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F119" w14:textId="22ACC824" w:rsidR="007C7A3F" w:rsidRPr="009906EF" w:rsidRDefault="007C7A3F" w:rsidP="007C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TSG-SA WG2 Meeting #130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S2-</w:t>
      </w:r>
      <w:r w:rsidR="00F60555" w:rsidRPr="00F60555">
        <w:t xml:space="preserve"> </w:t>
      </w:r>
      <w:r w:rsidR="00F60555" w:rsidRPr="00F60555">
        <w:rPr>
          <w:b/>
          <w:noProof/>
          <w:sz w:val="24"/>
        </w:rPr>
        <w:t>1900273</w:t>
      </w:r>
    </w:p>
    <w:p w14:paraId="764EE65B" w14:textId="112F8F27" w:rsidR="0048580F" w:rsidRPr="00F76B76" w:rsidRDefault="007C7A3F" w:rsidP="007C7A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21-25</w:t>
      </w:r>
      <w:r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January,</w:t>
      </w:r>
      <w:r w:rsidRPr="009906E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Kochi</w:t>
      </w:r>
      <w:r w:rsidRPr="00CB0364">
        <w:rPr>
          <w:rFonts w:ascii="Arial" w:hAnsi="Arial"/>
          <w:b/>
          <w:noProof/>
          <w:sz w:val="24"/>
        </w:rPr>
        <w:t>, I</w:t>
      </w:r>
      <w:r>
        <w:rPr>
          <w:rFonts w:ascii="Arial" w:hAnsi="Arial"/>
          <w:b/>
          <w:noProof/>
          <w:sz w:val="24"/>
        </w:rPr>
        <w:t>ndia</w:t>
      </w:r>
      <w:r w:rsidRPr="00F76B7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="0048580F" w:rsidRPr="00F76B76">
        <w:rPr>
          <w:rFonts w:ascii="Arial" w:hAnsi="Arial" w:cs="Arial"/>
          <w:b/>
          <w:bCs/>
        </w:rPr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940588">
        <w:rPr>
          <w:rFonts w:ascii="Arial" w:hAnsi="Arial" w:cs="Arial"/>
          <w:b/>
          <w:bCs/>
          <w:color w:val="0000FF"/>
        </w:rPr>
        <w:t>9xx</w:t>
      </w:r>
      <w:r w:rsidR="007C450F">
        <w:rPr>
          <w:rFonts w:ascii="Arial" w:hAnsi="Arial" w:cs="Arial"/>
          <w:b/>
          <w:bCs/>
          <w:color w:val="0000FF"/>
        </w:rPr>
        <w:t>x</w:t>
      </w:r>
      <w:r w:rsidR="00940588">
        <w:rPr>
          <w:rFonts w:ascii="Arial" w:hAnsi="Arial" w:cs="Arial"/>
          <w:b/>
          <w:bCs/>
          <w:color w:val="0000FF"/>
        </w:rPr>
        <w:t>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2950A52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60F2">
        <w:rPr>
          <w:rFonts w:ascii="Arial" w:hAnsi="Arial" w:cs="Arial"/>
          <w:b/>
        </w:rPr>
        <w:t>DP on the NF/NF service set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4458BEA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 xml:space="preserve">6.19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75976068" w14:textId="3BF10729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r w:rsidR="008D16C0">
        <w:rPr>
          <w:rFonts w:ascii="Arial" w:hAnsi="Arial" w:cs="Arial"/>
          <w:i/>
        </w:rPr>
        <w:t xml:space="preserve"> propose</w:t>
      </w:r>
      <w:r w:rsidR="00C12554">
        <w:rPr>
          <w:rFonts w:ascii="Arial" w:hAnsi="Arial" w:cs="Arial"/>
          <w:i/>
        </w:rPr>
        <w:t>s</w:t>
      </w:r>
      <w:r w:rsidR="008D16C0">
        <w:rPr>
          <w:rFonts w:ascii="Arial" w:hAnsi="Arial" w:cs="Arial"/>
          <w:i/>
        </w:rPr>
        <w:t xml:space="preserve"> a way forward wrt the introduction of </w:t>
      </w:r>
      <w:r w:rsidR="006115EC">
        <w:rPr>
          <w:rFonts w:ascii="Arial" w:hAnsi="Arial" w:cs="Arial"/>
          <w:i/>
        </w:rPr>
        <w:t>the Set concept</w:t>
      </w:r>
      <w:r w:rsidR="006A618C">
        <w:rPr>
          <w:rFonts w:ascii="Arial" w:hAnsi="Arial" w:cs="Arial"/>
          <w:i/>
        </w:rPr>
        <w:t xml:space="preserve"> in Rel-16</w:t>
      </w:r>
      <w:r w:rsidR="006115EC">
        <w:rPr>
          <w:rFonts w:ascii="Arial" w:hAnsi="Arial" w:cs="Arial"/>
          <w:i/>
        </w:rPr>
        <w:t>.</w:t>
      </w:r>
      <w:r w:rsidR="001E09FA">
        <w:rPr>
          <w:rFonts w:ascii="Arial" w:hAnsi="Arial" w:cs="Arial"/>
          <w:i/>
        </w:rPr>
        <w:t xml:space="preserve"> </w:t>
      </w:r>
      <w:bookmarkStart w:id="1" w:name="_Toc462478989"/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303585E8" w:rsidR="002A67A5" w:rsidRDefault="00E84261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current version of the TR 23.742</w:t>
      </w:r>
      <w:r w:rsidR="00C71188">
        <w:rPr>
          <w:rFonts w:eastAsia="SimSun"/>
          <w:lang w:eastAsia="zh-CN"/>
        </w:rPr>
        <w:t xml:space="preserve"> </w:t>
      </w:r>
      <w:r w:rsidR="00A160F2">
        <w:rPr>
          <w:rFonts w:eastAsia="SimSun"/>
          <w:lang w:eastAsia="zh-CN"/>
        </w:rPr>
        <w:t xml:space="preserve">is still open </w:t>
      </w:r>
      <w:r w:rsidR="00681FC1">
        <w:rPr>
          <w:rFonts w:eastAsia="SimSun"/>
          <w:lang w:eastAsia="zh-CN"/>
        </w:rPr>
        <w:t>i</w:t>
      </w:r>
      <w:r w:rsidR="00A160F2">
        <w:rPr>
          <w:rFonts w:eastAsia="SimSun"/>
          <w:lang w:eastAsia="zh-CN"/>
        </w:rPr>
        <w:t xml:space="preserve">f the </w:t>
      </w:r>
      <w:r w:rsidR="007C7A3F">
        <w:rPr>
          <w:rFonts w:eastAsia="SimSun"/>
          <w:lang w:eastAsia="zh-CN"/>
        </w:rPr>
        <w:t>S</w:t>
      </w:r>
      <w:r w:rsidR="00A160F2">
        <w:rPr>
          <w:rFonts w:eastAsia="SimSun"/>
          <w:lang w:eastAsia="zh-CN"/>
        </w:rPr>
        <w:t>et concept only covers the NF or only NF service or both</w:t>
      </w:r>
      <w:r w:rsidR="007C7A3F">
        <w:rPr>
          <w:rFonts w:eastAsia="SimSun"/>
          <w:lang w:eastAsia="zh-CN"/>
        </w:rPr>
        <w:t xml:space="preserve">. Also the way to interpret Zones </w:t>
      </w:r>
      <w:r w:rsidR="0036468D">
        <w:rPr>
          <w:rFonts w:eastAsia="SimSun"/>
          <w:lang w:eastAsia="zh-CN"/>
        </w:rPr>
        <w:t>needs clarification</w:t>
      </w:r>
      <w:r w:rsidR="007C7A3F">
        <w:rPr>
          <w:rFonts w:eastAsia="SimSun"/>
          <w:lang w:eastAsia="zh-CN"/>
        </w:rPr>
        <w:t xml:space="preserve">, </w:t>
      </w:r>
      <w:r w:rsidR="0036468D">
        <w:rPr>
          <w:rFonts w:eastAsia="SimSun"/>
          <w:lang w:eastAsia="zh-CN"/>
        </w:rPr>
        <w:t xml:space="preserve">e.g. </w:t>
      </w:r>
      <w:r w:rsidR="007C7A3F">
        <w:rPr>
          <w:rFonts w:eastAsia="SimSun"/>
          <w:lang w:eastAsia="zh-CN"/>
        </w:rPr>
        <w:t xml:space="preserve">if NF location (locality) could be used as Zone ID. This document discusses these </w:t>
      </w:r>
      <w:r w:rsidR="0036468D">
        <w:rPr>
          <w:rFonts w:eastAsia="SimSun"/>
          <w:lang w:eastAsia="zh-CN"/>
        </w:rPr>
        <w:t xml:space="preserve">aspects </w:t>
      </w:r>
      <w:r w:rsidR="007C7A3F">
        <w:rPr>
          <w:rFonts w:eastAsia="SimSun"/>
          <w:lang w:eastAsia="zh-CN"/>
        </w:rPr>
        <w:t>and proposes a way forward.</w:t>
      </w:r>
    </w:p>
    <w:p w14:paraId="5EEE2859" w14:textId="22DF66D2" w:rsidR="0036468D" w:rsidRDefault="001212D5" w:rsidP="0036468D">
      <w:pPr>
        <w:pStyle w:val="Heading1"/>
      </w:pPr>
      <w:r>
        <w:t>2</w:t>
      </w:r>
      <w:r>
        <w:tab/>
      </w:r>
      <w:r w:rsidR="00A160F2">
        <w:t>Discussion</w:t>
      </w:r>
    </w:p>
    <w:p w14:paraId="61FAD54B" w14:textId="37E257C5" w:rsidR="004F5441" w:rsidRDefault="004F5441" w:rsidP="00471C07">
      <w:pPr>
        <w:pStyle w:val="Heading2"/>
      </w:pPr>
      <w:r>
        <w:t>2.</w:t>
      </w:r>
      <w:r w:rsidR="00175A44">
        <w:t>0</w:t>
      </w:r>
      <w:r w:rsidR="00175A44">
        <w:tab/>
      </w:r>
      <w:r w:rsidR="00711CC1">
        <w:t>Introduction</w:t>
      </w:r>
      <w:r w:rsidR="00175A44">
        <w:t xml:space="preserve"> of </w:t>
      </w:r>
      <w:r w:rsidR="00711CC1">
        <w:t xml:space="preserve">the </w:t>
      </w:r>
      <w:r w:rsidR="00175A44">
        <w:t>Set</w:t>
      </w:r>
      <w:r w:rsidR="00711CC1">
        <w:t xml:space="preserve"> concept</w:t>
      </w:r>
      <w:r w:rsidR="00947787">
        <w:t xml:space="preserve"> in Rel-16</w:t>
      </w:r>
    </w:p>
    <w:p w14:paraId="66382354" w14:textId="7944AC42" w:rsidR="00EE5CA8" w:rsidRPr="00175A44" w:rsidRDefault="00711CC1" w:rsidP="00F6045E">
      <w:r>
        <w:t>The Set concept has been introduced as part of the improvements of the architectural support for highly reliable deployments. As it has been agreed that NF remains in Rel-16</w:t>
      </w:r>
      <w:r w:rsidR="00947787">
        <w:t xml:space="preserve">, high availability within the NF is an implementation and deployment choice. The Set concept can however improve support for highly reliable deployments if applied to </w:t>
      </w:r>
      <w:r w:rsidR="00947787">
        <w:rPr>
          <w:noProof/>
        </w:rPr>
        <w:t>extend the boundaries of a NF and allow re-selection of service instances across NFs sharing context data</w:t>
      </w:r>
      <w:r w:rsidR="00EE5CA8">
        <w:t>.</w:t>
      </w:r>
      <w:r w:rsidR="00947787" w:rsidRPr="00947787">
        <w:rPr>
          <w:lang w:eastAsia="zh-CN"/>
        </w:rPr>
        <w:t xml:space="preserve"> </w:t>
      </w:r>
      <w:r w:rsidR="00947787" w:rsidRPr="001E4C36">
        <w:rPr>
          <w:lang w:eastAsia="zh-CN"/>
        </w:rPr>
        <w:t>Re-selecting may be needed if the requester NF fails to contact t</w:t>
      </w:r>
      <w:r w:rsidR="00A07E67">
        <w:rPr>
          <w:lang w:eastAsia="zh-CN"/>
        </w:rPr>
        <w:t>he original NF service instance, e.</w:t>
      </w:r>
      <w:r w:rsidR="00840CBE">
        <w:rPr>
          <w:lang w:eastAsia="zh-CN"/>
        </w:rPr>
        <w:t>g.</w:t>
      </w:r>
      <w:r w:rsidR="000B7297">
        <w:t xml:space="preserve"> to solve geo</w:t>
      </w:r>
      <w:r w:rsidR="00AA327A">
        <w:t>-redundancy in the network.</w:t>
      </w:r>
    </w:p>
    <w:p w14:paraId="6F785C61" w14:textId="150A1FEB" w:rsidR="008D6E90" w:rsidRPr="008D6E90" w:rsidRDefault="008D6E90" w:rsidP="008D6E90">
      <w:pPr>
        <w:pStyle w:val="Heading2"/>
      </w:pPr>
      <w:r>
        <w:t>2.1</w:t>
      </w:r>
      <w:r>
        <w:tab/>
        <w:t>NF instance set vs NF service instance set</w:t>
      </w:r>
    </w:p>
    <w:p w14:paraId="096B8C2C" w14:textId="77777777" w:rsidR="000A7E03" w:rsidRDefault="00EC3D88" w:rsidP="00A5026A">
      <w:bookmarkStart w:id="2" w:name="OLE_LINK1"/>
      <w:r>
        <w:t xml:space="preserve">In </w:t>
      </w:r>
      <w:r w:rsidR="000A7E03">
        <w:t xml:space="preserve">TS </w:t>
      </w:r>
      <w:r>
        <w:t>23.501</w:t>
      </w:r>
      <w:r w:rsidR="000A7E03">
        <w:t xml:space="preserve">, clause 7.2.1, the </w:t>
      </w:r>
      <w:r w:rsidR="0018371F">
        <w:t xml:space="preserve">following can be </w:t>
      </w:r>
      <w:r w:rsidR="000A7E03">
        <w:t>read:</w:t>
      </w:r>
    </w:p>
    <w:p w14:paraId="3B8ECCF4" w14:textId="16ED130B" w:rsidR="00FE3372" w:rsidRPr="001A7CB3" w:rsidRDefault="00FE3372" w:rsidP="00FE3372">
      <w:pPr>
        <w:rPr>
          <w:i/>
          <w:lang w:eastAsia="zh-CN"/>
        </w:rPr>
      </w:pPr>
      <w:r w:rsidRPr="001A7CB3">
        <w:rPr>
          <w:i/>
          <w:lang w:eastAsia="zh-CN"/>
        </w:rPr>
        <w:t xml:space="preserve">A </w:t>
      </w:r>
      <w:bookmarkStart w:id="3" w:name="OLE_LINK5"/>
      <w:bookmarkStart w:id="4" w:name="OLE_LINK6"/>
      <w:bookmarkStart w:id="5" w:name="OLE_LINK7"/>
      <w:bookmarkStart w:id="6" w:name="OLE_LINK8"/>
      <w:r w:rsidRPr="001A7CB3">
        <w:rPr>
          <w:i/>
          <w:lang w:eastAsia="zh-CN"/>
        </w:rPr>
        <w:t xml:space="preserve">consumer having </w:t>
      </w:r>
      <w:bookmarkEnd w:id="3"/>
      <w:bookmarkEnd w:id="4"/>
      <w:bookmarkEnd w:id="5"/>
      <w:bookmarkEnd w:id="6"/>
      <w:r w:rsidRPr="001A7CB3">
        <w:rPr>
          <w:i/>
          <w:lang w:eastAsia="zh-CN"/>
        </w:rPr>
        <w:t xml:space="preserve">selected an NF service instance within a NF instance may </w:t>
      </w:r>
      <w:bookmarkStart w:id="7" w:name="OLE_LINK2"/>
      <w:bookmarkStart w:id="8" w:name="OLE_LINK3"/>
      <w:bookmarkStart w:id="9" w:name="OLE_LINK9"/>
      <w:bookmarkStart w:id="10" w:name="OLE_LINK10"/>
      <w:bookmarkStart w:id="11" w:name="OLE_LINK11"/>
      <w:r w:rsidRPr="001A7CB3">
        <w:rPr>
          <w:i/>
          <w:lang w:eastAsia="zh-CN"/>
        </w:rPr>
        <w:t xml:space="preserve">re-select </w:t>
      </w:r>
      <w:bookmarkEnd w:id="7"/>
      <w:bookmarkEnd w:id="8"/>
      <w:bookmarkEnd w:id="9"/>
      <w:bookmarkEnd w:id="10"/>
      <w:bookmarkEnd w:id="11"/>
      <w:r w:rsidRPr="001A7CB3">
        <w:rPr>
          <w:i/>
          <w:lang w:eastAsia="zh-CN"/>
        </w:rPr>
        <w:t xml:space="preserve">another service instance of the same NF service within that </w:t>
      </w:r>
      <w:bookmarkStart w:id="12" w:name="OLE_LINK12"/>
      <w:bookmarkStart w:id="13" w:name="OLE_LINK13"/>
      <w:r w:rsidRPr="001A7CB3">
        <w:rPr>
          <w:i/>
          <w:lang w:eastAsia="zh-CN"/>
        </w:rPr>
        <w:t xml:space="preserve">same NF instance </w:t>
      </w:r>
      <w:bookmarkEnd w:id="12"/>
      <w:bookmarkEnd w:id="13"/>
      <w:r w:rsidRPr="001A7CB3">
        <w:rPr>
          <w:i/>
          <w:lang w:eastAsia="zh-CN"/>
        </w:rPr>
        <w:t xml:space="preserve">and get the same results as if the original selected NF service instance was used. </w:t>
      </w:r>
      <w:bookmarkStart w:id="14" w:name="OLE_LINK17"/>
      <w:bookmarkStart w:id="15" w:name="OLE_LINK18"/>
      <w:bookmarkStart w:id="16" w:name="OLE_LINK19"/>
      <w:bookmarkStart w:id="17" w:name="OLE_LINK20"/>
      <w:bookmarkStart w:id="18" w:name="OLE_LINK21"/>
      <w:bookmarkStart w:id="19" w:name="OLE_LINK22"/>
      <w:r w:rsidRPr="001A7CB3">
        <w:rPr>
          <w:i/>
          <w:lang w:eastAsia="zh-CN"/>
        </w:rPr>
        <w:t xml:space="preserve">Re-selecting </w:t>
      </w:r>
      <w:bookmarkEnd w:id="14"/>
      <w:bookmarkEnd w:id="15"/>
      <w:bookmarkEnd w:id="16"/>
      <w:bookmarkEnd w:id="17"/>
      <w:bookmarkEnd w:id="18"/>
      <w:bookmarkEnd w:id="19"/>
      <w:r w:rsidRPr="001A7CB3">
        <w:rPr>
          <w:i/>
          <w:lang w:eastAsia="zh-CN"/>
        </w:rPr>
        <w:t xml:space="preserve">may </w:t>
      </w:r>
      <w:bookmarkStart w:id="20" w:name="OLE_LINK4"/>
      <w:r w:rsidRPr="001A7CB3">
        <w:rPr>
          <w:i/>
          <w:lang w:eastAsia="zh-CN"/>
        </w:rPr>
        <w:t xml:space="preserve">be needed if </w:t>
      </w:r>
      <w:bookmarkEnd w:id="20"/>
      <w:r w:rsidRPr="001A7CB3">
        <w:rPr>
          <w:i/>
          <w:lang w:eastAsia="zh-CN"/>
        </w:rPr>
        <w:t xml:space="preserve">the </w:t>
      </w:r>
      <w:bookmarkStart w:id="21" w:name="OLE_LINK14"/>
      <w:bookmarkStart w:id="22" w:name="OLE_LINK15"/>
      <w:bookmarkStart w:id="23" w:name="OLE_LINK16"/>
      <w:r w:rsidRPr="001A7CB3">
        <w:rPr>
          <w:i/>
          <w:lang w:eastAsia="zh-CN"/>
        </w:rPr>
        <w:t xml:space="preserve">service consumer </w:t>
      </w:r>
      <w:bookmarkEnd w:id="21"/>
      <w:bookmarkEnd w:id="22"/>
      <w:bookmarkEnd w:id="23"/>
      <w:r w:rsidRPr="001A7CB3">
        <w:rPr>
          <w:i/>
          <w:lang w:eastAsia="zh-CN"/>
        </w:rPr>
        <w:t xml:space="preserve">fails to contact the original NF service instance. </w:t>
      </w:r>
    </w:p>
    <w:bookmarkEnd w:id="2"/>
    <w:p w14:paraId="252155E2" w14:textId="44829C60" w:rsidR="0094076D" w:rsidRPr="003D3AF0" w:rsidRDefault="004C383A" w:rsidP="0022783C">
      <w:pPr>
        <w:rPr>
          <w:b/>
        </w:rPr>
      </w:pPr>
      <w:r w:rsidRPr="003D3AF0">
        <w:rPr>
          <w:b/>
        </w:rPr>
        <w:t xml:space="preserve">Observation 1: In order to allow </w:t>
      </w:r>
      <w:r w:rsidR="0094076D" w:rsidRPr="003D3AF0">
        <w:rPr>
          <w:b/>
        </w:rPr>
        <w:t>service re-selection the</w:t>
      </w:r>
      <w:r w:rsidR="00501709" w:rsidRPr="003D3AF0">
        <w:rPr>
          <w:b/>
        </w:rPr>
        <w:t xml:space="preserve"> NF </w:t>
      </w:r>
      <w:r w:rsidR="00F36898" w:rsidRPr="003D3AF0">
        <w:rPr>
          <w:b/>
        </w:rPr>
        <w:t xml:space="preserve">service </w:t>
      </w:r>
      <w:r w:rsidR="0094076D" w:rsidRPr="003D3AF0">
        <w:rPr>
          <w:b/>
        </w:rPr>
        <w:t xml:space="preserve">(producer) </w:t>
      </w:r>
      <w:r w:rsidR="00F36898" w:rsidRPr="003D3AF0">
        <w:rPr>
          <w:b/>
        </w:rPr>
        <w:t>instances within an NF instance need to have access to the same data</w:t>
      </w:r>
      <w:r w:rsidR="00714FEB" w:rsidRPr="003D3AF0">
        <w:rPr>
          <w:b/>
        </w:rPr>
        <w:t xml:space="preserve">. </w:t>
      </w:r>
    </w:p>
    <w:p w14:paraId="389ACB29" w14:textId="3BB836F6" w:rsidR="001D60D4" w:rsidRDefault="00A23D70" w:rsidP="0022783C">
      <w:r>
        <w:t>The figure 1 below exemplifies this</w:t>
      </w:r>
      <w:r w:rsidR="0036468D">
        <w:t>. T</w:t>
      </w:r>
      <w:r w:rsidR="00286CDE">
        <w:t xml:space="preserve">he NF A contains 2 services, service </w:t>
      </w:r>
      <w:r w:rsidR="0036468D">
        <w:t>x</w:t>
      </w:r>
      <w:r w:rsidR="00286CDE">
        <w:t xml:space="preserve"> and service </w:t>
      </w:r>
      <w:r w:rsidR="0036468D">
        <w:t>y</w:t>
      </w:r>
      <w:r w:rsidR="00286CDE">
        <w:t xml:space="preserve">. </w:t>
      </w:r>
      <w:r w:rsidR="0036468D">
        <w:t>The NF is instantiated as #a1 and e</w:t>
      </w:r>
      <w:r w:rsidR="00286CDE">
        <w:t>ach service is instantiated 4 times.</w:t>
      </w:r>
    </w:p>
    <w:p w14:paraId="42393A1E" w14:textId="638CCEE8" w:rsidR="00CA125F" w:rsidRDefault="00D149A9" w:rsidP="00286CDE">
      <w:pPr>
        <w:jc w:val="center"/>
      </w:pPr>
      <w:r>
        <w:rPr>
          <w:noProof/>
        </w:rPr>
        <w:drawing>
          <wp:inline distT="0" distB="0" distL="0" distR="0" wp14:anchorId="56C21CB1" wp14:editId="00CA0063">
            <wp:extent cx="1177393" cy="1738026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783" cy="1769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37117E" w14:textId="021F9A71" w:rsidR="00286CDE" w:rsidRDefault="00286CDE" w:rsidP="00286CDE">
      <w:pPr>
        <w:jc w:val="center"/>
        <w:rPr>
          <w:b/>
        </w:rPr>
      </w:pPr>
      <w:r w:rsidRPr="00286CDE">
        <w:rPr>
          <w:b/>
        </w:rPr>
        <w:lastRenderedPageBreak/>
        <w:t>Figure 1</w:t>
      </w:r>
    </w:p>
    <w:p w14:paraId="0588344C" w14:textId="0645B233" w:rsidR="0036468D" w:rsidRDefault="00160C90" w:rsidP="00286CDE">
      <w:r>
        <w:t>In th</w:t>
      </w:r>
      <w:r w:rsidR="00160522">
        <w:t>e</w:t>
      </w:r>
      <w:r>
        <w:t xml:space="preserve"> example</w:t>
      </w:r>
      <w:r w:rsidR="00160522">
        <w:t xml:space="preserve"> </w:t>
      </w:r>
      <w:r w:rsidR="00512B9A">
        <w:t>of</w:t>
      </w:r>
      <w:r w:rsidR="00160522">
        <w:t xml:space="preserve"> figure 1</w:t>
      </w:r>
      <w:r>
        <w:t>, t</w:t>
      </w:r>
      <w:r w:rsidR="00286CDE">
        <w:t xml:space="preserve">he service </w:t>
      </w:r>
      <w:r w:rsidR="0036468D">
        <w:t>x</w:t>
      </w:r>
      <w:r w:rsidR="00286CDE">
        <w:t xml:space="preserve"> and </w:t>
      </w:r>
      <w:r w:rsidR="0036468D">
        <w:t>y</w:t>
      </w:r>
      <w:r w:rsidR="00286CDE">
        <w:t xml:space="preserve"> </w:t>
      </w:r>
      <w:r w:rsidR="00604C5E">
        <w:t xml:space="preserve">may </w:t>
      </w:r>
      <w:r>
        <w:t xml:space="preserve">also </w:t>
      </w:r>
      <w:r w:rsidR="00286CDE">
        <w:t xml:space="preserve">have some interdependency and thus </w:t>
      </w:r>
      <w:r>
        <w:t xml:space="preserve">both services </w:t>
      </w:r>
      <w:r w:rsidR="00286CDE">
        <w:t xml:space="preserve">need to have access to the same data (internally or externally). </w:t>
      </w:r>
      <w:r w:rsidR="00090253">
        <w:t>This means that</w:t>
      </w:r>
      <w:r w:rsidR="00286CDE">
        <w:t xml:space="preserve">, when instantiated, all service instances of each service will </w:t>
      </w:r>
      <w:r w:rsidR="00B122F1">
        <w:t xml:space="preserve">need to </w:t>
      </w:r>
      <w:r w:rsidR="00286CDE">
        <w:t>have access to the same data</w:t>
      </w:r>
      <w:r w:rsidR="00FC6477">
        <w:t xml:space="preserve">. This </w:t>
      </w:r>
      <w:r w:rsidR="005B35F9">
        <w:t xml:space="preserve">fact is </w:t>
      </w:r>
      <w:r w:rsidR="0036468D">
        <w:t xml:space="preserve">also </w:t>
      </w:r>
      <w:r w:rsidR="005B35F9">
        <w:t>used when</w:t>
      </w:r>
      <w:r w:rsidR="00AB085E">
        <w:t xml:space="preserve"> a consumer</w:t>
      </w:r>
      <w:r w:rsidR="00D669F0">
        <w:t xml:space="preserve"> NF wants to contact another </w:t>
      </w:r>
      <w:r w:rsidR="000032F4">
        <w:t xml:space="preserve">producer </w:t>
      </w:r>
      <w:r w:rsidR="00D669F0">
        <w:t>NF (SMF or AMF)</w:t>
      </w:r>
      <w:r w:rsidR="00E767AE">
        <w:t xml:space="preserve"> </w:t>
      </w:r>
      <w:r w:rsidR="00D669F0">
        <w:t>that handles a specific UE, then th</w:t>
      </w:r>
      <w:r w:rsidR="00452213">
        <w:t>at</w:t>
      </w:r>
      <w:r w:rsidR="00D669F0">
        <w:t xml:space="preserve"> NF </w:t>
      </w:r>
      <w:r w:rsidR="00E767AE">
        <w:t>need</w:t>
      </w:r>
      <w:r w:rsidR="00AD2383">
        <w:t>s</w:t>
      </w:r>
      <w:r w:rsidR="00E767AE">
        <w:t xml:space="preserve"> to first query UDM to get NF </w:t>
      </w:r>
      <w:r w:rsidR="00CA54CC">
        <w:t xml:space="preserve">instance </w:t>
      </w:r>
      <w:r w:rsidR="00E767AE">
        <w:t xml:space="preserve">ID, then query NRF for </w:t>
      </w:r>
      <w:r w:rsidR="00C0469A">
        <w:t>NF profile for this NF ID.</w:t>
      </w:r>
      <w:r w:rsidR="00AB085E">
        <w:t xml:space="preserve"> </w:t>
      </w:r>
      <w:r w:rsidR="0030597C">
        <w:t>The consumer NF may then select</w:t>
      </w:r>
      <w:r w:rsidR="000032F4">
        <w:t xml:space="preserve"> any service instance of that producer NF i</w:t>
      </w:r>
      <w:r w:rsidR="00EF29C1">
        <w:t xml:space="preserve">nstance. </w:t>
      </w:r>
      <w:r w:rsidR="00333F1D">
        <w:t>T</w:t>
      </w:r>
      <w:r w:rsidR="00EF29C1">
        <w:t>here is</w:t>
      </w:r>
      <w:r w:rsidR="00333F1D">
        <w:t xml:space="preserve"> al</w:t>
      </w:r>
      <w:r w:rsidR="004471AB">
        <w:t>so the case</w:t>
      </w:r>
      <w:r w:rsidR="002C5C8F">
        <w:t xml:space="preserve"> when a consumer </w:t>
      </w:r>
      <w:r w:rsidR="00EF29C1">
        <w:t xml:space="preserve">NF </w:t>
      </w:r>
      <w:r w:rsidR="002C5C8F">
        <w:t>adds a c</w:t>
      </w:r>
      <w:r w:rsidR="00D02F21">
        <w:t>allback NF id, which means that any service instance within that consumer NF instance can be used</w:t>
      </w:r>
      <w:r w:rsidR="003864AD">
        <w:t xml:space="preserve">, this is for example used </w:t>
      </w:r>
      <w:r w:rsidR="00E841ED">
        <w:t>by SMF</w:t>
      </w:r>
      <w:r w:rsidR="00CA54CC">
        <w:rPr>
          <w:lang w:eastAsia="zh-CN"/>
        </w:rPr>
        <w:t xml:space="preserve">, where the AMF NF instance ID is </w:t>
      </w:r>
      <w:r w:rsidR="00AA2752">
        <w:rPr>
          <w:lang w:eastAsia="zh-CN"/>
        </w:rPr>
        <w:t xml:space="preserve">conveyed </w:t>
      </w:r>
      <w:r w:rsidR="0036468D">
        <w:rPr>
          <w:lang w:eastAsia="zh-CN"/>
        </w:rPr>
        <w:t>when sessions are created. When later the</w:t>
      </w:r>
      <w:r w:rsidR="00AA2752">
        <w:rPr>
          <w:lang w:eastAsia="zh-CN"/>
        </w:rPr>
        <w:t xml:space="preserve"> SMF wants to send</w:t>
      </w:r>
      <w:r w:rsidR="00D26E33">
        <w:rPr>
          <w:lang w:eastAsia="zh-CN"/>
        </w:rPr>
        <w:t xml:space="preserve"> something to the UE using </w:t>
      </w:r>
      <w:r w:rsidR="00D26E33" w:rsidRPr="00050CA8">
        <w:rPr>
          <w:lang w:eastAsia="zh-CN"/>
        </w:rPr>
        <w:t>Namf_Communication_N1N2M</w:t>
      </w:r>
      <w:r w:rsidR="001376FD">
        <w:rPr>
          <w:lang w:eastAsia="zh-CN"/>
        </w:rPr>
        <w:t>essageTransfer service</w:t>
      </w:r>
      <w:r w:rsidR="0036468D">
        <w:t xml:space="preserve">, </w:t>
      </w:r>
      <w:r w:rsidR="001376FD">
        <w:t xml:space="preserve">any service instance of the service may be selected. </w:t>
      </w:r>
    </w:p>
    <w:p w14:paraId="4106E520" w14:textId="19CA705F" w:rsidR="00CC77A9" w:rsidRPr="00AD2383" w:rsidRDefault="0036468D" w:rsidP="00286CDE">
      <w:pPr>
        <w:rPr>
          <w:b/>
        </w:rPr>
      </w:pPr>
      <w:r w:rsidRPr="00A07E67">
        <w:rPr>
          <w:b/>
        </w:rPr>
        <w:t>Observation</w:t>
      </w:r>
      <w:r w:rsidR="006711C0">
        <w:rPr>
          <w:b/>
        </w:rPr>
        <w:t xml:space="preserve"> 2</w:t>
      </w:r>
      <w:r w:rsidRPr="00A07E67">
        <w:rPr>
          <w:b/>
        </w:rPr>
        <w:t>:</w:t>
      </w:r>
      <w:r w:rsidRPr="00AD2383">
        <w:rPr>
          <w:b/>
        </w:rPr>
        <w:t xml:space="preserve"> A</w:t>
      </w:r>
      <w:r w:rsidR="009906A7" w:rsidRPr="00AD2383">
        <w:rPr>
          <w:b/>
        </w:rPr>
        <w:t xml:space="preserve">ll </w:t>
      </w:r>
      <w:r w:rsidR="0098297C" w:rsidRPr="00AD2383">
        <w:rPr>
          <w:b/>
        </w:rPr>
        <w:t xml:space="preserve">NF </w:t>
      </w:r>
      <w:r w:rsidR="009906A7" w:rsidRPr="00AD2383">
        <w:rPr>
          <w:b/>
        </w:rPr>
        <w:t xml:space="preserve">services instances </w:t>
      </w:r>
      <w:r w:rsidR="003E5A61" w:rsidRPr="00AD2383">
        <w:rPr>
          <w:b/>
        </w:rPr>
        <w:t xml:space="preserve">that are dependent </w:t>
      </w:r>
      <w:r w:rsidR="009906A7" w:rsidRPr="00AD2383">
        <w:rPr>
          <w:b/>
        </w:rPr>
        <w:t xml:space="preserve">within a NF instance </w:t>
      </w:r>
      <w:r w:rsidR="00771666" w:rsidRPr="00AD2383">
        <w:rPr>
          <w:b/>
        </w:rPr>
        <w:t xml:space="preserve">will need to </w:t>
      </w:r>
      <w:r w:rsidR="009906A7" w:rsidRPr="00AD2383">
        <w:rPr>
          <w:b/>
        </w:rPr>
        <w:t>have access to the same data.</w:t>
      </w:r>
    </w:p>
    <w:p w14:paraId="1E3370E5" w14:textId="3AD1FF28" w:rsidR="00B37D75" w:rsidRDefault="00AE2213" w:rsidP="00286CDE">
      <w:r>
        <w:t>C</w:t>
      </w:r>
      <w:r w:rsidR="00B37D75">
        <w:t xml:space="preserve">onsider </w:t>
      </w:r>
      <w:r w:rsidR="00AC3686">
        <w:t>the</w:t>
      </w:r>
      <w:r w:rsidR="001B7AD4">
        <w:t xml:space="preserve"> </w:t>
      </w:r>
      <w:r w:rsidR="00E42007">
        <w:t>hypothetical</w:t>
      </w:r>
      <w:r w:rsidR="001B7AD4">
        <w:t xml:space="preserve"> </w:t>
      </w:r>
      <w:r w:rsidR="00B37D75">
        <w:t>NF service sets as in figure 2</w:t>
      </w:r>
    </w:p>
    <w:p w14:paraId="37CCF150" w14:textId="2D321B0F" w:rsidR="00A4675D" w:rsidRDefault="00AA70B5" w:rsidP="0036468D">
      <w:pPr>
        <w:jc w:val="center"/>
      </w:pPr>
      <w:r>
        <w:rPr>
          <w:noProof/>
        </w:rPr>
        <w:drawing>
          <wp:inline distT="0" distB="0" distL="0" distR="0" wp14:anchorId="72F67966" wp14:editId="5B3E7EC3">
            <wp:extent cx="3963982" cy="198516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606" cy="1992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7D1074" w14:textId="5BEEAB21" w:rsidR="00B37D75" w:rsidRPr="00B37D75" w:rsidRDefault="00B37D75" w:rsidP="00B37D75">
      <w:pPr>
        <w:jc w:val="center"/>
        <w:rPr>
          <w:b/>
        </w:rPr>
      </w:pPr>
      <w:r w:rsidRPr="00B37D75">
        <w:rPr>
          <w:b/>
        </w:rPr>
        <w:t>Figure 2</w:t>
      </w:r>
    </w:p>
    <w:p w14:paraId="110EE84A" w14:textId="4C834546" w:rsidR="00B37D75" w:rsidRDefault="00B37D75" w:rsidP="00286CDE">
      <w:r>
        <w:t>Set W</w:t>
      </w:r>
      <w:r w:rsidR="003270B3">
        <w:t xml:space="preserve"> consists of a set of</w:t>
      </w:r>
      <w:r>
        <w:t xml:space="preserve"> </w:t>
      </w:r>
      <w:r w:rsidR="003270B3">
        <w:t xml:space="preserve">service </w:t>
      </w:r>
      <w:r w:rsidR="00C20C7C">
        <w:t>x</w:t>
      </w:r>
      <w:r w:rsidR="003270B3">
        <w:t>. It includes service instances 3&amp;4 of NF A #</w:t>
      </w:r>
      <w:r w:rsidR="006160E3">
        <w:t>a2</w:t>
      </w:r>
      <w:r w:rsidR="003270B3">
        <w:t xml:space="preserve"> and service instances 1&amp;2 of</w:t>
      </w:r>
      <w:r>
        <w:t xml:space="preserve"> NF</w:t>
      </w:r>
      <w:r w:rsidR="003270B3">
        <w:t xml:space="preserve"> A #</w:t>
      </w:r>
      <w:r w:rsidR="006160E3">
        <w:t>a3</w:t>
      </w:r>
      <w:r w:rsidR="003270B3">
        <w:t xml:space="preserve">. </w:t>
      </w:r>
      <w:r w:rsidR="00AE2213">
        <w:t>Thus,</w:t>
      </w:r>
      <w:r w:rsidR="003270B3">
        <w:t xml:space="preserve"> these service instances ha</w:t>
      </w:r>
      <w:r w:rsidR="00AE2213">
        <w:t>ve</w:t>
      </w:r>
      <w:r w:rsidR="003270B3">
        <w:t xml:space="preserve"> access to the same data</w:t>
      </w:r>
      <w:r w:rsidR="006160E3">
        <w:t>.</w:t>
      </w:r>
      <w:r w:rsidR="003270B3">
        <w:t xml:space="preserve"> But the NF boundary states that also service instances 1&amp;2 of NF A </w:t>
      </w:r>
      <w:r w:rsidR="00F60298">
        <w:t>instance #</w:t>
      </w:r>
      <w:r w:rsidR="00C51FD1">
        <w:t>a2</w:t>
      </w:r>
      <w:r w:rsidR="00F60298">
        <w:t xml:space="preserve"> </w:t>
      </w:r>
      <w:r w:rsidR="003270B3">
        <w:t>has access to the same data store as service instances 3&amp;4. Hence, set W cannot be a valid grouping.</w:t>
      </w:r>
    </w:p>
    <w:p w14:paraId="35D77671" w14:textId="702FF60C" w:rsidR="00B37D75" w:rsidRDefault="00B37D75" w:rsidP="00286CDE">
      <w:r>
        <w:t>Set V states that service of NF A #</w:t>
      </w:r>
      <w:r w:rsidR="00D242D5">
        <w:t>a1</w:t>
      </w:r>
      <w:r>
        <w:t xml:space="preserve"> and #</w:t>
      </w:r>
      <w:r w:rsidR="00D242D5">
        <w:t>2</w:t>
      </w:r>
      <w:r>
        <w:t xml:space="preserve"> </w:t>
      </w:r>
      <w:r w:rsidR="00D242D5">
        <w:t>have access to the</w:t>
      </w:r>
      <w:r>
        <w:t xml:space="preserve"> same data, this means that the data for NF A #</w:t>
      </w:r>
      <w:r w:rsidR="00D242D5">
        <w:t>a1</w:t>
      </w:r>
      <w:r>
        <w:t xml:space="preserve"> and NF A #</w:t>
      </w:r>
      <w:r w:rsidR="00D242D5">
        <w:t>a2</w:t>
      </w:r>
      <w:r>
        <w:t xml:space="preserve"> need to be synched for service instances of service </w:t>
      </w:r>
      <w:r w:rsidR="00612D33">
        <w:t>y</w:t>
      </w:r>
      <w:r w:rsidR="00BD38E3">
        <w:t>. B</w:t>
      </w:r>
      <w:r>
        <w:t xml:space="preserve">ut since service </w:t>
      </w:r>
      <w:r w:rsidR="00612D33">
        <w:t>y</w:t>
      </w:r>
      <w:r w:rsidR="00BD38E3">
        <w:t xml:space="preserve"> and </w:t>
      </w:r>
      <w:r w:rsidR="00612D33">
        <w:t>x</w:t>
      </w:r>
      <w:r w:rsidR="00BD38E3">
        <w:t xml:space="preserve"> are dependent, also service instances of service </w:t>
      </w:r>
      <w:r w:rsidR="00612D33">
        <w:t>x</w:t>
      </w:r>
      <w:r w:rsidR="00BD38E3">
        <w:t xml:space="preserve"> in NF A #</w:t>
      </w:r>
      <w:r w:rsidR="00612D33">
        <w:t>a1</w:t>
      </w:r>
      <w:r w:rsidR="00BD38E3">
        <w:t xml:space="preserve"> and NF A #</w:t>
      </w:r>
      <w:r w:rsidR="00612D33">
        <w:t>a2</w:t>
      </w:r>
      <w:r w:rsidR="00BD38E3">
        <w:t xml:space="preserve"> need to have access to the same data. </w:t>
      </w:r>
      <w:r w:rsidR="006A2F8D">
        <w:t>Hence,</w:t>
      </w:r>
      <w:r w:rsidR="00BD38E3">
        <w:t xml:space="preserve"> set V need to cover all service instances of NF A #</w:t>
      </w:r>
      <w:r w:rsidR="005301B0">
        <w:t>a1</w:t>
      </w:r>
      <w:r w:rsidR="00BD38E3">
        <w:t xml:space="preserve"> and NF A #</w:t>
      </w:r>
      <w:r w:rsidR="005301B0">
        <w:t>a2</w:t>
      </w:r>
      <w:r w:rsidR="00BD38E3">
        <w:t>.</w:t>
      </w:r>
    </w:p>
    <w:p w14:paraId="403FC9ED" w14:textId="3F520E2B" w:rsidR="00B37D75" w:rsidRDefault="00BD38E3" w:rsidP="00286CDE">
      <w:r w:rsidRPr="00960F30">
        <w:rPr>
          <w:b/>
        </w:rPr>
        <w:t xml:space="preserve">Observation </w:t>
      </w:r>
      <w:r w:rsidR="00566931">
        <w:rPr>
          <w:b/>
        </w:rPr>
        <w:t>3</w:t>
      </w:r>
      <w:r w:rsidRPr="00960F30">
        <w:rPr>
          <w:b/>
        </w:rPr>
        <w:t>: For NFs with</w:t>
      </w:r>
      <w:r w:rsidR="00E66B97" w:rsidRPr="00960F30">
        <w:rPr>
          <w:b/>
        </w:rPr>
        <w:t xml:space="preserve"> all its services being</w:t>
      </w:r>
      <w:r w:rsidRPr="00960F30">
        <w:rPr>
          <w:b/>
        </w:rPr>
        <w:t xml:space="preserve"> dependent</w:t>
      </w:r>
      <w:r w:rsidR="008A1407" w:rsidRPr="00FE3372">
        <w:rPr>
          <w:b/>
        </w:rPr>
        <w:t xml:space="preserve">, </w:t>
      </w:r>
      <w:r w:rsidRPr="00960F30">
        <w:rPr>
          <w:b/>
        </w:rPr>
        <w:t>a set need to include all NF services insta</w:t>
      </w:r>
      <w:r w:rsidRPr="00F35A46">
        <w:rPr>
          <w:b/>
        </w:rPr>
        <w:t>nces within a NF instance and thus set is on NF level</w:t>
      </w:r>
      <w:r>
        <w:t>.</w:t>
      </w:r>
    </w:p>
    <w:p w14:paraId="053BBA62" w14:textId="6C3CD0AD" w:rsidR="00BD38E3" w:rsidRDefault="00EB1702" w:rsidP="00286CDE">
      <w:r>
        <w:t>Consider the case of</w:t>
      </w:r>
      <w:r w:rsidR="00BD38E3">
        <w:t xml:space="preserve"> </w:t>
      </w:r>
      <w:r w:rsidR="00972149">
        <w:t xml:space="preserve">the </w:t>
      </w:r>
      <w:r w:rsidR="00BD38E3">
        <w:t>service</w:t>
      </w:r>
      <w:r w:rsidR="0036468D">
        <w:t>s</w:t>
      </w:r>
      <w:r w:rsidR="00BD38E3">
        <w:t xml:space="preserve"> </w:t>
      </w:r>
      <w:r w:rsidR="0036468D">
        <w:t>y</w:t>
      </w:r>
      <w:r w:rsidR="00BD38E3">
        <w:t xml:space="preserve"> and </w:t>
      </w:r>
      <w:r w:rsidR="0036468D">
        <w:t>x</w:t>
      </w:r>
      <w:r w:rsidR="00BD38E3">
        <w:t xml:space="preserve"> </w:t>
      </w:r>
      <w:r w:rsidR="00F35772">
        <w:t>of NF A</w:t>
      </w:r>
      <w:r w:rsidR="00972149">
        <w:t xml:space="preserve"> </w:t>
      </w:r>
      <w:r>
        <w:t xml:space="preserve">being </w:t>
      </w:r>
      <w:r w:rsidR="00BD38E3">
        <w:t>independent</w:t>
      </w:r>
      <w:r w:rsidR="00F35772">
        <w:t>.</w:t>
      </w:r>
      <w:r w:rsidR="00CE5066">
        <w:t xml:space="preserve"> </w:t>
      </w:r>
      <w:r w:rsidR="00F35772">
        <w:t>Applying the</w:t>
      </w:r>
      <w:r w:rsidR="00A07E67">
        <w:t xml:space="preserve"> concept of</w:t>
      </w:r>
      <w:r w:rsidR="00CE5066">
        <w:t xml:space="preserve"> set</w:t>
      </w:r>
      <w:r w:rsidR="00F35772">
        <w:t>s</w:t>
      </w:r>
      <w:r w:rsidR="00A07E67">
        <w:t xml:space="preserve"> to NF service instance</w:t>
      </w:r>
      <w:r w:rsidR="00F35772">
        <w:t xml:space="preserve">s, </w:t>
      </w:r>
      <w:r w:rsidR="00A07E67">
        <w:t>a</w:t>
      </w:r>
      <w:r w:rsidR="00CE5066">
        <w:t xml:space="preserve"> distribution </w:t>
      </w:r>
      <w:r w:rsidR="00044847">
        <w:t xml:space="preserve">of sets </w:t>
      </w:r>
      <w:r w:rsidR="00A07E67">
        <w:t xml:space="preserve">as </w:t>
      </w:r>
      <w:r w:rsidR="00CE5066">
        <w:t xml:space="preserve">in Figure 3 </w:t>
      </w:r>
      <w:r w:rsidR="00044847">
        <w:t>w</w:t>
      </w:r>
      <w:r w:rsidR="00CE5066">
        <w:t>ould be allowed.</w:t>
      </w:r>
    </w:p>
    <w:p w14:paraId="0FAFE366" w14:textId="21F6EE05" w:rsidR="00CE5066" w:rsidRDefault="0036468D" w:rsidP="00CE5066">
      <w:pPr>
        <w:jc w:val="center"/>
      </w:pPr>
      <w:r>
        <w:rPr>
          <w:noProof/>
        </w:rPr>
        <w:drawing>
          <wp:inline distT="0" distB="0" distL="0" distR="0" wp14:anchorId="4FD358F8" wp14:editId="350E6276">
            <wp:extent cx="5847214" cy="2466077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375" cy="24766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5F4697" w14:textId="7B06B8B6" w:rsidR="00CE5066" w:rsidRPr="00CE5066" w:rsidRDefault="00CE5066" w:rsidP="00CE5066">
      <w:pPr>
        <w:jc w:val="center"/>
        <w:rPr>
          <w:b/>
        </w:rPr>
      </w:pPr>
      <w:r w:rsidRPr="00CE5066">
        <w:rPr>
          <w:b/>
        </w:rPr>
        <w:t>Figure 3</w:t>
      </w:r>
    </w:p>
    <w:p w14:paraId="1E6935DD" w14:textId="4DFE4C82" w:rsidR="0036468D" w:rsidRDefault="00566931" w:rsidP="00286CDE">
      <w:r>
        <w:t>Such a use of the set concept</w:t>
      </w:r>
      <w:r w:rsidR="00044847">
        <w:t xml:space="preserve"> </w:t>
      </w:r>
      <w:r w:rsidR="00CE5066">
        <w:t>seems like a</w:t>
      </w:r>
      <w:r w:rsidR="007C7A3F">
        <w:t>n</w:t>
      </w:r>
      <w:r w:rsidR="00CE5066">
        <w:t xml:space="preserve"> unnecessary complex way of deploying a network, where there are different data stores for different services within a</w:t>
      </w:r>
      <w:r w:rsidR="007C7A3F">
        <w:t>n</w:t>
      </w:r>
      <w:r w:rsidR="00CE5066">
        <w:t xml:space="preserve"> NF, but there are data stores</w:t>
      </w:r>
      <w:r w:rsidR="008D6E90">
        <w:t xml:space="preserve"> shared between some NF services of different NF instances. The question is if this flexibility is needed in reality.</w:t>
      </w:r>
      <w:r w:rsidR="00CE5066">
        <w:t xml:space="preserve"> </w:t>
      </w:r>
      <w:r w:rsidR="0036468D">
        <w:t>If wanted in a deployment</w:t>
      </w:r>
      <w:r w:rsidR="00CB52FC">
        <w:t>,</w:t>
      </w:r>
      <w:r w:rsidR="0036468D">
        <w:t xml:space="preserve"> an instantiation of an NF may contain only the services that are dependent. Independent service instances may be in other NF instances of the NF. Se</w:t>
      </w:r>
      <w:r w:rsidR="00BF6D88">
        <w:t>e</w:t>
      </w:r>
      <w:r w:rsidR="0036468D">
        <w:t xml:space="preserve"> example in Figure 4</w:t>
      </w:r>
      <w:r w:rsidR="00CB52FC">
        <w:t>w</w:t>
      </w:r>
      <w:r w:rsidR="0036468D">
        <w:t>here NF A has been instantiated with only a single service with its instances.</w:t>
      </w:r>
    </w:p>
    <w:p w14:paraId="40A4863E" w14:textId="77777777" w:rsidR="0036468D" w:rsidRDefault="0036468D" w:rsidP="001A7CB3">
      <w:pPr>
        <w:jc w:val="center"/>
      </w:pPr>
      <w:r>
        <w:rPr>
          <w:noProof/>
        </w:rPr>
        <w:drawing>
          <wp:inline distT="0" distB="0" distL="0" distR="0" wp14:anchorId="35D79DF9" wp14:editId="533B47D7">
            <wp:extent cx="5951882" cy="24813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879" cy="2493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96610" w14:textId="0F11580F" w:rsidR="008D6E90" w:rsidRPr="001A7CB3" w:rsidRDefault="0036468D" w:rsidP="001A7CB3">
      <w:pPr>
        <w:jc w:val="center"/>
        <w:rPr>
          <w:b/>
        </w:rPr>
      </w:pPr>
      <w:r w:rsidRPr="001A7CB3">
        <w:rPr>
          <w:b/>
        </w:rPr>
        <w:t>Figure 4</w:t>
      </w:r>
    </w:p>
    <w:p w14:paraId="55A780D1" w14:textId="2FC9EF45" w:rsidR="008D6E90" w:rsidRPr="00F36898" w:rsidRDefault="008D6E90" w:rsidP="008D6E90">
      <w:pPr>
        <w:rPr>
          <w:b/>
        </w:rPr>
      </w:pPr>
      <w:r w:rsidRPr="00960F30">
        <w:rPr>
          <w:b/>
        </w:rPr>
        <w:t xml:space="preserve">Observation </w:t>
      </w:r>
      <w:r w:rsidR="00566931">
        <w:rPr>
          <w:b/>
        </w:rPr>
        <w:t>4</w:t>
      </w:r>
      <w:r w:rsidRPr="00960F30">
        <w:rPr>
          <w:b/>
        </w:rPr>
        <w:t xml:space="preserve">: </w:t>
      </w:r>
      <w:r w:rsidR="00EC0AD8">
        <w:rPr>
          <w:b/>
        </w:rPr>
        <w:t>T</w:t>
      </w:r>
      <w:r w:rsidRPr="00960F30">
        <w:rPr>
          <w:b/>
        </w:rPr>
        <w:t xml:space="preserve">wo (or more) services that are independent may have their instances </w:t>
      </w:r>
      <w:r w:rsidR="0036468D">
        <w:rPr>
          <w:b/>
        </w:rPr>
        <w:t xml:space="preserve">as </w:t>
      </w:r>
      <w:r w:rsidRPr="00960F30">
        <w:rPr>
          <w:b/>
        </w:rPr>
        <w:t xml:space="preserve">part of different service </w:t>
      </w:r>
      <w:r w:rsidR="0036468D">
        <w:rPr>
          <w:b/>
        </w:rPr>
        <w:t xml:space="preserve">instance </w:t>
      </w:r>
      <w:r w:rsidRPr="00960F30">
        <w:rPr>
          <w:b/>
        </w:rPr>
        <w:t>sets even if they are within the same NF instance. However, this seems like an unnecessary complex deployment option</w:t>
      </w:r>
      <w:r w:rsidR="0036468D">
        <w:rPr>
          <w:b/>
        </w:rPr>
        <w:t>, and if wanted can be solved by instantiating independent services into separate NF instances.</w:t>
      </w:r>
    </w:p>
    <w:p w14:paraId="1373F4AB" w14:textId="627DECE1" w:rsidR="008D6E90" w:rsidRPr="004E1E62" w:rsidRDefault="008D6E90" w:rsidP="00286CDE">
      <w:pPr>
        <w:rPr>
          <w:b/>
        </w:rPr>
      </w:pPr>
    </w:p>
    <w:p w14:paraId="13F56CC0" w14:textId="0E722BF6" w:rsidR="008D6E90" w:rsidRPr="004E1E62" w:rsidRDefault="008D6E90" w:rsidP="00286CDE">
      <w:pPr>
        <w:rPr>
          <w:b/>
        </w:rPr>
      </w:pPr>
      <w:r w:rsidRPr="004E1E62">
        <w:rPr>
          <w:b/>
        </w:rPr>
        <w:t xml:space="preserve">Proposal 1: </w:t>
      </w:r>
      <w:r w:rsidR="0036468D">
        <w:rPr>
          <w:b/>
        </w:rPr>
        <w:t>O</w:t>
      </w:r>
      <w:r w:rsidRPr="004E1E62">
        <w:rPr>
          <w:b/>
        </w:rPr>
        <w:t xml:space="preserve">nly NF instance </w:t>
      </w:r>
      <w:r w:rsidR="009A13FD">
        <w:rPr>
          <w:b/>
        </w:rPr>
        <w:t>S</w:t>
      </w:r>
      <w:r w:rsidRPr="004E1E62">
        <w:rPr>
          <w:b/>
        </w:rPr>
        <w:t xml:space="preserve">ets are </w:t>
      </w:r>
      <w:r w:rsidR="009A13FD">
        <w:rPr>
          <w:b/>
        </w:rPr>
        <w:t>introduced in Rel-16</w:t>
      </w:r>
      <w:r w:rsidR="0036468D">
        <w:rPr>
          <w:b/>
        </w:rPr>
        <w:t>.</w:t>
      </w:r>
    </w:p>
    <w:p w14:paraId="5064CBB6" w14:textId="7AD1278B" w:rsidR="009906A7" w:rsidRDefault="0036468D" w:rsidP="0036468D">
      <w:pPr>
        <w:pStyle w:val="Heading2"/>
      </w:pPr>
      <w:r>
        <w:t>2.</w:t>
      </w:r>
      <w:r w:rsidR="00D910F8">
        <w:t>2</w:t>
      </w:r>
      <w:r>
        <w:tab/>
        <w:t>The use location information</w:t>
      </w:r>
      <w:r w:rsidR="00E75A0D">
        <w:t xml:space="preserve"> at service selection and re-selection</w:t>
      </w:r>
    </w:p>
    <w:p w14:paraId="02B2D5C8" w14:textId="45F62C79" w:rsidR="00E75A0D" w:rsidRDefault="00E75A0D" w:rsidP="008D6E90">
      <w:r>
        <w:t>In the 23.742 conclusions</w:t>
      </w:r>
      <w:r w:rsidR="00D211B6">
        <w:t xml:space="preserve"> is </w:t>
      </w:r>
      <w:r>
        <w:t xml:space="preserve">stated </w:t>
      </w:r>
    </w:p>
    <w:p w14:paraId="5A4CE789" w14:textId="77777777" w:rsidR="0047514D" w:rsidRPr="00566931" w:rsidRDefault="0047514D" w:rsidP="0047514D">
      <w:pPr>
        <w:pStyle w:val="NO"/>
        <w:rPr>
          <w:i/>
        </w:rPr>
      </w:pPr>
      <w:r w:rsidRPr="00566931">
        <w:rPr>
          <w:i/>
        </w:rPr>
        <w:t>NOTE 4:</w:t>
      </w:r>
      <w:r w:rsidRPr="00566931">
        <w:rPr>
          <w:i/>
        </w:rPr>
        <w:tab/>
        <w:t xml:space="preserve">When a single Set expands across multiple </w:t>
      </w:r>
      <w:r w:rsidRPr="00566931">
        <w:rPr>
          <w:i/>
          <w:lang w:val="en-US"/>
        </w:rPr>
        <w:t>locations</w:t>
      </w:r>
      <w:r w:rsidRPr="00566931">
        <w:rPr>
          <w:i/>
        </w:rPr>
        <w:t xml:space="preserve"> within an operator network, the Service Zone ID can be used to refer to </w:t>
      </w:r>
      <w:r w:rsidRPr="00566931">
        <w:rPr>
          <w:i/>
          <w:lang w:eastAsia="zh-CN"/>
        </w:rPr>
        <w:t>NF/NF Service/service instances within a Set in</w:t>
      </w:r>
      <w:r w:rsidRPr="00566931">
        <w:rPr>
          <w:i/>
        </w:rPr>
        <w:t xml:space="preserve"> particular location</w:t>
      </w:r>
      <w:r w:rsidRPr="00566931">
        <w:rPr>
          <w:i/>
          <w:lang w:val="en-US"/>
        </w:rPr>
        <w:t>. S</w:t>
      </w:r>
      <w:r w:rsidRPr="00566931">
        <w:rPr>
          <w:i/>
        </w:rPr>
        <w:t xml:space="preserve">ervice </w:t>
      </w:r>
      <w:r w:rsidRPr="00566931">
        <w:rPr>
          <w:i/>
          <w:lang w:val="en-US"/>
        </w:rPr>
        <w:t>Z</w:t>
      </w:r>
      <w:r w:rsidRPr="00566931">
        <w:rPr>
          <w:i/>
        </w:rPr>
        <w:t>one ID correspond</w:t>
      </w:r>
      <w:r w:rsidRPr="00566931">
        <w:rPr>
          <w:i/>
          <w:lang w:val="en-US"/>
        </w:rPr>
        <w:t>s</w:t>
      </w:r>
      <w:r w:rsidRPr="00566931">
        <w:rPr>
          <w:i/>
        </w:rPr>
        <w:t xml:space="preserve"> to the "locality" information (currently defined in Rel-15)</w:t>
      </w:r>
      <w:r w:rsidRPr="00566931">
        <w:rPr>
          <w:i/>
          <w:lang w:val="en-US"/>
        </w:rPr>
        <w:t>.</w:t>
      </w:r>
    </w:p>
    <w:p w14:paraId="6E1B71AD" w14:textId="2790A346" w:rsidR="0047514D" w:rsidRDefault="0047514D" w:rsidP="00566931">
      <w:pPr>
        <w:pStyle w:val="B1"/>
        <w:rPr>
          <w:i/>
          <w:lang w:eastAsia="zh-CN"/>
        </w:rPr>
      </w:pPr>
      <w:r w:rsidRPr="00566931">
        <w:rPr>
          <w:i/>
        </w:rPr>
        <w:t>6)</w:t>
      </w:r>
      <w:r w:rsidRPr="00566931">
        <w:rPr>
          <w:i/>
          <w:lang w:eastAsia="zh-CN"/>
        </w:rPr>
        <w:tab/>
      </w:r>
      <w:r w:rsidRPr="00566931">
        <w:rPr>
          <w:i/>
        </w:rPr>
        <w:t xml:space="preserve">The combination of SET ID and Service Zone ID can be used to indicate that the target </w:t>
      </w:r>
      <w:r w:rsidRPr="00566931">
        <w:rPr>
          <w:i/>
          <w:lang w:eastAsia="zh-CN"/>
        </w:rPr>
        <w:t xml:space="preserve">NF/NF Service/service instance </w:t>
      </w:r>
      <w:r w:rsidRPr="00566931">
        <w:rPr>
          <w:i/>
          <w:lang w:val="en-US" w:eastAsia="zh-CN"/>
        </w:rPr>
        <w:t>should be</w:t>
      </w:r>
      <w:r w:rsidRPr="00566931">
        <w:rPr>
          <w:i/>
          <w:lang w:eastAsia="zh-CN"/>
        </w:rPr>
        <w:t xml:space="preserve"> selected from the SET in particular Service Zone.</w:t>
      </w:r>
    </w:p>
    <w:p w14:paraId="3618B45E" w14:textId="16E7A2EF" w:rsidR="009C1B04" w:rsidRDefault="009C1B04" w:rsidP="009C1B04">
      <w:r>
        <w:t xml:space="preserve">In the 23.501 is stated </w:t>
      </w:r>
    </w:p>
    <w:p w14:paraId="32B9030F" w14:textId="77777777" w:rsidR="009C1B04" w:rsidRPr="009C1B04" w:rsidRDefault="009C1B04" w:rsidP="009C1B04">
      <w:pPr>
        <w:ind w:left="284"/>
        <w:rPr>
          <w:i/>
          <w:lang w:eastAsia="zh-CN"/>
        </w:rPr>
      </w:pPr>
      <w:r w:rsidRPr="009C1B04">
        <w:rPr>
          <w:i/>
          <w:lang w:eastAsia="zh-CN"/>
        </w:rPr>
        <w:t>NF profile of NF instance maintained in an NRF includes the following information:</w:t>
      </w:r>
    </w:p>
    <w:p w14:paraId="7EB72C04" w14:textId="77777777" w:rsidR="009C1B04" w:rsidRPr="009C1B04" w:rsidRDefault="009C1B04" w:rsidP="009C1B04">
      <w:pPr>
        <w:pStyle w:val="B1"/>
        <w:ind w:left="852"/>
        <w:rPr>
          <w:i/>
          <w:lang w:eastAsia="zh-CN"/>
        </w:rPr>
      </w:pPr>
      <w:r w:rsidRPr="009C1B04">
        <w:rPr>
          <w:i/>
        </w:rPr>
        <w:t>-</w:t>
      </w:r>
      <w:r w:rsidRPr="009C1B04">
        <w:rPr>
          <w:i/>
        </w:rPr>
        <w:tab/>
      </w:r>
      <w:r w:rsidRPr="009C1B04">
        <w:rPr>
          <w:i/>
          <w:lang w:eastAsia="zh-CN"/>
        </w:rPr>
        <w:t>NF instance ID.</w:t>
      </w:r>
    </w:p>
    <w:p w14:paraId="7916AB58" w14:textId="5A64B063" w:rsidR="009C1B04" w:rsidRDefault="009C1B04" w:rsidP="009C1B04">
      <w:pPr>
        <w:pStyle w:val="B1"/>
        <w:ind w:left="852"/>
        <w:rPr>
          <w:i/>
          <w:lang w:eastAsia="zh-CN"/>
        </w:rPr>
      </w:pPr>
      <w:r w:rsidRPr="009C1B04">
        <w:rPr>
          <w:i/>
        </w:rPr>
        <w:t>-</w:t>
      </w:r>
      <w:r w:rsidRPr="009C1B04">
        <w:rPr>
          <w:i/>
        </w:rPr>
        <w:tab/>
      </w:r>
      <w:r w:rsidRPr="009C1B04">
        <w:rPr>
          <w:i/>
          <w:lang w:eastAsia="zh-CN"/>
        </w:rPr>
        <w:t>NF type</w:t>
      </w:r>
      <w:r>
        <w:rPr>
          <w:i/>
          <w:lang w:eastAsia="zh-CN"/>
        </w:rPr>
        <w:t>.</w:t>
      </w:r>
    </w:p>
    <w:p w14:paraId="1E30600F" w14:textId="271CD038" w:rsidR="009C1B04" w:rsidRPr="009C1B04" w:rsidRDefault="00EF5E62" w:rsidP="009C1B04">
      <w:pPr>
        <w:pStyle w:val="B1"/>
        <w:ind w:left="852"/>
        <w:rPr>
          <w:i/>
          <w:lang w:eastAsia="zh-CN"/>
        </w:rPr>
      </w:pPr>
      <w:r>
        <w:rPr>
          <w:i/>
          <w:lang w:eastAsia="zh-CN"/>
        </w:rPr>
        <w:t>[…]</w:t>
      </w:r>
    </w:p>
    <w:p w14:paraId="75B83804" w14:textId="77777777" w:rsidR="009C1B04" w:rsidRPr="009C1B04" w:rsidRDefault="009C1B04" w:rsidP="009C1B04">
      <w:pPr>
        <w:pStyle w:val="B1"/>
        <w:ind w:left="852"/>
        <w:rPr>
          <w:i/>
        </w:rPr>
      </w:pPr>
      <w:r w:rsidRPr="009C1B04">
        <w:rPr>
          <w:i/>
        </w:rPr>
        <w:t>-</w:t>
      </w:r>
      <w:r w:rsidRPr="009C1B04">
        <w:rPr>
          <w:i/>
        </w:rPr>
        <w:tab/>
        <w:t>Location information for the NF instance.</w:t>
      </w:r>
    </w:p>
    <w:p w14:paraId="3749E4C5" w14:textId="77777777" w:rsidR="009C1B04" w:rsidRDefault="009C1B04" w:rsidP="009C1B04">
      <w:pPr>
        <w:pStyle w:val="NO"/>
        <w:ind w:left="1419"/>
      </w:pPr>
      <w:r w:rsidRPr="009C1B04">
        <w:rPr>
          <w:i/>
        </w:rPr>
        <w:t>NOTE </w:t>
      </w:r>
      <w:r w:rsidRPr="009C1B04">
        <w:rPr>
          <w:rFonts w:eastAsia="Malgun Gothic"/>
          <w:i/>
        </w:rPr>
        <w:t>3</w:t>
      </w:r>
      <w:r w:rsidRPr="009C1B04">
        <w:rPr>
          <w:i/>
        </w:rPr>
        <w:t>:</w:t>
      </w:r>
      <w:r w:rsidRPr="009C1B04">
        <w:rPr>
          <w:i/>
        </w:rPr>
        <w:tab/>
        <w:t>This information is operator specific. Examples of such information can be geographical location, data center.</w:t>
      </w:r>
    </w:p>
    <w:p w14:paraId="0B10364A" w14:textId="77777777" w:rsidR="00417196" w:rsidRPr="00566931" w:rsidRDefault="00417196" w:rsidP="00566931">
      <w:pPr>
        <w:pStyle w:val="B1"/>
        <w:rPr>
          <w:i/>
          <w:lang w:eastAsia="zh-CN"/>
        </w:rPr>
      </w:pPr>
    </w:p>
    <w:p w14:paraId="6D9EF9FC" w14:textId="36227689" w:rsidR="00D4540D" w:rsidRDefault="00D4540D" w:rsidP="00D4540D">
      <w:r>
        <w:t>Locality information in NF profile is therefore about where a certain NF instance is located. This information may be used at service selection e.g. to ensure low latency. The same information may be relevant at re-selection and may be taken into consideration at re-selection of a service within a NF instance Set.</w:t>
      </w:r>
    </w:p>
    <w:p w14:paraId="7BC70C7E" w14:textId="20EBFFAC" w:rsidR="00D211B6" w:rsidRPr="00566931" w:rsidRDefault="00D211B6" w:rsidP="008D6E90">
      <w:pPr>
        <w:rPr>
          <w:b/>
        </w:rPr>
      </w:pPr>
      <w:r w:rsidRPr="00566931">
        <w:rPr>
          <w:b/>
        </w:rPr>
        <w:t>Observation</w:t>
      </w:r>
      <w:r>
        <w:rPr>
          <w:b/>
        </w:rPr>
        <w:t xml:space="preserve"> </w:t>
      </w:r>
      <w:r w:rsidR="00EB7BF6">
        <w:rPr>
          <w:b/>
        </w:rPr>
        <w:t>5</w:t>
      </w:r>
      <w:r w:rsidRPr="00566931">
        <w:rPr>
          <w:b/>
        </w:rPr>
        <w:t xml:space="preserve">: </w:t>
      </w:r>
      <w:r w:rsidR="00EF5E62">
        <w:rPr>
          <w:b/>
        </w:rPr>
        <w:t>T</w:t>
      </w:r>
      <w:r w:rsidRPr="00566931">
        <w:rPr>
          <w:b/>
        </w:rPr>
        <w:t xml:space="preserve">he Service Zone ID </w:t>
      </w:r>
      <w:r w:rsidR="00EB7BF6">
        <w:rPr>
          <w:b/>
        </w:rPr>
        <w:t>overlaps with</w:t>
      </w:r>
      <w:r w:rsidRPr="00566931">
        <w:rPr>
          <w:b/>
        </w:rPr>
        <w:t xml:space="preserve"> the locality information which is already specified in Rel- 15.</w:t>
      </w:r>
    </w:p>
    <w:p w14:paraId="548FE27F" w14:textId="2D98AF67" w:rsidR="00D211B6" w:rsidRPr="00B73D40" w:rsidRDefault="00D211B6" w:rsidP="00D211B6">
      <w:pPr>
        <w:rPr>
          <w:b/>
        </w:rPr>
      </w:pPr>
      <w:r>
        <w:rPr>
          <w:b/>
        </w:rPr>
        <w:t>Proposal 2</w:t>
      </w:r>
      <w:r w:rsidRPr="00B73D40">
        <w:rPr>
          <w:b/>
        </w:rPr>
        <w:t xml:space="preserve">: </w:t>
      </w:r>
      <w:r>
        <w:rPr>
          <w:b/>
        </w:rPr>
        <w:t xml:space="preserve">The locality information in the NF profile may </w:t>
      </w:r>
      <w:r w:rsidR="00A10D31">
        <w:rPr>
          <w:b/>
        </w:rPr>
        <w:t xml:space="preserve">also </w:t>
      </w:r>
      <w:r w:rsidR="00110B39">
        <w:rPr>
          <w:b/>
        </w:rPr>
        <w:t xml:space="preserve">be </w:t>
      </w:r>
      <w:r w:rsidR="00880914">
        <w:rPr>
          <w:b/>
        </w:rPr>
        <w:t>considered</w:t>
      </w:r>
      <w:r w:rsidR="00110B39">
        <w:rPr>
          <w:b/>
        </w:rPr>
        <w:t xml:space="preserve"> </w:t>
      </w:r>
      <w:r w:rsidR="000E3278">
        <w:rPr>
          <w:b/>
        </w:rPr>
        <w:t xml:space="preserve">at re-selection </w:t>
      </w:r>
      <w:r w:rsidRPr="00D211B6">
        <w:rPr>
          <w:b/>
        </w:rPr>
        <w:t xml:space="preserve">of a service </w:t>
      </w:r>
      <w:r>
        <w:rPr>
          <w:b/>
        </w:rPr>
        <w:t xml:space="preserve">instance </w:t>
      </w:r>
      <w:r w:rsidRPr="00D211B6">
        <w:rPr>
          <w:b/>
        </w:rPr>
        <w:t>within a NF instance Set</w:t>
      </w:r>
      <w:r w:rsidRPr="00B73D40">
        <w:rPr>
          <w:b/>
        </w:rPr>
        <w:t>.</w:t>
      </w:r>
      <w:r w:rsidR="00D4540D">
        <w:rPr>
          <w:b/>
        </w:rPr>
        <w:t xml:space="preserve"> </w:t>
      </w:r>
    </w:p>
    <w:p w14:paraId="5A82D328" w14:textId="77777777" w:rsidR="00D211B6" w:rsidRDefault="00D211B6" w:rsidP="008D6E90"/>
    <w:p w14:paraId="1A1E546D" w14:textId="34A1E57A" w:rsidR="0036468D" w:rsidRDefault="005465F9" w:rsidP="0036468D">
      <w:pPr>
        <w:rPr>
          <w:rFonts w:ascii="Arial" w:hAnsi="Arial"/>
          <w:color w:val="auto"/>
          <w:sz w:val="32"/>
        </w:rPr>
      </w:pPr>
      <w:r>
        <w:rPr>
          <w:rFonts w:ascii="Arial" w:hAnsi="Arial"/>
          <w:color w:val="auto"/>
          <w:sz w:val="32"/>
        </w:rPr>
        <w:t>2.4</w:t>
      </w:r>
      <w:r>
        <w:rPr>
          <w:rFonts w:ascii="Arial" w:hAnsi="Arial"/>
          <w:color w:val="auto"/>
          <w:sz w:val="32"/>
        </w:rPr>
        <w:tab/>
        <w:t>B</w:t>
      </w:r>
      <w:r w:rsidR="0036468D" w:rsidRPr="001A7CB3">
        <w:rPr>
          <w:rFonts w:ascii="Arial" w:hAnsi="Arial"/>
          <w:color w:val="auto"/>
          <w:sz w:val="32"/>
        </w:rPr>
        <w:t>ackwards compatibility</w:t>
      </w:r>
      <w:r w:rsidR="0015155A">
        <w:rPr>
          <w:rFonts w:ascii="Arial" w:hAnsi="Arial"/>
          <w:color w:val="auto"/>
          <w:sz w:val="32"/>
        </w:rPr>
        <w:t xml:space="preserve"> considerations</w:t>
      </w:r>
    </w:p>
    <w:p w14:paraId="6D754D39" w14:textId="73B94EBB" w:rsidR="0036468D" w:rsidRPr="001A7CB3" w:rsidRDefault="0036468D" w:rsidP="0036468D">
      <w:r>
        <w:t xml:space="preserve">NFs discovering NF/NF services may or may not be able to use the NF instance Set ID. The system shall be able to work even if part of a deployed network has NF instances that do not support NF instance Sets. </w:t>
      </w:r>
    </w:p>
    <w:p w14:paraId="49B90503" w14:textId="4F4565E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</w:p>
    <w:bookmarkEnd w:id="1"/>
    <w:p w14:paraId="7B9A2ED9" w14:textId="305D6023" w:rsidR="009A3AC3" w:rsidRPr="00DA0E51" w:rsidRDefault="004E1E62" w:rsidP="00AD759F">
      <w:pPr>
        <w:tabs>
          <w:tab w:val="left" w:pos="3832"/>
        </w:tabs>
      </w:pPr>
      <w:r w:rsidRPr="00DA0E51">
        <w:t>The following are proposed:</w:t>
      </w:r>
    </w:p>
    <w:p w14:paraId="093DF2F0" w14:textId="292C1328" w:rsidR="004E1E62" w:rsidRPr="00DA0E51" w:rsidRDefault="005465F9" w:rsidP="00CB52FC">
      <w:pPr>
        <w:pStyle w:val="ListParagraph"/>
        <w:numPr>
          <w:ilvl w:val="0"/>
          <w:numId w:val="35"/>
        </w:numPr>
        <w:rPr>
          <w:b/>
        </w:rPr>
      </w:pPr>
      <w:r w:rsidRPr="00DA0E51">
        <w:rPr>
          <w:b/>
        </w:rPr>
        <w:t>Proposal 1: Only NF instance Sets are introduced in Rel-16</w:t>
      </w:r>
      <w:r w:rsidR="00B505E1" w:rsidRPr="00DA0E51">
        <w:rPr>
          <w:b/>
        </w:rPr>
        <w:t>.</w:t>
      </w:r>
    </w:p>
    <w:p w14:paraId="159348D6" w14:textId="2D336B9C" w:rsidR="00DA0E51" w:rsidRPr="00DA0E51" w:rsidRDefault="0015155A" w:rsidP="00DA0E51">
      <w:pPr>
        <w:pStyle w:val="ListParagraph"/>
        <w:numPr>
          <w:ilvl w:val="0"/>
          <w:numId w:val="35"/>
        </w:numPr>
        <w:rPr>
          <w:b/>
        </w:rPr>
      </w:pPr>
      <w:r w:rsidRPr="00DA0E51">
        <w:rPr>
          <w:b/>
        </w:rPr>
        <w:t>Proposal 2: The locality information in the NF profile may also be considered at re-selection of a service instance within a NF instance Set.</w:t>
      </w:r>
    </w:p>
    <w:p w14:paraId="154DAF72" w14:textId="66ECC56E" w:rsidR="004E1E62" w:rsidRDefault="004E1E62" w:rsidP="00DA0E51">
      <w:r>
        <w:t>If accepted, the following CRs should be approved.</w:t>
      </w:r>
    </w:p>
    <w:p w14:paraId="7206210B" w14:textId="59278017" w:rsidR="002C6BC2" w:rsidRPr="00AD759F" w:rsidRDefault="002C6BC2" w:rsidP="00020E91">
      <w:pPr>
        <w:pStyle w:val="ListParagraph"/>
        <w:numPr>
          <w:ilvl w:val="0"/>
          <w:numId w:val="36"/>
        </w:numPr>
        <w:tabs>
          <w:tab w:val="left" w:pos="3832"/>
        </w:tabs>
      </w:pPr>
      <w:r>
        <w:t>S2-</w:t>
      </w:r>
      <w:r w:rsidR="00020E91" w:rsidRPr="00020E91">
        <w:t>1900273</w:t>
      </w:r>
      <w:r w:rsidR="00020E91">
        <w:t>.</w:t>
      </w:r>
    </w:p>
    <w:sectPr w:rsidR="002C6BC2" w:rsidRPr="00AD759F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94992" w14:textId="77777777" w:rsidR="00C649EB" w:rsidRDefault="00C649EB">
      <w:pPr>
        <w:spacing w:after="0"/>
      </w:pPr>
      <w:r>
        <w:separator/>
      </w:r>
    </w:p>
  </w:endnote>
  <w:endnote w:type="continuationSeparator" w:id="0">
    <w:p w14:paraId="76FAFE92" w14:textId="77777777" w:rsidR="00C649EB" w:rsidRDefault="00C649EB">
      <w:pPr>
        <w:spacing w:after="0"/>
      </w:pPr>
      <w:r>
        <w:continuationSeparator/>
      </w:r>
    </w:p>
  </w:endnote>
  <w:endnote w:type="continuationNotice" w:id="1">
    <w:p w14:paraId="5BD6C8B0" w14:textId="77777777" w:rsidR="00C649EB" w:rsidRDefault="00C649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1AE22" w14:textId="77777777" w:rsidR="00C649EB" w:rsidRDefault="00C649EB">
      <w:pPr>
        <w:spacing w:after="0"/>
      </w:pPr>
      <w:r>
        <w:separator/>
      </w:r>
    </w:p>
  </w:footnote>
  <w:footnote w:type="continuationSeparator" w:id="0">
    <w:p w14:paraId="79BB870D" w14:textId="77777777" w:rsidR="00C649EB" w:rsidRDefault="00C649EB">
      <w:pPr>
        <w:spacing w:after="0"/>
      </w:pPr>
      <w:r>
        <w:continuationSeparator/>
      </w:r>
    </w:p>
  </w:footnote>
  <w:footnote w:type="continuationNotice" w:id="1">
    <w:p w14:paraId="66080F23" w14:textId="77777777" w:rsidR="00C649EB" w:rsidRDefault="00C649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E84148-8D8C-4545-8499-F724B8D31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4FD74-86D4-4D0E-9D5D-3E39DF35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1104</Words>
  <Characters>6295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2019-01-15T11:44:00Z</dcterms:created>
  <dcterms:modified xsi:type="dcterms:W3CDTF">2019-01-15T11:44:00Z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</Properties>
</file>