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044208">
        <w:rPr>
          <w:b/>
          <w:noProof/>
          <w:sz w:val="24"/>
        </w:rPr>
        <w:t>CT WG4</w:t>
      </w:r>
      <w:r w:rsidR="00C66BA2">
        <w:rPr>
          <w:b/>
          <w:noProof/>
          <w:sz w:val="24"/>
        </w:rPr>
        <w:t xml:space="preserve"> </w:t>
      </w:r>
      <w:r>
        <w:rPr>
          <w:b/>
          <w:noProof/>
          <w:sz w:val="24"/>
        </w:rPr>
        <w:t>Meeting #</w:t>
      </w:r>
      <w:r w:rsidR="00044208">
        <w:rPr>
          <w:b/>
          <w:noProof/>
          <w:sz w:val="24"/>
        </w:rPr>
        <w:t>89</w:t>
      </w:r>
      <w:r>
        <w:rPr>
          <w:b/>
          <w:i/>
          <w:noProof/>
          <w:sz w:val="28"/>
        </w:rPr>
        <w:tab/>
      </w:r>
      <w:r w:rsidR="00044208">
        <w:rPr>
          <w:b/>
          <w:noProof/>
          <w:sz w:val="24"/>
        </w:rPr>
        <w:t>C4-190</w:t>
      </w:r>
      <w:r w:rsidR="00A64755">
        <w:rPr>
          <w:b/>
          <w:noProof/>
          <w:sz w:val="24"/>
        </w:rPr>
        <w:t>421</w:t>
      </w:r>
    </w:p>
    <w:p w:rsidR="001E41F3" w:rsidRDefault="00044208" w:rsidP="005E2C44">
      <w:pPr>
        <w:pStyle w:val="CRCoverPage"/>
        <w:outlineLvl w:val="0"/>
        <w:rPr>
          <w:b/>
          <w:noProof/>
          <w:sz w:val="24"/>
        </w:rPr>
      </w:pPr>
      <w:r>
        <w:rPr>
          <w:b/>
          <w:noProof/>
          <w:sz w:val="24"/>
        </w:rPr>
        <w:t>Montreal, Canada; 25</w:t>
      </w:r>
      <w:r w:rsidRPr="00044208">
        <w:rPr>
          <w:b/>
          <w:noProof/>
          <w:sz w:val="24"/>
          <w:vertAlign w:val="superscript"/>
        </w:rPr>
        <w:t>th</w:t>
      </w:r>
      <w:r>
        <w:rPr>
          <w:b/>
          <w:noProof/>
          <w:sz w:val="24"/>
        </w:rPr>
        <w:t xml:space="preserve"> Feb - 1</w:t>
      </w:r>
      <w:r w:rsidRPr="00044208">
        <w:rPr>
          <w:b/>
          <w:noProof/>
          <w:sz w:val="24"/>
          <w:vertAlign w:val="superscript"/>
        </w:rPr>
        <w:t>st</w:t>
      </w:r>
      <w:r>
        <w:rPr>
          <w:b/>
          <w:noProof/>
          <w:sz w:val="24"/>
        </w:rPr>
        <w:t xml:space="preserve"> March</w:t>
      </w:r>
      <w:r w:rsidR="003718D2">
        <w:rPr>
          <w:b/>
          <w:noProof/>
          <w:sz w:val="24"/>
        </w:rPr>
        <w:t xml:space="preserve"> 2019</w:t>
      </w:r>
      <w:r w:rsidR="00A64755">
        <w:rPr>
          <w:b/>
          <w:noProof/>
          <w:sz w:val="24"/>
        </w:rPr>
        <w:tab/>
      </w:r>
      <w:r w:rsidR="00A64755">
        <w:rPr>
          <w:b/>
          <w:noProof/>
          <w:sz w:val="24"/>
        </w:rPr>
        <w:tab/>
      </w:r>
      <w:r w:rsidR="00A64755">
        <w:rPr>
          <w:b/>
          <w:noProof/>
          <w:sz w:val="24"/>
        </w:rPr>
        <w:tab/>
      </w:r>
      <w:r w:rsidR="00A64755">
        <w:rPr>
          <w:b/>
          <w:noProof/>
          <w:sz w:val="24"/>
        </w:rPr>
        <w:tab/>
      </w:r>
      <w:r w:rsidR="00A64755">
        <w:rPr>
          <w:b/>
          <w:noProof/>
          <w:sz w:val="24"/>
        </w:rPr>
        <w:tab/>
      </w:r>
      <w:r w:rsidR="00A64755">
        <w:rPr>
          <w:b/>
          <w:noProof/>
          <w:sz w:val="24"/>
        </w:rPr>
        <w:tab/>
      </w:r>
      <w:r w:rsidR="00A64755">
        <w:rPr>
          <w:b/>
          <w:noProof/>
          <w:sz w:val="24"/>
        </w:rPr>
        <w:tab/>
      </w:r>
      <w:r w:rsidR="00A64755">
        <w:rPr>
          <w:b/>
          <w:noProof/>
          <w:sz w:val="24"/>
        </w:rPr>
        <w:tab/>
      </w:r>
      <w:r w:rsidR="00A64755">
        <w:rPr>
          <w:b/>
          <w:noProof/>
          <w:sz w:val="24"/>
        </w:rPr>
        <w:tab/>
      </w:r>
      <w:r w:rsidR="00A64755">
        <w:rPr>
          <w:b/>
          <w:noProof/>
          <w:sz w:val="24"/>
        </w:rPr>
        <w:tab/>
        <w:t xml:space="preserve">   was C4-190181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6634A" w:rsidP="004637F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637FF">
              <w:rPr>
                <w:b/>
                <w:noProof/>
                <w:sz w:val="28"/>
              </w:rPr>
              <w:t>29.244</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0279" w:rsidP="00547111">
            <w:pPr>
              <w:pStyle w:val="CRCoverPage"/>
              <w:spacing w:after="0"/>
              <w:rPr>
                <w:noProof/>
              </w:rPr>
            </w:pPr>
            <w:r>
              <w:rPr>
                <w:b/>
                <w:noProof/>
                <w:sz w:val="28"/>
              </w:rPr>
              <w:t>0222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64755"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6634A" w:rsidP="004637F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637FF">
              <w:rPr>
                <w:b/>
                <w:noProof/>
                <w:sz w:val="28"/>
              </w:rPr>
              <w:t>15.4.0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4420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637FF">
            <w:pPr>
              <w:pStyle w:val="CRCoverPage"/>
              <w:spacing w:after="0"/>
              <w:ind w:left="100"/>
              <w:rPr>
                <w:noProof/>
              </w:rPr>
            </w:pPr>
            <w:r>
              <w:rPr>
                <w:noProof/>
              </w:rPr>
              <w:t>Clarification on ARP Proxy</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637FF">
            <w:pPr>
              <w:pStyle w:val="CRCoverPage"/>
              <w:spacing w:after="0"/>
              <w:ind w:left="100"/>
              <w:rPr>
                <w:noProof/>
              </w:rPr>
            </w:pPr>
            <w: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44208" w:rsidP="00547111">
            <w:pPr>
              <w:pStyle w:val="CRCoverPage"/>
              <w:spacing w:after="0"/>
              <w:ind w:left="100"/>
              <w:rPr>
                <w:noProof/>
              </w:rPr>
            </w:pPr>
            <w: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637FF">
            <w:pPr>
              <w:pStyle w:val="CRCoverPage"/>
              <w:spacing w:after="0"/>
              <w:ind w:left="100"/>
              <w:rPr>
                <w:noProof/>
              </w:rPr>
            </w:pPr>
            <w:r>
              <w:rPr>
                <w:noProof/>
              </w:rP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1403C">
            <w:pPr>
              <w:pStyle w:val="CRCoverPage"/>
              <w:spacing w:after="0"/>
              <w:ind w:left="100"/>
              <w:rPr>
                <w:noProof/>
              </w:rPr>
            </w:pPr>
            <w:r>
              <w:rPr>
                <w:noProof/>
              </w:rPr>
              <w:t>2019-02-11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637FF"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1403C">
            <w:pPr>
              <w:pStyle w:val="CRCoverPage"/>
              <w:spacing w:after="0"/>
              <w:ind w:left="100"/>
              <w:rPr>
                <w:noProof/>
              </w:rPr>
            </w:pPr>
            <w:r>
              <w:rPr>
                <w:noProof/>
              </w:rPr>
              <w:t>Release-15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637FF" w:rsidRDefault="004637FF" w:rsidP="004637FF">
            <w:pPr>
              <w:pStyle w:val="CRCoverPage"/>
              <w:spacing w:after="0"/>
              <w:ind w:left="100"/>
              <w:rPr>
                <w:noProof/>
              </w:rPr>
            </w:pPr>
            <w:r>
              <w:rPr>
                <w:rFonts w:hint="eastAsia"/>
                <w:noProof/>
              </w:rPr>
              <w:t>Currently the description of ARP/ND proxying refers to IETF RFC</w:t>
            </w:r>
            <w:r>
              <w:rPr>
                <w:noProof/>
              </w:rPr>
              <w:t xml:space="preserve">s 1027 and 4861. In these RFC's ARP/ND proxying is specified to return a Gateway's MAC address when Layer 2 network span across multiple physical L2 networks. </w:t>
            </w:r>
          </w:p>
          <w:p w:rsidR="004637FF" w:rsidRDefault="004637FF" w:rsidP="004637FF">
            <w:pPr>
              <w:pStyle w:val="CRCoverPage"/>
              <w:spacing w:after="0"/>
              <w:ind w:left="100"/>
              <w:rPr>
                <w:noProof/>
              </w:rPr>
            </w:pPr>
          </w:p>
          <w:p w:rsidR="004637FF" w:rsidRDefault="004637FF" w:rsidP="004637FF">
            <w:pPr>
              <w:pStyle w:val="CRCoverPage"/>
              <w:spacing w:after="0"/>
              <w:ind w:left="100"/>
              <w:rPr>
                <w:noProof/>
              </w:rPr>
            </w:pPr>
            <w:r>
              <w:rPr>
                <w:noProof/>
              </w:rPr>
              <w:t>However in 3GPP's Ethernet PDU session case, the 3GPP system just acts as an access to transport Ethernet PDUs and forms a L2 network containing</w:t>
            </w:r>
          </w:p>
          <w:p w:rsidR="004637FF" w:rsidRDefault="004637FF" w:rsidP="004637FF">
            <w:pPr>
              <w:pStyle w:val="CRCoverPage"/>
              <w:spacing w:after="0"/>
              <w:ind w:left="100"/>
              <w:rPr>
                <w:noProof/>
              </w:rPr>
            </w:pPr>
          </w:p>
          <w:p w:rsidR="004637FF" w:rsidRDefault="004637FF" w:rsidP="004637FF">
            <w:pPr>
              <w:pStyle w:val="CRCoverPage"/>
              <w:spacing w:after="0"/>
              <w:ind w:left="100"/>
              <w:rPr>
                <w:noProof/>
              </w:rPr>
            </w:pPr>
            <w:r>
              <w:rPr>
                <w:noProof/>
              </w:rPr>
              <w:t>1. UEs</w:t>
            </w:r>
          </w:p>
          <w:p w:rsidR="004637FF" w:rsidRDefault="004637FF" w:rsidP="004637FF">
            <w:pPr>
              <w:pStyle w:val="CRCoverPage"/>
              <w:spacing w:after="0"/>
              <w:ind w:left="100"/>
              <w:rPr>
                <w:noProof/>
              </w:rPr>
            </w:pPr>
            <w:r>
              <w:rPr>
                <w:noProof/>
              </w:rPr>
              <w:t>2. Devices behind UEs</w:t>
            </w:r>
          </w:p>
          <w:p w:rsidR="004637FF" w:rsidRDefault="004637FF" w:rsidP="004637FF">
            <w:pPr>
              <w:pStyle w:val="CRCoverPage"/>
              <w:spacing w:after="0"/>
              <w:ind w:left="100"/>
              <w:rPr>
                <w:noProof/>
              </w:rPr>
            </w:pPr>
            <w:r>
              <w:rPr>
                <w:noProof/>
              </w:rPr>
              <w:t>3. Devices in the DN</w:t>
            </w:r>
          </w:p>
          <w:p w:rsidR="004637FF" w:rsidRDefault="004637FF" w:rsidP="004637FF">
            <w:pPr>
              <w:pStyle w:val="CRCoverPage"/>
              <w:spacing w:after="0"/>
              <w:ind w:left="100"/>
              <w:rPr>
                <w:noProof/>
              </w:rPr>
            </w:pPr>
          </w:p>
          <w:p w:rsidR="004637FF" w:rsidRDefault="004637FF" w:rsidP="004637FF">
            <w:pPr>
              <w:pStyle w:val="CRCoverPage"/>
              <w:spacing w:after="0"/>
              <w:ind w:left="100"/>
              <w:rPr>
                <w:noProof/>
              </w:rPr>
            </w:pPr>
            <w:r>
              <w:rPr>
                <w:noProof/>
              </w:rPr>
              <w:t xml:space="preserve">In this case the UPFs act as switches forwarding Ethernet frames either natively on the N6 side (i.e using L2 switching) or by tunneling it towards a next level L2 switch. The UPF is not acting as a gateway connecting two different physical L2 networks as explained in RFCs 1027 and 4861. Hence the reference to these RFCs leads to misinterpretations about what MAC address is returned when ARP or ND is proxied. Is it </w:t>
            </w:r>
          </w:p>
          <w:p w:rsidR="004637FF" w:rsidRDefault="004637FF" w:rsidP="004637FF">
            <w:pPr>
              <w:pStyle w:val="CRCoverPage"/>
              <w:spacing w:after="0"/>
              <w:ind w:left="100"/>
              <w:rPr>
                <w:noProof/>
              </w:rPr>
            </w:pPr>
          </w:p>
          <w:p w:rsidR="004637FF" w:rsidRDefault="004637FF" w:rsidP="004637FF">
            <w:pPr>
              <w:pStyle w:val="CRCoverPage"/>
              <w:spacing w:after="0"/>
              <w:ind w:left="100"/>
              <w:rPr>
                <w:noProof/>
              </w:rPr>
            </w:pPr>
            <w:r>
              <w:rPr>
                <w:noProof/>
              </w:rPr>
              <w:t xml:space="preserve">a. The MAC address of the gateway; or </w:t>
            </w:r>
          </w:p>
          <w:p w:rsidR="004637FF" w:rsidRDefault="004637FF" w:rsidP="004637FF">
            <w:pPr>
              <w:pStyle w:val="CRCoverPage"/>
              <w:spacing w:after="0"/>
              <w:ind w:left="100"/>
              <w:rPr>
                <w:noProof/>
              </w:rPr>
            </w:pPr>
            <w:r>
              <w:rPr>
                <w:noProof/>
              </w:rPr>
              <w:t>b. The MAC address of the end host for which ARP / ND request was broadcasted?</w:t>
            </w:r>
          </w:p>
          <w:p w:rsidR="004637FF" w:rsidRPr="00EB0548" w:rsidRDefault="004637FF" w:rsidP="004637FF">
            <w:pPr>
              <w:pStyle w:val="CRCoverPage"/>
              <w:spacing w:after="0"/>
              <w:ind w:left="100"/>
              <w:rPr>
                <w:noProof/>
              </w:rPr>
            </w:pPr>
          </w:p>
          <w:p w:rsidR="004637FF" w:rsidRDefault="004637FF" w:rsidP="004637FF">
            <w:pPr>
              <w:pStyle w:val="CRCoverPage"/>
              <w:spacing w:after="0"/>
              <w:ind w:left="100"/>
              <w:rPr>
                <w:noProof/>
              </w:rPr>
            </w:pPr>
            <w:r>
              <w:rPr>
                <w:noProof/>
              </w:rPr>
              <w:t>When the feature was introduced in Release 15 this problem was discussed in the context of /b/ above and ARP/ND proxying referred to responding to ARP/ND request from a local cache, where the cache is built by UPF/SMF based on looking into inband address assignment mechanisms (e.g. DHCP) or by offline means (e.g. by configuration).</w:t>
            </w:r>
          </w:p>
          <w:p w:rsidR="004637FF" w:rsidRDefault="004637FF" w:rsidP="004637FF">
            <w:pPr>
              <w:pStyle w:val="CRCoverPage"/>
              <w:spacing w:after="0"/>
              <w:ind w:left="100"/>
              <w:rPr>
                <w:noProof/>
              </w:rPr>
            </w:pPr>
          </w:p>
          <w:p w:rsidR="001E41F3" w:rsidRDefault="004637FF" w:rsidP="00487717">
            <w:pPr>
              <w:pStyle w:val="CRCoverPage"/>
              <w:spacing w:after="0"/>
              <w:ind w:left="100"/>
              <w:rPr>
                <w:noProof/>
              </w:rPr>
            </w:pPr>
            <w:r>
              <w:rPr>
                <w:noProof/>
              </w:rPr>
              <w:t xml:space="preserve">The right IETF </w:t>
            </w:r>
            <w:r w:rsidR="00487717">
              <w:rPr>
                <w:noProof/>
              </w:rPr>
              <w:t>example</w:t>
            </w:r>
            <w:r>
              <w:rPr>
                <w:noProof/>
              </w:rPr>
              <w:t xml:space="preserve"> for a problem of similar nature is IETF RFC 8302 which describes how Routing Bridges respond to ARP/ND from local cache </w:t>
            </w:r>
            <w:r>
              <w:rPr>
                <w:noProof/>
              </w:rPr>
              <w:lastRenderedPageBreak/>
              <w:t>in large data center networks to avoid ARP / ND flooding.</w:t>
            </w:r>
            <w:r w:rsidR="00487717">
              <w:rPr>
                <w:noProof/>
              </w:rPr>
              <w:t xml:space="preserve"> But this RFC need not be explicitly referred for 3GPP as the problem domain is different though use case is the same.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B521C4" w:rsidRDefault="004637FF" w:rsidP="00487717">
            <w:pPr>
              <w:pStyle w:val="CRCoverPage"/>
              <w:spacing w:after="0"/>
              <w:ind w:left="100"/>
              <w:rPr>
                <w:noProof/>
              </w:rPr>
            </w:pPr>
            <w:r>
              <w:rPr>
                <w:rFonts w:hint="eastAsia"/>
                <w:noProof/>
              </w:rPr>
              <w:t xml:space="preserve">It is proposed to remove the references to </w:t>
            </w:r>
            <w:r>
              <w:rPr>
                <w:noProof/>
              </w:rPr>
              <w:t>RFCs 1027 to avoid misinterp</w:t>
            </w:r>
            <w:r w:rsidR="00396A2E">
              <w:rPr>
                <w:noProof/>
              </w:rPr>
              <w:t>ret</w:t>
            </w:r>
            <w:r>
              <w:rPr>
                <w:noProof/>
              </w:rPr>
              <w:t>ations. It is proposed to describe ARP/ND proxying as responding to ARP/ND from a local cache.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1403C">
            <w:pPr>
              <w:pStyle w:val="CRCoverPage"/>
              <w:spacing w:after="0"/>
              <w:ind w:left="100"/>
              <w:rPr>
                <w:noProof/>
              </w:rPr>
            </w:pPr>
            <w:r>
              <w:rPr>
                <w:rFonts w:hint="eastAsia"/>
                <w:noProof/>
              </w:rPr>
              <w:t>Incorrect interpretation of the ARP/ND proxying functionality leading to misoperations.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E4802">
            <w:pPr>
              <w:pStyle w:val="CRCoverPage"/>
              <w:spacing w:after="0"/>
              <w:ind w:left="100"/>
              <w:rPr>
                <w:noProof/>
              </w:rPr>
            </w:pPr>
            <w:r>
              <w:rPr>
                <w:rFonts w:hint="eastAsia"/>
                <w:noProof/>
              </w:rPr>
              <w:t>2, 5,</w:t>
            </w:r>
            <w:r>
              <w:rPr>
                <w:noProof/>
              </w:rPr>
              <w:t>13,1, 5.13.2, 5.13.3, 7.5.2.3, 8.2.97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DF0CF6">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rsidP="00DF0CF6">
            <w:pPr>
              <w:pStyle w:val="CRCoverPage"/>
              <w:spacing w:after="0"/>
              <w:ind w:left="99"/>
              <w:rPr>
                <w:noProof/>
              </w:rPr>
            </w:pPr>
            <w:r>
              <w:rPr>
                <w:noProof/>
              </w:rPr>
              <w:t xml:space="preserve">TS/TR </w:t>
            </w:r>
            <w:r w:rsidR="00DF0CF6">
              <w:rPr>
                <w:noProof/>
              </w:rPr>
              <w:t>23.501</w:t>
            </w:r>
            <w:r w:rsidR="0041209D">
              <w:rPr>
                <w:noProof/>
              </w:rPr>
              <w:t xml:space="preserve"> CR 0910</w:t>
            </w: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874550">
            <w:pPr>
              <w:pStyle w:val="CRCoverPage"/>
              <w:spacing w:after="0"/>
              <w:ind w:left="100"/>
              <w:rPr>
                <w:noProof/>
              </w:rPr>
            </w:pPr>
            <w:r>
              <w:rPr>
                <w:rFonts w:hint="eastAsia"/>
                <w:noProof/>
              </w:rPr>
              <w:t>The background for this CR is offline discussion during SA2#130 triggered by S2-</w:t>
            </w:r>
            <w:r>
              <w:rPr>
                <w:noProof/>
              </w:rPr>
              <w:t>1900740</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3D045D" w:rsidRPr="00AB1600" w:rsidRDefault="003D045D" w:rsidP="003D045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D1403C" w:rsidRPr="004D3578" w:rsidRDefault="00D1403C" w:rsidP="00D1403C">
      <w:pPr>
        <w:pStyle w:val="Heading1"/>
      </w:pPr>
      <w:bookmarkStart w:id="2" w:name="_Toc533194749"/>
      <w:r w:rsidRPr="004D3578">
        <w:t>2</w:t>
      </w:r>
      <w:r w:rsidRPr="004D3578">
        <w:tab/>
        <w:t>References</w:t>
      </w:r>
      <w:bookmarkEnd w:id="2"/>
    </w:p>
    <w:p w:rsidR="00D1403C" w:rsidRPr="004D3578" w:rsidRDefault="00D1403C" w:rsidP="00D1403C">
      <w:r w:rsidRPr="004D3578">
        <w:t>The following documents contain provisions which, through reference in this text, constitute provisions of the present document.</w:t>
      </w:r>
    </w:p>
    <w:p w:rsidR="00D1403C" w:rsidRPr="004D3578" w:rsidRDefault="00D1403C" w:rsidP="00D1403C">
      <w:pPr>
        <w:pStyle w:val="B1"/>
      </w:pPr>
      <w:r w:rsidRPr="004D3578">
        <w:t>-</w:t>
      </w:r>
      <w:r w:rsidRPr="004D3578">
        <w:tab/>
        <w:t>References are either specific (identified by date of publication, edition number, version number, etc.) or non</w:t>
      </w:r>
      <w:r w:rsidRPr="004D3578">
        <w:noBreakHyphen/>
        <w:t>specific.</w:t>
      </w:r>
    </w:p>
    <w:p w:rsidR="00D1403C" w:rsidRPr="004D3578" w:rsidRDefault="00D1403C" w:rsidP="00D1403C">
      <w:pPr>
        <w:pStyle w:val="B1"/>
      </w:pPr>
      <w:r w:rsidRPr="004D3578">
        <w:t>-</w:t>
      </w:r>
      <w:r w:rsidRPr="004D3578">
        <w:tab/>
        <w:t>For a specific reference, subsequent revisions do not apply.</w:t>
      </w:r>
    </w:p>
    <w:p w:rsidR="00D1403C" w:rsidRPr="004D3578" w:rsidRDefault="00D1403C" w:rsidP="00D1403C">
      <w:pPr>
        <w:pStyle w:val="B1"/>
      </w:pPr>
      <w:r w:rsidRPr="004D3578">
        <w:t>-</w:t>
      </w:r>
      <w:r w:rsidRPr="004D3578">
        <w:tab/>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D1403C" w:rsidRPr="004D3578" w:rsidRDefault="00D1403C" w:rsidP="00D1403C">
      <w:pPr>
        <w:pStyle w:val="EX"/>
      </w:pPr>
      <w:r w:rsidRPr="004D3578">
        <w:t>[1]</w:t>
      </w:r>
      <w:r w:rsidRPr="004D3578">
        <w:tab/>
        <w:t>3GPP TR 21.905: "Vocabulary for 3GPP Specifications".</w:t>
      </w:r>
    </w:p>
    <w:p w:rsidR="00D1403C" w:rsidRPr="004D3578" w:rsidRDefault="00D1403C" w:rsidP="00D1403C">
      <w:pPr>
        <w:pStyle w:val="EX"/>
      </w:pPr>
      <w:r w:rsidRPr="004D3578">
        <w:t>[</w:t>
      </w:r>
      <w:r w:rsidRPr="00DE3AF5">
        <w:rPr>
          <w:lang w:val="en-US"/>
        </w:rPr>
        <w:t>2</w:t>
      </w:r>
      <w:r w:rsidRPr="004D3578">
        <w:t>]</w:t>
      </w:r>
      <w:r w:rsidRPr="004D3578">
        <w:tab/>
        <w:t>3GPP T</w:t>
      </w:r>
      <w:r>
        <w:t>S</w:t>
      </w:r>
      <w:r w:rsidRPr="004D3578">
        <w:t> 2</w:t>
      </w:r>
      <w:r>
        <w:t>3</w:t>
      </w:r>
      <w:r w:rsidRPr="004D3578">
        <w:t>.</w:t>
      </w:r>
      <w:r>
        <w:t>214</w:t>
      </w:r>
      <w:r w:rsidRPr="004D3578">
        <w:t>: "</w:t>
      </w:r>
      <w:r>
        <w:t>Architecture enhancements for control and user plane separation of EPC nodes; Stage 2</w:t>
      </w:r>
      <w:r w:rsidRPr="004D3578">
        <w:t>".</w:t>
      </w:r>
    </w:p>
    <w:p w:rsidR="00D1403C" w:rsidRPr="00540027" w:rsidRDefault="00D1403C" w:rsidP="00D1403C">
      <w:pPr>
        <w:pStyle w:val="EX"/>
        <w:rPr>
          <w:snapToGrid w:val="0"/>
        </w:rPr>
      </w:pPr>
      <w:r w:rsidRPr="00540027">
        <w:t>[</w:t>
      </w:r>
      <w:r>
        <w:rPr>
          <w:lang w:val="sv-SE"/>
        </w:rPr>
        <w:t>3</w:t>
      </w:r>
      <w:r w:rsidRPr="00540027">
        <w:t>]</w:t>
      </w:r>
      <w:r w:rsidRPr="00540027">
        <w:tab/>
        <w:t>3GPP</w:t>
      </w:r>
      <w:r>
        <w:t> </w:t>
      </w:r>
      <w:r w:rsidRPr="00540027">
        <w:t>TS</w:t>
      </w:r>
      <w:r>
        <w:t> </w:t>
      </w:r>
      <w:r w:rsidRPr="00540027">
        <w:rPr>
          <w:lang w:eastAsia="zh-CN"/>
        </w:rPr>
        <w:t>29</w:t>
      </w:r>
      <w:r w:rsidRPr="00540027">
        <w:rPr>
          <w:snapToGrid w:val="0"/>
        </w:rPr>
        <w:t>.281: "General Packet Radio System (GPRS</w:t>
      </w:r>
      <w:r w:rsidRPr="00540027">
        <w:rPr>
          <w:rFonts w:hint="eastAsia"/>
          <w:snapToGrid w:val="0"/>
          <w:lang w:eastAsia="zh-CN"/>
        </w:rPr>
        <w:t>)</w:t>
      </w:r>
      <w:r w:rsidRPr="00540027">
        <w:rPr>
          <w:snapToGrid w:val="0"/>
        </w:rPr>
        <w:t xml:space="preserve"> Tunnelling Protocol User Plane (GTPv1-U)".</w:t>
      </w:r>
    </w:p>
    <w:p w:rsidR="00D1403C" w:rsidRPr="0036518E" w:rsidRDefault="00D1403C" w:rsidP="00D1403C">
      <w:pPr>
        <w:pStyle w:val="EX"/>
        <w:rPr>
          <w:lang w:val="en-US"/>
        </w:rPr>
      </w:pPr>
      <w:r>
        <w:rPr>
          <w:lang w:val="en-US"/>
        </w:rPr>
        <w:t>[4]</w:t>
      </w:r>
      <w:r w:rsidRPr="0036518E">
        <w:rPr>
          <w:lang w:val="en-US"/>
        </w:rPr>
        <w:tab/>
        <w:t>IETF RFC</w:t>
      </w:r>
      <w:r>
        <w:rPr>
          <w:lang w:val="en-US"/>
        </w:rPr>
        <w:t> </w:t>
      </w:r>
      <w:r w:rsidRPr="0036518E">
        <w:rPr>
          <w:lang w:val="en-US"/>
        </w:rPr>
        <w:t>768: "User Datagram Protocol".</w:t>
      </w:r>
    </w:p>
    <w:p w:rsidR="00D1403C" w:rsidRPr="006C09B8" w:rsidRDefault="00D1403C" w:rsidP="00D1403C">
      <w:pPr>
        <w:pStyle w:val="EX"/>
      </w:pPr>
      <w:r w:rsidRPr="006C09B8">
        <w:t>[5]</w:t>
      </w:r>
      <w:r w:rsidRPr="006C09B8">
        <w:tab/>
        <w:t>IETF RFC 791: "Internet Protocol".</w:t>
      </w:r>
    </w:p>
    <w:p w:rsidR="00D1403C" w:rsidRPr="006C09B8" w:rsidRDefault="00D1403C" w:rsidP="00D1403C">
      <w:pPr>
        <w:pStyle w:val="EX"/>
      </w:pPr>
      <w:r w:rsidRPr="006C09B8">
        <w:t>[6]</w:t>
      </w:r>
      <w:r w:rsidRPr="006C09B8">
        <w:tab/>
        <w:t>IETF RFC 2460: "Internet Protocol, Version 6 (IPv6)</w:t>
      </w:r>
      <w:r w:rsidRPr="00BC11EF">
        <w:t xml:space="preserve"> Specification</w:t>
      </w:r>
      <w:r w:rsidRPr="006C09B8">
        <w:t xml:space="preserve">". </w:t>
      </w:r>
    </w:p>
    <w:p w:rsidR="00D1403C" w:rsidRDefault="00D1403C" w:rsidP="00D1403C">
      <w:pPr>
        <w:pStyle w:val="EX"/>
      </w:pPr>
      <w:r w:rsidRPr="00C24055">
        <w:rPr>
          <w:lang w:val="en-US"/>
        </w:rPr>
        <w:t>[</w:t>
      </w:r>
      <w:r>
        <w:rPr>
          <w:lang w:val="en-US" w:eastAsia="zh-CN"/>
        </w:rPr>
        <w:t>7</w:t>
      </w:r>
      <w:r w:rsidRPr="00C24055">
        <w:rPr>
          <w:lang w:val="en-US"/>
        </w:rPr>
        <w:t>]</w:t>
      </w:r>
      <w:r w:rsidRPr="00C24055">
        <w:rPr>
          <w:lang w:val="en-US"/>
        </w:rPr>
        <w:tab/>
      </w:r>
      <w:r w:rsidRPr="002F6B0A">
        <w:t>3GPP</w:t>
      </w:r>
      <w:r w:rsidRPr="003A314D">
        <w:rPr>
          <w:lang w:val="en-US"/>
        </w:rPr>
        <w:t> </w:t>
      </w:r>
      <w:r w:rsidRPr="002F6B0A">
        <w:t>TS</w:t>
      </w:r>
      <w:r w:rsidRPr="003A314D">
        <w:rPr>
          <w:lang w:val="en-US"/>
        </w:rPr>
        <w:t> </w:t>
      </w:r>
      <w:r w:rsidRPr="002F6B0A">
        <w:t>23.203: "Policy and charging control architecture; Stage 2".</w:t>
      </w:r>
    </w:p>
    <w:p w:rsidR="00D1403C" w:rsidRPr="00AC4CF3" w:rsidRDefault="00D1403C" w:rsidP="00D1403C">
      <w:pPr>
        <w:pStyle w:val="EX"/>
        <w:rPr>
          <w:rFonts w:eastAsia="Batang"/>
        </w:rPr>
      </w:pPr>
      <w:r w:rsidRPr="00AC4CF3">
        <w:rPr>
          <w:rFonts w:eastAsia="Batang"/>
        </w:rPr>
        <w:t>[</w:t>
      </w:r>
      <w:r>
        <w:rPr>
          <w:rFonts w:eastAsia="Batang"/>
        </w:rPr>
        <w:t>8</w:t>
      </w:r>
      <w:r w:rsidRPr="00AC4CF3">
        <w:rPr>
          <w:rFonts w:eastAsia="Batang"/>
        </w:rPr>
        <w:t>]</w:t>
      </w:r>
      <w:r w:rsidRPr="00AC4CF3">
        <w:rPr>
          <w:rFonts w:eastAsia="Batang"/>
        </w:rPr>
        <w:tab/>
        <w:t>3GPP</w:t>
      </w:r>
      <w:r>
        <w:rPr>
          <w:rFonts w:eastAsia="Batang"/>
        </w:rPr>
        <w:t> </w:t>
      </w:r>
      <w:r w:rsidRPr="00AC4CF3">
        <w:rPr>
          <w:rFonts w:eastAsia="Batang"/>
        </w:rPr>
        <w:t xml:space="preserve">TS 29.212: </w:t>
      </w:r>
      <w:r>
        <w:rPr>
          <w:rFonts w:eastAsia="Batang"/>
        </w:rPr>
        <w:t>"</w:t>
      </w:r>
      <w:r w:rsidRPr="00AC4CF3">
        <w:rPr>
          <w:rFonts w:eastAsia="Batang"/>
        </w:rPr>
        <w:t>Policy and Charging Control (PCC)</w:t>
      </w:r>
      <w:r w:rsidRPr="00AC4CF3">
        <w:rPr>
          <w:rFonts w:eastAsia="Batang"/>
          <w:lang w:eastAsia="ko-KR"/>
        </w:rPr>
        <w:t>;</w:t>
      </w:r>
      <w:r w:rsidRPr="00AC4CF3">
        <w:rPr>
          <w:rFonts w:eastAsia="Batang"/>
        </w:rPr>
        <w:t xml:space="preserve"> Reference points</w:t>
      </w:r>
      <w:r>
        <w:rPr>
          <w:rFonts w:eastAsia="Batang"/>
        </w:rPr>
        <w:t>"</w:t>
      </w:r>
      <w:r w:rsidRPr="00AC4CF3">
        <w:rPr>
          <w:rFonts w:eastAsia="Batang"/>
        </w:rPr>
        <w:t>.</w:t>
      </w:r>
    </w:p>
    <w:p w:rsidR="00D1403C" w:rsidRPr="009E01D6" w:rsidRDefault="00D1403C" w:rsidP="00D1403C">
      <w:pPr>
        <w:pStyle w:val="EX"/>
        <w:rPr>
          <w:rFonts w:eastAsia="Batang"/>
          <w:lang w:eastAsia="ko-KR"/>
        </w:rPr>
      </w:pPr>
      <w:r w:rsidRPr="009E01D6">
        <w:t>[</w:t>
      </w:r>
      <w:r w:rsidRPr="00ED0D89">
        <w:rPr>
          <w:lang w:val="en-US"/>
        </w:rPr>
        <w:t>9</w:t>
      </w:r>
      <w:r w:rsidRPr="009E01D6">
        <w:t>]</w:t>
      </w:r>
      <w:r w:rsidRPr="009E01D6">
        <w:tab/>
      </w:r>
      <w:r>
        <w:t>3GPP TS </w:t>
      </w:r>
      <w:r w:rsidRPr="009E01D6">
        <w:t xml:space="preserve">29.274: </w:t>
      </w:r>
      <w:r>
        <w:rPr>
          <w:lang w:eastAsia="en-GB"/>
        </w:rPr>
        <w:t>"</w:t>
      </w:r>
      <w:r w:rsidRPr="009E01D6">
        <w:t>3GPP Evolved Packet System. Evolved GPRS Tunnelling Protocol for EPS (GTPv2)</w:t>
      </w:r>
      <w:r>
        <w:rPr>
          <w:lang w:eastAsia="en-GB"/>
        </w:rPr>
        <w:t>"</w:t>
      </w:r>
      <w:r w:rsidRPr="009E01D6">
        <w:rPr>
          <w:lang w:eastAsia="en-GB"/>
        </w:rPr>
        <w:t>.</w:t>
      </w:r>
    </w:p>
    <w:p w:rsidR="00D1403C" w:rsidRPr="00ED0D89" w:rsidRDefault="00D1403C" w:rsidP="00D1403C">
      <w:pPr>
        <w:pStyle w:val="EX"/>
        <w:rPr>
          <w:lang w:val="en-US"/>
        </w:rPr>
      </w:pPr>
      <w:r>
        <w:t>[</w:t>
      </w:r>
      <w:r w:rsidRPr="00ED0D89">
        <w:rPr>
          <w:lang w:val="en-US"/>
        </w:rPr>
        <w:t>10</w:t>
      </w:r>
      <w:r w:rsidRPr="00EA0173">
        <w:t>]</w:t>
      </w:r>
      <w:r w:rsidRPr="00EA0173">
        <w:tab/>
        <w:t>3GPP</w:t>
      </w:r>
      <w:r w:rsidRPr="00B8358A">
        <w:rPr>
          <w:lang w:val="en-US"/>
        </w:rPr>
        <w:t> </w:t>
      </w:r>
      <w:r w:rsidRPr="00EA0173">
        <w:t>TS</w:t>
      </w:r>
      <w:r w:rsidRPr="00B8358A">
        <w:rPr>
          <w:lang w:val="en-US"/>
        </w:rPr>
        <w:t> </w:t>
      </w:r>
      <w:r w:rsidRPr="00EA0173">
        <w:t>36.413: "Evolved Universal Terrestrial Radio Access Network (E-UTRAN); S1 Application Protocol (S1AP)".</w:t>
      </w:r>
    </w:p>
    <w:p w:rsidR="00D1403C" w:rsidRDefault="00D1403C" w:rsidP="00D1403C">
      <w:pPr>
        <w:pStyle w:val="EX"/>
        <w:rPr>
          <w:lang w:val="en-US"/>
        </w:rPr>
      </w:pPr>
      <w:r w:rsidRPr="00540027">
        <w:t>[</w:t>
      </w:r>
      <w:r w:rsidRPr="00DE3AF5">
        <w:rPr>
          <w:lang w:val="en-US"/>
        </w:rPr>
        <w:t>11</w:t>
      </w:r>
      <w:r w:rsidRPr="00540027">
        <w:t>]</w:t>
      </w:r>
      <w:r w:rsidRPr="00540027">
        <w:tab/>
        <w:t>3GPP</w:t>
      </w:r>
      <w:r>
        <w:t> </w:t>
      </w:r>
      <w:r w:rsidRPr="00540027">
        <w:t>TS</w:t>
      </w:r>
      <w:r>
        <w:t> </w:t>
      </w:r>
      <w:r w:rsidRPr="00540027">
        <w:rPr>
          <w:lang w:eastAsia="zh-CN"/>
        </w:rPr>
        <w:t>29</w:t>
      </w:r>
      <w:r w:rsidRPr="00540027">
        <w:rPr>
          <w:snapToGrid w:val="0"/>
        </w:rPr>
        <w:t>.2</w:t>
      </w:r>
      <w:r w:rsidRPr="00D6325E">
        <w:rPr>
          <w:snapToGrid w:val="0"/>
          <w:lang w:val="en-US"/>
        </w:rPr>
        <w:t>13</w:t>
      </w:r>
      <w:r w:rsidRPr="00540027">
        <w:rPr>
          <w:snapToGrid w:val="0"/>
        </w:rPr>
        <w:t xml:space="preserve">: </w:t>
      </w:r>
      <w:r w:rsidRPr="00883EB5">
        <w:t>"Policy and Charging Control signalling flows and Quality of Service (</w:t>
      </w:r>
      <w:proofErr w:type="spellStart"/>
      <w:r w:rsidRPr="00883EB5">
        <w:t>QoS</w:t>
      </w:r>
      <w:proofErr w:type="spellEnd"/>
      <w:r w:rsidRPr="00883EB5">
        <w:t>) parameter mapping</w:t>
      </w:r>
      <w:r w:rsidRPr="00D6325E">
        <w:rPr>
          <w:lang w:val="en-US"/>
        </w:rPr>
        <w:t>"</w:t>
      </w:r>
      <w:r>
        <w:rPr>
          <w:lang w:val="en-US"/>
        </w:rPr>
        <w:t>.</w:t>
      </w:r>
    </w:p>
    <w:p w:rsidR="00D1403C" w:rsidRDefault="00D1403C" w:rsidP="00D1403C">
      <w:pPr>
        <w:pStyle w:val="EX"/>
        <w:rPr>
          <w:lang w:val="en-US"/>
        </w:rPr>
      </w:pPr>
      <w:r>
        <w:rPr>
          <w:rFonts w:hint="eastAsia"/>
          <w:lang w:eastAsia="zh-CN"/>
        </w:rPr>
        <w:t>[</w:t>
      </w:r>
      <w:r w:rsidRPr="008421D7">
        <w:rPr>
          <w:lang w:eastAsia="zh-CN"/>
        </w:rPr>
        <w:t>12</w:t>
      </w:r>
      <w:r>
        <w:rPr>
          <w:rFonts w:hint="eastAsia"/>
          <w:lang w:eastAsia="zh-CN"/>
        </w:rPr>
        <w:t>]</w:t>
      </w:r>
      <w:r>
        <w:rPr>
          <w:rFonts w:hint="eastAsia"/>
          <w:lang w:eastAsia="zh-CN"/>
        </w:rPr>
        <w:tab/>
      </w:r>
      <w:r>
        <w:rPr>
          <w:lang w:val="en-US"/>
        </w:rPr>
        <w:t>IETF RFC </w:t>
      </w:r>
      <w:r>
        <w:rPr>
          <w:lang w:val="en-US" w:eastAsia="zh-CN"/>
        </w:rPr>
        <w:t>5905</w:t>
      </w:r>
      <w:r>
        <w:rPr>
          <w:lang w:val="en-US"/>
        </w:rPr>
        <w:t>: "</w:t>
      </w:r>
      <w:r w:rsidRPr="00113B05">
        <w:rPr>
          <w:lang w:val="en-US"/>
        </w:rPr>
        <w:t>Network Time Protocol Version 4: Protocol and Algorithms Specification</w:t>
      </w:r>
      <w:r>
        <w:rPr>
          <w:lang w:val="en-US"/>
        </w:rPr>
        <w:t>".</w:t>
      </w:r>
    </w:p>
    <w:p w:rsidR="00D1403C" w:rsidRDefault="00D1403C" w:rsidP="00D1403C">
      <w:pPr>
        <w:pStyle w:val="EX"/>
      </w:pPr>
      <w:r>
        <w:rPr>
          <w:lang w:eastAsia="zh-CN"/>
        </w:rPr>
        <w:t>[</w:t>
      </w:r>
      <w:r w:rsidRPr="008421D7">
        <w:rPr>
          <w:lang w:eastAsia="zh-CN"/>
        </w:rPr>
        <w:t>13</w:t>
      </w:r>
      <w:r>
        <w:rPr>
          <w:lang w:eastAsia="zh-CN"/>
        </w:rPr>
        <w:t>]</w:t>
      </w:r>
      <w:r>
        <w:rPr>
          <w:lang w:eastAsia="zh-CN"/>
        </w:rPr>
        <w:tab/>
        <w:t>IETF</w:t>
      </w:r>
      <w:r w:rsidRPr="00535DA5">
        <w:rPr>
          <w:lang w:eastAsia="zh-CN"/>
        </w:rPr>
        <w:t> </w:t>
      </w:r>
      <w:r>
        <w:rPr>
          <w:lang w:eastAsia="zh-CN"/>
        </w:rPr>
        <w:t>RFC</w:t>
      </w:r>
      <w:r w:rsidRPr="00535DA5">
        <w:rPr>
          <w:lang w:eastAsia="zh-CN"/>
        </w:rPr>
        <w:t> </w:t>
      </w:r>
      <w:r>
        <w:rPr>
          <w:lang w:eastAsia="zh-CN"/>
        </w:rPr>
        <w:t>2474:</w:t>
      </w:r>
      <w:r>
        <w:t xml:space="preserve"> "</w:t>
      </w:r>
      <w:r w:rsidRPr="000A24A4">
        <w:t>Definition of the Differentiated Services Field (DS Field) in the IPv4 and IPv6 Headers</w:t>
      </w:r>
      <w:r>
        <w:t>".</w:t>
      </w:r>
    </w:p>
    <w:p w:rsidR="00D1403C" w:rsidRPr="00EA0173" w:rsidRDefault="00D1403C" w:rsidP="00D1403C">
      <w:pPr>
        <w:pStyle w:val="EX"/>
      </w:pPr>
      <w:r w:rsidRPr="00EA0173">
        <w:t>[</w:t>
      </w:r>
      <w:r w:rsidRPr="008421D7">
        <w:t>14</w:t>
      </w:r>
      <w:r w:rsidRPr="00EA0173">
        <w:t>]</w:t>
      </w:r>
      <w:r w:rsidRPr="00EA0173">
        <w:tab/>
        <w:t>3GPP</w:t>
      </w:r>
      <w:r w:rsidRPr="00535DA5">
        <w:t> </w:t>
      </w:r>
      <w:r w:rsidRPr="00EA0173">
        <w:t>TS</w:t>
      </w:r>
      <w:r w:rsidRPr="00535DA5">
        <w:t> </w:t>
      </w:r>
      <w:r w:rsidRPr="00EA0173">
        <w:t>23.401: "General Packet Radio Service (GPRS) enhancements for Evolved Universal Terrestrial Radio Access Network (E-UTRAN) access".</w:t>
      </w:r>
    </w:p>
    <w:p w:rsidR="00D1403C" w:rsidRDefault="00D1403C" w:rsidP="00D1403C">
      <w:pPr>
        <w:pStyle w:val="EX"/>
        <w:rPr>
          <w:lang w:val="en-CA" w:eastAsia="en-GB"/>
        </w:rPr>
      </w:pPr>
      <w:r>
        <w:rPr>
          <w:lang w:val="en-CA" w:eastAsia="en-GB"/>
        </w:rPr>
        <w:t>[15]</w:t>
      </w:r>
      <w:r w:rsidRPr="005921C7">
        <w:rPr>
          <w:lang w:val="en-CA" w:eastAsia="en-GB"/>
        </w:rPr>
        <w:tab/>
        <w:t>3GPP</w:t>
      </w:r>
      <w:r>
        <w:rPr>
          <w:lang w:val="en-CA" w:eastAsia="en-GB"/>
        </w:rPr>
        <w:t> </w:t>
      </w:r>
      <w:r w:rsidRPr="005921C7">
        <w:rPr>
          <w:lang w:val="en-CA" w:eastAsia="en-GB"/>
        </w:rPr>
        <w:t>TS</w:t>
      </w:r>
      <w:r>
        <w:rPr>
          <w:lang w:val="en-CA" w:eastAsia="en-GB"/>
        </w:rPr>
        <w:t> 22.153</w:t>
      </w:r>
      <w:r w:rsidRPr="005921C7">
        <w:rPr>
          <w:lang w:val="en-CA" w:eastAsia="en-GB"/>
        </w:rPr>
        <w:t>: "</w:t>
      </w:r>
      <w:r w:rsidRPr="001D57EA">
        <w:rPr>
          <w:lang w:val="en-CA" w:eastAsia="en-GB"/>
        </w:rPr>
        <w:t>Multimedia Priority Service</w:t>
      </w:r>
      <w:r w:rsidRPr="005921C7">
        <w:rPr>
          <w:lang w:val="en-CA" w:eastAsia="en-GB"/>
        </w:rPr>
        <w:t>".</w:t>
      </w:r>
    </w:p>
    <w:p w:rsidR="00D1403C" w:rsidRPr="00D34045" w:rsidRDefault="00D1403C" w:rsidP="00D1403C">
      <w:pPr>
        <w:pStyle w:val="EX"/>
      </w:pPr>
      <w:r w:rsidRPr="00D34045">
        <w:rPr>
          <w:lang w:eastAsia="en-GB"/>
        </w:rPr>
        <w:t>[</w:t>
      </w:r>
      <w:r w:rsidRPr="00067A08">
        <w:rPr>
          <w:lang w:eastAsia="en-GB"/>
        </w:rPr>
        <w:t>16</w:t>
      </w:r>
      <w:r w:rsidRPr="00D34045">
        <w:rPr>
          <w:lang w:eastAsia="en-GB"/>
        </w:rPr>
        <w:t>]</w:t>
      </w:r>
      <w:r w:rsidRPr="00D34045">
        <w:tab/>
      </w:r>
      <w:r>
        <w:t>IETF RFC </w:t>
      </w:r>
      <w:r w:rsidRPr="00D34045">
        <w:t xml:space="preserve">4006: </w:t>
      </w:r>
      <w:r>
        <w:t>"</w:t>
      </w:r>
      <w:r w:rsidRPr="00D34045">
        <w:t>Diameter Credit Control Application</w:t>
      </w:r>
      <w:r>
        <w:t>"</w:t>
      </w:r>
      <w:r w:rsidRPr="00D34045">
        <w:t>.</w:t>
      </w:r>
    </w:p>
    <w:p w:rsidR="00D1403C" w:rsidRDefault="00D1403C" w:rsidP="00D1403C">
      <w:pPr>
        <w:pStyle w:val="EX"/>
        <w:rPr>
          <w:lang w:val="en-US"/>
        </w:rPr>
      </w:pPr>
      <w:r w:rsidRPr="00540027">
        <w:t>[</w:t>
      </w:r>
      <w:r>
        <w:rPr>
          <w:lang w:val="en-US"/>
        </w:rPr>
        <w:t>17</w:t>
      </w:r>
      <w:r w:rsidRPr="00540027">
        <w:t>]</w:t>
      </w:r>
      <w:r w:rsidRPr="00540027">
        <w:tab/>
      </w:r>
      <w:r>
        <w:t xml:space="preserve">3GPP TS 32.251: "Telecommunication management; </w:t>
      </w:r>
      <w:proofErr w:type="gramStart"/>
      <w:r>
        <w:t>Charging</w:t>
      </w:r>
      <w:proofErr w:type="gramEnd"/>
      <w:r>
        <w:t xml:space="preserve"> management; Packet Switched (PS) domain charging".</w:t>
      </w:r>
    </w:p>
    <w:p w:rsidR="00D1403C" w:rsidRDefault="00D1403C" w:rsidP="00D1403C">
      <w:pPr>
        <w:pStyle w:val="EX"/>
      </w:pPr>
      <w:r>
        <w:t>[</w:t>
      </w:r>
      <w:r w:rsidRPr="00640890">
        <w:t>18</w:t>
      </w:r>
      <w:r>
        <w:t>]</w:t>
      </w:r>
      <w:r>
        <w:tab/>
        <w:t>3GPP TS</w:t>
      </w:r>
      <w:r w:rsidRPr="00715BE0">
        <w:t> </w:t>
      </w:r>
      <w:r>
        <w:t xml:space="preserve">32.299: "Telecommunication management; </w:t>
      </w:r>
      <w:proofErr w:type="gramStart"/>
      <w:r>
        <w:t>Charging</w:t>
      </w:r>
      <w:proofErr w:type="gramEnd"/>
      <w:r>
        <w:t xml:space="preserve"> management; Diameter charging application".</w:t>
      </w:r>
    </w:p>
    <w:p w:rsidR="00D1403C" w:rsidRPr="00D34045" w:rsidRDefault="00D1403C" w:rsidP="00D1403C">
      <w:pPr>
        <w:pStyle w:val="EX"/>
      </w:pPr>
      <w:r w:rsidRPr="00D34045">
        <w:t>[</w:t>
      </w:r>
      <w:r w:rsidRPr="00640890">
        <w:t>19</w:t>
      </w:r>
      <w:r w:rsidRPr="00D34045">
        <w:t>]</w:t>
      </w:r>
      <w:r w:rsidRPr="00D34045">
        <w:tab/>
      </w:r>
      <w:r>
        <w:t>3GPP TS </w:t>
      </w:r>
      <w:r w:rsidRPr="00D34045">
        <w:t xml:space="preserve">23.060: </w:t>
      </w:r>
      <w:r>
        <w:t>"</w:t>
      </w:r>
      <w:r w:rsidRPr="00D34045">
        <w:t>General Packet Radio Service (GPRS); Service description; Stage 2</w:t>
      </w:r>
      <w:r>
        <w:t>"</w:t>
      </w:r>
      <w:r w:rsidRPr="00D34045">
        <w:t>.</w:t>
      </w:r>
    </w:p>
    <w:p w:rsidR="00D1403C" w:rsidRPr="00D34045" w:rsidRDefault="00D1403C" w:rsidP="00D1403C">
      <w:pPr>
        <w:pStyle w:val="EX"/>
      </w:pPr>
      <w:r w:rsidRPr="00D34045">
        <w:t>[</w:t>
      </w:r>
      <w:r w:rsidRPr="007E2C68">
        <w:t>20</w:t>
      </w:r>
      <w:r w:rsidRPr="00D34045">
        <w:t>]</w:t>
      </w:r>
      <w:r w:rsidRPr="00D34045">
        <w:tab/>
      </w:r>
      <w:r>
        <w:t>3GPP TS 33</w:t>
      </w:r>
      <w:r w:rsidRPr="00D34045">
        <w:t>.</w:t>
      </w:r>
      <w:r>
        <w:t>107</w:t>
      </w:r>
      <w:r w:rsidRPr="00D34045">
        <w:t xml:space="preserve">: </w:t>
      </w:r>
      <w:r>
        <w:t>"3G security; Lawful interception architecture and functions"</w:t>
      </w:r>
      <w:r w:rsidRPr="00D34045">
        <w:t>.</w:t>
      </w:r>
    </w:p>
    <w:p w:rsidR="00D1403C" w:rsidRPr="00D34045" w:rsidRDefault="00D1403C" w:rsidP="00D1403C">
      <w:pPr>
        <w:pStyle w:val="EX"/>
      </w:pPr>
      <w:r w:rsidRPr="00D34045">
        <w:lastRenderedPageBreak/>
        <w:t>[</w:t>
      </w:r>
      <w:r w:rsidRPr="005935E9">
        <w:t>21</w:t>
      </w:r>
      <w:r w:rsidRPr="00D34045">
        <w:t>]</w:t>
      </w:r>
      <w:r w:rsidRPr="00D34045">
        <w:tab/>
      </w:r>
      <w:r w:rsidRPr="00AC4CF3">
        <w:rPr>
          <w:rFonts w:eastAsia="Batang"/>
        </w:rPr>
        <w:t>3GPP</w:t>
      </w:r>
      <w:r>
        <w:rPr>
          <w:rFonts w:eastAsia="Batang"/>
        </w:rPr>
        <w:t> </w:t>
      </w:r>
      <w:r w:rsidRPr="00AC4CF3">
        <w:rPr>
          <w:rFonts w:eastAsia="Batang"/>
        </w:rPr>
        <w:t>TS 29.2</w:t>
      </w:r>
      <w:r>
        <w:rPr>
          <w:rFonts w:eastAsia="Batang"/>
        </w:rPr>
        <w:t>51</w:t>
      </w:r>
      <w:r w:rsidRPr="00AC4CF3">
        <w:rPr>
          <w:rFonts w:eastAsia="Batang"/>
        </w:rPr>
        <w:t xml:space="preserve">: </w:t>
      </w:r>
      <w:r>
        <w:rPr>
          <w:rFonts w:eastAsia="Batang"/>
        </w:rPr>
        <w:t>"</w:t>
      </w:r>
      <w:proofErr w:type="spellStart"/>
      <w:r>
        <w:rPr>
          <w:rFonts w:eastAsia="Batang"/>
        </w:rPr>
        <w:t>Gw</w:t>
      </w:r>
      <w:proofErr w:type="spellEnd"/>
      <w:r>
        <w:rPr>
          <w:rFonts w:eastAsia="Batang"/>
        </w:rPr>
        <w:t xml:space="preserve"> and </w:t>
      </w:r>
      <w:proofErr w:type="spellStart"/>
      <w:r>
        <w:rPr>
          <w:rFonts w:eastAsia="Batang"/>
        </w:rPr>
        <w:t>Gwn</w:t>
      </w:r>
      <w:proofErr w:type="spellEnd"/>
      <w:r>
        <w:rPr>
          <w:rFonts w:eastAsia="Batang"/>
        </w:rPr>
        <w:t xml:space="preserve"> reference points for sponsored data connectivity"</w:t>
      </w:r>
      <w:r w:rsidRPr="00AC4CF3">
        <w:rPr>
          <w:rFonts w:eastAsia="Batang"/>
        </w:rPr>
        <w:t>.</w:t>
      </w:r>
    </w:p>
    <w:p w:rsidR="00D1403C" w:rsidRPr="007625D5" w:rsidRDefault="00D1403C" w:rsidP="00D1403C">
      <w:pPr>
        <w:pStyle w:val="EX"/>
      </w:pPr>
      <w:r>
        <w:t>[</w:t>
      </w:r>
      <w:r w:rsidRPr="003E7B89">
        <w:t>22</w:t>
      </w:r>
      <w:r>
        <w:t>]</w:t>
      </w:r>
      <w:r>
        <w:tab/>
        <w:t>I</w:t>
      </w:r>
      <w:r w:rsidRPr="007625D5">
        <w:t>ETF</w:t>
      </w:r>
      <w:r>
        <w:t> </w:t>
      </w:r>
      <w:r w:rsidRPr="007625D5">
        <w:t>RFC</w:t>
      </w:r>
      <w:r>
        <w:t> </w:t>
      </w:r>
      <w:r w:rsidRPr="007625D5">
        <w:t>2474, "Definition of the Differentiated Services Field (DS Field) in the IPv4 and IPv6 Headers"</w:t>
      </w:r>
      <w:r>
        <w:t>.</w:t>
      </w:r>
    </w:p>
    <w:p w:rsidR="00D1403C" w:rsidRPr="00B81036" w:rsidRDefault="00D1403C" w:rsidP="00D1403C">
      <w:pPr>
        <w:pStyle w:val="EX"/>
      </w:pPr>
      <w:r>
        <w:t>[</w:t>
      </w:r>
      <w:r w:rsidRPr="00ED3F0D">
        <w:t>23</w:t>
      </w:r>
      <w:r w:rsidRPr="00B81036">
        <w:t>]</w:t>
      </w:r>
      <w:r w:rsidRPr="00B81036">
        <w:tab/>
      </w:r>
      <w:r>
        <w:t>IETF</w:t>
      </w:r>
      <w:r w:rsidRPr="008E37D6">
        <w:t> </w:t>
      </w:r>
      <w:r w:rsidRPr="00B81036">
        <w:t>RFC </w:t>
      </w:r>
      <w:r>
        <w:t>7230</w:t>
      </w:r>
      <w:r w:rsidRPr="00B81036">
        <w:t>: "</w:t>
      </w:r>
      <w:r>
        <w:t>Hypertext Transfer Protocol (HTTP/1.1): Message Syntax and Routing</w:t>
      </w:r>
      <w:r w:rsidRPr="00B81036">
        <w:t>".</w:t>
      </w:r>
    </w:p>
    <w:p w:rsidR="00D1403C" w:rsidRPr="00A80191" w:rsidRDefault="00D1403C" w:rsidP="00D1403C">
      <w:pPr>
        <w:pStyle w:val="EX"/>
      </w:pPr>
      <w:r w:rsidRPr="00EA0173">
        <w:t>[</w:t>
      </w:r>
      <w:r w:rsidRPr="00A80191">
        <w:t>24</w:t>
      </w:r>
      <w:r w:rsidRPr="00EA0173">
        <w:t>]</w:t>
      </w:r>
      <w:r w:rsidRPr="00EA0173">
        <w:tab/>
        <w:t>3GPP</w:t>
      </w:r>
      <w:r w:rsidRPr="00A80191">
        <w:t> </w:t>
      </w:r>
      <w:r w:rsidRPr="00EA0173">
        <w:t>TS</w:t>
      </w:r>
      <w:r w:rsidRPr="00A80191">
        <w:t> </w:t>
      </w:r>
      <w:r w:rsidRPr="00EA0173">
        <w:t>23</w:t>
      </w:r>
      <w:r w:rsidRPr="00A80191">
        <w:t>.007: "Restoration procedures".</w:t>
      </w:r>
    </w:p>
    <w:p w:rsidR="00D1403C" w:rsidRDefault="00D1403C" w:rsidP="00D1403C">
      <w:pPr>
        <w:pStyle w:val="EX"/>
        <w:rPr>
          <w:lang w:val="en-US"/>
        </w:rPr>
      </w:pPr>
      <w:r>
        <w:rPr>
          <w:lang w:val="en-US"/>
        </w:rPr>
        <w:t>[25]</w:t>
      </w:r>
      <w:r>
        <w:rPr>
          <w:lang w:val="en-US"/>
        </w:rPr>
        <w:tab/>
        <w:t>3GPP TS 29.303: "Domain Name System Procedures; Stage 3"</w:t>
      </w:r>
    </w:p>
    <w:p w:rsidR="00D1403C" w:rsidRDefault="00D1403C" w:rsidP="00D1403C">
      <w:pPr>
        <w:pStyle w:val="EX"/>
        <w:rPr>
          <w:lang w:val="en-US"/>
        </w:rPr>
      </w:pPr>
      <w:r>
        <w:t>[</w:t>
      </w:r>
      <w:r w:rsidRPr="00434174">
        <w:t>26</w:t>
      </w:r>
      <w:r>
        <w:t>]</w:t>
      </w:r>
      <w:r>
        <w:tab/>
        <w:t>IETF RFC 5905: "Network Time Protocol Version 4: Protocol and Algorithms Specification".</w:t>
      </w:r>
    </w:p>
    <w:p w:rsidR="00D1403C" w:rsidRPr="00EA0173" w:rsidRDefault="00D1403C" w:rsidP="00D1403C">
      <w:pPr>
        <w:pStyle w:val="EX"/>
      </w:pPr>
      <w:r w:rsidRPr="00EA0173">
        <w:t>[</w:t>
      </w:r>
      <w:r w:rsidRPr="00C86025">
        <w:t>27</w:t>
      </w:r>
      <w:r w:rsidRPr="00EA0173">
        <w:t>]</w:t>
      </w:r>
      <w:r w:rsidRPr="00EA0173">
        <w:tab/>
        <w:t>IETF</w:t>
      </w:r>
      <w:r w:rsidRPr="00C86025">
        <w:t> </w:t>
      </w:r>
      <w:r w:rsidRPr="00EA0173">
        <w:t>RFC</w:t>
      </w:r>
      <w:r w:rsidRPr="00C86025">
        <w:t> </w:t>
      </w:r>
      <w:r w:rsidRPr="00EA0173">
        <w:t>1035:</w:t>
      </w:r>
      <w:r>
        <w:rPr>
          <w:rFonts w:hint="eastAsia"/>
          <w:lang w:eastAsia="zh-CN"/>
        </w:rPr>
        <w:t xml:space="preserve"> </w:t>
      </w:r>
      <w:r w:rsidRPr="00EA0173">
        <w:t>"Domain Names - Implementation and Specification".</w:t>
      </w:r>
    </w:p>
    <w:p w:rsidR="00D1403C" w:rsidRDefault="00D1403C" w:rsidP="00D1403C">
      <w:pPr>
        <w:pStyle w:val="EX"/>
      </w:pPr>
      <w:r w:rsidRPr="008D5477">
        <w:t>[</w:t>
      </w:r>
      <w:r>
        <w:t>28</w:t>
      </w:r>
      <w:r w:rsidRPr="008D5477">
        <w:t>]</w:t>
      </w:r>
      <w:r w:rsidRPr="008D5477">
        <w:tab/>
        <w:t>3GPP TS 23.501:"</w:t>
      </w:r>
      <w:r>
        <w:t>System Architecture for the 5G System</w:t>
      </w:r>
      <w:r w:rsidRPr="008D5477">
        <w:t>"</w:t>
      </w:r>
    </w:p>
    <w:p w:rsidR="00D1403C" w:rsidRPr="008D5477" w:rsidRDefault="00D1403C" w:rsidP="00D1403C">
      <w:pPr>
        <w:pStyle w:val="EX"/>
      </w:pPr>
      <w:r w:rsidRPr="008D5477">
        <w:t>[</w:t>
      </w:r>
      <w:r>
        <w:t>29</w:t>
      </w:r>
      <w:r w:rsidRPr="008D5477">
        <w:t>]</w:t>
      </w:r>
      <w:r w:rsidRPr="008D5477">
        <w:tab/>
        <w:t>3GPP TS 23.50</w:t>
      </w:r>
      <w:r>
        <w:t>2</w:t>
      </w:r>
      <w:r w:rsidRPr="008D5477">
        <w:t>:"</w:t>
      </w:r>
      <w:r>
        <w:t>Procedures for the 5G System</w:t>
      </w:r>
      <w:r w:rsidRPr="008D5477">
        <w:t>"</w:t>
      </w:r>
    </w:p>
    <w:p w:rsidR="00D1403C" w:rsidRDefault="00D1403C" w:rsidP="00D1403C">
      <w:pPr>
        <w:pStyle w:val="EX"/>
      </w:pPr>
      <w:r>
        <w:rPr>
          <w:lang w:val="en-US"/>
        </w:rPr>
        <w:t>[30]</w:t>
      </w:r>
      <w:r>
        <w:rPr>
          <w:lang w:val="en-US"/>
        </w:rPr>
        <w:tab/>
      </w:r>
      <w:r w:rsidRPr="003569D4">
        <w:t>IEEE</w:t>
      </w:r>
      <w:r>
        <w:t> </w:t>
      </w:r>
      <w:r w:rsidRPr="003569D4">
        <w:t>802.1Q</w:t>
      </w:r>
      <w:r w:rsidRPr="00030A87">
        <w:t>: "Virtual Bridged Local Area Networks"</w:t>
      </w:r>
    </w:p>
    <w:p w:rsidR="00D1403C" w:rsidRPr="00E66AB8" w:rsidRDefault="00D1403C" w:rsidP="00D1403C">
      <w:pPr>
        <w:pStyle w:val="EX"/>
      </w:pPr>
      <w:r>
        <w:t>[31]</w:t>
      </w:r>
      <w:r>
        <w:tab/>
      </w:r>
      <w:r w:rsidRPr="00FF0F0F">
        <w:t>IEEE</w:t>
      </w:r>
      <w:r w:rsidRPr="00811993">
        <w:t> </w:t>
      </w:r>
      <w:r w:rsidRPr="00FF0F0F">
        <w:t>802.3</w:t>
      </w:r>
      <w:r w:rsidRPr="00811993">
        <w:t>: "IEEE Standard for Ethernet</w:t>
      </w:r>
      <w:r w:rsidRPr="00E66AB8">
        <w:t>"</w:t>
      </w:r>
    </w:p>
    <w:p w:rsidR="00D1403C" w:rsidRPr="00910E68" w:rsidRDefault="00D1403C" w:rsidP="00D1403C">
      <w:pPr>
        <w:pStyle w:val="EX"/>
      </w:pPr>
      <w:r>
        <w:t>[32]</w:t>
      </w:r>
      <w:r w:rsidRPr="00910E68">
        <w:tab/>
        <w:t>IETF RFC </w:t>
      </w:r>
      <w:del w:id="3" w:author="Huawei-CT4#89-SB-Rev1" w:date="2019-02-28T18:57:00Z">
        <w:r w:rsidRPr="00910E68" w:rsidDel="00487717">
          <w:delText>1027</w:delText>
        </w:r>
      </w:del>
      <w:ins w:id="4" w:author="Huawei-CT4#89-SB-Rev1" w:date="2019-02-28T18:57:00Z">
        <w:r w:rsidR="00487717">
          <w:t>826</w:t>
        </w:r>
      </w:ins>
      <w:r w:rsidRPr="00910E68">
        <w:t>: "</w:t>
      </w:r>
      <w:ins w:id="5" w:author="Huawei-CT4#89-SB-Rev1" w:date="2019-02-28T18:57:00Z">
        <w:r w:rsidR="00487717" w:rsidRPr="00487717">
          <w:t>An Ethernet Address Resolution Protocol</w:t>
        </w:r>
        <w:r w:rsidR="00487717">
          <w:t xml:space="preserve"> or </w:t>
        </w:r>
        <w:r w:rsidR="00487717" w:rsidRPr="00487717">
          <w:t>Converting Network Protocol Addresses</w:t>
        </w:r>
      </w:ins>
      <w:del w:id="6" w:author="Huawei-CT4#89-SB-Rev1" w:date="2019-02-28T18:57:00Z">
        <w:r w:rsidRPr="00910E68" w:rsidDel="00487717">
          <w:delText>Using ARP to Implement Transparent Subnet Gateways</w:delText>
        </w:r>
      </w:del>
      <w:r w:rsidRPr="00910E68">
        <w:t>".</w:t>
      </w:r>
    </w:p>
    <w:p w:rsidR="00D1403C" w:rsidRDefault="00D1403C" w:rsidP="00D1403C">
      <w:pPr>
        <w:pStyle w:val="EX"/>
      </w:pPr>
      <w:r>
        <w:t>[33]</w:t>
      </w:r>
      <w:r w:rsidRPr="00910E68">
        <w:tab/>
        <w:t>IETF RFC 4861: "</w:t>
      </w:r>
      <w:proofErr w:type="spellStart"/>
      <w:r w:rsidRPr="00910E68">
        <w:t>Neighbor</w:t>
      </w:r>
      <w:proofErr w:type="spellEnd"/>
      <w:r w:rsidRPr="00910E68">
        <w:t xml:space="preserve"> Discovery for IP version 6 (IPv6)".</w:t>
      </w:r>
      <w:r w:rsidRPr="00BE03D6">
        <w:t xml:space="preserve"> </w:t>
      </w:r>
      <w:r w:rsidRPr="00910E68">
        <w:t>.</w:t>
      </w:r>
    </w:p>
    <w:p w:rsidR="00D1403C" w:rsidRDefault="00D1403C" w:rsidP="00D1403C">
      <w:pPr>
        <w:pStyle w:val="EX"/>
        <w:rPr>
          <w:lang w:val="en-US"/>
        </w:rPr>
      </w:pPr>
      <w:r>
        <w:t>[34]</w:t>
      </w:r>
      <w:r w:rsidRPr="00910E68">
        <w:tab/>
      </w:r>
      <w:r>
        <w:rPr>
          <w:lang w:val="en-US"/>
        </w:rPr>
        <w:t>3GPP TS 38.415: "</w:t>
      </w:r>
      <w:r>
        <w:t xml:space="preserve">NG-RAN; </w:t>
      </w:r>
      <w:r w:rsidRPr="001822D0">
        <w:t>PDU Session User Plane Protocol</w:t>
      </w:r>
      <w:r>
        <w:rPr>
          <w:lang w:val="en-US"/>
        </w:rPr>
        <w:t>".</w:t>
      </w:r>
    </w:p>
    <w:p w:rsidR="00D1403C" w:rsidRDefault="00D1403C" w:rsidP="00D1403C">
      <w:pPr>
        <w:pStyle w:val="EX"/>
      </w:pPr>
      <w:r>
        <w:t>[35]</w:t>
      </w:r>
      <w:r>
        <w:tab/>
        <w:t>3GPP TS 32.422: "Telecommunication management; Subscriber and equipment trace; Trace control and configuration management".</w:t>
      </w:r>
    </w:p>
    <w:p w:rsidR="00D1403C" w:rsidRPr="00D37EA9" w:rsidRDefault="00D1403C" w:rsidP="00D1403C">
      <w:pPr>
        <w:pStyle w:val="EX"/>
      </w:pPr>
      <w:r>
        <w:t>[36]</w:t>
      </w:r>
      <w:r>
        <w:tab/>
        <w:t>IETF RFC 4282: "The Network Access Identifier".</w:t>
      </w:r>
    </w:p>
    <w:p w:rsidR="00D1403C" w:rsidRDefault="00D1403C" w:rsidP="00D1403C">
      <w:pPr>
        <w:pStyle w:val="EX"/>
      </w:pPr>
      <w:r>
        <w:t>[37]</w:t>
      </w:r>
      <w:r>
        <w:tab/>
        <w:t>IETF RFC 2865: "Remote Authentication Dial In User Service (RADIUS)".</w:t>
      </w:r>
    </w:p>
    <w:p w:rsidR="00D1403C" w:rsidRDefault="00D1403C" w:rsidP="00D1403C">
      <w:pPr>
        <w:pStyle w:val="EX"/>
      </w:pPr>
      <w:r>
        <w:t>[38]</w:t>
      </w:r>
      <w:r>
        <w:tab/>
        <w:t>IETF RFC 3162: "RADIUS and IPv6".</w:t>
      </w:r>
    </w:p>
    <w:p w:rsidR="00D1403C" w:rsidRDefault="00D1403C" w:rsidP="00D1403C">
      <w:pPr>
        <w:pStyle w:val="EX"/>
        <w:rPr>
          <w:lang w:eastAsia="en-GB"/>
        </w:rPr>
      </w:pPr>
      <w:r>
        <w:t>[39]</w:t>
      </w:r>
      <w:r>
        <w:tab/>
        <w:t>3GPP TS 29.061: "Interworking between the Public Land Mobile Network (PLMN) supporting packet</w:t>
      </w:r>
      <w:r>
        <w:rPr>
          <w:lang w:eastAsia="en-GB"/>
        </w:rPr>
        <w:t xml:space="preserve"> based services and Packet Data Networks (PDN)".</w:t>
      </w:r>
    </w:p>
    <w:p w:rsidR="00D1403C" w:rsidRDefault="00D1403C" w:rsidP="00D1403C">
      <w:pPr>
        <w:pStyle w:val="EX"/>
      </w:pPr>
      <w:r>
        <w:t>[40]</w:t>
      </w:r>
      <w:r>
        <w:tab/>
        <w:t>3GPP TS 23.527: "5G System; Restoration procedures".</w:t>
      </w:r>
    </w:p>
    <w:p w:rsidR="00D1403C" w:rsidRDefault="00D1403C" w:rsidP="00D1403C">
      <w:pPr>
        <w:pStyle w:val="EX"/>
      </w:pPr>
      <w:r>
        <w:rPr>
          <w:lang w:val="en-US"/>
        </w:rPr>
        <w:t>[41]</w:t>
      </w:r>
      <w:r>
        <w:rPr>
          <w:lang w:val="en-US"/>
        </w:rPr>
        <w:tab/>
        <w:t>3GPP TS 29.512: "</w:t>
      </w:r>
      <w:r>
        <w:t>5G System; Session Management Policy Control Service; Stage 3".</w:t>
      </w:r>
    </w:p>
    <w:p w:rsidR="00D1403C" w:rsidRPr="00EF3634" w:rsidRDefault="00D1403C" w:rsidP="00D1403C">
      <w:pPr>
        <w:pStyle w:val="EX"/>
      </w:pPr>
      <w:bookmarkStart w:id="7" w:name="_Hlk533193721"/>
      <w:r>
        <w:rPr>
          <w:lang w:val="en-US"/>
        </w:rPr>
        <w:t>[42]</w:t>
      </w:r>
      <w:r>
        <w:rPr>
          <w:lang w:val="en-US"/>
        </w:rPr>
        <w:tab/>
        <w:t>3GPP TS 38.300: "</w:t>
      </w:r>
      <w:r>
        <w:t>NR; NR and NG-RAN Overall Description; Stage 2".</w:t>
      </w:r>
      <w:bookmarkEnd w:id="7"/>
    </w:p>
    <w:p w:rsidR="003D045D" w:rsidRPr="00D1403C" w:rsidRDefault="003D045D" w:rsidP="003D045D">
      <w:pPr>
        <w:rPr>
          <w:noProof/>
        </w:rPr>
      </w:pPr>
    </w:p>
    <w:p w:rsidR="003D045D" w:rsidRPr="006B5418" w:rsidRDefault="003D045D" w:rsidP="003D045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225418" w:rsidRPr="00B7064C" w:rsidRDefault="00225418" w:rsidP="00225418">
      <w:pPr>
        <w:pStyle w:val="Heading3"/>
      </w:pPr>
      <w:bookmarkStart w:id="8" w:name="_Toc533194835"/>
      <w:r>
        <w:t>5.13.</w:t>
      </w:r>
      <w:r w:rsidRPr="00B7064C">
        <w:t>1</w:t>
      </w:r>
      <w:r>
        <w:tab/>
      </w:r>
      <w:r w:rsidRPr="00B7064C">
        <w:t>General</w:t>
      </w:r>
      <w:bookmarkEnd w:id="8"/>
    </w:p>
    <w:p w:rsidR="00225418" w:rsidRDefault="00225418" w:rsidP="00225418">
      <w:r>
        <w:t xml:space="preserve">An SMF and UPF may support Ethernet PDU sessions, as specified in </w:t>
      </w:r>
      <w:proofErr w:type="spellStart"/>
      <w:r>
        <w:t>subclause</w:t>
      </w:r>
      <w:proofErr w:type="spellEnd"/>
      <w:r>
        <w:t xml:space="preserve"> 5.6.10.2 of 3GPP TS 23.501[28].</w:t>
      </w:r>
    </w:p>
    <w:p w:rsidR="00225418" w:rsidRDefault="00225418" w:rsidP="00225418">
      <w:r>
        <w:t>For a PFCP session set up for an Ethernet PDU session, the SMF shall:</w:t>
      </w:r>
    </w:p>
    <w:p w:rsidR="00225418" w:rsidRPr="006F3962" w:rsidRDefault="00225418" w:rsidP="00225418">
      <w:pPr>
        <w:pStyle w:val="B1"/>
        <w:rPr>
          <w:lang w:val="en-US"/>
        </w:rPr>
      </w:pPr>
      <w:r w:rsidRPr="006F3962">
        <w:rPr>
          <w:lang w:val="en-US"/>
        </w:rPr>
        <w:t>-</w:t>
      </w:r>
      <w:r w:rsidRPr="006F3962">
        <w:rPr>
          <w:lang w:val="en-US"/>
        </w:rPr>
        <w:tab/>
      </w:r>
      <w:r>
        <w:t>include the PDN Type IE set to "Ethernet"</w:t>
      </w:r>
      <w:r w:rsidRPr="006F3962">
        <w:rPr>
          <w:lang w:val="en-US"/>
        </w:rPr>
        <w:t xml:space="preserve"> in the PFCP Session Establishment Request;</w:t>
      </w:r>
    </w:p>
    <w:p w:rsidR="00225418" w:rsidRPr="006F3962" w:rsidRDefault="00225418" w:rsidP="00225418">
      <w:pPr>
        <w:pStyle w:val="B1"/>
        <w:rPr>
          <w:lang w:val="en-US"/>
        </w:rPr>
      </w:pPr>
      <w:r>
        <w:rPr>
          <w:lang w:val="en-US"/>
        </w:rPr>
        <w:t>-</w:t>
      </w:r>
      <w:r>
        <w:rPr>
          <w:lang w:val="en-US"/>
        </w:rPr>
        <w:tab/>
        <w:t xml:space="preserve">provision PDR(s), for uplink and/or downlink traffic, with Ethernet </w:t>
      </w:r>
      <w:r w:rsidRPr="000A05F8">
        <w:rPr>
          <w:lang w:val="en-US"/>
        </w:rPr>
        <w:t>Packet Filter</w:t>
      </w:r>
      <w:r w:rsidRPr="006F3962">
        <w:rPr>
          <w:lang w:val="en-US"/>
        </w:rPr>
        <w:t xml:space="preserve">(s), </w:t>
      </w:r>
      <w:r w:rsidRPr="000C7DF3">
        <w:rPr>
          <w:lang w:val="en-US"/>
        </w:rPr>
        <w:t>based on at least any combination of:</w:t>
      </w:r>
    </w:p>
    <w:p w:rsidR="00225418" w:rsidRPr="000C7DF3" w:rsidRDefault="00225418" w:rsidP="00225418">
      <w:pPr>
        <w:pStyle w:val="B2"/>
      </w:pPr>
      <w:r w:rsidRPr="000C7DF3">
        <w:t>-</w:t>
      </w:r>
      <w:r w:rsidRPr="000C7DF3">
        <w:tab/>
        <w:t>Source/destination MAC address</w:t>
      </w:r>
      <w:r w:rsidRPr="00FF3EFE">
        <w:rPr>
          <w:lang w:val="fr-FR"/>
        </w:rPr>
        <w:t xml:space="preserve">; </w:t>
      </w:r>
      <w:r w:rsidRPr="000C7DF3">
        <w:t xml:space="preserve"> </w:t>
      </w:r>
    </w:p>
    <w:p w:rsidR="00225418" w:rsidRPr="000C7DF3" w:rsidRDefault="00225418" w:rsidP="00225418">
      <w:pPr>
        <w:pStyle w:val="B2"/>
      </w:pPr>
      <w:r w:rsidRPr="000C7DF3">
        <w:t>-</w:t>
      </w:r>
      <w:r w:rsidRPr="000C7DF3">
        <w:tab/>
      </w:r>
      <w:proofErr w:type="spellStart"/>
      <w:r w:rsidRPr="000C7DF3">
        <w:t>Ethertype</w:t>
      </w:r>
      <w:proofErr w:type="spellEnd"/>
      <w:r w:rsidRPr="000C7DF3">
        <w:t xml:space="preserve"> as defined in IEEE</w:t>
      </w:r>
      <w:r w:rsidRPr="00FF3EFE">
        <w:rPr>
          <w:lang w:val="de-DE"/>
        </w:rPr>
        <w:t> </w:t>
      </w:r>
      <w:r w:rsidRPr="000C7DF3">
        <w:t>802.3</w:t>
      </w:r>
      <w:r w:rsidRPr="00FF3EFE">
        <w:rPr>
          <w:lang w:val="fr-FR"/>
        </w:rPr>
        <w:t> </w:t>
      </w:r>
      <w:r>
        <w:rPr>
          <w:lang w:val="fr-FR"/>
        </w:rPr>
        <w:t>[31]</w:t>
      </w:r>
      <w:r w:rsidRPr="00FF3EFE">
        <w:rPr>
          <w:lang w:val="fr-FR"/>
        </w:rPr>
        <w:t>;</w:t>
      </w:r>
      <w:r w:rsidRPr="000C7DF3">
        <w:t xml:space="preserve"> </w:t>
      </w:r>
    </w:p>
    <w:p w:rsidR="00225418" w:rsidRPr="000C7DF3" w:rsidRDefault="00225418" w:rsidP="00225418">
      <w:pPr>
        <w:pStyle w:val="B2"/>
      </w:pPr>
      <w:r w:rsidRPr="000C7DF3">
        <w:lastRenderedPageBreak/>
        <w:t>-</w:t>
      </w:r>
      <w:r w:rsidRPr="000C7DF3">
        <w:tab/>
        <w:t>Customer-VLAN tag (C-TAG) and/or Service-VLAN tag (S-TAG) VID fields as defined in IEEE</w:t>
      </w:r>
      <w:r>
        <w:rPr>
          <w:lang w:val="de-DE"/>
        </w:rPr>
        <w:t> </w:t>
      </w:r>
      <w:r w:rsidRPr="000C7DF3">
        <w:t>802.1Q</w:t>
      </w:r>
      <w:r w:rsidRPr="000C7DF3">
        <w:rPr>
          <w:lang w:val="en-US"/>
        </w:rPr>
        <w:t> </w:t>
      </w:r>
      <w:r>
        <w:rPr>
          <w:lang w:val="fr-FR"/>
        </w:rPr>
        <w:t>[30]</w:t>
      </w:r>
      <w:r w:rsidRPr="00FF3EFE">
        <w:rPr>
          <w:lang w:val="fr-FR"/>
        </w:rPr>
        <w:t xml:space="preserve">; </w:t>
      </w:r>
      <w:r w:rsidRPr="000C7DF3">
        <w:t xml:space="preserve"> </w:t>
      </w:r>
    </w:p>
    <w:p w:rsidR="00225418" w:rsidRPr="00FF3EFE" w:rsidRDefault="00225418" w:rsidP="00225418">
      <w:pPr>
        <w:pStyle w:val="B2"/>
      </w:pPr>
      <w:r w:rsidRPr="000C7DF3">
        <w:t>-</w:t>
      </w:r>
      <w:r w:rsidRPr="000C7DF3">
        <w:tab/>
        <w:t>Customer-VLAN tag (C-TAG) and/or Service-VLAN tag (S-TAG) PCP/DEI fields as defined in IEEE</w:t>
      </w:r>
      <w:r>
        <w:rPr>
          <w:lang w:val="de-DE"/>
        </w:rPr>
        <w:t> </w:t>
      </w:r>
      <w:r w:rsidRPr="000C7DF3">
        <w:t>802.1Q</w:t>
      </w:r>
      <w:r w:rsidRPr="00FF3EFE">
        <w:rPr>
          <w:lang w:val="fr-FR"/>
        </w:rPr>
        <w:t> </w:t>
      </w:r>
      <w:r>
        <w:rPr>
          <w:lang w:val="fr-FR"/>
        </w:rPr>
        <w:t>[30]</w:t>
      </w:r>
      <w:r w:rsidRPr="00FF3EFE">
        <w:rPr>
          <w:lang w:val="fr-FR"/>
        </w:rPr>
        <w:t xml:space="preserve">; </w:t>
      </w:r>
    </w:p>
    <w:p w:rsidR="00225418" w:rsidRDefault="00225418" w:rsidP="00225418">
      <w:pPr>
        <w:pStyle w:val="B2"/>
      </w:pPr>
      <w:r w:rsidRPr="000C7DF3">
        <w:t>-</w:t>
      </w:r>
      <w:r w:rsidRPr="000C7DF3">
        <w:tab/>
        <w:t xml:space="preserve">IP Packet Filter Set, in case </w:t>
      </w:r>
      <w:proofErr w:type="spellStart"/>
      <w:r w:rsidRPr="000C7DF3">
        <w:t>Ethertype</w:t>
      </w:r>
      <w:proofErr w:type="spellEnd"/>
      <w:r w:rsidRPr="000C7DF3">
        <w:t xml:space="preserve"> indicates IPv4/IPv6 payload</w:t>
      </w:r>
      <w:r>
        <w:rPr>
          <w:lang w:val="en-US"/>
        </w:rPr>
        <w:t>.</w:t>
      </w:r>
      <w:r w:rsidRPr="00BC61DD">
        <w:t xml:space="preserve"> </w:t>
      </w:r>
      <w:r>
        <w:t xml:space="preserve">; </w:t>
      </w:r>
    </w:p>
    <w:p w:rsidR="00225418" w:rsidRDefault="00225418" w:rsidP="00225418">
      <w:pPr>
        <w:pStyle w:val="B2"/>
      </w:pPr>
      <w:r>
        <w:t>-</w:t>
      </w:r>
      <w:r>
        <w:tab/>
        <w:t xml:space="preserve">Ethernet PDU Session Information, only possible for a DL PDR, that identifies all (DL) Ethernet packets matching the PDU session as follows, </w:t>
      </w:r>
      <w:r w:rsidRPr="00134C53">
        <w:t xml:space="preserve">based </w:t>
      </w:r>
      <w:r>
        <w:t xml:space="preserve">on the N6 Ethernet configuration in the UPF for the associated Network Instance (see </w:t>
      </w:r>
      <w:proofErr w:type="spellStart"/>
      <w:r>
        <w:t>subclause</w:t>
      </w:r>
      <w:proofErr w:type="spellEnd"/>
      <w:r>
        <w:t xml:space="preserve"> </w:t>
      </w:r>
      <w:r w:rsidRPr="000D7F6D">
        <w:t>5.6.10.2</w:t>
      </w:r>
      <w:r>
        <w:t xml:space="preserve"> of 3GPP TS 23.501 [28]): </w:t>
      </w:r>
    </w:p>
    <w:p w:rsidR="00225418" w:rsidRDefault="00225418" w:rsidP="00225418">
      <w:pPr>
        <w:pStyle w:val="B3"/>
      </w:pPr>
      <w:r>
        <w:t>-</w:t>
      </w:r>
      <w:r>
        <w:tab/>
        <w:t xml:space="preserve">DL traffic based on the </w:t>
      </w:r>
      <w:r w:rsidRPr="00134C53">
        <w:t xml:space="preserve">MAC </w:t>
      </w:r>
      <w:proofErr w:type="gramStart"/>
      <w:r w:rsidRPr="00134C53">
        <w:t>address(</w:t>
      </w:r>
      <w:proofErr w:type="spellStart"/>
      <w:proofErr w:type="gramEnd"/>
      <w:r w:rsidRPr="00134C53">
        <w:t>es</w:t>
      </w:r>
      <w:proofErr w:type="spellEnd"/>
      <w:r w:rsidRPr="00134C53">
        <w:t xml:space="preserve">) </w:t>
      </w:r>
      <w:r>
        <w:t>and/or C-TAG and/or S-TAG</w:t>
      </w:r>
      <w:r w:rsidRPr="00134C53">
        <w:t xml:space="preserve"> used by the UE for the UL traffic</w:t>
      </w:r>
      <w:r>
        <w:t>, for c</w:t>
      </w:r>
      <w:r w:rsidRPr="000D7F6D">
        <w:t>onfigurations where more than one PDU Session to the same DNN (e.g. for more than one UE) corresponds to the same N6 interface</w:t>
      </w:r>
      <w:r>
        <w:t xml:space="preserve">; </w:t>
      </w:r>
    </w:p>
    <w:p w:rsidR="00225418" w:rsidRDefault="00225418" w:rsidP="00225418">
      <w:pPr>
        <w:pStyle w:val="B3"/>
      </w:pPr>
      <w:r>
        <w:t>-</w:t>
      </w:r>
      <w:r>
        <w:tab/>
        <w:t>DL traffic from the</w:t>
      </w:r>
      <w:r w:rsidRPr="000D7F6D">
        <w:t xml:space="preserve"> N6 interface</w:t>
      </w:r>
      <w:r>
        <w:t xml:space="preserve"> associated to the PDU session, for configurations where there is a one-to-one</w:t>
      </w:r>
      <w:r w:rsidRPr="000D7F6D">
        <w:t xml:space="preserve"> relationship between a PDU Session and a N6 interface</w:t>
      </w:r>
      <w:r>
        <w:t xml:space="preserve"> (in which case the UPF</w:t>
      </w:r>
      <w:r w:rsidRPr="000D7F6D">
        <w:t xml:space="preserve"> does not need to be aware of MAC addresses </w:t>
      </w:r>
      <w:r>
        <w:t>and/or C-TAG and/or S-TAG</w:t>
      </w:r>
      <w:r w:rsidRPr="000D7F6D">
        <w:t xml:space="preserve"> used by the UE in order to route down-link traffic</w:t>
      </w:r>
      <w:r>
        <w:t>)</w:t>
      </w:r>
      <w:r>
        <w:rPr>
          <w:lang w:val="en-US"/>
        </w:rPr>
        <w:t>.</w:t>
      </w:r>
      <w:r w:rsidRPr="000C7DF3">
        <w:t xml:space="preserve"> </w:t>
      </w:r>
    </w:p>
    <w:p w:rsidR="00225418" w:rsidRDefault="00225418" w:rsidP="00225418">
      <w:pPr>
        <w:pStyle w:val="NO"/>
        <w:rPr>
          <w:lang w:val="en-US"/>
        </w:rPr>
      </w:pPr>
      <w:r>
        <w:rPr>
          <w:lang w:val="en-US"/>
        </w:rPr>
        <w:t>NOTE 1:</w:t>
      </w:r>
      <w:r>
        <w:rPr>
          <w:lang w:val="en-US"/>
        </w:rPr>
        <w:tab/>
        <w:t xml:space="preserve">For instance, the SMF can provision a DL PDR with just an "Ethernet PDU Session Information", in a Traffic Endpoint ID or in a PDI, or Ethernet Packet Filters in a PDI, or both an "Ethernet PDU Session Information" in a Traffic Endpoint ID and Ethernet Packet Filters in a PDI.  </w:t>
      </w:r>
    </w:p>
    <w:p w:rsidR="00225418" w:rsidRDefault="00225418" w:rsidP="00225418">
      <w:r>
        <w:t xml:space="preserve">The SMF may also request a UPF, acting as a PDU session anchor, to: </w:t>
      </w:r>
    </w:p>
    <w:p w:rsidR="00225418" w:rsidRDefault="00225418" w:rsidP="00225418">
      <w:pPr>
        <w:pStyle w:val="B1"/>
      </w:pPr>
      <w:r>
        <w:t>-</w:t>
      </w:r>
      <w:r>
        <w:tab/>
        <w:t>redirect A</w:t>
      </w:r>
      <w:ins w:id="9" w:author="Huawei-CT4#89-SB-Rev1" w:date="2019-02-28T18:58:00Z">
        <w:r w:rsidR="00487717">
          <w:t xml:space="preserve">ddress </w:t>
        </w:r>
      </w:ins>
      <w:r>
        <w:t>R</w:t>
      </w:r>
      <w:ins w:id="10" w:author="Huawei-CT4#89-SB-Rev1" w:date="2019-02-28T18:58:00Z">
        <w:r w:rsidR="00487717">
          <w:t xml:space="preserve">esolution </w:t>
        </w:r>
      </w:ins>
      <w:r>
        <w:t>P</w:t>
      </w:r>
      <w:ins w:id="11" w:author="Huawei-CT4#89-SB-Rev1" w:date="2019-02-28T18:58:00Z">
        <w:r w:rsidR="00487717">
          <w:t>rotocol</w:t>
        </w:r>
      </w:ins>
      <w:ins w:id="12" w:author="Huawei-CT4#89-SB-Rev1" w:date="2019-02-28T19:04:00Z">
        <w:r w:rsidR="00487717">
          <w:t xml:space="preserve"> (ARP)</w:t>
        </w:r>
      </w:ins>
      <w:ins w:id="13" w:author="Huawei-CT4#89-SB-Rev1" w:date="2019-02-28T18:58:00Z">
        <w:r w:rsidR="00487717">
          <w:t xml:space="preserve"> (see IETF RFC </w:t>
        </w:r>
      </w:ins>
      <w:ins w:id="14" w:author="Huawei-CT4#89-SB-Rev1" w:date="2019-02-28T18:59:00Z">
        <w:r w:rsidR="00487717">
          <w:t>826 [32])</w:t>
        </w:r>
      </w:ins>
      <w:r>
        <w:t xml:space="preserve"> or IPv6 Neighbour Solicitation traffic </w:t>
      </w:r>
      <w:ins w:id="15" w:author="Huawei-CT4#89-SB-Rev1" w:date="2019-02-28T18:59:00Z">
        <w:r w:rsidR="00487717">
          <w:t xml:space="preserve">(see IETF RFC 4861 [33]) </w:t>
        </w:r>
      </w:ins>
      <w:r>
        <w:t xml:space="preserve">to the SMF as specified in </w:t>
      </w:r>
      <w:proofErr w:type="spellStart"/>
      <w:r>
        <w:t>subclause</w:t>
      </w:r>
      <w:proofErr w:type="spellEnd"/>
      <w:r>
        <w:t xml:space="preserve"> 5.13.2, or to </w:t>
      </w:r>
      <w:del w:id="16" w:author="Huawei-CT4#89-SB" w:date="2019-02-11T18:23:00Z">
        <w:r w:rsidDel="00F944F8">
          <w:delText xml:space="preserve">perform </w:delText>
        </w:r>
      </w:del>
      <w:ins w:id="17" w:author="Huawei-CT4#89-SB" w:date="2019-02-11T18:23:00Z">
        <w:r w:rsidR="00F944F8">
          <w:t xml:space="preserve">respond to </w:t>
        </w:r>
      </w:ins>
      <w:r>
        <w:t xml:space="preserve">ARP </w:t>
      </w:r>
      <w:del w:id="18" w:author="Huawei-CT4#89-SB" w:date="2019-02-11T18:23:00Z">
        <w:r w:rsidDel="00F944F8">
          <w:delText xml:space="preserve">proxying </w:delText>
        </w:r>
      </w:del>
      <w:r>
        <w:t xml:space="preserve">or IPv6 Neighbour </w:t>
      </w:r>
      <w:del w:id="19" w:author="Huawei-CT4#89-SB" w:date="2019-02-11T18:23:00Z">
        <w:r w:rsidDel="00F944F8">
          <w:delText xml:space="preserve">Advertisement </w:delText>
        </w:r>
      </w:del>
      <w:ins w:id="20" w:author="Huawei-CT4#89-SB" w:date="2019-02-11T18:23:00Z">
        <w:r w:rsidR="00F944F8">
          <w:t>Solicitation based on the local cache information</w:t>
        </w:r>
      </w:ins>
      <w:del w:id="21" w:author="Huawei-CT4#89-SB" w:date="2019-02-11T18:23:00Z">
        <w:r w:rsidDel="00F944F8">
          <w:delText>proxying</w:delText>
        </w:r>
      </w:del>
      <w:r>
        <w:t xml:space="preserve"> as specified in </w:t>
      </w:r>
      <w:proofErr w:type="spellStart"/>
      <w:r>
        <w:t>subclause</w:t>
      </w:r>
      <w:proofErr w:type="spellEnd"/>
      <w:r>
        <w:t xml:space="preserve"> 5.13.3; </w:t>
      </w:r>
    </w:p>
    <w:p w:rsidR="00225418" w:rsidRDefault="00225418" w:rsidP="00225418">
      <w:pPr>
        <w:pStyle w:val="B1"/>
      </w:pPr>
      <w:r>
        <w:t>-</w:t>
      </w:r>
      <w:r>
        <w:tab/>
        <w:t xml:space="preserve">report the MAC (Ethernet) addresses </w:t>
      </w:r>
      <w:r w:rsidRPr="001E07F2">
        <w:t>used as source address of frames sent UL by the UE</w:t>
      </w:r>
      <w:r>
        <w:t xml:space="preserve">, as specified in </w:t>
      </w:r>
      <w:proofErr w:type="spellStart"/>
      <w:r>
        <w:t>subclause</w:t>
      </w:r>
      <w:proofErr w:type="spellEnd"/>
      <w:r>
        <w:t xml:space="preserve"> 5.13.5.</w:t>
      </w:r>
    </w:p>
    <w:p w:rsidR="00225418" w:rsidRDefault="00225418" w:rsidP="00225418">
      <w:r>
        <w:t>For a PFCP session set up for an Ethernet PDU session, the UPF shall:</w:t>
      </w:r>
    </w:p>
    <w:p w:rsidR="00225418" w:rsidRDefault="00225418" w:rsidP="00225418">
      <w:pPr>
        <w:pStyle w:val="B1"/>
        <w:rPr>
          <w:lang w:val="en-US"/>
        </w:rPr>
      </w:pPr>
      <w:r>
        <w:rPr>
          <w:lang w:val="en-US"/>
        </w:rPr>
        <w:t>-</w:t>
      </w:r>
      <w:r>
        <w:rPr>
          <w:lang w:val="en-US"/>
        </w:rPr>
        <w:tab/>
        <w:t>detect Ethernet traffic, based on Ethernet Packet Filter(s) provisioned in PDR(s) by the SMF, and process the Ethernet traffic as instructed in the FAR, QER(s) and URR(s) associated to the PDR(s);</w:t>
      </w:r>
    </w:p>
    <w:p w:rsidR="00225418" w:rsidRPr="000B51BC" w:rsidRDefault="00225418" w:rsidP="00225418">
      <w:pPr>
        <w:pStyle w:val="B1"/>
        <w:rPr>
          <w:lang w:val="en-US"/>
        </w:rPr>
      </w:pPr>
      <w:r>
        <w:rPr>
          <w:lang w:val="en-US"/>
        </w:rPr>
        <w:t>-</w:t>
      </w:r>
      <w:r>
        <w:rPr>
          <w:lang w:val="en-US"/>
        </w:rPr>
        <w:tab/>
      </w:r>
      <w:proofErr w:type="gramStart"/>
      <w:r>
        <w:rPr>
          <w:lang w:val="en-US"/>
        </w:rPr>
        <w:t>forward</w:t>
      </w:r>
      <w:proofErr w:type="gramEnd"/>
      <w:r>
        <w:rPr>
          <w:lang w:val="en-US"/>
        </w:rPr>
        <w:t xml:space="preserve"> </w:t>
      </w:r>
      <w:r w:rsidRPr="002F55B9">
        <w:rPr>
          <w:lang w:val="en-US"/>
        </w:rPr>
        <w:t>A</w:t>
      </w:r>
      <w:ins w:id="22" w:author="Huawei-CT4#89-SB-Rev1" w:date="2019-02-28T19:00:00Z">
        <w:r w:rsidR="00487717">
          <w:rPr>
            <w:lang w:val="en-US"/>
          </w:rPr>
          <w:t xml:space="preserve">ddress </w:t>
        </w:r>
      </w:ins>
      <w:r w:rsidRPr="002F55B9">
        <w:rPr>
          <w:lang w:val="en-US"/>
        </w:rPr>
        <w:t>R</w:t>
      </w:r>
      <w:ins w:id="23" w:author="Huawei-CT4#89-SB-Rev1" w:date="2019-02-28T19:00:00Z">
        <w:r w:rsidR="00487717">
          <w:rPr>
            <w:lang w:val="en-US"/>
          </w:rPr>
          <w:t xml:space="preserve">esolution </w:t>
        </w:r>
      </w:ins>
      <w:r w:rsidRPr="002F55B9">
        <w:rPr>
          <w:lang w:val="en-US"/>
        </w:rPr>
        <w:t>P</w:t>
      </w:r>
      <w:ins w:id="24" w:author="Huawei-CT4#89-SB-Rev1" w:date="2019-02-28T19:00:00Z">
        <w:r w:rsidR="00487717">
          <w:rPr>
            <w:lang w:val="en-US"/>
          </w:rPr>
          <w:t>rotocol</w:t>
        </w:r>
      </w:ins>
      <w:r w:rsidRPr="002F55B9">
        <w:rPr>
          <w:lang w:val="en-US"/>
        </w:rPr>
        <w:t xml:space="preserve"> </w:t>
      </w:r>
      <w:ins w:id="25" w:author="Huawei-CT4#89-SB-Rev1" w:date="2019-02-28T19:01:00Z">
        <w:r w:rsidR="00487717">
          <w:t xml:space="preserve">(see IETF RFC 826 [32]) </w:t>
        </w:r>
      </w:ins>
      <w:r w:rsidRPr="002F55B9">
        <w:rPr>
          <w:lang w:val="en-US"/>
        </w:rPr>
        <w:t xml:space="preserve">or IPv6 </w:t>
      </w:r>
      <w:proofErr w:type="spellStart"/>
      <w:r w:rsidRPr="002F55B9">
        <w:rPr>
          <w:lang w:val="en-US"/>
        </w:rPr>
        <w:t>Neighbour</w:t>
      </w:r>
      <w:proofErr w:type="spellEnd"/>
      <w:r w:rsidRPr="002F55B9">
        <w:rPr>
          <w:lang w:val="en-US"/>
        </w:rPr>
        <w:t xml:space="preserve"> Solicitation messages </w:t>
      </w:r>
      <w:ins w:id="26" w:author="Huawei-CT4#89-SB-Rev1" w:date="2019-02-28T19:01:00Z">
        <w:r w:rsidR="00487717">
          <w:t xml:space="preserve">(see IETF RFC 4861 [33]) </w:t>
        </w:r>
      </w:ins>
      <w:r w:rsidRPr="002F55B9">
        <w:rPr>
          <w:lang w:val="en-US"/>
        </w:rPr>
        <w:t xml:space="preserve">to the SMF, as specified in </w:t>
      </w:r>
      <w:proofErr w:type="spellStart"/>
      <w:r w:rsidRPr="002F55B9">
        <w:rPr>
          <w:lang w:val="en-US"/>
        </w:rPr>
        <w:t>subclause</w:t>
      </w:r>
      <w:proofErr w:type="spellEnd"/>
      <w:r w:rsidRPr="002F55B9">
        <w:rPr>
          <w:lang w:val="en-US"/>
        </w:rPr>
        <w:t xml:space="preserve"> 5.13.2,</w:t>
      </w:r>
      <w:r>
        <w:rPr>
          <w:color w:val="1F497D"/>
          <w:lang w:val="en-US"/>
        </w:rPr>
        <w:t xml:space="preserve"> </w:t>
      </w:r>
      <w:r w:rsidRPr="00162123">
        <w:rPr>
          <w:lang w:val="en-US"/>
        </w:rPr>
        <w:t>if so required by the SMF</w:t>
      </w:r>
      <w:r>
        <w:rPr>
          <w:lang w:val="en-US"/>
        </w:rPr>
        <w:t>.</w:t>
      </w:r>
    </w:p>
    <w:p w:rsidR="00225418" w:rsidRPr="000B1985" w:rsidRDefault="00225418" w:rsidP="00225418">
      <w:pPr>
        <w:pStyle w:val="B1"/>
        <w:rPr>
          <w:lang w:val="en-US"/>
        </w:rPr>
      </w:pPr>
      <w:r>
        <w:rPr>
          <w:lang w:val="en-US"/>
        </w:rPr>
        <w:t>-</w:t>
      </w:r>
      <w:r>
        <w:rPr>
          <w:lang w:val="en-US"/>
        </w:rPr>
        <w:tab/>
      </w:r>
      <w:del w:id="27" w:author="Huawei-CT4#89-SB" w:date="2019-02-11T18:24:00Z">
        <w:r w:rsidDel="00F944F8">
          <w:rPr>
            <w:lang w:val="en-US"/>
          </w:rPr>
          <w:delText xml:space="preserve">perform </w:delText>
        </w:r>
      </w:del>
      <w:ins w:id="28" w:author="Huawei-CT4#89-SB" w:date="2019-02-11T18:24:00Z">
        <w:r w:rsidR="00F944F8">
          <w:rPr>
            <w:lang w:val="en-US"/>
          </w:rPr>
          <w:t xml:space="preserve">respond to </w:t>
        </w:r>
      </w:ins>
      <w:r>
        <w:t>A</w:t>
      </w:r>
      <w:ins w:id="29" w:author="Huawei-CT4#89-SB-Rev1" w:date="2019-02-28T19:01:00Z">
        <w:r w:rsidR="00487717">
          <w:t xml:space="preserve">ddress </w:t>
        </w:r>
      </w:ins>
      <w:r>
        <w:t>R</w:t>
      </w:r>
      <w:ins w:id="30" w:author="Huawei-CT4#89-SB-Rev1" w:date="2019-02-28T19:01:00Z">
        <w:r w:rsidR="00487717">
          <w:t xml:space="preserve">esolution </w:t>
        </w:r>
      </w:ins>
      <w:r>
        <w:t>P</w:t>
      </w:r>
      <w:ins w:id="31" w:author="Huawei-CT4#89-SB-Rev1" w:date="2019-02-28T19:01:00Z">
        <w:r w:rsidR="00487717">
          <w:t>rotocol</w:t>
        </w:r>
      </w:ins>
      <w:r>
        <w:t xml:space="preserve"> </w:t>
      </w:r>
      <w:ins w:id="32" w:author="Huawei-CT4#89-SB-Rev1" w:date="2019-02-28T19:01:00Z">
        <w:r w:rsidR="00487717">
          <w:t>(see IETF RFC 826 [32])</w:t>
        </w:r>
      </w:ins>
      <w:ins w:id="33" w:author="Huawei-CT4#89-SB-Rev1" w:date="2019-02-28T19:02:00Z">
        <w:r w:rsidR="00487717">
          <w:t xml:space="preserve"> </w:t>
        </w:r>
      </w:ins>
      <w:del w:id="34" w:author="Huawei-CT4#89-SB" w:date="2019-02-11T18:24:00Z">
        <w:r w:rsidDel="00F944F8">
          <w:delText xml:space="preserve">proxying </w:delText>
        </w:r>
      </w:del>
      <w:r>
        <w:t xml:space="preserve">or IPv6 Neighbour </w:t>
      </w:r>
      <w:del w:id="35" w:author="Huawei-CT4#89-SB" w:date="2019-02-11T18:24:00Z">
        <w:r w:rsidDel="00F944F8">
          <w:delText xml:space="preserve">Advertisement </w:delText>
        </w:r>
      </w:del>
      <w:ins w:id="36" w:author="Huawei-CT4#89-SB" w:date="2019-02-11T18:24:00Z">
        <w:r w:rsidR="00F944F8">
          <w:t>Solicitation</w:t>
        </w:r>
      </w:ins>
      <w:del w:id="37" w:author="Huawei-CT4#89-SB" w:date="2019-02-11T18:24:00Z">
        <w:r w:rsidDel="00F944F8">
          <w:delText>proxying</w:delText>
        </w:r>
      </w:del>
      <w:ins w:id="38" w:author="Huawei-CT4#89-SB" w:date="2019-02-11T18:24:00Z">
        <w:r w:rsidR="00F944F8">
          <w:t xml:space="preserve"> </w:t>
        </w:r>
      </w:ins>
      <w:ins w:id="39" w:author="Huawei-CT4#89-SB-Rev1" w:date="2019-02-28T19:02:00Z">
        <w:r w:rsidR="00487717">
          <w:t xml:space="preserve">(see IETF RFC 4861 [33]) </w:t>
        </w:r>
      </w:ins>
      <w:ins w:id="40" w:author="Huawei-CT4#89-SB" w:date="2019-02-11T18:24:00Z">
        <w:r w:rsidR="00F944F8">
          <w:t>based on the local cache information</w:t>
        </w:r>
      </w:ins>
      <w:r>
        <w:t>, as specified in</w:t>
      </w:r>
      <w:r w:rsidRPr="000B1985">
        <w:rPr>
          <w:lang w:val="en-US"/>
        </w:rPr>
        <w:t xml:space="preserve"> </w:t>
      </w:r>
      <w:proofErr w:type="spellStart"/>
      <w:r w:rsidRPr="000B1985">
        <w:rPr>
          <w:lang w:val="en-US"/>
        </w:rPr>
        <w:t>subclause</w:t>
      </w:r>
      <w:proofErr w:type="spellEnd"/>
      <w:r w:rsidRPr="000B1985">
        <w:rPr>
          <w:lang w:val="en-US"/>
        </w:rPr>
        <w:t xml:space="preserve"> 5.13</w:t>
      </w:r>
      <w:r>
        <w:rPr>
          <w:lang w:val="en-US"/>
        </w:rPr>
        <w:t>.3</w:t>
      </w:r>
      <w:r w:rsidRPr="000B1985">
        <w:rPr>
          <w:lang w:val="en-US"/>
        </w:rPr>
        <w:t xml:space="preserve">, if so required by the SMF; </w:t>
      </w:r>
    </w:p>
    <w:p w:rsidR="00225418" w:rsidRPr="000B51BC" w:rsidRDefault="00225418" w:rsidP="00225418">
      <w:pPr>
        <w:pStyle w:val="NO"/>
        <w:rPr>
          <w:lang w:val="en-US"/>
        </w:rPr>
      </w:pPr>
      <w:r>
        <w:rPr>
          <w:lang w:val="en-US"/>
        </w:rPr>
        <w:t>NOTE 2:</w:t>
      </w:r>
      <w:r>
        <w:rPr>
          <w:lang w:val="en-US"/>
        </w:rPr>
        <w:tab/>
      </w:r>
      <w:r w:rsidRPr="005E599A">
        <w:t>Ethernet Preamble and Start of Frame d</w:t>
      </w:r>
      <w:r>
        <w:t>elimiter are not sent over 5GS</w:t>
      </w:r>
      <w:r w:rsidRPr="000B1985">
        <w:rPr>
          <w:lang w:val="en-US"/>
        </w:rPr>
        <w:t xml:space="preserve">. </w:t>
      </w:r>
    </w:p>
    <w:p w:rsidR="00225418" w:rsidRDefault="00225418" w:rsidP="00225418">
      <w:pPr>
        <w:pStyle w:val="NO"/>
      </w:pPr>
      <w:r>
        <w:rPr>
          <w:lang w:val="en-US"/>
        </w:rPr>
        <w:t>NOTE 3</w:t>
      </w:r>
      <w:r>
        <w:t>:</w:t>
      </w:r>
      <w:r w:rsidRPr="00725609">
        <w:tab/>
      </w:r>
      <w:r>
        <w:t>How the UPF/SMF build</w:t>
      </w:r>
      <w:proofErr w:type="spellStart"/>
      <w:r w:rsidRPr="000B1985">
        <w:rPr>
          <w:lang w:val="en-US"/>
        </w:rPr>
        <w:t>s</w:t>
      </w:r>
      <w:proofErr w:type="spellEnd"/>
      <w:r>
        <w:rPr>
          <w:lang w:val="en-US"/>
        </w:rPr>
        <w:t xml:space="preserve"> the</w:t>
      </w:r>
      <w:r>
        <w:t xml:space="preserve"> ARP </w:t>
      </w:r>
      <w:r>
        <w:rPr>
          <w:lang w:val="en-US"/>
        </w:rPr>
        <w:t xml:space="preserve">or the IPv6 </w:t>
      </w:r>
      <w:proofErr w:type="spellStart"/>
      <w:r>
        <w:rPr>
          <w:lang w:val="en-US"/>
        </w:rPr>
        <w:t>Neighbour</w:t>
      </w:r>
      <w:proofErr w:type="spellEnd"/>
      <w:r>
        <w:rPr>
          <w:lang w:val="en-US"/>
        </w:rPr>
        <w:t xml:space="preserve"> </w:t>
      </w:r>
      <w:r>
        <w:t>cache is not specified</w:t>
      </w:r>
      <w:r w:rsidRPr="009F12A0">
        <w:t xml:space="preserve"> </w:t>
      </w:r>
      <w:r w:rsidRPr="00B7064C">
        <w:t>i</w:t>
      </w:r>
      <w:r>
        <w:t>n this release</w:t>
      </w:r>
      <w:r w:rsidRPr="000B1985">
        <w:rPr>
          <w:lang w:val="en-US"/>
        </w:rPr>
        <w:t xml:space="preserve"> and </w:t>
      </w:r>
      <w:r w:rsidRPr="00B7064C">
        <w:t>is</w:t>
      </w:r>
      <w:r>
        <w:t xml:space="preserve"> implementation specific.</w:t>
      </w:r>
    </w:p>
    <w:p w:rsidR="003D045D" w:rsidRPr="00225418" w:rsidRDefault="003D045D" w:rsidP="003D045D">
      <w:pPr>
        <w:rPr>
          <w:noProof/>
        </w:rPr>
      </w:pPr>
    </w:p>
    <w:p w:rsidR="003D045D" w:rsidRPr="006B5418" w:rsidRDefault="003D045D" w:rsidP="003D045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225418" w:rsidRPr="00B7064C" w:rsidRDefault="00225418" w:rsidP="00225418">
      <w:pPr>
        <w:pStyle w:val="Heading3"/>
      </w:pPr>
      <w:bookmarkStart w:id="41" w:name="_Toc533194836"/>
      <w:r>
        <w:t>5.13.2</w:t>
      </w:r>
      <w:r>
        <w:tab/>
      </w:r>
      <w:r w:rsidRPr="00B7064C">
        <w:t>A</w:t>
      </w:r>
      <w:ins w:id="42" w:author="Huawei-CT4#89-SB-Rev1" w:date="2019-02-28T19:02:00Z">
        <w:r w:rsidR="00487717">
          <w:t xml:space="preserve">ddress </w:t>
        </w:r>
      </w:ins>
      <w:r w:rsidRPr="00B7064C">
        <w:t>R</w:t>
      </w:r>
      <w:ins w:id="43" w:author="Huawei-CT4#89-SB-Rev1" w:date="2019-02-28T19:02:00Z">
        <w:r w:rsidR="00487717">
          <w:t xml:space="preserve">esolution </w:t>
        </w:r>
      </w:ins>
      <w:r w:rsidRPr="00B7064C">
        <w:t>P</w:t>
      </w:r>
      <w:ins w:id="44" w:author="Huawei-CT4#89-SB-Rev1" w:date="2019-02-28T19:03:00Z">
        <w:r w:rsidR="00487717">
          <w:t>rotocol</w:t>
        </w:r>
      </w:ins>
      <w:r w:rsidRPr="00B7064C">
        <w:t xml:space="preserve"> </w:t>
      </w:r>
      <w:r>
        <w:t xml:space="preserve">or IPv6 Neighbour </w:t>
      </w:r>
      <w:del w:id="45" w:author="Huawei-CT4#89-SB" w:date="2019-02-11T18:28:00Z">
        <w:r w:rsidDel="00F944F8">
          <w:delText xml:space="preserve">Advertisement </w:delText>
        </w:r>
        <w:r w:rsidRPr="00B7064C" w:rsidDel="00F944F8">
          <w:delText>Proxying</w:delText>
        </w:r>
      </w:del>
      <w:ins w:id="46" w:author="Huawei-CT4#89-SB" w:date="2019-02-11T18:28:00Z">
        <w:r w:rsidR="00F944F8">
          <w:t>Solicitation Response</w:t>
        </w:r>
      </w:ins>
      <w:r w:rsidRPr="00B7064C">
        <w:t xml:space="preserve"> </w:t>
      </w:r>
      <w:del w:id="47" w:author="Huawei-CT4#89-SB" w:date="2019-02-11T18:28:00Z">
        <w:r w:rsidRPr="00B7064C" w:rsidDel="00F944F8">
          <w:delText xml:space="preserve">in </w:delText>
        </w:r>
      </w:del>
      <w:ins w:id="48" w:author="Huawei-CT4#89-SB" w:date="2019-02-11T18:28:00Z">
        <w:r w:rsidR="00F944F8">
          <w:t>by</w:t>
        </w:r>
        <w:r w:rsidR="00F944F8" w:rsidRPr="00B7064C">
          <w:t xml:space="preserve"> </w:t>
        </w:r>
      </w:ins>
      <w:r w:rsidRPr="00B7064C">
        <w:t>SMF</w:t>
      </w:r>
      <w:bookmarkEnd w:id="41"/>
    </w:p>
    <w:p w:rsidR="00225418" w:rsidRDefault="00225418" w:rsidP="00225418">
      <w:r>
        <w:t>If the SMF requests the UPF to forward all A</w:t>
      </w:r>
      <w:ins w:id="49" w:author="Huawei-CT4#89-SB-Rev1" w:date="2019-02-28T19:03:00Z">
        <w:r w:rsidR="00487717">
          <w:t xml:space="preserve">ddress </w:t>
        </w:r>
      </w:ins>
      <w:r>
        <w:t>R</w:t>
      </w:r>
      <w:ins w:id="50" w:author="Huawei-CT4#89-SB-Rev1" w:date="2019-02-28T19:03:00Z">
        <w:r w:rsidR="00487717">
          <w:t xml:space="preserve">esolution </w:t>
        </w:r>
      </w:ins>
      <w:r>
        <w:t>P</w:t>
      </w:r>
      <w:ins w:id="51" w:author="Huawei-CT4#89-SB-Rev1" w:date="2019-02-28T19:03:00Z">
        <w:r w:rsidR="00487717">
          <w:t xml:space="preserve">rotocol </w:t>
        </w:r>
      </w:ins>
      <w:ins w:id="52" w:author="Huawei-CT4#89-SB-Rev1" w:date="2019-02-28T19:04:00Z">
        <w:r w:rsidR="00487717">
          <w:t xml:space="preserve">(ARP) </w:t>
        </w:r>
      </w:ins>
      <w:ins w:id="53" w:author="Huawei-CT4#89-SB-Rev1" w:date="2019-02-28T19:03:00Z">
        <w:r w:rsidR="00487717">
          <w:t>(see IETF RFC 826 [32])</w:t>
        </w:r>
      </w:ins>
      <w:r>
        <w:t xml:space="preserve"> or IPv6 Neighbour Solicitation </w:t>
      </w:r>
      <w:ins w:id="54" w:author="Huawei-CT4#89-SB-Rev1" w:date="2019-02-28T19:03:00Z">
        <w:r w:rsidR="00487717">
          <w:t xml:space="preserve">(see IETF RFC 4861 [33]) </w:t>
        </w:r>
      </w:ins>
      <w:r>
        <w:t xml:space="preserve">traffic to the SMF to </w:t>
      </w:r>
      <w:del w:id="55" w:author="Huawei-CT4#89-SB" w:date="2019-02-11T18:24:00Z">
        <w:r w:rsidDel="00F944F8">
          <w:delText xml:space="preserve">do </w:delText>
        </w:r>
      </w:del>
      <w:ins w:id="56" w:author="Huawei-CT4#89-SB" w:date="2019-02-11T18:24:00Z">
        <w:r w:rsidR="00F944F8">
          <w:t xml:space="preserve">respond to </w:t>
        </w:r>
      </w:ins>
      <w:r>
        <w:t xml:space="preserve">the ARP or IPv6 Neighbour </w:t>
      </w:r>
      <w:del w:id="57" w:author="Huawei-CT4#89-SB" w:date="2019-02-11T18:25:00Z">
        <w:r w:rsidDel="00F944F8">
          <w:delText xml:space="preserve">Advertisement </w:delText>
        </w:r>
      </w:del>
      <w:ins w:id="58" w:author="Huawei-CT4#89-SB" w:date="2019-02-11T18:25:00Z">
        <w:r w:rsidR="00F944F8">
          <w:t>Solicitation based on the local cache information</w:t>
        </w:r>
      </w:ins>
      <w:del w:id="59" w:author="Huawei-CT4#89-SB" w:date="2019-02-11T18:25:00Z">
        <w:r w:rsidDel="00F944F8">
          <w:delText>proxying</w:delText>
        </w:r>
      </w:del>
      <w:r>
        <w:t xml:space="preserve"> for Ethernet PDU sessions, the SMF shall provision a PDR in the UPF with:</w:t>
      </w:r>
    </w:p>
    <w:p w:rsidR="00225418" w:rsidRDefault="00225418" w:rsidP="00225418">
      <w:pPr>
        <w:pStyle w:val="B1"/>
        <w:rPr>
          <w:lang w:val="en-US"/>
        </w:rPr>
      </w:pPr>
      <w:r>
        <w:rPr>
          <w:lang w:val="en-US"/>
        </w:rPr>
        <w:lastRenderedPageBreak/>
        <w:t>-</w:t>
      </w:r>
      <w:r>
        <w:rPr>
          <w:lang w:val="en-US"/>
        </w:rPr>
        <w:tab/>
      </w:r>
      <w:proofErr w:type="gramStart"/>
      <w:r>
        <w:rPr>
          <w:lang w:val="en-US"/>
        </w:rPr>
        <w:t>an</w:t>
      </w:r>
      <w:proofErr w:type="gramEnd"/>
      <w:r>
        <w:rPr>
          <w:lang w:val="en-US"/>
        </w:rPr>
        <w:t xml:space="preserve"> Ethernet Packet Filter containing </w:t>
      </w:r>
      <w:proofErr w:type="spellStart"/>
      <w:r>
        <w:rPr>
          <w:lang w:val="en-US"/>
        </w:rPr>
        <w:t>EtherType</w:t>
      </w:r>
      <w:proofErr w:type="spellEnd"/>
      <w:r>
        <w:rPr>
          <w:lang w:val="en-US"/>
        </w:rPr>
        <w:t xml:space="preserve"> 2054 (hexadecimal 0x0806) and associate the PDR with a FAR, for forwarding ARP traffic to the SMF; and/or</w:t>
      </w:r>
    </w:p>
    <w:p w:rsidR="00225418" w:rsidRDefault="00225418" w:rsidP="00225418">
      <w:pPr>
        <w:pStyle w:val="B1"/>
        <w:rPr>
          <w:lang w:val="en-US"/>
        </w:rPr>
      </w:pPr>
      <w:r>
        <w:rPr>
          <w:lang w:val="en-US"/>
        </w:rPr>
        <w:t>-</w:t>
      </w:r>
      <w:r>
        <w:rPr>
          <w:lang w:val="en-US"/>
        </w:rPr>
        <w:tab/>
        <w:t xml:space="preserve">a PDI containing an application ID such that the identified application ID matches against </w:t>
      </w:r>
      <w:proofErr w:type="spellStart"/>
      <w:r>
        <w:rPr>
          <w:lang w:val="en-US"/>
        </w:rPr>
        <w:t>EtherType</w:t>
      </w:r>
      <w:proofErr w:type="spellEnd"/>
      <w:r>
        <w:rPr>
          <w:lang w:val="en-US"/>
        </w:rPr>
        <w:t xml:space="preserve"> 34525 (hexadecimal 0x86DD), IPv6 Next Header type as 58 and ICMP Field Type as 135 and associate the PDR with a FAR, for forwarding IPv6 </w:t>
      </w:r>
      <w:proofErr w:type="spellStart"/>
      <w:r>
        <w:rPr>
          <w:lang w:val="en-US"/>
        </w:rPr>
        <w:t>Neighbour</w:t>
      </w:r>
      <w:proofErr w:type="spellEnd"/>
      <w:r>
        <w:rPr>
          <w:lang w:val="en-US"/>
        </w:rPr>
        <w:t xml:space="preserve"> Solicitation traffic to the SMF.</w:t>
      </w:r>
    </w:p>
    <w:p w:rsidR="00225418" w:rsidRDefault="00225418" w:rsidP="00225418">
      <w:pPr>
        <w:rPr>
          <w:lang w:val="en-US"/>
        </w:rPr>
      </w:pPr>
      <w:r>
        <w:t xml:space="preserve">In this case, the </w:t>
      </w:r>
      <w:r>
        <w:rPr>
          <w:lang w:val="en-US"/>
        </w:rPr>
        <w:t xml:space="preserve">user plane packets shall be forwarded between the CP and UP functions by encapsulating the user plane packets using GTP-U encapsulation (see </w:t>
      </w:r>
      <w:proofErr w:type="spellStart"/>
      <w:r>
        <w:rPr>
          <w:lang w:val="en-US"/>
        </w:rPr>
        <w:t>subclause</w:t>
      </w:r>
      <w:proofErr w:type="spellEnd"/>
      <w:r>
        <w:rPr>
          <w:lang w:val="en-US"/>
        </w:rPr>
        <w:t xml:space="preserve"> 5.3.1).</w:t>
      </w:r>
    </w:p>
    <w:p w:rsidR="00225418" w:rsidRDefault="00225418" w:rsidP="00225418">
      <w:pPr>
        <w:rPr>
          <w:lang w:val="en-US"/>
        </w:rPr>
      </w:pPr>
      <w:r w:rsidRPr="00B7064C">
        <w:t xml:space="preserve">The SMF shall </w:t>
      </w:r>
      <w:del w:id="60" w:author="Huawei-CT4#89-SB" w:date="2019-02-11T18:26:00Z">
        <w:r w:rsidRPr="00B7064C" w:rsidDel="00F944F8">
          <w:delText xml:space="preserve">perform </w:delText>
        </w:r>
      </w:del>
      <w:ins w:id="61" w:author="Huawei-CT4#89-SB" w:date="2019-02-11T18:26:00Z">
        <w:r w:rsidR="00F944F8">
          <w:t>respond to</w:t>
        </w:r>
        <w:r w:rsidR="00F944F8" w:rsidRPr="00B7064C">
          <w:t xml:space="preserve"> </w:t>
        </w:r>
      </w:ins>
      <w:r w:rsidRPr="00B7064C">
        <w:t xml:space="preserve">ARP </w:t>
      </w:r>
      <w:del w:id="62" w:author="Huawei-CT4#89-SB" w:date="2019-02-11T18:26:00Z">
        <w:r w:rsidRPr="00B7064C" w:rsidDel="00F944F8">
          <w:delText xml:space="preserve">proxying </w:delText>
        </w:r>
      </w:del>
      <w:del w:id="63" w:author="Huawei-CT4#89-SB" w:date="2019-02-11T18:27:00Z">
        <w:r w:rsidRPr="00B7064C" w:rsidDel="00F944F8">
          <w:delText xml:space="preserve">as specified in </w:delText>
        </w:r>
      </w:del>
      <w:del w:id="64" w:author="Huawei-CT4#89-SB" w:date="2019-02-11T18:26:00Z">
        <w:r w:rsidRPr="00B7064C" w:rsidDel="00F944F8">
          <w:delText>IETF RFC 1027 </w:delText>
        </w:r>
      </w:del>
      <w:del w:id="65" w:author="Huawei-CT4#89-SB" w:date="2019-02-11T18:27:00Z">
        <w:r w:rsidDel="00F944F8">
          <w:delText>[32]</w:delText>
        </w:r>
      </w:del>
      <w:r w:rsidRPr="00B7064C">
        <w:t xml:space="preserve"> and/or IPv6 Neighbour </w:t>
      </w:r>
      <w:del w:id="66" w:author="Huawei-CT4#89-SB" w:date="2019-02-11T18:27:00Z">
        <w:r w:rsidRPr="00B7064C" w:rsidDel="00F944F8">
          <w:delText xml:space="preserve">Advertisement </w:delText>
        </w:r>
      </w:del>
      <w:ins w:id="67" w:author="Huawei-CT4#89-SB" w:date="2019-02-11T18:27:00Z">
        <w:r w:rsidR="00F944F8">
          <w:t>Solicitation</w:t>
        </w:r>
        <w:r w:rsidR="00F944F8" w:rsidRPr="00B7064C">
          <w:t xml:space="preserve"> </w:t>
        </w:r>
      </w:ins>
      <w:del w:id="68" w:author="Huawei-CT4#89-SB" w:date="2019-02-11T18:27:00Z">
        <w:r w:rsidRPr="00B7064C" w:rsidDel="00F944F8">
          <w:delText xml:space="preserve">Proxying </w:delText>
        </w:r>
      </w:del>
      <w:r w:rsidRPr="00B7064C">
        <w:t xml:space="preserve">as specified in </w:t>
      </w:r>
      <w:ins w:id="69" w:author="Huawei-CT4#89-SB" w:date="2019-02-11T18:27:00Z">
        <w:r w:rsidR="00F944F8">
          <w:t xml:space="preserve">3GPP TS 23.501 [28], </w:t>
        </w:r>
        <w:proofErr w:type="spellStart"/>
        <w:r w:rsidR="00F944F8">
          <w:t>subclause</w:t>
        </w:r>
        <w:proofErr w:type="spellEnd"/>
        <w:r w:rsidR="00F944F8">
          <w:t> </w:t>
        </w:r>
      </w:ins>
      <w:ins w:id="70" w:author="Huawei-CT4#89-SB" w:date="2019-02-11T18:28:00Z">
        <w:r w:rsidR="00F944F8">
          <w:t>5.6.10.2</w:t>
        </w:r>
      </w:ins>
      <w:del w:id="71" w:author="Huawei-CT4#89-SB" w:date="2019-02-11T18:27:00Z">
        <w:r w:rsidRPr="00B7064C" w:rsidDel="00F944F8">
          <w:delText>IETF RFC 4861 </w:delText>
        </w:r>
        <w:r w:rsidDel="00F944F8">
          <w:delText>[33]</w:delText>
        </w:r>
      </w:del>
      <w:r w:rsidRPr="00B7064C">
        <w:t xml:space="preserve"> in this case.</w:t>
      </w:r>
    </w:p>
    <w:p w:rsidR="003D045D" w:rsidRDefault="003D045D" w:rsidP="003D045D">
      <w:pPr>
        <w:rPr>
          <w:noProof/>
        </w:rPr>
      </w:pPr>
    </w:p>
    <w:p w:rsidR="003D045D" w:rsidRPr="006B5418" w:rsidRDefault="003D045D" w:rsidP="003D045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225418" w:rsidRPr="00B7064C" w:rsidRDefault="00225418" w:rsidP="00225418">
      <w:pPr>
        <w:pStyle w:val="Heading3"/>
      </w:pPr>
      <w:bookmarkStart w:id="72" w:name="_Toc533194837"/>
      <w:r>
        <w:t>5.13.3</w:t>
      </w:r>
      <w:r>
        <w:tab/>
      </w:r>
      <w:r w:rsidRPr="00B7064C">
        <w:t>A</w:t>
      </w:r>
      <w:ins w:id="73" w:author="Huawei-CT4#89-SB-Rev1" w:date="2019-02-28T19:04:00Z">
        <w:r w:rsidR="00487717">
          <w:t xml:space="preserve">ddress </w:t>
        </w:r>
      </w:ins>
      <w:r w:rsidRPr="00B7064C">
        <w:t>R</w:t>
      </w:r>
      <w:ins w:id="74" w:author="Huawei-CT4#89-SB-Rev1" w:date="2019-02-28T19:04:00Z">
        <w:r w:rsidR="00487717">
          <w:t xml:space="preserve">esolution </w:t>
        </w:r>
      </w:ins>
      <w:r w:rsidRPr="00B7064C">
        <w:t>P</w:t>
      </w:r>
      <w:ins w:id="75" w:author="Huawei-CT4#89-SB-Rev1" w:date="2019-02-28T19:04:00Z">
        <w:r w:rsidR="00487717">
          <w:t>rotocol</w:t>
        </w:r>
      </w:ins>
      <w:r w:rsidRPr="00B7064C">
        <w:t xml:space="preserve"> </w:t>
      </w:r>
      <w:r>
        <w:t xml:space="preserve">or IPv6 Neighbour </w:t>
      </w:r>
      <w:del w:id="76" w:author="Huawei-CT4#89-SB" w:date="2019-02-11T18:28:00Z">
        <w:r w:rsidDel="00F944F8">
          <w:delText xml:space="preserve">Advertisement </w:delText>
        </w:r>
      </w:del>
      <w:ins w:id="77" w:author="Huawei-CT4#89-SB" w:date="2019-02-11T18:28:00Z">
        <w:r w:rsidR="00F944F8">
          <w:t xml:space="preserve">Solicitation </w:t>
        </w:r>
      </w:ins>
      <w:del w:id="78" w:author="Huawei-CT4#89-SB" w:date="2019-02-11T18:29:00Z">
        <w:r w:rsidRPr="00B7064C" w:rsidDel="00F944F8">
          <w:delText xml:space="preserve">Proxying </w:delText>
        </w:r>
      </w:del>
      <w:ins w:id="79" w:author="Huawei-CT4#89-SB" w:date="2019-02-11T18:29:00Z">
        <w:r w:rsidR="00F944F8">
          <w:t>Response</w:t>
        </w:r>
        <w:r w:rsidR="00F944F8" w:rsidRPr="00B7064C">
          <w:t xml:space="preserve"> </w:t>
        </w:r>
      </w:ins>
      <w:del w:id="80" w:author="Huawei-CT4#89-SB" w:date="2019-02-11T18:29:00Z">
        <w:r w:rsidRPr="00B7064C" w:rsidDel="00F944F8">
          <w:delText xml:space="preserve">in </w:delText>
        </w:r>
      </w:del>
      <w:ins w:id="81" w:author="Huawei-CT4#89-SB" w:date="2019-02-11T18:29:00Z">
        <w:r w:rsidR="00F944F8">
          <w:t>by</w:t>
        </w:r>
        <w:r w:rsidR="00F944F8" w:rsidRPr="00B7064C">
          <w:t xml:space="preserve"> </w:t>
        </w:r>
      </w:ins>
      <w:r>
        <w:t>UPF</w:t>
      </w:r>
      <w:bookmarkEnd w:id="72"/>
    </w:p>
    <w:p w:rsidR="00225418" w:rsidRDefault="00225418" w:rsidP="00225418">
      <w:r>
        <w:t xml:space="preserve">If the SMF requests the UPF to </w:t>
      </w:r>
      <w:del w:id="82" w:author="Huawei-CT4#89-SB" w:date="2019-02-11T18:25:00Z">
        <w:r w:rsidDel="00F944F8">
          <w:delText xml:space="preserve">do </w:delText>
        </w:r>
      </w:del>
      <w:ins w:id="83" w:author="Huawei-CT4#89-SB" w:date="2019-02-11T18:25:00Z">
        <w:r w:rsidR="00F944F8">
          <w:t xml:space="preserve">respond to </w:t>
        </w:r>
      </w:ins>
      <w:r>
        <w:t>A</w:t>
      </w:r>
      <w:ins w:id="84" w:author="Huawei-CT4#89-SB-Rev1" w:date="2019-02-28T19:04:00Z">
        <w:r w:rsidR="00487717">
          <w:t xml:space="preserve">ddress </w:t>
        </w:r>
      </w:ins>
      <w:r>
        <w:t>R</w:t>
      </w:r>
      <w:ins w:id="85" w:author="Huawei-CT4#89-SB-Rev1" w:date="2019-02-28T19:04:00Z">
        <w:r w:rsidR="00487717">
          <w:t xml:space="preserve">esolution </w:t>
        </w:r>
      </w:ins>
      <w:r>
        <w:t>P</w:t>
      </w:r>
      <w:ins w:id="86" w:author="Huawei-CT4#89-SB-Rev1" w:date="2019-02-28T19:04:00Z">
        <w:r w:rsidR="00487717">
          <w:t xml:space="preserve">rotocol (ARP) </w:t>
        </w:r>
        <w:r w:rsidR="000F6AE1">
          <w:t>(see IETF RFC 826 [32])</w:t>
        </w:r>
      </w:ins>
      <w:r>
        <w:t xml:space="preserve"> or IPv6 Neighbour </w:t>
      </w:r>
      <w:del w:id="87" w:author="Huawei-CT4#89-SB" w:date="2019-02-11T18:25:00Z">
        <w:r w:rsidDel="00F944F8">
          <w:delText xml:space="preserve">Advertisement </w:delText>
        </w:r>
      </w:del>
      <w:ins w:id="88" w:author="Huawei-CT4#89-SB" w:date="2019-02-11T18:25:00Z">
        <w:r w:rsidR="00F944F8">
          <w:t xml:space="preserve">Solicitation </w:t>
        </w:r>
      </w:ins>
      <w:ins w:id="89" w:author="Huawei-CT4#89-SB-Rev1" w:date="2019-02-28T19:05:00Z">
        <w:r w:rsidR="000F6AE1">
          <w:t xml:space="preserve">(see IETF RFC 4861 [33]) </w:t>
        </w:r>
      </w:ins>
      <w:ins w:id="90" w:author="Huawei-CT4#89-SB" w:date="2019-02-11T18:25:00Z">
        <w:r w:rsidR="00F944F8">
          <w:t>based on the local cache information</w:t>
        </w:r>
        <w:r w:rsidR="00F944F8" w:rsidDel="00F944F8">
          <w:t xml:space="preserve"> </w:t>
        </w:r>
      </w:ins>
      <w:del w:id="91" w:author="Huawei-CT4#89-SB" w:date="2019-02-11T18:25:00Z">
        <w:r w:rsidDel="00F944F8">
          <w:delText xml:space="preserve">proxying </w:delText>
        </w:r>
      </w:del>
      <w:r>
        <w:t>for an Ethernet PDU session, the SMF shall provision a PDR in the UPF with:</w:t>
      </w:r>
    </w:p>
    <w:p w:rsidR="00225418" w:rsidRDefault="00225418" w:rsidP="00225418">
      <w:pPr>
        <w:pStyle w:val="B1"/>
        <w:rPr>
          <w:lang w:val="en-US"/>
        </w:rPr>
      </w:pPr>
      <w:r>
        <w:rPr>
          <w:lang w:val="en-US"/>
        </w:rPr>
        <w:t>-</w:t>
      </w:r>
      <w:r>
        <w:rPr>
          <w:lang w:val="en-US"/>
        </w:rPr>
        <w:tab/>
        <w:t xml:space="preserve">an Ethernet Packet Filter containing </w:t>
      </w:r>
      <w:proofErr w:type="spellStart"/>
      <w:r>
        <w:rPr>
          <w:lang w:val="en-US"/>
        </w:rPr>
        <w:t>EtherType</w:t>
      </w:r>
      <w:proofErr w:type="spellEnd"/>
      <w:r>
        <w:rPr>
          <w:lang w:val="en-US"/>
        </w:rPr>
        <w:t xml:space="preserve"> 2054 (hexadecimal 0x0806) and associate the PDR with a FAR that has the ARP bit in </w:t>
      </w:r>
      <w:proofErr w:type="spellStart"/>
      <w:r>
        <w:rPr>
          <w:lang w:val="en-US"/>
        </w:rPr>
        <w:t>Proxying</w:t>
      </w:r>
      <w:proofErr w:type="spellEnd"/>
      <w:r>
        <w:rPr>
          <w:lang w:val="en-US"/>
        </w:rPr>
        <w:t xml:space="preserve"> IE of the Forwarding Parameters IE set to 1; or</w:t>
      </w:r>
    </w:p>
    <w:p w:rsidR="00225418" w:rsidRDefault="00225418" w:rsidP="00225418">
      <w:pPr>
        <w:pStyle w:val="B1"/>
      </w:pPr>
      <w:r>
        <w:t>-</w:t>
      </w:r>
      <w:r>
        <w:tab/>
      </w:r>
      <w:r>
        <w:rPr>
          <w:lang w:val="en-US"/>
        </w:rPr>
        <w:t xml:space="preserve">a PDI containing </w:t>
      </w:r>
      <w:r>
        <w:t>a</w:t>
      </w:r>
      <w:r>
        <w:rPr>
          <w:lang w:val="en-US"/>
        </w:rPr>
        <w:t>n application ID such that the identified application ID</w:t>
      </w:r>
      <w:r>
        <w:t xml:space="preserve"> </w:t>
      </w:r>
      <w:r>
        <w:rPr>
          <w:lang w:val="en-US"/>
        </w:rPr>
        <w:t xml:space="preserve">matches against </w:t>
      </w:r>
      <w:proofErr w:type="spellStart"/>
      <w:r>
        <w:rPr>
          <w:lang w:val="en-US"/>
        </w:rPr>
        <w:t>EtherType</w:t>
      </w:r>
      <w:proofErr w:type="spellEnd"/>
      <w:r>
        <w:rPr>
          <w:lang w:val="en-US"/>
        </w:rPr>
        <w:t xml:space="preserve"> 34525 (hexadecimal 0x86DD), </w:t>
      </w:r>
      <w:r>
        <w:t xml:space="preserve">IPv6 Next Header type as 58 and ICMP Field Type as 135 and associate the PDR with a FAR that has the </w:t>
      </w:r>
      <w:r>
        <w:rPr>
          <w:lang w:val="en-US"/>
        </w:rPr>
        <w:t>INS</w:t>
      </w:r>
      <w:r>
        <w:t xml:space="preserve"> bit in </w:t>
      </w:r>
      <w:proofErr w:type="spellStart"/>
      <w:r>
        <w:t>Proxying</w:t>
      </w:r>
      <w:proofErr w:type="spellEnd"/>
      <w:r>
        <w:t xml:space="preserve"> IE of the Forwarding Parameters IE set to 1.</w:t>
      </w:r>
    </w:p>
    <w:p w:rsidR="00225418" w:rsidRDefault="00225418">
      <w:pPr>
        <w:pPrChange w:id="92" w:author="Huawei-CT4#89-SB" w:date="2019-02-11T18:29:00Z">
          <w:pPr>
            <w:pStyle w:val="B1"/>
          </w:pPr>
        </w:pPrChange>
      </w:pPr>
      <w:r w:rsidRPr="00B7064C">
        <w:t xml:space="preserve">The UPF shall </w:t>
      </w:r>
      <w:del w:id="93" w:author="Huawei-CT4#89-SB" w:date="2019-02-11T18:29:00Z">
        <w:r w:rsidRPr="00B7064C" w:rsidDel="00F944F8">
          <w:delText xml:space="preserve">perform </w:delText>
        </w:r>
      </w:del>
      <w:ins w:id="94" w:author="Huawei-CT4#89-SB" w:date="2019-02-11T18:29:00Z">
        <w:r w:rsidR="00F944F8">
          <w:t>respond to</w:t>
        </w:r>
        <w:r w:rsidR="00F944F8" w:rsidRPr="00B7064C">
          <w:t xml:space="preserve"> </w:t>
        </w:r>
      </w:ins>
      <w:r w:rsidRPr="00B7064C">
        <w:t xml:space="preserve">ARP </w:t>
      </w:r>
      <w:del w:id="95" w:author="Huawei-CT4#89-SB" w:date="2019-02-11T18:29:00Z">
        <w:r w:rsidRPr="00B7064C" w:rsidDel="00F944F8">
          <w:delText>proxying as specified in IETF RFC 1027 </w:delText>
        </w:r>
        <w:r w:rsidDel="00F944F8">
          <w:delText>[32]</w:delText>
        </w:r>
        <w:r w:rsidRPr="00B7064C" w:rsidDel="00F944F8">
          <w:delText xml:space="preserve"> </w:delText>
        </w:r>
      </w:del>
      <w:r w:rsidRPr="00B7064C">
        <w:t xml:space="preserve">and/or IPv6 Neighbour </w:t>
      </w:r>
      <w:del w:id="96" w:author="Huawei-CT4#89-SB" w:date="2019-02-11T18:30:00Z">
        <w:r w:rsidRPr="00B7064C" w:rsidDel="00F944F8">
          <w:delText xml:space="preserve">Advertisement </w:delText>
        </w:r>
      </w:del>
      <w:ins w:id="97" w:author="Huawei-CT4#89-SB" w:date="2019-02-11T18:30:00Z">
        <w:r w:rsidR="00F944F8">
          <w:t>Solicitation</w:t>
        </w:r>
        <w:r w:rsidR="00F944F8" w:rsidRPr="00B7064C">
          <w:t xml:space="preserve"> </w:t>
        </w:r>
      </w:ins>
      <w:del w:id="98" w:author="Huawei-CT4#89-SB" w:date="2019-02-11T18:30:00Z">
        <w:r w:rsidRPr="00B7064C" w:rsidDel="00F944F8">
          <w:delText xml:space="preserve">Proxying </w:delText>
        </w:r>
      </w:del>
      <w:r w:rsidRPr="00B7064C">
        <w:t xml:space="preserve">as specified in </w:t>
      </w:r>
      <w:ins w:id="99" w:author="Huawei-CT4#89-SB" w:date="2019-02-11T18:30:00Z">
        <w:r w:rsidR="00F944F8">
          <w:t xml:space="preserve">3GPP TS 23.501 [28], </w:t>
        </w:r>
        <w:proofErr w:type="spellStart"/>
        <w:r w:rsidR="00F944F8">
          <w:t>subclause</w:t>
        </w:r>
        <w:proofErr w:type="spellEnd"/>
        <w:r w:rsidR="00F944F8">
          <w:t> 5.6.10.2</w:t>
        </w:r>
      </w:ins>
      <w:del w:id="100" w:author="Huawei-CT4#89-SB" w:date="2019-02-11T18:30:00Z">
        <w:r w:rsidRPr="00B7064C" w:rsidDel="00F944F8">
          <w:delText>IETF RFC 4861 </w:delText>
        </w:r>
        <w:r w:rsidDel="00F944F8">
          <w:delText>[33]</w:delText>
        </w:r>
      </w:del>
      <w:r w:rsidRPr="00B7064C">
        <w:t xml:space="preserve"> in this case.</w:t>
      </w:r>
    </w:p>
    <w:p w:rsidR="003D045D" w:rsidRPr="00225418" w:rsidRDefault="003D045D" w:rsidP="003D045D">
      <w:pPr>
        <w:rPr>
          <w:noProof/>
        </w:rPr>
      </w:pPr>
    </w:p>
    <w:p w:rsidR="003D045D" w:rsidRPr="006B5418" w:rsidRDefault="003D045D" w:rsidP="003D045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2B54D2" w:rsidRPr="00EA0173" w:rsidRDefault="002B54D2" w:rsidP="002B54D2">
      <w:pPr>
        <w:pStyle w:val="Heading4"/>
        <w:rPr>
          <w:lang w:eastAsia="zh-CN"/>
        </w:rPr>
      </w:pPr>
      <w:bookmarkStart w:id="101" w:name="_Toc533194976"/>
      <w:r>
        <w:t>7.5</w:t>
      </w:r>
      <w:r w:rsidRPr="00EA0173">
        <w:t>.</w:t>
      </w:r>
      <w:r>
        <w:t>2</w:t>
      </w:r>
      <w:r w:rsidRPr="002114B7">
        <w:t>.3</w:t>
      </w:r>
      <w:r w:rsidRPr="002114B7">
        <w:tab/>
      </w:r>
      <w:r>
        <w:t>Create FAR</w:t>
      </w:r>
      <w:r w:rsidRPr="00DE3AF5">
        <w:rPr>
          <w:lang w:val="en-US"/>
        </w:rPr>
        <w:t xml:space="preserve"> IE</w:t>
      </w:r>
      <w:r w:rsidRPr="00EA0173">
        <w:t xml:space="preserve"> within </w:t>
      </w:r>
      <w:r>
        <w:t xml:space="preserve">PFCP </w:t>
      </w:r>
      <w:r w:rsidRPr="00EA0173">
        <w:t xml:space="preserve">Session </w:t>
      </w:r>
      <w:r>
        <w:t xml:space="preserve">Establishment </w:t>
      </w:r>
      <w:r w:rsidRPr="00EA0173">
        <w:t>Request</w:t>
      </w:r>
      <w:bookmarkEnd w:id="101"/>
    </w:p>
    <w:p w:rsidR="002B54D2" w:rsidRPr="00A9417E" w:rsidRDefault="002B54D2" w:rsidP="002B54D2">
      <w:r>
        <w:t xml:space="preserve">The </w:t>
      </w:r>
      <w:r w:rsidRPr="006F463F">
        <w:rPr>
          <w:lang w:val="en-US"/>
        </w:rPr>
        <w:t>Create</w:t>
      </w:r>
      <w:r>
        <w:rPr>
          <w:lang w:val="en-US"/>
        </w:rPr>
        <w:t xml:space="preserve"> </w:t>
      </w:r>
      <w:r>
        <w:t>FAR</w:t>
      </w:r>
      <w:r w:rsidRPr="00DE3AF5">
        <w:rPr>
          <w:lang w:val="en-US"/>
        </w:rPr>
        <w:t xml:space="preserve"> </w:t>
      </w:r>
      <w:r>
        <w:rPr>
          <w:lang w:val="en-US"/>
        </w:rPr>
        <w:t xml:space="preserve">grouped </w:t>
      </w:r>
      <w:r>
        <w:rPr>
          <w:lang w:eastAsia="ja-JP"/>
        </w:rPr>
        <w:t xml:space="preserve">IE </w:t>
      </w:r>
      <w:r>
        <w:rPr>
          <w:rFonts w:eastAsia="Batang"/>
          <w:lang w:eastAsia="ko-KR"/>
        </w:rPr>
        <w:t xml:space="preserve">shall be encoded </w:t>
      </w:r>
      <w:r w:rsidRPr="00FE320E">
        <w:rPr>
          <w:lang w:eastAsia="ja-JP"/>
        </w:rPr>
        <w:t xml:space="preserve">as shown in </w:t>
      </w:r>
      <w:r>
        <w:rPr>
          <w:rFonts w:hint="eastAsia"/>
          <w:lang w:eastAsia="zh-CN"/>
        </w:rPr>
        <w:t>F</w:t>
      </w:r>
      <w:r w:rsidRPr="00FE320E">
        <w:rPr>
          <w:lang w:eastAsia="ja-JP"/>
        </w:rPr>
        <w:t>igure</w:t>
      </w:r>
      <w:r w:rsidRPr="00861AAA">
        <w:rPr>
          <w:lang w:eastAsia="ja-JP"/>
        </w:rPr>
        <w:t xml:space="preserve"> </w:t>
      </w:r>
      <w:r>
        <w:t>7.5</w:t>
      </w:r>
      <w:r w:rsidRPr="00EA0173">
        <w:t>.</w:t>
      </w:r>
      <w:r>
        <w:t>2</w:t>
      </w:r>
      <w:r w:rsidRPr="002114B7">
        <w:t>.</w:t>
      </w:r>
      <w:r>
        <w:t>3</w:t>
      </w:r>
      <w:r w:rsidRPr="00EA0173">
        <w:t>-</w:t>
      </w:r>
      <w:r w:rsidRPr="002114B7">
        <w:t>1</w:t>
      </w:r>
      <w:r>
        <w:rPr>
          <w:lang w:eastAsia="ja-JP"/>
        </w:rPr>
        <w:t>.</w:t>
      </w:r>
    </w:p>
    <w:p w:rsidR="002B54D2" w:rsidRPr="00DE3AF5" w:rsidRDefault="002B54D2" w:rsidP="002B54D2">
      <w:pPr>
        <w:pStyle w:val="TH"/>
        <w:rPr>
          <w:lang w:val="en-US"/>
        </w:rPr>
      </w:pPr>
      <w:r w:rsidRPr="00EA0173">
        <w:lastRenderedPageBreak/>
        <w:t xml:space="preserve">Table </w:t>
      </w:r>
      <w:r>
        <w:t>7.5</w:t>
      </w:r>
      <w:r w:rsidRPr="00EA0173">
        <w:t>.</w:t>
      </w:r>
      <w:r w:rsidRPr="00A9417E">
        <w:t>2.</w:t>
      </w:r>
      <w:r w:rsidRPr="002114B7">
        <w:t>3</w:t>
      </w:r>
      <w:r w:rsidRPr="00EA0173">
        <w:t>-</w:t>
      </w:r>
      <w:r w:rsidRPr="002114B7">
        <w:t>1</w:t>
      </w:r>
      <w:r w:rsidRPr="00EA0173">
        <w:t xml:space="preserve">: </w:t>
      </w:r>
      <w:r>
        <w:t>Create FAR</w:t>
      </w:r>
      <w:r w:rsidRPr="00DE3AF5">
        <w:rPr>
          <w:lang w:val="en-US"/>
        </w:rPr>
        <w:t xml:space="preserve"> IE</w:t>
      </w:r>
      <w:r w:rsidRPr="00EA0173">
        <w:t xml:space="preserve"> within </w:t>
      </w:r>
      <w:r>
        <w:t xml:space="preserve">PFCP </w:t>
      </w:r>
      <w:r w:rsidRPr="00EA0173">
        <w:t xml:space="preserve">Session </w:t>
      </w:r>
      <w:r>
        <w:t xml:space="preserve">Establishment </w:t>
      </w:r>
      <w:r w:rsidRPr="00EA0173">
        <w:t>Request</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2B54D2" w:rsidRPr="00A42C32" w:rsidTr="00487717">
        <w:trPr>
          <w:jc w:val="center"/>
        </w:trPr>
        <w:tc>
          <w:tcPr>
            <w:tcW w:w="1561" w:type="dxa"/>
            <w:tcBorders>
              <w:top w:val="single" w:sz="4" w:space="0" w:color="auto"/>
              <w:left w:val="single" w:sz="4" w:space="0" w:color="auto"/>
              <w:right w:val="single" w:sz="4" w:space="0" w:color="auto"/>
            </w:tcBorders>
            <w:shd w:val="clear" w:color="auto" w:fill="D9D9D9"/>
          </w:tcPr>
          <w:p w:rsidR="002B54D2" w:rsidRPr="009873FA" w:rsidRDefault="002B54D2" w:rsidP="00487717">
            <w:pPr>
              <w:pStyle w:val="TAL"/>
            </w:pPr>
            <w:r w:rsidRPr="00EA0173">
              <w:t>Octet 1</w:t>
            </w:r>
            <w:r w:rsidRPr="00A42C32">
              <w:t xml:space="preserve"> and 2</w:t>
            </w:r>
          </w:p>
        </w:tc>
        <w:tc>
          <w:tcPr>
            <w:tcW w:w="336" w:type="dxa"/>
            <w:tcBorders>
              <w:top w:val="single" w:sz="4" w:space="0" w:color="auto"/>
              <w:left w:val="single" w:sz="4" w:space="0" w:color="auto"/>
              <w:bottom w:val="single" w:sz="4" w:space="0" w:color="auto"/>
              <w:right w:val="nil"/>
            </w:tcBorders>
            <w:shd w:val="clear" w:color="auto" w:fill="D9D9D9"/>
          </w:tcPr>
          <w:p w:rsidR="002B54D2" w:rsidRPr="009873FA" w:rsidRDefault="002B54D2" w:rsidP="00487717">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rsidR="002B54D2" w:rsidRPr="00A42C32" w:rsidRDefault="002B54D2" w:rsidP="00487717">
            <w:pPr>
              <w:pStyle w:val="TAC"/>
            </w:pPr>
            <w:r>
              <w:rPr>
                <w:szCs w:val="18"/>
              </w:rPr>
              <w:t xml:space="preserve">Create </w:t>
            </w:r>
            <w:r>
              <w:t>FAR</w:t>
            </w:r>
            <w:r w:rsidRPr="00EA0173">
              <w:t xml:space="preserve"> </w:t>
            </w:r>
            <w:r w:rsidRPr="00747686">
              <w:rPr>
                <w:lang w:val="en-US"/>
              </w:rPr>
              <w:t xml:space="preserve">IE Type = </w:t>
            </w:r>
            <w:r>
              <w:rPr>
                <w:lang w:val="en-US"/>
              </w:rPr>
              <w:t>3</w:t>
            </w:r>
            <w:r w:rsidRPr="00747686">
              <w:rPr>
                <w:lang w:val="en-US"/>
              </w:rPr>
              <w:t xml:space="preserve"> (decimal)</w:t>
            </w:r>
          </w:p>
        </w:tc>
      </w:tr>
      <w:tr w:rsidR="002B54D2" w:rsidRPr="00A42C32" w:rsidTr="00487717">
        <w:trPr>
          <w:jc w:val="center"/>
        </w:trPr>
        <w:tc>
          <w:tcPr>
            <w:tcW w:w="1561" w:type="dxa"/>
            <w:tcBorders>
              <w:top w:val="single" w:sz="4" w:space="0" w:color="auto"/>
              <w:left w:val="single" w:sz="4" w:space="0" w:color="auto"/>
              <w:right w:val="single" w:sz="4" w:space="0" w:color="auto"/>
            </w:tcBorders>
            <w:shd w:val="clear" w:color="auto" w:fill="D9D9D9"/>
          </w:tcPr>
          <w:p w:rsidR="002B54D2" w:rsidRPr="009873FA" w:rsidRDefault="002B54D2" w:rsidP="00487717">
            <w:pPr>
              <w:pStyle w:val="TAL"/>
            </w:pPr>
            <w:r w:rsidRPr="00EA0173">
              <w:t xml:space="preserve">Octets </w:t>
            </w:r>
            <w:r w:rsidRPr="00A42C32">
              <w:t>3</w:t>
            </w:r>
            <w:r w:rsidRPr="00EA0173">
              <w:t xml:space="preserve"> and </w:t>
            </w:r>
            <w:r w:rsidRPr="00A42C32">
              <w:t>4</w:t>
            </w:r>
          </w:p>
        </w:tc>
        <w:tc>
          <w:tcPr>
            <w:tcW w:w="336" w:type="dxa"/>
            <w:tcBorders>
              <w:top w:val="single" w:sz="4" w:space="0" w:color="auto"/>
              <w:left w:val="single" w:sz="4" w:space="0" w:color="auto"/>
              <w:right w:val="nil"/>
            </w:tcBorders>
            <w:shd w:val="clear" w:color="auto" w:fill="D9D9D9"/>
          </w:tcPr>
          <w:p w:rsidR="002B54D2" w:rsidRPr="009873FA" w:rsidRDefault="002B54D2" w:rsidP="00487717">
            <w:pPr>
              <w:pStyle w:val="TAH"/>
            </w:pPr>
          </w:p>
        </w:tc>
        <w:tc>
          <w:tcPr>
            <w:tcW w:w="7557" w:type="dxa"/>
            <w:gridSpan w:val="6"/>
            <w:tcBorders>
              <w:top w:val="single" w:sz="4" w:space="0" w:color="auto"/>
              <w:left w:val="nil"/>
              <w:right w:val="single" w:sz="4" w:space="0" w:color="auto"/>
            </w:tcBorders>
            <w:shd w:val="clear" w:color="auto" w:fill="D9D9D9"/>
          </w:tcPr>
          <w:p w:rsidR="002B54D2" w:rsidRPr="00A42C32" w:rsidRDefault="002B54D2" w:rsidP="00487717">
            <w:pPr>
              <w:pStyle w:val="TAC"/>
            </w:pPr>
            <w:r w:rsidRPr="00A42C32">
              <w:t>Length = n</w:t>
            </w:r>
          </w:p>
        </w:tc>
      </w:tr>
      <w:tr w:rsidR="002B54D2" w:rsidRPr="009873FA" w:rsidTr="00487717">
        <w:trPr>
          <w:jc w:val="center"/>
        </w:trPr>
        <w:tc>
          <w:tcPr>
            <w:tcW w:w="1561" w:type="dxa"/>
            <w:vMerge w:val="restart"/>
            <w:tcBorders>
              <w:top w:val="single" w:sz="4" w:space="0" w:color="auto"/>
              <w:left w:val="single" w:sz="4" w:space="0" w:color="auto"/>
              <w:right w:val="single" w:sz="4" w:space="0" w:color="auto"/>
            </w:tcBorders>
          </w:tcPr>
          <w:p w:rsidR="002B54D2" w:rsidRPr="009873FA" w:rsidRDefault="002B54D2" w:rsidP="00487717">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rsidR="002B54D2" w:rsidRPr="009873FA" w:rsidRDefault="002B54D2" w:rsidP="00487717">
            <w:pPr>
              <w:pStyle w:val="TAH"/>
            </w:pPr>
            <w:r w:rsidRPr="009873FA">
              <w:t>P</w:t>
            </w:r>
          </w:p>
        </w:tc>
        <w:tc>
          <w:tcPr>
            <w:tcW w:w="4672" w:type="dxa"/>
            <w:vMerge w:val="restart"/>
            <w:tcBorders>
              <w:top w:val="single" w:sz="4" w:space="0" w:color="auto"/>
              <w:left w:val="single" w:sz="4" w:space="0" w:color="auto"/>
              <w:right w:val="single" w:sz="4" w:space="0" w:color="auto"/>
            </w:tcBorders>
          </w:tcPr>
          <w:p w:rsidR="002B54D2" w:rsidRPr="009873FA" w:rsidRDefault="002B54D2" w:rsidP="00487717">
            <w:pPr>
              <w:pStyle w:val="TAH"/>
            </w:pPr>
            <w:r w:rsidRPr="009873FA">
              <w:t>Condition / Comment</w:t>
            </w:r>
          </w:p>
        </w:tc>
        <w:tc>
          <w:tcPr>
            <w:tcW w:w="1480" w:type="dxa"/>
            <w:gridSpan w:val="4"/>
            <w:tcBorders>
              <w:top w:val="single" w:sz="4" w:space="0" w:color="auto"/>
              <w:left w:val="single" w:sz="4" w:space="0" w:color="auto"/>
              <w:right w:val="single" w:sz="4" w:space="0" w:color="auto"/>
            </w:tcBorders>
          </w:tcPr>
          <w:p w:rsidR="002B54D2" w:rsidRPr="009873FA" w:rsidRDefault="002B54D2" w:rsidP="00487717">
            <w:pPr>
              <w:pStyle w:val="TAH"/>
            </w:pPr>
            <w:r>
              <w:t>Appl.</w:t>
            </w:r>
          </w:p>
        </w:tc>
        <w:tc>
          <w:tcPr>
            <w:tcW w:w="1405" w:type="dxa"/>
            <w:vMerge w:val="restart"/>
            <w:tcBorders>
              <w:top w:val="single" w:sz="4" w:space="0" w:color="auto"/>
              <w:left w:val="single" w:sz="4" w:space="0" w:color="auto"/>
              <w:right w:val="single" w:sz="4" w:space="0" w:color="auto"/>
            </w:tcBorders>
          </w:tcPr>
          <w:p w:rsidR="002B54D2" w:rsidRPr="009873FA" w:rsidRDefault="002B54D2" w:rsidP="00487717">
            <w:pPr>
              <w:pStyle w:val="TAH"/>
            </w:pPr>
            <w:r w:rsidRPr="009873FA">
              <w:t>IE Type</w:t>
            </w:r>
          </w:p>
        </w:tc>
      </w:tr>
      <w:tr w:rsidR="002B54D2" w:rsidRPr="009873FA" w:rsidTr="00487717">
        <w:trPr>
          <w:jc w:val="center"/>
        </w:trPr>
        <w:tc>
          <w:tcPr>
            <w:tcW w:w="1561" w:type="dxa"/>
            <w:vMerge/>
            <w:tcBorders>
              <w:left w:val="single" w:sz="4" w:space="0" w:color="auto"/>
              <w:bottom w:val="single" w:sz="4" w:space="0" w:color="auto"/>
              <w:right w:val="single" w:sz="4" w:space="0" w:color="auto"/>
            </w:tcBorders>
          </w:tcPr>
          <w:p w:rsidR="002B54D2" w:rsidRPr="009873FA" w:rsidRDefault="002B54D2" w:rsidP="00487717">
            <w:pPr>
              <w:pStyle w:val="TAH"/>
            </w:pPr>
          </w:p>
        </w:tc>
        <w:tc>
          <w:tcPr>
            <w:tcW w:w="336" w:type="dxa"/>
            <w:vMerge/>
            <w:tcBorders>
              <w:left w:val="single" w:sz="4" w:space="0" w:color="auto"/>
              <w:bottom w:val="single" w:sz="4" w:space="0" w:color="auto"/>
              <w:right w:val="single" w:sz="4" w:space="0" w:color="auto"/>
            </w:tcBorders>
          </w:tcPr>
          <w:p w:rsidR="002B54D2" w:rsidRPr="009873FA" w:rsidRDefault="002B54D2" w:rsidP="00487717">
            <w:pPr>
              <w:pStyle w:val="TAH"/>
            </w:pPr>
          </w:p>
        </w:tc>
        <w:tc>
          <w:tcPr>
            <w:tcW w:w="4672" w:type="dxa"/>
            <w:vMerge/>
            <w:tcBorders>
              <w:left w:val="single" w:sz="4" w:space="0" w:color="auto"/>
              <w:bottom w:val="single" w:sz="4" w:space="0" w:color="auto"/>
              <w:right w:val="single" w:sz="4" w:space="0" w:color="auto"/>
            </w:tcBorders>
          </w:tcPr>
          <w:p w:rsidR="002B54D2" w:rsidRPr="009873FA" w:rsidRDefault="002B54D2" w:rsidP="00487717">
            <w:pPr>
              <w:pStyle w:val="TAH"/>
            </w:pPr>
          </w:p>
        </w:tc>
        <w:tc>
          <w:tcPr>
            <w:tcW w:w="370" w:type="dxa"/>
            <w:tcBorders>
              <w:top w:val="single" w:sz="4" w:space="0" w:color="auto"/>
              <w:left w:val="single" w:sz="4" w:space="0" w:color="auto"/>
              <w:bottom w:val="single" w:sz="4" w:space="0" w:color="auto"/>
              <w:right w:val="single" w:sz="4" w:space="0" w:color="auto"/>
            </w:tcBorders>
          </w:tcPr>
          <w:p w:rsidR="002B54D2" w:rsidRPr="009873FA" w:rsidRDefault="002B54D2" w:rsidP="00487717">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tcPr>
          <w:p w:rsidR="002B54D2" w:rsidRPr="009873FA" w:rsidRDefault="002B54D2" w:rsidP="00487717">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tcPr>
          <w:p w:rsidR="002B54D2" w:rsidRPr="009873FA" w:rsidRDefault="002B54D2" w:rsidP="00487717">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tcPr>
          <w:p w:rsidR="002B54D2" w:rsidRPr="009873FA" w:rsidRDefault="002B54D2" w:rsidP="00487717">
            <w:pPr>
              <w:pStyle w:val="TAH"/>
            </w:pPr>
            <w:r>
              <w:rPr>
                <w:lang w:val="de-DE"/>
              </w:rPr>
              <w:t>N4</w:t>
            </w:r>
          </w:p>
        </w:tc>
        <w:tc>
          <w:tcPr>
            <w:tcW w:w="1405" w:type="dxa"/>
            <w:vMerge/>
            <w:tcBorders>
              <w:left w:val="single" w:sz="4" w:space="0" w:color="auto"/>
              <w:bottom w:val="single" w:sz="4" w:space="0" w:color="auto"/>
              <w:right w:val="single" w:sz="4" w:space="0" w:color="auto"/>
            </w:tcBorders>
          </w:tcPr>
          <w:p w:rsidR="002B54D2" w:rsidRPr="009873FA" w:rsidRDefault="002B54D2" w:rsidP="00487717">
            <w:pPr>
              <w:pStyle w:val="TAH"/>
            </w:pPr>
          </w:p>
        </w:tc>
      </w:tr>
      <w:tr w:rsidR="002B54D2" w:rsidRPr="00EA0173" w:rsidTr="00487717">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2B54D2" w:rsidRPr="00B910CF" w:rsidRDefault="002B54D2" w:rsidP="00487717">
            <w:pPr>
              <w:pStyle w:val="TAL"/>
            </w:pPr>
            <w:r>
              <w:t xml:space="preserve">FAR </w:t>
            </w:r>
            <w:r w:rsidRPr="002C4450">
              <w:t>ID</w:t>
            </w:r>
          </w:p>
        </w:tc>
        <w:tc>
          <w:tcPr>
            <w:tcW w:w="336" w:type="dxa"/>
            <w:tcBorders>
              <w:top w:val="single" w:sz="4" w:space="0" w:color="auto"/>
              <w:left w:val="single" w:sz="4" w:space="0" w:color="auto"/>
              <w:bottom w:val="single" w:sz="4" w:space="0" w:color="auto"/>
              <w:right w:val="single" w:sz="4" w:space="0" w:color="auto"/>
            </w:tcBorders>
          </w:tcPr>
          <w:p w:rsidR="002B54D2" w:rsidRPr="00AD49DB" w:rsidRDefault="002B54D2" w:rsidP="00487717">
            <w:pPr>
              <w:pStyle w:val="TAL"/>
              <w:jc w:val="center"/>
            </w:pPr>
            <w:r w:rsidRPr="002C4450">
              <w:rPr>
                <w:rFonts w:eastAsia="SimSun"/>
              </w:rPr>
              <w:t>M</w:t>
            </w:r>
          </w:p>
        </w:tc>
        <w:tc>
          <w:tcPr>
            <w:tcW w:w="4672" w:type="dxa"/>
            <w:tcBorders>
              <w:top w:val="single" w:sz="4" w:space="0" w:color="auto"/>
              <w:left w:val="single" w:sz="4" w:space="0" w:color="auto"/>
              <w:bottom w:val="single" w:sz="4" w:space="0" w:color="auto"/>
              <w:right w:val="single" w:sz="4" w:space="0" w:color="auto"/>
            </w:tcBorders>
          </w:tcPr>
          <w:p w:rsidR="002B54D2" w:rsidRPr="007F3FB7" w:rsidRDefault="002B54D2" w:rsidP="00487717">
            <w:pPr>
              <w:pStyle w:val="TAL"/>
            </w:pPr>
            <w:r>
              <w:t>This IE shall uniquely identify the FAR among all the FARs configured for that PFCP session.</w:t>
            </w:r>
          </w:p>
        </w:tc>
        <w:tc>
          <w:tcPr>
            <w:tcW w:w="370" w:type="dxa"/>
            <w:tcBorders>
              <w:top w:val="single" w:sz="4" w:space="0" w:color="auto"/>
              <w:left w:val="single" w:sz="4" w:space="0" w:color="auto"/>
              <w:bottom w:val="single" w:sz="4" w:space="0" w:color="auto"/>
              <w:right w:val="single" w:sz="4" w:space="0" w:color="auto"/>
            </w:tcBorders>
          </w:tcPr>
          <w:p w:rsidR="002B54D2" w:rsidRDefault="002B54D2" w:rsidP="00487717">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2B54D2" w:rsidRDefault="002B54D2" w:rsidP="00487717">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2B54D2" w:rsidRDefault="002B54D2" w:rsidP="00487717">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2B54D2" w:rsidRDefault="002B54D2" w:rsidP="00487717">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tcPr>
          <w:p w:rsidR="002B54D2" w:rsidRPr="00EA0173" w:rsidRDefault="002B54D2" w:rsidP="00487717">
            <w:pPr>
              <w:pStyle w:val="TAC"/>
            </w:pPr>
            <w:r>
              <w:t>FAR ID</w:t>
            </w:r>
          </w:p>
        </w:tc>
      </w:tr>
      <w:tr w:rsidR="002B54D2" w:rsidRPr="00EA0173" w:rsidTr="00487717">
        <w:trPr>
          <w:jc w:val="center"/>
        </w:trPr>
        <w:tc>
          <w:tcPr>
            <w:tcW w:w="1561" w:type="dxa"/>
            <w:tcBorders>
              <w:top w:val="single" w:sz="4" w:space="0" w:color="auto"/>
              <w:left w:val="single" w:sz="4" w:space="0" w:color="auto"/>
              <w:bottom w:val="single" w:sz="4" w:space="0" w:color="auto"/>
              <w:right w:val="single" w:sz="4" w:space="0" w:color="auto"/>
            </w:tcBorders>
          </w:tcPr>
          <w:p w:rsidR="002B54D2" w:rsidRDefault="002B54D2" w:rsidP="00487717">
            <w:pPr>
              <w:pStyle w:val="TAL"/>
            </w:pPr>
            <w:r>
              <w:t>Apply Action</w:t>
            </w:r>
          </w:p>
        </w:tc>
        <w:tc>
          <w:tcPr>
            <w:tcW w:w="336" w:type="dxa"/>
            <w:tcBorders>
              <w:top w:val="single" w:sz="4" w:space="0" w:color="auto"/>
              <w:left w:val="single" w:sz="4" w:space="0" w:color="auto"/>
              <w:bottom w:val="single" w:sz="4" w:space="0" w:color="auto"/>
              <w:right w:val="single" w:sz="4" w:space="0" w:color="auto"/>
            </w:tcBorders>
          </w:tcPr>
          <w:p w:rsidR="002B54D2" w:rsidRPr="002C4450" w:rsidRDefault="002B54D2" w:rsidP="00487717">
            <w:pPr>
              <w:pStyle w:val="TAL"/>
              <w:jc w:val="center"/>
              <w:rPr>
                <w:rFonts w:eastAsia="SimSun"/>
              </w:rPr>
            </w:pPr>
            <w:r>
              <w:rPr>
                <w:szCs w:val="18"/>
              </w:rPr>
              <w:t>M</w:t>
            </w:r>
          </w:p>
        </w:tc>
        <w:tc>
          <w:tcPr>
            <w:tcW w:w="4672" w:type="dxa"/>
            <w:tcBorders>
              <w:top w:val="single" w:sz="4" w:space="0" w:color="auto"/>
              <w:left w:val="single" w:sz="4" w:space="0" w:color="auto"/>
              <w:bottom w:val="single" w:sz="4" w:space="0" w:color="auto"/>
              <w:right w:val="single" w:sz="4" w:space="0" w:color="auto"/>
            </w:tcBorders>
          </w:tcPr>
          <w:p w:rsidR="002B54D2" w:rsidRDefault="002B54D2" w:rsidP="00487717">
            <w:pPr>
              <w:pStyle w:val="TAL"/>
            </w:pPr>
            <w:r>
              <w:rPr>
                <w:szCs w:val="18"/>
              </w:rPr>
              <w:t>This IE shall</w:t>
            </w:r>
            <w:r>
              <w:rPr>
                <w:lang w:val="en-US"/>
              </w:rPr>
              <w:t xml:space="preserve"> indicate the action to apply to the packets, See </w:t>
            </w:r>
            <w:proofErr w:type="spellStart"/>
            <w:r>
              <w:rPr>
                <w:lang w:val="en-US"/>
              </w:rPr>
              <w:t>subclauses</w:t>
            </w:r>
            <w:proofErr w:type="spellEnd"/>
            <w:r>
              <w:rPr>
                <w:lang w:val="en-US"/>
              </w:rPr>
              <w:t xml:space="preserve"> 5.2.1 and 5.2.3.</w:t>
            </w:r>
          </w:p>
        </w:tc>
        <w:tc>
          <w:tcPr>
            <w:tcW w:w="370" w:type="dxa"/>
            <w:tcBorders>
              <w:top w:val="single" w:sz="4" w:space="0" w:color="auto"/>
              <w:left w:val="single" w:sz="4" w:space="0" w:color="auto"/>
              <w:bottom w:val="single" w:sz="4" w:space="0" w:color="auto"/>
              <w:right w:val="single" w:sz="4" w:space="0" w:color="auto"/>
            </w:tcBorders>
          </w:tcPr>
          <w:p w:rsidR="002B54D2" w:rsidRDefault="002B54D2" w:rsidP="00487717">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2B54D2" w:rsidRDefault="002B54D2" w:rsidP="00487717">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2B54D2" w:rsidRDefault="002B54D2" w:rsidP="00487717">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2B54D2" w:rsidRDefault="002B54D2" w:rsidP="00487717">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2B54D2" w:rsidRDefault="002B54D2" w:rsidP="00487717">
            <w:pPr>
              <w:pStyle w:val="TAC"/>
            </w:pPr>
            <w:r>
              <w:t>Apply Action</w:t>
            </w:r>
          </w:p>
        </w:tc>
      </w:tr>
      <w:tr w:rsidR="002B54D2" w:rsidRPr="00EA0173" w:rsidTr="00487717">
        <w:trPr>
          <w:jc w:val="center"/>
        </w:trPr>
        <w:tc>
          <w:tcPr>
            <w:tcW w:w="1561" w:type="dxa"/>
            <w:tcBorders>
              <w:top w:val="single" w:sz="4" w:space="0" w:color="auto"/>
              <w:left w:val="single" w:sz="4" w:space="0" w:color="auto"/>
              <w:bottom w:val="single" w:sz="4" w:space="0" w:color="auto"/>
              <w:right w:val="single" w:sz="4" w:space="0" w:color="auto"/>
            </w:tcBorders>
          </w:tcPr>
          <w:p w:rsidR="002B54D2" w:rsidRDefault="002B54D2" w:rsidP="00487717">
            <w:pPr>
              <w:pStyle w:val="TAL"/>
            </w:pPr>
            <w:r>
              <w:t xml:space="preserve">Forwarding </w:t>
            </w:r>
            <w:r>
              <w:rPr>
                <w:lang w:val="sv-SE"/>
              </w:rPr>
              <w:t>P</w:t>
            </w:r>
            <w:proofErr w:type="spellStart"/>
            <w:r>
              <w:t>arameters</w:t>
            </w:r>
            <w:proofErr w:type="spellEnd"/>
          </w:p>
        </w:tc>
        <w:tc>
          <w:tcPr>
            <w:tcW w:w="336" w:type="dxa"/>
            <w:tcBorders>
              <w:top w:val="single" w:sz="4" w:space="0" w:color="auto"/>
              <w:left w:val="single" w:sz="4" w:space="0" w:color="auto"/>
              <w:bottom w:val="single" w:sz="4" w:space="0" w:color="auto"/>
              <w:right w:val="single" w:sz="4" w:space="0" w:color="auto"/>
            </w:tcBorders>
          </w:tcPr>
          <w:p w:rsidR="002B54D2" w:rsidRPr="0001334A" w:rsidRDefault="002B54D2" w:rsidP="00487717">
            <w:pPr>
              <w:pStyle w:val="TAL"/>
              <w:jc w:val="center"/>
              <w:rPr>
                <w:szCs w:val="18"/>
                <w:lang w:val="de-DE"/>
              </w:rPr>
            </w:pPr>
            <w:r>
              <w:rPr>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2B54D2" w:rsidRDefault="002B54D2" w:rsidP="00487717">
            <w:pPr>
              <w:pStyle w:val="TAL"/>
            </w:pPr>
            <w:r>
              <w:t xml:space="preserve">This IE shall be present when the Apply-Action requests the packets to be forwarded. It may be present otherwise. </w:t>
            </w:r>
          </w:p>
          <w:p w:rsidR="002B54D2" w:rsidRDefault="002B54D2" w:rsidP="00487717">
            <w:pPr>
              <w:pStyle w:val="TAL"/>
            </w:pPr>
          </w:p>
          <w:p w:rsidR="002B54D2" w:rsidRDefault="002B54D2" w:rsidP="00487717">
            <w:pPr>
              <w:pStyle w:val="TAL"/>
            </w:pPr>
            <w:r>
              <w:t xml:space="preserve">When present, </w:t>
            </w:r>
            <w:r w:rsidRPr="0089770E">
              <w:t>t</w:t>
            </w:r>
            <w:r>
              <w:t xml:space="preserve">his IE shall contain the forwarding instructions to be applied by the UP function when the Apply-Action requests the packets to be forwarded. </w:t>
            </w:r>
          </w:p>
          <w:p w:rsidR="002B54D2" w:rsidRDefault="002B54D2" w:rsidP="00487717">
            <w:pPr>
              <w:pStyle w:val="TAL"/>
              <w:rPr>
                <w:szCs w:val="18"/>
              </w:rPr>
            </w:pPr>
            <w:r>
              <w:rPr>
                <w:lang w:eastAsia="zh-CN"/>
              </w:rPr>
              <w:t xml:space="preserve">See </w:t>
            </w:r>
            <w:r>
              <w:t>t</w:t>
            </w:r>
            <w:r w:rsidRPr="004F0F8D">
              <w:t xml:space="preserve">able </w:t>
            </w:r>
            <w:r>
              <w:t>7.5</w:t>
            </w:r>
            <w:r w:rsidRPr="004F0F8D">
              <w:t>.</w:t>
            </w:r>
            <w:r>
              <w:t>2</w:t>
            </w:r>
            <w:r w:rsidRPr="00FB7DDA">
              <w:t>.</w:t>
            </w:r>
            <w:r>
              <w:t>3-</w:t>
            </w:r>
            <w:r>
              <w:rPr>
                <w:lang w:val="de-DE"/>
              </w:rPr>
              <w:t>2</w:t>
            </w:r>
            <w:r>
              <w:rPr>
                <w:lang w:eastAsia="zh-CN"/>
              </w:rPr>
              <w:t>.</w:t>
            </w:r>
          </w:p>
        </w:tc>
        <w:tc>
          <w:tcPr>
            <w:tcW w:w="370" w:type="dxa"/>
            <w:tcBorders>
              <w:top w:val="single" w:sz="4" w:space="0" w:color="auto"/>
              <w:left w:val="single" w:sz="4" w:space="0" w:color="auto"/>
              <w:bottom w:val="single" w:sz="4" w:space="0" w:color="auto"/>
              <w:right w:val="single" w:sz="4" w:space="0" w:color="auto"/>
            </w:tcBorders>
          </w:tcPr>
          <w:p w:rsidR="002B54D2" w:rsidRDefault="002B54D2" w:rsidP="00487717">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2B54D2" w:rsidRDefault="002B54D2" w:rsidP="00487717">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2B54D2" w:rsidRDefault="002B54D2" w:rsidP="00487717">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2B54D2" w:rsidRDefault="002B54D2" w:rsidP="00487717">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2B54D2" w:rsidRDefault="002B54D2" w:rsidP="00487717">
            <w:pPr>
              <w:pStyle w:val="TAC"/>
            </w:pPr>
            <w:r>
              <w:t>Forwarding Parameters</w:t>
            </w:r>
          </w:p>
        </w:tc>
      </w:tr>
      <w:tr w:rsidR="002B54D2" w:rsidTr="00487717">
        <w:trPr>
          <w:jc w:val="center"/>
        </w:trPr>
        <w:tc>
          <w:tcPr>
            <w:tcW w:w="1561" w:type="dxa"/>
            <w:tcBorders>
              <w:top w:val="single" w:sz="4" w:space="0" w:color="auto"/>
              <w:left w:val="single" w:sz="4" w:space="0" w:color="auto"/>
              <w:bottom w:val="single" w:sz="4" w:space="0" w:color="auto"/>
              <w:right w:val="single" w:sz="4" w:space="0" w:color="auto"/>
            </w:tcBorders>
          </w:tcPr>
          <w:p w:rsidR="002B54D2" w:rsidRDefault="002B54D2" w:rsidP="00487717">
            <w:pPr>
              <w:pStyle w:val="TAL"/>
            </w:pPr>
            <w:r>
              <w:t xml:space="preserve">Duplicating </w:t>
            </w:r>
            <w:r>
              <w:rPr>
                <w:lang w:val="sv-SE"/>
              </w:rPr>
              <w:t>P</w:t>
            </w:r>
            <w:proofErr w:type="spellStart"/>
            <w:r>
              <w:t>arameters</w:t>
            </w:r>
            <w:proofErr w:type="spellEnd"/>
            <w:r>
              <w:t xml:space="preserve"> </w:t>
            </w:r>
          </w:p>
        </w:tc>
        <w:tc>
          <w:tcPr>
            <w:tcW w:w="336" w:type="dxa"/>
            <w:tcBorders>
              <w:top w:val="single" w:sz="4" w:space="0" w:color="auto"/>
              <w:left w:val="single" w:sz="4" w:space="0" w:color="auto"/>
              <w:bottom w:val="single" w:sz="4" w:space="0" w:color="auto"/>
              <w:right w:val="single" w:sz="4" w:space="0" w:color="auto"/>
            </w:tcBorders>
          </w:tcPr>
          <w:p w:rsidR="002B54D2" w:rsidRPr="0001334A" w:rsidRDefault="002B54D2" w:rsidP="00487717">
            <w:pPr>
              <w:pStyle w:val="TAL"/>
              <w:jc w:val="center"/>
              <w:rPr>
                <w:szCs w:val="18"/>
                <w:lang w:val="de-DE"/>
              </w:rPr>
            </w:pPr>
            <w:r>
              <w:rPr>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2B54D2" w:rsidRDefault="002B54D2" w:rsidP="00487717">
            <w:pPr>
              <w:pStyle w:val="TAL"/>
            </w:pPr>
            <w:r>
              <w:t xml:space="preserve">This IE shall be present when the Apply-Action requests the packets to be duplicated. It may be present otherwise. </w:t>
            </w:r>
          </w:p>
          <w:p w:rsidR="002B54D2" w:rsidRDefault="002B54D2" w:rsidP="00487717">
            <w:pPr>
              <w:pStyle w:val="TAL"/>
            </w:pPr>
          </w:p>
          <w:p w:rsidR="002B54D2" w:rsidRDefault="002B54D2" w:rsidP="00487717">
            <w:pPr>
              <w:pStyle w:val="TAL"/>
            </w:pPr>
            <w:r>
              <w:t xml:space="preserve">When present, </w:t>
            </w:r>
            <w:r w:rsidRPr="0089770E">
              <w:t>t</w:t>
            </w:r>
            <w:r>
              <w:t xml:space="preserve">his IE shall contain the forwarding instructions to be applied by the UP function for the traffic to be duplicated, when the Apply-Action requests the packets to be duplicated. </w:t>
            </w:r>
          </w:p>
          <w:p w:rsidR="002B54D2" w:rsidRDefault="002B54D2" w:rsidP="00487717">
            <w:pPr>
              <w:pStyle w:val="TAL"/>
            </w:pPr>
          </w:p>
          <w:p w:rsidR="002B54D2" w:rsidRPr="003C3723" w:rsidRDefault="002B54D2" w:rsidP="00487717">
            <w:pPr>
              <w:pStyle w:val="TAL"/>
              <w:rPr>
                <w:lang w:val="en-US" w:eastAsia="zh-CN"/>
              </w:rPr>
            </w:pPr>
            <w:r>
              <w:rPr>
                <w:lang w:eastAsia="zh-CN"/>
              </w:rPr>
              <w:t>Several IEs with the same IE type may be present to represent to duplicate the packets to different destinations. See NOTE 1.</w:t>
            </w:r>
          </w:p>
          <w:p w:rsidR="002B54D2" w:rsidRPr="002F55B9" w:rsidRDefault="002B54D2" w:rsidP="00487717">
            <w:pPr>
              <w:pStyle w:val="TAL"/>
              <w:rPr>
                <w:lang w:val="en-US"/>
              </w:rPr>
            </w:pPr>
          </w:p>
          <w:p w:rsidR="002B54D2" w:rsidRDefault="002B54D2" w:rsidP="00487717">
            <w:pPr>
              <w:pStyle w:val="TAL"/>
              <w:rPr>
                <w:szCs w:val="18"/>
              </w:rPr>
            </w:pPr>
            <w:r>
              <w:rPr>
                <w:lang w:eastAsia="zh-CN"/>
              </w:rPr>
              <w:t xml:space="preserve">See </w:t>
            </w:r>
            <w:r>
              <w:t>t</w:t>
            </w:r>
            <w:r w:rsidRPr="004F0F8D">
              <w:t xml:space="preserve">able </w:t>
            </w:r>
            <w:r>
              <w:t>7.5</w:t>
            </w:r>
            <w:r w:rsidRPr="004F0F8D">
              <w:t>.</w:t>
            </w:r>
            <w:r>
              <w:t>2</w:t>
            </w:r>
            <w:r w:rsidRPr="00FB7DDA">
              <w:t>.</w:t>
            </w:r>
            <w:r>
              <w:t>3-</w:t>
            </w:r>
            <w:r>
              <w:rPr>
                <w:lang w:val="de-DE"/>
              </w:rPr>
              <w:t>3</w:t>
            </w:r>
            <w:r w:rsidRPr="00825D7E">
              <w:rPr>
                <w:lang w:eastAsia="zh-CN"/>
              </w:rPr>
              <w:t>.</w:t>
            </w:r>
          </w:p>
        </w:tc>
        <w:tc>
          <w:tcPr>
            <w:tcW w:w="370" w:type="dxa"/>
            <w:tcBorders>
              <w:top w:val="single" w:sz="4" w:space="0" w:color="auto"/>
              <w:left w:val="single" w:sz="4" w:space="0" w:color="auto"/>
              <w:bottom w:val="single" w:sz="4" w:space="0" w:color="auto"/>
              <w:right w:val="single" w:sz="4" w:space="0" w:color="auto"/>
            </w:tcBorders>
          </w:tcPr>
          <w:p w:rsidR="002B54D2" w:rsidRDefault="002B54D2" w:rsidP="00487717">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2B54D2" w:rsidRDefault="002B54D2" w:rsidP="00487717">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2B54D2" w:rsidRDefault="002B54D2" w:rsidP="00487717">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2B54D2" w:rsidRDefault="002B54D2" w:rsidP="00487717">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2B54D2" w:rsidRDefault="002B54D2" w:rsidP="00487717">
            <w:pPr>
              <w:pStyle w:val="TAC"/>
            </w:pPr>
            <w:r>
              <w:t>Duplicating Parameters</w:t>
            </w:r>
          </w:p>
        </w:tc>
      </w:tr>
      <w:tr w:rsidR="002B54D2" w:rsidRPr="00EA0173" w:rsidTr="00487717">
        <w:trPr>
          <w:jc w:val="center"/>
        </w:trPr>
        <w:tc>
          <w:tcPr>
            <w:tcW w:w="1561" w:type="dxa"/>
            <w:tcBorders>
              <w:top w:val="single" w:sz="4" w:space="0" w:color="auto"/>
              <w:left w:val="single" w:sz="4" w:space="0" w:color="auto"/>
              <w:bottom w:val="single" w:sz="4" w:space="0" w:color="auto"/>
              <w:right w:val="single" w:sz="4" w:space="0" w:color="auto"/>
            </w:tcBorders>
          </w:tcPr>
          <w:p w:rsidR="002B54D2" w:rsidRPr="00C775F6" w:rsidRDefault="002B54D2" w:rsidP="00487717">
            <w:pPr>
              <w:pStyle w:val="TAL"/>
              <w:rPr>
                <w:lang w:val="de-DE"/>
              </w:rPr>
            </w:pPr>
            <w:r>
              <w:rPr>
                <w:lang w:val="de-DE"/>
              </w:rPr>
              <w:t>BAR ID</w:t>
            </w:r>
          </w:p>
        </w:tc>
        <w:tc>
          <w:tcPr>
            <w:tcW w:w="336" w:type="dxa"/>
            <w:tcBorders>
              <w:top w:val="single" w:sz="4" w:space="0" w:color="auto"/>
              <w:left w:val="single" w:sz="4" w:space="0" w:color="auto"/>
              <w:bottom w:val="single" w:sz="4" w:space="0" w:color="auto"/>
              <w:right w:val="single" w:sz="4" w:space="0" w:color="auto"/>
            </w:tcBorders>
          </w:tcPr>
          <w:p w:rsidR="002B54D2" w:rsidRPr="00FB7DDA" w:rsidRDefault="002B54D2" w:rsidP="00487717">
            <w:pPr>
              <w:pStyle w:val="TAL"/>
              <w:jc w:val="center"/>
              <w:rPr>
                <w:szCs w:val="18"/>
              </w:rPr>
            </w:pPr>
            <w:r w:rsidRPr="00FB7DDA">
              <w:rPr>
                <w:szCs w:val="18"/>
              </w:rPr>
              <w:t>O</w:t>
            </w:r>
          </w:p>
        </w:tc>
        <w:tc>
          <w:tcPr>
            <w:tcW w:w="4672" w:type="dxa"/>
            <w:tcBorders>
              <w:top w:val="single" w:sz="4" w:space="0" w:color="auto"/>
              <w:left w:val="single" w:sz="4" w:space="0" w:color="auto"/>
              <w:bottom w:val="single" w:sz="4" w:space="0" w:color="auto"/>
              <w:right w:val="single" w:sz="4" w:space="0" w:color="auto"/>
            </w:tcBorders>
          </w:tcPr>
          <w:p w:rsidR="002B54D2" w:rsidRDefault="002B54D2" w:rsidP="00487717">
            <w:pPr>
              <w:pStyle w:val="TAL"/>
            </w:pPr>
            <w:r>
              <w:t xml:space="preserve">When present, </w:t>
            </w:r>
            <w:r w:rsidRPr="0089770E">
              <w:t>this IE</w:t>
            </w:r>
            <w:r>
              <w:t xml:space="preserve"> shall contain the BAR ID of the BAR defining the buffering instructions to be applied by the UP function when the Apply</w:t>
            </w:r>
            <w:r w:rsidRPr="00FB7DDA">
              <w:t xml:space="preserve"> </w:t>
            </w:r>
            <w:r>
              <w:t xml:space="preserve">Action requests the packets to be buffered. </w:t>
            </w:r>
          </w:p>
        </w:tc>
        <w:tc>
          <w:tcPr>
            <w:tcW w:w="370" w:type="dxa"/>
            <w:tcBorders>
              <w:top w:val="single" w:sz="4" w:space="0" w:color="auto"/>
              <w:left w:val="single" w:sz="4" w:space="0" w:color="auto"/>
              <w:bottom w:val="single" w:sz="4" w:space="0" w:color="auto"/>
              <w:right w:val="single" w:sz="4" w:space="0" w:color="auto"/>
            </w:tcBorders>
          </w:tcPr>
          <w:p w:rsidR="002B54D2" w:rsidRPr="00FB7DDA" w:rsidRDefault="002B54D2" w:rsidP="00487717">
            <w:pPr>
              <w:pStyle w:val="TAC"/>
            </w:pPr>
            <w:r w:rsidRPr="00FB7DDA">
              <w:t>X</w:t>
            </w:r>
          </w:p>
        </w:tc>
        <w:tc>
          <w:tcPr>
            <w:tcW w:w="370" w:type="dxa"/>
            <w:tcBorders>
              <w:top w:val="single" w:sz="4" w:space="0" w:color="auto"/>
              <w:left w:val="single" w:sz="4" w:space="0" w:color="auto"/>
              <w:bottom w:val="single" w:sz="4" w:space="0" w:color="auto"/>
              <w:right w:val="single" w:sz="4" w:space="0" w:color="auto"/>
            </w:tcBorders>
          </w:tcPr>
          <w:p w:rsidR="002B54D2" w:rsidRPr="00FB7DDA" w:rsidRDefault="002B54D2" w:rsidP="00487717">
            <w:pPr>
              <w:pStyle w:val="TAC"/>
            </w:pPr>
            <w:r w:rsidRPr="00FB7DDA">
              <w:t>-</w:t>
            </w:r>
          </w:p>
        </w:tc>
        <w:tc>
          <w:tcPr>
            <w:tcW w:w="370" w:type="dxa"/>
            <w:tcBorders>
              <w:top w:val="single" w:sz="4" w:space="0" w:color="auto"/>
              <w:left w:val="single" w:sz="4" w:space="0" w:color="auto"/>
              <w:bottom w:val="single" w:sz="4" w:space="0" w:color="auto"/>
              <w:right w:val="single" w:sz="4" w:space="0" w:color="auto"/>
            </w:tcBorders>
          </w:tcPr>
          <w:p w:rsidR="002B54D2" w:rsidRPr="00FB7DDA" w:rsidRDefault="002B54D2" w:rsidP="00487717">
            <w:pPr>
              <w:pStyle w:val="TAC"/>
            </w:pPr>
            <w:r w:rsidRPr="00FB7DDA">
              <w:t>-</w:t>
            </w:r>
          </w:p>
        </w:tc>
        <w:tc>
          <w:tcPr>
            <w:tcW w:w="370" w:type="dxa"/>
            <w:tcBorders>
              <w:top w:val="single" w:sz="4" w:space="0" w:color="auto"/>
              <w:left w:val="single" w:sz="4" w:space="0" w:color="auto"/>
              <w:bottom w:val="single" w:sz="4" w:space="0" w:color="auto"/>
              <w:right w:val="single" w:sz="4" w:space="0" w:color="auto"/>
            </w:tcBorders>
          </w:tcPr>
          <w:p w:rsidR="002B54D2" w:rsidRPr="00FB7DDA" w:rsidRDefault="002B54D2" w:rsidP="00487717">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2B54D2" w:rsidRPr="00C775F6" w:rsidRDefault="002B54D2" w:rsidP="00487717">
            <w:pPr>
              <w:pStyle w:val="TAC"/>
              <w:rPr>
                <w:lang w:val="de-DE"/>
              </w:rPr>
            </w:pPr>
            <w:r>
              <w:rPr>
                <w:lang w:val="de-DE"/>
              </w:rPr>
              <w:t>BAR ID</w:t>
            </w:r>
          </w:p>
        </w:tc>
      </w:tr>
      <w:tr w:rsidR="002B54D2" w:rsidRPr="00EA0173" w:rsidTr="00487717">
        <w:trPr>
          <w:jc w:val="center"/>
        </w:trPr>
        <w:tc>
          <w:tcPr>
            <w:tcW w:w="9454" w:type="dxa"/>
            <w:gridSpan w:val="8"/>
            <w:tcBorders>
              <w:top w:val="single" w:sz="4" w:space="0" w:color="auto"/>
              <w:left w:val="single" w:sz="4" w:space="0" w:color="auto"/>
              <w:bottom w:val="single" w:sz="4" w:space="0" w:color="auto"/>
              <w:right w:val="single" w:sz="4" w:space="0" w:color="auto"/>
            </w:tcBorders>
          </w:tcPr>
          <w:p w:rsidR="002B54D2" w:rsidRDefault="002B54D2" w:rsidP="00487717">
            <w:pPr>
              <w:pStyle w:val="TAN"/>
            </w:pPr>
            <w:r>
              <w:t>NOTE 1:</w:t>
            </w:r>
            <w:r>
              <w:tab/>
              <w:t>The same user plane packets may be required, according to operator's policy and configuration, to be duplicated to different SX3LIFs.</w:t>
            </w:r>
          </w:p>
        </w:tc>
      </w:tr>
    </w:tbl>
    <w:p w:rsidR="002B54D2" w:rsidRPr="000800F5" w:rsidRDefault="002B54D2" w:rsidP="002B54D2">
      <w:pPr>
        <w:pStyle w:val="EditorsNote"/>
      </w:pPr>
      <w:r w:rsidRPr="000800F5">
        <w:t xml:space="preserve">Editor's Note: </w:t>
      </w:r>
      <w:r>
        <w:t>Regarding duplication of parameters for interception is FFS on N4, needs confirmation from SA3.</w:t>
      </w:r>
    </w:p>
    <w:p w:rsidR="002B54D2" w:rsidRPr="002C790A" w:rsidRDefault="002B54D2" w:rsidP="002B54D2"/>
    <w:p w:rsidR="002B54D2" w:rsidRPr="00DE3AF5" w:rsidRDefault="002B54D2" w:rsidP="002B54D2">
      <w:pPr>
        <w:pStyle w:val="TH"/>
        <w:rPr>
          <w:lang w:val="en-US"/>
        </w:rPr>
      </w:pPr>
      <w:r w:rsidRPr="00EA0173">
        <w:lastRenderedPageBreak/>
        <w:t xml:space="preserve">Table </w:t>
      </w:r>
      <w:r>
        <w:t>7.5</w:t>
      </w:r>
      <w:r w:rsidRPr="00EA0173">
        <w:t>.</w:t>
      </w:r>
      <w:r>
        <w:t>2</w:t>
      </w:r>
      <w:r w:rsidRPr="002114B7">
        <w:t>.</w:t>
      </w:r>
      <w:r>
        <w:t>3</w:t>
      </w:r>
      <w:r w:rsidRPr="00EA0173">
        <w:t>-</w:t>
      </w:r>
      <w:r w:rsidRPr="002114B7">
        <w:t>2</w:t>
      </w:r>
      <w:r w:rsidRPr="00EA0173">
        <w:t xml:space="preserve">: </w:t>
      </w:r>
      <w:r>
        <w:t xml:space="preserve">Forwarding Parameters IE in FAR </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2B54D2" w:rsidRPr="00A42C32" w:rsidTr="00487717">
        <w:trPr>
          <w:jc w:val="center"/>
        </w:trPr>
        <w:tc>
          <w:tcPr>
            <w:tcW w:w="1561" w:type="dxa"/>
            <w:tcBorders>
              <w:top w:val="single" w:sz="4" w:space="0" w:color="auto"/>
              <w:left w:val="single" w:sz="4" w:space="0" w:color="auto"/>
              <w:right w:val="single" w:sz="4" w:space="0" w:color="auto"/>
            </w:tcBorders>
            <w:shd w:val="clear" w:color="auto" w:fill="D9D9D9"/>
          </w:tcPr>
          <w:p w:rsidR="002B54D2" w:rsidRPr="009873FA" w:rsidRDefault="002B54D2" w:rsidP="00487717">
            <w:pPr>
              <w:pStyle w:val="TAL"/>
            </w:pPr>
            <w:r w:rsidRPr="00EA0173">
              <w:t>Octet 1</w:t>
            </w:r>
            <w:r w:rsidRPr="00A42C32">
              <w:t xml:space="preserve"> and 2</w:t>
            </w:r>
          </w:p>
        </w:tc>
        <w:tc>
          <w:tcPr>
            <w:tcW w:w="336" w:type="dxa"/>
            <w:tcBorders>
              <w:top w:val="single" w:sz="4" w:space="0" w:color="auto"/>
              <w:left w:val="single" w:sz="4" w:space="0" w:color="auto"/>
              <w:bottom w:val="single" w:sz="4" w:space="0" w:color="auto"/>
              <w:right w:val="nil"/>
            </w:tcBorders>
            <w:shd w:val="clear" w:color="auto" w:fill="D9D9D9"/>
          </w:tcPr>
          <w:p w:rsidR="002B54D2" w:rsidRPr="009873FA" w:rsidRDefault="002B54D2" w:rsidP="00487717">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rsidR="002B54D2" w:rsidRPr="00A42C32" w:rsidRDefault="002B54D2" w:rsidP="00487717">
            <w:pPr>
              <w:pStyle w:val="TAC"/>
            </w:pPr>
            <w:r w:rsidRPr="0030078A">
              <w:t xml:space="preserve">Forwarding </w:t>
            </w:r>
            <w:r>
              <w:t>Parameters</w:t>
            </w:r>
            <w:r w:rsidRPr="00EA0173">
              <w:t xml:space="preserve"> </w:t>
            </w:r>
            <w:r w:rsidRPr="00747686">
              <w:rPr>
                <w:lang w:val="en-US"/>
              </w:rPr>
              <w:t xml:space="preserve">IE Type = </w:t>
            </w:r>
            <w:r>
              <w:rPr>
                <w:lang w:val="en-US"/>
              </w:rPr>
              <w:t>4</w:t>
            </w:r>
            <w:r w:rsidRPr="00747686">
              <w:rPr>
                <w:lang w:val="en-US"/>
              </w:rPr>
              <w:t xml:space="preserve"> (decimal)</w:t>
            </w:r>
          </w:p>
        </w:tc>
      </w:tr>
      <w:tr w:rsidR="002B54D2" w:rsidRPr="00A42C32" w:rsidTr="00487717">
        <w:trPr>
          <w:jc w:val="center"/>
        </w:trPr>
        <w:tc>
          <w:tcPr>
            <w:tcW w:w="1561" w:type="dxa"/>
            <w:tcBorders>
              <w:top w:val="single" w:sz="4" w:space="0" w:color="auto"/>
              <w:left w:val="single" w:sz="4" w:space="0" w:color="auto"/>
              <w:right w:val="single" w:sz="4" w:space="0" w:color="auto"/>
            </w:tcBorders>
            <w:shd w:val="clear" w:color="auto" w:fill="D9D9D9"/>
          </w:tcPr>
          <w:p w:rsidR="002B54D2" w:rsidRPr="009873FA" w:rsidRDefault="002B54D2" w:rsidP="00487717">
            <w:pPr>
              <w:pStyle w:val="TAL"/>
            </w:pPr>
            <w:r w:rsidRPr="00EA0173">
              <w:t xml:space="preserve">Octets </w:t>
            </w:r>
            <w:r w:rsidRPr="00A42C32">
              <w:t>3</w:t>
            </w:r>
            <w:r w:rsidRPr="00EA0173">
              <w:t xml:space="preserve"> and </w:t>
            </w:r>
            <w:r w:rsidRPr="00A42C32">
              <w:t>4</w:t>
            </w:r>
          </w:p>
        </w:tc>
        <w:tc>
          <w:tcPr>
            <w:tcW w:w="336" w:type="dxa"/>
            <w:tcBorders>
              <w:top w:val="single" w:sz="4" w:space="0" w:color="auto"/>
              <w:left w:val="single" w:sz="4" w:space="0" w:color="auto"/>
              <w:right w:val="nil"/>
            </w:tcBorders>
            <w:shd w:val="clear" w:color="auto" w:fill="D9D9D9"/>
          </w:tcPr>
          <w:p w:rsidR="002B54D2" w:rsidRPr="009873FA" w:rsidRDefault="002B54D2" w:rsidP="00487717">
            <w:pPr>
              <w:pStyle w:val="TAH"/>
            </w:pPr>
          </w:p>
        </w:tc>
        <w:tc>
          <w:tcPr>
            <w:tcW w:w="7557" w:type="dxa"/>
            <w:gridSpan w:val="6"/>
            <w:tcBorders>
              <w:top w:val="single" w:sz="4" w:space="0" w:color="auto"/>
              <w:left w:val="nil"/>
              <w:right w:val="single" w:sz="4" w:space="0" w:color="auto"/>
            </w:tcBorders>
            <w:shd w:val="clear" w:color="auto" w:fill="D9D9D9"/>
          </w:tcPr>
          <w:p w:rsidR="002B54D2" w:rsidRPr="00A42C32" w:rsidRDefault="002B54D2" w:rsidP="00487717">
            <w:pPr>
              <w:pStyle w:val="TAC"/>
            </w:pPr>
            <w:r w:rsidRPr="00A42C32">
              <w:t>Length = n</w:t>
            </w:r>
          </w:p>
        </w:tc>
      </w:tr>
      <w:tr w:rsidR="002B54D2" w:rsidRPr="009873FA" w:rsidTr="00487717">
        <w:trPr>
          <w:jc w:val="center"/>
        </w:trPr>
        <w:tc>
          <w:tcPr>
            <w:tcW w:w="1561" w:type="dxa"/>
            <w:vMerge w:val="restart"/>
            <w:tcBorders>
              <w:top w:val="single" w:sz="4" w:space="0" w:color="auto"/>
              <w:left w:val="single" w:sz="4" w:space="0" w:color="auto"/>
              <w:right w:val="single" w:sz="4" w:space="0" w:color="auto"/>
            </w:tcBorders>
          </w:tcPr>
          <w:p w:rsidR="002B54D2" w:rsidRPr="009873FA" w:rsidRDefault="002B54D2" w:rsidP="00487717">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rsidR="002B54D2" w:rsidRPr="009873FA" w:rsidRDefault="002B54D2" w:rsidP="00487717">
            <w:pPr>
              <w:pStyle w:val="TAH"/>
            </w:pPr>
            <w:r w:rsidRPr="009873FA">
              <w:t>P</w:t>
            </w:r>
          </w:p>
        </w:tc>
        <w:tc>
          <w:tcPr>
            <w:tcW w:w="4672" w:type="dxa"/>
            <w:vMerge w:val="restart"/>
            <w:tcBorders>
              <w:top w:val="single" w:sz="4" w:space="0" w:color="auto"/>
              <w:left w:val="single" w:sz="4" w:space="0" w:color="auto"/>
              <w:right w:val="single" w:sz="4" w:space="0" w:color="auto"/>
            </w:tcBorders>
          </w:tcPr>
          <w:p w:rsidR="002B54D2" w:rsidRPr="009873FA" w:rsidRDefault="002B54D2" w:rsidP="00487717">
            <w:pPr>
              <w:pStyle w:val="TAH"/>
            </w:pPr>
            <w:r w:rsidRPr="009873FA">
              <w:t>Condition / Comment</w:t>
            </w:r>
          </w:p>
        </w:tc>
        <w:tc>
          <w:tcPr>
            <w:tcW w:w="1480" w:type="dxa"/>
            <w:gridSpan w:val="4"/>
            <w:tcBorders>
              <w:top w:val="single" w:sz="4" w:space="0" w:color="auto"/>
              <w:left w:val="single" w:sz="4" w:space="0" w:color="auto"/>
              <w:right w:val="single" w:sz="4" w:space="0" w:color="auto"/>
            </w:tcBorders>
          </w:tcPr>
          <w:p w:rsidR="002B54D2" w:rsidRPr="009873FA" w:rsidRDefault="002B54D2" w:rsidP="00487717">
            <w:pPr>
              <w:pStyle w:val="TAH"/>
            </w:pPr>
            <w:r>
              <w:t>Appl.</w:t>
            </w:r>
          </w:p>
        </w:tc>
        <w:tc>
          <w:tcPr>
            <w:tcW w:w="1405" w:type="dxa"/>
            <w:vMerge w:val="restart"/>
            <w:tcBorders>
              <w:top w:val="single" w:sz="4" w:space="0" w:color="auto"/>
              <w:left w:val="single" w:sz="4" w:space="0" w:color="auto"/>
              <w:right w:val="single" w:sz="4" w:space="0" w:color="auto"/>
            </w:tcBorders>
          </w:tcPr>
          <w:p w:rsidR="002B54D2" w:rsidRPr="009873FA" w:rsidRDefault="002B54D2" w:rsidP="00487717">
            <w:pPr>
              <w:pStyle w:val="TAH"/>
            </w:pPr>
            <w:r w:rsidRPr="009873FA">
              <w:t>IE Type</w:t>
            </w:r>
          </w:p>
        </w:tc>
      </w:tr>
      <w:tr w:rsidR="002B54D2" w:rsidRPr="009873FA" w:rsidTr="00487717">
        <w:trPr>
          <w:jc w:val="center"/>
        </w:trPr>
        <w:tc>
          <w:tcPr>
            <w:tcW w:w="1561" w:type="dxa"/>
            <w:vMerge/>
            <w:tcBorders>
              <w:left w:val="single" w:sz="4" w:space="0" w:color="auto"/>
              <w:bottom w:val="single" w:sz="4" w:space="0" w:color="auto"/>
              <w:right w:val="single" w:sz="4" w:space="0" w:color="auto"/>
            </w:tcBorders>
          </w:tcPr>
          <w:p w:rsidR="002B54D2" w:rsidRPr="009873FA" w:rsidRDefault="002B54D2" w:rsidP="00487717">
            <w:pPr>
              <w:pStyle w:val="TAH"/>
            </w:pPr>
          </w:p>
        </w:tc>
        <w:tc>
          <w:tcPr>
            <w:tcW w:w="336" w:type="dxa"/>
            <w:vMerge/>
            <w:tcBorders>
              <w:left w:val="single" w:sz="4" w:space="0" w:color="auto"/>
              <w:bottom w:val="single" w:sz="4" w:space="0" w:color="auto"/>
              <w:right w:val="single" w:sz="4" w:space="0" w:color="auto"/>
            </w:tcBorders>
          </w:tcPr>
          <w:p w:rsidR="002B54D2" w:rsidRPr="009873FA" w:rsidRDefault="002B54D2" w:rsidP="00487717">
            <w:pPr>
              <w:pStyle w:val="TAH"/>
            </w:pPr>
          </w:p>
        </w:tc>
        <w:tc>
          <w:tcPr>
            <w:tcW w:w="4672" w:type="dxa"/>
            <w:vMerge/>
            <w:tcBorders>
              <w:left w:val="single" w:sz="4" w:space="0" w:color="auto"/>
              <w:bottom w:val="single" w:sz="4" w:space="0" w:color="auto"/>
              <w:right w:val="single" w:sz="4" w:space="0" w:color="auto"/>
            </w:tcBorders>
          </w:tcPr>
          <w:p w:rsidR="002B54D2" w:rsidRPr="009873FA" w:rsidRDefault="002B54D2" w:rsidP="00487717">
            <w:pPr>
              <w:pStyle w:val="TAH"/>
            </w:pPr>
          </w:p>
        </w:tc>
        <w:tc>
          <w:tcPr>
            <w:tcW w:w="370" w:type="dxa"/>
            <w:tcBorders>
              <w:top w:val="single" w:sz="4" w:space="0" w:color="auto"/>
              <w:left w:val="single" w:sz="4" w:space="0" w:color="auto"/>
              <w:bottom w:val="single" w:sz="4" w:space="0" w:color="auto"/>
              <w:right w:val="single" w:sz="4" w:space="0" w:color="auto"/>
            </w:tcBorders>
          </w:tcPr>
          <w:p w:rsidR="002B54D2" w:rsidRPr="009873FA" w:rsidRDefault="002B54D2" w:rsidP="00487717">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tcPr>
          <w:p w:rsidR="002B54D2" w:rsidRPr="009873FA" w:rsidRDefault="002B54D2" w:rsidP="00487717">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tcPr>
          <w:p w:rsidR="002B54D2" w:rsidRPr="009873FA" w:rsidRDefault="002B54D2" w:rsidP="00487717">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tcPr>
          <w:p w:rsidR="002B54D2" w:rsidRPr="009873FA" w:rsidRDefault="002B54D2" w:rsidP="00487717">
            <w:pPr>
              <w:pStyle w:val="TAH"/>
            </w:pPr>
            <w:r>
              <w:rPr>
                <w:lang w:val="de-DE"/>
              </w:rPr>
              <w:t>N4</w:t>
            </w:r>
          </w:p>
        </w:tc>
        <w:tc>
          <w:tcPr>
            <w:tcW w:w="1405" w:type="dxa"/>
            <w:vMerge/>
            <w:tcBorders>
              <w:left w:val="single" w:sz="4" w:space="0" w:color="auto"/>
              <w:bottom w:val="single" w:sz="4" w:space="0" w:color="auto"/>
              <w:right w:val="single" w:sz="4" w:space="0" w:color="auto"/>
            </w:tcBorders>
          </w:tcPr>
          <w:p w:rsidR="002B54D2" w:rsidRPr="009873FA" w:rsidRDefault="002B54D2" w:rsidP="00487717">
            <w:pPr>
              <w:pStyle w:val="TAH"/>
            </w:pPr>
          </w:p>
        </w:tc>
      </w:tr>
      <w:tr w:rsidR="002B54D2" w:rsidRPr="00EA0173" w:rsidTr="00487717">
        <w:trPr>
          <w:jc w:val="center"/>
        </w:trPr>
        <w:tc>
          <w:tcPr>
            <w:tcW w:w="1561" w:type="dxa"/>
            <w:tcBorders>
              <w:top w:val="single" w:sz="4" w:space="0" w:color="auto"/>
              <w:left w:val="single" w:sz="4" w:space="0" w:color="auto"/>
              <w:bottom w:val="single" w:sz="4" w:space="0" w:color="auto"/>
              <w:right w:val="single" w:sz="4" w:space="0" w:color="auto"/>
            </w:tcBorders>
          </w:tcPr>
          <w:p w:rsidR="002B54D2" w:rsidRPr="00B910CF" w:rsidRDefault="002B54D2" w:rsidP="00487717">
            <w:pPr>
              <w:pStyle w:val="TAL"/>
            </w:pPr>
            <w:r>
              <w:t>Destination</w:t>
            </w:r>
            <w:r w:rsidRPr="0030078A">
              <w:t xml:space="preserve"> Interface</w:t>
            </w:r>
          </w:p>
        </w:tc>
        <w:tc>
          <w:tcPr>
            <w:tcW w:w="336" w:type="dxa"/>
            <w:tcBorders>
              <w:top w:val="single" w:sz="4" w:space="0" w:color="auto"/>
              <w:left w:val="single" w:sz="4" w:space="0" w:color="auto"/>
              <w:bottom w:val="single" w:sz="4" w:space="0" w:color="auto"/>
              <w:right w:val="single" w:sz="4" w:space="0" w:color="auto"/>
            </w:tcBorders>
          </w:tcPr>
          <w:p w:rsidR="002B54D2" w:rsidRPr="00AD49DB" w:rsidRDefault="002B54D2" w:rsidP="00487717">
            <w:pPr>
              <w:pStyle w:val="TAL"/>
              <w:jc w:val="center"/>
            </w:pPr>
            <w:r>
              <w:rPr>
                <w:szCs w:val="18"/>
              </w:rPr>
              <w:t>M</w:t>
            </w:r>
          </w:p>
        </w:tc>
        <w:tc>
          <w:tcPr>
            <w:tcW w:w="4672" w:type="dxa"/>
            <w:tcBorders>
              <w:top w:val="single" w:sz="4" w:space="0" w:color="auto"/>
              <w:left w:val="single" w:sz="4" w:space="0" w:color="auto"/>
              <w:bottom w:val="single" w:sz="4" w:space="0" w:color="auto"/>
              <w:right w:val="single" w:sz="4" w:space="0" w:color="auto"/>
            </w:tcBorders>
          </w:tcPr>
          <w:p w:rsidR="002B54D2" w:rsidRPr="007F3FB7" w:rsidRDefault="002B54D2" w:rsidP="00487717">
            <w:pPr>
              <w:pStyle w:val="TAL"/>
            </w:pPr>
            <w:r>
              <w:rPr>
                <w:rFonts w:cs="Arial"/>
                <w:szCs w:val="18"/>
                <w:lang w:eastAsia="zh-CN"/>
              </w:rPr>
              <w:t>This IE shall i</w:t>
            </w:r>
            <w:r w:rsidRPr="004F0F8D">
              <w:rPr>
                <w:rFonts w:cs="Arial"/>
                <w:szCs w:val="18"/>
                <w:lang w:eastAsia="zh-CN"/>
              </w:rPr>
              <w:t>dentif</w:t>
            </w:r>
            <w:r>
              <w:rPr>
                <w:rFonts w:cs="Arial"/>
                <w:szCs w:val="18"/>
                <w:lang w:eastAsia="zh-CN"/>
              </w:rPr>
              <w:t>y</w:t>
            </w:r>
            <w:r w:rsidRPr="004F0F8D">
              <w:rPr>
                <w:rFonts w:cs="Arial"/>
                <w:szCs w:val="18"/>
                <w:lang w:eastAsia="zh-CN"/>
              </w:rPr>
              <w:t xml:space="preserve"> </w:t>
            </w:r>
            <w:r>
              <w:rPr>
                <w:rFonts w:cs="Arial"/>
                <w:szCs w:val="18"/>
                <w:lang w:eastAsia="zh-CN"/>
              </w:rPr>
              <w:t>the destination interface of the outgoing packet.</w:t>
            </w:r>
          </w:p>
        </w:tc>
        <w:tc>
          <w:tcPr>
            <w:tcW w:w="370" w:type="dxa"/>
            <w:tcBorders>
              <w:top w:val="single" w:sz="4" w:space="0" w:color="auto"/>
              <w:left w:val="single" w:sz="4" w:space="0" w:color="auto"/>
              <w:bottom w:val="single" w:sz="4" w:space="0" w:color="auto"/>
              <w:right w:val="single" w:sz="4" w:space="0" w:color="auto"/>
            </w:tcBorders>
          </w:tcPr>
          <w:p w:rsidR="002B54D2" w:rsidRDefault="002B54D2" w:rsidP="00487717">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2B54D2" w:rsidRDefault="002B54D2" w:rsidP="00487717">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2B54D2" w:rsidRDefault="002B54D2" w:rsidP="00487717">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2B54D2" w:rsidRDefault="002B54D2" w:rsidP="00487717">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tcPr>
          <w:p w:rsidR="002B54D2" w:rsidRPr="00EA0173" w:rsidRDefault="002B54D2" w:rsidP="00487717">
            <w:pPr>
              <w:pStyle w:val="TAC"/>
            </w:pPr>
            <w:r>
              <w:t>Destination Interface</w:t>
            </w:r>
          </w:p>
        </w:tc>
      </w:tr>
      <w:tr w:rsidR="002B54D2" w:rsidRPr="00EA0173" w:rsidTr="00487717">
        <w:trPr>
          <w:jc w:val="center"/>
        </w:trPr>
        <w:tc>
          <w:tcPr>
            <w:tcW w:w="1561" w:type="dxa"/>
            <w:tcBorders>
              <w:top w:val="single" w:sz="4" w:space="0" w:color="auto"/>
              <w:left w:val="single" w:sz="4" w:space="0" w:color="auto"/>
              <w:bottom w:val="single" w:sz="4" w:space="0" w:color="auto"/>
              <w:right w:val="single" w:sz="4" w:space="0" w:color="auto"/>
            </w:tcBorders>
          </w:tcPr>
          <w:p w:rsidR="002B54D2" w:rsidRPr="0030078A" w:rsidRDefault="002B54D2" w:rsidP="00487717">
            <w:pPr>
              <w:pStyle w:val="TAL"/>
            </w:pPr>
            <w:r>
              <w:t>Network</w:t>
            </w:r>
            <w:r w:rsidRPr="0030078A">
              <w:t xml:space="preserve"> </w:t>
            </w:r>
            <w:r>
              <w:rPr>
                <w:lang w:val="de-DE"/>
              </w:rPr>
              <w:t>I</w:t>
            </w:r>
            <w:proofErr w:type="spellStart"/>
            <w:r w:rsidRPr="0030078A">
              <w:t>nstance</w:t>
            </w:r>
            <w:proofErr w:type="spellEnd"/>
          </w:p>
        </w:tc>
        <w:tc>
          <w:tcPr>
            <w:tcW w:w="336" w:type="dxa"/>
            <w:tcBorders>
              <w:top w:val="single" w:sz="4" w:space="0" w:color="auto"/>
              <w:left w:val="single" w:sz="4" w:space="0" w:color="auto"/>
              <w:bottom w:val="single" w:sz="4" w:space="0" w:color="auto"/>
              <w:right w:val="single" w:sz="4" w:space="0" w:color="auto"/>
            </w:tcBorders>
          </w:tcPr>
          <w:p w:rsidR="002B54D2" w:rsidRDefault="002B54D2" w:rsidP="00487717">
            <w:pPr>
              <w:pStyle w:val="TAL"/>
              <w:jc w:val="center"/>
              <w:rPr>
                <w:szCs w:val="18"/>
              </w:rPr>
            </w:pPr>
            <w:r>
              <w:rPr>
                <w:szCs w:val="18"/>
              </w:rPr>
              <w:t>O</w:t>
            </w:r>
          </w:p>
        </w:tc>
        <w:tc>
          <w:tcPr>
            <w:tcW w:w="4672" w:type="dxa"/>
            <w:tcBorders>
              <w:top w:val="single" w:sz="4" w:space="0" w:color="auto"/>
              <w:left w:val="single" w:sz="4" w:space="0" w:color="auto"/>
              <w:bottom w:val="single" w:sz="4" w:space="0" w:color="auto"/>
              <w:right w:val="single" w:sz="4" w:space="0" w:color="auto"/>
            </w:tcBorders>
          </w:tcPr>
          <w:p w:rsidR="002B54D2" w:rsidRDefault="002B54D2" w:rsidP="00487717">
            <w:pPr>
              <w:pStyle w:val="TAL"/>
            </w:pPr>
            <w:r>
              <w:rPr>
                <w:lang w:eastAsia="zh-CN"/>
              </w:rPr>
              <w:t>When present, this IE shall identify the Network instance towards which to send the outgoing packet. See NOTE 1.</w:t>
            </w:r>
          </w:p>
        </w:tc>
        <w:tc>
          <w:tcPr>
            <w:tcW w:w="370" w:type="dxa"/>
            <w:tcBorders>
              <w:top w:val="single" w:sz="4" w:space="0" w:color="auto"/>
              <w:left w:val="single" w:sz="4" w:space="0" w:color="auto"/>
              <w:bottom w:val="single" w:sz="4" w:space="0" w:color="auto"/>
              <w:right w:val="single" w:sz="4" w:space="0" w:color="auto"/>
            </w:tcBorders>
          </w:tcPr>
          <w:p w:rsidR="002B54D2" w:rsidRDefault="002B54D2" w:rsidP="00487717">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2B54D2" w:rsidRDefault="002B54D2" w:rsidP="00487717">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2B54D2" w:rsidRPr="00C453FB" w:rsidRDefault="002B54D2" w:rsidP="00487717">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rsidR="002B54D2" w:rsidRPr="00C453FB" w:rsidRDefault="002B54D2" w:rsidP="00487717">
            <w:pPr>
              <w:pStyle w:val="TAC"/>
              <w:rPr>
                <w:lang w:val="sv-S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2B54D2" w:rsidRPr="00EA0173" w:rsidRDefault="002B54D2" w:rsidP="00487717">
            <w:pPr>
              <w:pStyle w:val="TAC"/>
            </w:pPr>
            <w:r>
              <w:t>Network Instance</w:t>
            </w:r>
          </w:p>
        </w:tc>
      </w:tr>
      <w:tr w:rsidR="002B54D2" w:rsidTr="00487717">
        <w:trPr>
          <w:jc w:val="center"/>
        </w:trPr>
        <w:tc>
          <w:tcPr>
            <w:tcW w:w="1561" w:type="dxa"/>
            <w:tcBorders>
              <w:top w:val="single" w:sz="4" w:space="0" w:color="auto"/>
              <w:left w:val="single" w:sz="4" w:space="0" w:color="auto"/>
              <w:bottom w:val="single" w:sz="4" w:space="0" w:color="auto"/>
              <w:right w:val="single" w:sz="4" w:space="0" w:color="auto"/>
            </w:tcBorders>
          </w:tcPr>
          <w:p w:rsidR="002B54D2" w:rsidRDefault="002B54D2" w:rsidP="00487717">
            <w:pPr>
              <w:pStyle w:val="TAL"/>
            </w:pPr>
            <w:r>
              <w:t>Redirect Information</w:t>
            </w:r>
          </w:p>
        </w:tc>
        <w:tc>
          <w:tcPr>
            <w:tcW w:w="336" w:type="dxa"/>
            <w:tcBorders>
              <w:top w:val="single" w:sz="4" w:space="0" w:color="auto"/>
              <w:left w:val="single" w:sz="4" w:space="0" w:color="auto"/>
              <w:bottom w:val="single" w:sz="4" w:space="0" w:color="auto"/>
              <w:right w:val="single" w:sz="4" w:space="0" w:color="auto"/>
            </w:tcBorders>
          </w:tcPr>
          <w:p w:rsidR="002B54D2" w:rsidRDefault="002B54D2" w:rsidP="00487717">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rsidR="002B54D2" w:rsidRDefault="002B54D2" w:rsidP="00487717">
            <w:pPr>
              <w:pStyle w:val="TAL"/>
              <w:rPr>
                <w:szCs w:val="18"/>
              </w:rPr>
            </w:pPr>
            <w:r>
              <w:rPr>
                <w:szCs w:val="18"/>
              </w:rPr>
              <w:t xml:space="preserve">This IE shall be present if the UP function is required to enforce traffic redirection towards a redirect destination provided by the CP function. </w:t>
            </w:r>
          </w:p>
        </w:tc>
        <w:tc>
          <w:tcPr>
            <w:tcW w:w="370" w:type="dxa"/>
            <w:tcBorders>
              <w:top w:val="single" w:sz="4" w:space="0" w:color="auto"/>
              <w:left w:val="single" w:sz="4" w:space="0" w:color="auto"/>
              <w:bottom w:val="single" w:sz="4" w:space="0" w:color="auto"/>
              <w:right w:val="single" w:sz="4" w:space="0" w:color="auto"/>
            </w:tcBorders>
          </w:tcPr>
          <w:p w:rsidR="002B54D2" w:rsidRDefault="002B54D2" w:rsidP="00487717">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2B54D2" w:rsidRDefault="002B54D2" w:rsidP="00487717">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2B54D2" w:rsidRDefault="002B54D2" w:rsidP="00487717">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2B54D2" w:rsidRDefault="002B54D2" w:rsidP="00487717">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2B54D2" w:rsidRDefault="002B54D2" w:rsidP="00487717">
            <w:pPr>
              <w:pStyle w:val="TAC"/>
            </w:pPr>
            <w:r>
              <w:t>Redirect Information</w:t>
            </w:r>
          </w:p>
        </w:tc>
      </w:tr>
      <w:tr w:rsidR="002B54D2" w:rsidRPr="00EA0173" w:rsidTr="00487717">
        <w:trPr>
          <w:jc w:val="center"/>
        </w:trPr>
        <w:tc>
          <w:tcPr>
            <w:tcW w:w="1561" w:type="dxa"/>
            <w:tcBorders>
              <w:top w:val="single" w:sz="4" w:space="0" w:color="auto"/>
              <w:left w:val="single" w:sz="4" w:space="0" w:color="auto"/>
              <w:bottom w:val="single" w:sz="4" w:space="0" w:color="auto"/>
              <w:right w:val="single" w:sz="4" w:space="0" w:color="auto"/>
            </w:tcBorders>
          </w:tcPr>
          <w:p w:rsidR="002B54D2" w:rsidRPr="0030078A" w:rsidRDefault="002B54D2" w:rsidP="00487717">
            <w:pPr>
              <w:pStyle w:val="TAL"/>
              <w:rPr>
                <w:szCs w:val="18"/>
              </w:rPr>
            </w:pPr>
            <w:r w:rsidRPr="0030078A">
              <w:rPr>
                <w:szCs w:val="18"/>
              </w:rPr>
              <w:t xml:space="preserve">Outer </w:t>
            </w:r>
            <w:r>
              <w:rPr>
                <w:szCs w:val="18"/>
                <w:lang w:val="de-DE"/>
              </w:rPr>
              <w:t>H</w:t>
            </w:r>
            <w:proofErr w:type="spellStart"/>
            <w:r w:rsidRPr="0030078A">
              <w:rPr>
                <w:szCs w:val="18"/>
              </w:rPr>
              <w:t>eader</w:t>
            </w:r>
            <w:proofErr w:type="spellEnd"/>
            <w:r w:rsidRPr="0030078A">
              <w:rPr>
                <w:szCs w:val="18"/>
              </w:rPr>
              <w:t xml:space="preserve"> </w:t>
            </w:r>
            <w:r>
              <w:rPr>
                <w:szCs w:val="18"/>
                <w:lang w:val="de-DE"/>
              </w:rPr>
              <w:t>C</w:t>
            </w:r>
            <w:proofErr w:type="spellStart"/>
            <w:r w:rsidRPr="0030078A">
              <w:rPr>
                <w:szCs w:val="18"/>
              </w:rPr>
              <w:t>reation</w:t>
            </w:r>
            <w:proofErr w:type="spellEnd"/>
            <w:r w:rsidRPr="0030078A">
              <w:rPr>
                <w:szCs w:val="18"/>
              </w:rPr>
              <w:t xml:space="preserve"> </w:t>
            </w:r>
          </w:p>
        </w:tc>
        <w:tc>
          <w:tcPr>
            <w:tcW w:w="336" w:type="dxa"/>
            <w:tcBorders>
              <w:top w:val="single" w:sz="4" w:space="0" w:color="auto"/>
              <w:left w:val="single" w:sz="4" w:space="0" w:color="auto"/>
              <w:bottom w:val="single" w:sz="4" w:space="0" w:color="auto"/>
              <w:right w:val="single" w:sz="4" w:space="0" w:color="auto"/>
            </w:tcBorders>
          </w:tcPr>
          <w:p w:rsidR="002B54D2" w:rsidRPr="0001072C" w:rsidRDefault="002B54D2" w:rsidP="00487717">
            <w:pPr>
              <w:pStyle w:val="TAL"/>
              <w:jc w:val="center"/>
              <w:rPr>
                <w:lang w:val="sv-SE" w:eastAsia="zh-CN"/>
              </w:rPr>
            </w:pPr>
            <w:r>
              <w:rPr>
                <w:lang w:val="sv-SE" w:eastAsia="zh-CN"/>
              </w:rPr>
              <w:t>C</w:t>
            </w:r>
          </w:p>
        </w:tc>
        <w:tc>
          <w:tcPr>
            <w:tcW w:w="4672" w:type="dxa"/>
            <w:tcBorders>
              <w:top w:val="single" w:sz="4" w:space="0" w:color="auto"/>
              <w:left w:val="single" w:sz="4" w:space="0" w:color="auto"/>
              <w:bottom w:val="single" w:sz="4" w:space="0" w:color="auto"/>
              <w:right w:val="single" w:sz="4" w:space="0" w:color="auto"/>
            </w:tcBorders>
          </w:tcPr>
          <w:p w:rsidR="002B54D2" w:rsidRDefault="002B54D2" w:rsidP="00487717">
            <w:pPr>
              <w:pStyle w:val="TAL"/>
              <w:rPr>
                <w:lang w:eastAsia="zh-CN"/>
              </w:rPr>
            </w:pPr>
            <w:r>
              <w:rPr>
                <w:lang w:eastAsia="zh-CN"/>
              </w:rPr>
              <w:t>This IE shall be present if the UP function is required to add one or more outer header(s) to the outgoing packet. If present</w:t>
            </w:r>
            <w:r w:rsidRPr="0001072C">
              <w:rPr>
                <w:lang w:eastAsia="zh-CN"/>
              </w:rPr>
              <w:t>,</w:t>
            </w:r>
            <w:r>
              <w:rPr>
                <w:lang w:eastAsia="zh-CN"/>
              </w:rPr>
              <w:t xml:space="preserve"> it shall contain the F-TEID of the remote </w:t>
            </w:r>
            <w:r w:rsidRPr="007E2C68">
              <w:rPr>
                <w:lang w:eastAsia="zh-CN"/>
              </w:rPr>
              <w:t>GTP-U</w:t>
            </w:r>
            <w:r>
              <w:rPr>
                <w:lang w:eastAsia="zh-CN"/>
              </w:rPr>
              <w:t xml:space="preserve"> peer when adding a GTP-U/UDP/IP header, or the </w:t>
            </w:r>
            <w:r w:rsidRPr="00284588">
              <w:rPr>
                <w:lang w:eastAsia="zh-CN"/>
              </w:rPr>
              <w:t>Destination IP address and</w:t>
            </w:r>
            <w:r>
              <w:rPr>
                <w:lang w:eastAsia="zh-CN"/>
              </w:rPr>
              <w:t>/or</w:t>
            </w:r>
            <w:r w:rsidRPr="00284588">
              <w:rPr>
                <w:lang w:eastAsia="zh-CN"/>
              </w:rPr>
              <w:t xml:space="preserve"> Port Number when adding a UDP/IP header</w:t>
            </w:r>
            <w:r>
              <w:rPr>
                <w:lang w:eastAsia="zh-CN"/>
              </w:rPr>
              <w:t xml:space="preserve"> or an IP header</w:t>
            </w:r>
            <w:r w:rsidRPr="00284588">
              <w:rPr>
                <w:lang w:eastAsia="zh-CN"/>
              </w:rPr>
              <w:t xml:space="preserve"> or the C-TAG/S-TAG (for 5GC). See NOTE 2.</w:t>
            </w:r>
          </w:p>
        </w:tc>
        <w:tc>
          <w:tcPr>
            <w:tcW w:w="370" w:type="dxa"/>
            <w:tcBorders>
              <w:top w:val="single" w:sz="4" w:space="0" w:color="auto"/>
              <w:left w:val="single" w:sz="4" w:space="0" w:color="auto"/>
              <w:bottom w:val="single" w:sz="4" w:space="0" w:color="auto"/>
              <w:right w:val="single" w:sz="4" w:space="0" w:color="auto"/>
            </w:tcBorders>
          </w:tcPr>
          <w:p w:rsidR="002B54D2" w:rsidRDefault="002B54D2" w:rsidP="00487717">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2B54D2" w:rsidRDefault="002B54D2" w:rsidP="00487717">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2B54D2" w:rsidRDefault="002B54D2" w:rsidP="00487717">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2B54D2" w:rsidRDefault="002B54D2" w:rsidP="00487717">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2B54D2" w:rsidRPr="00EA0173" w:rsidRDefault="002B54D2" w:rsidP="00487717">
            <w:pPr>
              <w:pStyle w:val="TAC"/>
            </w:pPr>
            <w:r>
              <w:t>Outer Header Creation</w:t>
            </w:r>
          </w:p>
        </w:tc>
      </w:tr>
      <w:tr w:rsidR="002B54D2" w:rsidRPr="00EA0173" w:rsidTr="00487717">
        <w:trPr>
          <w:jc w:val="center"/>
        </w:trPr>
        <w:tc>
          <w:tcPr>
            <w:tcW w:w="1561" w:type="dxa"/>
            <w:tcBorders>
              <w:top w:val="single" w:sz="4" w:space="0" w:color="auto"/>
              <w:left w:val="single" w:sz="4" w:space="0" w:color="auto"/>
              <w:bottom w:val="single" w:sz="4" w:space="0" w:color="auto"/>
              <w:right w:val="single" w:sz="4" w:space="0" w:color="auto"/>
            </w:tcBorders>
          </w:tcPr>
          <w:p w:rsidR="002B54D2" w:rsidRPr="0030078A" w:rsidRDefault="002B54D2" w:rsidP="00487717">
            <w:pPr>
              <w:pStyle w:val="TAL"/>
              <w:rPr>
                <w:szCs w:val="18"/>
              </w:rPr>
            </w:pPr>
            <w:r>
              <w:rPr>
                <w:rFonts w:cs="Arial"/>
                <w:szCs w:val="18"/>
                <w:lang w:eastAsia="zh-CN"/>
              </w:rPr>
              <w:t>Transport Level M</w:t>
            </w:r>
            <w:r w:rsidRPr="0030078A">
              <w:rPr>
                <w:rFonts w:cs="Arial"/>
                <w:szCs w:val="18"/>
                <w:lang w:eastAsia="zh-CN"/>
              </w:rPr>
              <w:t>arking</w:t>
            </w:r>
            <w:r w:rsidRPr="0030078A">
              <w:rPr>
                <w:rFonts w:cs="Arial"/>
                <w:b/>
                <w:szCs w:val="18"/>
                <w:lang w:eastAsia="zh-CN"/>
              </w:rPr>
              <w:t xml:space="preserve"> </w:t>
            </w:r>
          </w:p>
        </w:tc>
        <w:tc>
          <w:tcPr>
            <w:tcW w:w="336" w:type="dxa"/>
            <w:tcBorders>
              <w:top w:val="single" w:sz="4" w:space="0" w:color="auto"/>
              <w:left w:val="single" w:sz="4" w:space="0" w:color="auto"/>
              <w:bottom w:val="single" w:sz="4" w:space="0" w:color="auto"/>
              <w:right w:val="single" w:sz="4" w:space="0" w:color="auto"/>
            </w:tcBorders>
          </w:tcPr>
          <w:p w:rsidR="002B54D2" w:rsidRDefault="002B54D2" w:rsidP="00487717">
            <w:pPr>
              <w:pStyle w:val="TAL"/>
              <w:jc w:val="center"/>
              <w:rPr>
                <w:lang w:eastAsia="zh-CN"/>
              </w:rPr>
            </w:pPr>
            <w:r>
              <w:rPr>
                <w:lang w:eastAsia="zh-CN"/>
              </w:rPr>
              <w:t>C</w:t>
            </w:r>
          </w:p>
        </w:tc>
        <w:tc>
          <w:tcPr>
            <w:tcW w:w="4672" w:type="dxa"/>
            <w:tcBorders>
              <w:top w:val="single" w:sz="4" w:space="0" w:color="auto"/>
              <w:left w:val="single" w:sz="4" w:space="0" w:color="auto"/>
              <w:bottom w:val="single" w:sz="4" w:space="0" w:color="auto"/>
              <w:right w:val="single" w:sz="4" w:space="0" w:color="auto"/>
            </w:tcBorders>
          </w:tcPr>
          <w:p w:rsidR="002B54D2" w:rsidRDefault="002B54D2" w:rsidP="00487717">
            <w:pPr>
              <w:pStyle w:val="TAL"/>
              <w:rPr>
                <w:lang w:eastAsia="zh-CN"/>
              </w:rPr>
            </w:pPr>
            <w:r>
              <w:rPr>
                <w:lang w:eastAsia="zh-CN"/>
              </w:rPr>
              <w:t xml:space="preserve">This IE shall be present </w:t>
            </w:r>
            <w:r w:rsidRPr="00C01B76">
              <w:rPr>
                <w:lang w:eastAsia="zh-CN"/>
              </w:rPr>
              <w:t xml:space="preserve">if the </w:t>
            </w:r>
            <w:r>
              <w:rPr>
                <w:lang w:eastAsia="zh-CN"/>
              </w:rPr>
              <w:t>U</w:t>
            </w:r>
            <w:r w:rsidRPr="00C01B76">
              <w:rPr>
                <w:lang w:eastAsia="zh-CN"/>
              </w:rPr>
              <w:t>P</w:t>
            </w:r>
            <w:r>
              <w:rPr>
                <w:lang w:eastAsia="zh-CN"/>
              </w:rPr>
              <w:t xml:space="preserve"> function is required to mark the</w:t>
            </w:r>
            <w:r w:rsidRPr="002014EB">
              <w:rPr>
                <w:lang w:eastAsia="zh-CN"/>
              </w:rPr>
              <w:t xml:space="preserve"> </w:t>
            </w:r>
            <w:r>
              <w:rPr>
                <w:lang w:eastAsia="zh-CN"/>
              </w:rPr>
              <w:t xml:space="preserve">IP header with the </w:t>
            </w:r>
            <w:r w:rsidRPr="002014EB">
              <w:rPr>
                <w:lang w:eastAsia="zh-CN"/>
              </w:rPr>
              <w:t>DSCP marking as defined by IETF</w:t>
            </w:r>
            <w:r>
              <w:rPr>
                <w:lang w:eastAsia="zh-CN"/>
              </w:rPr>
              <w:t> </w:t>
            </w:r>
            <w:r w:rsidRPr="002014EB">
              <w:rPr>
                <w:lang w:eastAsia="zh-CN"/>
              </w:rPr>
              <w:t>RFC</w:t>
            </w:r>
            <w:r>
              <w:rPr>
                <w:lang w:eastAsia="zh-CN"/>
              </w:rPr>
              <w:t> </w:t>
            </w:r>
            <w:r w:rsidRPr="002014EB">
              <w:rPr>
                <w:lang w:eastAsia="zh-CN"/>
              </w:rPr>
              <w:t>2474</w:t>
            </w:r>
            <w:r>
              <w:rPr>
                <w:lang w:eastAsia="zh-CN"/>
              </w:rPr>
              <w:t> </w:t>
            </w:r>
            <w:r w:rsidRPr="002014EB">
              <w:rPr>
                <w:lang w:eastAsia="zh-CN"/>
              </w:rPr>
              <w:t>[</w:t>
            </w:r>
            <w:r w:rsidRPr="003E7B89">
              <w:rPr>
                <w:lang w:eastAsia="zh-CN"/>
              </w:rPr>
              <w:t>22</w:t>
            </w:r>
            <w:r w:rsidRPr="002014EB">
              <w:rPr>
                <w:lang w:eastAsia="zh-CN"/>
              </w:rPr>
              <w:t>]</w:t>
            </w:r>
            <w:r w:rsidRPr="00C01B76">
              <w:rPr>
                <w:lang w:eastAsia="zh-CN"/>
              </w:rPr>
              <w:t>.</w:t>
            </w:r>
            <w:r>
              <w:rPr>
                <w:lang w:eastAsia="zh-CN"/>
              </w:rPr>
              <w:t xml:space="preserve"> When present, it shall contain t</w:t>
            </w:r>
            <w:r>
              <w:t>he value of the DSCP in the TOS/</w:t>
            </w:r>
            <w:r w:rsidRPr="00F56F2C">
              <w:t>T</w:t>
            </w:r>
            <w:r>
              <w:t xml:space="preserve">raffic </w:t>
            </w:r>
            <w:r w:rsidRPr="00F56F2C">
              <w:t>C</w:t>
            </w:r>
            <w:r>
              <w:t>lass</w:t>
            </w:r>
            <w:r w:rsidRPr="00F56F2C">
              <w:t xml:space="preserve"> </w:t>
            </w:r>
            <w:r>
              <w:t>field</w:t>
            </w:r>
            <w:r>
              <w:rPr>
                <w:lang w:eastAsia="zh-CN"/>
              </w:rPr>
              <w:t xml:space="preserve"> </w:t>
            </w:r>
            <w:r w:rsidRPr="002014EB">
              <w:rPr>
                <w:lang w:eastAsia="zh-CN"/>
              </w:rPr>
              <w:t>set based on the QCI, and optionally the ARP priority level, of the associated EPS bearer, as described in sub-clause 4.7.3 of 3GPP</w:t>
            </w:r>
            <w:r>
              <w:rPr>
                <w:lang w:eastAsia="zh-CN"/>
              </w:rPr>
              <w:t> </w:t>
            </w:r>
            <w:r w:rsidRPr="002014EB">
              <w:rPr>
                <w:lang w:eastAsia="zh-CN"/>
              </w:rPr>
              <w:t>TS</w:t>
            </w:r>
            <w:r>
              <w:rPr>
                <w:lang w:eastAsia="zh-CN"/>
              </w:rPr>
              <w:t> </w:t>
            </w:r>
            <w:r w:rsidRPr="002014EB">
              <w:rPr>
                <w:lang w:eastAsia="zh-CN"/>
              </w:rPr>
              <w:t>23.</w:t>
            </w:r>
            <w:r>
              <w:rPr>
                <w:lang w:eastAsia="zh-CN"/>
              </w:rPr>
              <w:t>214 </w:t>
            </w:r>
            <w:r w:rsidRPr="002014EB">
              <w:rPr>
                <w:lang w:eastAsia="zh-CN"/>
              </w:rPr>
              <w:t>[</w:t>
            </w:r>
            <w:r>
              <w:rPr>
                <w:lang w:eastAsia="zh-CN"/>
              </w:rPr>
              <w:t>2</w:t>
            </w:r>
            <w:r w:rsidRPr="002014EB">
              <w:rPr>
                <w:lang w:eastAsia="zh-CN"/>
              </w:rPr>
              <w:t>]</w:t>
            </w:r>
            <w:r>
              <w:rPr>
                <w:lang w:eastAsia="zh-CN"/>
              </w:rPr>
              <w:t>.</w:t>
            </w:r>
          </w:p>
        </w:tc>
        <w:tc>
          <w:tcPr>
            <w:tcW w:w="370" w:type="dxa"/>
            <w:tcBorders>
              <w:top w:val="single" w:sz="4" w:space="0" w:color="auto"/>
              <w:left w:val="single" w:sz="4" w:space="0" w:color="auto"/>
              <w:bottom w:val="single" w:sz="4" w:space="0" w:color="auto"/>
              <w:right w:val="single" w:sz="4" w:space="0" w:color="auto"/>
            </w:tcBorders>
          </w:tcPr>
          <w:p w:rsidR="002B54D2" w:rsidRDefault="002B54D2" w:rsidP="00487717">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2B54D2" w:rsidRDefault="002B54D2" w:rsidP="00487717">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2B54D2" w:rsidRPr="00C01B76" w:rsidRDefault="002B54D2" w:rsidP="00487717">
            <w:pPr>
              <w:pStyle w:val="TAC"/>
            </w:pPr>
            <w:r w:rsidRPr="00C01B76">
              <w:t>-</w:t>
            </w:r>
          </w:p>
        </w:tc>
        <w:tc>
          <w:tcPr>
            <w:tcW w:w="370" w:type="dxa"/>
            <w:tcBorders>
              <w:top w:val="single" w:sz="4" w:space="0" w:color="auto"/>
              <w:left w:val="single" w:sz="4" w:space="0" w:color="auto"/>
              <w:bottom w:val="single" w:sz="4" w:space="0" w:color="auto"/>
              <w:right w:val="single" w:sz="4" w:space="0" w:color="auto"/>
            </w:tcBorders>
          </w:tcPr>
          <w:p w:rsidR="002B54D2" w:rsidRPr="00C01B76" w:rsidRDefault="002B54D2" w:rsidP="00487717">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2B54D2" w:rsidRPr="00EA0173" w:rsidRDefault="002B54D2" w:rsidP="00487717">
            <w:pPr>
              <w:pStyle w:val="TAC"/>
            </w:pPr>
            <w:r>
              <w:t>Transport Level Marking</w:t>
            </w:r>
          </w:p>
        </w:tc>
      </w:tr>
      <w:tr w:rsidR="002B54D2" w:rsidRPr="00EA0173" w:rsidTr="00487717">
        <w:trPr>
          <w:jc w:val="center"/>
        </w:trPr>
        <w:tc>
          <w:tcPr>
            <w:tcW w:w="1561" w:type="dxa"/>
            <w:tcBorders>
              <w:top w:val="single" w:sz="4" w:space="0" w:color="auto"/>
              <w:left w:val="single" w:sz="4" w:space="0" w:color="auto"/>
              <w:bottom w:val="single" w:sz="4" w:space="0" w:color="auto"/>
              <w:right w:val="single" w:sz="4" w:space="0" w:color="auto"/>
            </w:tcBorders>
          </w:tcPr>
          <w:p w:rsidR="002B54D2" w:rsidRPr="0030078A" w:rsidRDefault="002B54D2" w:rsidP="00487717">
            <w:pPr>
              <w:pStyle w:val="TAL"/>
              <w:rPr>
                <w:rFonts w:cs="Arial"/>
                <w:szCs w:val="18"/>
                <w:lang w:eastAsia="zh-CN"/>
              </w:rPr>
            </w:pPr>
            <w:r w:rsidRPr="0030078A">
              <w:t xml:space="preserve">Forwarding </w:t>
            </w:r>
            <w:r w:rsidRPr="00C01B76">
              <w:t>P</w:t>
            </w:r>
            <w:r w:rsidRPr="0030078A">
              <w:t xml:space="preserve">olicy </w:t>
            </w:r>
          </w:p>
        </w:tc>
        <w:tc>
          <w:tcPr>
            <w:tcW w:w="336" w:type="dxa"/>
            <w:tcBorders>
              <w:top w:val="single" w:sz="4" w:space="0" w:color="auto"/>
              <w:left w:val="single" w:sz="4" w:space="0" w:color="auto"/>
              <w:bottom w:val="single" w:sz="4" w:space="0" w:color="auto"/>
              <w:right w:val="single" w:sz="4" w:space="0" w:color="auto"/>
            </w:tcBorders>
          </w:tcPr>
          <w:p w:rsidR="002B54D2" w:rsidRDefault="002B54D2" w:rsidP="00487717">
            <w:pPr>
              <w:pStyle w:val="TAL"/>
              <w:jc w:val="center"/>
              <w:rPr>
                <w:lang w:eastAsia="zh-CN"/>
              </w:rPr>
            </w:pPr>
            <w:r>
              <w:rPr>
                <w:lang w:eastAsia="zh-CN"/>
              </w:rPr>
              <w:t>C</w:t>
            </w:r>
          </w:p>
        </w:tc>
        <w:tc>
          <w:tcPr>
            <w:tcW w:w="4672" w:type="dxa"/>
            <w:tcBorders>
              <w:top w:val="single" w:sz="4" w:space="0" w:color="auto"/>
              <w:left w:val="single" w:sz="4" w:space="0" w:color="auto"/>
              <w:bottom w:val="single" w:sz="4" w:space="0" w:color="auto"/>
              <w:right w:val="single" w:sz="4" w:space="0" w:color="auto"/>
            </w:tcBorders>
          </w:tcPr>
          <w:p w:rsidR="002B54D2" w:rsidRDefault="002B54D2" w:rsidP="00487717">
            <w:pPr>
              <w:pStyle w:val="TAL"/>
              <w:rPr>
                <w:lang w:eastAsia="zh-CN"/>
              </w:rPr>
            </w:pPr>
            <w:r>
              <w:rPr>
                <w:lang w:eastAsia="zh-CN"/>
              </w:rPr>
              <w:t xml:space="preserve">This IE shall be present if a specific forwarding policy is required to be applied to the packets. It shall be present if the Destination Interface IE is set to </w:t>
            </w:r>
            <w:proofErr w:type="spellStart"/>
            <w:r>
              <w:rPr>
                <w:lang w:eastAsia="zh-CN"/>
              </w:rPr>
              <w:t>SGi</w:t>
            </w:r>
            <w:proofErr w:type="spellEnd"/>
            <w:r>
              <w:rPr>
                <w:lang w:eastAsia="zh-CN"/>
              </w:rPr>
              <w:t>-LAN / N6-LAN. It may be present if the Destination Interface is set to Core, Access, or CP-Function.  See NOTE 2.</w:t>
            </w:r>
          </w:p>
          <w:p w:rsidR="002B54D2" w:rsidRDefault="002B54D2" w:rsidP="00487717">
            <w:pPr>
              <w:pStyle w:val="TAL"/>
              <w:rPr>
                <w:lang w:eastAsia="zh-CN"/>
              </w:rPr>
            </w:pPr>
            <w:r>
              <w:rPr>
                <w:lang w:eastAsia="zh-CN"/>
              </w:rPr>
              <w:t>When present, it shall contain an Identifier of the Forwarding Policy locally configured in the UP function.</w:t>
            </w:r>
          </w:p>
        </w:tc>
        <w:tc>
          <w:tcPr>
            <w:tcW w:w="370" w:type="dxa"/>
            <w:tcBorders>
              <w:top w:val="single" w:sz="4" w:space="0" w:color="auto"/>
              <w:left w:val="single" w:sz="4" w:space="0" w:color="auto"/>
              <w:bottom w:val="single" w:sz="4" w:space="0" w:color="auto"/>
              <w:right w:val="single" w:sz="4" w:space="0" w:color="auto"/>
            </w:tcBorders>
          </w:tcPr>
          <w:p w:rsidR="002B54D2" w:rsidRDefault="002B54D2" w:rsidP="00487717">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2B54D2" w:rsidRDefault="002B54D2" w:rsidP="00487717">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2B54D2" w:rsidRDefault="002B54D2" w:rsidP="00487717">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2B54D2" w:rsidRDefault="002B54D2" w:rsidP="00487717">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2B54D2" w:rsidRPr="00EA0173" w:rsidRDefault="002B54D2" w:rsidP="00487717">
            <w:pPr>
              <w:pStyle w:val="TAC"/>
            </w:pPr>
            <w:r>
              <w:t>Forwarding Policy</w:t>
            </w:r>
          </w:p>
        </w:tc>
      </w:tr>
      <w:tr w:rsidR="002B54D2" w:rsidRPr="00EA0173" w:rsidTr="00487717">
        <w:trPr>
          <w:jc w:val="center"/>
        </w:trPr>
        <w:tc>
          <w:tcPr>
            <w:tcW w:w="1561" w:type="dxa"/>
            <w:tcBorders>
              <w:top w:val="single" w:sz="4" w:space="0" w:color="auto"/>
              <w:left w:val="single" w:sz="4" w:space="0" w:color="auto"/>
              <w:bottom w:val="single" w:sz="4" w:space="0" w:color="auto"/>
              <w:right w:val="single" w:sz="4" w:space="0" w:color="auto"/>
            </w:tcBorders>
          </w:tcPr>
          <w:p w:rsidR="002B54D2" w:rsidRPr="0030078A" w:rsidRDefault="002B54D2" w:rsidP="00487717">
            <w:pPr>
              <w:pStyle w:val="TAL"/>
            </w:pPr>
            <w:r>
              <w:rPr>
                <w:rFonts w:cs="Arial"/>
                <w:szCs w:val="18"/>
                <w:lang w:val="sv-SE" w:eastAsia="zh-CN"/>
              </w:rPr>
              <w:t>H</w:t>
            </w:r>
            <w:proofErr w:type="spellStart"/>
            <w:r w:rsidRPr="0030078A">
              <w:rPr>
                <w:rFonts w:cs="Arial"/>
                <w:szCs w:val="18"/>
                <w:lang w:eastAsia="zh-CN"/>
              </w:rPr>
              <w:t>eader</w:t>
            </w:r>
            <w:proofErr w:type="spellEnd"/>
            <w:r w:rsidRPr="0030078A">
              <w:rPr>
                <w:rFonts w:cs="Arial"/>
                <w:szCs w:val="18"/>
                <w:lang w:eastAsia="zh-CN"/>
              </w:rPr>
              <w:t xml:space="preserve"> </w:t>
            </w:r>
            <w:r>
              <w:rPr>
                <w:rFonts w:cs="Arial"/>
                <w:szCs w:val="18"/>
                <w:lang w:val="sv-SE" w:eastAsia="zh-CN"/>
              </w:rPr>
              <w:t>E</w:t>
            </w:r>
            <w:proofErr w:type="spellStart"/>
            <w:r w:rsidRPr="0030078A">
              <w:rPr>
                <w:rFonts w:cs="Arial"/>
                <w:szCs w:val="18"/>
                <w:lang w:eastAsia="zh-CN"/>
              </w:rPr>
              <w:t>nrichment</w:t>
            </w:r>
            <w:proofErr w:type="spellEnd"/>
          </w:p>
        </w:tc>
        <w:tc>
          <w:tcPr>
            <w:tcW w:w="336" w:type="dxa"/>
            <w:tcBorders>
              <w:top w:val="single" w:sz="4" w:space="0" w:color="auto"/>
              <w:left w:val="single" w:sz="4" w:space="0" w:color="auto"/>
              <w:bottom w:val="single" w:sz="4" w:space="0" w:color="auto"/>
              <w:right w:val="single" w:sz="4" w:space="0" w:color="auto"/>
            </w:tcBorders>
          </w:tcPr>
          <w:p w:rsidR="002B54D2" w:rsidRDefault="002B54D2" w:rsidP="00487717">
            <w:pPr>
              <w:pStyle w:val="TAL"/>
              <w:jc w:val="center"/>
              <w:rPr>
                <w:lang w:eastAsia="zh-CN"/>
              </w:rPr>
            </w:pPr>
            <w:r>
              <w:rPr>
                <w:lang w:eastAsia="zh-CN"/>
              </w:rPr>
              <w:t>O</w:t>
            </w:r>
          </w:p>
        </w:tc>
        <w:tc>
          <w:tcPr>
            <w:tcW w:w="4672" w:type="dxa"/>
            <w:tcBorders>
              <w:top w:val="single" w:sz="4" w:space="0" w:color="auto"/>
              <w:left w:val="single" w:sz="4" w:space="0" w:color="auto"/>
              <w:bottom w:val="single" w:sz="4" w:space="0" w:color="auto"/>
              <w:right w:val="single" w:sz="4" w:space="0" w:color="auto"/>
            </w:tcBorders>
          </w:tcPr>
          <w:p w:rsidR="002B54D2" w:rsidRDefault="002B54D2" w:rsidP="00487717">
            <w:pPr>
              <w:pStyle w:val="TAL"/>
              <w:rPr>
                <w:lang w:eastAsia="zh-CN"/>
              </w:rPr>
            </w:pPr>
            <w:r>
              <w:rPr>
                <w:lang w:eastAsia="zh-CN"/>
              </w:rPr>
              <w:t xml:space="preserve">This IE may be present if the UP function indicated support of </w:t>
            </w:r>
            <w:r>
              <w:rPr>
                <w:lang w:val="en-US"/>
              </w:rPr>
              <w:t>Header Enrichment of UL traffic. When present, it shall contain</w:t>
            </w:r>
            <w:r>
              <w:rPr>
                <w:lang w:eastAsia="zh-CN"/>
              </w:rPr>
              <w:t xml:space="preserve"> information for header enrichment.</w:t>
            </w:r>
          </w:p>
        </w:tc>
        <w:tc>
          <w:tcPr>
            <w:tcW w:w="370" w:type="dxa"/>
            <w:tcBorders>
              <w:top w:val="single" w:sz="4" w:space="0" w:color="auto"/>
              <w:left w:val="single" w:sz="4" w:space="0" w:color="auto"/>
              <w:bottom w:val="single" w:sz="4" w:space="0" w:color="auto"/>
              <w:right w:val="single" w:sz="4" w:space="0" w:color="auto"/>
            </w:tcBorders>
          </w:tcPr>
          <w:p w:rsidR="002B54D2" w:rsidRDefault="002B54D2" w:rsidP="00487717">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2B54D2" w:rsidRDefault="002B54D2" w:rsidP="00487717">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2B54D2" w:rsidRDefault="002B54D2" w:rsidP="00487717">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2B54D2" w:rsidRDefault="002B54D2" w:rsidP="00487717">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2B54D2" w:rsidRPr="00EA0173" w:rsidRDefault="002B54D2" w:rsidP="00487717">
            <w:pPr>
              <w:pStyle w:val="TAC"/>
            </w:pPr>
            <w:r>
              <w:t>Header Enrichment</w:t>
            </w:r>
          </w:p>
        </w:tc>
      </w:tr>
      <w:tr w:rsidR="002B54D2" w:rsidTr="00487717">
        <w:trPr>
          <w:jc w:val="center"/>
        </w:trPr>
        <w:tc>
          <w:tcPr>
            <w:tcW w:w="1561" w:type="dxa"/>
            <w:tcBorders>
              <w:top w:val="single" w:sz="4" w:space="0" w:color="auto"/>
              <w:left w:val="single" w:sz="4" w:space="0" w:color="auto"/>
              <w:bottom w:val="single" w:sz="4" w:space="0" w:color="auto"/>
              <w:right w:val="single" w:sz="4" w:space="0" w:color="auto"/>
            </w:tcBorders>
          </w:tcPr>
          <w:p w:rsidR="002B54D2" w:rsidRDefault="002B54D2" w:rsidP="00487717">
            <w:pPr>
              <w:pStyle w:val="TAL"/>
              <w:rPr>
                <w:rFonts w:cs="Arial"/>
                <w:szCs w:val="18"/>
                <w:lang w:val="sv-SE" w:eastAsia="zh-CN"/>
              </w:rPr>
            </w:pPr>
            <w:r w:rsidRPr="00F97C38">
              <w:rPr>
                <w:rFonts w:cs="Arial"/>
                <w:szCs w:val="18"/>
                <w:lang w:val="sv-SE" w:eastAsia="zh-CN"/>
              </w:rPr>
              <w:t>Linked Traffic Endpoint ID</w:t>
            </w:r>
          </w:p>
        </w:tc>
        <w:tc>
          <w:tcPr>
            <w:tcW w:w="336" w:type="dxa"/>
            <w:tcBorders>
              <w:top w:val="single" w:sz="4" w:space="0" w:color="auto"/>
              <w:left w:val="single" w:sz="4" w:space="0" w:color="auto"/>
              <w:bottom w:val="single" w:sz="4" w:space="0" w:color="auto"/>
              <w:right w:val="single" w:sz="4" w:space="0" w:color="auto"/>
            </w:tcBorders>
          </w:tcPr>
          <w:p w:rsidR="002B54D2" w:rsidRDefault="002B54D2" w:rsidP="00487717">
            <w:pPr>
              <w:pStyle w:val="TAL"/>
              <w:jc w:val="center"/>
              <w:rPr>
                <w:lang w:eastAsia="zh-CN"/>
              </w:rPr>
            </w:pPr>
            <w:r w:rsidRPr="00F97C38">
              <w:rPr>
                <w:lang w:val="sv-SE" w:eastAsia="zh-CN"/>
              </w:rPr>
              <w:t>C</w:t>
            </w:r>
          </w:p>
        </w:tc>
        <w:tc>
          <w:tcPr>
            <w:tcW w:w="4672" w:type="dxa"/>
            <w:tcBorders>
              <w:top w:val="single" w:sz="4" w:space="0" w:color="auto"/>
              <w:left w:val="single" w:sz="4" w:space="0" w:color="auto"/>
              <w:bottom w:val="single" w:sz="4" w:space="0" w:color="auto"/>
              <w:right w:val="single" w:sz="4" w:space="0" w:color="auto"/>
            </w:tcBorders>
          </w:tcPr>
          <w:p w:rsidR="002B54D2" w:rsidRDefault="002B54D2" w:rsidP="00487717">
            <w:pPr>
              <w:pStyle w:val="TAL"/>
              <w:rPr>
                <w:lang w:eastAsia="zh-CN"/>
              </w:rPr>
            </w:pPr>
            <w:r w:rsidRPr="00F97C38">
              <w:rPr>
                <w:lang w:eastAsia="zh-CN"/>
              </w:rPr>
              <w:t xml:space="preserve">This IE may be present, if it is available and </w:t>
            </w:r>
            <w:r w:rsidRPr="00F97C38">
              <w:rPr>
                <w:lang w:val="en-US" w:eastAsia="zh-CN"/>
              </w:rPr>
              <w:t xml:space="preserve">the UP function indicated support of the PDI </w:t>
            </w:r>
            <w:proofErr w:type="spellStart"/>
            <w:r w:rsidRPr="00F97C38">
              <w:rPr>
                <w:lang w:val="en-US" w:eastAsia="zh-CN"/>
              </w:rPr>
              <w:t>optimisation</w:t>
            </w:r>
            <w:proofErr w:type="spellEnd"/>
            <w:r w:rsidRPr="00F97C38">
              <w:rPr>
                <w:lang w:val="en-US" w:eastAsia="zh-CN"/>
              </w:rPr>
              <w:t xml:space="preserve"> feature, (</w:t>
            </w:r>
            <w:r w:rsidRPr="00F97C38">
              <w:t xml:space="preserve">see </w:t>
            </w:r>
            <w:proofErr w:type="spellStart"/>
            <w:r w:rsidRPr="00F97C38">
              <w:t>subclause</w:t>
            </w:r>
            <w:proofErr w:type="spellEnd"/>
            <w:r w:rsidRPr="00F97C38">
              <w:t xml:space="preserve"> 8.2.25)</w:t>
            </w:r>
            <w:r w:rsidRPr="00F97C38">
              <w:rPr>
                <w:lang w:eastAsia="zh-CN"/>
              </w:rPr>
              <w:t xml:space="preserve">. When present, it shall identify the Traffic Endpoint ID allocated for this </w:t>
            </w:r>
            <w:r w:rsidRPr="00D078FC">
              <w:rPr>
                <w:lang w:val="en-US" w:eastAsia="zh-CN"/>
              </w:rPr>
              <w:t>PFCP</w:t>
            </w:r>
            <w:r w:rsidRPr="00F97C38">
              <w:rPr>
                <w:lang w:eastAsia="zh-CN"/>
              </w:rPr>
              <w:t xml:space="preserve"> session to receive the traffic in the reverse direction (see </w:t>
            </w:r>
            <w:proofErr w:type="spellStart"/>
            <w:r w:rsidRPr="00F97C38">
              <w:rPr>
                <w:lang w:eastAsia="zh-CN"/>
              </w:rPr>
              <w:t>subclause</w:t>
            </w:r>
            <w:proofErr w:type="spellEnd"/>
            <w:r w:rsidRPr="00F97C38">
              <w:rPr>
                <w:lang w:eastAsia="zh-CN"/>
              </w:rPr>
              <w:t xml:space="preserve"> 5.2.3.1).</w:t>
            </w:r>
          </w:p>
        </w:tc>
        <w:tc>
          <w:tcPr>
            <w:tcW w:w="370" w:type="dxa"/>
            <w:tcBorders>
              <w:top w:val="single" w:sz="4" w:space="0" w:color="auto"/>
              <w:left w:val="single" w:sz="4" w:space="0" w:color="auto"/>
              <w:bottom w:val="single" w:sz="4" w:space="0" w:color="auto"/>
              <w:right w:val="single" w:sz="4" w:space="0" w:color="auto"/>
            </w:tcBorders>
          </w:tcPr>
          <w:p w:rsidR="002B54D2" w:rsidRPr="00D078FC" w:rsidRDefault="002B54D2" w:rsidP="00487717">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rsidR="002B54D2" w:rsidRPr="00D078FC" w:rsidRDefault="002B54D2" w:rsidP="00487717">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rsidR="002B54D2" w:rsidRPr="00D078FC" w:rsidRDefault="002B54D2" w:rsidP="00487717">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rsidR="002B54D2" w:rsidRPr="00D078FC" w:rsidRDefault="002B54D2" w:rsidP="00487717">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tcPr>
          <w:p w:rsidR="002B54D2" w:rsidRDefault="002B54D2" w:rsidP="00487717">
            <w:pPr>
              <w:pStyle w:val="TAC"/>
            </w:pPr>
            <w:r w:rsidRPr="00F97C38">
              <w:rPr>
                <w:lang w:val="sv-SE"/>
              </w:rPr>
              <w:t>Traffic Endpoint ID</w:t>
            </w:r>
          </w:p>
        </w:tc>
      </w:tr>
      <w:tr w:rsidR="002B54D2" w:rsidRPr="00F97C38" w:rsidTr="00487717">
        <w:trPr>
          <w:jc w:val="center"/>
        </w:trPr>
        <w:tc>
          <w:tcPr>
            <w:tcW w:w="1561" w:type="dxa"/>
            <w:tcBorders>
              <w:top w:val="single" w:sz="4" w:space="0" w:color="auto"/>
              <w:left w:val="single" w:sz="4" w:space="0" w:color="auto"/>
              <w:bottom w:val="single" w:sz="4" w:space="0" w:color="auto"/>
              <w:right w:val="single" w:sz="4" w:space="0" w:color="auto"/>
            </w:tcBorders>
          </w:tcPr>
          <w:p w:rsidR="002B54D2" w:rsidRPr="00F97C38" w:rsidRDefault="002B54D2" w:rsidP="00487717">
            <w:pPr>
              <w:pStyle w:val="TAL"/>
              <w:rPr>
                <w:rFonts w:cs="Arial"/>
                <w:szCs w:val="18"/>
                <w:lang w:val="sv-SE" w:eastAsia="zh-CN"/>
              </w:rPr>
            </w:pPr>
            <w:r>
              <w:rPr>
                <w:lang w:val="sv-SE" w:eastAsia="zh-CN"/>
              </w:rPr>
              <w:t>P</w:t>
            </w:r>
            <w:proofErr w:type="spellStart"/>
            <w:r>
              <w:rPr>
                <w:lang w:eastAsia="zh-CN"/>
              </w:rPr>
              <w:t>roxying</w:t>
            </w:r>
            <w:proofErr w:type="spellEnd"/>
          </w:p>
        </w:tc>
        <w:tc>
          <w:tcPr>
            <w:tcW w:w="336" w:type="dxa"/>
            <w:tcBorders>
              <w:top w:val="single" w:sz="4" w:space="0" w:color="auto"/>
              <w:left w:val="single" w:sz="4" w:space="0" w:color="auto"/>
              <w:bottom w:val="single" w:sz="4" w:space="0" w:color="auto"/>
              <w:right w:val="single" w:sz="4" w:space="0" w:color="auto"/>
            </w:tcBorders>
          </w:tcPr>
          <w:p w:rsidR="002B54D2" w:rsidRPr="00F97C38" w:rsidRDefault="002B54D2" w:rsidP="00487717">
            <w:pPr>
              <w:pStyle w:val="TAL"/>
              <w:jc w:val="center"/>
              <w:rPr>
                <w:lang w:val="sv-SE" w:eastAsia="zh-CN"/>
              </w:rPr>
            </w:pPr>
            <w:r>
              <w:rPr>
                <w:szCs w:val="18"/>
                <w:lang w:val="fr-FR"/>
              </w:rPr>
              <w:t>C</w:t>
            </w:r>
          </w:p>
        </w:tc>
        <w:tc>
          <w:tcPr>
            <w:tcW w:w="4672" w:type="dxa"/>
            <w:tcBorders>
              <w:top w:val="single" w:sz="4" w:space="0" w:color="auto"/>
              <w:left w:val="single" w:sz="4" w:space="0" w:color="auto"/>
              <w:bottom w:val="single" w:sz="4" w:space="0" w:color="auto"/>
              <w:right w:val="single" w:sz="4" w:space="0" w:color="auto"/>
            </w:tcBorders>
          </w:tcPr>
          <w:p w:rsidR="002B54D2" w:rsidRPr="005B3A99" w:rsidRDefault="002B54D2" w:rsidP="00487717">
            <w:pPr>
              <w:pStyle w:val="TAL"/>
              <w:rPr>
                <w:lang w:eastAsia="zh-CN"/>
              </w:rPr>
            </w:pPr>
            <w:r w:rsidRPr="005B3A99">
              <w:rPr>
                <w:lang w:val="fr-FR" w:eastAsia="zh-CN"/>
              </w:rPr>
              <w:t xml:space="preserve">This IE </w:t>
            </w:r>
            <w:proofErr w:type="spellStart"/>
            <w:r w:rsidRPr="005B3A99">
              <w:rPr>
                <w:lang w:val="fr-FR" w:eastAsia="zh-CN"/>
              </w:rPr>
              <w:t>shall</w:t>
            </w:r>
            <w:proofErr w:type="spellEnd"/>
            <w:r w:rsidRPr="005B3A99">
              <w:rPr>
                <w:lang w:val="fr-FR" w:eastAsia="zh-CN"/>
              </w:rPr>
              <w:t xml:space="preserve"> </w:t>
            </w:r>
            <w:proofErr w:type="spellStart"/>
            <w:r w:rsidRPr="005B3A99">
              <w:rPr>
                <w:lang w:val="fr-FR" w:eastAsia="zh-CN"/>
              </w:rPr>
              <w:t>be</w:t>
            </w:r>
            <w:proofErr w:type="spellEnd"/>
            <w:r w:rsidRPr="005B3A99">
              <w:rPr>
                <w:lang w:val="fr-FR" w:eastAsia="zh-CN"/>
              </w:rPr>
              <w:t xml:space="preserve"> </w:t>
            </w:r>
            <w:proofErr w:type="spellStart"/>
            <w:r w:rsidRPr="005B3A99">
              <w:rPr>
                <w:lang w:val="fr-FR" w:eastAsia="zh-CN"/>
              </w:rPr>
              <w:t>present</w:t>
            </w:r>
            <w:proofErr w:type="spellEnd"/>
            <w:r w:rsidRPr="005B3A99">
              <w:rPr>
                <w:lang w:val="fr-FR" w:eastAsia="zh-CN"/>
              </w:rPr>
              <w:t xml:space="preserve"> if </w:t>
            </w:r>
            <w:proofErr w:type="spellStart"/>
            <w:r>
              <w:rPr>
                <w:lang w:val="en-US" w:eastAsia="zh-CN"/>
              </w:rPr>
              <w:t>proxying</w:t>
            </w:r>
            <w:proofErr w:type="spellEnd"/>
            <w:r>
              <w:rPr>
                <w:lang w:val="en-US" w:eastAsia="zh-CN"/>
              </w:rPr>
              <w:t xml:space="preserve"> is to be performed by the UP function.</w:t>
            </w:r>
          </w:p>
          <w:p w:rsidR="002B54D2" w:rsidRPr="005B3A99" w:rsidRDefault="002B54D2" w:rsidP="00487717">
            <w:pPr>
              <w:pStyle w:val="TAL"/>
              <w:rPr>
                <w:lang w:eastAsia="zh-CN"/>
              </w:rPr>
            </w:pPr>
          </w:p>
          <w:p w:rsidR="002B54D2" w:rsidRPr="00F97C38" w:rsidRDefault="002B54D2">
            <w:pPr>
              <w:pStyle w:val="TAL"/>
              <w:rPr>
                <w:lang w:eastAsia="zh-CN"/>
              </w:rPr>
            </w:pPr>
            <w:r>
              <w:rPr>
                <w:lang w:eastAsia="zh-CN"/>
              </w:rPr>
              <w:t>When present, this IE shall contai</w:t>
            </w:r>
            <w:r w:rsidRPr="00D31A78">
              <w:rPr>
                <w:lang w:eastAsia="zh-CN"/>
              </w:rPr>
              <w:t>n the information</w:t>
            </w:r>
            <w:r>
              <w:rPr>
                <w:lang w:eastAsia="zh-CN"/>
              </w:rPr>
              <w:t xml:space="preserve"> that the UPF shall </w:t>
            </w:r>
            <w:del w:id="102" w:author="Huawei-CT4#89-SB" w:date="2019-02-15T09:06:00Z">
              <w:r w:rsidDel="00B54685">
                <w:rPr>
                  <w:lang w:eastAsia="zh-CN"/>
                </w:rPr>
                <w:delText xml:space="preserve">perfom </w:delText>
              </w:r>
            </w:del>
            <w:ins w:id="103" w:author="Huawei-CT4#89-SB" w:date="2019-02-15T09:06:00Z">
              <w:r w:rsidR="00B54685">
                <w:rPr>
                  <w:lang w:eastAsia="zh-CN"/>
                </w:rPr>
                <w:t xml:space="preserve">respond to </w:t>
              </w:r>
            </w:ins>
            <w:r>
              <w:rPr>
                <w:lang w:eastAsia="zh-CN"/>
              </w:rPr>
              <w:t>A</w:t>
            </w:r>
            <w:ins w:id="104" w:author="Huawei-CT4#89-SB-Rev1" w:date="2019-02-28T19:05:00Z">
              <w:r w:rsidR="000F6AE1">
                <w:rPr>
                  <w:lang w:eastAsia="zh-CN"/>
                </w:rPr>
                <w:t xml:space="preserve">ddress </w:t>
              </w:r>
            </w:ins>
            <w:r>
              <w:rPr>
                <w:lang w:eastAsia="zh-CN"/>
              </w:rPr>
              <w:t>R</w:t>
            </w:r>
            <w:ins w:id="105" w:author="Huawei-CT4#89-SB-Rev1" w:date="2019-02-28T19:05:00Z">
              <w:r w:rsidR="000F6AE1">
                <w:rPr>
                  <w:lang w:eastAsia="zh-CN"/>
                </w:rPr>
                <w:t xml:space="preserve">esolution </w:t>
              </w:r>
            </w:ins>
            <w:r>
              <w:rPr>
                <w:lang w:eastAsia="zh-CN"/>
              </w:rPr>
              <w:t>P</w:t>
            </w:r>
            <w:ins w:id="106" w:author="Huawei-CT4#89-SB-Rev1" w:date="2019-02-28T19:05:00Z">
              <w:r w:rsidR="000F6AE1">
                <w:rPr>
                  <w:lang w:eastAsia="zh-CN"/>
                </w:rPr>
                <w:t>rotocol</w:t>
              </w:r>
            </w:ins>
            <w:r>
              <w:rPr>
                <w:lang w:eastAsia="zh-CN"/>
              </w:rPr>
              <w:t xml:space="preserve"> </w:t>
            </w:r>
            <w:del w:id="107" w:author="Huawei-CT4#89-SB" w:date="2019-02-15T09:06:00Z">
              <w:r w:rsidDel="00B54685">
                <w:rPr>
                  <w:lang w:eastAsia="zh-CN"/>
                </w:rPr>
                <w:delText>proxying as specified in IETF</w:delText>
              </w:r>
              <w:r w:rsidDel="00B54685">
                <w:rPr>
                  <w:lang w:val="en-US" w:eastAsia="zh-CN"/>
                </w:rPr>
                <w:delText> </w:delText>
              </w:r>
              <w:r w:rsidDel="00B54685">
                <w:rPr>
                  <w:lang w:eastAsia="zh-CN"/>
                </w:rPr>
                <w:delText>RFC</w:delText>
              </w:r>
              <w:r w:rsidDel="00B54685">
                <w:rPr>
                  <w:lang w:val="en-US" w:eastAsia="zh-CN"/>
                </w:rPr>
                <w:delText> </w:delText>
              </w:r>
              <w:r w:rsidDel="00B54685">
                <w:rPr>
                  <w:lang w:eastAsia="zh-CN"/>
                </w:rPr>
                <w:delText>1027 [</w:delText>
              </w:r>
              <w:r w:rsidDel="00B54685">
                <w:rPr>
                  <w:lang w:val="en-US" w:eastAsia="zh-CN"/>
                </w:rPr>
                <w:delText>32</w:delText>
              </w:r>
              <w:r w:rsidDel="00B54685">
                <w:rPr>
                  <w:lang w:eastAsia="zh-CN"/>
                </w:rPr>
                <w:delText xml:space="preserve">] </w:delText>
              </w:r>
            </w:del>
            <w:r>
              <w:rPr>
                <w:lang w:eastAsia="zh-CN"/>
              </w:rPr>
              <w:t xml:space="preserve">and / or IPv6 Neighbour Solicitation </w:t>
            </w:r>
            <w:ins w:id="108" w:author="Huawei-CT4#89-SB" w:date="2019-02-15T09:07:00Z">
              <w:r w:rsidR="00B54685">
                <w:t>based on the local cache information</w:t>
              </w:r>
              <w:r w:rsidR="00B54685" w:rsidDel="00B54685">
                <w:rPr>
                  <w:lang w:eastAsia="zh-CN"/>
                </w:rPr>
                <w:t xml:space="preserve"> </w:t>
              </w:r>
            </w:ins>
            <w:del w:id="109" w:author="Huawei-CT4#89-SB" w:date="2019-02-15T09:06:00Z">
              <w:r w:rsidDel="00B54685">
                <w:rPr>
                  <w:lang w:eastAsia="zh-CN"/>
                </w:rPr>
                <w:delText>Proxying as specified in IETF</w:delText>
              </w:r>
              <w:r w:rsidDel="00B54685">
                <w:rPr>
                  <w:lang w:val="en-US" w:eastAsia="zh-CN"/>
                </w:rPr>
                <w:delText> </w:delText>
              </w:r>
              <w:r w:rsidDel="00B54685">
                <w:rPr>
                  <w:lang w:eastAsia="zh-CN"/>
                </w:rPr>
                <w:delText>RFC</w:delText>
              </w:r>
              <w:r w:rsidDel="00B54685">
                <w:rPr>
                  <w:lang w:val="en-US" w:eastAsia="zh-CN"/>
                </w:rPr>
                <w:delText> </w:delText>
              </w:r>
              <w:r w:rsidDel="00B54685">
                <w:rPr>
                  <w:lang w:eastAsia="zh-CN"/>
                </w:rPr>
                <w:delText>4861 [</w:delText>
              </w:r>
              <w:r w:rsidDel="00B54685">
                <w:rPr>
                  <w:lang w:val="en-US" w:eastAsia="zh-CN"/>
                </w:rPr>
                <w:delText>33</w:delText>
              </w:r>
              <w:r w:rsidDel="00B54685">
                <w:rPr>
                  <w:lang w:eastAsia="zh-CN"/>
                </w:rPr>
                <w:delText xml:space="preserve">] </w:delText>
              </w:r>
            </w:del>
            <w:del w:id="110" w:author="Huawei-CT4#89-SB" w:date="2019-02-15T09:07:00Z">
              <w:r w:rsidDel="00B54685">
                <w:rPr>
                  <w:lang w:eastAsia="zh-CN"/>
                </w:rPr>
                <w:delText xml:space="preserve">functionality </w:delText>
              </w:r>
            </w:del>
            <w:r>
              <w:rPr>
                <w:lang w:eastAsia="zh-CN"/>
              </w:rPr>
              <w:t>for the Ethernet PDUs.</w:t>
            </w:r>
          </w:p>
        </w:tc>
        <w:tc>
          <w:tcPr>
            <w:tcW w:w="370" w:type="dxa"/>
            <w:tcBorders>
              <w:top w:val="single" w:sz="4" w:space="0" w:color="auto"/>
              <w:left w:val="single" w:sz="4" w:space="0" w:color="auto"/>
              <w:bottom w:val="single" w:sz="4" w:space="0" w:color="auto"/>
              <w:right w:val="single" w:sz="4" w:space="0" w:color="auto"/>
            </w:tcBorders>
          </w:tcPr>
          <w:p w:rsidR="002B54D2" w:rsidRDefault="002B54D2" w:rsidP="00487717">
            <w:pPr>
              <w:pStyle w:val="TAC"/>
              <w:rPr>
                <w:lang w:val="sv-SE"/>
              </w:rPr>
            </w:pPr>
            <w:r>
              <w:t>-</w:t>
            </w:r>
          </w:p>
        </w:tc>
        <w:tc>
          <w:tcPr>
            <w:tcW w:w="370" w:type="dxa"/>
            <w:tcBorders>
              <w:top w:val="single" w:sz="4" w:space="0" w:color="auto"/>
              <w:left w:val="single" w:sz="4" w:space="0" w:color="auto"/>
              <w:bottom w:val="single" w:sz="4" w:space="0" w:color="auto"/>
              <w:right w:val="single" w:sz="4" w:space="0" w:color="auto"/>
            </w:tcBorders>
          </w:tcPr>
          <w:p w:rsidR="002B54D2" w:rsidRDefault="002B54D2" w:rsidP="00487717">
            <w:pPr>
              <w:pStyle w:val="TAC"/>
              <w:rPr>
                <w:lang w:val="sv-S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2B54D2" w:rsidRDefault="002B54D2" w:rsidP="00487717">
            <w:pPr>
              <w:pStyle w:val="TAC"/>
              <w:rPr>
                <w:lang w:val="sv-S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2B54D2" w:rsidRDefault="002B54D2" w:rsidP="00487717">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2B54D2" w:rsidRPr="00F97C38" w:rsidRDefault="002B54D2" w:rsidP="00487717">
            <w:pPr>
              <w:pStyle w:val="TAC"/>
              <w:rPr>
                <w:lang w:val="sv-SE"/>
              </w:rPr>
            </w:pPr>
            <w:r>
              <w:rPr>
                <w:lang w:val="sv-SE" w:eastAsia="zh-CN"/>
              </w:rPr>
              <w:t>P</w:t>
            </w:r>
            <w:proofErr w:type="spellStart"/>
            <w:r>
              <w:rPr>
                <w:lang w:eastAsia="zh-CN"/>
              </w:rPr>
              <w:t>roxying</w:t>
            </w:r>
            <w:proofErr w:type="spellEnd"/>
          </w:p>
        </w:tc>
      </w:tr>
      <w:tr w:rsidR="002B54D2" w:rsidRPr="00EA0173" w:rsidTr="00487717">
        <w:trPr>
          <w:jc w:val="center"/>
        </w:trPr>
        <w:tc>
          <w:tcPr>
            <w:tcW w:w="9454" w:type="dxa"/>
            <w:gridSpan w:val="8"/>
            <w:tcBorders>
              <w:top w:val="single" w:sz="4" w:space="0" w:color="auto"/>
              <w:left w:val="single" w:sz="4" w:space="0" w:color="auto"/>
              <w:bottom w:val="single" w:sz="4" w:space="0" w:color="auto"/>
              <w:right w:val="single" w:sz="4" w:space="0" w:color="auto"/>
            </w:tcBorders>
          </w:tcPr>
          <w:p w:rsidR="002B54D2" w:rsidRDefault="002B54D2" w:rsidP="00487717">
            <w:pPr>
              <w:pStyle w:val="TAN"/>
              <w:rPr>
                <w:lang w:val="en-US"/>
              </w:rPr>
            </w:pPr>
            <w:r w:rsidRPr="002C535D">
              <w:rPr>
                <w:lang w:val="en-US"/>
              </w:rPr>
              <w:t>NOTE</w:t>
            </w:r>
            <w:r>
              <w:rPr>
                <w:lang w:val="en-US"/>
              </w:rPr>
              <w:t xml:space="preserve"> 1</w:t>
            </w:r>
            <w:r w:rsidRPr="002C535D">
              <w:rPr>
                <w:lang w:val="en-US"/>
              </w:rPr>
              <w:t>:</w:t>
            </w:r>
            <w:r w:rsidRPr="002C535D">
              <w:rPr>
                <w:lang w:val="en-US"/>
              </w:rPr>
              <w:tab/>
            </w:r>
            <w:r>
              <w:rPr>
                <w:lang w:val="en-US"/>
              </w:rPr>
              <w:t>The Network Instance parameter is needed e.g. in the following cases:</w:t>
            </w:r>
          </w:p>
          <w:p w:rsidR="002B54D2" w:rsidRDefault="002B54D2" w:rsidP="00487717">
            <w:pPr>
              <w:pStyle w:val="TAN"/>
            </w:pPr>
            <w:r>
              <w:tab/>
              <w:t>-</w:t>
            </w:r>
            <w:r>
              <w:tab/>
              <w:t xml:space="preserve">PGW/TDF UP function supports multiple PDNs with overlapping IP addresses; </w:t>
            </w:r>
          </w:p>
          <w:p w:rsidR="002B54D2" w:rsidRDefault="002B54D2" w:rsidP="00487717">
            <w:pPr>
              <w:pStyle w:val="TAN"/>
            </w:pPr>
            <w:r>
              <w:tab/>
              <w:t>-</w:t>
            </w:r>
            <w:r>
              <w:tab/>
              <w:t>SGW UP function is connected to PGWs in different IP domains (S5/S8);</w:t>
            </w:r>
          </w:p>
          <w:p w:rsidR="002B54D2" w:rsidRDefault="002B54D2" w:rsidP="00487717">
            <w:pPr>
              <w:pStyle w:val="TAN"/>
            </w:pPr>
            <w:r>
              <w:tab/>
              <w:t>-</w:t>
            </w:r>
            <w:r>
              <w:tab/>
              <w:t>PGW UP function is connected to SGWs in different IP domains (S5/S8);</w:t>
            </w:r>
          </w:p>
          <w:p w:rsidR="002B54D2" w:rsidRDefault="002B54D2" w:rsidP="00487717">
            <w:pPr>
              <w:pStyle w:val="TAN"/>
              <w:rPr>
                <w:lang w:val="en-US"/>
              </w:rPr>
            </w:pPr>
            <w:r>
              <w:tab/>
            </w:r>
            <w:r w:rsidRPr="00AD6646">
              <w:rPr>
                <w:lang w:val="en-US"/>
              </w:rPr>
              <w:t>-</w:t>
            </w:r>
            <w:r w:rsidRPr="00AD6646">
              <w:rPr>
                <w:lang w:val="en-US"/>
              </w:rPr>
              <w:tab/>
              <w:t xml:space="preserve">SGW UP function is connected to </w:t>
            </w:r>
            <w:proofErr w:type="spellStart"/>
            <w:r w:rsidRPr="00AD6646">
              <w:rPr>
                <w:lang w:val="en-US"/>
              </w:rPr>
              <w:t>eNodeBs</w:t>
            </w:r>
            <w:proofErr w:type="spellEnd"/>
            <w:r w:rsidRPr="00AD6646">
              <w:rPr>
                <w:lang w:val="en-US"/>
              </w:rPr>
              <w:t xml:space="preserve"> in different IP domains</w:t>
            </w:r>
            <w:r>
              <w:rPr>
                <w:lang w:val="en-US"/>
              </w:rPr>
              <w:t>;</w:t>
            </w:r>
          </w:p>
          <w:p w:rsidR="002B54D2" w:rsidRDefault="002B54D2" w:rsidP="00487717">
            <w:pPr>
              <w:pStyle w:val="TAN"/>
              <w:rPr>
                <w:lang w:val="en-US"/>
              </w:rPr>
            </w:pPr>
            <w:r>
              <w:tab/>
            </w:r>
            <w:r w:rsidRPr="00AD6646">
              <w:rPr>
                <w:lang w:val="en-US"/>
              </w:rPr>
              <w:t>-</w:t>
            </w:r>
            <w:r w:rsidRPr="00946AA0">
              <w:tab/>
              <w:t xml:space="preserve">UPF is connected to </w:t>
            </w:r>
            <w:r w:rsidRPr="002C790A">
              <w:t>5G-AN</w:t>
            </w:r>
            <w:r w:rsidRPr="00BA0414">
              <w:t>s</w:t>
            </w:r>
            <w:r w:rsidRPr="00946AA0">
              <w:t xml:space="preserve"> in different IP domains</w:t>
            </w:r>
            <w:r w:rsidRPr="00AD6646">
              <w:rPr>
                <w:lang w:val="en-US"/>
              </w:rPr>
              <w:t>.</w:t>
            </w:r>
          </w:p>
          <w:p w:rsidR="002B54D2" w:rsidRDefault="002B54D2" w:rsidP="00487717">
            <w:pPr>
              <w:pStyle w:val="TAN"/>
            </w:pPr>
            <w:r>
              <w:t>NOTE 2:</w:t>
            </w:r>
            <w:r>
              <w:tab/>
              <w:t>If the Outer Header Creation and Forwarding Policy are present, the UP function shall put the user plane packets in the user plane tunnel by applying Outer Header Creation, after enforcing the required Forwarding Policy.</w:t>
            </w:r>
          </w:p>
        </w:tc>
      </w:tr>
    </w:tbl>
    <w:p w:rsidR="002B54D2" w:rsidRPr="002C790A" w:rsidRDefault="002B54D2" w:rsidP="002B54D2"/>
    <w:p w:rsidR="002B54D2" w:rsidRPr="00DE3AF5" w:rsidRDefault="002B54D2" w:rsidP="002B54D2">
      <w:pPr>
        <w:pStyle w:val="TH"/>
        <w:rPr>
          <w:lang w:val="en-US"/>
        </w:rPr>
      </w:pPr>
      <w:r w:rsidRPr="00EA0173">
        <w:lastRenderedPageBreak/>
        <w:t xml:space="preserve">Table </w:t>
      </w:r>
      <w:r>
        <w:t>7.5</w:t>
      </w:r>
      <w:r w:rsidRPr="00EA0173">
        <w:t>.</w:t>
      </w:r>
      <w:r>
        <w:t>2</w:t>
      </w:r>
      <w:r w:rsidRPr="002114B7">
        <w:t>.</w:t>
      </w:r>
      <w:r>
        <w:t>3</w:t>
      </w:r>
      <w:r w:rsidRPr="00EA0173">
        <w:t>-</w:t>
      </w:r>
      <w:r w:rsidRPr="00174C9B">
        <w:t>3</w:t>
      </w:r>
      <w:r w:rsidRPr="00EA0173">
        <w:t xml:space="preserve">: </w:t>
      </w:r>
      <w:r>
        <w:t xml:space="preserve">Duplicating Parameters IE in FAR </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2B54D2" w:rsidRPr="00A42C32" w:rsidTr="00487717">
        <w:trPr>
          <w:jc w:val="center"/>
        </w:trPr>
        <w:tc>
          <w:tcPr>
            <w:tcW w:w="1561" w:type="dxa"/>
            <w:tcBorders>
              <w:top w:val="single" w:sz="4" w:space="0" w:color="auto"/>
              <w:left w:val="single" w:sz="4" w:space="0" w:color="auto"/>
              <w:right w:val="single" w:sz="4" w:space="0" w:color="auto"/>
            </w:tcBorders>
            <w:shd w:val="clear" w:color="auto" w:fill="D9D9D9"/>
          </w:tcPr>
          <w:p w:rsidR="002B54D2" w:rsidRPr="009873FA" w:rsidRDefault="002B54D2" w:rsidP="00487717">
            <w:pPr>
              <w:pStyle w:val="TAL"/>
            </w:pPr>
            <w:r w:rsidRPr="00EA0173">
              <w:t>Octet 1</w:t>
            </w:r>
            <w:r w:rsidRPr="00A42C32">
              <w:t xml:space="preserve"> and 2</w:t>
            </w:r>
          </w:p>
        </w:tc>
        <w:tc>
          <w:tcPr>
            <w:tcW w:w="336" w:type="dxa"/>
            <w:tcBorders>
              <w:top w:val="single" w:sz="4" w:space="0" w:color="auto"/>
              <w:left w:val="single" w:sz="4" w:space="0" w:color="auto"/>
              <w:bottom w:val="single" w:sz="4" w:space="0" w:color="auto"/>
              <w:right w:val="nil"/>
            </w:tcBorders>
            <w:shd w:val="clear" w:color="auto" w:fill="D9D9D9"/>
          </w:tcPr>
          <w:p w:rsidR="002B54D2" w:rsidRPr="009873FA" w:rsidRDefault="002B54D2" w:rsidP="00487717">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rsidR="002B54D2" w:rsidRPr="00A42C32" w:rsidRDefault="002B54D2" w:rsidP="00487717">
            <w:pPr>
              <w:pStyle w:val="TAC"/>
            </w:pPr>
            <w:r>
              <w:t>Duplicating</w:t>
            </w:r>
            <w:r w:rsidRPr="0030078A">
              <w:t xml:space="preserve"> </w:t>
            </w:r>
            <w:r>
              <w:t>Parameters</w:t>
            </w:r>
            <w:r w:rsidRPr="00EA0173">
              <w:t xml:space="preserve"> </w:t>
            </w:r>
            <w:r w:rsidRPr="00747686">
              <w:rPr>
                <w:lang w:val="en-US"/>
              </w:rPr>
              <w:t xml:space="preserve">IE Type = </w:t>
            </w:r>
            <w:r>
              <w:rPr>
                <w:lang w:val="en-US"/>
              </w:rPr>
              <w:t>5</w:t>
            </w:r>
            <w:r w:rsidRPr="00747686">
              <w:rPr>
                <w:lang w:val="en-US"/>
              </w:rPr>
              <w:t xml:space="preserve"> (decimal)</w:t>
            </w:r>
          </w:p>
        </w:tc>
      </w:tr>
      <w:tr w:rsidR="002B54D2" w:rsidRPr="00A42C32" w:rsidTr="00487717">
        <w:trPr>
          <w:jc w:val="center"/>
        </w:trPr>
        <w:tc>
          <w:tcPr>
            <w:tcW w:w="1561" w:type="dxa"/>
            <w:tcBorders>
              <w:top w:val="single" w:sz="4" w:space="0" w:color="auto"/>
              <w:left w:val="single" w:sz="4" w:space="0" w:color="auto"/>
              <w:right w:val="single" w:sz="4" w:space="0" w:color="auto"/>
            </w:tcBorders>
            <w:shd w:val="clear" w:color="auto" w:fill="D9D9D9"/>
          </w:tcPr>
          <w:p w:rsidR="002B54D2" w:rsidRPr="009873FA" w:rsidRDefault="002B54D2" w:rsidP="00487717">
            <w:pPr>
              <w:pStyle w:val="TAL"/>
            </w:pPr>
            <w:r w:rsidRPr="00EA0173">
              <w:t xml:space="preserve">Octets </w:t>
            </w:r>
            <w:r w:rsidRPr="00A42C32">
              <w:t>3</w:t>
            </w:r>
            <w:r w:rsidRPr="00EA0173">
              <w:t xml:space="preserve"> and </w:t>
            </w:r>
            <w:r w:rsidRPr="00A42C32">
              <w:t>4</w:t>
            </w:r>
          </w:p>
        </w:tc>
        <w:tc>
          <w:tcPr>
            <w:tcW w:w="336" w:type="dxa"/>
            <w:tcBorders>
              <w:top w:val="single" w:sz="4" w:space="0" w:color="auto"/>
              <w:left w:val="single" w:sz="4" w:space="0" w:color="auto"/>
              <w:right w:val="nil"/>
            </w:tcBorders>
            <w:shd w:val="clear" w:color="auto" w:fill="D9D9D9"/>
          </w:tcPr>
          <w:p w:rsidR="002B54D2" w:rsidRPr="009873FA" w:rsidRDefault="002B54D2" w:rsidP="00487717">
            <w:pPr>
              <w:pStyle w:val="TAH"/>
            </w:pPr>
          </w:p>
        </w:tc>
        <w:tc>
          <w:tcPr>
            <w:tcW w:w="7557" w:type="dxa"/>
            <w:gridSpan w:val="6"/>
            <w:tcBorders>
              <w:top w:val="single" w:sz="4" w:space="0" w:color="auto"/>
              <w:left w:val="nil"/>
              <w:right w:val="single" w:sz="4" w:space="0" w:color="auto"/>
            </w:tcBorders>
            <w:shd w:val="clear" w:color="auto" w:fill="D9D9D9"/>
          </w:tcPr>
          <w:p w:rsidR="002B54D2" w:rsidRPr="00A42C32" w:rsidRDefault="002B54D2" w:rsidP="00487717">
            <w:pPr>
              <w:pStyle w:val="TAC"/>
            </w:pPr>
            <w:r w:rsidRPr="00A42C32">
              <w:t>Length = n</w:t>
            </w:r>
          </w:p>
        </w:tc>
      </w:tr>
      <w:tr w:rsidR="002B54D2" w:rsidRPr="009873FA" w:rsidTr="00487717">
        <w:trPr>
          <w:jc w:val="center"/>
        </w:trPr>
        <w:tc>
          <w:tcPr>
            <w:tcW w:w="1561" w:type="dxa"/>
            <w:vMerge w:val="restart"/>
            <w:tcBorders>
              <w:top w:val="single" w:sz="4" w:space="0" w:color="auto"/>
              <w:left w:val="single" w:sz="4" w:space="0" w:color="auto"/>
              <w:right w:val="single" w:sz="4" w:space="0" w:color="auto"/>
            </w:tcBorders>
          </w:tcPr>
          <w:p w:rsidR="002B54D2" w:rsidRPr="009873FA" w:rsidRDefault="002B54D2" w:rsidP="00487717">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rsidR="002B54D2" w:rsidRPr="009873FA" w:rsidRDefault="002B54D2" w:rsidP="00487717">
            <w:pPr>
              <w:pStyle w:val="TAH"/>
            </w:pPr>
            <w:r w:rsidRPr="009873FA">
              <w:t>P</w:t>
            </w:r>
          </w:p>
        </w:tc>
        <w:tc>
          <w:tcPr>
            <w:tcW w:w="4672" w:type="dxa"/>
            <w:vMerge w:val="restart"/>
            <w:tcBorders>
              <w:top w:val="single" w:sz="4" w:space="0" w:color="auto"/>
              <w:left w:val="single" w:sz="4" w:space="0" w:color="auto"/>
              <w:right w:val="single" w:sz="4" w:space="0" w:color="auto"/>
            </w:tcBorders>
          </w:tcPr>
          <w:p w:rsidR="002B54D2" w:rsidRPr="009873FA" w:rsidRDefault="002B54D2" w:rsidP="00487717">
            <w:pPr>
              <w:pStyle w:val="TAH"/>
            </w:pPr>
            <w:r w:rsidRPr="009873FA">
              <w:t>Condition / Comment</w:t>
            </w:r>
          </w:p>
        </w:tc>
        <w:tc>
          <w:tcPr>
            <w:tcW w:w="1480" w:type="dxa"/>
            <w:gridSpan w:val="4"/>
            <w:tcBorders>
              <w:top w:val="single" w:sz="4" w:space="0" w:color="auto"/>
              <w:left w:val="single" w:sz="4" w:space="0" w:color="auto"/>
              <w:right w:val="single" w:sz="4" w:space="0" w:color="auto"/>
            </w:tcBorders>
          </w:tcPr>
          <w:p w:rsidR="002B54D2" w:rsidRPr="009873FA" w:rsidRDefault="002B54D2" w:rsidP="00487717">
            <w:pPr>
              <w:pStyle w:val="TAH"/>
            </w:pPr>
            <w:r>
              <w:t>Appl.</w:t>
            </w:r>
          </w:p>
        </w:tc>
        <w:tc>
          <w:tcPr>
            <w:tcW w:w="1405" w:type="dxa"/>
            <w:vMerge w:val="restart"/>
            <w:tcBorders>
              <w:top w:val="single" w:sz="4" w:space="0" w:color="auto"/>
              <w:left w:val="single" w:sz="4" w:space="0" w:color="auto"/>
              <w:right w:val="single" w:sz="4" w:space="0" w:color="auto"/>
            </w:tcBorders>
          </w:tcPr>
          <w:p w:rsidR="002B54D2" w:rsidRPr="009873FA" w:rsidRDefault="002B54D2" w:rsidP="00487717">
            <w:pPr>
              <w:pStyle w:val="TAH"/>
            </w:pPr>
            <w:r w:rsidRPr="009873FA">
              <w:t>IE Type</w:t>
            </w:r>
          </w:p>
        </w:tc>
      </w:tr>
      <w:tr w:rsidR="002B54D2" w:rsidRPr="009873FA" w:rsidTr="00487717">
        <w:trPr>
          <w:jc w:val="center"/>
        </w:trPr>
        <w:tc>
          <w:tcPr>
            <w:tcW w:w="1561" w:type="dxa"/>
            <w:vMerge/>
            <w:tcBorders>
              <w:left w:val="single" w:sz="4" w:space="0" w:color="auto"/>
              <w:bottom w:val="single" w:sz="4" w:space="0" w:color="auto"/>
              <w:right w:val="single" w:sz="4" w:space="0" w:color="auto"/>
            </w:tcBorders>
          </w:tcPr>
          <w:p w:rsidR="002B54D2" w:rsidRPr="009873FA" w:rsidRDefault="002B54D2" w:rsidP="00487717">
            <w:pPr>
              <w:pStyle w:val="TAH"/>
            </w:pPr>
          </w:p>
        </w:tc>
        <w:tc>
          <w:tcPr>
            <w:tcW w:w="336" w:type="dxa"/>
            <w:vMerge/>
            <w:tcBorders>
              <w:left w:val="single" w:sz="4" w:space="0" w:color="auto"/>
              <w:bottom w:val="single" w:sz="4" w:space="0" w:color="auto"/>
              <w:right w:val="single" w:sz="4" w:space="0" w:color="auto"/>
            </w:tcBorders>
          </w:tcPr>
          <w:p w:rsidR="002B54D2" w:rsidRPr="009873FA" w:rsidRDefault="002B54D2" w:rsidP="00487717">
            <w:pPr>
              <w:pStyle w:val="TAH"/>
            </w:pPr>
          </w:p>
        </w:tc>
        <w:tc>
          <w:tcPr>
            <w:tcW w:w="4672" w:type="dxa"/>
            <w:vMerge/>
            <w:tcBorders>
              <w:left w:val="single" w:sz="4" w:space="0" w:color="auto"/>
              <w:bottom w:val="single" w:sz="4" w:space="0" w:color="auto"/>
              <w:right w:val="single" w:sz="4" w:space="0" w:color="auto"/>
            </w:tcBorders>
          </w:tcPr>
          <w:p w:rsidR="002B54D2" w:rsidRPr="009873FA" w:rsidRDefault="002B54D2" w:rsidP="00487717">
            <w:pPr>
              <w:pStyle w:val="TAH"/>
            </w:pPr>
          </w:p>
        </w:tc>
        <w:tc>
          <w:tcPr>
            <w:tcW w:w="370" w:type="dxa"/>
            <w:tcBorders>
              <w:top w:val="single" w:sz="4" w:space="0" w:color="auto"/>
              <w:left w:val="single" w:sz="4" w:space="0" w:color="auto"/>
              <w:bottom w:val="single" w:sz="4" w:space="0" w:color="auto"/>
              <w:right w:val="single" w:sz="4" w:space="0" w:color="auto"/>
            </w:tcBorders>
          </w:tcPr>
          <w:p w:rsidR="002B54D2" w:rsidRPr="009873FA" w:rsidRDefault="002B54D2" w:rsidP="00487717">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tcPr>
          <w:p w:rsidR="002B54D2" w:rsidRPr="009873FA" w:rsidRDefault="002B54D2" w:rsidP="00487717">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tcPr>
          <w:p w:rsidR="002B54D2" w:rsidRPr="009873FA" w:rsidRDefault="002B54D2" w:rsidP="00487717">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tcPr>
          <w:p w:rsidR="002B54D2" w:rsidRPr="009873FA" w:rsidRDefault="002B54D2" w:rsidP="00487717">
            <w:pPr>
              <w:pStyle w:val="TAH"/>
            </w:pPr>
            <w:r>
              <w:rPr>
                <w:lang w:val="de-DE"/>
              </w:rPr>
              <w:t>N4</w:t>
            </w:r>
          </w:p>
        </w:tc>
        <w:tc>
          <w:tcPr>
            <w:tcW w:w="1405" w:type="dxa"/>
            <w:vMerge/>
            <w:tcBorders>
              <w:left w:val="single" w:sz="4" w:space="0" w:color="auto"/>
              <w:bottom w:val="single" w:sz="4" w:space="0" w:color="auto"/>
              <w:right w:val="single" w:sz="4" w:space="0" w:color="auto"/>
            </w:tcBorders>
          </w:tcPr>
          <w:p w:rsidR="002B54D2" w:rsidRPr="009873FA" w:rsidRDefault="002B54D2" w:rsidP="00487717">
            <w:pPr>
              <w:pStyle w:val="TAH"/>
            </w:pPr>
          </w:p>
        </w:tc>
      </w:tr>
      <w:tr w:rsidR="002B54D2" w:rsidRPr="00EA0173" w:rsidTr="00487717">
        <w:trPr>
          <w:jc w:val="center"/>
        </w:trPr>
        <w:tc>
          <w:tcPr>
            <w:tcW w:w="1561" w:type="dxa"/>
            <w:tcBorders>
              <w:top w:val="single" w:sz="4" w:space="0" w:color="auto"/>
              <w:left w:val="single" w:sz="4" w:space="0" w:color="auto"/>
              <w:bottom w:val="single" w:sz="4" w:space="0" w:color="auto"/>
              <w:right w:val="single" w:sz="4" w:space="0" w:color="auto"/>
            </w:tcBorders>
          </w:tcPr>
          <w:p w:rsidR="002B54D2" w:rsidRPr="00B910CF" w:rsidRDefault="002B54D2" w:rsidP="00487717">
            <w:pPr>
              <w:pStyle w:val="TAL"/>
            </w:pPr>
            <w:r>
              <w:t>Destination</w:t>
            </w:r>
            <w:r w:rsidRPr="0030078A">
              <w:t xml:space="preserve"> Interface</w:t>
            </w:r>
          </w:p>
        </w:tc>
        <w:tc>
          <w:tcPr>
            <w:tcW w:w="336" w:type="dxa"/>
            <w:tcBorders>
              <w:top w:val="single" w:sz="4" w:space="0" w:color="auto"/>
              <w:left w:val="single" w:sz="4" w:space="0" w:color="auto"/>
              <w:bottom w:val="single" w:sz="4" w:space="0" w:color="auto"/>
              <w:right w:val="single" w:sz="4" w:space="0" w:color="auto"/>
            </w:tcBorders>
          </w:tcPr>
          <w:p w:rsidR="002B54D2" w:rsidRPr="00AD49DB" w:rsidRDefault="002B54D2" w:rsidP="00487717">
            <w:pPr>
              <w:pStyle w:val="TAL"/>
              <w:jc w:val="center"/>
            </w:pPr>
            <w:r>
              <w:rPr>
                <w:szCs w:val="18"/>
              </w:rPr>
              <w:t>M</w:t>
            </w:r>
          </w:p>
        </w:tc>
        <w:tc>
          <w:tcPr>
            <w:tcW w:w="4672" w:type="dxa"/>
            <w:tcBorders>
              <w:top w:val="single" w:sz="4" w:space="0" w:color="auto"/>
              <w:left w:val="single" w:sz="4" w:space="0" w:color="auto"/>
              <w:bottom w:val="single" w:sz="4" w:space="0" w:color="auto"/>
              <w:right w:val="single" w:sz="4" w:space="0" w:color="auto"/>
            </w:tcBorders>
          </w:tcPr>
          <w:p w:rsidR="002B54D2" w:rsidRPr="007F3FB7" w:rsidRDefault="002B54D2" w:rsidP="00487717">
            <w:pPr>
              <w:pStyle w:val="TAL"/>
            </w:pPr>
            <w:r>
              <w:rPr>
                <w:rFonts w:cs="Arial"/>
                <w:szCs w:val="18"/>
                <w:lang w:eastAsia="zh-CN"/>
              </w:rPr>
              <w:t>This IE shall i</w:t>
            </w:r>
            <w:r w:rsidRPr="004F0F8D">
              <w:rPr>
                <w:rFonts w:cs="Arial"/>
                <w:szCs w:val="18"/>
                <w:lang w:eastAsia="zh-CN"/>
              </w:rPr>
              <w:t>dentif</w:t>
            </w:r>
            <w:r>
              <w:rPr>
                <w:rFonts w:cs="Arial"/>
                <w:szCs w:val="18"/>
                <w:lang w:eastAsia="zh-CN"/>
              </w:rPr>
              <w:t>y</w:t>
            </w:r>
            <w:r w:rsidRPr="004F0F8D">
              <w:rPr>
                <w:rFonts w:cs="Arial"/>
                <w:szCs w:val="18"/>
                <w:lang w:eastAsia="zh-CN"/>
              </w:rPr>
              <w:t xml:space="preserve"> </w:t>
            </w:r>
            <w:r>
              <w:rPr>
                <w:rFonts w:cs="Arial"/>
                <w:szCs w:val="18"/>
                <w:lang w:eastAsia="zh-CN"/>
              </w:rPr>
              <w:t>the destination interface of the outgoing packet.</w:t>
            </w:r>
          </w:p>
        </w:tc>
        <w:tc>
          <w:tcPr>
            <w:tcW w:w="370" w:type="dxa"/>
            <w:tcBorders>
              <w:top w:val="single" w:sz="4" w:space="0" w:color="auto"/>
              <w:left w:val="single" w:sz="4" w:space="0" w:color="auto"/>
              <w:bottom w:val="single" w:sz="4" w:space="0" w:color="auto"/>
              <w:right w:val="single" w:sz="4" w:space="0" w:color="auto"/>
            </w:tcBorders>
          </w:tcPr>
          <w:p w:rsidR="002B54D2" w:rsidRDefault="002B54D2" w:rsidP="00487717">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2B54D2" w:rsidRDefault="002B54D2" w:rsidP="00487717">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2B54D2" w:rsidRDefault="002B54D2" w:rsidP="00487717">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2B54D2" w:rsidRDefault="002B54D2" w:rsidP="00487717">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2B54D2" w:rsidRPr="00EA0173" w:rsidRDefault="002B54D2" w:rsidP="00487717">
            <w:pPr>
              <w:pStyle w:val="TAC"/>
            </w:pPr>
            <w:r>
              <w:t>Destination Interface</w:t>
            </w:r>
          </w:p>
        </w:tc>
      </w:tr>
      <w:tr w:rsidR="002B54D2" w:rsidRPr="00EA0173" w:rsidTr="00487717">
        <w:trPr>
          <w:jc w:val="center"/>
        </w:trPr>
        <w:tc>
          <w:tcPr>
            <w:tcW w:w="1561" w:type="dxa"/>
            <w:tcBorders>
              <w:top w:val="single" w:sz="4" w:space="0" w:color="auto"/>
              <w:left w:val="single" w:sz="4" w:space="0" w:color="auto"/>
              <w:bottom w:val="single" w:sz="4" w:space="0" w:color="auto"/>
              <w:right w:val="single" w:sz="4" w:space="0" w:color="auto"/>
            </w:tcBorders>
          </w:tcPr>
          <w:p w:rsidR="002B54D2" w:rsidRPr="0030078A" w:rsidRDefault="002B54D2" w:rsidP="00487717">
            <w:pPr>
              <w:pStyle w:val="TAL"/>
              <w:rPr>
                <w:szCs w:val="18"/>
              </w:rPr>
            </w:pPr>
            <w:r w:rsidRPr="0030078A">
              <w:rPr>
                <w:szCs w:val="18"/>
              </w:rPr>
              <w:t xml:space="preserve">Outer </w:t>
            </w:r>
            <w:r>
              <w:rPr>
                <w:szCs w:val="18"/>
              </w:rPr>
              <w:t>Header C</w:t>
            </w:r>
            <w:r w:rsidRPr="0030078A">
              <w:rPr>
                <w:szCs w:val="18"/>
              </w:rPr>
              <w:t xml:space="preserve">reation </w:t>
            </w:r>
          </w:p>
        </w:tc>
        <w:tc>
          <w:tcPr>
            <w:tcW w:w="336" w:type="dxa"/>
            <w:tcBorders>
              <w:top w:val="single" w:sz="4" w:space="0" w:color="auto"/>
              <w:left w:val="single" w:sz="4" w:space="0" w:color="auto"/>
              <w:bottom w:val="single" w:sz="4" w:space="0" w:color="auto"/>
              <w:right w:val="single" w:sz="4" w:space="0" w:color="auto"/>
            </w:tcBorders>
          </w:tcPr>
          <w:p w:rsidR="002B54D2" w:rsidRPr="0001072C" w:rsidRDefault="002B54D2" w:rsidP="00487717">
            <w:pPr>
              <w:pStyle w:val="TAL"/>
              <w:jc w:val="center"/>
              <w:rPr>
                <w:lang w:val="sv-SE" w:eastAsia="zh-CN"/>
              </w:rPr>
            </w:pPr>
            <w:r>
              <w:rPr>
                <w:lang w:val="sv-SE" w:eastAsia="zh-CN"/>
              </w:rPr>
              <w:t>C</w:t>
            </w:r>
          </w:p>
        </w:tc>
        <w:tc>
          <w:tcPr>
            <w:tcW w:w="4672" w:type="dxa"/>
            <w:tcBorders>
              <w:top w:val="single" w:sz="4" w:space="0" w:color="auto"/>
              <w:left w:val="single" w:sz="4" w:space="0" w:color="auto"/>
              <w:bottom w:val="single" w:sz="4" w:space="0" w:color="auto"/>
              <w:right w:val="single" w:sz="4" w:space="0" w:color="auto"/>
            </w:tcBorders>
          </w:tcPr>
          <w:p w:rsidR="002B54D2" w:rsidRDefault="002B54D2" w:rsidP="00487717">
            <w:pPr>
              <w:pStyle w:val="TAL"/>
              <w:rPr>
                <w:lang w:eastAsia="zh-CN"/>
              </w:rPr>
            </w:pPr>
            <w:r>
              <w:rPr>
                <w:lang w:eastAsia="zh-CN"/>
              </w:rPr>
              <w:t>This IE shall be present if the UP function is required to add one or more outer header(s) to the outgoing packet. If present, it shall contain the F-TEID of the remote GTP-U peer. See NOTE 1.</w:t>
            </w:r>
          </w:p>
        </w:tc>
        <w:tc>
          <w:tcPr>
            <w:tcW w:w="370" w:type="dxa"/>
            <w:tcBorders>
              <w:top w:val="single" w:sz="4" w:space="0" w:color="auto"/>
              <w:left w:val="single" w:sz="4" w:space="0" w:color="auto"/>
              <w:bottom w:val="single" w:sz="4" w:space="0" w:color="auto"/>
              <w:right w:val="single" w:sz="4" w:space="0" w:color="auto"/>
            </w:tcBorders>
          </w:tcPr>
          <w:p w:rsidR="002B54D2" w:rsidRDefault="002B54D2" w:rsidP="00487717">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2B54D2" w:rsidRDefault="002B54D2" w:rsidP="00487717">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2B54D2" w:rsidRDefault="002B54D2" w:rsidP="00487717">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2B54D2" w:rsidRDefault="002B54D2" w:rsidP="00487717">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2B54D2" w:rsidRPr="00EA0173" w:rsidRDefault="002B54D2" w:rsidP="00487717">
            <w:pPr>
              <w:pStyle w:val="TAC"/>
            </w:pPr>
            <w:r>
              <w:t>Outer Header Creation</w:t>
            </w:r>
          </w:p>
        </w:tc>
      </w:tr>
      <w:tr w:rsidR="002B54D2" w:rsidRPr="00EA0173" w:rsidTr="00487717">
        <w:trPr>
          <w:jc w:val="center"/>
        </w:trPr>
        <w:tc>
          <w:tcPr>
            <w:tcW w:w="1561" w:type="dxa"/>
            <w:tcBorders>
              <w:top w:val="single" w:sz="4" w:space="0" w:color="auto"/>
              <w:left w:val="single" w:sz="4" w:space="0" w:color="auto"/>
              <w:bottom w:val="single" w:sz="4" w:space="0" w:color="auto"/>
              <w:right w:val="single" w:sz="4" w:space="0" w:color="auto"/>
            </w:tcBorders>
          </w:tcPr>
          <w:p w:rsidR="002B54D2" w:rsidRPr="0030078A" w:rsidRDefault="002B54D2" w:rsidP="00487717">
            <w:pPr>
              <w:pStyle w:val="TAL"/>
              <w:rPr>
                <w:szCs w:val="18"/>
              </w:rPr>
            </w:pPr>
            <w:r>
              <w:rPr>
                <w:rFonts w:cs="Arial"/>
                <w:szCs w:val="18"/>
                <w:lang w:val="sv-SE" w:eastAsia="zh-CN"/>
              </w:rPr>
              <w:t>Transport Level m</w:t>
            </w:r>
            <w:proofErr w:type="spellStart"/>
            <w:r w:rsidRPr="0030078A">
              <w:rPr>
                <w:rFonts w:cs="Arial"/>
                <w:szCs w:val="18"/>
                <w:lang w:eastAsia="zh-CN"/>
              </w:rPr>
              <w:t>arking</w:t>
            </w:r>
            <w:proofErr w:type="spellEnd"/>
          </w:p>
        </w:tc>
        <w:tc>
          <w:tcPr>
            <w:tcW w:w="336" w:type="dxa"/>
            <w:tcBorders>
              <w:top w:val="single" w:sz="4" w:space="0" w:color="auto"/>
              <w:left w:val="single" w:sz="4" w:space="0" w:color="auto"/>
              <w:bottom w:val="single" w:sz="4" w:space="0" w:color="auto"/>
              <w:right w:val="single" w:sz="4" w:space="0" w:color="auto"/>
            </w:tcBorders>
          </w:tcPr>
          <w:p w:rsidR="002B54D2" w:rsidRDefault="002B54D2" w:rsidP="00487717">
            <w:pPr>
              <w:pStyle w:val="TAL"/>
              <w:jc w:val="center"/>
              <w:rPr>
                <w:lang w:eastAsia="zh-CN"/>
              </w:rPr>
            </w:pPr>
            <w:r>
              <w:rPr>
                <w:lang w:eastAsia="zh-CN"/>
              </w:rPr>
              <w:t>C</w:t>
            </w:r>
          </w:p>
        </w:tc>
        <w:tc>
          <w:tcPr>
            <w:tcW w:w="4672" w:type="dxa"/>
            <w:tcBorders>
              <w:top w:val="single" w:sz="4" w:space="0" w:color="auto"/>
              <w:left w:val="single" w:sz="4" w:space="0" w:color="auto"/>
              <w:bottom w:val="single" w:sz="4" w:space="0" w:color="auto"/>
              <w:right w:val="single" w:sz="4" w:space="0" w:color="auto"/>
            </w:tcBorders>
          </w:tcPr>
          <w:p w:rsidR="002B54D2" w:rsidRDefault="002B54D2" w:rsidP="00487717">
            <w:pPr>
              <w:pStyle w:val="TAL"/>
              <w:rPr>
                <w:lang w:eastAsia="zh-CN"/>
              </w:rPr>
            </w:pPr>
            <w:r>
              <w:rPr>
                <w:lang w:eastAsia="zh-CN"/>
              </w:rPr>
              <w:t>This IE shall be present if the UP function is required to mark the</w:t>
            </w:r>
            <w:r w:rsidRPr="002014EB">
              <w:rPr>
                <w:lang w:eastAsia="zh-CN"/>
              </w:rPr>
              <w:t xml:space="preserve"> </w:t>
            </w:r>
            <w:r>
              <w:rPr>
                <w:lang w:eastAsia="zh-CN"/>
              </w:rPr>
              <w:t xml:space="preserve">IP header with the </w:t>
            </w:r>
            <w:r w:rsidRPr="002014EB">
              <w:rPr>
                <w:lang w:eastAsia="zh-CN"/>
              </w:rPr>
              <w:t>DSCP marking as defined by IETF</w:t>
            </w:r>
            <w:r>
              <w:rPr>
                <w:lang w:eastAsia="zh-CN"/>
              </w:rPr>
              <w:t> </w:t>
            </w:r>
            <w:r w:rsidRPr="002014EB">
              <w:rPr>
                <w:lang w:eastAsia="zh-CN"/>
              </w:rPr>
              <w:t>RFC</w:t>
            </w:r>
            <w:r>
              <w:rPr>
                <w:lang w:eastAsia="zh-CN"/>
              </w:rPr>
              <w:t> </w:t>
            </w:r>
            <w:r w:rsidRPr="002014EB">
              <w:rPr>
                <w:lang w:eastAsia="zh-CN"/>
              </w:rPr>
              <w:t>2474</w:t>
            </w:r>
            <w:r>
              <w:rPr>
                <w:lang w:eastAsia="zh-CN"/>
              </w:rPr>
              <w:t> </w:t>
            </w:r>
            <w:r w:rsidRPr="002014EB">
              <w:rPr>
                <w:lang w:eastAsia="zh-CN"/>
              </w:rPr>
              <w:t>[</w:t>
            </w:r>
            <w:r w:rsidRPr="003E7B89">
              <w:rPr>
                <w:lang w:eastAsia="zh-CN"/>
              </w:rPr>
              <w:t>22</w:t>
            </w:r>
            <w:r w:rsidRPr="002014EB">
              <w:rPr>
                <w:lang w:eastAsia="zh-CN"/>
              </w:rPr>
              <w:t>]</w:t>
            </w:r>
            <w:r>
              <w:rPr>
                <w:lang w:eastAsia="zh-CN"/>
              </w:rPr>
              <w:t>. When present, it shall contain t</w:t>
            </w:r>
            <w:r>
              <w:t>he value of the DSCP in the TOS/</w:t>
            </w:r>
            <w:r w:rsidRPr="00F56F2C">
              <w:t>T</w:t>
            </w:r>
            <w:r>
              <w:t xml:space="preserve">raffic </w:t>
            </w:r>
            <w:r w:rsidRPr="00F56F2C">
              <w:t>C</w:t>
            </w:r>
            <w:r>
              <w:t xml:space="preserve">lass field. </w:t>
            </w:r>
          </w:p>
        </w:tc>
        <w:tc>
          <w:tcPr>
            <w:tcW w:w="370" w:type="dxa"/>
            <w:tcBorders>
              <w:top w:val="single" w:sz="4" w:space="0" w:color="auto"/>
              <w:left w:val="single" w:sz="4" w:space="0" w:color="auto"/>
              <w:bottom w:val="single" w:sz="4" w:space="0" w:color="auto"/>
              <w:right w:val="single" w:sz="4" w:space="0" w:color="auto"/>
            </w:tcBorders>
          </w:tcPr>
          <w:p w:rsidR="002B54D2" w:rsidRDefault="002B54D2" w:rsidP="00487717">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2B54D2" w:rsidRDefault="002B54D2" w:rsidP="00487717">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2B54D2" w:rsidRDefault="002B54D2" w:rsidP="00487717">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2B54D2" w:rsidRDefault="002B54D2" w:rsidP="00487717">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2B54D2" w:rsidRPr="00EA0173" w:rsidRDefault="002B54D2" w:rsidP="00487717">
            <w:pPr>
              <w:pStyle w:val="TAC"/>
            </w:pPr>
            <w:r>
              <w:t>Transport Level Marking</w:t>
            </w:r>
          </w:p>
        </w:tc>
      </w:tr>
      <w:tr w:rsidR="002B54D2" w:rsidRPr="00EA0173" w:rsidTr="00487717">
        <w:trPr>
          <w:jc w:val="center"/>
        </w:trPr>
        <w:tc>
          <w:tcPr>
            <w:tcW w:w="1561" w:type="dxa"/>
            <w:tcBorders>
              <w:top w:val="single" w:sz="4" w:space="0" w:color="auto"/>
              <w:left w:val="single" w:sz="4" w:space="0" w:color="auto"/>
              <w:bottom w:val="single" w:sz="4" w:space="0" w:color="auto"/>
              <w:right w:val="single" w:sz="4" w:space="0" w:color="auto"/>
            </w:tcBorders>
          </w:tcPr>
          <w:p w:rsidR="002B54D2" w:rsidRPr="0030078A" w:rsidRDefault="002B54D2" w:rsidP="00487717">
            <w:pPr>
              <w:pStyle w:val="TAL"/>
              <w:rPr>
                <w:rFonts w:cs="Arial"/>
                <w:szCs w:val="18"/>
                <w:lang w:eastAsia="zh-CN"/>
              </w:rPr>
            </w:pPr>
            <w:r w:rsidRPr="0030078A">
              <w:t xml:space="preserve">Forwarding </w:t>
            </w:r>
            <w:r>
              <w:rPr>
                <w:lang w:val="sv-SE"/>
              </w:rPr>
              <w:t>P</w:t>
            </w:r>
            <w:proofErr w:type="spellStart"/>
            <w:r w:rsidRPr="0030078A">
              <w:t>olicy</w:t>
            </w:r>
            <w:proofErr w:type="spellEnd"/>
            <w:r w:rsidRPr="0030078A">
              <w:t xml:space="preserve"> </w:t>
            </w:r>
          </w:p>
        </w:tc>
        <w:tc>
          <w:tcPr>
            <w:tcW w:w="336" w:type="dxa"/>
            <w:tcBorders>
              <w:top w:val="single" w:sz="4" w:space="0" w:color="auto"/>
              <w:left w:val="single" w:sz="4" w:space="0" w:color="auto"/>
              <w:bottom w:val="single" w:sz="4" w:space="0" w:color="auto"/>
              <w:right w:val="single" w:sz="4" w:space="0" w:color="auto"/>
            </w:tcBorders>
          </w:tcPr>
          <w:p w:rsidR="002B54D2" w:rsidRDefault="002B54D2" w:rsidP="00487717">
            <w:pPr>
              <w:pStyle w:val="TAL"/>
              <w:jc w:val="center"/>
              <w:rPr>
                <w:lang w:eastAsia="zh-CN"/>
              </w:rPr>
            </w:pPr>
            <w:r>
              <w:rPr>
                <w:lang w:eastAsia="zh-CN"/>
              </w:rPr>
              <w:t>C</w:t>
            </w:r>
          </w:p>
        </w:tc>
        <w:tc>
          <w:tcPr>
            <w:tcW w:w="4672" w:type="dxa"/>
            <w:tcBorders>
              <w:top w:val="single" w:sz="4" w:space="0" w:color="auto"/>
              <w:left w:val="single" w:sz="4" w:space="0" w:color="auto"/>
              <w:bottom w:val="single" w:sz="4" w:space="0" w:color="auto"/>
              <w:right w:val="single" w:sz="4" w:space="0" w:color="auto"/>
            </w:tcBorders>
          </w:tcPr>
          <w:p w:rsidR="002B54D2" w:rsidRDefault="002B54D2" w:rsidP="00487717">
            <w:pPr>
              <w:pStyle w:val="TAL"/>
              <w:rPr>
                <w:lang w:eastAsia="zh-CN"/>
              </w:rPr>
            </w:pPr>
            <w:r>
              <w:rPr>
                <w:lang w:eastAsia="zh-CN"/>
              </w:rPr>
              <w:t>This IE shall be present if a specific forwarding policy is required to be applied to the packets. When present, it shall contain an Identifier of the Forwarding Policy locally configured in the UP function.</w:t>
            </w:r>
          </w:p>
        </w:tc>
        <w:tc>
          <w:tcPr>
            <w:tcW w:w="370" w:type="dxa"/>
            <w:tcBorders>
              <w:top w:val="single" w:sz="4" w:space="0" w:color="auto"/>
              <w:left w:val="single" w:sz="4" w:space="0" w:color="auto"/>
              <w:bottom w:val="single" w:sz="4" w:space="0" w:color="auto"/>
              <w:right w:val="single" w:sz="4" w:space="0" w:color="auto"/>
            </w:tcBorders>
          </w:tcPr>
          <w:p w:rsidR="002B54D2" w:rsidRDefault="002B54D2" w:rsidP="00487717">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2B54D2" w:rsidRDefault="002B54D2" w:rsidP="00487717">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2B54D2" w:rsidRDefault="002B54D2" w:rsidP="00487717">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2B54D2" w:rsidRDefault="002B54D2" w:rsidP="00487717">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2B54D2" w:rsidRPr="00EA0173" w:rsidRDefault="002B54D2" w:rsidP="00487717">
            <w:pPr>
              <w:pStyle w:val="TAC"/>
            </w:pPr>
            <w:r>
              <w:t>Forwarding Policy</w:t>
            </w:r>
          </w:p>
        </w:tc>
      </w:tr>
      <w:tr w:rsidR="002B54D2" w:rsidRPr="00EA0173" w:rsidTr="00487717">
        <w:trPr>
          <w:jc w:val="center"/>
        </w:trPr>
        <w:tc>
          <w:tcPr>
            <w:tcW w:w="9454" w:type="dxa"/>
            <w:gridSpan w:val="8"/>
            <w:tcBorders>
              <w:top w:val="single" w:sz="4" w:space="0" w:color="auto"/>
              <w:left w:val="single" w:sz="4" w:space="0" w:color="auto"/>
              <w:bottom w:val="single" w:sz="4" w:space="0" w:color="auto"/>
              <w:right w:val="single" w:sz="4" w:space="0" w:color="auto"/>
            </w:tcBorders>
          </w:tcPr>
          <w:p w:rsidR="002B54D2" w:rsidRDefault="002B54D2" w:rsidP="00487717">
            <w:pPr>
              <w:pStyle w:val="TAN"/>
            </w:pPr>
            <w:r>
              <w:t>NOTE 1:</w:t>
            </w:r>
            <w:r>
              <w:tab/>
              <w:t>If the Outer Header Creation and Forwarding Policy are present, the UP function shall put the user plane packets in the user plane tunnel by applying Outer Header Creation, after enforcing the required Forwarding Policy.</w:t>
            </w:r>
          </w:p>
        </w:tc>
      </w:tr>
    </w:tbl>
    <w:p w:rsidR="002B54D2" w:rsidRPr="000800F5" w:rsidRDefault="002B54D2" w:rsidP="002B54D2">
      <w:pPr>
        <w:pStyle w:val="EditorsNote"/>
      </w:pPr>
      <w:r w:rsidRPr="000800F5">
        <w:t xml:space="preserve">Editor's Note: </w:t>
      </w:r>
      <w:r>
        <w:t>Interception is FFS on N4, needs confirmation from SA3LI.</w:t>
      </w:r>
    </w:p>
    <w:p w:rsidR="003D045D" w:rsidRPr="002B54D2" w:rsidRDefault="003D045D" w:rsidP="003D045D">
      <w:pPr>
        <w:rPr>
          <w:noProof/>
        </w:rPr>
      </w:pPr>
    </w:p>
    <w:p w:rsidR="003D045D" w:rsidRPr="006B5418" w:rsidRDefault="003D045D" w:rsidP="003D045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E27784" w:rsidRPr="005E16C7" w:rsidRDefault="00E27784" w:rsidP="00E27784">
      <w:pPr>
        <w:pStyle w:val="Heading3"/>
      </w:pPr>
      <w:bookmarkStart w:id="111" w:name="_Toc533195129"/>
      <w:r w:rsidRPr="005E16C7">
        <w:t>8.</w:t>
      </w:r>
      <w:r w:rsidRPr="005E16C7">
        <w:rPr>
          <w:lang w:val="en-US"/>
        </w:rPr>
        <w:t>2.97</w:t>
      </w:r>
      <w:r w:rsidRPr="005E16C7">
        <w:tab/>
      </w:r>
      <w:proofErr w:type="spellStart"/>
      <w:r w:rsidRPr="005E16C7">
        <w:rPr>
          <w:lang w:eastAsia="zh-CN"/>
        </w:rPr>
        <w:t>Proxying</w:t>
      </w:r>
      <w:bookmarkEnd w:id="111"/>
      <w:proofErr w:type="spellEnd"/>
    </w:p>
    <w:p w:rsidR="00E27784" w:rsidRPr="005E16C7" w:rsidRDefault="00E27784" w:rsidP="00E27784">
      <w:pPr>
        <w:rPr>
          <w:lang w:eastAsia="zh-CN"/>
        </w:rPr>
      </w:pPr>
      <w:r w:rsidRPr="005E16C7">
        <w:t xml:space="preserve">The </w:t>
      </w:r>
      <w:proofErr w:type="spellStart"/>
      <w:r w:rsidRPr="005E16C7">
        <w:rPr>
          <w:lang w:eastAsia="zh-CN"/>
        </w:rPr>
        <w:t>Proxying</w:t>
      </w:r>
      <w:proofErr w:type="spellEnd"/>
      <w:r w:rsidRPr="005E16C7">
        <w:rPr>
          <w:lang w:eastAsia="ja-JP"/>
        </w:rPr>
        <w:t xml:space="preserve"> IE </w:t>
      </w:r>
      <w:r w:rsidRPr="005E16C7">
        <w:rPr>
          <w:rFonts w:eastAsia="Batang"/>
          <w:lang w:eastAsia="ko-KR"/>
        </w:rPr>
        <w:t xml:space="preserve">shall be encoded </w:t>
      </w:r>
      <w:r w:rsidRPr="005E16C7">
        <w:rPr>
          <w:lang w:eastAsia="ja-JP"/>
        </w:rPr>
        <w:t xml:space="preserve">as shown in </w:t>
      </w:r>
      <w:r w:rsidRPr="005E16C7">
        <w:rPr>
          <w:rFonts w:hint="eastAsia"/>
          <w:lang w:eastAsia="zh-CN"/>
        </w:rPr>
        <w:t>F</w:t>
      </w:r>
      <w:r w:rsidRPr="005E16C7">
        <w:rPr>
          <w:lang w:eastAsia="ja-JP"/>
        </w:rPr>
        <w:t xml:space="preserve">igure </w:t>
      </w:r>
      <w:r w:rsidRPr="005E16C7">
        <w:rPr>
          <w:lang w:eastAsia="zh-CN"/>
        </w:rPr>
        <w:t>8.2.97-1</w:t>
      </w:r>
      <w:r w:rsidRPr="005E16C7">
        <w:rPr>
          <w:lang w:eastAsia="ja-JP"/>
        </w:rPr>
        <w:t xml:space="preserve">. It specifies if </w:t>
      </w:r>
      <w:del w:id="112" w:author="Huawei-CT4#89-SB" w:date="2019-02-11T18:31:00Z">
        <w:r w:rsidRPr="005E16C7" w:rsidDel="00F944F8">
          <w:rPr>
            <w:lang w:eastAsia="zh-CN"/>
          </w:rPr>
          <w:delText xml:space="preserve">proxying </w:delText>
        </w:r>
      </w:del>
      <w:ins w:id="113" w:author="Huawei-CT4#89-SB" w:date="2019-02-11T18:31:00Z">
        <w:r w:rsidR="00F944F8">
          <w:rPr>
            <w:lang w:eastAsia="zh-CN"/>
          </w:rPr>
          <w:t>responding</w:t>
        </w:r>
        <w:r w:rsidR="00F944F8" w:rsidRPr="005E16C7">
          <w:rPr>
            <w:lang w:eastAsia="zh-CN"/>
          </w:rPr>
          <w:t xml:space="preserve"> </w:t>
        </w:r>
      </w:ins>
      <w:del w:id="114" w:author="Huawei-CT4#89-SB" w:date="2019-02-11T18:31:00Z">
        <w:r w:rsidRPr="005E16C7" w:rsidDel="00F944F8">
          <w:rPr>
            <w:lang w:eastAsia="zh-CN"/>
          </w:rPr>
          <w:delText>as specified in</w:delText>
        </w:r>
      </w:del>
      <w:ins w:id="115" w:author="Huawei-CT4#89-SB" w:date="2019-02-11T18:31:00Z">
        <w:r w:rsidR="00F944F8">
          <w:rPr>
            <w:lang w:eastAsia="zh-CN"/>
          </w:rPr>
          <w:t>to A</w:t>
        </w:r>
      </w:ins>
      <w:ins w:id="116" w:author="Huawei-CT4#89-SB-Rev1" w:date="2019-02-28T19:05:00Z">
        <w:r w:rsidR="000F6AE1">
          <w:rPr>
            <w:lang w:eastAsia="zh-CN"/>
          </w:rPr>
          <w:t xml:space="preserve">ddress </w:t>
        </w:r>
      </w:ins>
      <w:ins w:id="117" w:author="Huawei-CT4#89-SB" w:date="2019-02-11T18:31:00Z">
        <w:r w:rsidR="00F944F8">
          <w:rPr>
            <w:lang w:eastAsia="zh-CN"/>
          </w:rPr>
          <w:t>R</w:t>
        </w:r>
      </w:ins>
      <w:ins w:id="118" w:author="Huawei-CT4#89-SB-Rev1" w:date="2019-02-28T19:05:00Z">
        <w:r w:rsidR="000F6AE1">
          <w:rPr>
            <w:lang w:eastAsia="zh-CN"/>
          </w:rPr>
          <w:t xml:space="preserve">esolution </w:t>
        </w:r>
      </w:ins>
      <w:ins w:id="119" w:author="Huawei-CT4#89-SB" w:date="2019-02-11T18:31:00Z">
        <w:r w:rsidR="00F944F8">
          <w:rPr>
            <w:lang w:eastAsia="zh-CN"/>
          </w:rPr>
          <w:t>P</w:t>
        </w:r>
      </w:ins>
      <w:ins w:id="120" w:author="Huawei-CT4#89-SB-Rev1" w:date="2019-02-28T19:05:00Z">
        <w:r w:rsidR="000F6AE1">
          <w:rPr>
            <w:lang w:eastAsia="zh-CN"/>
          </w:rPr>
          <w:t>rotocol</w:t>
        </w:r>
      </w:ins>
      <w:r w:rsidRPr="005E16C7">
        <w:rPr>
          <w:lang w:eastAsia="zh-CN"/>
        </w:rPr>
        <w:t xml:space="preserve"> </w:t>
      </w:r>
      <w:ins w:id="121" w:author="Huawei-CT4#89-SB-Rev1" w:date="2019-02-28T19:07:00Z">
        <w:r w:rsidR="000F6AE1">
          <w:rPr>
            <w:lang w:eastAsia="zh-CN"/>
          </w:rPr>
          <w:t xml:space="preserve">(ARP) </w:t>
        </w:r>
      </w:ins>
      <w:bookmarkStart w:id="122" w:name="_GoBack"/>
      <w:bookmarkEnd w:id="122"/>
      <w:ins w:id="123" w:author="Huawei-CT4#89-SB-Rev1" w:date="2019-02-28T19:06:00Z">
        <w:r w:rsidR="000F6AE1">
          <w:rPr>
            <w:lang w:eastAsia="zh-CN"/>
          </w:rPr>
          <w:t>(</w:t>
        </w:r>
      </w:ins>
      <w:ins w:id="124" w:author="Huawei-CT4#89-SB-Rev1" w:date="2019-02-28T19:07:00Z">
        <w:r w:rsidR="000F6AE1">
          <w:rPr>
            <w:lang w:eastAsia="zh-CN"/>
          </w:rPr>
          <w:t xml:space="preserve">see </w:t>
        </w:r>
      </w:ins>
      <w:r w:rsidRPr="005E16C7">
        <w:rPr>
          <w:lang w:eastAsia="zh-CN"/>
        </w:rPr>
        <w:t>IETF</w:t>
      </w:r>
      <w:r w:rsidRPr="005E16C7">
        <w:rPr>
          <w:lang w:val="en-US" w:eastAsia="zh-CN"/>
        </w:rPr>
        <w:t> </w:t>
      </w:r>
      <w:r w:rsidRPr="005E16C7">
        <w:rPr>
          <w:lang w:eastAsia="zh-CN"/>
        </w:rPr>
        <w:t>RFC</w:t>
      </w:r>
      <w:r w:rsidRPr="005E16C7">
        <w:rPr>
          <w:lang w:val="en-US" w:eastAsia="zh-CN"/>
        </w:rPr>
        <w:t> </w:t>
      </w:r>
      <w:del w:id="125" w:author="Huawei-CT4#89-SB-Rev1" w:date="2019-02-28T19:06:00Z">
        <w:r w:rsidRPr="005E16C7" w:rsidDel="000F6AE1">
          <w:rPr>
            <w:lang w:eastAsia="zh-CN"/>
          </w:rPr>
          <w:delText>1027 </w:delText>
        </w:r>
      </w:del>
      <w:ins w:id="126" w:author="Huawei-CT4#89-SB-Rev1" w:date="2019-02-28T19:06:00Z">
        <w:r w:rsidR="000F6AE1">
          <w:rPr>
            <w:lang w:eastAsia="zh-CN"/>
          </w:rPr>
          <w:t>826</w:t>
        </w:r>
        <w:r w:rsidR="000F6AE1" w:rsidRPr="005E16C7">
          <w:rPr>
            <w:lang w:eastAsia="zh-CN"/>
          </w:rPr>
          <w:t> </w:t>
        </w:r>
      </w:ins>
      <w:r w:rsidRPr="005E16C7">
        <w:rPr>
          <w:lang w:eastAsia="zh-CN"/>
        </w:rPr>
        <w:t>[32]</w:t>
      </w:r>
      <w:ins w:id="127" w:author="Huawei-CT4#89-SB-Rev1" w:date="2019-02-28T19:06:00Z">
        <w:r w:rsidR="000F6AE1">
          <w:rPr>
            <w:lang w:eastAsia="zh-CN"/>
          </w:rPr>
          <w:t>)</w:t>
        </w:r>
      </w:ins>
      <w:r w:rsidRPr="005E16C7">
        <w:rPr>
          <w:lang w:eastAsia="zh-CN"/>
        </w:rPr>
        <w:t xml:space="preserve"> and / or IPv6 Neighbour Solicitation </w:t>
      </w:r>
      <w:ins w:id="128" w:author="Huawei-CT4#89-SB-Rev1" w:date="2019-02-28T19:07:00Z">
        <w:r w:rsidR="000F6AE1">
          <w:rPr>
            <w:lang w:eastAsia="zh-CN"/>
          </w:rPr>
          <w:t xml:space="preserve">(see IETF RFC 4861 [33]) </w:t>
        </w:r>
      </w:ins>
      <w:del w:id="129" w:author="Huawei-CT4#89-SB" w:date="2019-02-11T18:31:00Z">
        <w:r w:rsidRPr="005E16C7" w:rsidDel="00F944F8">
          <w:rPr>
            <w:lang w:eastAsia="zh-CN"/>
          </w:rPr>
          <w:delText xml:space="preserve">Proxying </w:delText>
        </w:r>
      </w:del>
      <w:r w:rsidRPr="005E16C7">
        <w:rPr>
          <w:lang w:eastAsia="zh-CN"/>
        </w:rPr>
        <w:t xml:space="preserve">as specified in </w:t>
      </w:r>
      <w:proofErr w:type="spellStart"/>
      <w:ins w:id="130" w:author="Huawei-CT4#89-SB-Rev1" w:date="2019-02-27T01:03:00Z">
        <w:r w:rsidR="00396A2E">
          <w:t>subclause</w:t>
        </w:r>
        <w:proofErr w:type="spellEnd"/>
        <w:r w:rsidR="00396A2E">
          <w:t> 5.6.10.2</w:t>
        </w:r>
      </w:ins>
      <w:ins w:id="131" w:author="Huawei-CT4#89-SB-Rev1" w:date="2019-02-27T01:04:00Z">
        <w:r w:rsidR="00396A2E">
          <w:t xml:space="preserve"> of </w:t>
        </w:r>
      </w:ins>
      <w:ins w:id="132" w:author="Huawei-CT4#89-SB" w:date="2019-02-11T18:32:00Z">
        <w:r w:rsidR="00F944F8">
          <w:t>3GPP TS 23.501 [28],</w:t>
        </w:r>
      </w:ins>
      <w:del w:id="133" w:author="Huawei-CT4#89-SB" w:date="2019-02-11T18:32:00Z">
        <w:r w:rsidRPr="005E16C7" w:rsidDel="00F944F8">
          <w:rPr>
            <w:lang w:eastAsia="zh-CN"/>
          </w:rPr>
          <w:delText>IETF</w:delText>
        </w:r>
        <w:r w:rsidRPr="005E16C7" w:rsidDel="00F944F8">
          <w:rPr>
            <w:lang w:val="en-US" w:eastAsia="zh-CN"/>
          </w:rPr>
          <w:delText> </w:delText>
        </w:r>
        <w:r w:rsidRPr="005E16C7" w:rsidDel="00F944F8">
          <w:rPr>
            <w:lang w:eastAsia="zh-CN"/>
          </w:rPr>
          <w:delText>RFC</w:delText>
        </w:r>
        <w:r w:rsidRPr="005E16C7" w:rsidDel="00F944F8">
          <w:rPr>
            <w:lang w:val="en-US" w:eastAsia="zh-CN"/>
          </w:rPr>
          <w:delText> </w:delText>
        </w:r>
        <w:r w:rsidRPr="005E16C7" w:rsidDel="00F944F8">
          <w:rPr>
            <w:lang w:eastAsia="zh-CN"/>
          </w:rPr>
          <w:delText>4861 [33]</w:delText>
        </w:r>
      </w:del>
      <w:r w:rsidRPr="005E16C7">
        <w:rPr>
          <w:lang w:eastAsia="zh-CN"/>
        </w:rPr>
        <w:t xml:space="preserve"> functionality for the Ethernet PDUs is performed in UPF.</w:t>
      </w:r>
    </w:p>
    <w:p w:rsidR="00E27784" w:rsidRPr="005E16C7" w:rsidRDefault="00E27784" w:rsidP="00E2778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49"/>
        <w:gridCol w:w="567"/>
        <w:gridCol w:w="561"/>
        <w:gridCol w:w="588"/>
      </w:tblGrid>
      <w:tr w:rsidR="00E27784" w:rsidRPr="005E16C7" w:rsidTr="00487717">
        <w:trPr>
          <w:jc w:val="center"/>
        </w:trPr>
        <w:tc>
          <w:tcPr>
            <w:tcW w:w="151" w:type="dxa"/>
            <w:tcBorders>
              <w:top w:val="single" w:sz="6" w:space="0" w:color="auto"/>
              <w:left w:val="single" w:sz="6" w:space="0" w:color="auto"/>
              <w:bottom w:val="nil"/>
            </w:tcBorders>
          </w:tcPr>
          <w:p w:rsidR="00E27784" w:rsidRPr="005E16C7" w:rsidRDefault="00E27784" w:rsidP="00487717">
            <w:pPr>
              <w:pStyle w:val="TAC"/>
            </w:pPr>
          </w:p>
        </w:tc>
        <w:tc>
          <w:tcPr>
            <w:tcW w:w="1104" w:type="dxa"/>
          </w:tcPr>
          <w:p w:rsidR="00E27784" w:rsidRPr="005E16C7" w:rsidRDefault="00E27784" w:rsidP="00487717">
            <w:pPr>
              <w:pStyle w:val="TAH"/>
            </w:pPr>
          </w:p>
        </w:tc>
        <w:tc>
          <w:tcPr>
            <w:tcW w:w="4708" w:type="dxa"/>
            <w:gridSpan w:val="9"/>
          </w:tcPr>
          <w:p w:rsidR="00E27784" w:rsidRPr="005E16C7" w:rsidRDefault="00E27784" w:rsidP="00487717">
            <w:pPr>
              <w:pStyle w:val="TAH"/>
            </w:pPr>
            <w:r w:rsidRPr="005E16C7">
              <w:t>Bits</w:t>
            </w:r>
          </w:p>
        </w:tc>
        <w:tc>
          <w:tcPr>
            <w:tcW w:w="588" w:type="dxa"/>
          </w:tcPr>
          <w:p w:rsidR="00E27784" w:rsidRPr="005E16C7" w:rsidRDefault="00E27784" w:rsidP="00487717">
            <w:pPr>
              <w:pStyle w:val="TAC"/>
            </w:pPr>
          </w:p>
        </w:tc>
      </w:tr>
      <w:tr w:rsidR="00E27784" w:rsidRPr="005E16C7" w:rsidTr="00487717">
        <w:trPr>
          <w:jc w:val="center"/>
        </w:trPr>
        <w:tc>
          <w:tcPr>
            <w:tcW w:w="151" w:type="dxa"/>
            <w:tcBorders>
              <w:top w:val="nil"/>
              <w:left w:val="single" w:sz="6" w:space="0" w:color="auto"/>
            </w:tcBorders>
          </w:tcPr>
          <w:p w:rsidR="00E27784" w:rsidRPr="005E16C7" w:rsidRDefault="00E27784" w:rsidP="00487717">
            <w:pPr>
              <w:pStyle w:val="TAC"/>
            </w:pPr>
          </w:p>
        </w:tc>
        <w:tc>
          <w:tcPr>
            <w:tcW w:w="1104" w:type="dxa"/>
          </w:tcPr>
          <w:p w:rsidR="00E27784" w:rsidRPr="005E16C7" w:rsidRDefault="00E27784" w:rsidP="00487717">
            <w:pPr>
              <w:pStyle w:val="TAH"/>
            </w:pPr>
            <w:r w:rsidRPr="005E16C7">
              <w:t>Octets</w:t>
            </w:r>
          </w:p>
        </w:tc>
        <w:tc>
          <w:tcPr>
            <w:tcW w:w="588" w:type="dxa"/>
            <w:tcBorders>
              <w:bottom w:val="single" w:sz="4" w:space="0" w:color="auto"/>
            </w:tcBorders>
          </w:tcPr>
          <w:p w:rsidR="00E27784" w:rsidRPr="005E16C7" w:rsidRDefault="00E27784" w:rsidP="00487717">
            <w:pPr>
              <w:pStyle w:val="TAH"/>
            </w:pPr>
            <w:r w:rsidRPr="005E16C7">
              <w:t>8</w:t>
            </w:r>
          </w:p>
        </w:tc>
        <w:tc>
          <w:tcPr>
            <w:tcW w:w="588" w:type="dxa"/>
            <w:tcBorders>
              <w:bottom w:val="single" w:sz="4" w:space="0" w:color="auto"/>
            </w:tcBorders>
          </w:tcPr>
          <w:p w:rsidR="00E27784" w:rsidRPr="005E16C7" w:rsidRDefault="00E27784" w:rsidP="00487717">
            <w:pPr>
              <w:pStyle w:val="TAH"/>
            </w:pPr>
            <w:r w:rsidRPr="005E16C7">
              <w:t>7</w:t>
            </w:r>
          </w:p>
        </w:tc>
        <w:tc>
          <w:tcPr>
            <w:tcW w:w="589" w:type="dxa"/>
            <w:tcBorders>
              <w:bottom w:val="single" w:sz="4" w:space="0" w:color="auto"/>
            </w:tcBorders>
          </w:tcPr>
          <w:p w:rsidR="00E27784" w:rsidRPr="005E16C7" w:rsidRDefault="00E27784" w:rsidP="00487717">
            <w:pPr>
              <w:pStyle w:val="TAH"/>
            </w:pPr>
            <w:r w:rsidRPr="005E16C7">
              <w:t>6</w:t>
            </w:r>
          </w:p>
        </w:tc>
        <w:tc>
          <w:tcPr>
            <w:tcW w:w="589" w:type="dxa"/>
            <w:tcBorders>
              <w:bottom w:val="single" w:sz="4" w:space="0" w:color="auto"/>
            </w:tcBorders>
          </w:tcPr>
          <w:p w:rsidR="00E27784" w:rsidRPr="005E16C7" w:rsidRDefault="00E27784" w:rsidP="00487717">
            <w:pPr>
              <w:pStyle w:val="TAH"/>
            </w:pPr>
            <w:r w:rsidRPr="005E16C7">
              <w:t>5</w:t>
            </w:r>
          </w:p>
        </w:tc>
        <w:tc>
          <w:tcPr>
            <w:tcW w:w="589" w:type="dxa"/>
            <w:tcBorders>
              <w:bottom w:val="single" w:sz="4" w:space="0" w:color="auto"/>
            </w:tcBorders>
          </w:tcPr>
          <w:p w:rsidR="00E27784" w:rsidRPr="005E16C7" w:rsidRDefault="00E27784" w:rsidP="00487717">
            <w:pPr>
              <w:pStyle w:val="TAH"/>
            </w:pPr>
            <w:r w:rsidRPr="005E16C7">
              <w:t>4</w:t>
            </w:r>
          </w:p>
        </w:tc>
        <w:tc>
          <w:tcPr>
            <w:tcW w:w="588" w:type="dxa"/>
            <w:tcBorders>
              <w:bottom w:val="single" w:sz="4" w:space="0" w:color="auto"/>
            </w:tcBorders>
          </w:tcPr>
          <w:p w:rsidR="00E27784" w:rsidRPr="005E16C7" w:rsidRDefault="00E27784" w:rsidP="00487717">
            <w:pPr>
              <w:pStyle w:val="TAH"/>
            </w:pPr>
            <w:r w:rsidRPr="005E16C7">
              <w:t>3</w:t>
            </w:r>
          </w:p>
        </w:tc>
        <w:tc>
          <w:tcPr>
            <w:tcW w:w="616" w:type="dxa"/>
            <w:gridSpan w:val="2"/>
            <w:tcBorders>
              <w:bottom w:val="single" w:sz="4" w:space="0" w:color="auto"/>
            </w:tcBorders>
          </w:tcPr>
          <w:p w:rsidR="00E27784" w:rsidRPr="005E16C7" w:rsidRDefault="00E27784" w:rsidP="00487717">
            <w:pPr>
              <w:pStyle w:val="TAH"/>
            </w:pPr>
            <w:r w:rsidRPr="005E16C7">
              <w:t>2</w:t>
            </w:r>
          </w:p>
        </w:tc>
        <w:tc>
          <w:tcPr>
            <w:tcW w:w="561" w:type="dxa"/>
            <w:tcBorders>
              <w:bottom w:val="single" w:sz="4" w:space="0" w:color="auto"/>
            </w:tcBorders>
          </w:tcPr>
          <w:p w:rsidR="00E27784" w:rsidRPr="005E16C7" w:rsidRDefault="00E27784" w:rsidP="00487717">
            <w:pPr>
              <w:pStyle w:val="TAH"/>
            </w:pPr>
            <w:r w:rsidRPr="005E16C7">
              <w:t>1</w:t>
            </w:r>
          </w:p>
        </w:tc>
        <w:tc>
          <w:tcPr>
            <w:tcW w:w="588" w:type="dxa"/>
          </w:tcPr>
          <w:p w:rsidR="00E27784" w:rsidRPr="005E16C7" w:rsidRDefault="00E27784" w:rsidP="00487717">
            <w:pPr>
              <w:pStyle w:val="TAC"/>
            </w:pPr>
          </w:p>
        </w:tc>
      </w:tr>
      <w:tr w:rsidR="00E27784" w:rsidRPr="005E16C7" w:rsidTr="00487717">
        <w:trPr>
          <w:jc w:val="center"/>
        </w:trPr>
        <w:tc>
          <w:tcPr>
            <w:tcW w:w="151" w:type="dxa"/>
            <w:tcBorders>
              <w:top w:val="nil"/>
              <w:left w:val="single" w:sz="6" w:space="0" w:color="auto"/>
            </w:tcBorders>
          </w:tcPr>
          <w:p w:rsidR="00E27784" w:rsidRPr="005E16C7" w:rsidRDefault="00E27784" w:rsidP="00487717">
            <w:pPr>
              <w:pStyle w:val="TAC"/>
            </w:pPr>
          </w:p>
        </w:tc>
        <w:tc>
          <w:tcPr>
            <w:tcW w:w="1104" w:type="dxa"/>
            <w:tcBorders>
              <w:right w:val="single" w:sz="4" w:space="0" w:color="auto"/>
            </w:tcBorders>
          </w:tcPr>
          <w:p w:rsidR="00E27784" w:rsidRPr="005E16C7" w:rsidRDefault="00E27784" w:rsidP="00487717">
            <w:pPr>
              <w:pStyle w:val="TAC"/>
            </w:pPr>
            <w:r w:rsidRPr="005E16C7">
              <w:t>1 to 2</w:t>
            </w:r>
          </w:p>
        </w:tc>
        <w:tc>
          <w:tcPr>
            <w:tcW w:w="4708" w:type="dxa"/>
            <w:gridSpan w:val="9"/>
            <w:tcBorders>
              <w:top w:val="single" w:sz="4" w:space="0" w:color="auto"/>
              <w:left w:val="single" w:sz="4" w:space="0" w:color="auto"/>
              <w:bottom w:val="single" w:sz="4" w:space="0" w:color="auto"/>
              <w:right w:val="single" w:sz="4" w:space="0" w:color="auto"/>
            </w:tcBorders>
          </w:tcPr>
          <w:p w:rsidR="00E27784" w:rsidRPr="005E16C7" w:rsidRDefault="00E27784" w:rsidP="00487717">
            <w:pPr>
              <w:pStyle w:val="TAC"/>
            </w:pPr>
            <w:r w:rsidRPr="005E16C7">
              <w:t xml:space="preserve">Type = </w:t>
            </w:r>
            <w:r w:rsidRPr="005E16C7">
              <w:rPr>
                <w:lang w:val="sv-SE"/>
              </w:rPr>
              <w:t>137</w:t>
            </w:r>
            <w:r w:rsidRPr="005E16C7">
              <w:t xml:space="preserve"> (decimal)</w:t>
            </w:r>
          </w:p>
        </w:tc>
        <w:tc>
          <w:tcPr>
            <w:tcW w:w="588" w:type="dxa"/>
            <w:tcBorders>
              <w:left w:val="single" w:sz="4" w:space="0" w:color="auto"/>
            </w:tcBorders>
          </w:tcPr>
          <w:p w:rsidR="00E27784" w:rsidRPr="005E16C7" w:rsidRDefault="00E27784" w:rsidP="00487717">
            <w:pPr>
              <w:pStyle w:val="TAC"/>
            </w:pPr>
          </w:p>
        </w:tc>
      </w:tr>
      <w:tr w:rsidR="00E27784" w:rsidRPr="005E16C7" w:rsidTr="00487717">
        <w:trPr>
          <w:jc w:val="center"/>
        </w:trPr>
        <w:tc>
          <w:tcPr>
            <w:tcW w:w="151" w:type="dxa"/>
            <w:tcBorders>
              <w:top w:val="nil"/>
              <w:left w:val="single" w:sz="6" w:space="0" w:color="auto"/>
            </w:tcBorders>
          </w:tcPr>
          <w:p w:rsidR="00E27784" w:rsidRPr="005E16C7" w:rsidRDefault="00E27784" w:rsidP="00487717">
            <w:pPr>
              <w:pStyle w:val="TAC"/>
            </w:pPr>
          </w:p>
        </w:tc>
        <w:tc>
          <w:tcPr>
            <w:tcW w:w="1104" w:type="dxa"/>
            <w:tcBorders>
              <w:right w:val="single" w:sz="4" w:space="0" w:color="auto"/>
            </w:tcBorders>
          </w:tcPr>
          <w:p w:rsidR="00E27784" w:rsidRPr="005E16C7" w:rsidRDefault="00E27784" w:rsidP="00487717">
            <w:pPr>
              <w:pStyle w:val="TAC"/>
            </w:pPr>
            <w:r w:rsidRPr="005E16C7">
              <w:t>3 to 4</w:t>
            </w:r>
          </w:p>
        </w:tc>
        <w:tc>
          <w:tcPr>
            <w:tcW w:w="4708" w:type="dxa"/>
            <w:gridSpan w:val="9"/>
            <w:tcBorders>
              <w:top w:val="single" w:sz="4" w:space="0" w:color="auto"/>
              <w:left w:val="single" w:sz="4" w:space="0" w:color="auto"/>
              <w:bottom w:val="single" w:sz="4" w:space="0" w:color="auto"/>
              <w:right w:val="single" w:sz="4" w:space="0" w:color="auto"/>
            </w:tcBorders>
          </w:tcPr>
          <w:p w:rsidR="00E27784" w:rsidRPr="005E16C7" w:rsidRDefault="00E27784" w:rsidP="00487717">
            <w:pPr>
              <w:pStyle w:val="TAC"/>
              <w:rPr>
                <w:lang w:eastAsia="zh-CN"/>
              </w:rPr>
            </w:pPr>
            <w:r w:rsidRPr="005E16C7">
              <w:t>Length = n</w:t>
            </w:r>
          </w:p>
        </w:tc>
        <w:tc>
          <w:tcPr>
            <w:tcW w:w="588" w:type="dxa"/>
            <w:tcBorders>
              <w:left w:val="single" w:sz="4" w:space="0" w:color="auto"/>
            </w:tcBorders>
          </w:tcPr>
          <w:p w:rsidR="00E27784" w:rsidRPr="005E16C7" w:rsidRDefault="00E27784" w:rsidP="00487717">
            <w:pPr>
              <w:pStyle w:val="TAC"/>
            </w:pPr>
          </w:p>
        </w:tc>
      </w:tr>
      <w:tr w:rsidR="00E27784" w:rsidRPr="005E16C7" w:rsidTr="00487717">
        <w:trPr>
          <w:jc w:val="center"/>
        </w:trPr>
        <w:tc>
          <w:tcPr>
            <w:tcW w:w="151" w:type="dxa"/>
            <w:tcBorders>
              <w:top w:val="nil"/>
              <w:left w:val="single" w:sz="6" w:space="0" w:color="auto"/>
              <w:bottom w:val="nil"/>
            </w:tcBorders>
          </w:tcPr>
          <w:p w:rsidR="00E27784" w:rsidRPr="005E16C7" w:rsidRDefault="00E27784" w:rsidP="00487717">
            <w:pPr>
              <w:pStyle w:val="TAC"/>
            </w:pPr>
          </w:p>
        </w:tc>
        <w:tc>
          <w:tcPr>
            <w:tcW w:w="1104" w:type="dxa"/>
            <w:tcBorders>
              <w:bottom w:val="nil"/>
              <w:right w:val="single" w:sz="4" w:space="0" w:color="auto"/>
            </w:tcBorders>
          </w:tcPr>
          <w:p w:rsidR="00E27784" w:rsidRPr="005E16C7" w:rsidRDefault="00E27784" w:rsidP="00487717">
            <w:pPr>
              <w:pStyle w:val="NO"/>
              <w:keepNext/>
              <w:spacing w:after="0"/>
              <w:ind w:left="0" w:firstLine="0"/>
              <w:jc w:val="center"/>
              <w:rPr>
                <w:rFonts w:ascii="Arial" w:hAnsi="Arial" w:cs="Arial"/>
                <w:sz w:val="18"/>
                <w:szCs w:val="18"/>
                <w:lang w:val="de-DE"/>
              </w:rPr>
            </w:pPr>
            <w:r w:rsidRPr="005E16C7">
              <w:rPr>
                <w:rFonts w:ascii="Arial" w:hAnsi="Arial" w:cs="Arial"/>
                <w:sz w:val="18"/>
                <w:szCs w:val="18"/>
                <w:lang w:val="de-DE"/>
              </w:rPr>
              <w:t>5</w:t>
            </w:r>
          </w:p>
        </w:tc>
        <w:tc>
          <w:tcPr>
            <w:tcW w:w="3580" w:type="dxa"/>
            <w:gridSpan w:val="7"/>
            <w:tcBorders>
              <w:top w:val="single" w:sz="4" w:space="0" w:color="auto"/>
              <w:left w:val="single" w:sz="4" w:space="0" w:color="auto"/>
              <w:bottom w:val="single" w:sz="4" w:space="0" w:color="auto"/>
              <w:right w:val="single" w:sz="4" w:space="0" w:color="auto"/>
            </w:tcBorders>
          </w:tcPr>
          <w:p w:rsidR="00E27784" w:rsidRPr="005E16C7" w:rsidRDefault="00E27784" w:rsidP="00487717">
            <w:pPr>
              <w:pStyle w:val="TAC"/>
              <w:rPr>
                <w:lang w:eastAsia="zh-CN"/>
              </w:rPr>
            </w:pPr>
            <w:r w:rsidRPr="005E16C7">
              <w:rPr>
                <w:lang w:eastAsia="zh-CN"/>
              </w:rPr>
              <w:t>Spare</w:t>
            </w:r>
          </w:p>
        </w:tc>
        <w:tc>
          <w:tcPr>
            <w:tcW w:w="567" w:type="dxa"/>
            <w:tcBorders>
              <w:top w:val="single" w:sz="4" w:space="0" w:color="auto"/>
              <w:left w:val="single" w:sz="4" w:space="0" w:color="auto"/>
              <w:bottom w:val="single" w:sz="4" w:space="0" w:color="auto"/>
              <w:right w:val="single" w:sz="4" w:space="0" w:color="auto"/>
            </w:tcBorders>
          </w:tcPr>
          <w:p w:rsidR="00E27784" w:rsidRPr="005E16C7" w:rsidRDefault="00E27784" w:rsidP="00487717">
            <w:pPr>
              <w:pStyle w:val="TAC"/>
              <w:rPr>
                <w:lang w:eastAsia="zh-CN"/>
              </w:rPr>
            </w:pPr>
            <w:r w:rsidRPr="005E16C7">
              <w:rPr>
                <w:lang w:val="sv-SE" w:eastAsia="zh-CN"/>
              </w:rPr>
              <w:t>INS</w:t>
            </w:r>
          </w:p>
        </w:tc>
        <w:tc>
          <w:tcPr>
            <w:tcW w:w="561" w:type="dxa"/>
            <w:tcBorders>
              <w:top w:val="single" w:sz="4" w:space="0" w:color="auto"/>
              <w:left w:val="single" w:sz="4" w:space="0" w:color="auto"/>
              <w:bottom w:val="single" w:sz="4" w:space="0" w:color="auto"/>
              <w:right w:val="single" w:sz="4" w:space="0" w:color="auto"/>
            </w:tcBorders>
          </w:tcPr>
          <w:p w:rsidR="00E27784" w:rsidRPr="005E16C7" w:rsidRDefault="00E27784" w:rsidP="00487717">
            <w:pPr>
              <w:pStyle w:val="TAC"/>
              <w:rPr>
                <w:lang w:val="de-DE" w:eastAsia="zh-CN"/>
              </w:rPr>
            </w:pPr>
            <w:r w:rsidRPr="005E16C7">
              <w:rPr>
                <w:lang w:val="de-DE" w:eastAsia="zh-CN"/>
              </w:rPr>
              <w:t>ARP</w:t>
            </w:r>
          </w:p>
        </w:tc>
        <w:tc>
          <w:tcPr>
            <w:tcW w:w="588" w:type="dxa"/>
            <w:tcBorders>
              <w:left w:val="single" w:sz="4" w:space="0" w:color="auto"/>
              <w:bottom w:val="nil"/>
            </w:tcBorders>
          </w:tcPr>
          <w:p w:rsidR="00E27784" w:rsidRPr="005E16C7" w:rsidRDefault="00E27784" w:rsidP="00487717">
            <w:pPr>
              <w:pStyle w:val="TAC"/>
            </w:pPr>
          </w:p>
        </w:tc>
      </w:tr>
      <w:tr w:rsidR="00E27784" w:rsidRPr="005E16C7" w:rsidTr="00487717">
        <w:trPr>
          <w:jc w:val="center"/>
        </w:trPr>
        <w:tc>
          <w:tcPr>
            <w:tcW w:w="151" w:type="dxa"/>
            <w:tcBorders>
              <w:top w:val="nil"/>
              <w:left w:val="single" w:sz="6" w:space="0" w:color="auto"/>
              <w:bottom w:val="single" w:sz="4" w:space="0" w:color="auto"/>
            </w:tcBorders>
          </w:tcPr>
          <w:p w:rsidR="00E27784" w:rsidRPr="005E16C7" w:rsidRDefault="00E27784" w:rsidP="00487717">
            <w:pPr>
              <w:pStyle w:val="TAC"/>
            </w:pPr>
          </w:p>
        </w:tc>
        <w:tc>
          <w:tcPr>
            <w:tcW w:w="1104" w:type="dxa"/>
            <w:tcBorders>
              <w:top w:val="nil"/>
              <w:bottom w:val="single" w:sz="4" w:space="0" w:color="auto"/>
              <w:right w:val="single" w:sz="4" w:space="0" w:color="auto"/>
            </w:tcBorders>
          </w:tcPr>
          <w:p w:rsidR="00E27784" w:rsidRPr="005E16C7" w:rsidRDefault="00E27784" w:rsidP="00487717">
            <w:pPr>
              <w:pStyle w:val="TAC"/>
            </w:pPr>
            <w:r w:rsidRPr="005E16C7">
              <w:rPr>
                <w:lang w:eastAsia="zh-CN"/>
              </w:rPr>
              <w:t>6</w:t>
            </w:r>
            <w:r w:rsidRPr="005E16C7">
              <w:t xml:space="preserve"> to (n+4)</w:t>
            </w:r>
          </w:p>
        </w:tc>
        <w:tc>
          <w:tcPr>
            <w:tcW w:w="4708" w:type="dxa"/>
            <w:gridSpan w:val="9"/>
            <w:tcBorders>
              <w:top w:val="single" w:sz="4" w:space="0" w:color="auto"/>
              <w:left w:val="single" w:sz="4" w:space="0" w:color="auto"/>
              <w:bottom w:val="single" w:sz="4" w:space="0" w:color="auto"/>
              <w:right w:val="single" w:sz="4" w:space="0" w:color="auto"/>
            </w:tcBorders>
          </w:tcPr>
          <w:p w:rsidR="00E27784" w:rsidRPr="005E16C7" w:rsidRDefault="00E27784" w:rsidP="00487717">
            <w:pPr>
              <w:pStyle w:val="TAC"/>
              <w:rPr>
                <w:lang w:val="en-US"/>
              </w:rPr>
            </w:pPr>
            <w:r w:rsidRPr="005E16C7">
              <w:t>These octet(s) is/are present only if explicitly specified</w:t>
            </w:r>
          </w:p>
        </w:tc>
        <w:tc>
          <w:tcPr>
            <w:tcW w:w="588" w:type="dxa"/>
            <w:tcBorders>
              <w:top w:val="nil"/>
              <w:left w:val="single" w:sz="4" w:space="0" w:color="auto"/>
              <w:bottom w:val="single" w:sz="4" w:space="0" w:color="auto"/>
              <w:right w:val="single" w:sz="6" w:space="0" w:color="auto"/>
            </w:tcBorders>
          </w:tcPr>
          <w:p w:rsidR="00E27784" w:rsidRPr="005E16C7" w:rsidRDefault="00E27784" w:rsidP="00487717">
            <w:pPr>
              <w:pStyle w:val="TAC"/>
            </w:pPr>
          </w:p>
        </w:tc>
      </w:tr>
    </w:tbl>
    <w:p w:rsidR="00E27784" w:rsidRPr="005E16C7" w:rsidRDefault="00E27784" w:rsidP="00E27784">
      <w:pPr>
        <w:pStyle w:val="TF"/>
        <w:rPr>
          <w:lang w:eastAsia="ja-JP"/>
        </w:rPr>
      </w:pPr>
      <w:r w:rsidRPr="005E16C7">
        <w:t xml:space="preserve">Figure </w:t>
      </w:r>
      <w:r w:rsidRPr="005E16C7">
        <w:rPr>
          <w:lang w:eastAsia="zh-CN"/>
        </w:rPr>
        <w:t>8</w:t>
      </w:r>
      <w:r w:rsidRPr="005E16C7">
        <w:rPr>
          <w:lang w:eastAsia="ja-JP"/>
        </w:rPr>
        <w:t>.</w:t>
      </w:r>
      <w:r w:rsidRPr="005E16C7">
        <w:rPr>
          <w:lang w:val="en-US" w:eastAsia="ja-JP"/>
        </w:rPr>
        <w:t>2.</w:t>
      </w:r>
      <w:r w:rsidRPr="005E16C7">
        <w:rPr>
          <w:lang w:val="en-US" w:eastAsia="zh-CN"/>
        </w:rPr>
        <w:t>97</w:t>
      </w:r>
      <w:r w:rsidRPr="005E16C7">
        <w:rPr>
          <w:lang w:eastAsia="zh-CN"/>
        </w:rPr>
        <w:t>-</w:t>
      </w:r>
      <w:r w:rsidRPr="005E16C7">
        <w:rPr>
          <w:lang w:eastAsia="ja-JP"/>
        </w:rPr>
        <w:t>1</w:t>
      </w:r>
      <w:r w:rsidRPr="005E16C7">
        <w:t xml:space="preserve">: </w:t>
      </w:r>
      <w:r w:rsidRPr="005E16C7">
        <w:rPr>
          <w:lang w:val="sv-SE" w:eastAsia="zh-CN"/>
        </w:rPr>
        <w:t>P</w:t>
      </w:r>
      <w:proofErr w:type="spellStart"/>
      <w:r w:rsidRPr="005E16C7">
        <w:rPr>
          <w:lang w:eastAsia="zh-CN"/>
        </w:rPr>
        <w:t>roxying</w:t>
      </w:r>
      <w:proofErr w:type="spellEnd"/>
    </w:p>
    <w:p w:rsidR="00E27784" w:rsidRPr="005E16C7" w:rsidRDefault="00E27784" w:rsidP="00E27784">
      <w:r w:rsidRPr="005E16C7">
        <w:t>The following flags are coded within Octet 5:</w:t>
      </w:r>
    </w:p>
    <w:p w:rsidR="00E27784" w:rsidRPr="005E16C7" w:rsidRDefault="00E27784" w:rsidP="00E27784">
      <w:pPr>
        <w:pStyle w:val="B1"/>
      </w:pPr>
      <w:r w:rsidRPr="005E16C7">
        <w:t>-</w:t>
      </w:r>
      <w:r w:rsidRPr="005E16C7">
        <w:tab/>
        <w:t xml:space="preserve">Bit 1 – ARP: If this bit is set to "1", then </w:t>
      </w:r>
      <w:ins w:id="134" w:author="Huawei-CT4#89-SB" w:date="2019-02-11T18:30:00Z">
        <w:r w:rsidR="00F944F8">
          <w:t xml:space="preserve">responding </w:t>
        </w:r>
      </w:ins>
      <w:r w:rsidRPr="005E16C7">
        <w:t xml:space="preserve">ARP </w:t>
      </w:r>
      <w:del w:id="135" w:author="Huawei-CT4#89-SB" w:date="2019-02-11T18:30:00Z">
        <w:r w:rsidRPr="005E16C7" w:rsidDel="00F944F8">
          <w:delText xml:space="preserve">proxying </w:delText>
        </w:r>
      </w:del>
      <w:r w:rsidRPr="005E16C7">
        <w:t>is performed in UPF</w:t>
      </w:r>
      <w:ins w:id="136" w:author="Huawei-CT4#89-SB" w:date="2019-02-11T18:30:00Z">
        <w:r w:rsidR="00F944F8">
          <w:t xml:space="preserve"> </w:t>
        </w:r>
      </w:ins>
      <w:ins w:id="137" w:author="Huawei-CT4#89-SB" w:date="2019-02-11T18:31:00Z">
        <w:r w:rsidR="00F944F8">
          <w:rPr>
            <w:lang w:eastAsia="zh-CN"/>
          </w:rPr>
          <w:t>based on local cache information</w:t>
        </w:r>
      </w:ins>
      <w:r w:rsidRPr="005E16C7">
        <w:t>.</w:t>
      </w:r>
    </w:p>
    <w:p w:rsidR="00E27784" w:rsidRPr="005E16C7" w:rsidRDefault="00E27784" w:rsidP="00E27784">
      <w:pPr>
        <w:pStyle w:val="B1"/>
      </w:pPr>
      <w:r w:rsidRPr="005E16C7">
        <w:t>-</w:t>
      </w:r>
      <w:r w:rsidRPr="005E16C7">
        <w:tab/>
        <w:t xml:space="preserve">Bit 2 – INS: If this bit is set to "1", then </w:t>
      </w:r>
      <w:ins w:id="138" w:author="Huawei-CT4#89-SB" w:date="2019-02-11T18:31:00Z">
        <w:r w:rsidR="00F944F8">
          <w:t xml:space="preserve">responding to </w:t>
        </w:r>
      </w:ins>
      <w:r w:rsidRPr="005E16C7">
        <w:rPr>
          <w:lang w:eastAsia="zh-CN"/>
        </w:rPr>
        <w:t xml:space="preserve">IPv6 </w:t>
      </w:r>
      <w:proofErr w:type="spellStart"/>
      <w:r w:rsidRPr="005E16C7">
        <w:rPr>
          <w:lang w:val="en-US"/>
        </w:rPr>
        <w:t>Neighbour</w:t>
      </w:r>
      <w:proofErr w:type="spellEnd"/>
      <w:r w:rsidRPr="005E16C7">
        <w:rPr>
          <w:lang w:val="en-US"/>
        </w:rPr>
        <w:t xml:space="preserve"> Solicitation</w:t>
      </w:r>
      <w:r w:rsidRPr="005E16C7">
        <w:t xml:space="preserve"> </w:t>
      </w:r>
      <w:del w:id="139" w:author="Huawei-CT4#89-SB" w:date="2019-02-11T18:31:00Z">
        <w:r w:rsidRPr="005E16C7" w:rsidDel="00F944F8">
          <w:delText xml:space="preserve">proxying </w:delText>
        </w:r>
      </w:del>
      <w:r w:rsidRPr="005E16C7">
        <w:t>is performed in UPF</w:t>
      </w:r>
      <w:ins w:id="140" w:author="Huawei-CT4#89-SB" w:date="2019-02-11T18:31:00Z">
        <w:r w:rsidR="00F944F8">
          <w:t xml:space="preserve"> </w:t>
        </w:r>
        <w:r w:rsidR="00F944F8">
          <w:rPr>
            <w:lang w:eastAsia="zh-CN"/>
          </w:rPr>
          <w:t>based on local cache information</w:t>
        </w:r>
      </w:ins>
      <w:r w:rsidRPr="005E16C7">
        <w:t>.</w:t>
      </w:r>
    </w:p>
    <w:p w:rsidR="00E27784" w:rsidRPr="005E16C7" w:rsidRDefault="00E27784" w:rsidP="00E27784">
      <w:pPr>
        <w:pStyle w:val="B1"/>
      </w:pPr>
      <w:r w:rsidRPr="005E16C7">
        <w:t>-</w:t>
      </w:r>
      <w:r w:rsidRPr="005E16C7">
        <w:tab/>
        <w:t>Bit 3 to 8 – spare and reserved for future use.</w:t>
      </w:r>
    </w:p>
    <w:p w:rsidR="003D045D" w:rsidRPr="00E27784" w:rsidRDefault="003D045D" w:rsidP="003D045D">
      <w:pPr>
        <w:rPr>
          <w:noProof/>
        </w:rPr>
      </w:pPr>
    </w:p>
    <w:p w:rsidR="003D045D" w:rsidRPr="006B5418" w:rsidRDefault="003D045D" w:rsidP="003D045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B7B12" w:rsidRDefault="009B7B12">
      <w:r>
        <w:separator/>
      </w:r>
    </w:p>
  </w:endnote>
  <w:endnote w:type="continuationSeparator" w:id="0">
    <w:p w:rsidR="009B7B12" w:rsidRDefault="009B7B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B7B12" w:rsidRDefault="009B7B12">
      <w:r>
        <w:separator/>
      </w:r>
    </w:p>
  </w:footnote>
  <w:footnote w:type="continuationSeparator" w:id="0">
    <w:p w:rsidR="009B7B12" w:rsidRDefault="009B7B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7717" w:rsidRDefault="0048771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7717" w:rsidRDefault="0048771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7717" w:rsidRDefault="00487717">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7717" w:rsidRDefault="00487717">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T4#89-SB-Rev1">
    <w15:presenceInfo w15:providerId="None" w15:userId="Huawei-CT4#89-SB-Rev1"/>
  </w15:person>
  <w15:person w15:author="Huawei-CT4#89-SB">
    <w15:presenceInfo w15:providerId="None" w15:userId="Huawei-CT4#89-S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44208"/>
    <w:rsid w:val="000A6394"/>
    <w:rsid w:val="000B7FED"/>
    <w:rsid w:val="000C038A"/>
    <w:rsid w:val="000C6598"/>
    <w:rsid w:val="000F6AE1"/>
    <w:rsid w:val="00145D43"/>
    <w:rsid w:val="00192C46"/>
    <w:rsid w:val="001A08B3"/>
    <w:rsid w:val="001A7B60"/>
    <w:rsid w:val="001B52F0"/>
    <w:rsid w:val="001B7A65"/>
    <w:rsid w:val="001E0279"/>
    <w:rsid w:val="001E41F3"/>
    <w:rsid w:val="00225418"/>
    <w:rsid w:val="0026004D"/>
    <w:rsid w:val="002640DD"/>
    <w:rsid w:val="00275D12"/>
    <w:rsid w:val="00284FEB"/>
    <w:rsid w:val="002860C4"/>
    <w:rsid w:val="002A2457"/>
    <w:rsid w:val="002B54D2"/>
    <w:rsid w:val="002B5741"/>
    <w:rsid w:val="002E4802"/>
    <w:rsid w:val="00305409"/>
    <w:rsid w:val="003609EF"/>
    <w:rsid w:val="0036231A"/>
    <w:rsid w:val="0036634A"/>
    <w:rsid w:val="003718D2"/>
    <w:rsid w:val="00374DD4"/>
    <w:rsid w:val="00396A2E"/>
    <w:rsid w:val="003D045D"/>
    <w:rsid w:val="003E1A36"/>
    <w:rsid w:val="004039A7"/>
    <w:rsid w:val="00410371"/>
    <w:rsid w:val="0041209D"/>
    <w:rsid w:val="004242F1"/>
    <w:rsid w:val="004637FF"/>
    <w:rsid w:val="00487717"/>
    <w:rsid w:val="004A06E8"/>
    <w:rsid w:val="004B75B7"/>
    <w:rsid w:val="0051580D"/>
    <w:rsid w:val="00547111"/>
    <w:rsid w:val="00592D74"/>
    <w:rsid w:val="00593493"/>
    <w:rsid w:val="005E2C44"/>
    <w:rsid w:val="00617726"/>
    <w:rsid w:val="00621188"/>
    <w:rsid w:val="006257ED"/>
    <w:rsid w:val="00695808"/>
    <w:rsid w:val="006B46FB"/>
    <w:rsid w:val="006E21FB"/>
    <w:rsid w:val="00740C54"/>
    <w:rsid w:val="00792342"/>
    <w:rsid w:val="007977A8"/>
    <w:rsid w:val="007B512A"/>
    <w:rsid w:val="007C2097"/>
    <w:rsid w:val="007D6A07"/>
    <w:rsid w:val="007F7259"/>
    <w:rsid w:val="008040A8"/>
    <w:rsid w:val="008279FA"/>
    <w:rsid w:val="008626E7"/>
    <w:rsid w:val="00870EE7"/>
    <w:rsid w:val="00874550"/>
    <w:rsid w:val="008A45A6"/>
    <w:rsid w:val="008F686C"/>
    <w:rsid w:val="009148DE"/>
    <w:rsid w:val="009777D9"/>
    <w:rsid w:val="00991B88"/>
    <w:rsid w:val="009A5753"/>
    <w:rsid w:val="009A579D"/>
    <w:rsid w:val="009B7B12"/>
    <w:rsid w:val="009E3297"/>
    <w:rsid w:val="009F734F"/>
    <w:rsid w:val="00A246B6"/>
    <w:rsid w:val="00A47E70"/>
    <w:rsid w:val="00A50CF0"/>
    <w:rsid w:val="00A64755"/>
    <w:rsid w:val="00A7671C"/>
    <w:rsid w:val="00AA2CBC"/>
    <w:rsid w:val="00AC5820"/>
    <w:rsid w:val="00AD1CD8"/>
    <w:rsid w:val="00B258BB"/>
    <w:rsid w:val="00B521C4"/>
    <w:rsid w:val="00B54685"/>
    <w:rsid w:val="00B67B97"/>
    <w:rsid w:val="00B968C8"/>
    <w:rsid w:val="00BA3EC5"/>
    <w:rsid w:val="00BA51D9"/>
    <w:rsid w:val="00BB5DFC"/>
    <w:rsid w:val="00BD15B0"/>
    <w:rsid w:val="00BD279D"/>
    <w:rsid w:val="00BD6BB8"/>
    <w:rsid w:val="00C16E5A"/>
    <w:rsid w:val="00C344A0"/>
    <w:rsid w:val="00C66BA2"/>
    <w:rsid w:val="00C95985"/>
    <w:rsid w:val="00CC5026"/>
    <w:rsid w:val="00CC68D0"/>
    <w:rsid w:val="00CD0FD6"/>
    <w:rsid w:val="00D03F9A"/>
    <w:rsid w:val="00D06D51"/>
    <w:rsid w:val="00D1403C"/>
    <w:rsid w:val="00D24991"/>
    <w:rsid w:val="00D50255"/>
    <w:rsid w:val="00DE34CF"/>
    <w:rsid w:val="00DF0CF6"/>
    <w:rsid w:val="00E13F3D"/>
    <w:rsid w:val="00E27784"/>
    <w:rsid w:val="00E34898"/>
    <w:rsid w:val="00EB09B7"/>
    <w:rsid w:val="00EE7D7C"/>
    <w:rsid w:val="00F25D98"/>
    <w:rsid w:val="00F300FB"/>
    <w:rsid w:val="00F944F8"/>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XCar">
    <w:name w:val="EX Car"/>
    <w:link w:val="EX"/>
    <w:rsid w:val="00D1403C"/>
    <w:rPr>
      <w:rFonts w:ascii="Times New Roman" w:hAnsi="Times New Roman"/>
      <w:lang w:val="en-GB" w:eastAsia="en-US"/>
    </w:rPr>
  </w:style>
  <w:style w:type="character" w:customStyle="1" w:styleId="B1Char">
    <w:name w:val="B1 Char"/>
    <w:link w:val="B1"/>
    <w:rsid w:val="00D1403C"/>
    <w:rPr>
      <w:rFonts w:ascii="Times New Roman" w:hAnsi="Times New Roman"/>
      <w:lang w:val="en-GB" w:eastAsia="en-US"/>
    </w:rPr>
  </w:style>
  <w:style w:type="character" w:customStyle="1" w:styleId="NOChar">
    <w:name w:val="NO Char"/>
    <w:link w:val="NO"/>
    <w:rsid w:val="00225418"/>
    <w:rPr>
      <w:rFonts w:ascii="Times New Roman" w:hAnsi="Times New Roman"/>
      <w:lang w:val="en-GB" w:eastAsia="en-US"/>
    </w:rPr>
  </w:style>
  <w:style w:type="character" w:customStyle="1" w:styleId="B2Char">
    <w:name w:val="B2 Char"/>
    <w:link w:val="B2"/>
    <w:rsid w:val="00225418"/>
    <w:rPr>
      <w:rFonts w:ascii="Times New Roman" w:hAnsi="Times New Roman"/>
      <w:lang w:val="en-GB" w:eastAsia="en-US"/>
    </w:rPr>
  </w:style>
  <w:style w:type="character" w:customStyle="1" w:styleId="TALChar">
    <w:name w:val="TAL Char"/>
    <w:link w:val="TAL"/>
    <w:rsid w:val="002B54D2"/>
    <w:rPr>
      <w:rFonts w:ascii="Arial" w:hAnsi="Arial"/>
      <w:sz w:val="18"/>
      <w:lang w:val="en-GB" w:eastAsia="en-US"/>
    </w:rPr>
  </w:style>
  <w:style w:type="character" w:customStyle="1" w:styleId="TACChar">
    <w:name w:val="TAC Char"/>
    <w:basedOn w:val="TALChar"/>
    <w:link w:val="TAC"/>
    <w:rsid w:val="002B54D2"/>
    <w:rPr>
      <w:rFonts w:ascii="Arial" w:hAnsi="Arial"/>
      <w:sz w:val="18"/>
      <w:lang w:val="en-GB" w:eastAsia="en-US"/>
    </w:rPr>
  </w:style>
  <w:style w:type="character" w:customStyle="1" w:styleId="TAHChar">
    <w:name w:val="TAH Char"/>
    <w:link w:val="TAH"/>
    <w:rsid w:val="002B54D2"/>
    <w:rPr>
      <w:rFonts w:ascii="Arial" w:hAnsi="Arial"/>
      <w:b/>
      <w:sz w:val="18"/>
      <w:lang w:val="en-GB" w:eastAsia="en-US"/>
    </w:rPr>
  </w:style>
  <w:style w:type="character" w:customStyle="1" w:styleId="THChar">
    <w:name w:val="TH Char"/>
    <w:link w:val="TH"/>
    <w:locked/>
    <w:rsid w:val="002B54D2"/>
    <w:rPr>
      <w:rFonts w:ascii="Arial" w:hAnsi="Arial"/>
      <w:b/>
      <w:lang w:val="en-GB" w:eastAsia="en-US"/>
    </w:rPr>
  </w:style>
  <w:style w:type="character" w:customStyle="1" w:styleId="TANChar">
    <w:name w:val="TAN Char"/>
    <w:link w:val="TAN"/>
    <w:rsid w:val="002B54D2"/>
    <w:rPr>
      <w:rFonts w:ascii="Arial" w:hAnsi="Arial"/>
      <w:sz w:val="18"/>
      <w:lang w:val="en-GB" w:eastAsia="en-US"/>
    </w:rPr>
  </w:style>
  <w:style w:type="character" w:customStyle="1" w:styleId="EditorsNoteChar">
    <w:name w:val="Editor's Note Char"/>
    <w:aliases w:val="EN Char"/>
    <w:link w:val="EditorsNote"/>
    <w:rsid w:val="002B54D2"/>
    <w:rPr>
      <w:rFonts w:ascii="Times New Roman" w:hAnsi="Times New Roman"/>
      <w:color w:val="FF0000"/>
      <w:lang w:val="en-GB" w:eastAsia="en-US"/>
    </w:rPr>
  </w:style>
  <w:style w:type="character" w:customStyle="1" w:styleId="TFChar">
    <w:name w:val="TF Char"/>
    <w:link w:val="TF"/>
    <w:locked/>
    <w:rsid w:val="00E2778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6352110">
      <w:bodyDiv w:val="1"/>
      <w:marLeft w:val="0"/>
      <w:marRight w:val="0"/>
      <w:marTop w:val="0"/>
      <w:marBottom w:val="0"/>
      <w:divBdr>
        <w:top w:val="none" w:sz="0" w:space="0" w:color="auto"/>
        <w:left w:val="none" w:sz="0" w:space="0" w:color="auto"/>
        <w:bottom w:val="none" w:sz="0" w:space="0" w:color="auto"/>
        <w:right w:val="none" w:sz="0" w:space="0" w:color="auto"/>
      </w:divBdr>
    </w:div>
    <w:div w:id="1312250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68F02E-DA35-485E-862B-53C8CEF59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1149</TotalTime>
  <Pages>9</Pages>
  <Words>3232</Words>
  <Characters>18426</Characters>
  <Application>Microsoft Office Word</Application>
  <DocSecurity>0</DocSecurity>
  <Lines>153</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21615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Huawei-CT4#89-SB-Rev1</cp:lastModifiedBy>
  <cp:revision>35</cp:revision>
  <cp:lastPrinted>1899-12-31T23:00:00Z</cp:lastPrinted>
  <dcterms:created xsi:type="dcterms:W3CDTF">2015-08-19T09:34:00Z</dcterms:created>
  <dcterms:modified xsi:type="dcterms:W3CDTF">2019-02-28T13:37:00Z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(3)GnqvUCXXoSi4r+wQ+mAfDY0mWXjaLqX8mY0rFBQJ0bqe2KBHJh4QmTY1oB8cMJmUptTIxMRC
k4g/I6ToRCr6iMR+xEZU8SdaaWVhh05EBUVCgdXGWi0WdowT9UE51IKL5h390bhk5j/1R1JB
tPsYeO7KRoRNmNzdCUw8e9hs1rJ2yLo2IuqDdWbtKfX+AJwWOLYtzhhB3S3aOe02WuqHKpjV
q6Xu9vDa6NJsZZ2b/l</vt:lpwstr>
  </property>
  <property fmtid="{D5CDD505-2E9C-101B-9397-08002B2CF9AE}" pid="22" name="_2015_ms_pID_7253431">
    <vt:lpwstr>j5YvzUIyKDF8ufS9blTvRNNFjl3fcGT+XZvbzeAHSmESvQy0ipqbgY
or007yDcZDu32e1x9rgHCf0/YGNiPukEZCoJ80Sg5MhFtZ91QypQ4vi7StaIynzO9MTfeEir
UuGahZsh414+iZUxQSETsrUGLK9aUFrZR/gS3xwH363YmWZSmpTRQzlh/tb4D5d+m+GxN5wa
n4DRWU6i7BOHuV/kZOJJ9xalLMj60G6qjLdZ</vt:lpwstr>
  </property>
  <property fmtid="{D5CDD505-2E9C-101B-9397-08002B2CF9AE}" pid="23" name="_2015_ms_pID_7253432">
    <vt:lpwstr>zA==</vt:lpwstr>
  </property>
</Properties>
</file>