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>
        <w:rPr>
          <w:b/>
          <w:noProof/>
          <w:sz w:val="24"/>
        </w:rPr>
        <w:t>196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TSG-RAN WG1 Meeting #107</w:t>
      </w:r>
      <w:r>
        <w:rPr>
          <w:rFonts w:ascii="Arial" w:hAnsi="Arial" w:cs="Arial"/>
          <w:b/>
          <w:bCs/>
          <w:sz w:val="24"/>
          <w:szCs w:val="24"/>
        </w:rPr>
        <w:tab/>
        <w:t>R2-1911864</w:t>
      </w:r>
      <w:bookmarkStart w:id="0" w:name="_GoBack"/>
      <w:bookmarkEnd w:id="0"/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1" w:name="_Hlk14793900"/>
      <w:r>
        <w:rPr>
          <w:rFonts w:ascii="Arial" w:hAnsi="Arial" w:cs="Arial"/>
          <w:b/>
          <w:bCs/>
          <w:sz w:val="24"/>
          <w:szCs w:val="24"/>
        </w:rPr>
        <w:t>Prague, Czech Republic, 26th - 30th August 2019</w:t>
      </w:r>
    </w:p>
    <w:bookmarkEnd w:id="1"/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</w:r>
      <w:r>
        <w:rPr>
          <w:b w:val="0"/>
          <w:bCs w:val="0"/>
        </w:rPr>
        <w:t xml:space="preserve">Reply </w:t>
      </w:r>
      <w:bookmarkStart w:id="2" w:name="_Hlk4764988"/>
      <w:r>
        <w:rPr>
          <w:b w:val="0"/>
          <w:bCs w:val="0"/>
        </w:rPr>
        <w:t xml:space="preserve">LS on </w:t>
      </w:r>
      <w:bookmarkEnd w:id="2"/>
      <w:r>
        <w:rPr>
          <w:b w:val="0"/>
          <w:bCs w:val="0"/>
        </w:rPr>
        <w:t>LS on maximum value of MDBV</w:t>
      </w:r>
    </w:p>
    <w:p>
      <w:pPr>
        <w:pStyle w:val="Title"/>
      </w:pPr>
      <w:r>
        <w:t>Response to:</w:t>
      </w:r>
      <w:r>
        <w:tab/>
      </w:r>
      <w:r>
        <w:rPr>
          <w:b w:val="0"/>
          <w:bCs w:val="0"/>
        </w:rPr>
        <w:t xml:space="preserve">LS on </w:t>
      </w:r>
      <w:bookmarkStart w:id="3" w:name="_Hlk13838435"/>
      <w:r>
        <w:rPr>
          <w:b w:val="0"/>
          <w:bCs w:val="0"/>
        </w:rPr>
        <w:t xml:space="preserve">maximum value of MDBV </w:t>
      </w:r>
      <w:bookmarkEnd w:id="3"/>
      <w:r>
        <w:rPr>
          <w:b w:val="0"/>
          <w:bCs w:val="0"/>
        </w:rPr>
        <w:t>(S2-1907955/R2-1908654)</w:t>
      </w:r>
    </w:p>
    <w:p>
      <w:pPr>
        <w:pStyle w:val="Title"/>
      </w:pPr>
      <w:r>
        <w:t>Release:</w:t>
      </w:r>
      <w:r>
        <w:tab/>
      </w:r>
      <w:r>
        <w:rPr>
          <w:b w:val="0"/>
          <w:bCs w:val="0"/>
        </w:rPr>
        <w:t>REL-16</w:t>
      </w:r>
    </w:p>
    <w:p>
      <w:pPr>
        <w:pStyle w:val="Title"/>
      </w:pPr>
      <w:r>
        <w:t>Work Item:</w:t>
      </w:r>
      <w:r>
        <w:tab/>
      </w:r>
      <w:r>
        <w:rPr>
          <w:b w:val="0"/>
        </w:rPr>
        <w:t>5GS_Ph1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RAN WG2</w:t>
      </w:r>
    </w:p>
    <w:p>
      <w:pPr>
        <w:pStyle w:val="Source"/>
        <w:rPr>
          <w:b w:val="0"/>
        </w:rPr>
      </w:pPr>
      <w:r>
        <w:t>To:</w:t>
      </w:r>
      <w:r>
        <w:tab/>
      </w:r>
      <w:r>
        <w:rPr>
          <w:b w:val="0"/>
        </w:rPr>
        <w:t xml:space="preserve">SA WG2, </w:t>
      </w:r>
      <w:bookmarkStart w:id="4" w:name="_Hlk13839032"/>
      <w:r>
        <w:rPr>
          <w:b w:val="0"/>
        </w:rPr>
        <w:t>RAN WG1, CT WG3, CT WG4</w:t>
      </w:r>
      <w:bookmarkEnd w:id="4"/>
    </w:p>
    <w:p>
      <w:pPr>
        <w:pStyle w:val="Source"/>
        <w:rPr>
          <w:b w:val="0"/>
        </w:rPr>
      </w:pPr>
      <w:r>
        <w:t>Cc:</w:t>
      </w:r>
      <w:r>
        <w:tab/>
      </w:r>
      <w:r>
        <w:rPr>
          <w:b w:val="0"/>
        </w:rPr>
        <w:t>SA WG1</w:t>
      </w:r>
      <w:r>
        <w:rPr>
          <w:b w:val="0"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</w:rPr>
        <w:t>Masato Kitazoe</w:t>
      </w:r>
    </w:p>
    <w:p>
      <w:pPr>
        <w:pStyle w:val="Contact"/>
        <w:tabs>
          <w:tab w:val="clear" w:pos="2268"/>
        </w:tabs>
        <w:rPr>
          <w:b w:val="0"/>
        </w:rPr>
      </w:pPr>
      <w:r>
        <w:t>E-mail Address:</w:t>
      </w:r>
      <w:r>
        <w:rPr>
          <w:bCs/>
        </w:rPr>
        <w:tab/>
      </w:r>
      <w:r>
        <w:rPr>
          <w:b w:val="0"/>
        </w:rPr>
        <w:t>mkitazoe [at] qti.qualcomm.com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</w:r>
      <w:r>
        <w:rPr>
          <w:b w:val="0"/>
          <w:bCs w:val="0"/>
        </w:rPr>
        <w:t>-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RAN2 would like to thank SA2 for the LS on maximum value of MDBV.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 xml:space="preserve">For </w:t>
      </w:r>
      <w:r>
        <w:rPr>
          <w:rFonts w:ascii="Arial" w:hAnsi="Arial" w:cs="Arial"/>
        </w:rPr>
        <w:t>SA2 recommendation on increasing the values of MDBV by 500 times, RAN2 concluded:</w:t>
      </w:r>
    </w:p>
    <w:p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There is no impact to RAN2 specifications.</w:t>
      </w:r>
    </w:p>
    <w:p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There will be impacts to RAN implementation to handle the larger MDBV values.</w:t>
      </w:r>
    </w:p>
    <w:p>
      <w:pPr>
        <w:pStyle w:val="ListParagraph"/>
        <w:numPr>
          <w:ilvl w:val="0"/>
          <w:numId w:val="18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RAN2 did not identify a blocking issue with increasing the values of MDBV.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>RAN2 would like to remind SA2 that, as RAN2 indicated earlier in R2-1810956, there is still no consensus whether changes are needed to guarantee that the MDBV is never exceeded in uplink in all scenarios.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WG2, RAN WG2, RAN WG3, CT WG3, CT WG4: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requests SA WG2 and other involved working groups to take the above information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 WG1 Meeting: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#107bis</w:t>
      </w:r>
      <w:r>
        <w:rPr>
          <w:rFonts w:ascii="Arial" w:hAnsi="Arial" w:cs="Arial"/>
          <w:bCs/>
        </w:rPr>
        <w:tab/>
        <w:t>14th – 18th October 2019</w:t>
      </w:r>
      <w:r>
        <w:rPr>
          <w:rFonts w:ascii="Arial" w:hAnsi="Arial" w:cs="Arial"/>
          <w:bCs/>
        </w:rPr>
        <w:tab/>
        <w:t>Chongqing, CN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#108</w:t>
      </w:r>
      <w:r>
        <w:rPr>
          <w:rFonts w:ascii="Arial" w:hAnsi="Arial" w:cs="Arial"/>
          <w:bCs/>
        </w:rPr>
        <w:tab/>
        <w:t>18th – 22nd November 2019</w:t>
      </w:r>
      <w:r>
        <w:rPr>
          <w:rFonts w:ascii="Arial" w:hAnsi="Arial" w:cs="Arial"/>
          <w:bCs/>
        </w:rPr>
        <w:tab/>
        <w:t>Reno, USA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7645</cp:lastModifiedBy>
  <cp:revision>3</cp:revision>
  <cp:lastPrinted>2002-04-23T07:10:00Z</cp:lastPrinted>
  <dcterms:created xsi:type="dcterms:W3CDTF">2019-09-02T08:29:00Z</dcterms:created>
  <dcterms:modified xsi:type="dcterms:W3CDTF">2019-09-30T09:20:00Z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</Properties>
</file>