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7DF" w:rsidRDefault="002F47D8">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C91ADB">
        <w:rPr>
          <w:b/>
          <w:noProof/>
          <w:sz w:val="24"/>
        </w:rPr>
        <w:t>074</w:t>
      </w:r>
    </w:p>
    <w:p w:rsidR="004407DF" w:rsidRDefault="002F47D8">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7DF">
        <w:tc>
          <w:tcPr>
            <w:tcW w:w="9641" w:type="dxa"/>
            <w:gridSpan w:val="9"/>
            <w:tcBorders>
              <w:top w:val="single" w:sz="4" w:space="0" w:color="auto"/>
              <w:left w:val="single" w:sz="4" w:space="0" w:color="auto"/>
              <w:right w:val="single" w:sz="4" w:space="0" w:color="auto"/>
            </w:tcBorders>
          </w:tcPr>
          <w:p w:rsidR="004407DF" w:rsidRDefault="002F47D8">
            <w:pPr>
              <w:pStyle w:val="CRCoverPage"/>
              <w:spacing w:after="0"/>
              <w:jc w:val="right"/>
              <w:rPr>
                <w:i/>
                <w:noProof/>
              </w:rPr>
            </w:pPr>
            <w:r>
              <w:rPr>
                <w:i/>
                <w:noProof/>
                <w:sz w:val="14"/>
              </w:rPr>
              <w:t>CR-Form-v12.0</w:t>
            </w:r>
          </w:p>
        </w:tc>
      </w:tr>
      <w:tr w:rsidR="004407DF">
        <w:tc>
          <w:tcPr>
            <w:tcW w:w="9641" w:type="dxa"/>
            <w:gridSpan w:val="9"/>
            <w:tcBorders>
              <w:left w:val="single" w:sz="4" w:space="0" w:color="auto"/>
              <w:right w:val="single" w:sz="4" w:space="0" w:color="auto"/>
            </w:tcBorders>
          </w:tcPr>
          <w:p w:rsidR="004407DF" w:rsidRDefault="002F47D8">
            <w:pPr>
              <w:pStyle w:val="CRCoverPage"/>
              <w:spacing w:after="0"/>
              <w:jc w:val="center"/>
              <w:rPr>
                <w:noProof/>
              </w:rPr>
            </w:pPr>
            <w:r>
              <w:rPr>
                <w:b/>
                <w:noProof/>
                <w:sz w:val="32"/>
              </w:rPr>
              <w:t>CHANGE REQUEST</w:t>
            </w:r>
          </w:p>
        </w:tc>
      </w:tr>
      <w:tr w:rsidR="004407DF">
        <w:tc>
          <w:tcPr>
            <w:tcW w:w="9641" w:type="dxa"/>
            <w:gridSpan w:val="9"/>
            <w:tcBorders>
              <w:left w:val="single" w:sz="4" w:space="0" w:color="auto"/>
              <w:right w:val="single" w:sz="4" w:space="0" w:color="auto"/>
            </w:tcBorders>
          </w:tcPr>
          <w:p w:rsidR="004407DF" w:rsidRDefault="004407DF">
            <w:pPr>
              <w:pStyle w:val="CRCoverPage"/>
              <w:spacing w:after="0"/>
              <w:rPr>
                <w:noProof/>
                <w:sz w:val="8"/>
                <w:szCs w:val="8"/>
              </w:rPr>
            </w:pPr>
          </w:p>
        </w:tc>
      </w:tr>
      <w:tr w:rsidR="004407DF">
        <w:tc>
          <w:tcPr>
            <w:tcW w:w="142" w:type="dxa"/>
            <w:tcBorders>
              <w:left w:val="single" w:sz="4" w:space="0" w:color="auto"/>
            </w:tcBorders>
          </w:tcPr>
          <w:p w:rsidR="004407DF" w:rsidRDefault="004407DF">
            <w:pPr>
              <w:pStyle w:val="CRCoverPage"/>
              <w:spacing w:after="0"/>
              <w:jc w:val="right"/>
              <w:rPr>
                <w:noProof/>
              </w:rPr>
            </w:pPr>
          </w:p>
        </w:tc>
        <w:tc>
          <w:tcPr>
            <w:tcW w:w="1559" w:type="dxa"/>
            <w:shd w:val="pct30" w:color="FFFF00" w:fill="auto"/>
          </w:tcPr>
          <w:p w:rsidR="004407DF" w:rsidRDefault="00C91ADB">
            <w:pPr>
              <w:pStyle w:val="CRCoverPage"/>
              <w:spacing w:after="0"/>
              <w:jc w:val="right"/>
              <w:rPr>
                <w:b/>
                <w:noProof/>
                <w:sz w:val="28"/>
              </w:rPr>
            </w:pPr>
            <w:r>
              <w:rPr>
                <w:b/>
                <w:noProof/>
                <w:sz w:val="28"/>
              </w:rPr>
              <w:t>29.213</w:t>
            </w:r>
          </w:p>
        </w:tc>
        <w:tc>
          <w:tcPr>
            <w:tcW w:w="709" w:type="dxa"/>
          </w:tcPr>
          <w:p w:rsidR="004407DF" w:rsidRDefault="002F47D8">
            <w:pPr>
              <w:pStyle w:val="CRCoverPage"/>
              <w:spacing w:after="0"/>
              <w:jc w:val="center"/>
              <w:rPr>
                <w:noProof/>
              </w:rPr>
            </w:pPr>
            <w:r>
              <w:rPr>
                <w:b/>
                <w:noProof/>
                <w:sz w:val="28"/>
              </w:rPr>
              <w:t>CR</w:t>
            </w:r>
          </w:p>
        </w:tc>
        <w:tc>
          <w:tcPr>
            <w:tcW w:w="1276" w:type="dxa"/>
            <w:shd w:val="pct30" w:color="FFFF00" w:fill="auto"/>
          </w:tcPr>
          <w:p w:rsidR="004407DF" w:rsidRDefault="009F6E6E">
            <w:pPr>
              <w:pStyle w:val="CRCoverPage"/>
              <w:spacing w:after="0"/>
              <w:rPr>
                <w:noProof/>
              </w:rPr>
            </w:pPr>
            <w:r>
              <w:rPr>
                <w:b/>
                <w:noProof/>
                <w:sz w:val="28"/>
              </w:rPr>
              <w:t>0740</w:t>
            </w:r>
          </w:p>
        </w:tc>
        <w:tc>
          <w:tcPr>
            <w:tcW w:w="709" w:type="dxa"/>
          </w:tcPr>
          <w:p w:rsidR="004407DF" w:rsidRDefault="002F47D8">
            <w:pPr>
              <w:pStyle w:val="CRCoverPage"/>
              <w:tabs>
                <w:tab w:val="right" w:pos="625"/>
              </w:tabs>
              <w:spacing w:after="0"/>
              <w:jc w:val="center"/>
              <w:rPr>
                <w:noProof/>
              </w:rPr>
            </w:pPr>
            <w:r>
              <w:rPr>
                <w:b/>
                <w:bCs/>
                <w:noProof/>
                <w:sz w:val="28"/>
              </w:rPr>
              <w:t>rev</w:t>
            </w:r>
          </w:p>
        </w:tc>
        <w:tc>
          <w:tcPr>
            <w:tcW w:w="992" w:type="dxa"/>
            <w:shd w:val="pct30" w:color="FFFF00" w:fill="auto"/>
          </w:tcPr>
          <w:p w:rsidR="004407DF" w:rsidRDefault="004407DF">
            <w:pPr>
              <w:pStyle w:val="CRCoverPage"/>
              <w:spacing w:after="0"/>
              <w:jc w:val="center"/>
              <w:rPr>
                <w:b/>
                <w:noProof/>
              </w:rPr>
            </w:pPr>
          </w:p>
        </w:tc>
        <w:tc>
          <w:tcPr>
            <w:tcW w:w="2410" w:type="dxa"/>
          </w:tcPr>
          <w:p w:rsidR="004407DF" w:rsidRDefault="002F4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407DF" w:rsidRDefault="00C91ADB">
            <w:pPr>
              <w:pStyle w:val="CRCoverPage"/>
              <w:spacing w:after="0"/>
              <w:jc w:val="center"/>
              <w:rPr>
                <w:noProof/>
                <w:sz w:val="28"/>
              </w:rPr>
            </w:pPr>
            <w:r>
              <w:rPr>
                <w:b/>
                <w:noProof/>
                <w:sz w:val="28"/>
              </w:rPr>
              <w:t>16.0.0</w:t>
            </w:r>
            <w:r w:rsidR="002F47D8">
              <w:rPr>
                <w:b/>
                <w:noProof/>
                <w:sz w:val="28"/>
              </w:rPr>
              <w:fldChar w:fldCharType="begin"/>
            </w:r>
            <w:r w:rsidR="002F47D8">
              <w:rPr>
                <w:b/>
                <w:noProof/>
                <w:sz w:val="28"/>
              </w:rPr>
              <w:instrText xml:space="preserve"> DOCPROPERTY  Version  \* MERGEFORMAT </w:instrText>
            </w:r>
            <w:r w:rsidR="002F47D8">
              <w:rPr>
                <w:b/>
                <w:noProof/>
                <w:sz w:val="28"/>
              </w:rPr>
              <w:fldChar w:fldCharType="separate"/>
            </w:r>
            <w:r w:rsidR="002F47D8">
              <w:rPr>
                <w:b/>
                <w:noProof/>
                <w:sz w:val="28"/>
              </w:rPr>
              <w:fldChar w:fldCharType="end"/>
            </w:r>
          </w:p>
        </w:tc>
        <w:tc>
          <w:tcPr>
            <w:tcW w:w="143" w:type="dxa"/>
            <w:tcBorders>
              <w:right w:val="single" w:sz="4" w:space="0" w:color="auto"/>
            </w:tcBorders>
          </w:tcPr>
          <w:p w:rsidR="004407DF" w:rsidRDefault="004407DF">
            <w:pPr>
              <w:pStyle w:val="CRCoverPage"/>
              <w:spacing w:after="0"/>
              <w:rPr>
                <w:noProof/>
              </w:rPr>
            </w:pPr>
          </w:p>
        </w:tc>
      </w:tr>
      <w:tr w:rsidR="004407DF">
        <w:tc>
          <w:tcPr>
            <w:tcW w:w="9641" w:type="dxa"/>
            <w:gridSpan w:val="9"/>
            <w:tcBorders>
              <w:left w:val="single" w:sz="4" w:space="0" w:color="auto"/>
              <w:right w:val="single" w:sz="4" w:space="0" w:color="auto"/>
            </w:tcBorders>
          </w:tcPr>
          <w:p w:rsidR="004407DF" w:rsidRDefault="004407DF">
            <w:pPr>
              <w:pStyle w:val="CRCoverPage"/>
              <w:spacing w:after="0"/>
              <w:rPr>
                <w:noProof/>
              </w:rPr>
            </w:pPr>
          </w:p>
        </w:tc>
      </w:tr>
      <w:tr w:rsidR="004407DF">
        <w:tc>
          <w:tcPr>
            <w:tcW w:w="9641" w:type="dxa"/>
            <w:gridSpan w:val="9"/>
            <w:tcBorders>
              <w:top w:val="single" w:sz="4" w:space="0" w:color="auto"/>
            </w:tcBorders>
          </w:tcPr>
          <w:p w:rsidR="004407DF" w:rsidRDefault="002F4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407DF">
        <w:tc>
          <w:tcPr>
            <w:tcW w:w="9641" w:type="dxa"/>
            <w:gridSpan w:val="9"/>
          </w:tcPr>
          <w:p w:rsidR="004407DF" w:rsidRDefault="004407DF">
            <w:pPr>
              <w:pStyle w:val="CRCoverPage"/>
              <w:spacing w:after="0"/>
              <w:rPr>
                <w:noProof/>
                <w:sz w:val="8"/>
                <w:szCs w:val="8"/>
              </w:rPr>
            </w:pPr>
          </w:p>
        </w:tc>
      </w:tr>
    </w:tbl>
    <w:p w:rsidR="004407DF" w:rsidRDefault="00440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7DF">
        <w:tc>
          <w:tcPr>
            <w:tcW w:w="2835" w:type="dxa"/>
          </w:tcPr>
          <w:p w:rsidR="004407DF" w:rsidRDefault="002F47D8">
            <w:pPr>
              <w:pStyle w:val="CRCoverPage"/>
              <w:tabs>
                <w:tab w:val="right" w:pos="2751"/>
              </w:tabs>
              <w:spacing w:after="0"/>
              <w:rPr>
                <w:b/>
                <w:i/>
                <w:noProof/>
              </w:rPr>
            </w:pPr>
            <w:r>
              <w:rPr>
                <w:b/>
                <w:i/>
                <w:noProof/>
              </w:rPr>
              <w:t>Proposed change affects:</w:t>
            </w:r>
          </w:p>
        </w:tc>
        <w:tc>
          <w:tcPr>
            <w:tcW w:w="1418" w:type="dxa"/>
          </w:tcPr>
          <w:p w:rsidR="004407DF" w:rsidRDefault="002F4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7DF" w:rsidRDefault="004407DF">
            <w:pPr>
              <w:pStyle w:val="CRCoverPage"/>
              <w:spacing w:after="0"/>
              <w:jc w:val="center"/>
              <w:rPr>
                <w:b/>
                <w:caps/>
                <w:noProof/>
              </w:rPr>
            </w:pPr>
          </w:p>
        </w:tc>
        <w:tc>
          <w:tcPr>
            <w:tcW w:w="709" w:type="dxa"/>
            <w:tcBorders>
              <w:left w:val="single" w:sz="4" w:space="0" w:color="auto"/>
            </w:tcBorders>
          </w:tcPr>
          <w:p w:rsidR="004407DF" w:rsidRDefault="002F4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7DF" w:rsidRDefault="004407DF">
            <w:pPr>
              <w:pStyle w:val="CRCoverPage"/>
              <w:spacing w:after="0"/>
              <w:jc w:val="center"/>
              <w:rPr>
                <w:b/>
                <w:caps/>
                <w:noProof/>
              </w:rPr>
            </w:pPr>
          </w:p>
        </w:tc>
        <w:tc>
          <w:tcPr>
            <w:tcW w:w="2126" w:type="dxa"/>
          </w:tcPr>
          <w:p w:rsidR="004407DF" w:rsidRDefault="002F4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7DF" w:rsidRDefault="004407DF">
            <w:pPr>
              <w:pStyle w:val="CRCoverPage"/>
              <w:spacing w:after="0"/>
              <w:jc w:val="center"/>
              <w:rPr>
                <w:b/>
                <w:caps/>
                <w:noProof/>
              </w:rPr>
            </w:pPr>
          </w:p>
        </w:tc>
        <w:tc>
          <w:tcPr>
            <w:tcW w:w="1418" w:type="dxa"/>
            <w:tcBorders>
              <w:left w:val="nil"/>
            </w:tcBorders>
          </w:tcPr>
          <w:p w:rsidR="004407DF" w:rsidRDefault="002F4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7DF" w:rsidRDefault="002F47D8">
            <w:pPr>
              <w:pStyle w:val="CRCoverPage"/>
              <w:spacing w:after="0"/>
              <w:rPr>
                <w:b/>
                <w:bCs/>
                <w:caps/>
                <w:noProof/>
              </w:rPr>
            </w:pPr>
            <w:r>
              <w:rPr>
                <w:b/>
                <w:bCs/>
                <w:caps/>
                <w:noProof/>
              </w:rPr>
              <w:t>X</w:t>
            </w:r>
          </w:p>
        </w:tc>
      </w:tr>
    </w:tbl>
    <w:p w:rsidR="004407DF" w:rsidRDefault="00440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7DF">
        <w:tc>
          <w:tcPr>
            <w:tcW w:w="9640" w:type="dxa"/>
            <w:gridSpan w:val="11"/>
          </w:tcPr>
          <w:p w:rsidR="004407DF" w:rsidRDefault="004407DF">
            <w:pPr>
              <w:pStyle w:val="CRCoverPage"/>
              <w:spacing w:after="0"/>
              <w:rPr>
                <w:noProof/>
                <w:sz w:val="8"/>
                <w:szCs w:val="8"/>
              </w:rPr>
            </w:pPr>
          </w:p>
        </w:tc>
      </w:tr>
      <w:tr w:rsidR="004407DF">
        <w:tc>
          <w:tcPr>
            <w:tcW w:w="1843" w:type="dxa"/>
            <w:tcBorders>
              <w:top w:val="single" w:sz="4" w:space="0" w:color="auto"/>
              <w:left w:val="single" w:sz="4" w:space="0" w:color="auto"/>
            </w:tcBorders>
          </w:tcPr>
          <w:p w:rsidR="004407DF" w:rsidRDefault="002F4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07DF" w:rsidRDefault="00C91ADB">
            <w:pPr>
              <w:pStyle w:val="CRCoverPage"/>
              <w:spacing w:after="0"/>
              <w:ind w:left="100"/>
              <w:rPr>
                <w:noProof/>
              </w:rPr>
            </w:pPr>
            <w:r w:rsidRPr="007354FF">
              <w:rPr>
                <w:noProof/>
              </w:rPr>
              <w:t>Coverage and Handover Enhancements for Media (CHEM)</w:t>
            </w:r>
          </w:p>
        </w:tc>
      </w:tr>
      <w:tr w:rsidR="004407DF">
        <w:tc>
          <w:tcPr>
            <w:tcW w:w="1843" w:type="dxa"/>
            <w:tcBorders>
              <w:left w:val="single" w:sz="4" w:space="0" w:color="auto"/>
            </w:tcBorders>
          </w:tcPr>
          <w:p w:rsidR="004407DF" w:rsidRDefault="004407DF">
            <w:pPr>
              <w:pStyle w:val="CRCoverPage"/>
              <w:spacing w:after="0"/>
              <w:rPr>
                <w:b/>
                <w:i/>
                <w:noProof/>
                <w:sz w:val="8"/>
                <w:szCs w:val="8"/>
              </w:rPr>
            </w:pPr>
          </w:p>
        </w:tc>
        <w:tc>
          <w:tcPr>
            <w:tcW w:w="7797" w:type="dxa"/>
            <w:gridSpan w:val="10"/>
            <w:tcBorders>
              <w:right w:val="single" w:sz="4" w:space="0" w:color="auto"/>
            </w:tcBorders>
          </w:tcPr>
          <w:p w:rsidR="004407DF" w:rsidRDefault="004407DF">
            <w:pPr>
              <w:pStyle w:val="CRCoverPage"/>
              <w:spacing w:after="0"/>
              <w:rPr>
                <w:noProof/>
                <w:sz w:val="8"/>
                <w:szCs w:val="8"/>
              </w:rPr>
            </w:pPr>
          </w:p>
        </w:tc>
      </w:tr>
      <w:tr w:rsidR="004407DF">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07DF" w:rsidRDefault="00C91ADB">
            <w:pPr>
              <w:pStyle w:val="CRCoverPage"/>
              <w:spacing w:after="0"/>
              <w:ind w:left="100"/>
              <w:rPr>
                <w:noProof/>
              </w:rPr>
            </w:pPr>
            <w:r>
              <w:rPr>
                <w:noProof/>
              </w:rPr>
              <w:t>Qualcomm Incorporated</w:t>
            </w:r>
          </w:p>
        </w:tc>
      </w:tr>
      <w:tr w:rsidR="004407DF">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07DF" w:rsidRDefault="002F47D8">
            <w:pPr>
              <w:pStyle w:val="CRCoverPage"/>
              <w:spacing w:after="0"/>
              <w:ind w:left="100"/>
              <w:rPr>
                <w:noProof/>
              </w:rPr>
            </w:pPr>
            <w:r>
              <w:rPr>
                <w:noProof/>
              </w:rPr>
              <w:t>C3</w:t>
            </w:r>
          </w:p>
        </w:tc>
      </w:tr>
      <w:tr w:rsidR="004407DF">
        <w:tc>
          <w:tcPr>
            <w:tcW w:w="1843" w:type="dxa"/>
            <w:tcBorders>
              <w:left w:val="single" w:sz="4" w:space="0" w:color="auto"/>
            </w:tcBorders>
          </w:tcPr>
          <w:p w:rsidR="004407DF" w:rsidRDefault="004407DF">
            <w:pPr>
              <w:pStyle w:val="CRCoverPage"/>
              <w:spacing w:after="0"/>
              <w:rPr>
                <w:b/>
                <w:i/>
                <w:noProof/>
                <w:sz w:val="8"/>
                <w:szCs w:val="8"/>
              </w:rPr>
            </w:pPr>
          </w:p>
        </w:tc>
        <w:tc>
          <w:tcPr>
            <w:tcW w:w="7797" w:type="dxa"/>
            <w:gridSpan w:val="10"/>
            <w:tcBorders>
              <w:right w:val="single" w:sz="4" w:space="0" w:color="auto"/>
            </w:tcBorders>
          </w:tcPr>
          <w:p w:rsidR="004407DF" w:rsidRDefault="004407DF">
            <w:pPr>
              <w:pStyle w:val="CRCoverPage"/>
              <w:spacing w:after="0"/>
              <w:rPr>
                <w:noProof/>
                <w:sz w:val="8"/>
                <w:szCs w:val="8"/>
              </w:rPr>
            </w:pPr>
          </w:p>
        </w:tc>
      </w:tr>
      <w:tr w:rsidR="004407DF">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Work item code:</w:t>
            </w:r>
          </w:p>
        </w:tc>
        <w:tc>
          <w:tcPr>
            <w:tcW w:w="3686" w:type="dxa"/>
            <w:gridSpan w:val="5"/>
            <w:shd w:val="pct30" w:color="FFFF00" w:fill="auto"/>
          </w:tcPr>
          <w:p w:rsidR="004407DF" w:rsidRDefault="00C91ADB">
            <w:pPr>
              <w:pStyle w:val="CRCoverPage"/>
              <w:spacing w:after="0"/>
              <w:ind w:left="100"/>
              <w:rPr>
                <w:noProof/>
              </w:rPr>
            </w:pPr>
            <w:r>
              <w:rPr>
                <w:noProof/>
              </w:rPr>
              <w:t>CHEM</w:t>
            </w:r>
          </w:p>
        </w:tc>
        <w:tc>
          <w:tcPr>
            <w:tcW w:w="567" w:type="dxa"/>
            <w:tcBorders>
              <w:left w:val="nil"/>
            </w:tcBorders>
          </w:tcPr>
          <w:p w:rsidR="004407DF" w:rsidRDefault="004407DF">
            <w:pPr>
              <w:pStyle w:val="CRCoverPage"/>
              <w:spacing w:after="0"/>
              <w:ind w:right="100"/>
              <w:rPr>
                <w:noProof/>
              </w:rPr>
            </w:pPr>
          </w:p>
        </w:tc>
        <w:tc>
          <w:tcPr>
            <w:tcW w:w="1417" w:type="dxa"/>
            <w:gridSpan w:val="3"/>
            <w:tcBorders>
              <w:left w:val="nil"/>
            </w:tcBorders>
          </w:tcPr>
          <w:p w:rsidR="004407DF" w:rsidRDefault="002F47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07DF" w:rsidRDefault="00C91ADB">
            <w:pPr>
              <w:pStyle w:val="CRCoverPage"/>
              <w:spacing w:after="0"/>
              <w:ind w:left="100"/>
              <w:rPr>
                <w:noProof/>
              </w:rPr>
            </w:pPr>
            <w:r w:rsidRPr="00C91ADB">
              <w:rPr>
                <w:noProof/>
              </w:rPr>
              <w:t>2019-09-27</w:t>
            </w:r>
          </w:p>
        </w:tc>
      </w:tr>
      <w:tr w:rsidR="004407DF">
        <w:tc>
          <w:tcPr>
            <w:tcW w:w="1843" w:type="dxa"/>
            <w:tcBorders>
              <w:left w:val="single" w:sz="4" w:space="0" w:color="auto"/>
            </w:tcBorders>
          </w:tcPr>
          <w:p w:rsidR="004407DF" w:rsidRDefault="004407DF">
            <w:pPr>
              <w:pStyle w:val="CRCoverPage"/>
              <w:spacing w:after="0"/>
              <w:rPr>
                <w:b/>
                <w:i/>
                <w:noProof/>
                <w:sz w:val="8"/>
                <w:szCs w:val="8"/>
              </w:rPr>
            </w:pPr>
          </w:p>
        </w:tc>
        <w:tc>
          <w:tcPr>
            <w:tcW w:w="1986" w:type="dxa"/>
            <w:gridSpan w:val="4"/>
          </w:tcPr>
          <w:p w:rsidR="004407DF" w:rsidRDefault="004407DF">
            <w:pPr>
              <w:pStyle w:val="CRCoverPage"/>
              <w:spacing w:after="0"/>
              <w:rPr>
                <w:noProof/>
                <w:sz w:val="8"/>
                <w:szCs w:val="8"/>
              </w:rPr>
            </w:pPr>
          </w:p>
        </w:tc>
        <w:tc>
          <w:tcPr>
            <w:tcW w:w="2267" w:type="dxa"/>
            <w:gridSpan w:val="2"/>
          </w:tcPr>
          <w:p w:rsidR="004407DF" w:rsidRDefault="004407DF">
            <w:pPr>
              <w:pStyle w:val="CRCoverPage"/>
              <w:spacing w:after="0"/>
              <w:rPr>
                <w:noProof/>
                <w:sz w:val="8"/>
                <w:szCs w:val="8"/>
              </w:rPr>
            </w:pPr>
          </w:p>
        </w:tc>
        <w:tc>
          <w:tcPr>
            <w:tcW w:w="1417" w:type="dxa"/>
            <w:gridSpan w:val="3"/>
          </w:tcPr>
          <w:p w:rsidR="004407DF" w:rsidRDefault="004407DF">
            <w:pPr>
              <w:pStyle w:val="CRCoverPage"/>
              <w:spacing w:after="0"/>
              <w:rPr>
                <w:noProof/>
                <w:sz w:val="8"/>
                <w:szCs w:val="8"/>
              </w:rPr>
            </w:pPr>
          </w:p>
        </w:tc>
        <w:tc>
          <w:tcPr>
            <w:tcW w:w="2127" w:type="dxa"/>
            <w:tcBorders>
              <w:right w:val="single" w:sz="4" w:space="0" w:color="auto"/>
            </w:tcBorders>
          </w:tcPr>
          <w:p w:rsidR="004407DF" w:rsidRDefault="004407DF">
            <w:pPr>
              <w:pStyle w:val="CRCoverPage"/>
              <w:spacing w:after="0"/>
              <w:rPr>
                <w:noProof/>
                <w:sz w:val="8"/>
                <w:szCs w:val="8"/>
              </w:rPr>
            </w:pPr>
          </w:p>
        </w:tc>
      </w:tr>
      <w:tr w:rsidR="004407DF">
        <w:trPr>
          <w:cantSplit/>
        </w:trPr>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Category:</w:t>
            </w:r>
          </w:p>
        </w:tc>
        <w:tc>
          <w:tcPr>
            <w:tcW w:w="851" w:type="dxa"/>
            <w:shd w:val="pct30" w:color="FFFF00" w:fill="auto"/>
          </w:tcPr>
          <w:p w:rsidR="004407DF" w:rsidRDefault="00C91ADB">
            <w:pPr>
              <w:pStyle w:val="CRCoverPage"/>
              <w:spacing w:after="0"/>
              <w:ind w:left="100" w:right="-609"/>
              <w:rPr>
                <w:b/>
                <w:noProof/>
              </w:rPr>
            </w:pPr>
            <w:r>
              <w:rPr>
                <w:b/>
                <w:noProof/>
              </w:rPr>
              <w:t>B</w:t>
            </w:r>
          </w:p>
        </w:tc>
        <w:tc>
          <w:tcPr>
            <w:tcW w:w="3402" w:type="dxa"/>
            <w:gridSpan w:val="5"/>
            <w:tcBorders>
              <w:left w:val="nil"/>
            </w:tcBorders>
          </w:tcPr>
          <w:p w:rsidR="004407DF" w:rsidRDefault="004407DF">
            <w:pPr>
              <w:pStyle w:val="CRCoverPage"/>
              <w:spacing w:after="0"/>
              <w:rPr>
                <w:noProof/>
              </w:rPr>
            </w:pPr>
          </w:p>
        </w:tc>
        <w:tc>
          <w:tcPr>
            <w:tcW w:w="1417" w:type="dxa"/>
            <w:gridSpan w:val="3"/>
            <w:tcBorders>
              <w:left w:val="nil"/>
            </w:tcBorders>
          </w:tcPr>
          <w:p w:rsidR="004407DF" w:rsidRDefault="002F4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07DF" w:rsidRDefault="00C91ADB">
            <w:pPr>
              <w:pStyle w:val="CRCoverPage"/>
              <w:spacing w:after="0"/>
              <w:ind w:left="100"/>
              <w:rPr>
                <w:noProof/>
              </w:rPr>
            </w:pPr>
            <w:r>
              <w:rPr>
                <w:noProof/>
              </w:rPr>
              <w:t>16.0.0</w:t>
            </w:r>
          </w:p>
        </w:tc>
      </w:tr>
      <w:tr w:rsidR="004407DF">
        <w:tc>
          <w:tcPr>
            <w:tcW w:w="1843" w:type="dxa"/>
            <w:tcBorders>
              <w:left w:val="single" w:sz="4" w:space="0" w:color="auto"/>
              <w:bottom w:val="single" w:sz="4" w:space="0" w:color="auto"/>
            </w:tcBorders>
          </w:tcPr>
          <w:p w:rsidR="004407DF" w:rsidRDefault="004407DF">
            <w:pPr>
              <w:pStyle w:val="CRCoverPage"/>
              <w:spacing w:after="0"/>
              <w:rPr>
                <w:b/>
                <w:i/>
                <w:noProof/>
              </w:rPr>
            </w:pPr>
          </w:p>
        </w:tc>
        <w:tc>
          <w:tcPr>
            <w:tcW w:w="4677" w:type="dxa"/>
            <w:gridSpan w:val="8"/>
            <w:tcBorders>
              <w:bottom w:val="single" w:sz="4" w:space="0" w:color="auto"/>
            </w:tcBorders>
          </w:tcPr>
          <w:p w:rsidR="004407DF" w:rsidRDefault="002F4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07DF" w:rsidRDefault="002F4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07DF" w:rsidRDefault="002F4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07DF">
        <w:tc>
          <w:tcPr>
            <w:tcW w:w="1843" w:type="dxa"/>
          </w:tcPr>
          <w:p w:rsidR="004407DF" w:rsidRDefault="004407DF">
            <w:pPr>
              <w:pStyle w:val="CRCoverPage"/>
              <w:spacing w:after="0"/>
              <w:rPr>
                <w:b/>
                <w:i/>
                <w:noProof/>
                <w:sz w:val="8"/>
                <w:szCs w:val="8"/>
              </w:rPr>
            </w:pPr>
          </w:p>
        </w:tc>
        <w:tc>
          <w:tcPr>
            <w:tcW w:w="7797" w:type="dxa"/>
            <w:gridSpan w:val="10"/>
          </w:tcPr>
          <w:p w:rsidR="004407DF" w:rsidRDefault="004407DF">
            <w:pPr>
              <w:pStyle w:val="CRCoverPage"/>
              <w:spacing w:after="0"/>
              <w:rPr>
                <w:noProof/>
                <w:sz w:val="8"/>
                <w:szCs w:val="8"/>
              </w:rPr>
            </w:pPr>
          </w:p>
        </w:tc>
      </w:tr>
      <w:tr w:rsidR="004407DF">
        <w:tc>
          <w:tcPr>
            <w:tcW w:w="2694" w:type="dxa"/>
            <w:gridSpan w:val="2"/>
            <w:tcBorders>
              <w:top w:val="single" w:sz="4" w:space="0" w:color="auto"/>
              <w:left w:val="single" w:sz="4" w:space="0" w:color="auto"/>
            </w:tcBorders>
          </w:tcPr>
          <w:p w:rsidR="004407DF" w:rsidRDefault="002F4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07DF" w:rsidRDefault="00B20D6E">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4407DF">
        <w:tc>
          <w:tcPr>
            <w:tcW w:w="2694" w:type="dxa"/>
            <w:gridSpan w:val="2"/>
            <w:tcBorders>
              <w:left w:val="single" w:sz="4" w:space="0" w:color="auto"/>
            </w:tcBorders>
          </w:tcPr>
          <w:p w:rsidR="004407DF" w:rsidRDefault="004407DF">
            <w:pPr>
              <w:pStyle w:val="CRCoverPage"/>
              <w:spacing w:after="0"/>
              <w:rPr>
                <w:b/>
                <w:i/>
                <w:noProof/>
                <w:sz w:val="8"/>
                <w:szCs w:val="8"/>
              </w:rPr>
            </w:pPr>
          </w:p>
        </w:tc>
        <w:tc>
          <w:tcPr>
            <w:tcW w:w="6946" w:type="dxa"/>
            <w:gridSpan w:val="9"/>
            <w:tcBorders>
              <w:right w:val="single" w:sz="4" w:space="0" w:color="auto"/>
            </w:tcBorders>
          </w:tcPr>
          <w:p w:rsidR="004407DF" w:rsidRDefault="004407DF">
            <w:pPr>
              <w:pStyle w:val="CRCoverPage"/>
              <w:spacing w:after="0"/>
              <w:rPr>
                <w:noProof/>
                <w:sz w:val="8"/>
                <w:szCs w:val="8"/>
              </w:rPr>
            </w:pPr>
          </w:p>
        </w:tc>
      </w:tr>
      <w:tr w:rsidR="004407DF">
        <w:tc>
          <w:tcPr>
            <w:tcW w:w="2694" w:type="dxa"/>
            <w:gridSpan w:val="2"/>
            <w:tcBorders>
              <w:left w:val="single" w:sz="4" w:space="0" w:color="auto"/>
            </w:tcBorders>
          </w:tcPr>
          <w:p w:rsidR="004407DF" w:rsidRDefault="002F4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07DF" w:rsidRDefault="00B20D6E">
            <w:pPr>
              <w:pStyle w:val="CRCoverPage"/>
              <w:spacing w:after="0"/>
              <w:ind w:left="100"/>
              <w:rPr>
                <w:noProof/>
              </w:rPr>
            </w:pPr>
            <w:r>
              <w:rPr>
                <w:noProof/>
              </w:rPr>
              <w:t>The QoS attributes and associated procedures for the CHEM feature were specified.</w:t>
            </w:r>
          </w:p>
        </w:tc>
      </w:tr>
      <w:tr w:rsidR="004407DF">
        <w:tc>
          <w:tcPr>
            <w:tcW w:w="2694" w:type="dxa"/>
            <w:gridSpan w:val="2"/>
            <w:tcBorders>
              <w:left w:val="single" w:sz="4" w:space="0" w:color="auto"/>
            </w:tcBorders>
          </w:tcPr>
          <w:p w:rsidR="004407DF" w:rsidRDefault="004407DF">
            <w:pPr>
              <w:pStyle w:val="CRCoverPage"/>
              <w:spacing w:after="0"/>
              <w:rPr>
                <w:b/>
                <w:i/>
                <w:noProof/>
                <w:sz w:val="8"/>
                <w:szCs w:val="8"/>
              </w:rPr>
            </w:pPr>
          </w:p>
        </w:tc>
        <w:tc>
          <w:tcPr>
            <w:tcW w:w="6946" w:type="dxa"/>
            <w:gridSpan w:val="9"/>
            <w:tcBorders>
              <w:right w:val="single" w:sz="4" w:space="0" w:color="auto"/>
            </w:tcBorders>
          </w:tcPr>
          <w:p w:rsidR="004407DF" w:rsidRDefault="004407DF">
            <w:pPr>
              <w:pStyle w:val="CRCoverPage"/>
              <w:spacing w:after="0"/>
              <w:rPr>
                <w:noProof/>
                <w:sz w:val="8"/>
                <w:szCs w:val="8"/>
              </w:rPr>
            </w:pPr>
          </w:p>
        </w:tc>
      </w:tr>
      <w:tr w:rsidR="004407DF">
        <w:tc>
          <w:tcPr>
            <w:tcW w:w="2694" w:type="dxa"/>
            <w:gridSpan w:val="2"/>
            <w:tcBorders>
              <w:left w:val="single" w:sz="4" w:space="0" w:color="auto"/>
              <w:bottom w:val="single" w:sz="4" w:space="0" w:color="auto"/>
            </w:tcBorders>
          </w:tcPr>
          <w:p w:rsidR="004407DF" w:rsidRDefault="002F4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07DF" w:rsidRDefault="00B20D6E">
            <w:pPr>
              <w:pStyle w:val="CRCoverPage"/>
              <w:spacing w:after="0"/>
              <w:ind w:left="100"/>
              <w:rPr>
                <w:noProof/>
              </w:rPr>
            </w:pPr>
            <w:r>
              <w:rPr>
                <w:noProof/>
              </w:rPr>
              <w:t>QoS attributes and associated procedures for the CHEM feature will remain unspecified.</w:t>
            </w:r>
          </w:p>
        </w:tc>
      </w:tr>
      <w:tr w:rsidR="004407DF">
        <w:tc>
          <w:tcPr>
            <w:tcW w:w="2694" w:type="dxa"/>
            <w:gridSpan w:val="2"/>
          </w:tcPr>
          <w:p w:rsidR="004407DF" w:rsidRDefault="004407DF">
            <w:pPr>
              <w:pStyle w:val="CRCoverPage"/>
              <w:spacing w:after="0"/>
              <w:rPr>
                <w:b/>
                <w:i/>
                <w:noProof/>
                <w:sz w:val="8"/>
                <w:szCs w:val="8"/>
              </w:rPr>
            </w:pPr>
          </w:p>
        </w:tc>
        <w:tc>
          <w:tcPr>
            <w:tcW w:w="6946" w:type="dxa"/>
            <w:gridSpan w:val="9"/>
          </w:tcPr>
          <w:p w:rsidR="004407DF" w:rsidRDefault="004407DF">
            <w:pPr>
              <w:pStyle w:val="CRCoverPage"/>
              <w:spacing w:after="0"/>
              <w:rPr>
                <w:noProof/>
                <w:sz w:val="8"/>
                <w:szCs w:val="8"/>
              </w:rPr>
            </w:pPr>
          </w:p>
        </w:tc>
      </w:tr>
      <w:tr w:rsidR="004407DF">
        <w:tc>
          <w:tcPr>
            <w:tcW w:w="2694" w:type="dxa"/>
            <w:gridSpan w:val="2"/>
            <w:tcBorders>
              <w:top w:val="single" w:sz="4" w:space="0" w:color="auto"/>
              <w:left w:val="single" w:sz="4" w:space="0" w:color="auto"/>
            </w:tcBorders>
          </w:tcPr>
          <w:p w:rsidR="004407DF" w:rsidRDefault="002F4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07DF" w:rsidRDefault="00EE3245">
            <w:pPr>
              <w:pStyle w:val="CRCoverPage"/>
              <w:spacing w:after="0"/>
              <w:ind w:left="100"/>
              <w:rPr>
                <w:noProof/>
              </w:rPr>
            </w:pPr>
            <w:r>
              <w:rPr>
                <w:noProof/>
              </w:rPr>
              <w:t>3.2, 5.3, 6.3</w:t>
            </w:r>
          </w:p>
        </w:tc>
      </w:tr>
      <w:tr w:rsidR="004407DF">
        <w:tc>
          <w:tcPr>
            <w:tcW w:w="2694" w:type="dxa"/>
            <w:gridSpan w:val="2"/>
            <w:tcBorders>
              <w:left w:val="single" w:sz="4" w:space="0" w:color="auto"/>
            </w:tcBorders>
          </w:tcPr>
          <w:p w:rsidR="004407DF" w:rsidRDefault="004407DF">
            <w:pPr>
              <w:pStyle w:val="CRCoverPage"/>
              <w:spacing w:after="0"/>
              <w:rPr>
                <w:b/>
                <w:i/>
                <w:noProof/>
                <w:sz w:val="8"/>
                <w:szCs w:val="8"/>
              </w:rPr>
            </w:pPr>
          </w:p>
        </w:tc>
        <w:tc>
          <w:tcPr>
            <w:tcW w:w="6946" w:type="dxa"/>
            <w:gridSpan w:val="9"/>
            <w:tcBorders>
              <w:right w:val="single" w:sz="4" w:space="0" w:color="auto"/>
            </w:tcBorders>
          </w:tcPr>
          <w:p w:rsidR="004407DF" w:rsidRDefault="004407DF">
            <w:pPr>
              <w:pStyle w:val="CRCoverPage"/>
              <w:spacing w:after="0"/>
              <w:rPr>
                <w:noProof/>
                <w:sz w:val="8"/>
                <w:szCs w:val="8"/>
              </w:rPr>
            </w:pPr>
          </w:p>
        </w:tc>
      </w:tr>
      <w:tr w:rsidR="004407DF">
        <w:tc>
          <w:tcPr>
            <w:tcW w:w="2694" w:type="dxa"/>
            <w:gridSpan w:val="2"/>
            <w:tcBorders>
              <w:left w:val="single" w:sz="4" w:space="0" w:color="auto"/>
            </w:tcBorders>
          </w:tcPr>
          <w:p w:rsidR="004407DF" w:rsidRDefault="00440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07DF" w:rsidRDefault="002F4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7DF" w:rsidRDefault="002F47D8">
            <w:pPr>
              <w:pStyle w:val="CRCoverPage"/>
              <w:spacing w:after="0"/>
              <w:jc w:val="center"/>
              <w:rPr>
                <w:b/>
                <w:caps/>
                <w:noProof/>
              </w:rPr>
            </w:pPr>
            <w:r>
              <w:rPr>
                <w:b/>
                <w:caps/>
                <w:noProof/>
              </w:rPr>
              <w:t>N</w:t>
            </w:r>
          </w:p>
        </w:tc>
        <w:tc>
          <w:tcPr>
            <w:tcW w:w="2977" w:type="dxa"/>
            <w:gridSpan w:val="4"/>
          </w:tcPr>
          <w:p w:rsidR="004407DF" w:rsidRDefault="004407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07DF" w:rsidRDefault="004407DF">
            <w:pPr>
              <w:pStyle w:val="CRCoverPage"/>
              <w:spacing w:after="0"/>
              <w:ind w:left="99"/>
              <w:rPr>
                <w:noProof/>
              </w:rPr>
            </w:pPr>
          </w:p>
        </w:tc>
      </w:tr>
      <w:tr w:rsidR="004407DF">
        <w:tc>
          <w:tcPr>
            <w:tcW w:w="2694" w:type="dxa"/>
            <w:gridSpan w:val="2"/>
            <w:tcBorders>
              <w:left w:val="single" w:sz="4" w:space="0" w:color="auto"/>
            </w:tcBorders>
          </w:tcPr>
          <w:p w:rsidR="004407DF" w:rsidRDefault="002F4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07DF" w:rsidRDefault="0044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7DF" w:rsidRDefault="002F47D8">
            <w:pPr>
              <w:pStyle w:val="CRCoverPage"/>
              <w:spacing w:after="0"/>
              <w:jc w:val="center"/>
              <w:rPr>
                <w:b/>
                <w:caps/>
                <w:noProof/>
              </w:rPr>
            </w:pPr>
            <w:r>
              <w:rPr>
                <w:b/>
                <w:caps/>
                <w:noProof/>
              </w:rPr>
              <w:t>X</w:t>
            </w:r>
          </w:p>
        </w:tc>
        <w:tc>
          <w:tcPr>
            <w:tcW w:w="2977" w:type="dxa"/>
            <w:gridSpan w:val="4"/>
          </w:tcPr>
          <w:p w:rsidR="004407DF" w:rsidRDefault="002F4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07DF" w:rsidRDefault="002F47D8">
            <w:pPr>
              <w:pStyle w:val="CRCoverPage"/>
              <w:spacing w:after="0"/>
              <w:ind w:left="99"/>
              <w:rPr>
                <w:noProof/>
              </w:rPr>
            </w:pPr>
            <w:r>
              <w:rPr>
                <w:noProof/>
              </w:rPr>
              <w:t xml:space="preserve">TS/TR ... CR ... </w:t>
            </w:r>
          </w:p>
        </w:tc>
      </w:tr>
      <w:tr w:rsidR="004407DF">
        <w:tc>
          <w:tcPr>
            <w:tcW w:w="2694" w:type="dxa"/>
            <w:gridSpan w:val="2"/>
            <w:tcBorders>
              <w:left w:val="single" w:sz="4" w:space="0" w:color="auto"/>
            </w:tcBorders>
          </w:tcPr>
          <w:p w:rsidR="004407DF" w:rsidRDefault="002F4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07DF" w:rsidRDefault="0044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7DF" w:rsidRDefault="002F47D8">
            <w:pPr>
              <w:pStyle w:val="CRCoverPage"/>
              <w:spacing w:after="0"/>
              <w:jc w:val="center"/>
              <w:rPr>
                <w:b/>
                <w:caps/>
                <w:noProof/>
              </w:rPr>
            </w:pPr>
            <w:r>
              <w:rPr>
                <w:b/>
                <w:caps/>
                <w:noProof/>
              </w:rPr>
              <w:t>X</w:t>
            </w:r>
          </w:p>
        </w:tc>
        <w:tc>
          <w:tcPr>
            <w:tcW w:w="2977" w:type="dxa"/>
            <w:gridSpan w:val="4"/>
          </w:tcPr>
          <w:p w:rsidR="004407DF" w:rsidRDefault="002F4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07DF" w:rsidRDefault="002F47D8">
            <w:pPr>
              <w:pStyle w:val="CRCoverPage"/>
              <w:spacing w:after="0"/>
              <w:ind w:left="99"/>
              <w:rPr>
                <w:noProof/>
              </w:rPr>
            </w:pPr>
            <w:r>
              <w:rPr>
                <w:noProof/>
              </w:rPr>
              <w:t xml:space="preserve">TS/TR ... CR ... </w:t>
            </w:r>
          </w:p>
        </w:tc>
      </w:tr>
      <w:tr w:rsidR="004407DF">
        <w:tc>
          <w:tcPr>
            <w:tcW w:w="2694" w:type="dxa"/>
            <w:gridSpan w:val="2"/>
            <w:tcBorders>
              <w:left w:val="single" w:sz="4" w:space="0" w:color="auto"/>
            </w:tcBorders>
          </w:tcPr>
          <w:p w:rsidR="004407DF" w:rsidRDefault="002F4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07DF" w:rsidRDefault="0044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7DF" w:rsidRDefault="002F47D8">
            <w:pPr>
              <w:pStyle w:val="CRCoverPage"/>
              <w:spacing w:after="0"/>
              <w:jc w:val="center"/>
              <w:rPr>
                <w:b/>
                <w:caps/>
                <w:noProof/>
              </w:rPr>
            </w:pPr>
            <w:r>
              <w:rPr>
                <w:b/>
                <w:caps/>
                <w:noProof/>
              </w:rPr>
              <w:t>X</w:t>
            </w:r>
          </w:p>
        </w:tc>
        <w:tc>
          <w:tcPr>
            <w:tcW w:w="2977" w:type="dxa"/>
            <w:gridSpan w:val="4"/>
          </w:tcPr>
          <w:p w:rsidR="004407DF" w:rsidRDefault="002F4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07DF" w:rsidRDefault="002F47D8">
            <w:pPr>
              <w:pStyle w:val="CRCoverPage"/>
              <w:spacing w:after="0"/>
              <w:ind w:left="99"/>
              <w:rPr>
                <w:noProof/>
              </w:rPr>
            </w:pPr>
            <w:r>
              <w:rPr>
                <w:noProof/>
              </w:rPr>
              <w:t xml:space="preserve">TS/TR ... CR ... </w:t>
            </w:r>
          </w:p>
        </w:tc>
      </w:tr>
      <w:tr w:rsidR="004407DF">
        <w:tc>
          <w:tcPr>
            <w:tcW w:w="2694" w:type="dxa"/>
            <w:gridSpan w:val="2"/>
            <w:tcBorders>
              <w:left w:val="single" w:sz="4" w:space="0" w:color="auto"/>
            </w:tcBorders>
          </w:tcPr>
          <w:p w:rsidR="004407DF" w:rsidRDefault="004407DF">
            <w:pPr>
              <w:pStyle w:val="CRCoverPage"/>
              <w:spacing w:after="0"/>
              <w:rPr>
                <w:b/>
                <w:i/>
                <w:noProof/>
              </w:rPr>
            </w:pPr>
          </w:p>
        </w:tc>
        <w:tc>
          <w:tcPr>
            <w:tcW w:w="6946" w:type="dxa"/>
            <w:gridSpan w:val="9"/>
            <w:tcBorders>
              <w:right w:val="single" w:sz="4" w:space="0" w:color="auto"/>
            </w:tcBorders>
          </w:tcPr>
          <w:p w:rsidR="004407DF" w:rsidRDefault="004407DF">
            <w:pPr>
              <w:pStyle w:val="CRCoverPage"/>
              <w:spacing w:after="0"/>
              <w:rPr>
                <w:noProof/>
              </w:rPr>
            </w:pPr>
          </w:p>
        </w:tc>
      </w:tr>
      <w:tr w:rsidR="004407DF">
        <w:tc>
          <w:tcPr>
            <w:tcW w:w="2694" w:type="dxa"/>
            <w:gridSpan w:val="2"/>
            <w:tcBorders>
              <w:left w:val="single" w:sz="4" w:space="0" w:color="auto"/>
              <w:bottom w:val="single" w:sz="4" w:space="0" w:color="auto"/>
            </w:tcBorders>
          </w:tcPr>
          <w:p w:rsidR="004407DF" w:rsidRDefault="002F4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07DF" w:rsidRDefault="004407DF">
            <w:pPr>
              <w:pStyle w:val="CRCoverPage"/>
              <w:spacing w:after="0"/>
              <w:ind w:left="100"/>
              <w:rPr>
                <w:noProof/>
              </w:rPr>
            </w:pPr>
          </w:p>
        </w:tc>
      </w:tr>
      <w:tr w:rsidR="004407DF">
        <w:tc>
          <w:tcPr>
            <w:tcW w:w="2694" w:type="dxa"/>
            <w:gridSpan w:val="2"/>
            <w:tcBorders>
              <w:top w:val="single" w:sz="4" w:space="0" w:color="auto"/>
              <w:bottom w:val="single" w:sz="4" w:space="0" w:color="auto"/>
            </w:tcBorders>
          </w:tcPr>
          <w:p w:rsidR="004407DF" w:rsidRDefault="004407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07DF" w:rsidRDefault="004407DF">
            <w:pPr>
              <w:pStyle w:val="CRCoverPage"/>
              <w:spacing w:after="0"/>
              <w:ind w:left="100"/>
              <w:rPr>
                <w:noProof/>
                <w:sz w:val="8"/>
                <w:szCs w:val="8"/>
              </w:rPr>
            </w:pPr>
          </w:p>
        </w:tc>
      </w:tr>
      <w:tr w:rsidR="004407DF">
        <w:tc>
          <w:tcPr>
            <w:tcW w:w="2694" w:type="dxa"/>
            <w:gridSpan w:val="2"/>
            <w:tcBorders>
              <w:top w:val="single" w:sz="4" w:space="0" w:color="auto"/>
              <w:left w:val="single" w:sz="4" w:space="0" w:color="auto"/>
              <w:bottom w:val="single" w:sz="4" w:space="0" w:color="auto"/>
            </w:tcBorders>
          </w:tcPr>
          <w:p w:rsidR="004407DF" w:rsidRDefault="002F4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07DF" w:rsidRDefault="004407DF">
            <w:pPr>
              <w:pStyle w:val="CRCoverPage"/>
              <w:spacing w:after="0"/>
              <w:ind w:left="100"/>
              <w:rPr>
                <w:noProof/>
              </w:rPr>
            </w:pPr>
          </w:p>
        </w:tc>
      </w:tr>
    </w:tbl>
    <w:p w:rsidR="004407DF" w:rsidRDefault="004407DF">
      <w:pPr>
        <w:pStyle w:val="CRCoverPage"/>
        <w:spacing w:after="0"/>
        <w:rPr>
          <w:noProof/>
          <w:sz w:val="8"/>
          <w:szCs w:val="8"/>
        </w:rPr>
      </w:pPr>
    </w:p>
    <w:p w:rsidR="004407DF" w:rsidRDefault="004407DF">
      <w:pPr>
        <w:rPr>
          <w:noProof/>
        </w:rPr>
        <w:sectPr w:rsidR="004407DF">
          <w:headerReference w:type="even" r:id="rId14"/>
          <w:footnotePr>
            <w:numRestart w:val="eachSect"/>
          </w:footnotePr>
          <w:pgSz w:w="11907" w:h="16840" w:code="9"/>
          <w:pgMar w:top="1418" w:right="1134" w:bottom="1134" w:left="1134" w:header="680" w:footer="567" w:gutter="0"/>
          <w:cols w:space="720"/>
        </w:sectPr>
      </w:pPr>
    </w:p>
    <w:p w:rsidR="00E20F16" w:rsidRPr="00103680" w:rsidRDefault="00E20F16" w:rsidP="00E20F16">
      <w:pPr>
        <w:outlineLvl w:val="0"/>
        <w:rPr>
          <w:b/>
          <w:bCs/>
          <w:noProof/>
          <w:sz w:val="24"/>
          <w:szCs w:val="24"/>
        </w:rPr>
      </w:pPr>
      <w:r w:rsidRPr="00103680">
        <w:rPr>
          <w:b/>
          <w:bCs/>
          <w:noProof/>
          <w:sz w:val="24"/>
          <w:szCs w:val="24"/>
        </w:rPr>
        <w:lastRenderedPageBreak/>
        <w:t>Proposed changes:</w:t>
      </w:r>
    </w:p>
    <w:p w:rsidR="00E20F16" w:rsidRPr="00D96F8C" w:rsidRDefault="00E20F16" w:rsidP="00E20F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2D15" w:rsidRPr="00122D15" w:rsidRDefault="00122D15" w:rsidP="00122D15">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2" w:name="_Toc20392480"/>
      <w:r w:rsidRPr="00122D15">
        <w:rPr>
          <w:rFonts w:ascii="Arial" w:eastAsia="Batang" w:hAnsi="Arial"/>
          <w:sz w:val="32"/>
        </w:rPr>
        <w:t>3.2</w:t>
      </w:r>
      <w:r w:rsidRPr="00122D15">
        <w:rPr>
          <w:rFonts w:ascii="Arial" w:eastAsia="Batang" w:hAnsi="Arial"/>
          <w:sz w:val="32"/>
        </w:rPr>
        <w:tab/>
        <w:t>Abbreviations</w:t>
      </w:r>
      <w:bookmarkEnd w:id="2"/>
    </w:p>
    <w:p w:rsidR="00122D15" w:rsidRPr="00122D15" w:rsidRDefault="00122D15" w:rsidP="00122D15">
      <w:pPr>
        <w:keepNext/>
        <w:overflowPunct w:val="0"/>
        <w:autoSpaceDE w:val="0"/>
        <w:autoSpaceDN w:val="0"/>
        <w:adjustRightInd w:val="0"/>
        <w:textAlignment w:val="baseline"/>
        <w:rPr>
          <w:rFonts w:eastAsia="Batang"/>
        </w:rPr>
      </w:pPr>
      <w:r w:rsidRPr="00122D15">
        <w:rPr>
          <w:rFonts w:eastAsia="Batang"/>
        </w:rPr>
        <w:t>For the purpose of the present document, the abbreviations given in 3GPP TR 21.905 [1] and</w:t>
      </w:r>
      <w:r w:rsidRPr="00122D15">
        <w:rPr>
          <w:rFonts w:eastAsia="Batang" w:hint="eastAsia"/>
          <w:lang w:eastAsia="ja-JP"/>
        </w:rPr>
        <w:t xml:space="preserve"> </w:t>
      </w:r>
      <w:r w:rsidRPr="00122D15">
        <w:rPr>
          <w:rFonts w:eastAsia="Batang"/>
        </w:rPr>
        <w:t>the following apply: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ko-KR"/>
        </w:rPr>
      </w:pPr>
      <w:r w:rsidRPr="00122D15">
        <w:rPr>
          <w:rFonts w:eastAsia="Batang"/>
        </w:rPr>
        <w:t>ADC</w:t>
      </w:r>
      <w:r w:rsidRPr="00122D15">
        <w:rPr>
          <w:rFonts w:eastAsia="Batang"/>
        </w:rPr>
        <w:tab/>
        <w:t>Application Detection and Control</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AF</w:t>
      </w:r>
      <w:r w:rsidRPr="00122D15">
        <w:rPr>
          <w:rFonts w:eastAsia="Batang"/>
        </w:rPr>
        <w:tab/>
        <w:t>Application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hint="eastAsia"/>
          <w:lang w:eastAsia="zh-CN"/>
        </w:rPr>
        <w:t>ARA</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ARP</w:t>
      </w:r>
      <w:r w:rsidRPr="00122D15">
        <w:rPr>
          <w:rFonts w:eastAsia="Batang"/>
        </w:rPr>
        <w:tab/>
        <w:t>Allocation and Retention Priority</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hint="eastAsia"/>
          <w:lang w:eastAsia="zh-CN"/>
        </w:rPr>
        <w:t>ARR</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AVP</w:t>
      </w:r>
      <w:r w:rsidRPr="00122D15">
        <w:rPr>
          <w:rFonts w:eastAsia="Batang"/>
        </w:rPr>
        <w:tab/>
        <w:t>Attribute-Value Pair</w:t>
      </w:r>
    </w:p>
    <w:p w:rsidR="00122D15" w:rsidRDefault="00122D15" w:rsidP="00122D15">
      <w:pPr>
        <w:keepLines/>
        <w:overflowPunct w:val="0"/>
        <w:autoSpaceDE w:val="0"/>
        <w:autoSpaceDN w:val="0"/>
        <w:adjustRightInd w:val="0"/>
        <w:spacing w:after="0"/>
        <w:ind w:left="1702" w:hanging="1418"/>
        <w:textAlignment w:val="baseline"/>
        <w:rPr>
          <w:ins w:id="3" w:author="Author"/>
          <w:rFonts w:eastAsia="Batang"/>
        </w:rPr>
      </w:pPr>
      <w:r w:rsidRPr="00122D15">
        <w:rPr>
          <w:rFonts w:eastAsia="Batang"/>
        </w:rPr>
        <w:t>BBERF</w:t>
      </w:r>
      <w:r w:rsidRPr="00122D15">
        <w:rPr>
          <w:rFonts w:eastAsia="Batang"/>
        </w:rPr>
        <w:tab/>
        <w:t>Bearer Binding and Event Reporting Function</w:t>
      </w:r>
    </w:p>
    <w:p w:rsidR="00122D15" w:rsidRPr="00122D15" w:rsidRDefault="00122D15" w:rsidP="0085322C">
      <w:pPr>
        <w:pStyle w:val="EW"/>
        <w:rPr>
          <w:rFonts w:eastAsia="Batang"/>
        </w:rPr>
        <w:pPrChange w:id="4" w:author="Author">
          <w:pPr>
            <w:keepLines/>
            <w:overflowPunct w:val="0"/>
            <w:autoSpaceDE w:val="0"/>
            <w:autoSpaceDN w:val="0"/>
            <w:adjustRightInd w:val="0"/>
            <w:spacing w:after="0"/>
            <w:ind w:left="1702" w:hanging="1418"/>
            <w:textAlignment w:val="baseline"/>
          </w:pPr>
        </w:pPrChange>
      </w:pPr>
      <w:ins w:id="5" w:author="Author">
        <w:r>
          <w:t>CHEM</w:t>
        </w:r>
        <w:r>
          <w:tab/>
          <w:t>Coverage and Handoff Enhancements using Multimedia error robustness feature</w:t>
        </w:r>
      </w:ins>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CSG</w:t>
      </w:r>
      <w:r w:rsidRPr="00122D15">
        <w:rPr>
          <w:rFonts w:eastAsia="Batang"/>
        </w:rPr>
        <w:tab/>
        <w:t>Closed Subscriber Group</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ko-KR"/>
        </w:rPr>
      </w:pPr>
      <w:r w:rsidRPr="00122D15">
        <w:rPr>
          <w:rFonts w:eastAsia="Batang"/>
        </w:rPr>
        <w:t>CSG ID</w:t>
      </w:r>
      <w:r w:rsidRPr="00122D15">
        <w:rPr>
          <w:rFonts w:eastAsia="Batang"/>
        </w:rPr>
        <w:tab/>
        <w:t>Closed Subscriber Group Identity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CoA</w:t>
      </w:r>
      <w:r w:rsidRPr="00122D15">
        <w:rPr>
          <w:rFonts w:eastAsia="Batang"/>
        </w:rPr>
        <w:tab/>
        <w:t>Care of Address</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DRA</w:t>
      </w:r>
      <w:r w:rsidRPr="00122D15">
        <w:rPr>
          <w:rFonts w:eastAsia="Batang"/>
        </w:rPr>
        <w:tab/>
        <w:t>Diameter Routing Agent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DRMP</w:t>
      </w:r>
      <w:r w:rsidRPr="00122D15">
        <w:rPr>
          <w:rFonts w:eastAsia="Batang"/>
        </w:rPr>
        <w:tab/>
        <w:t>Diameter Routing Message Priority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DSCP</w:t>
      </w:r>
      <w:r w:rsidRPr="00122D15">
        <w:rPr>
          <w:rFonts w:eastAsia="Batang"/>
        </w:rPr>
        <w:tab/>
      </w:r>
      <w:r w:rsidRPr="00122D15">
        <w:rPr>
          <w:rFonts w:eastAsia="Batang"/>
          <w:lang w:eastAsia="zh-CN"/>
        </w:rPr>
        <w:t>Differentiated Services Code Point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GBR</w:t>
      </w:r>
      <w:r w:rsidRPr="00122D15">
        <w:rPr>
          <w:rFonts w:eastAsia="Batang"/>
        </w:rPr>
        <w:tab/>
        <w:t>Guaranteed Bitrate</w:t>
      </w:r>
    </w:p>
    <w:p w:rsidR="00122D15" w:rsidRPr="00122D15" w:rsidRDefault="00122D15" w:rsidP="00122D15">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w:t>
      </w:r>
      <w:r w:rsidRPr="00122D15">
        <w:rPr>
          <w:rFonts w:eastAsia="Malgun Gothic"/>
        </w:rPr>
        <w:tab/>
        <w:t>Group Communication Service</w:t>
      </w:r>
    </w:p>
    <w:p w:rsidR="00122D15" w:rsidRPr="00122D15" w:rsidRDefault="00122D15" w:rsidP="00122D15">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 AS</w:t>
      </w:r>
      <w:r w:rsidRPr="00122D15">
        <w:rPr>
          <w:rFonts w:eastAsia="Malgun Gothic"/>
        </w:rPr>
        <w:tab/>
        <w:t>Group Communication Service Application Server</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H-AF</w:t>
      </w:r>
      <w:r w:rsidRPr="00122D15">
        <w:rPr>
          <w:rFonts w:eastAsia="Batang"/>
        </w:rPr>
        <w:tab/>
        <w:t>Home AF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H-DRA</w:t>
      </w:r>
      <w:r w:rsidRPr="00122D15">
        <w:rPr>
          <w:rFonts w:eastAsia="Batang"/>
        </w:rPr>
        <w:tab/>
        <w:t>Home DRA</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H-PCRF</w:t>
      </w:r>
      <w:r w:rsidRPr="00122D15">
        <w:rPr>
          <w:rFonts w:eastAsia="Batang"/>
        </w:rPr>
        <w:tab/>
        <w:t>Home PCRF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HPLMN</w:t>
      </w:r>
      <w:r w:rsidRPr="00122D15">
        <w:rPr>
          <w:rFonts w:eastAsia="Batang"/>
        </w:rPr>
        <w:tab/>
        <w:t>Home PLMN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MBR</w:t>
      </w:r>
      <w:r w:rsidRPr="00122D15">
        <w:rPr>
          <w:rFonts w:eastAsia="Batang"/>
        </w:rPr>
        <w:tab/>
        <w:t>Maximum Bitrate</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rPr>
        <w:t>MUA</w:t>
      </w:r>
      <w:r w:rsidRPr="00122D15">
        <w:rPr>
          <w:rFonts w:eastAsia="Batang"/>
        </w:rPr>
        <w:tab/>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lang w:eastAsia="zh-CN"/>
        </w:rPr>
        <w:t>MUR</w:t>
      </w:r>
      <w:r w:rsidRPr="00122D15">
        <w:rPr>
          <w:rFonts w:eastAsia="Batang"/>
          <w:lang w:eastAsia="zh-CN"/>
        </w:rPr>
        <w:tab/>
      </w:r>
      <w:r w:rsidRPr="00122D15">
        <w:rPr>
          <w:rFonts w:eastAsia="Batang"/>
        </w:rPr>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ko-KR"/>
        </w:rPr>
      </w:pPr>
      <w:r w:rsidRPr="00122D15">
        <w:rPr>
          <w:rFonts w:eastAsia="Batang"/>
        </w:rPr>
        <w:t>MPS</w:t>
      </w:r>
      <w:r w:rsidRPr="00122D15">
        <w:rPr>
          <w:rFonts w:eastAsia="Batang"/>
        </w:rPr>
        <w:tab/>
        <w:t>Multimedia Priority Service</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zh-CN"/>
        </w:rPr>
      </w:pPr>
      <w:r w:rsidRPr="00122D15">
        <w:rPr>
          <w:rFonts w:eastAsia="Batang"/>
          <w:lang w:eastAsia="zh-CN"/>
        </w:rPr>
        <w:t>NBIFOM</w:t>
      </w:r>
      <w:r w:rsidRPr="00122D15">
        <w:rPr>
          <w:rFonts w:eastAsia="Batang"/>
          <w:lang w:eastAsia="zh-CN"/>
        </w:rPr>
        <w:tab/>
        <w:t>Network-based IP flow mobility</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hint="eastAsia"/>
          <w:lang w:eastAsia="zh-CN"/>
        </w:rPr>
        <w:t>NRA</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hint="eastAsia"/>
          <w:lang w:eastAsia="zh-CN"/>
        </w:rPr>
        <w:t>NRR</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PA</w:t>
      </w:r>
      <w:r w:rsidRPr="00122D15">
        <w:rPr>
          <w:rFonts w:eastAsia="Batang"/>
        </w:rPr>
        <w:tab/>
        <w:t>Proxy Agent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PCC</w:t>
      </w:r>
      <w:r w:rsidRPr="00122D15">
        <w:rPr>
          <w:rFonts w:eastAsia="Batang"/>
        </w:rPr>
        <w:tab/>
        <w:t>Policy and Charging Control</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PCEF</w:t>
      </w:r>
      <w:r w:rsidRPr="00122D15">
        <w:rPr>
          <w:rFonts w:eastAsia="Batang"/>
        </w:rPr>
        <w:tab/>
        <w:t>Policy and Charging Enforcement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PCRF</w:t>
      </w:r>
      <w:r w:rsidRPr="00122D15">
        <w:rPr>
          <w:rFonts w:eastAsia="Batang"/>
        </w:rPr>
        <w:tab/>
        <w:t>Policy and Charging Rule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PGW</w:t>
      </w:r>
      <w:r w:rsidRPr="00122D15">
        <w:rPr>
          <w:rFonts w:eastAsia="Batang"/>
        </w:rPr>
        <w:tab/>
        <w:t>PDN-Gateway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PFDF</w:t>
      </w:r>
      <w:r w:rsidRPr="00122D15">
        <w:rPr>
          <w:rFonts w:eastAsia="Batang"/>
        </w:rPr>
        <w:tab/>
        <w:t>Packet Flow Description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RLOS</w:t>
      </w:r>
      <w:r w:rsidRPr="00122D15">
        <w:rPr>
          <w:rFonts w:eastAsia="Batang"/>
        </w:rPr>
        <w:tab/>
        <w:t>Restricted Local Operator Services</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QCI</w:t>
      </w:r>
      <w:r w:rsidRPr="00122D15">
        <w:rPr>
          <w:rFonts w:eastAsia="Batang"/>
        </w:rPr>
        <w:tab/>
        <w:t>QoS Class Identifier</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zh-CN"/>
        </w:rPr>
      </w:pPr>
      <w:r w:rsidRPr="00122D15">
        <w:rPr>
          <w:rFonts w:hint="eastAsia"/>
        </w:rPr>
        <w:t>RCAF</w:t>
      </w:r>
      <w:r w:rsidRPr="00122D15">
        <w:rPr>
          <w:rFonts w:eastAsia="Batang" w:hint="eastAsia"/>
          <w:lang w:eastAsia="zh-CN"/>
        </w:rPr>
        <w:tab/>
        <w:t>RAN Congestion Awareness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hint="eastAsia"/>
          <w:lang w:eastAsia="zh-CN"/>
        </w:rPr>
        <w:t>RUCI</w:t>
      </w:r>
      <w:r w:rsidRPr="00122D15">
        <w:rPr>
          <w:rFonts w:eastAsia="Batang" w:hint="eastAsia"/>
          <w:lang w:eastAsia="zh-CN"/>
        </w:rPr>
        <w:tab/>
        <w:t>RAN User Plane Congestion Information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SCEF</w:t>
      </w:r>
      <w:r w:rsidRPr="00122D15">
        <w:rPr>
          <w:rFonts w:eastAsia="Batang"/>
        </w:rPr>
        <w:tab/>
        <w:t>Service Capability Exposure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ko-KR"/>
        </w:rPr>
      </w:pPr>
      <w:r w:rsidRPr="00122D15">
        <w:rPr>
          <w:rFonts w:eastAsia="Batang"/>
        </w:rPr>
        <w:t>SDF</w:t>
      </w:r>
      <w:r w:rsidRPr="00122D15">
        <w:rPr>
          <w:rFonts w:eastAsia="Batang"/>
        </w:rPr>
        <w:tab/>
        <w:t>Service Data Flow</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t>SLA</w:t>
      </w:r>
      <w:r w:rsidRPr="00122D15">
        <w:rPr>
          <w:rFonts w:eastAsia="SimSun" w:hint="eastAsia"/>
          <w:lang w:eastAsia="zh-CN"/>
        </w:rPr>
        <w:tab/>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t>SLR</w:t>
      </w:r>
      <w:r w:rsidRPr="00122D15">
        <w:rPr>
          <w:rFonts w:eastAsia="Batang"/>
        </w:rPr>
        <w:tab/>
      </w:r>
      <w:r w:rsidRPr="00122D15">
        <w:rPr>
          <w:rFonts w:eastAsia="SimSun" w:hint="eastAsia"/>
          <w:lang w:eastAsia="zh-CN"/>
        </w:rPr>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Request</w:t>
      </w:r>
    </w:p>
    <w:p w:rsidR="00122D15" w:rsidRPr="00122D15" w:rsidRDefault="00122D15" w:rsidP="00122D15">
      <w:pPr>
        <w:keepLines/>
        <w:overflowPunct w:val="0"/>
        <w:autoSpaceDE w:val="0"/>
        <w:autoSpaceDN w:val="0"/>
        <w:adjustRightInd w:val="0"/>
        <w:spacing w:after="0"/>
        <w:ind w:left="1702" w:hanging="1418"/>
        <w:textAlignment w:val="baseline"/>
      </w:pPr>
      <w:r w:rsidRPr="00122D15">
        <w:t>SN</w:t>
      </w:r>
      <w:r w:rsidRPr="00122D15">
        <w:rPr>
          <w:rFonts w:eastAsia="SimSun" w:hint="eastAsia"/>
          <w:lang w:eastAsia="zh-CN"/>
        </w:rPr>
        <w:t>A</w:t>
      </w:r>
      <w:r w:rsidRPr="00122D15">
        <w:tab/>
        <w:t>Spending-Status Notification 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rPr>
        <w:t>SSD</w:t>
      </w:r>
      <w:r w:rsidRPr="00122D15">
        <w:rPr>
          <w:rFonts w:eastAsia="Batang"/>
        </w:rPr>
        <w:tab/>
        <w:t>Source Statistics Descriptor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t>SNR</w:t>
      </w:r>
      <w:r w:rsidRPr="00122D15">
        <w:tab/>
        <w:t>Spending-Status Notification Request</w:t>
      </w:r>
    </w:p>
    <w:p w:rsidR="00122D15" w:rsidRPr="00122D15" w:rsidRDefault="00122D15" w:rsidP="00122D15">
      <w:pPr>
        <w:keepLines/>
        <w:overflowPunct w:val="0"/>
        <w:autoSpaceDE w:val="0"/>
        <w:autoSpaceDN w:val="0"/>
        <w:adjustRightInd w:val="0"/>
        <w:spacing w:after="0"/>
        <w:ind w:left="1702" w:hanging="1418"/>
        <w:textAlignment w:val="baseline"/>
      </w:pPr>
      <w:r w:rsidRPr="00122D15">
        <w:rPr>
          <w:rFonts w:eastAsia="SimSun" w:hint="eastAsia"/>
          <w:lang w:eastAsia="zh-CN"/>
        </w:rPr>
        <w:t>STA</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hint="eastAsia"/>
          <w:lang w:eastAsia="zh-CN"/>
        </w:rPr>
      </w:pPr>
      <w:r w:rsidRPr="00122D15">
        <w:rPr>
          <w:rFonts w:eastAsia="Batang" w:hint="eastAsia"/>
          <w:lang w:eastAsia="zh-CN"/>
        </w:rPr>
        <w:t>TSSF</w:t>
      </w:r>
      <w:r w:rsidRPr="00122D15">
        <w:rPr>
          <w:rFonts w:eastAsia="Batang" w:hint="eastAsia"/>
          <w:lang w:eastAsia="zh-CN"/>
        </w:rPr>
        <w:tab/>
        <w:t>Traffic Steering Support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ko-KR"/>
        </w:rPr>
      </w:pPr>
      <w:r w:rsidRPr="00122D15">
        <w:rPr>
          <w:rFonts w:eastAsia="SimSun" w:hint="eastAsia"/>
          <w:lang w:eastAsia="zh-CN"/>
        </w:rPr>
        <w:t>STR</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TDF</w:t>
      </w:r>
      <w:r w:rsidRPr="00122D15">
        <w:rPr>
          <w:rFonts w:eastAsia="Batang"/>
        </w:rPr>
        <w:tab/>
        <w:t>Traffic Detection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UDC</w:t>
      </w:r>
      <w:r w:rsidRPr="00122D15">
        <w:rPr>
          <w:rFonts w:eastAsia="Batang"/>
        </w:rPr>
        <w:tab/>
        <w:t>User Data Convergence</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hint="eastAsia"/>
          <w:lang w:eastAsia="ko-KR"/>
        </w:rPr>
      </w:pPr>
      <w:r w:rsidRPr="00122D15">
        <w:rPr>
          <w:rFonts w:eastAsia="Batang"/>
        </w:rPr>
        <w:t>UDR</w:t>
      </w:r>
      <w:r w:rsidRPr="00122D15">
        <w:rPr>
          <w:rFonts w:eastAsia="Batang"/>
        </w:rPr>
        <w:tab/>
        <w:t>User Data Repository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V-AF</w:t>
      </w:r>
      <w:r w:rsidRPr="00122D15">
        <w:rPr>
          <w:rFonts w:eastAsia="Batang"/>
        </w:rPr>
        <w:tab/>
        <w:t>Visited AF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t>V-DRA</w:t>
      </w:r>
      <w:r w:rsidRPr="00122D15">
        <w:rPr>
          <w:rFonts w:eastAsia="Batang"/>
          <w:lang w:val="sv-SE"/>
        </w:rPr>
        <w:tab/>
        <w:t>Visited DRA</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lastRenderedPageBreak/>
        <w:t>V-PCRF</w:t>
      </w:r>
      <w:r w:rsidRPr="00122D15">
        <w:rPr>
          <w:rFonts w:eastAsia="Batang"/>
          <w:lang w:val="sv-SE"/>
        </w:rPr>
        <w:tab/>
        <w:t>Visited PCRF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VPLMN</w:t>
      </w:r>
      <w:r w:rsidRPr="00122D15">
        <w:rPr>
          <w:rFonts w:eastAsia="Batang"/>
        </w:rPr>
        <w:tab/>
        <w:t>Visited PLMN</w:t>
      </w:r>
    </w:p>
    <w:p w:rsidR="00E20F16" w:rsidRPr="003569DF" w:rsidRDefault="00E20F16" w:rsidP="00E20F16">
      <w:pPr>
        <w:overflowPunct w:val="0"/>
        <w:autoSpaceDE w:val="0"/>
        <w:autoSpaceDN w:val="0"/>
        <w:adjustRightInd w:val="0"/>
        <w:textAlignment w:val="baseline"/>
        <w:rPr>
          <w:rFonts w:eastAsia="Batang"/>
          <w:lang w:eastAsia="ko-KR"/>
        </w:rPr>
      </w:pPr>
    </w:p>
    <w:p w:rsidR="00E20F16" w:rsidRPr="00C67936" w:rsidRDefault="00E20F16" w:rsidP="00E20F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06578" w:rsidRDefault="00206578" w:rsidP="00206578">
      <w:pPr>
        <w:pStyle w:val="Heading2"/>
      </w:pPr>
      <w:bookmarkStart w:id="6" w:name="_Toc20392557"/>
      <w:r>
        <w:rPr>
          <w:lang w:eastAsia="ja-JP"/>
        </w:rPr>
        <w:t>5.3</w:t>
      </w:r>
      <w:r>
        <w:rPr>
          <w:lang w:eastAsia="ja-JP"/>
        </w:rPr>
        <w:tab/>
      </w:r>
      <w:r>
        <w:t>PCC Rule Authorization</w:t>
      </w:r>
      <w:r>
        <w:rPr>
          <w:rFonts w:eastAsia="SimSun" w:hint="eastAsia"/>
          <w:lang w:eastAsia="zh-CN"/>
        </w:rPr>
        <w:t xml:space="preserve"> and QoS Rule Generation</w:t>
      </w:r>
      <w:bookmarkEnd w:id="6"/>
    </w:p>
    <w:p w:rsidR="00206578" w:rsidRDefault="00206578" w:rsidP="00206578">
      <w:r>
        <w:t>The PCRF shall perform the PCC rule authorization</w:t>
      </w:r>
      <w:r>
        <w:rPr>
          <w:rFonts w:eastAsia="SimSun" w:hint="eastAsia"/>
          <w:lang w:eastAsia="zh-CN"/>
        </w:rPr>
        <w:t xml:space="preserve"> and QoS rule generation</w:t>
      </w:r>
      <w:r>
        <w:t xml:space="preserve"> when the PCRF receives session information from an AF over Rx interface</w:t>
      </w:r>
      <w:r>
        <w:rPr>
          <w:rFonts w:hint="eastAsia"/>
          <w:lang w:eastAsia="ko-KR"/>
        </w:rPr>
        <w:t>,</w:t>
      </w:r>
      <w:r>
        <w:t xml:space="preserve"> when the PCRF receives notification of IP-CAN session events (e.g. establishment, modification) from the PCEF over </w:t>
      </w:r>
      <w:proofErr w:type="spellStart"/>
      <w:r>
        <w:t>Gx</w:t>
      </w:r>
      <w:proofErr w:type="spellEnd"/>
      <w:r>
        <w:t xml:space="preserve"> or S9 interface, when the PCRF receives IP-CAN events from the BBERF over </w:t>
      </w:r>
      <w:proofErr w:type="spellStart"/>
      <w:r>
        <w:t>Gxa</w:t>
      </w:r>
      <w:proofErr w:type="spellEnd"/>
      <w:r>
        <w:t>/</w:t>
      </w:r>
      <w:proofErr w:type="spellStart"/>
      <w:r>
        <w:t>Gxc</w:t>
      </w:r>
      <w:proofErr w:type="spellEnd"/>
      <w:r>
        <w:t xml:space="preserve"> interface, or the PCRF receives a notification from the SPR that calls for a policy decision. The PCRF shall also perform PCC Rule Authorization </w:t>
      </w:r>
      <w:r>
        <w:rPr>
          <w:rFonts w:eastAsia="SimSun" w:hint="eastAsia"/>
          <w:lang w:eastAsia="zh-CN"/>
        </w:rPr>
        <w:t xml:space="preserve">and QoS Rule generation </w:t>
      </w:r>
      <w:r>
        <w:t>for dynamic PCC Rules already provisioned to the PCEF and dynamic QoS rules already provisioned to the BBERF due to internal PCRF triggers (e.g. policies are included or modified within PCRF).</w:t>
      </w:r>
    </w:p>
    <w:p w:rsidR="00206578" w:rsidRDefault="00206578" w:rsidP="00206578">
      <w:r>
        <w:t xml:space="preserve">If the PCRF receives any traffic mapping information from the BBF that does not match any service data flow filter, the PCRF shall also perform PCC and/or QoS rule authorization when the UE’s subscriber profile allows </w:t>
      </w:r>
      <w:proofErr w:type="gramStart"/>
      <w:r>
        <w:t>subscription based</w:t>
      </w:r>
      <w:proofErr w:type="gramEnd"/>
      <w:r>
        <w:t xml:space="preserve"> authorization. In this case, the PCRF shall treat the received traffic mapping information as if it is service data flow filter information.</w:t>
      </w:r>
    </w:p>
    <w:p w:rsidR="00206578" w:rsidRDefault="00206578" w:rsidP="0085322C">
      <w:r>
        <w:t>If the PCRF receives from the AF a reference ID together with the AF session information, the PCRF may provide it to the SPR in order to retrieve the corresponding transfer policy. The PCRF shall derive the PCC rules for the background data transfer according to the retrieved transfer policy.</w:t>
      </w:r>
    </w:p>
    <w:p w:rsidR="00206578" w:rsidRDefault="00206578" w:rsidP="00206578">
      <w:pPr>
        <w:pStyle w:val="NO"/>
      </w:pPr>
      <w:r>
        <w:t>NOTE 1:</w:t>
      </w:r>
      <w:r>
        <w:tab/>
        <w:t>A transfer policy is only valid within its time window. The removal of outdated transfer policies from the SPR is up to implementation.</w:t>
      </w:r>
    </w:p>
    <w:p w:rsidR="00206578" w:rsidRDefault="00206578" w:rsidP="00206578">
      <w:r>
        <w:t>If the PCRF receives information from the SPR for the invocation/revocation of a Priority EPS Bearer service (i.e. the MPS EPS Priority is set/removed or the MPS Priority Level changes while the MPS EPS Priority is set) , then the PCRF should change the QCI/ARP of the dynamic PCC/QoS rules that have the same QCI/ARP as for the present default EPS bearer with the new QCI/ARP assigned to the default EPS bearer unless those PCC rules contain an indication that they have to be bound to the default EPS bearer. If there are active non-MPS services, the QCI/ARP of the PCC/QoS rules related to the non-MPS services shall also be changed.</w:t>
      </w:r>
    </w:p>
    <w:p w:rsidR="00206578" w:rsidRDefault="00206578" w:rsidP="00206578">
      <w:r>
        <w:t xml:space="preserve">If the PCRF receives information from the SPR that invokes/revokes the IMS Signalling Priority or changes the MPS Priority Level while IMS </w:t>
      </w:r>
      <w:proofErr w:type="spellStart"/>
      <w:r>
        <w:t>Signaling</w:t>
      </w:r>
      <w:proofErr w:type="spellEnd"/>
      <w:r>
        <w:t xml:space="preserve"> Priority is enabled, then the PCRF should</w:t>
      </w:r>
    </w:p>
    <w:p w:rsidR="00206578" w:rsidRDefault="00206578" w:rsidP="00206578">
      <w:pPr>
        <w:pStyle w:val="B1"/>
      </w:pPr>
      <w:r>
        <w:t>-</w:t>
      </w:r>
      <w:r>
        <w:tab/>
        <w:t>change the ARP of the dynamic PCC/QoS rules applicable to the IM CN signalling</w:t>
      </w:r>
    </w:p>
    <w:p w:rsidR="00206578" w:rsidRDefault="00206578" w:rsidP="00206578">
      <w:pPr>
        <w:pStyle w:val="B1"/>
      </w:pPr>
      <w:r>
        <w:t>-</w:t>
      </w:r>
      <w:r>
        <w:tab/>
        <w:t>replace the predefined PCC rules applicable to the IM CN signalling by predefined rules that apply when the IMS Signalling Priority is set according to operator policies</w:t>
      </w:r>
    </w:p>
    <w:p w:rsidR="00206578" w:rsidRDefault="00206578" w:rsidP="00206578">
      <w:r>
        <w:t>When IMS Signalling Priority is set, the PCRF should keep the ARP assigned to the default EPS bearer higher than the ARP related to the IM CN signalling bearer.</w:t>
      </w:r>
    </w:p>
    <w:p w:rsidR="00206578" w:rsidRDefault="00206578" w:rsidP="00206578">
      <w:pPr>
        <w:pStyle w:val="NO"/>
      </w:pPr>
      <w:r>
        <w:t>NOTE 2.</w:t>
      </w:r>
      <w:r>
        <w:tab/>
        <w:t>IMS Signalling Priority only applies to an APN enabled for IMS.</w:t>
      </w:r>
    </w:p>
    <w:p w:rsidR="00206578" w:rsidRDefault="00206578" w:rsidP="00206578">
      <w:pPr>
        <w:rPr>
          <w:rFonts w:hint="eastAsia"/>
          <w:lang w:eastAsia="ko-KR"/>
        </w:rPr>
      </w:pPr>
      <w:r>
        <w:t xml:space="preserve">The PCRF assigns appropriate QoS parameters (QCI, ARP, GBR, MBR, </w:t>
      </w:r>
      <w:ins w:id="7" w:author="Author">
        <w:r w:rsidR="00D6684C" w:rsidRPr="0020298B">
          <w:rPr>
            <w:rFonts w:eastAsia="Batang"/>
          </w:rPr>
          <w:t>maxe2e-PLR</w:t>
        </w:r>
        <w:r w:rsidR="00D6684C">
          <w:rPr>
            <w:rFonts w:eastAsia="Batang"/>
          </w:rPr>
          <w:t>,</w:t>
        </w:r>
        <w:r w:rsidR="00D6684C">
          <w:t xml:space="preserve"> </w:t>
        </w:r>
      </w:ins>
      <w:r>
        <w:t>etc.)</w:t>
      </w:r>
      <w:r>
        <w:rPr>
          <w:rFonts w:hint="eastAsia"/>
          <w:lang w:eastAsia="ko-KR"/>
        </w:rPr>
        <w:t xml:space="preserve"> </w:t>
      </w:r>
      <w:r>
        <w:t>to each PCC or QoS rule</w:t>
      </w:r>
      <w:r>
        <w:rPr>
          <w:rFonts w:hint="eastAsia"/>
          <w:lang w:eastAsia="ko-KR"/>
        </w:rPr>
        <w:t>.</w:t>
      </w:r>
      <w:r>
        <w:t xml:space="preserve"> The PCRF takes the information received over Rx into account for determining the appropriate QCI/ARP. If the Rx authorization indicates IMS Multimedia Priority Service, then the PCRF shall allow the prioritization of the MPS session according to clauses 4.5.19.1.3 and 4a.5.14.1.3 in 3GPP TS 29.212 [9] for </w:t>
      </w:r>
      <w:proofErr w:type="spellStart"/>
      <w:r>
        <w:t>Gx</w:t>
      </w:r>
      <w:proofErr w:type="spellEnd"/>
      <w:r>
        <w:t>/</w:t>
      </w:r>
      <w:proofErr w:type="spellStart"/>
      <w:r>
        <w:t>Gxx</w:t>
      </w:r>
      <w:proofErr w:type="spellEnd"/>
      <w:r>
        <w:t xml:space="preserve"> respectively. If the Rx authorization indicates Group Communication Service prioritization as described in 3GPP TS 23.468 [34], then the PCRF shall allow the prioritization of the Group Communication session according to clause 4.5.19 in 3GPP TS 29.212 [9].</w:t>
      </w:r>
    </w:p>
    <w:p w:rsidR="00206578" w:rsidRDefault="00206578" w:rsidP="00206578">
      <w:r>
        <w:t>The PCRF authorizes the affected PCC rules and /or QoS rules after successful Session Binding. By the authorization process the PCRF will determine whether the user can have access to the requested services and under what constraints. If so, the PCC rules and QoS rules are created or modified. If the Session Information is not authorized, a negative answer shall be issued to the AF by sending an AA-Answer command.</w:t>
      </w:r>
    </w:p>
    <w:p w:rsidR="00206578" w:rsidRDefault="00206578" w:rsidP="00206578">
      <w:r>
        <w:t xml:space="preserve">The PCRF assigns an appropriate QCI to each PCC or QoS rule. IP-CAN specific restrictions and other information available to the PCRF (e.g. users subscription information, operator policies) shall be </w:t>
      </w:r>
      <w:proofErr w:type="gramStart"/>
      <w:r>
        <w:t>taken into account</w:t>
      </w:r>
      <w:proofErr w:type="gramEnd"/>
      <w:r>
        <w:t xml:space="preserve">. Each PCC or QoS rule shall receive a QCI that can be supported by the IP-CAN. The PCRF shall ensure consistency between the </w:t>
      </w:r>
      <w:r>
        <w:lastRenderedPageBreak/>
        <w:t>QoS rules and PCC rules authorized for the same service data flow when QoS rules are derived from corresponding PCC rules.</w:t>
      </w:r>
    </w:p>
    <w:p w:rsidR="00206578" w:rsidRDefault="00206578" w:rsidP="00206578">
      <w:r>
        <w:t xml:space="preserve">If </w:t>
      </w:r>
      <w:proofErr w:type="spellStart"/>
      <w:r>
        <w:t>PrioritySharing</w:t>
      </w:r>
      <w:proofErr w:type="spellEnd"/>
      <w:r>
        <w:t xml:space="preserve"> feature is supported over Rx reference point as described in 3GPP TS 29.214 [10], the PCRF shall apply the priority sharing procedures as described in 3GPP TS 29.212 [9], subclauses 4.5.27 and 4a.5.17, if applicable.</w:t>
      </w:r>
    </w:p>
    <w:p w:rsidR="00206578" w:rsidRDefault="00206578" w:rsidP="00206578">
      <w:pPr>
        <w:rPr>
          <w:rFonts w:hint="eastAsia"/>
          <w:lang w:eastAsia="ko-KR"/>
        </w:rPr>
      </w:pPr>
      <w:r>
        <w:t>In roaming scenarios, the V-PCRF may further authorize the rules received from the H-PCRF based on local operator policy. Depending on the local policy, the V-PCRF may change the authorized QoS for the affected rules. If local authorization of the rules fails, the V-PCRF shall issue a negative answer to the H-PCRF.</w:t>
      </w:r>
    </w:p>
    <w:p w:rsidR="00E20F16" w:rsidRDefault="00E20F16" w:rsidP="00E20F16">
      <w:pPr>
        <w:rPr>
          <w:noProof/>
        </w:rPr>
      </w:pPr>
    </w:p>
    <w:p w:rsidR="00E20F16" w:rsidRDefault="00E20F16" w:rsidP="00E20F16">
      <w:pPr>
        <w:rPr>
          <w:noProof/>
        </w:rPr>
      </w:pPr>
    </w:p>
    <w:p w:rsidR="00E20F16" w:rsidRPr="00D96F8C" w:rsidRDefault="00E20F16" w:rsidP="00E20F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6A2D90" w:rsidRDefault="006A2D90" w:rsidP="006A2D90">
      <w:pPr>
        <w:pStyle w:val="Heading2"/>
      </w:pPr>
      <w:bookmarkStart w:id="8" w:name="_Toc20392564"/>
      <w:r>
        <w:t>6.3</w:t>
      </w:r>
      <w:r>
        <w:rPr>
          <w:lang w:eastAsia="ja-JP"/>
        </w:rPr>
        <w:tab/>
      </w:r>
      <w:r>
        <w:t>QoS parameter mapping Functions at PCRF</w:t>
      </w:r>
      <w:bookmarkEnd w:id="8"/>
    </w:p>
    <w:p w:rsidR="006A2D90" w:rsidRDefault="006A2D90" w:rsidP="006A2D90">
      <w:pPr>
        <w:rPr>
          <w:lang w:eastAsia="ja-JP"/>
        </w:rPr>
      </w:pPr>
      <w:r>
        <w:rPr>
          <w:lang w:eastAsia="ja-JP"/>
        </w:rPr>
        <w:t xml:space="preserve">The QoS authorization process consists of the derivation of the parameters Authorized </w:t>
      </w:r>
      <w:r>
        <w:t xml:space="preserve">QoS </w:t>
      </w:r>
      <w:r>
        <w:rPr>
          <w:lang w:eastAsia="ja-JP"/>
        </w:rPr>
        <w:t>Class Identifier (QCI)</w:t>
      </w:r>
      <w:r>
        <w:rPr>
          <w:rFonts w:hint="eastAsia"/>
          <w:lang w:eastAsia="ko-KR"/>
        </w:rPr>
        <w:t xml:space="preserve">, </w:t>
      </w:r>
      <w:r>
        <w:rPr>
          <w:lang w:eastAsia="ja-JP"/>
        </w:rPr>
        <w:t>Allocation and Retention Priority (ARP), and Authorized Maximum/Guaranteed Data Rate UL/DL.</w:t>
      </w:r>
    </w:p>
    <w:p w:rsidR="006A2D90" w:rsidRDefault="006A2D90" w:rsidP="006A2D90">
      <w:pPr>
        <w:rPr>
          <w:lang w:eastAsia="ja-JP"/>
        </w:rPr>
      </w:pPr>
      <w:r>
        <w:rPr>
          <w:lang w:eastAsia="ja-JP"/>
        </w:rPr>
        <w:t xml:space="preserve">When a session is initiated or modified the PCRF shall derive Authorized IP QoS parameters (i.e. QCI, Authorized Maximum/Guaranteed Data Rate DL/UL (if bandwidth values are lower or equal to 2^32-1 bps), </w:t>
      </w:r>
      <w:r>
        <w:t>Extended Authorized Maximum/Guaranteed Data Rate DL/UL (if bandwidth values are higher than 2^32-1 bps and if the Extended-BW-NR feature is supported)</w:t>
      </w:r>
      <w:r>
        <w:rPr>
          <w:lang w:eastAsia="ja-JP"/>
        </w:rPr>
        <w:t>, ARP) from the service information. If the selected Bearer Control Mode (BCM) is UE-only this process shall be performed according to the mapping rules in table 6.3.1 to avoid undesired misalignments with the UE QoS parameters mapping.</w:t>
      </w:r>
    </w:p>
    <w:p w:rsidR="006A2D90" w:rsidRDefault="006A2D90" w:rsidP="006A2D90">
      <w:pPr>
        <w:rPr>
          <w:lang w:eastAsia="ja-JP"/>
        </w:rPr>
      </w:pPr>
      <w:r>
        <w:rPr>
          <w:lang w:eastAsia="ja-JP"/>
        </w:rPr>
        <w:t xml:space="preserve">In the case of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rsidR="006A2D90" w:rsidRDefault="006A2D90" w:rsidP="006A2D90">
      <w:pPr>
        <w:pStyle w:val="TH"/>
        <w:rPr>
          <w:lang w:eastAsia="ja-JP"/>
        </w:rPr>
      </w:pPr>
      <w:r>
        <w:rPr>
          <w:lang w:eastAsia="ja-JP"/>
        </w:rPr>
        <w:lastRenderedPageBreak/>
        <w:t>Table 6.3.1: Rules for derivation of the Maximum Authorized Data Rates, Authorized Guaranteed Data Rates</w:t>
      </w:r>
      <w:r>
        <w:rPr>
          <w:lang w:eastAsia="ja-JP"/>
        </w:rPr>
        <w:br/>
        <w:t>and Maximum Authorized QoS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6A2D90" w:rsidTr="00224438">
        <w:tblPrEx>
          <w:tblCellMar>
            <w:top w:w="0" w:type="dxa"/>
            <w:bottom w:w="0" w:type="dxa"/>
          </w:tblCellMar>
        </w:tblPrEx>
        <w:trPr>
          <w:tblHeader/>
          <w:jc w:val="center"/>
        </w:trPr>
        <w:tc>
          <w:tcPr>
            <w:tcW w:w="2518" w:type="dxa"/>
            <w:tcBorders>
              <w:bottom w:val="single" w:sz="4" w:space="0" w:color="auto"/>
            </w:tcBorders>
            <w:shd w:val="clear" w:color="auto" w:fill="FFFFFF"/>
          </w:tcPr>
          <w:p w:rsidR="006A2D90" w:rsidRDefault="006A2D90" w:rsidP="00224438">
            <w:pPr>
              <w:pStyle w:val="TAH"/>
              <w:rPr>
                <w:lang w:eastAsia="ja-JP"/>
              </w:rPr>
            </w:pPr>
            <w:r>
              <w:lastRenderedPageBreak/>
              <w:t xml:space="preserve">Authorized IP QoS Parameter </w:t>
            </w:r>
          </w:p>
        </w:tc>
        <w:tc>
          <w:tcPr>
            <w:tcW w:w="7511" w:type="dxa"/>
            <w:shd w:val="clear" w:color="auto" w:fill="FFFFFF"/>
          </w:tcPr>
          <w:p w:rsidR="006A2D90" w:rsidRDefault="006A2D90" w:rsidP="00224438">
            <w:pPr>
              <w:pStyle w:val="TAH"/>
            </w:pPr>
            <w:r>
              <w:t>Derivation from service information</w:t>
            </w:r>
            <w:r>
              <w:br/>
              <w:t>(see Note 4)</w:t>
            </w:r>
          </w:p>
        </w:tc>
      </w:tr>
      <w:tr w:rsidR="006A2D90" w:rsidTr="00224438">
        <w:tblPrEx>
          <w:tblCellMar>
            <w:top w:w="0" w:type="dxa"/>
            <w:bottom w:w="0" w:type="dxa"/>
          </w:tblCellMar>
        </w:tblPrEx>
        <w:trPr>
          <w:jc w:val="center"/>
        </w:trPr>
        <w:tc>
          <w:tcPr>
            <w:tcW w:w="2518" w:type="dxa"/>
            <w:tcBorders>
              <w:bottom w:val="single" w:sz="4" w:space="0" w:color="auto"/>
            </w:tcBorders>
            <w:shd w:val="clear" w:color="auto" w:fill="FFFFFF"/>
          </w:tcPr>
          <w:p w:rsidR="006A2D90" w:rsidRDefault="006A2D90" w:rsidP="00224438">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p w:rsidR="006A2D90" w:rsidRDefault="006A2D90" w:rsidP="00224438">
            <w:pPr>
              <w:pStyle w:val="TAL"/>
              <w:rPr>
                <w:b/>
                <w:bCs/>
                <w:lang w:eastAsia="ja-JP"/>
              </w:rPr>
            </w:pPr>
            <w:r>
              <w:rPr>
                <w:b/>
                <w:bCs/>
                <w:lang w:eastAsia="ja-JP"/>
              </w:rPr>
              <w:t>(NOTE 21)</w:t>
            </w:r>
          </w:p>
          <w:p w:rsidR="006A2D90" w:rsidRDefault="006A2D90" w:rsidP="00224438">
            <w:pPr>
              <w:pStyle w:val="TAL"/>
              <w:rPr>
                <w:b/>
                <w:bCs/>
                <w:lang w:eastAsia="ja-JP"/>
              </w:rPr>
            </w:pPr>
          </w:p>
        </w:tc>
        <w:tc>
          <w:tcPr>
            <w:tcW w:w="7511" w:type="dxa"/>
            <w:shd w:val="clear" w:color="auto" w:fill="FFFFFF"/>
          </w:tcPr>
          <w:p w:rsidR="006A2D90" w:rsidRDefault="006A2D90" w:rsidP="00224438">
            <w:pPr>
              <w:pStyle w:val="PL"/>
              <w:rPr>
                <w:noProof w:val="0"/>
              </w:rPr>
            </w:pPr>
          </w:p>
          <w:p w:rsidR="006A2D90" w:rsidRDefault="006A2D90" w:rsidP="00224438">
            <w:pPr>
              <w:pStyle w:val="PL"/>
              <w:rPr>
                <w:noProof w:val="0"/>
              </w:rPr>
            </w:pPr>
            <w:r>
              <w:rPr>
                <w:noProof w:val="0"/>
              </w:rPr>
              <w:t>IF operator special policy exists THEN</w:t>
            </w:r>
          </w:p>
          <w:p w:rsidR="006A2D90" w:rsidRDefault="006A2D90" w:rsidP="00224438">
            <w:pPr>
              <w:pStyle w:val="PL"/>
              <w:rPr>
                <w:noProof w:val="0"/>
              </w:rPr>
            </w:pP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rsidR="006A2D90" w:rsidRDefault="006A2D90" w:rsidP="00224438">
            <w:pPr>
              <w:pStyle w:val="PL"/>
              <w:rPr>
                <w:noProof w:val="0"/>
              </w:rPr>
            </w:pPr>
          </w:p>
          <w:p w:rsidR="006A2D90" w:rsidRDefault="006A2D90" w:rsidP="00224438">
            <w:pPr>
              <w:pStyle w:val="PL"/>
              <w:rPr>
                <w:noProof w:val="0"/>
              </w:rPr>
            </w:pPr>
            <w:r>
              <w:rPr>
                <w:noProof w:val="0"/>
              </w:rPr>
              <w:t>ELSE</w:t>
            </w:r>
          </w:p>
          <w:p w:rsidR="006A2D90" w:rsidRDefault="006A2D90" w:rsidP="00224438">
            <w:pPr>
              <w:pStyle w:val="PL"/>
              <w:rPr>
                <w:noProof w:val="0"/>
              </w:rPr>
            </w:pPr>
          </w:p>
          <w:p w:rsidR="006A2D90" w:rsidRDefault="006A2D90" w:rsidP="00224438">
            <w:pPr>
              <w:pStyle w:val="PL"/>
              <w:rPr>
                <w:noProof w:val="0"/>
              </w:rPr>
            </w:pPr>
            <w:r>
              <w:rPr>
                <w:noProof w:val="0"/>
              </w:rPr>
              <w:t xml:space="preserve">  IF AF-Application-Identifier AVP demands application specific data rate</w:t>
            </w:r>
          </w:p>
          <w:p w:rsidR="006A2D90" w:rsidRDefault="006A2D90" w:rsidP="00224438">
            <w:pPr>
              <w:pStyle w:val="PL"/>
              <w:rPr>
                <w:noProof w:val="0"/>
              </w:rPr>
            </w:pPr>
            <w:r>
              <w:rPr>
                <w:noProof w:val="0"/>
              </w:rPr>
              <w:t xml:space="preserve">  handling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rsidR="006A2D90" w:rsidRDefault="006A2D90" w:rsidP="00224438">
            <w:pPr>
              <w:pStyle w:val="PL"/>
              <w:rPr>
                <w:noProof w:val="0"/>
              </w:rPr>
            </w:pPr>
          </w:p>
          <w:p w:rsidR="006A2D90" w:rsidRDefault="006A2D90" w:rsidP="00224438">
            <w:pPr>
              <w:pStyle w:val="PL"/>
              <w:rPr>
                <w:noProof w:val="0"/>
              </w:rPr>
            </w:pPr>
            <w:r>
              <w:rPr>
                <w:noProof w:val="0"/>
              </w:rPr>
              <w:t xml:space="preserve">  ELSE IF Codec-Data AVP provides Codec information for a codec that is</w:t>
            </w:r>
          </w:p>
          <w:p w:rsidR="006A2D90" w:rsidRDefault="006A2D90" w:rsidP="00224438">
            <w:pPr>
              <w:pStyle w:val="PL"/>
              <w:rPr>
                <w:noProof w:val="0"/>
              </w:rPr>
            </w:pPr>
            <w:r>
              <w:rPr>
                <w:noProof w:val="0"/>
              </w:rPr>
              <w:t xml:space="preserve">  supported by a specific algorithm (NOTE 19,20)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rsidR="006A2D90" w:rsidRDefault="006A2D90" w:rsidP="00224438">
            <w:pPr>
              <w:pStyle w:val="PL"/>
              <w:rPr>
                <w:noProof w:val="0"/>
              </w:rPr>
            </w:pP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IF not RTCP flow(s) according to Flow-Usage AVP THEN</w:t>
            </w:r>
          </w:p>
          <w:p w:rsidR="006A2D90" w:rsidRDefault="006A2D90" w:rsidP="00224438">
            <w:pPr>
              <w:pStyle w:val="PL"/>
              <w:rPr>
                <w:noProof w:val="0"/>
              </w:rPr>
            </w:pPr>
            <w:r>
              <w:rPr>
                <w:noProof w:val="0"/>
              </w:rPr>
              <w:t xml:space="preserve">      IF </w:t>
            </w:r>
            <w:r>
              <w:rPr>
                <w:bCs/>
                <w:noProof w:val="0"/>
              </w:rPr>
              <w:t>Flow-Status</w:t>
            </w:r>
            <w:r>
              <w:rPr>
                <w:noProof w:val="0"/>
              </w:rPr>
              <w:t xml:space="preserve"> = REMOVED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IF uplink Flow Description AVP is supplied THEN</w:t>
            </w:r>
          </w:p>
          <w:p w:rsidR="006A2D90" w:rsidRDefault="006A2D90" w:rsidP="00224438">
            <w:pPr>
              <w:pStyle w:val="PL"/>
              <w:rPr>
                <w:noProof w:val="0"/>
              </w:rPr>
            </w:pPr>
            <w:r>
              <w:rPr>
                <w:noProof w:val="0"/>
              </w:rPr>
              <w:t xml:space="preserve">          IF Max-Supported-Bandwidth-UL is present and supported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Max-Supported-Bandwidth-UL</w:t>
            </w:r>
            <w:r>
              <w:rPr>
                <w:noProof w:val="0"/>
              </w:rPr>
              <w:t>;</w:t>
            </w:r>
          </w:p>
          <w:p w:rsidR="006A2D90" w:rsidRDefault="006A2D90" w:rsidP="00224438">
            <w:pPr>
              <w:pStyle w:val="PL"/>
              <w:rPr>
                <w:noProof w:val="0"/>
              </w:rPr>
            </w:pPr>
            <w:r>
              <w:rPr>
                <w:noProof w:val="0"/>
              </w:rPr>
              <w:t xml:space="preserve">         ELSE IF </w:t>
            </w:r>
            <w:r>
              <w:rPr>
                <w:bCs/>
                <w:noProof w:val="0"/>
              </w:rPr>
              <w:t>Max-Requested-Bandwidth-UL</w:t>
            </w:r>
            <w:r>
              <w:rPr>
                <w:noProof w:val="0"/>
              </w:rPr>
              <w:t xml:space="preserve"> is present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Max-Requested-Bandwidth-UL</w:t>
            </w:r>
            <w:r>
              <w:rPr>
                <w:rFonts w:cs="Courier New"/>
                <w:noProof w:val="0"/>
                <w:vertAlign w:val="subscript"/>
              </w:rPr>
              <w:t xml:space="preserve"> </w:t>
            </w:r>
            <w:r>
              <w:rPr>
                <w:noProof w:val="0"/>
              </w:rPr>
              <w:t>;</w:t>
            </w: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rsidR="006A2D90" w:rsidRDefault="006A2D90" w:rsidP="00224438">
            <w:pPr>
              <w:pStyle w:val="PL"/>
              <w:rPr>
                <w:noProof w:val="0"/>
                <w:lang w:val="da-DK"/>
              </w:rPr>
            </w:pPr>
            <w:r>
              <w:rPr>
                <w:noProof w:val="0"/>
              </w:rPr>
              <w:t xml:space="preserve">          </w:t>
            </w:r>
            <w:r>
              <w:rPr>
                <w:noProof w:val="0"/>
                <w:lang w:val="da-DK"/>
              </w:rPr>
              <w:t>ENDIF;</w:t>
            </w:r>
          </w:p>
          <w:p w:rsidR="006A2D90" w:rsidRDefault="006A2D90" w:rsidP="00224438">
            <w:pPr>
              <w:pStyle w:val="PL"/>
              <w:rPr>
                <w:noProof w:val="0"/>
                <w:lang w:val="da-DK"/>
              </w:rPr>
            </w:pPr>
            <w:r>
              <w:rPr>
                <w:noProof w:val="0"/>
                <w:lang w:val="da-DK"/>
              </w:rPr>
              <w:t xml:space="preserve">        ELSE</w:t>
            </w:r>
          </w:p>
          <w:p w:rsidR="006A2D90" w:rsidRDefault="006A2D90" w:rsidP="00224438">
            <w:pPr>
              <w:pStyle w:val="PL"/>
              <w:rPr>
                <w:noProof w:val="0"/>
                <w:lang w:val="da-DK"/>
              </w:rPr>
            </w:pPr>
            <w:r>
              <w:rPr>
                <w:noProof w:val="0"/>
                <w:lang w:val="da-DK"/>
              </w:rPr>
              <w:t xml:space="preserve">          Max_DR_UL:= 0;</w:t>
            </w:r>
          </w:p>
          <w:p w:rsidR="006A2D90" w:rsidRDefault="006A2D90" w:rsidP="00224438">
            <w:pPr>
              <w:pStyle w:val="PL"/>
              <w:rPr>
                <w:noProof w:val="0"/>
              </w:rPr>
            </w:pPr>
            <w:r>
              <w:rPr>
                <w:noProof w:val="0"/>
                <w:lang w:val="da-DK"/>
              </w:rPr>
              <w:t xml:space="preserve">        </w:t>
            </w:r>
            <w:r>
              <w:rPr>
                <w:noProof w:val="0"/>
              </w:rPr>
              <w:t>ENDIF;</w:t>
            </w:r>
          </w:p>
          <w:p w:rsidR="006A2D90" w:rsidRDefault="006A2D90" w:rsidP="00224438">
            <w:pPr>
              <w:pStyle w:val="PL"/>
              <w:rPr>
                <w:noProof w:val="0"/>
              </w:rPr>
            </w:pPr>
          </w:p>
          <w:p w:rsidR="006A2D90" w:rsidRDefault="006A2D90" w:rsidP="00224438">
            <w:pPr>
              <w:pStyle w:val="PL"/>
              <w:rPr>
                <w:noProof w:val="0"/>
              </w:rPr>
            </w:pPr>
            <w:r>
              <w:rPr>
                <w:noProof w:val="0"/>
              </w:rPr>
              <w:t xml:space="preserve">        IF downlink Flow Description AVPs is supplied THEN</w:t>
            </w:r>
          </w:p>
          <w:p w:rsidR="006A2D90" w:rsidRDefault="006A2D90" w:rsidP="00224438">
            <w:pPr>
              <w:pStyle w:val="PL"/>
              <w:rPr>
                <w:noProof w:val="0"/>
              </w:rPr>
            </w:pPr>
            <w:r>
              <w:rPr>
                <w:noProof w:val="0"/>
              </w:rPr>
              <w:t xml:space="preserve">          IF Max-Supported-Bandwidth-DL is present and supported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Max-Supported-Bandwidth-DL;</w:t>
            </w:r>
          </w:p>
          <w:p w:rsidR="006A2D90" w:rsidRDefault="006A2D90" w:rsidP="00224438">
            <w:pPr>
              <w:pStyle w:val="PL"/>
              <w:rPr>
                <w:noProof w:val="0"/>
              </w:rPr>
            </w:pPr>
            <w:r>
              <w:rPr>
                <w:noProof w:val="0"/>
              </w:rPr>
              <w:t xml:space="preserve">          ELSE IF </w:t>
            </w:r>
            <w:r>
              <w:rPr>
                <w:bCs/>
                <w:noProof w:val="0"/>
              </w:rPr>
              <w:t>Max-Requested-Bandwidth-DL</w:t>
            </w:r>
            <w:r>
              <w:rPr>
                <w:noProof w:val="0"/>
              </w:rPr>
              <w:t xml:space="preserve"> is present THEN</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bCs/>
                <w:noProof w:val="0"/>
              </w:rPr>
              <w:t>Max-Requested-Bandwidth-DL</w:t>
            </w:r>
            <w:r>
              <w:rPr>
                <w:noProof w:val="0"/>
              </w:rPr>
              <w:t>;</w:t>
            </w: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rsidR="006A2D90" w:rsidRDefault="006A2D90" w:rsidP="00224438">
            <w:pPr>
              <w:pStyle w:val="PL"/>
              <w:rPr>
                <w:noProof w:val="0"/>
                <w:lang w:val="da-DK"/>
              </w:rPr>
            </w:pPr>
            <w:r>
              <w:rPr>
                <w:noProof w:val="0"/>
              </w:rPr>
              <w:t xml:space="preserve">          </w:t>
            </w:r>
            <w:r>
              <w:rPr>
                <w:noProof w:val="0"/>
                <w:lang w:val="da-DK"/>
              </w:rPr>
              <w:t>ENDIF;</w:t>
            </w:r>
          </w:p>
          <w:p w:rsidR="006A2D90" w:rsidRDefault="006A2D90" w:rsidP="00224438">
            <w:pPr>
              <w:pStyle w:val="PL"/>
              <w:rPr>
                <w:noProof w:val="0"/>
                <w:lang w:val="da-DK"/>
              </w:rPr>
            </w:pPr>
            <w:r>
              <w:rPr>
                <w:noProof w:val="0"/>
                <w:lang w:val="da-DK"/>
              </w:rPr>
              <w:t xml:space="preserve">        ELSE</w:t>
            </w:r>
          </w:p>
          <w:p w:rsidR="006A2D90" w:rsidRDefault="006A2D90" w:rsidP="00224438">
            <w:pPr>
              <w:pStyle w:val="PL"/>
              <w:rPr>
                <w:noProof w:val="0"/>
                <w:lang w:val="da-DK"/>
              </w:rPr>
            </w:pPr>
            <w:r>
              <w:rPr>
                <w:noProof w:val="0"/>
                <w:lang w:val="da-DK"/>
              </w:rPr>
              <w:t xml:space="preserve">          Max_DR_DL:= 0;</w:t>
            </w:r>
          </w:p>
          <w:p w:rsidR="006A2D90" w:rsidRDefault="006A2D90" w:rsidP="00224438">
            <w:pPr>
              <w:pStyle w:val="PL"/>
              <w:rPr>
                <w:noProof w:val="0"/>
              </w:rPr>
            </w:pPr>
            <w:r>
              <w:rPr>
                <w:noProof w:val="0"/>
                <w:lang w:val="da-DK"/>
              </w:rPr>
              <w:t xml:space="preserve">        </w:t>
            </w:r>
            <w:r>
              <w:rPr>
                <w:noProof w:val="0"/>
              </w:rPr>
              <w:t>ENDIF;</w:t>
            </w:r>
          </w:p>
          <w:p w:rsidR="006A2D90" w:rsidRDefault="006A2D90" w:rsidP="00224438">
            <w:pPr>
              <w:pStyle w:val="PL"/>
              <w:rPr>
                <w:noProof w:val="0"/>
              </w:rPr>
            </w:pPr>
            <w:r>
              <w:rPr>
                <w:noProof w:val="0"/>
              </w:rPr>
              <w:t xml:space="preserve">      ENDIF;</w:t>
            </w:r>
          </w:p>
          <w:p w:rsidR="006A2D90" w:rsidRDefault="006A2D90" w:rsidP="00224438">
            <w:pPr>
              <w:pStyle w:val="PL"/>
              <w:rPr>
                <w:noProof w:val="0"/>
              </w:rPr>
            </w:pPr>
          </w:p>
          <w:p w:rsidR="006A2D90" w:rsidRDefault="006A2D90" w:rsidP="00224438">
            <w:pPr>
              <w:pStyle w:val="PL"/>
              <w:rPr>
                <w:noProof w:val="0"/>
              </w:rPr>
            </w:pPr>
            <w:r>
              <w:rPr>
                <w:noProof w:val="0"/>
              </w:rPr>
              <w:t xml:space="preserve">    ELSE /* RTCP IP flow(s) */</w:t>
            </w:r>
          </w:p>
          <w:p w:rsidR="006A2D90" w:rsidRDefault="006A2D90" w:rsidP="00224438">
            <w:pPr>
              <w:pStyle w:val="PL"/>
              <w:rPr>
                <w:rFonts w:cs="Courier New"/>
                <w:noProof w:val="0"/>
              </w:rPr>
            </w:pPr>
            <w:r>
              <w:rPr>
                <w:rFonts w:cs="Courier New"/>
                <w:noProof w:val="0"/>
              </w:rPr>
              <w:t xml:space="preserve">      IF </w:t>
            </w:r>
            <w:r>
              <w:rPr>
                <w:noProof w:val="0"/>
              </w:rPr>
              <w:t xml:space="preserve">RS-Bandwidth is present </w:t>
            </w:r>
            <w:r>
              <w:rPr>
                <w:rFonts w:cs="Courier New"/>
                <w:noProof w:val="0"/>
              </w:rPr>
              <w:t xml:space="preserve">and </w:t>
            </w:r>
            <w:r>
              <w:rPr>
                <w:noProof w:val="0"/>
              </w:rPr>
              <w:t xml:space="preserve">RR-Bandwidth </w:t>
            </w:r>
            <w:r>
              <w:rPr>
                <w:rFonts w:cs="Courier New"/>
                <w:noProof w:val="0"/>
              </w:rPr>
              <w:t xml:space="preserve">is present THEN </w:t>
            </w:r>
            <w:r>
              <w:rPr>
                <w:rFonts w:cs="Courier New"/>
                <w:noProof w:val="0"/>
              </w:rPr>
              <w:b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w:t>
            </w:r>
            <w:r>
              <w:rPr>
                <w:noProof w:val="0"/>
              </w:rPr>
              <w:t>RS-Bandwidth</w:t>
            </w:r>
            <w:r>
              <w:rPr>
                <w:rFonts w:cs="Courier New"/>
                <w:noProof w:val="0"/>
                <w:vertAlign w:val="subscript"/>
              </w:rPr>
              <w:t xml:space="preserve"> </w:t>
            </w:r>
            <w:r>
              <w:rPr>
                <w:rFonts w:cs="Courier New"/>
                <w:noProof w:val="0"/>
              </w:rPr>
              <w:t xml:space="preserve">+ </w:t>
            </w:r>
            <w:r>
              <w:rPr>
                <w:noProof w:val="0"/>
              </w:rPr>
              <w:t>RR-Bandwidth</w:t>
            </w:r>
            <w:r>
              <w:rPr>
                <w:rFonts w:cs="Courier New"/>
                <w:noProof w:val="0"/>
              </w:rPr>
              <w:t>);</w:t>
            </w:r>
            <w:r>
              <w:rPr>
                <w:rFonts w:cs="Courier New"/>
                <w:noProof w:val="0"/>
              </w:rPr>
              <w:br/>
              <w:t xml:space="preserve">        </w:t>
            </w:r>
            <w:proofErr w:type="spellStart"/>
            <w:r>
              <w:rPr>
                <w:rFonts w:cs="Courier New"/>
                <w:noProof w:val="0"/>
              </w:rPr>
              <w:t>Max_DR_DL</w:t>
            </w:r>
            <w:proofErr w:type="spellEnd"/>
            <w:r>
              <w:rPr>
                <w:rFonts w:cs="Courier New"/>
                <w:noProof w:val="0"/>
              </w:rPr>
              <w:t>:= (</w:t>
            </w:r>
            <w:r>
              <w:rPr>
                <w:noProof w:val="0"/>
              </w:rPr>
              <w:t>RS-Bandwidth</w:t>
            </w:r>
            <w:r>
              <w:rPr>
                <w:rFonts w:cs="Courier New"/>
                <w:noProof w:val="0"/>
                <w:vertAlign w:val="subscript"/>
              </w:rPr>
              <w:t xml:space="preserve"> </w:t>
            </w:r>
            <w:r>
              <w:rPr>
                <w:rFonts w:cs="Courier New"/>
                <w:noProof w:val="0"/>
              </w:rPr>
              <w:t xml:space="preserve">+ </w:t>
            </w:r>
            <w:r>
              <w:rPr>
                <w:noProof w:val="0"/>
              </w:rPr>
              <w:t>RR-Bandwidth</w:t>
            </w:r>
            <w:r>
              <w:rPr>
                <w:rFonts w:cs="Courier New"/>
                <w:noProof w:val="0"/>
              </w:rPr>
              <w:t>);</w:t>
            </w:r>
            <w:r>
              <w:rPr>
                <w:rFonts w:cs="Courier New"/>
                <w:noProof w:val="0"/>
              </w:rPr>
              <w:br/>
              <w:t xml:space="preserve">      ELSE</w:t>
            </w:r>
            <w:r>
              <w:rPr>
                <w:rFonts w:cs="Courier New"/>
                <w:noProof w:val="0"/>
              </w:rPr>
              <w:br/>
              <w:t xml:space="preserve">        IF </w:t>
            </w:r>
            <w:r>
              <w:rPr>
                <w:noProof w:val="0"/>
              </w:rPr>
              <w:t xml:space="preserve">Max-Requested-Bandwidth-UL </w:t>
            </w:r>
            <w:r>
              <w:rPr>
                <w:rFonts w:cs="Courier New"/>
                <w:noProof w:val="0"/>
              </w:rPr>
              <w:t>is present THEN</w:t>
            </w:r>
          </w:p>
          <w:p w:rsidR="006A2D90" w:rsidRDefault="006A2D90" w:rsidP="00224438">
            <w:pPr>
              <w:pStyle w:val="PL"/>
              <w:rPr>
                <w:rFonts w:cs="Courier New"/>
                <w:noProof w:val="0"/>
              </w:rPr>
            </w:pPr>
            <w:r>
              <w:rPr>
                <w:rFonts w:cs="Courier New"/>
                <w:noProof w:val="0"/>
              </w:rPr>
              <w:t xml:space="preserve">          IF </w:t>
            </w:r>
            <w:r>
              <w:rPr>
                <w:noProof w:val="0"/>
              </w:rPr>
              <w:t xml:space="preserve">RS-Bandwidth </w:t>
            </w:r>
            <w:r>
              <w:rPr>
                <w:rFonts w:cs="Courier New"/>
                <w:noProof w:val="0"/>
              </w:rPr>
              <w:t xml:space="preserve">is present and </w:t>
            </w:r>
            <w:r>
              <w:rPr>
                <w:noProof w:val="0"/>
              </w:rPr>
              <w:t xml:space="preserve">RR-Bandwidth </w:t>
            </w:r>
            <w:r>
              <w:rPr>
                <w:rFonts w:cs="Courier New"/>
                <w:noProof w:val="0"/>
              </w:rPr>
              <w:t>is not present THEN</w:t>
            </w:r>
          </w:p>
          <w:p w:rsidR="006A2D90" w:rsidRDefault="006A2D90" w:rsidP="00224438">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Max-Requested-Bandwidth-UL</w:t>
            </w:r>
            <w:r>
              <w:rPr>
                <w:rFonts w:cs="Courier New"/>
                <w:noProof w:val="0"/>
              </w:rPr>
              <w:t>,</w:t>
            </w:r>
            <w:r>
              <w:rPr>
                <w:noProof w:val="0"/>
              </w:rPr>
              <w:t>RS-Bandwidth</w:t>
            </w:r>
            <w:r>
              <w:rPr>
                <w:rFonts w:cs="Courier New"/>
                <w:noProof w:val="0"/>
              </w:rPr>
              <w:t>];</w:t>
            </w:r>
          </w:p>
          <w:p w:rsidR="006A2D90" w:rsidRDefault="006A2D90" w:rsidP="00224438">
            <w:pPr>
              <w:pStyle w:val="PL"/>
              <w:rPr>
                <w:rFonts w:cs="Courier New"/>
                <w:noProof w:val="0"/>
              </w:rPr>
            </w:pPr>
            <w:r>
              <w:rPr>
                <w:rFonts w:cs="Courier New"/>
                <w:noProof w:val="0"/>
              </w:rPr>
              <w:t xml:space="preserve">          ENDIF;</w:t>
            </w:r>
          </w:p>
          <w:p w:rsidR="006A2D90" w:rsidRDefault="006A2D90" w:rsidP="00224438">
            <w:pPr>
              <w:pStyle w:val="PL"/>
              <w:rPr>
                <w:rFonts w:cs="Courier New"/>
                <w:noProof w:val="0"/>
              </w:rPr>
            </w:pPr>
          </w:p>
          <w:p w:rsidR="006A2D90" w:rsidRDefault="006A2D90" w:rsidP="00224438">
            <w:pPr>
              <w:pStyle w:val="PL"/>
              <w:rPr>
                <w:rFonts w:cs="Courier New"/>
                <w:noProof w:val="0"/>
              </w:rPr>
            </w:pPr>
            <w:r>
              <w:rPr>
                <w:rFonts w:cs="Courier New"/>
                <w:noProof w:val="0"/>
              </w:rPr>
              <w:t xml:space="preserve">          IF </w:t>
            </w:r>
            <w:r>
              <w:rPr>
                <w:noProof w:val="0"/>
              </w:rPr>
              <w:t>RS-Bandwidth</w:t>
            </w:r>
            <w:r>
              <w:rPr>
                <w:rFonts w:cs="Courier New"/>
                <w:noProof w:val="0"/>
              </w:rPr>
              <w:t xml:space="preserve"> is not present and </w:t>
            </w:r>
            <w:r>
              <w:rPr>
                <w:noProof w:val="0"/>
              </w:rPr>
              <w:t>RR-Bandwidth</w:t>
            </w:r>
            <w:r>
              <w:rPr>
                <w:rFonts w:cs="Courier New"/>
                <w:noProof w:val="0"/>
              </w:rPr>
              <w:t xml:space="preserve"> is present THEN</w:t>
            </w:r>
          </w:p>
          <w:p w:rsidR="006A2D90" w:rsidRDefault="006A2D90" w:rsidP="00224438">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Max-Requested-Bandwidth-UL</w:t>
            </w:r>
            <w:r>
              <w:rPr>
                <w:rFonts w:cs="Courier New"/>
                <w:noProof w:val="0"/>
              </w:rPr>
              <w:t>,</w:t>
            </w:r>
            <w:r>
              <w:rPr>
                <w:noProof w:val="0"/>
              </w:rPr>
              <w:t>RR-Bandwidth</w:t>
            </w:r>
            <w:r>
              <w:rPr>
                <w:rFonts w:cs="Courier New"/>
                <w:noProof w:val="0"/>
              </w:rPr>
              <w:t>];</w:t>
            </w:r>
          </w:p>
          <w:p w:rsidR="006A2D90" w:rsidRDefault="006A2D90" w:rsidP="00224438">
            <w:pPr>
              <w:pStyle w:val="PL"/>
              <w:rPr>
                <w:rFonts w:cs="Courier New"/>
                <w:noProof w:val="0"/>
              </w:rPr>
            </w:pPr>
            <w:r>
              <w:rPr>
                <w:rFonts w:cs="Courier New"/>
                <w:noProof w:val="0"/>
              </w:rPr>
              <w:t xml:space="preserve">          ENDIF;</w:t>
            </w:r>
          </w:p>
          <w:p w:rsidR="006A2D90" w:rsidRDefault="006A2D90" w:rsidP="00224438">
            <w:pPr>
              <w:pStyle w:val="PL"/>
              <w:rPr>
                <w:rFonts w:cs="Courier New"/>
                <w:noProof w:val="0"/>
              </w:rPr>
            </w:pPr>
            <w:r>
              <w:rPr>
                <w:rFonts w:cs="Courier New"/>
                <w:noProof w:val="0"/>
              </w:rPr>
              <w:t xml:space="preserve">          IF </w:t>
            </w:r>
            <w:r>
              <w:rPr>
                <w:noProof w:val="0"/>
              </w:rPr>
              <w:t xml:space="preserve">RS-Bandwidth </w:t>
            </w:r>
            <w:r>
              <w:rPr>
                <w:rFonts w:cs="Courier New"/>
                <w:noProof w:val="0"/>
              </w:rPr>
              <w:t xml:space="preserve">and </w:t>
            </w:r>
            <w:r>
              <w:rPr>
                <w:noProof w:val="0"/>
              </w:rPr>
              <w:t xml:space="preserve">RR-Bandwidth </w:t>
            </w:r>
            <w:r>
              <w:rPr>
                <w:rFonts w:cs="Courier New"/>
                <w:noProof w:val="0"/>
              </w:rPr>
              <w:t>are not present THEN</w:t>
            </w:r>
          </w:p>
          <w:p w:rsidR="006A2D90" w:rsidRDefault="006A2D90" w:rsidP="00224438">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0.05 * </w:t>
            </w:r>
            <w:r>
              <w:rPr>
                <w:noProof w:val="0"/>
              </w:rPr>
              <w:t>Max-Requested-</w:t>
            </w:r>
            <w:proofErr w:type="spellStart"/>
            <w:r>
              <w:rPr>
                <w:noProof w:val="0"/>
              </w:rPr>
              <w:t>Bandwidth_UL</w:t>
            </w:r>
            <w:proofErr w:type="spellEnd"/>
            <w:r>
              <w:rPr>
                <w:rFonts w:cs="Courier New"/>
                <w:noProof w:val="0"/>
                <w:vertAlign w:val="subscript"/>
              </w:rPr>
              <w:t xml:space="preserve"> </w:t>
            </w:r>
            <w:r>
              <w:rPr>
                <w:rFonts w:cs="Courier New"/>
                <w:noProof w:val="0"/>
              </w:rPr>
              <w:t>;</w:t>
            </w:r>
          </w:p>
          <w:p w:rsidR="006A2D90" w:rsidRDefault="006A2D90" w:rsidP="00224438">
            <w:pPr>
              <w:pStyle w:val="PL"/>
              <w:rPr>
                <w:rFonts w:cs="Courier New"/>
                <w:noProof w:val="0"/>
              </w:rPr>
            </w:pPr>
            <w:r>
              <w:rPr>
                <w:rFonts w:cs="Courier New"/>
                <w:noProof w:val="0"/>
              </w:rPr>
              <w:t xml:space="preserve">          ENDIF;</w:t>
            </w:r>
          </w:p>
          <w:p w:rsidR="006A2D90" w:rsidRDefault="006A2D90" w:rsidP="00224438">
            <w:pPr>
              <w:pStyle w:val="PL"/>
              <w:rPr>
                <w:noProof w:val="0"/>
              </w:rPr>
            </w:pP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rsidR="006A2D90" w:rsidRDefault="006A2D90" w:rsidP="00224438">
            <w:pPr>
              <w:pStyle w:val="PL"/>
              <w:rPr>
                <w:noProof w:val="0"/>
              </w:rPr>
            </w:pPr>
            <w:r>
              <w:rPr>
                <w:noProof w:val="0"/>
              </w:rPr>
              <w:t xml:space="preserve">        ENDIF;</w:t>
            </w:r>
          </w:p>
          <w:p w:rsidR="006A2D90" w:rsidRDefault="006A2D90" w:rsidP="00224438">
            <w:pPr>
              <w:pStyle w:val="PL"/>
              <w:rPr>
                <w:rFonts w:cs="Courier New"/>
                <w:noProof w:val="0"/>
              </w:rPr>
            </w:pPr>
          </w:p>
          <w:p w:rsidR="006A2D90" w:rsidRDefault="006A2D90" w:rsidP="00224438">
            <w:pPr>
              <w:pStyle w:val="PL"/>
              <w:rPr>
                <w:rFonts w:cs="Courier New"/>
                <w:noProof w:val="0"/>
              </w:rPr>
            </w:pPr>
            <w:r>
              <w:rPr>
                <w:rFonts w:cs="Courier New"/>
                <w:noProof w:val="0"/>
              </w:rPr>
              <w:t xml:space="preserve">        IF </w:t>
            </w:r>
            <w:r>
              <w:rPr>
                <w:noProof w:val="0"/>
              </w:rPr>
              <w:t xml:space="preserve">Max-Requested-Bandwidth-DL </w:t>
            </w:r>
            <w:r>
              <w:rPr>
                <w:rFonts w:cs="Courier New"/>
                <w:noProof w:val="0"/>
              </w:rPr>
              <w:t>is present THEN</w:t>
            </w:r>
          </w:p>
          <w:p w:rsidR="006A2D90" w:rsidRDefault="006A2D90" w:rsidP="00224438">
            <w:pPr>
              <w:pStyle w:val="PL"/>
              <w:rPr>
                <w:rFonts w:cs="Courier New"/>
                <w:noProof w:val="0"/>
              </w:rPr>
            </w:pPr>
            <w:r>
              <w:rPr>
                <w:rFonts w:cs="Courier New"/>
                <w:noProof w:val="0"/>
              </w:rPr>
              <w:t xml:space="preserve">          IF </w:t>
            </w:r>
            <w:r>
              <w:rPr>
                <w:noProof w:val="0"/>
              </w:rPr>
              <w:t xml:space="preserve">RS-Bandwidth </w:t>
            </w:r>
            <w:r>
              <w:rPr>
                <w:rFonts w:cs="Courier New"/>
                <w:noProof w:val="0"/>
              </w:rPr>
              <w:t xml:space="preserve">is present and </w:t>
            </w:r>
            <w:r>
              <w:rPr>
                <w:noProof w:val="0"/>
              </w:rPr>
              <w:t xml:space="preserve">RR-Bandwidth </w:t>
            </w:r>
            <w:r>
              <w:rPr>
                <w:rFonts w:cs="Courier New"/>
                <w:noProof w:val="0"/>
              </w:rPr>
              <w:t>is not present THEN</w:t>
            </w:r>
          </w:p>
          <w:p w:rsidR="006A2D90" w:rsidRDefault="006A2D90" w:rsidP="00224438">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Max-Requested-Bandwidth-DL</w:t>
            </w:r>
            <w:r>
              <w:rPr>
                <w:rFonts w:cs="Courier New"/>
                <w:noProof w:val="0"/>
              </w:rPr>
              <w:t>,</w:t>
            </w:r>
            <w:r>
              <w:rPr>
                <w:noProof w:val="0"/>
              </w:rPr>
              <w:t>RS-Bandwidth</w:t>
            </w:r>
            <w:r>
              <w:rPr>
                <w:rFonts w:cs="Courier New"/>
                <w:noProof w:val="0"/>
              </w:rPr>
              <w:t>];</w:t>
            </w:r>
          </w:p>
          <w:p w:rsidR="006A2D90" w:rsidRDefault="006A2D90" w:rsidP="00224438">
            <w:pPr>
              <w:pStyle w:val="PL"/>
              <w:rPr>
                <w:rFonts w:cs="Courier New"/>
                <w:noProof w:val="0"/>
              </w:rPr>
            </w:pPr>
            <w:r>
              <w:rPr>
                <w:rFonts w:cs="Courier New"/>
                <w:noProof w:val="0"/>
              </w:rPr>
              <w:t xml:space="preserve">          ENDIF;</w:t>
            </w:r>
          </w:p>
          <w:p w:rsidR="006A2D90" w:rsidRDefault="006A2D90" w:rsidP="00224438">
            <w:pPr>
              <w:pStyle w:val="PL"/>
              <w:rPr>
                <w:rFonts w:cs="Courier New"/>
                <w:noProof w:val="0"/>
              </w:rPr>
            </w:pPr>
          </w:p>
          <w:p w:rsidR="006A2D90" w:rsidRDefault="006A2D90" w:rsidP="00224438">
            <w:pPr>
              <w:pStyle w:val="PL"/>
              <w:rPr>
                <w:rFonts w:cs="Courier New"/>
                <w:noProof w:val="0"/>
              </w:rPr>
            </w:pPr>
            <w:r>
              <w:rPr>
                <w:rFonts w:cs="Courier New"/>
                <w:noProof w:val="0"/>
              </w:rPr>
              <w:t xml:space="preserve">          IF </w:t>
            </w:r>
            <w:r>
              <w:rPr>
                <w:noProof w:val="0"/>
              </w:rPr>
              <w:t>RS-Bandwidth</w:t>
            </w:r>
            <w:r>
              <w:rPr>
                <w:rFonts w:cs="Courier New"/>
                <w:noProof w:val="0"/>
              </w:rPr>
              <w:t xml:space="preserve"> is not present and </w:t>
            </w:r>
            <w:r>
              <w:rPr>
                <w:noProof w:val="0"/>
              </w:rPr>
              <w:t>RR-Bandwidth</w:t>
            </w:r>
            <w:r>
              <w:rPr>
                <w:rFonts w:cs="Courier New"/>
                <w:noProof w:val="0"/>
              </w:rPr>
              <w:t xml:space="preserve"> is present THEN</w:t>
            </w:r>
          </w:p>
          <w:p w:rsidR="006A2D90" w:rsidRDefault="006A2D90" w:rsidP="00224438">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Max-Requested-Bandwidth-DL</w:t>
            </w:r>
            <w:r>
              <w:rPr>
                <w:rFonts w:cs="Courier New"/>
                <w:noProof w:val="0"/>
              </w:rPr>
              <w:t>,</w:t>
            </w:r>
            <w:r>
              <w:rPr>
                <w:noProof w:val="0"/>
              </w:rPr>
              <w:t>RR-Bandwidth</w:t>
            </w:r>
            <w:r>
              <w:rPr>
                <w:rFonts w:cs="Courier New"/>
                <w:noProof w:val="0"/>
              </w:rPr>
              <w:t>];</w:t>
            </w:r>
          </w:p>
          <w:p w:rsidR="006A2D90" w:rsidRDefault="006A2D90" w:rsidP="00224438">
            <w:pPr>
              <w:pStyle w:val="PL"/>
              <w:rPr>
                <w:rFonts w:cs="Courier New"/>
                <w:noProof w:val="0"/>
              </w:rPr>
            </w:pPr>
            <w:r>
              <w:rPr>
                <w:rFonts w:cs="Courier New"/>
                <w:noProof w:val="0"/>
              </w:rPr>
              <w:t xml:space="preserve">          ENDIF;</w:t>
            </w:r>
          </w:p>
          <w:p w:rsidR="006A2D90" w:rsidRDefault="006A2D90" w:rsidP="00224438">
            <w:pPr>
              <w:pStyle w:val="PL"/>
              <w:rPr>
                <w:rFonts w:cs="Courier New"/>
                <w:noProof w:val="0"/>
              </w:rPr>
            </w:pPr>
          </w:p>
          <w:p w:rsidR="006A2D90" w:rsidRDefault="006A2D90" w:rsidP="00224438">
            <w:pPr>
              <w:pStyle w:val="PL"/>
              <w:rPr>
                <w:rFonts w:cs="Courier New"/>
                <w:noProof w:val="0"/>
              </w:rPr>
            </w:pPr>
            <w:r>
              <w:rPr>
                <w:rFonts w:cs="Courier New"/>
                <w:noProof w:val="0"/>
              </w:rPr>
              <w:t xml:space="preserve">          IF </w:t>
            </w:r>
            <w:r>
              <w:rPr>
                <w:noProof w:val="0"/>
              </w:rPr>
              <w:t xml:space="preserve">RS-Bandwidth </w:t>
            </w:r>
            <w:r>
              <w:rPr>
                <w:rFonts w:cs="Courier New"/>
                <w:noProof w:val="0"/>
              </w:rPr>
              <w:t xml:space="preserve">and </w:t>
            </w:r>
            <w:r>
              <w:rPr>
                <w:noProof w:val="0"/>
              </w:rPr>
              <w:t xml:space="preserve">RR-Bandwidth </w:t>
            </w:r>
            <w:r>
              <w:rPr>
                <w:rFonts w:cs="Courier New"/>
                <w:noProof w:val="0"/>
              </w:rPr>
              <w:t>are not present THEN</w:t>
            </w:r>
          </w:p>
          <w:p w:rsidR="006A2D90" w:rsidRDefault="006A2D90" w:rsidP="00224438">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0.05 * </w:t>
            </w:r>
            <w:r>
              <w:rPr>
                <w:noProof w:val="0"/>
              </w:rPr>
              <w:t>Max-Requested-Bandwidth-DL</w:t>
            </w:r>
            <w:r>
              <w:rPr>
                <w:rFonts w:cs="Courier New"/>
                <w:noProof w:val="0"/>
              </w:rPr>
              <w:t>;</w:t>
            </w:r>
            <w:r>
              <w:rPr>
                <w:rFonts w:cs="Courier New"/>
                <w:noProof w:val="0"/>
              </w:rPr>
              <w:br/>
              <w:t xml:space="preserve">          ENDIF;</w:t>
            </w:r>
          </w:p>
          <w:p w:rsidR="006A2D90" w:rsidRDefault="006A2D90" w:rsidP="00224438">
            <w:pPr>
              <w:pStyle w:val="PL"/>
              <w:rPr>
                <w:noProof w:val="0"/>
              </w:rPr>
            </w:pP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rsidR="006A2D90" w:rsidRDefault="006A2D90" w:rsidP="00224438">
            <w:pPr>
              <w:pStyle w:val="PL"/>
              <w:rPr>
                <w:noProof w:val="0"/>
              </w:rPr>
            </w:pPr>
            <w:r>
              <w:rPr>
                <w:noProof w:val="0"/>
              </w:rPr>
              <w:t xml:space="preserve">        ENDIF;</w:t>
            </w:r>
          </w:p>
          <w:p w:rsidR="006A2D90" w:rsidRDefault="006A2D90" w:rsidP="00224438">
            <w:pPr>
              <w:pStyle w:val="PL"/>
              <w:rPr>
                <w:noProof w:val="0"/>
              </w:rPr>
            </w:pPr>
          </w:p>
          <w:p w:rsidR="006A2D90" w:rsidRDefault="006A2D90" w:rsidP="00224438">
            <w:pPr>
              <w:pStyle w:val="PL"/>
              <w:rPr>
                <w:noProof w:val="0"/>
              </w:rPr>
            </w:pPr>
            <w:r>
              <w:rPr>
                <w:noProof w:val="0"/>
              </w:rPr>
              <w:t xml:space="preserve">      ENDIF;</w:t>
            </w:r>
          </w:p>
          <w:p w:rsidR="006A2D90" w:rsidRDefault="006A2D90" w:rsidP="00224438">
            <w:pPr>
              <w:pStyle w:val="PL"/>
              <w:rPr>
                <w:noProof w:val="0"/>
              </w:rPr>
            </w:pPr>
            <w:r>
              <w:rPr>
                <w:noProof w:val="0"/>
              </w:rPr>
              <w:t xml:space="preserve">    ENDIF;</w:t>
            </w:r>
          </w:p>
          <w:p w:rsidR="006A2D90" w:rsidRDefault="006A2D90" w:rsidP="00224438">
            <w:pPr>
              <w:pStyle w:val="PL"/>
              <w:rPr>
                <w:noProof w:val="0"/>
              </w:rPr>
            </w:pPr>
            <w:r>
              <w:rPr>
                <w:noProof w:val="0"/>
              </w:rPr>
              <w:t xml:space="preserve">  ENDIF;</w:t>
            </w:r>
          </w:p>
          <w:p w:rsidR="006A2D90" w:rsidRDefault="006A2D90" w:rsidP="00224438">
            <w:pPr>
              <w:pStyle w:val="PL"/>
              <w:rPr>
                <w:noProof w:val="0"/>
              </w:rPr>
            </w:pPr>
          </w:p>
          <w:p w:rsidR="006A2D90" w:rsidRDefault="006A2D90" w:rsidP="00224438">
            <w:pPr>
              <w:pStyle w:val="PL"/>
              <w:rPr>
                <w:noProof w:val="0"/>
              </w:rPr>
            </w:pPr>
            <w:r>
              <w:rPr>
                <w:noProof w:val="0"/>
              </w:rPr>
              <w:t>ENDIF;</w:t>
            </w:r>
          </w:p>
          <w:p w:rsidR="006A2D90" w:rsidRDefault="006A2D90" w:rsidP="00224438">
            <w:pPr>
              <w:pStyle w:val="PL"/>
              <w:rPr>
                <w:noProof w:val="0"/>
              </w:rPr>
            </w:pPr>
          </w:p>
          <w:p w:rsidR="006A2D90" w:rsidRDefault="006A2D90" w:rsidP="00224438">
            <w:pPr>
              <w:pStyle w:val="PL"/>
            </w:pPr>
          </w:p>
          <w:p w:rsidR="006A2D90" w:rsidRDefault="006A2D90" w:rsidP="00224438">
            <w:pPr>
              <w:pStyle w:val="PL"/>
            </w:pPr>
            <w:r>
              <w:t>IF SIP-Forking-Indication AVP indicates SEVERAL_DIALOGUES THEN</w:t>
            </w:r>
          </w:p>
          <w:p w:rsidR="006A2D90" w:rsidRDefault="006A2D90" w:rsidP="00224438">
            <w:pPr>
              <w:pStyle w:val="PL"/>
            </w:pPr>
            <w:r>
              <w:t xml:space="preserve">   </w:t>
            </w:r>
            <w:r>
              <w:rPr>
                <w:rFonts w:cs="Courier New"/>
              </w:rPr>
              <w:t>Max_DR_UL = MAX[Max_DR_UL, previous Max_DR_UL]</w:t>
            </w:r>
          </w:p>
          <w:p w:rsidR="006A2D90" w:rsidRDefault="006A2D90" w:rsidP="00224438">
            <w:pPr>
              <w:pStyle w:val="PL"/>
              <w:rPr>
                <w:rFonts w:cs="Courier New"/>
              </w:rPr>
            </w:pPr>
            <w:r>
              <w:t xml:space="preserve">   </w:t>
            </w:r>
            <w:r>
              <w:rPr>
                <w:rFonts w:cs="Courier New"/>
              </w:rPr>
              <w:t>Max_DR_DL = MAX[Max_DR_DL, previous Max_DR_DL]</w:t>
            </w:r>
          </w:p>
          <w:p w:rsidR="006A2D90" w:rsidRDefault="006A2D90" w:rsidP="00224438">
            <w:pPr>
              <w:pStyle w:val="PL"/>
              <w:rPr>
                <w:rFonts w:cs="Courier New"/>
              </w:rPr>
            </w:pPr>
            <w:r>
              <w:rPr>
                <w:rFonts w:cs="Courier New"/>
              </w:rPr>
              <w:t>ENDIF;</w:t>
            </w:r>
          </w:p>
          <w:p w:rsidR="006A2D90" w:rsidRDefault="006A2D90" w:rsidP="00224438">
            <w:pPr>
              <w:pStyle w:val="PL"/>
              <w:rPr>
                <w:b/>
                <w:noProof w:val="0"/>
                <w:lang w:eastAsia="ja-JP"/>
              </w:rPr>
            </w:pPr>
          </w:p>
        </w:tc>
      </w:tr>
      <w:tr w:rsidR="006A2D90" w:rsidTr="00224438">
        <w:tblPrEx>
          <w:tblCellMar>
            <w:top w:w="0" w:type="dxa"/>
            <w:bottom w:w="0" w:type="dxa"/>
          </w:tblCellMar>
        </w:tblPrEx>
        <w:trPr>
          <w:jc w:val="center"/>
        </w:trPr>
        <w:tc>
          <w:tcPr>
            <w:tcW w:w="2518" w:type="dxa"/>
            <w:tcBorders>
              <w:bottom w:val="single" w:sz="4" w:space="0" w:color="auto"/>
            </w:tcBorders>
            <w:shd w:val="clear" w:color="auto" w:fill="FFFFFF"/>
          </w:tcPr>
          <w:p w:rsidR="006A2D90" w:rsidRDefault="006A2D90" w:rsidP="00224438">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p w:rsidR="006A2D90" w:rsidRDefault="006A2D90" w:rsidP="00224438">
            <w:pPr>
              <w:pStyle w:val="TAL"/>
              <w:rPr>
                <w:b/>
                <w:bCs/>
              </w:rPr>
            </w:pPr>
            <w:r>
              <w:rPr>
                <w:b/>
                <w:bCs/>
              </w:rPr>
              <w:t xml:space="preserve">(see </w:t>
            </w:r>
            <w:r>
              <w:rPr>
                <w:rFonts w:hint="eastAsia"/>
                <w:b/>
                <w:bCs/>
                <w:lang w:eastAsia="ko-KR"/>
              </w:rPr>
              <w:t>NOTE </w:t>
            </w:r>
            <w:r>
              <w:rPr>
                <w:b/>
                <w:bCs/>
              </w:rPr>
              <w:t>11</w:t>
            </w:r>
            <w:r>
              <w:rPr>
                <w:rFonts w:hint="eastAsia"/>
                <w:b/>
                <w:bCs/>
                <w:lang w:eastAsia="ko-KR"/>
              </w:rPr>
              <w:t>, 13</w:t>
            </w:r>
            <w:r>
              <w:rPr>
                <w:b/>
                <w:bCs/>
                <w:lang w:eastAsia="ko-KR"/>
              </w:rPr>
              <w:t xml:space="preserve">, 15, </w:t>
            </w:r>
            <w:r>
              <w:rPr>
                <w:rFonts w:hint="eastAsia"/>
                <w:b/>
                <w:bCs/>
                <w:lang w:eastAsia="ko-KR"/>
              </w:rPr>
              <w:t>16</w:t>
            </w:r>
            <w:r>
              <w:rPr>
                <w:b/>
                <w:bCs/>
                <w:lang w:eastAsia="ko-KR"/>
              </w:rPr>
              <w:t>. 21</w:t>
            </w:r>
            <w:r>
              <w:rPr>
                <w:b/>
                <w:bCs/>
              </w:rPr>
              <w:t>)</w:t>
            </w:r>
          </w:p>
        </w:tc>
        <w:tc>
          <w:tcPr>
            <w:tcW w:w="7511" w:type="dxa"/>
            <w:shd w:val="clear" w:color="auto" w:fill="FFFFFF"/>
          </w:tcPr>
          <w:p w:rsidR="006A2D90" w:rsidRDefault="006A2D90" w:rsidP="00224438">
            <w:pPr>
              <w:pStyle w:val="PL"/>
              <w:rPr>
                <w:noProof w:val="0"/>
              </w:rPr>
            </w:pPr>
          </w:p>
          <w:p w:rsidR="006A2D90" w:rsidRDefault="006A2D90" w:rsidP="00224438">
            <w:pPr>
              <w:pStyle w:val="PL"/>
              <w:rPr>
                <w:noProof w:val="0"/>
              </w:rPr>
            </w:pPr>
            <w:r>
              <w:rPr>
                <w:noProof w:val="0"/>
              </w:rPr>
              <w:t>IF operator special policy exists THEN</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rsidR="006A2D90" w:rsidRDefault="006A2D90" w:rsidP="00224438">
            <w:pPr>
              <w:pStyle w:val="PL"/>
              <w:rPr>
                <w:noProof w:val="0"/>
              </w:rPr>
            </w:pPr>
          </w:p>
          <w:p w:rsidR="006A2D90" w:rsidRDefault="006A2D90" w:rsidP="00224438">
            <w:pPr>
              <w:pStyle w:val="PL"/>
              <w:rPr>
                <w:noProof w:val="0"/>
              </w:rPr>
            </w:pPr>
            <w:r>
              <w:rPr>
                <w:noProof w:val="0"/>
              </w:rPr>
              <w:t>ELSE</w:t>
            </w:r>
          </w:p>
          <w:p w:rsidR="006A2D90" w:rsidRDefault="006A2D90" w:rsidP="00224438">
            <w:pPr>
              <w:pStyle w:val="PL"/>
              <w:rPr>
                <w:noProof w:val="0"/>
              </w:rPr>
            </w:pPr>
            <w:r>
              <w:rPr>
                <w:noProof w:val="0"/>
              </w:rPr>
              <w:t xml:space="preserve">  IF AF-Application-Identifier AVP demands application specific data rate</w:t>
            </w:r>
          </w:p>
          <w:p w:rsidR="006A2D90" w:rsidRDefault="006A2D90" w:rsidP="00224438">
            <w:pPr>
              <w:pStyle w:val="PL"/>
              <w:rPr>
                <w:noProof w:val="0"/>
              </w:rPr>
            </w:pPr>
            <w:r>
              <w:rPr>
                <w:noProof w:val="0"/>
              </w:rPr>
              <w:t xml:space="preserve">  handling THEN</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rsidR="006A2D90" w:rsidRDefault="006A2D90" w:rsidP="00224438">
            <w:pPr>
              <w:pStyle w:val="PL"/>
              <w:rPr>
                <w:noProof w:val="0"/>
              </w:rPr>
            </w:pPr>
          </w:p>
          <w:p w:rsidR="006A2D90" w:rsidRDefault="006A2D90" w:rsidP="00224438">
            <w:pPr>
              <w:pStyle w:val="PL"/>
              <w:rPr>
                <w:noProof w:val="0"/>
              </w:rPr>
            </w:pPr>
            <w:r>
              <w:rPr>
                <w:noProof w:val="0"/>
              </w:rPr>
              <w:t xml:space="preserve">  ELSE IF Codec-Data AVP provides Codec information for a codec that is</w:t>
            </w:r>
          </w:p>
          <w:p w:rsidR="006A2D90" w:rsidRDefault="006A2D90" w:rsidP="00224438">
            <w:pPr>
              <w:pStyle w:val="PL"/>
              <w:rPr>
                <w:noProof w:val="0"/>
              </w:rPr>
            </w:pPr>
            <w:r>
              <w:rPr>
                <w:noProof w:val="0"/>
              </w:rPr>
              <w:t xml:space="preserve">  supported by a specific algorithm (NOTE 5,19,</w:t>
            </w:r>
            <w:proofErr w:type="gramStart"/>
            <w:r>
              <w:rPr>
                <w:noProof w:val="0"/>
              </w:rPr>
              <w:t>20)THEN</w:t>
            </w:r>
            <w:proofErr w:type="gramEnd"/>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rsidR="006A2D90" w:rsidRDefault="006A2D90" w:rsidP="00224438">
            <w:pPr>
              <w:pStyle w:val="PL"/>
              <w:rPr>
                <w:rFonts w:hint="eastAsia"/>
                <w:noProof w:val="0"/>
                <w:lang w:eastAsia="ko-KR"/>
              </w:rPr>
            </w:pP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IF uplink Flow-Description AVP is supplied THEN</w:t>
            </w:r>
          </w:p>
          <w:p w:rsidR="006A2D90" w:rsidRDefault="006A2D90" w:rsidP="00224438">
            <w:pPr>
              <w:pStyle w:val="PL"/>
              <w:rPr>
                <w:noProof w:val="0"/>
              </w:rPr>
            </w:pPr>
            <w:r>
              <w:rPr>
                <w:noProof w:val="0"/>
              </w:rPr>
              <w:t xml:space="preserve">          IF Min-Desired-Bandwidth-UL is present and supported THEN</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Min-Desired-Bandwidth-UL ;</w:t>
            </w:r>
          </w:p>
          <w:p w:rsidR="006A2D90" w:rsidRDefault="006A2D90" w:rsidP="00224438">
            <w:pPr>
              <w:pStyle w:val="PL"/>
              <w:rPr>
                <w:noProof w:val="0"/>
              </w:rPr>
            </w:pPr>
            <w:r>
              <w:rPr>
                <w:noProof w:val="0"/>
              </w:rPr>
              <w:t xml:space="preserve">          ELSE IF Min-Requested-Bandwidth-UL is present THEN</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Min-Requested-Bandwidth-UL ;</w:t>
            </w: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rsidR="006A2D90" w:rsidRDefault="006A2D90" w:rsidP="00224438">
            <w:pPr>
              <w:pStyle w:val="PL"/>
              <w:rPr>
                <w:noProof w:val="0"/>
                <w:lang w:val="da-DK"/>
              </w:rPr>
            </w:pPr>
            <w:r>
              <w:rPr>
                <w:noProof w:val="0"/>
              </w:rPr>
              <w:t xml:space="preserve">          </w:t>
            </w:r>
            <w:r>
              <w:rPr>
                <w:noProof w:val="0"/>
                <w:lang w:val="da-DK"/>
              </w:rPr>
              <w:t>ENDIF;</w:t>
            </w:r>
          </w:p>
          <w:p w:rsidR="006A2D90" w:rsidRDefault="006A2D90" w:rsidP="00224438">
            <w:pPr>
              <w:pStyle w:val="PL"/>
              <w:rPr>
                <w:noProof w:val="0"/>
                <w:lang w:val="da-DK"/>
              </w:rPr>
            </w:pPr>
          </w:p>
          <w:p w:rsidR="006A2D90" w:rsidRDefault="006A2D90" w:rsidP="00224438">
            <w:pPr>
              <w:pStyle w:val="PL"/>
              <w:rPr>
                <w:noProof w:val="0"/>
                <w:lang w:val="da-DK"/>
              </w:rPr>
            </w:pPr>
            <w:r>
              <w:rPr>
                <w:noProof w:val="0"/>
                <w:lang w:val="da-DK"/>
              </w:rPr>
              <w:t xml:space="preserve">       ELSE</w:t>
            </w:r>
          </w:p>
          <w:p w:rsidR="006A2D90" w:rsidRDefault="006A2D90" w:rsidP="00224438">
            <w:pPr>
              <w:pStyle w:val="PL"/>
              <w:rPr>
                <w:noProof w:val="0"/>
                <w:lang w:val="da-DK"/>
              </w:rPr>
            </w:pPr>
            <w:r>
              <w:rPr>
                <w:noProof w:val="0"/>
                <w:lang w:val="da-DK"/>
              </w:rPr>
              <w:t xml:space="preserve">          Gua_DR_UL:= </w:t>
            </w:r>
            <w:r>
              <w:rPr>
                <w:bCs/>
                <w:noProof w:val="0"/>
                <w:lang w:val="da-DK"/>
              </w:rPr>
              <w:t>Max DR UL</w:t>
            </w:r>
            <w:r>
              <w:rPr>
                <w:noProof w:val="0"/>
                <w:lang w:val="da-DK"/>
              </w:rPr>
              <w:t>;</w:t>
            </w:r>
          </w:p>
          <w:p w:rsidR="006A2D90" w:rsidRDefault="006A2D90" w:rsidP="00224438">
            <w:pPr>
              <w:pStyle w:val="PL"/>
              <w:rPr>
                <w:noProof w:val="0"/>
                <w:lang w:val="da-DK"/>
              </w:rPr>
            </w:pPr>
          </w:p>
          <w:p w:rsidR="006A2D90" w:rsidRDefault="006A2D90" w:rsidP="00224438">
            <w:pPr>
              <w:pStyle w:val="PL"/>
              <w:rPr>
                <w:noProof w:val="0"/>
              </w:rPr>
            </w:pPr>
            <w:r>
              <w:rPr>
                <w:noProof w:val="0"/>
                <w:lang w:val="da-DK"/>
              </w:rPr>
              <w:t xml:space="preserve">       </w:t>
            </w:r>
            <w:r>
              <w:rPr>
                <w:noProof w:val="0"/>
              </w:rPr>
              <w:t>ENDIF;</w:t>
            </w:r>
          </w:p>
          <w:p w:rsidR="006A2D90" w:rsidRDefault="006A2D90" w:rsidP="00224438">
            <w:pPr>
              <w:pStyle w:val="PL"/>
              <w:rPr>
                <w:noProof w:val="0"/>
              </w:rPr>
            </w:pPr>
          </w:p>
          <w:p w:rsidR="006A2D90" w:rsidRDefault="006A2D90" w:rsidP="00224438">
            <w:pPr>
              <w:pStyle w:val="PL"/>
              <w:rPr>
                <w:noProof w:val="0"/>
              </w:rPr>
            </w:pPr>
            <w:r>
              <w:rPr>
                <w:noProof w:val="0"/>
              </w:rPr>
              <w:t xml:space="preserve">       IF downlink Flow-Description AVP is supplied THEN</w:t>
            </w:r>
          </w:p>
          <w:p w:rsidR="006A2D90" w:rsidRDefault="006A2D90" w:rsidP="00224438">
            <w:pPr>
              <w:pStyle w:val="PL"/>
              <w:rPr>
                <w:noProof w:val="0"/>
              </w:rPr>
            </w:pPr>
            <w:r>
              <w:rPr>
                <w:noProof w:val="0"/>
              </w:rPr>
              <w:t xml:space="preserve">          IF Min-Desired-Bandwidth-DL is present and supported THEN</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Min-Desired-Bandwidth-DL</w:t>
            </w:r>
          </w:p>
          <w:p w:rsidR="006A2D90" w:rsidRDefault="006A2D90" w:rsidP="00224438">
            <w:pPr>
              <w:pStyle w:val="PL"/>
              <w:rPr>
                <w:noProof w:val="0"/>
              </w:rPr>
            </w:pPr>
            <w:r>
              <w:rPr>
                <w:noProof w:val="0"/>
              </w:rPr>
              <w:t xml:space="preserve">          ELSE IF Min-Requested-Bandwidth-DL is present THEN</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Min-Requested-Bandwidth-DL ;</w:t>
            </w:r>
          </w:p>
          <w:p w:rsidR="006A2D90" w:rsidRDefault="006A2D90" w:rsidP="00224438">
            <w:pPr>
              <w:pStyle w:val="PL"/>
              <w:rPr>
                <w:noProof w:val="0"/>
              </w:rPr>
            </w:pPr>
            <w:r>
              <w:rPr>
                <w:noProof w:val="0"/>
              </w:rPr>
              <w:t xml:space="preserve">          ELSE</w:t>
            </w:r>
          </w:p>
          <w:p w:rsidR="006A2D90" w:rsidRDefault="006A2D90" w:rsidP="0022443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rsidR="006A2D90" w:rsidRDefault="006A2D90" w:rsidP="00224438">
            <w:pPr>
              <w:pStyle w:val="PL"/>
              <w:rPr>
                <w:noProof w:val="0"/>
                <w:lang w:val="da-DK"/>
              </w:rPr>
            </w:pPr>
            <w:r>
              <w:rPr>
                <w:noProof w:val="0"/>
              </w:rPr>
              <w:t xml:space="preserve">          </w:t>
            </w:r>
            <w:r>
              <w:rPr>
                <w:noProof w:val="0"/>
                <w:lang w:val="da-DK"/>
              </w:rPr>
              <w:t>ENDIF;</w:t>
            </w:r>
          </w:p>
          <w:p w:rsidR="006A2D90" w:rsidRDefault="006A2D90" w:rsidP="00224438">
            <w:pPr>
              <w:pStyle w:val="PL"/>
              <w:rPr>
                <w:noProof w:val="0"/>
                <w:lang w:val="da-DK"/>
              </w:rPr>
            </w:pPr>
          </w:p>
          <w:p w:rsidR="006A2D90" w:rsidRDefault="006A2D90" w:rsidP="00224438">
            <w:pPr>
              <w:pStyle w:val="PL"/>
              <w:rPr>
                <w:noProof w:val="0"/>
                <w:lang w:val="da-DK"/>
              </w:rPr>
            </w:pPr>
            <w:r>
              <w:rPr>
                <w:noProof w:val="0"/>
                <w:lang w:val="da-DK"/>
              </w:rPr>
              <w:t xml:space="preserve">       ELSE</w:t>
            </w:r>
          </w:p>
          <w:p w:rsidR="006A2D90" w:rsidRDefault="006A2D90" w:rsidP="00224438">
            <w:pPr>
              <w:pStyle w:val="PL"/>
              <w:rPr>
                <w:noProof w:val="0"/>
                <w:lang w:val="da-DK"/>
              </w:rPr>
            </w:pPr>
            <w:r>
              <w:rPr>
                <w:noProof w:val="0"/>
                <w:lang w:val="da-DK"/>
              </w:rPr>
              <w:t xml:space="preserve">          Gua_DR_DL:= </w:t>
            </w:r>
            <w:r>
              <w:rPr>
                <w:bCs/>
                <w:noProof w:val="0"/>
                <w:lang w:val="da-DK"/>
              </w:rPr>
              <w:t>Max DR DL</w:t>
            </w:r>
            <w:r>
              <w:rPr>
                <w:noProof w:val="0"/>
                <w:lang w:val="da-DK"/>
              </w:rPr>
              <w:t>;</w:t>
            </w:r>
          </w:p>
          <w:p w:rsidR="006A2D90" w:rsidRDefault="006A2D90" w:rsidP="00224438">
            <w:pPr>
              <w:pStyle w:val="PL"/>
              <w:rPr>
                <w:noProof w:val="0"/>
                <w:lang w:val="da-DK"/>
              </w:rPr>
            </w:pPr>
          </w:p>
          <w:p w:rsidR="006A2D90" w:rsidRDefault="006A2D90" w:rsidP="00224438">
            <w:pPr>
              <w:pStyle w:val="PL"/>
              <w:rPr>
                <w:noProof w:val="0"/>
                <w:lang w:val="da-DK"/>
              </w:rPr>
            </w:pPr>
            <w:r>
              <w:rPr>
                <w:noProof w:val="0"/>
                <w:lang w:val="da-DK"/>
              </w:rPr>
              <w:t xml:space="preserve">       ENDIF;</w:t>
            </w:r>
          </w:p>
          <w:p w:rsidR="006A2D90" w:rsidRDefault="006A2D90" w:rsidP="00224438">
            <w:pPr>
              <w:pStyle w:val="PL"/>
              <w:rPr>
                <w:rFonts w:hint="eastAsia"/>
                <w:noProof w:val="0"/>
                <w:lang w:val="da-DK" w:eastAsia="ko-KR"/>
              </w:rPr>
            </w:pPr>
          </w:p>
          <w:p w:rsidR="006A2D90" w:rsidRDefault="006A2D90" w:rsidP="00224438">
            <w:pPr>
              <w:pStyle w:val="PL"/>
              <w:rPr>
                <w:noProof w:val="0"/>
                <w:lang w:val="da-DK"/>
              </w:rPr>
            </w:pPr>
          </w:p>
          <w:p w:rsidR="006A2D90" w:rsidRDefault="006A2D90" w:rsidP="00224438">
            <w:pPr>
              <w:pStyle w:val="PL"/>
              <w:rPr>
                <w:noProof w:val="0"/>
              </w:rPr>
            </w:pPr>
            <w:r>
              <w:rPr>
                <w:noProof w:val="0"/>
                <w:lang w:val="da-DK"/>
              </w:rPr>
              <w:t xml:space="preserve">  </w:t>
            </w:r>
            <w:r>
              <w:rPr>
                <w:noProof w:val="0"/>
              </w:rPr>
              <w:t>ENDIF;</w:t>
            </w:r>
          </w:p>
          <w:p w:rsidR="006A2D90" w:rsidRDefault="006A2D90" w:rsidP="00224438">
            <w:pPr>
              <w:pStyle w:val="PL"/>
              <w:rPr>
                <w:noProof w:val="0"/>
              </w:rPr>
            </w:pPr>
          </w:p>
          <w:p w:rsidR="006A2D90" w:rsidRDefault="006A2D90" w:rsidP="00224438">
            <w:pPr>
              <w:pStyle w:val="PL"/>
              <w:rPr>
                <w:noProof w:val="0"/>
              </w:rPr>
            </w:pPr>
            <w:r>
              <w:rPr>
                <w:noProof w:val="0"/>
              </w:rPr>
              <w:t>ENDIF;</w:t>
            </w:r>
          </w:p>
          <w:p w:rsidR="006A2D90" w:rsidRDefault="006A2D90" w:rsidP="00224438">
            <w:pPr>
              <w:pStyle w:val="PL"/>
            </w:pPr>
          </w:p>
          <w:p w:rsidR="006A2D90" w:rsidRDefault="006A2D90" w:rsidP="00224438">
            <w:pPr>
              <w:pStyle w:val="PL"/>
            </w:pPr>
            <w:r>
              <w:t>IF SIP-Forking-Indication AVP indicates SEVERAL_DIALOGUES THEN</w:t>
            </w:r>
          </w:p>
          <w:p w:rsidR="006A2D90" w:rsidRDefault="006A2D90" w:rsidP="00224438">
            <w:pPr>
              <w:pStyle w:val="PL"/>
              <w:rPr>
                <w:lang w:val="es-ES_tradnl"/>
              </w:rPr>
            </w:pPr>
            <w:r>
              <w:t xml:space="preserve">   </w:t>
            </w:r>
            <w:r>
              <w:rPr>
                <w:rFonts w:cs="Courier New"/>
                <w:lang w:val="es-ES_tradnl"/>
              </w:rPr>
              <w:t>Gua_DR_UL = MAX[Gua_DR_UL, previous Gua_DR_UL]</w:t>
            </w:r>
          </w:p>
          <w:p w:rsidR="006A2D90" w:rsidRDefault="006A2D90" w:rsidP="00224438">
            <w:pPr>
              <w:pStyle w:val="PL"/>
              <w:rPr>
                <w:rFonts w:cs="Courier New"/>
                <w:lang w:val="es-ES"/>
              </w:rPr>
            </w:pPr>
            <w:r>
              <w:rPr>
                <w:lang w:val="es-ES_tradnl"/>
              </w:rPr>
              <w:t xml:space="preserve">   </w:t>
            </w:r>
            <w:r>
              <w:rPr>
                <w:rFonts w:cs="Courier New"/>
                <w:lang w:val="es-ES"/>
              </w:rPr>
              <w:t>Gua_DR_DL = MAX[Gua_DR_DL, previous Gua_DR_DL]</w:t>
            </w:r>
          </w:p>
          <w:p w:rsidR="006A2D90" w:rsidRDefault="006A2D90" w:rsidP="00224438">
            <w:pPr>
              <w:pStyle w:val="PL"/>
              <w:rPr>
                <w:lang w:val="es-ES_tradnl"/>
              </w:rPr>
            </w:pPr>
            <w:r>
              <w:rPr>
                <w:lang w:val="es-ES_tradnl"/>
              </w:rPr>
              <w:t>ENDIF;</w:t>
            </w:r>
          </w:p>
          <w:p w:rsidR="006A2D90" w:rsidRDefault="006A2D90" w:rsidP="00224438">
            <w:pPr>
              <w:pStyle w:val="PL"/>
              <w:rPr>
                <w:lang w:val="es-ES_tradnl"/>
              </w:rPr>
            </w:pPr>
          </w:p>
        </w:tc>
      </w:tr>
      <w:tr w:rsidR="006A2D90" w:rsidTr="00224438">
        <w:tblPrEx>
          <w:tblCellMar>
            <w:top w:w="0" w:type="dxa"/>
            <w:bottom w:w="0" w:type="dxa"/>
          </w:tblCellMar>
        </w:tblPrEx>
        <w:trPr>
          <w:jc w:val="center"/>
        </w:trPr>
        <w:tc>
          <w:tcPr>
            <w:tcW w:w="2518" w:type="dxa"/>
            <w:tcBorders>
              <w:bottom w:val="single" w:sz="4" w:space="0" w:color="auto"/>
            </w:tcBorders>
            <w:shd w:val="clear" w:color="auto" w:fill="FFFFFF"/>
          </w:tcPr>
          <w:p w:rsidR="006A2D90" w:rsidRDefault="006A2D90" w:rsidP="00224438">
            <w:pPr>
              <w:pStyle w:val="TAL"/>
              <w:rPr>
                <w:b/>
                <w:bCs/>
                <w:lang w:eastAsia="ja-JP"/>
              </w:rPr>
            </w:pPr>
            <w:r>
              <w:rPr>
                <w:b/>
                <w:bCs/>
              </w:rPr>
              <w:lastRenderedPageBreak/>
              <w:t>Authorized</w:t>
            </w:r>
            <w:r>
              <w:rPr>
                <w:b/>
                <w:bCs/>
                <w:lang w:eastAsia="ja-JP"/>
              </w:rPr>
              <w:t xml:space="preserve"> QoS Class Identifier [QCI]</w:t>
            </w:r>
          </w:p>
          <w:p w:rsidR="006A2D90" w:rsidRDefault="006A2D90" w:rsidP="00224438">
            <w:pPr>
              <w:pStyle w:val="TAL"/>
              <w:rPr>
                <w:b/>
                <w:bCs/>
                <w:lang w:eastAsia="ja-JP"/>
              </w:rPr>
            </w:pPr>
            <w:r>
              <w:rPr>
                <w:b/>
                <w:bCs/>
              </w:rPr>
              <w:t xml:space="preserve">(see </w:t>
            </w:r>
            <w:r>
              <w:rPr>
                <w:rFonts w:hint="eastAsia"/>
                <w:b/>
                <w:bCs/>
                <w:lang w:eastAsia="ko-KR"/>
              </w:rPr>
              <w:t>NOTE </w:t>
            </w:r>
            <w:r>
              <w:rPr>
                <w:b/>
                <w:bCs/>
              </w:rPr>
              <w:t>1, 2, 7</w:t>
            </w:r>
            <w:r>
              <w:rPr>
                <w:rFonts w:hint="eastAsia"/>
                <w:b/>
                <w:bCs/>
                <w:lang w:eastAsia="ko-KR"/>
              </w:rPr>
              <w:t>, 12 and 14</w:t>
            </w:r>
            <w:r>
              <w:rPr>
                <w:b/>
                <w:bCs/>
              </w:rPr>
              <w:t>)</w:t>
            </w:r>
          </w:p>
        </w:tc>
        <w:tc>
          <w:tcPr>
            <w:tcW w:w="7511" w:type="dxa"/>
            <w:shd w:val="clear" w:color="auto" w:fill="FFFFFF"/>
          </w:tcPr>
          <w:p w:rsidR="006A2D90" w:rsidRDefault="006A2D90" w:rsidP="00224438">
            <w:pPr>
              <w:pStyle w:val="PL"/>
              <w:rPr>
                <w:noProof w:val="0"/>
              </w:rPr>
            </w:pPr>
          </w:p>
          <w:p w:rsidR="006A2D90" w:rsidRDefault="006A2D90" w:rsidP="00224438">
            <w:pPr>
              <w:pStyle w:val="PL"/>
              <w:rPr>
                <w:noProof w:val="0"/>
              </w:rPr>
            </w:pPr>
            <w:r>
              <w:rPr>
                <w:noProof w:val="0"/>
              </w:rPr>
              <w:t>IF a</w:t>
            </w:r>
            <w:r>
              <w:rPr>
                <w:rFonts w:hint="eastAsia"/>
                <w:noProof w:val="0"/>
                <w:lang w:eastAsia="ko-KR"/>
              </w:rPr>
              <w:t>n</w:t>
            </w:r>
            <w:r>
              <w:rPr>
                <w:noProof w:val="0"/>
              </w:rPr>
              <w:t xml:space="preserve"> operator special policy exists THEN</w:t>
            </w:r>
          </w:p>
          <w:p w:rsidR="006A2D90" w:rsidRDefault="006A2D90" w:rsidP="00224438">
            <w:pPr>
              <w:pStyle w:val="PL"/>
              <w:rPr>
                <w:noProof w:val="0"/>
              </w:rPr>
            </w:pPr>
            <w:r>
              <w:rPr>
                <w:noProof w:val="0"/>
              </w:rPr>
              <w:t xml:space="preserve">  </w:t>
            </w:r>
            <w:proofErr w:type="gramStart"/>
            <w:r>
              <w:rPr>
                <w:noProof w:val="0"/>
              </w:rPr>
              <w:t>QCI:=</w:t>
            </w:r>
            <w:proofErr w:type="gramEnd"/>
            <w:r>
              <w:rPr>
                <w:noProof w:val="0"/>
              </w:rPr>
              <w:t xml:space="preserve"> as defined by operator specific algorithm;</w:t>
            </w:r>
          </w:p>
          <w:p w:rsidR="006A2D90" w:rsidRDefault="006A2D90" w:rsidP="00224438">
            <w:pPr>
              <w:pStyle w:val="PL"/>
              <w:rPr>
                <w:noProof w:val="0"/>
              </w:rPr>
            </w:pPr>
          </w:p>
          <w:p w:rsidR="006A2D90" w:rsidRDefault="006A2D90" w:rsidP="00224438">
            <w:pPr>
              <w:pStyle w:val="PL"/>
              <w:rPr>
                <w:noProof w:val="0"/>
              </w:rPr>
            </w:pPr>
            <w:r>
              <w:rPr>
                <w:noProof w:val="0"/>
              </w:rPr>
              <w:t>ELSE IF MPS-Identifier AVP demands MPS specific QoS Class handling THEN</w:t>
            </w:r>
          </w:p>
          <w:p w:rsidR="006A2D90" w:rsidRDefault="006A2D90" w:rsidP="00224438">
            <w:pPr>
              <w:pStyle w:val="PL"/>
              <w:rPr>
                <w:noProof w:val="0"/>
              </w:rPr>
            </w:pPr>
            <w:r>
              <w:rPr>
                <w:noProof w:val="0"/>
              </w:rPr>
              <w:t xml:space="preserve">    </w:t>
            </w:r>
            <w:r>
              <w:rPr>
                <w:rFonts w:hint="eastAsia"/>
                <w:noProof w:val="0"/>
                <w:lang w:eastAsia="ko-KR"/>
              </w:rPr>
              <w:t xml:space="preserve"> </w:t>
            </w:r>
            <w:proofErr w:type="gramStart"/>
            <w:r>
              <w:rPr>
                <w:noProof w:val="0"/>
              </w:rPr>
              <w:t>QCI:=</w:t>
            </w:r>
            <w:proofErr w:type="gramEnd"/>
            <w:r>
              <w:rPr>
                <w:noProof w:val="0"/>
              </w:rPr>
              <w:t xml:space="preserve"> as defined by MPS specific algorithm (</w:t>
            </w:r>
            <w:r>
              <w:rPr>
                <w:lang w:eastAsia="ko-KR"/>
              </w:rPr>
              <w:t>NOTE 18)</w:t>
            </w:r>
            <w:r>
              <w:rPr>
                <w:noProof w:val="0"/>
              </w:rPr>
              <w:t>;</w:t>
            </w:r>
          </w:p>
          <w:p w:rsidR="006A2D90" w:rsidRDefault="006A2D90" w:rsidP="00224438">
            <w:pPr>
              <w:pStyle w:val="PL"/>
              <w:rPr>
                <w:noProof w:val="0"/>
              </w:rPr>
            </w:pPr>
            <w:r>
              <w:rPr>
                <w:noProof w:val="0"/>
              </w:rPr>
              <w:t>ELSE IF GCS-Identifier AVP demands Group Communication specific handling THEN</w:t>
            </w:r>
          </w:p>
          <w:p w:rsidR="006A2D90" w:rsidRDefault="006A2D90" w:rsidP="00224438">
            <w:pPr>
              <w:pStyle w:val="PL"/>
              <w:rPr>
                <w:noProof w:val="0"/>
              </w:rPr>
            </w:pPr>
            <w:r>
              <w:rPr>
                <w:noProof w:val="0"/>
              </w:rPr>
              <w:t xml:space="preserve">     </w:t>
            </w:r>
            <w:proofErr w:type="gramStart"/>
            <w:r>
              <w:rPr>
                <w:noProof w:val="0"/>
              </w:rPr>
              <w:t>QCI:=</w:t>
            </w:r>
            <w:proofErr w:type="gramEnd"/>
            <w:r>
              <w:rPr>
                <w:noProof w:val="0"/>
              </w:rPr>
              <w:t xml:space="preserve"> as defined by GCS specific algorithm (NOTE 17);</w:t>
            </w:r>
          </w:p>
          <w:p w:rsidR="006A2D90" w:rsidRDefault="006A2D90" w:rsidP="00224438">
            <w:pPr>
              <w:pStyle w:val="PL"/>
              <w:rPr>
                <w:noProof w:val="0"/>
              </w:rPr>
            </w:pPr>
            <w:r>
              <w:rPr>
                <w:noProof w:val="0"/>
              </w:rPr>
              <w:t>ELSE</w:t>
            </w:r>
            <w:r>
              <w:rPr>
                <w:rFonts w:hint="eastAsia"/>
                <w:noProof w:val="0"/>
                <w:lang w:eastAsia="ko-KR"/>
              </w:rPr>
              <w:t xml:space="preserve"> </w:t>
            </w:r>
            <w:r>
              <w:rPr>
                <w:noProof w:val="0"/>
              </w:rPr>
              <w:t>IF AF-Application-Identifier AVP demands application specific QoS Class</w:t>
            </w:r>
            <w:r>
              <w:rPr>
                <w:noProof w:val="0"/>
                <w:lang w:eastAsia="ko-KR"/>
              </w:rPr>
              <w:t xml:space="preserve"> </w:t>
            </w:r>
            <w:r>
              <w:rPr>
                <w:noProof w:val="0"/>
              </w:rPr>
              <w:t>handling THEN</w:t>
            </w:r>
          </w:p>
          <w:p w:rsidR="006A2D90" w:rsidRDefault="006A2D90" w:rsidP="00224438">
            <w:pPr>
              <w:pStyle w:val="PL"/>
              <w:rPr>
                <w:noProof w:val="0"/>
              </w:rPr>
            </w:pPr>
            <w:r>
              <w:rPr>
                <w:rFonts w:hint="eastAsia"/>
                <w:noProof w:val="0"/>
                <w:lang w:eastAsia="ko-KR"/>
              </w:rPr>
              <w:t xml:space="preserve">   </w:t>
            </w:r>
            <w:r>
              <w:rPr>
                <w:noProof w:val="0"/>
              </w:rPr>
              <w:t xml:space="preserve">  </w:t>
            </w:r>
            <w:proofErr w:type="gramStart"/>
            <w:r>
              <w:rPr>
                <w:noProof w:val="0"/>
              </w:rPr>
              <w:t>QCI:=</w:t>
            </w:r>
            <w:proofErr w:type="gramEnd"/>
            <w:r>
              <w:rPr>
                <w:noProof w:val="0"/>
              </w:rPr>
              <w:t xml:space="preserve"> as defined by application specific algorithm;</w:t>
            </w:r>
          </w:p>
          <w:p w:rsidR="006A2D90" w:rsidRDefault="006A2D90" w:rsidP="00224438">
            <w:pPr>
              <w:pStyle w:val="PL"/>
              <w:rPr>
                <w:noProof w:val="0"/>
              </w:rPr>
            </w:pPr>
          </w:p>
          <w:p w:rsidR="006A2D90" w:rsidRDefault="006A2D90" w:rsidP="00224438">
            <w:pPr>
              <w:pStyle w:val="PL"/>
              <w:rPr>
                <w:noProof w:val="0"/>
              </w:rPr>
            </w:pPr>
            <w:r>
              <w:rPr>
                <w:noProof w:val="0"/>
              </w:rPr>
              <w:t>ELSE IF Codec-Data AVP provides Codec information for a codec that is supported by a specific algorithm THEN</w:t>
            </w:r>
          </w:p>
          <w:p w:rsidR="006A2D90" w:rsidRDefault="006A2D90" w:rsidP="00224438">
            <w:pPr>
              <w:pStyle w:val="PL"/>
              <w:rPr>
                <w:noProof w:val="0"/>
              </w:rPr>
            </w:pPr>
            <w:r>
              <w:rPr>
                <w:rFonts w:hint="eastAsia"/>
                <w:noProof w:val="0"/>
                <w:lang w:eastAsia="ko-KR"/>
              </w:rPr>
              <w:t xml:space="preserve">    </w:t>
            </w:r>
            <w:r>
              <w:rPr>
                <w:noProof w:val="0"/>
              </w:rPr>
              <w:t xml:space="preserve"> </w:t>
            </w:r>
            <w:proofErr w:type="gramStart"/>
            <w:r>
              <w:rPr>
                <w:noProof w:val="0"/>
              </w:rPr>
              <w:t>QCI:=</w:t>
            </w:r>
            <w:proofErr w:type="gramEnd"/>
            <w:r>
              <w:rPr>
                <w:noProof w:val="0"/>
              </w:rPr>
              <w:t xml:space="preserve"> as defined by specific algorithm; (NOTE 5)</w:t>
            </w:r>
          </w:p>
          <w:p w:rsidR="006A2D90" w:rsidRDefault="006A2D90" w:rsidP="00224438">
            <w:pPr>
              <w:pStyle w:val="PL"/>
              <w:rPr>
                <w:noProof w:val="0"/>
              </w:rPr>
            </w:pPr>
            <w:r>
              <w:rPr>
                <w:noProof w:val="0"/>
              </w:rPr>
              <w:t>ELSE</w:t>
            </w:r>
          </w:p>
          <w:p w:rsidR="006A2D90" w:rsidRDefault="006A2D90" w:rsidP="00224438">
            <w:pPr>
              <w:pStyle w:val="PL"/>
              <w:rPr>
                <w:noProof w:val="0"/>
              </w:rPr>
            </w:pPr>
            <w:r>
              <w:rPr>
                <w:rFonts w:hint="eastAsia"/>
                <w:noProof w:val="0"/>
                <w:lang w:eastAsia="ko-KR"/>
              </w:rPr>
              <w:t xml:space="preserve">   </w:t>
            </w:r>
            <w:r>
              <w:rPr>
                <w:noProof w:val="0"/>
              </w:rPr>
              <w:t xml:space="preserve">  /* The following QCI derivation is an example of how to obtain the QCI</w:t>
            </w:r>
          </w:p>
          <w:p w:rsidR="006A2D90" w:rsidRDefault="006A2D90" w:rsidP="00224438">
            <w:pPr>
              <w:pStyle w:val="PL"/>
              <w:rPr>
                <w:noProof w:val="0"/>
              </w:rPr>
            </w:pPr>
            <w:r>
              <w:rPr>
                <w:rFonts w:hint="eastAsia"/>
                <w:noProof w:val="0"/>
                <w:lang w:eastAsia="ko-KR"/>
              </w:rPr>
              <w:t xml:space="preserve">    </w:t>
            </w:r>
            <w:r>
              <w:rPr>
                <w:noProof w:val="0"/>
              </w:rPr>
              <w:t xml:space="preserve">     values in a GPRS network */</w:t>
            </w:r>
          </w:p>
          <w:p w:rsidR="006A2D90" w:rsidRDefault="006A2D90" w:rsidP="00224438">
            <w:pPr>
              <w:pStyle w:val="PL"/>
              <w:rPr>
                <w:noProof w:val="0"/>
              </w:rPr>
            </w:pPr>
            <w:r>
              <w:rPr>
                <w:rFonts w:hint="eastAsia"/>
                <w:noProof w:val="0"/>
                <w:lang w:eastAsia="ko-KR"/>
              </w:rPr>
              <w:t xml:space="preserve">    </w:t>
            </w:r>
            <w:r>
              <w:rPr>
                <w:noProof w:val="0"/>
              </w:rPr>
              <w:t xml:space="preserve"> IF Media-Type is present THEN</w:t>
            </w:r>
          </w:p>
          <w:p w:rsidR="006A2D90" w:rsidRDefault="006A2D90" w:rsidP="00224438">
            <w:pPr>
              <w:pStyle w:val="PL"/>
              <w:rPr>
                <w:noProof w:val="0"/>
              </w:rPr>
            </w:pPr>
            <w:r>
              <w:rPr>
                <w:rFonts w:hint="eastAsia"/>
                <w:noProof w:val="0"/>
                <w:lang w:eastAsia="ko-KR"/>
              </w:rPr>
              <w:t xml:space="preserve">     </w:t>
            </w:r>
            <w:r>
              <w:rPr>
                <w:noProof w:val="0"/>
              </w:rPr>
              <w:t xml:space="preserve">     /* for GPRS: streaming */</w:t>
            </w:r>
          </w:p>
          <w:p w:rsidR="006A2D90" w:rsidRDefault="006A2D90" w:rsidP="00224438">
            <w:pPr>
              <w:pStyle w:val="PL"/>
              <w:rPr>
                <w:noProof w:val="0"/>
              </w:rPr>
            </w:pPr>
            <w:r>
              <w:rPr>
                <w:rFonts w:hint="eastAsia"/>
                <w:noProof w:val="0"/>
                <w:lang w:eastAsia="ko-KR"/>
              </w:rPr>
              <w:t xml:space="preserve">    </w:t>
            </w:r>
            <w:r>
              <w:rPr>
                <w:noProof w:val="0"/>
              </w:rPr>
              <w:t xml:space="preserve">      IF (only uplink Flow Description AVPs are supplied for all IP</w:t>
            </w:r>
          </w:p>
          <w:p w:rsidR="006A2D90" w:rsidRDefault="006A2D90" w:rsidP="00224438">
            <w:pPr>
              <w:pStyle w:val="PL"/>
              <w:rPr>
                <w:noProof w:val="0"/>
              </w:rPr>
            </w:pPr>
            <w:r>
              <w:rPr>
                <w:rFonts w:hint="eastAsia"/>
                <w:noProof w:val="0"/>
                <w:lang w:eastAsia="ko-KR"/>
              </w:rPr>
              <w:t xml:space="preserve">    </w:t>
            </w:r>
            <w:r>
              <w:rPr>
                <w:noProof w:val="0"/>
              </w:rPr>
              <w:t xml:space="preserve">      flows of the AF session, which have media type “audio” or “video”</w:t>
            </w:r>
          </w:p>
          <w:p w:rsidR="006A2D90" w:rsidRDefault="006A2D90" w:rsidP="00224438">
            <w:pPr>
              <w:pStyle w:val="PL"/>
              <w:rPr>
                <w:noProof w:val="0"/>
              </w:rPr>
            </w:pPr>
            <w:r>
              <w:rPr>
                <w:rFonts w:hint="eastAsia"/>
                <w:noProof w:val="0"/>
                <w:lang w:eastAsia="ko-KR"/>
              </w:rPr>
              <w:t xml:space="preserve">    </w:t>
            </w:r>
            <w:r>
              <w:rPr>
                <w:noProof w:val="0"/>
              </w:rPr>
              <w:t xml:space="preserve">      and no flow usage “RTCP”, or</w:t>
            </w:r>
          </w:p>
          <w:p w:rsidR="006A2D90" w:rsidRDefault="006A2D90" w:rsidP="00224438">
            <w:pPr>
              <w:pStyle w:val="PL"/>
              <w:rPr>
                <w:noProof w:val="0"/>
              </w:rPr>
            </w:pPr>
            <w:r>
              <w:rPr>
                <w:rFonts w:hint="eastAsia"/>
                <w:noProof w:val="0"/>
                <w:lang w:eastAsia="ko-KR"/>
              </w:rPr>
              <w:t xml:space="preserve">    </w:t>
            </w:r>
            <w:r>
              <w:rPr>
                <w:noProof w:val="0"/>
              </w:rPr>
              <w:t xml:space="preserve">      only downlink Flow </w:t>
            </w:r>
            <w:proofErr w:type="spellStart"/>
            <w:r>
              <w:rPr>
                <w:noProof w:val="0"/>
              </w:rPr>
              <w:t>Desription</w:t>
            </w:r>
            <w:proofErr w:type="spellEnd"/>
            <w:r>
              <w:rPr>
                <w:noProof w:val="0"/>
              </w:rPr>
              <w:t xml:space="preserve"> AVPs are supplied for all IP</w:t>
            </w:r>
          </w:p>
          <w:p w:rsidR="006A2D90" w:rsidRDefault="006A2D90" w:rsidP="00224438">
            <w:pPr>
              <w:pStyle w:val="PL"/>
              <w:rPr>
                <w:noProof w:val="0"/>
              </w:rPr>
            </w:pPr>
            <w:r>
              <w:rPr>
                <w:rFonts w:hint="eastAsia"/>
                <w:noProof w:val="0"/>
                <w:lang w:eastAsia="ko-KR"/>
              </w:rPr>
              <w:t xml:space="preserve">    </w:t>
            </w:r>
            <w:r>
              <w:rPr>
                <w:noProof w:val="0"/>
              </w:rPr>
              <w:t xml:space="preserve">      flows of the AF session, which have media type “audio” or “video”</w:t>
            </w:r>
          </w:p>
          <w:p w:rsidR="006A2D90" w:rsidRDefault="006A2D90" w:rsidP="00224438">
            <w:pPr>
              <w:pStyle w:val="PL"/>
              <w:rPr>
                <w:noProof w:val="0"/>
              </w:rPr>
            </w:pPr>
            <w:r>
              <w:rPr>
                <w:rFonts w:hint="eastAsia"/>
                <w:noProof w:val="0"/>
                <w:lang w:eastAsia="ko-KR"/>
              </w:rPr>
              <w:t xml:space="preserve">    </w:t>
            </w:r>
            <w:r>
              <w:rPr>
                <w:noProof w:val="0"/>
              </w:rPr>
              <w:t xml:space="preserve">      and no flow usage “RTCP”) THEN</w:t>
            </w:r>
          </w:p>
          <w:p w:rsidR="006A2D90" w:rsidRDefault="006A2D90" w:rsidP="00224438">
            <w:pPr>
              <w:pStyle w:val="PL"/>
              <w:rPr>
                <w:noProof w:val="0"/>
              </w:rPr>
            </w:pPr>
            <w:r>
              <w:rPr>
                <w:rFonts w:hint="eastAsia"/>
                <w:noProof w:val="0"/>
                <w:lang w:eastAsia="ko-KR"/>
              </w:rPr>
              <w:t xml:space="preserve">     </w:t>
            </w:r>
            <w:r>
              <w:rPr>
                <w:noProof w:val="0"/>
              </w:rPr>
              <w:t xml:space="preserve">        CASE Media-Type OF</w:t>
            </w:r>
          </w:p>
          <w:p w:rsidR="006A2D90" w:rsidRDefault="006A2D90" w:rsidP="00224438">
            <w:pPr>
              <w:pStyle w:val="PL"/>
              <w:rPr>
                <w:noProof w:val="0"/>
              </w:rPr>
            </w:pPr>
            <w:r>
              <w:rPr>
                <w:rFonts w:hint="eastAsia"/>
                <w:noProof w:val="0"/>
                <w:lang w:eastAsia="ko-KR"/>
              </w:rPr>
              <w:t xml:space="preserve">     </w:t>
            </w:r>
            <w:r>
              <w:rPr>
                <w:noProof w:val="0"/>
              </w:rPr>
              <w:t xml:space="preserve">          “audio”:        </w:t>
            </w:r>
            <w:proofErr w:type="spellStart"/>
            <w:proofErr w:type="gramStart"/>
            <w:r>
              <w:rPr>
                <w:noProof w:val="0"/>
              </w:rPr>
              <w:t>MaxClassDerivation</w:t>
            </w:r>
            <w:proofErr w:type="spellEnd"/>
            <w:r>
              <w:rPr>
                <w:noProof w:val="0"/>
              </w:rPr>
              <w:t xml:space="preserve"> :</w:t>
            </w:r>
            <w:proofErr w:type="gramEnd"/>
            <w:r>
              <w:rPr>
                <w:noProof w:val="0"/>
              </w:rPr>
              <w:t>= 3 OR 4; (NOTE 9)</w:t>
            </w:r>
          </w:p>
          <w:p w:rsidR="006A2D90" w:rsidRDefault="006A2D90" w:rsidP="00224438">
            <w:pPr>
              <w:pStyle w:val="PL"/>
              <w:rPr>
                <w:noProof w:val="0"/>
              </w:rPr>
            </w:pPr>
            <w:r>
              <w:rPr>
                <w:rFonts w:hint="eastAsia"/>
                <w:noProof w:val="0"/>
                <w:lang w:eastAsia="ko-KR"/>
              </w:rPr>
              <w:t xml:space="preserve">     </w:t>
            </w:r>
            <w:r>
              <w:rPr>
                <w:noProof w:val="0"/>
              </w:rPr>
              <w:t xml:space="preserve">          “video”:        </w:t>
            </w:r>
            <w:proofErr w:type="spellStart"/>
            <w:proofErr w:type="gramStart"/>
            <w:r>
              <w:rPr>
                <w:noProof w:val="0"/>
              </w:rPr>
              <w:t>MaxClassDerivation</w:t>
            </w:r>
            <w:proofErr w:type="spellEnd"/>
            <w:r>
              <w:rPr>
                <w:noProof w:val="0"/>
              </w:rPr>
              <w:t xml:space="preserve"> :</w:t>
            </w:r>
            <w:proofErr w:type="gramEnd"/>
            <w:r>
              <w:rPr>
                <w:noProof w:val="0"/>
              </w:rPr>
              <w:t>= 4</w:t>
            </w:r>
          </w:p>
          <w:p w:rsidR="006A2D90" w:rsidRDefault="006A2D90" w:rsidP="00224438">
            <w:pPr>
              <w:pStyle w:val="PL"/>
              <w:rPr>
                <w:noProof w:val="0"/>
              </w:rPr>
            </w:pPr>
            <w:r>
              <w:rPr>
                <w:rFonts w:hint="eastAsia"/>
                <w:noProof w:val="0"/>
                <w:lang w:eastAsia="ko-KR"/>
              </w:rPr>
              <w:t xml:space="preserve">     </w:t>
            </w:r>
            <w:r>
              <w:rPr>
                <w:noProof w:val="0"/>
              </w:rPr>
              <w:t xml:space="preserve">        END;</w:t>
            </w:r>
          </w:p>
          <w:p w:rsidR="006A2D90" w:rsidRDefault="006A2D90" w:rsidP="00224438">
            <w:pPr>
              <w:pStyle w:val="PL"/>
              <w:rPr>
                <w:noProof w:val="0"/>
              </w:rPr>
            </w:pPr>
          </w:p>
          <w:p w:rsidR="006A2D90" w:rsidRDefault="006A2D90" w:rsidP="00224438">
            <w:pPr>
              <w:pStyle w:val="PL"/>
              <w:rPr>
                <w:noProof w:val="0"/>
              </w:rPr>
            </w:pPr>
            <w:r>
              <w:rPr>
                <w:rFonts w:hint="eastAsia"/>
                <w:noProof w:val="0"/>
                <w:lang w:eastAsia="ko-KR"/>
              </w:rPr>
              <w:t xml:space="preserve">     </w:t>
            </w:r>
            <w:r>
              <w:rPr>
                <w:noProof w:val="0"/>
              </w:rPr>
              <w:t xml:space="preserve">      /* for GPRS: conversational */</w:t>
            </w:r>
          </w:p>
          <w:p w:rsidR="006A2D90" w:rsidRDefault="006A2D90" w:rsidP="00224438">
            <w:pPr>
              <w:pStyle w:val="PL"/>
              <w:rPr>
                <w:noProof w:val="0"/>
              </w:rPr>
            </w:pPr>
            <w:r>
              <w:rPr>
                <w:rFonts w:hint="eastAsia"/>
                <w:noProof w:val="0"/>
                <w:lang w:eastAsia="ko-KR"/>
              </w:rPr>
              <w:t xml:space="preserve">     </w:t>
            </w:r>
            <w:r>
              <w:rPr>
                <w:noProof w:val="0"/>
              </w:rPr>
              <w:t xml:space="preserve">      ELSE</w:t>
            </w:r>
          </w:p>
          <w:p w:rsidR="006A2D90" w:rsidRDefault="006A2D90" w:rsidP="00224438">
            <w:pPr>
              <w:pStyle w:val="PL"/>
              <w:rPr>
                <w:noProof w:val="0"/>
              </w:rPr>
            </w:pPr>
            <w:r>
              <w:rPr>
                <w:rFonts w:hint="eastAsia"/>
                <w:noProof w:val="0"/>
                <w:lang w:eastAsia="ko-KR"/>
              </w:rPr>
              <w:t xml:space="preserve">     </w:t>
            </w:r>
            <w:r>
              <w:rPr>
                <w:noProof w:val="0"/>
              </w:rPr>
              <w:t xml:space="preserve">        CASE Media-Type OF</w:t>
            </w:r>
          </w:p>
          <w:p w:rsidR="006A2D90" w:rsidRDefault="006A2D90" w:rsidP="00224438">
            <w:pPr>
              <w:pStyle w:val="PL"/>
              <w:rPr>
                <w:noProof w:val="0"/>
              </w:rPr>
            </w:pPr>
            <w:r>
              <w:rPr>
                <w:rFonts w:hint="eastAsia"/>
                <w:noProof w:val="0"/>
                <w:lang w:eastAsia="ko-KR"/>
              </w:rPr>
              <w:t xml:space="preserve">     </w:t>
            </w:r>
            <w:r>
              <w:rPr>
                <w:noProof w:val="0"/>
              </w:rPr>
              <w:t xml:space="preserve">          “audio”:        </w:t>
            </w:r>
            <w:proofErr w:type="spellStart"/>
            <w:proofErr w:type="gramStart"/>
            <w:r>
              <w:rPr>
                <w:noProof w:val="0"/>
              </w:rPr>
              <w:t>MaxClassDerivation</w:t>
            </w:r>
            <w:proofErr w:type="spellEnd"/>
            <w:r>
              <w:rPr>
                <w:noProof w:val="0"/>
              </w:rPr>
              <w:t>:=</w:t>
            </w:r>
            <w:proofErr w:type="gramEnd"/>
            <w:r>
              <w:rPr>
                <w:noProof w:val="0"/>
              </w:rPr>
              <w:t xml:space="preserve"> 1 OR 2; (NOTE 6)</w:t>
            </w:r>
          </w:p>
          <w:p w:rsidR="006A2D90" w:rsidRDefault="006A2D90" w:rsidP="00224438">
            <w:pPr>
              <w:pStyle w:val="PL"/>
              <w:rPr>
                <w:noProof w:val="0"/>
              </w:rPr>
            </w:pPr>
            <w:r>
              <w:rPr>
                <w:rFonts w:hint="eastAsia"/>
                <w:noProof w:val="0"/>
                <w:lang w:eastAsia="ko-KR"/>
              </w:rPr>
              <w:t xml:space="preserve">     </w:t>
            </w:r>
            <w:r>
              <w:rPr>
                <w:noProof w:val="0"/>
              </w:rPr>
              <w:t xml:space="preserve">          “video”:        </w:t>
            </w:r>
            <w:proofErr w:type="spellStart"/>
            <w:proofErr w:type="gramStart"/>
            <w:r>
              <w:rPr>
                <w:noProof w:val="0"/>
              </w:rPr>
              <w:t>MaxClassDerivation</w:t>
            </w:r>
            <w:proofErr w:type="spellEnd"/>
            <w:r>
              <w:rPr>
                <w:noProof w:val="0"/>
              </w:rPr>
              <w:t>:=</w:t>
            </w:r>
            <w:proofErr w:type="gramEnd"/>
            <w:r>
              <w:rPr>
                <w:noProof w:val="0"/>
              </w:rPr>
              <w:t xml:space="preserve"> 2</w:t>
            </w:r>
          </w:p>
          <w:p w:rsidR="006A2D90" w:rsidRDefault="006A2D90" w:rsidP="00224438">
            <w:pPr>
              <w:pStyle w:val="PL"/>
              <w:rPr>
                <w:noProof w:val="0"/>
              </w:rPr>
            </w:pPr>
            <w:r>
              <w:rPr>
                <w:rFonts w:hint="eastAsia"/>
                <w:noProof w:val="0"/>
                <w:lang w:eastAsia="ko-KR"/>
              </w:rPr>
              <w:t xml:space="preserve">     </w:t>
            </w:r>
            <w:r>
              <w:rPr>
                <w:noProof w:val="0"/>
              </w:rPr>
              <w:t xml:space="preserve">        END;</w:t>
            </w:r>
          </w:p>
          <w:p w:rsidR="006A2D90" w:rsidRDefault="006A2D90" w:rsidP="00224438">
            <w:pPr>
              <w:pStyle w:val="PL"/>
              <w:rPr>
                <w:noProof w:val="0"/>
              </w:rPr>
            </w:pPr>
          </w:p>
          <w:p w:rsidR="006A2D90" w:rsidRDefault="006A2D90" w:rsidP="00224438">
            <w:pPr>
              <w:pStyle w:val="PL"/>
              <w:rPr>
                <w:noProof w:val="0"/>
              </w:rPr>
            </w:pPr>
            <w:r>
              <w:rPr>
                <w:rFonts w:hint="eastAsia"/>
                <w:noProof w:val="0"/>
                <w:lang w:eastAsia="ko-KR"/>
              </w:rPr>
              <w:t xml:space="preserve">     </w:t>
            </w:r>
            <w:r>
              <w:rPr>
                <w:noProof w:val="0"/>
              </w:rPr>
              <w:t xml:space="preserve">      ENDIF;</w:t>
            </w:r>
          </w:p>
          <w:p w:rsidR="006A2D90" w:rsidRDefault="006A2D90" w:rsidP="00224438">
            <w:pPr>
              <w:pStyle w:val="PL"/>
              <w:rPr>
                <w:noProof w:val="0"/>
              </w:rPr>
            </w:pPr>
          </w:p>
          <w:p w:rsidR="006A2D90" w:rsidRDefault="006A2D90" w:rsidP="00224438">
            <w:pPr>
              <w:pStyle w:val="PL"/>
              <w:rPr>
                <w:noProof w:val="0"/>
              </w:rPr>
            </w:pPr>
            <w:r>
              <w:rPr>
                <w:rFonts w:hint="eastAsia"/>
                <w:noProof w:val="0"/>
                <w:lang w:eastAsia="ko-KR"/>
              </w:rPr>
              <w:t xml:space="preserve">     </w:t>
            </w:r>
            <w:r>
              <w:rPr>
                <w:noProof w:val="0"/>
              </w:rPr>
              <w:t xml:space="preserve">      CASE Media-Type OF</w:t>
            </w:r>
          </w:p>
          <w:p w:rsidR="006A2D90" w:rsidRDefault="006A2D90" w:rsidP="00224438">
            <w:pPr>
              <w:pStyle w:val="PL"/>
              <w:rPr>
                <w:noProof w:val="0"/>
              </w:rPr>
            </w:pPr>
            <w:r>
              <w:rPr>
                <w:rFonts w:hint="eastAsia"/>
                <w:noProof w:val="0"/>
                <w:lang w:eastAsia="ko-KR"/>
              </w:rPr>
              <w:t xml:space="preserve">     </w:t>
            </w:r>
            <w:r>
              <w:rPr>
                <w:noProof w:val="0"/>
              </w:rPr>
              <w:t xml:space="preserve">        “audio”:        </w:t>
            </w:r>
            <w:proofErr w:type="gramStart"/>
            <w:r>
              <w:rPr>
                <w:noProof w:val="0"/>
              </w:rPr>
              <w:t>QCI :</w:t>
            </w:r>
            <w:proofErr w:type="gramEnd"/>
            <w:r>
              <w:rPr>
                <w:noProof w:val="0"/>
              </w:rPr>
              <w:t xml:space="preserve">= </w:t>
            </w:r>
            <w:proofErr w:type="spellStart"/>
            <w:r>
              <w:rPr>
                <w:noProof w:val="0"/>
              </w:rPr>
              <w:t>MaxClassDerivation</w:t>
            </w:r>
            <w:proofErr w:type="spellEnd"/>
          </w:p>
          <w:p w:rsidR="006A2D90" w:rsidRDefault="006A2D90" w:rsidP="00224438">
            <w:pPr>
              <w:pStyle w:val="PL"/>
              <w:rPr>
                <w:noProof w:val="0"/>
              </w:rPr>
            </w:pPr>
            <w:r>
              <w:rPr>
                <w:rFonts w:hint="eastAsia"/>
                <w:noProof w:val="0"/>
                <w:lang w:eastAsia="ko-KR"/>
              </w:rPr>
              <w:t xml:space="preserve">     </w:t>
            </w:r>
            <w:r>
              <w:rPr>
                <w:noProof w:val="0"/>
              </w:rPr>
              <w:t xml:space="preserve">        “video”:        </w:t>
            </w:r>
            <w:proofErr w:type="gramStart"/>
            <w:r>
              <w:rPr>
                <w:noProof w:val="0"/>
              </w:rPr>
              <w:t>QCI :</w:t>
            </w:r>
            <w:proofErr w:type="gramEnd"/>
            <w:r>
              <w:rPr>
                <w:noProof w:val="0"/>
              </w:rPr>
              <w:t xml:space="preserve">= </w:t>
            </w:r>
            <w:proofErr w:type="spellStart"/>
            <w:r>
              <w:rPr>
                <w:noProof w:val="0"/>
              </w:rPr>
              <w:t>MaxClassDerivation</w:t>
            </w:r>
            <w:proofErr w:type="spellEnd"/>
          </w:p>
          <w:p w:rsidR="006A2D90" w:rsidRDefault="006A2D90" w:rsidP="00224438">
            <w:pPr>
              <w:pStyle w:val="PL"/>
              <w:rPr>
                <w:noProof w:val="0"/>
              </w:rPr>
            </w:pPr>
            <w:r>
              <w:rPr>
                <w:rFonts w:hint="eastAsia"/>
                <w:noProof w:val="0"/>
                <w:lang w:eastAsia="ko-KR"/>
              </w:rPr>
              <w:t xml:space="preserve">     </w:t>
            </w:r>
            <w:r>
              <w:rPr>
                <w:noProof w:val="0"/>
              </w:rPr>
              <w:t xml:space="preserve">        “application”:  </w:t>
            </w:r>
            <w:proofErr w:type="gramStart"/>
            <w:r>
              <w:rPr>
                <w:noProof w:val="0"/>
              </w:rPr>
              <w:t>QCI :</w:t>
            </w:r>
            <w:proofErr w:type="gramEnd"/>
            <w:r>
              <w:rPr>
                <w:noProof w:val="0"/>
              </w:rPr>
              <w:t>= 1 OR 2; (NOTE 6)</w:t>
            </w:r>
          </w:p>
          <w:p w:rsidR="006A2D90" w:rsidRDefault="006A2D90" w:rsidP="00224438">
            <w:pPr>
              <w:pStyle w:val="PL"/>
              <w:rPr>
                <w:noProof w:val="0"/>
              </w:rPr>
            </w:pPr>
            <w:r>
              <w:rPr>
                <w:rFonts w:hint="eastAsia"/>
                <w:noProof w:val="0"/>
                <w:lang w:eastAsia="ko-KR"/>
              </w:rPr>
              <w:t xml:space="preserve">     </w:t>
            </w:r>
            <w:r>
              <w:rPr>
                <w:noProof w:val="0"/>
              </w:rPr>
              <w:t xml:space="preserve">           /*e.g. for GPRS: conversational*/</w:t>
            </w:r>
          </w:p>
          <w:p w:rsidR="006A2D90" w:rsidRDefault="006A2D90" w:rsidP="00224438">
            <w:pPr>
              <w:pStyle w:val="PL"/>
              <w:rPr>
                <w:noProof w:val="0"/>
              </w:rPr>
            </w:pPr>
            <w:r>
              <w:rPr>
                <w:rFonts w:hint="eastAsia"/>
                <w:noProof w:val="0"/>
                <w:lang w:eastAsia="ko-KR"/>
              </w:rPr>
              <w:t xml:space="preserve">     </w:t>
            </w:r>
            <w:r>
              <w:rPr>
                <w:noProof w:val="0"/>
              </w:rPr>
              <w:t xml:space="preserve">        “data”:         </w:t>
            </w:r>
            <w:proofErr w:type="gramStart"/>
            <w:r>
              <w:rPr>
                <w:noProof w:val="0"/>
              </w:rPr>
              <w:t>QCI :</w:t>
            </w:r>
            <w:proofErr w:type="gramEnd"/>
            <w:r>
              <w:rPr>
                <w:noProof w:val="0"/>
              </w:rPr>
              <w:t>= 6 OR 7 OR 8; (NOTE 8)</w:t>
            </w:r>
          </w:p>
          <w:p w:rsidR="006A2D90" w:rsidRDefault="006A2D90" w:rsidP="00224438">
            <w:pPr>
              <w:pStyle w:val="PL"/>
              <w:rPr>
                <w:rFonts w:hint="eastAsia"/>
                <w:noProof w:val="0"/>
                <w:lang w:eastAsia="ko-KR"/>
              </w:rPr>
            </w:pPr>
            <w:r>
              <w:rPr>
                <w:rFonts w:hint="eastAsia"/>
                <w:noProof w:val="0"/>
                <w:lang w:eastAsia="ko-KR"/>
              </w:rPr>
              <w:t xml:space="preserve">     </w:t>
            </w:r>
            <w:r>
              <w:rPr>
                <w:noProof w:val="0"/>
              </w:rPr>
              <w:t xml:space="preserve">           /*e.g. for GPRS: interactive with </w:t>
            </w:r>
            <w:proofErr w:type="spellStart"/>
            <w:r>
              <w:rPr>
                <w:noProof w:val="0"/>
              </w:rPr>
              <w:t>prio</w:t>
            </w:r>
            <w:proofErr w:type="spellEnd"/>
            <w:r>
              <w:rPr>
                <w:noProof w:val="0"/>
              </w:rPr>
              <w:t xml:space="preserve"> 1, 2 AND 3</w:t>
            </w:r>
          </w:p>
          <w:p w:rsidR="006A2D90" w:rsidRDefault="006A2D90" w:rsidP="00224438">
            <w:pPr>
              <w:pStyle w:val="PL"/>
              <w:rPr>
                <w:noProof w:val="0"/>
              </w:rPr>
            </w:pPr>
            <w:r>
              <w:rPr>
                <w:rFonts w:hint="eastAsia"/>
                <w:noProof w:val="0"/>
                <w:lang w:eastAsia="ko-KR"/>
              </w:rPr>
              <w:t xml:space="preserve">                   </w:t>
            </w:r>
            <w:r>
              <w:rPr>
                <w:noProof w:val="0"/>
              </w:rPr>
              <w:t>respectively*/</w:t>
            </w:r>
          </w:p>
          <w:p w:rsidR="006A2D90" w:rsidRDefault="006A2D90" w:rsidP="00224438">
            <w:pPr>
              <w:pStyle w:val="PL"/>
              <w:rPr>
                <w:noProof w:val="0"/>
              </w:rPr>
            </w:pPr>
            <w:r>
              <w:rPr>
                <w:rFonts w:hint="eastAsia"/>
                <w:noProof w:val="0"/>
                <w:lang w:eastAsia="ko-KR"/>
              </w:rPr>
              <w:t xml:space="preserve">     </w:t>
            </w:r>
            <w:r>
              <w:rPr>
                <w:noProof w:val="0"/>
              </w:rPr>
              <w:t xml:space="preserve">        “control”:      </w:t>
            </w:r>
            <w:proofErr w:type="gramStart"/>
            <w:r>
              <w:rPr>
                <w:noProof w:val="0"/>
              </w:rPr>
              <w:t>QCI :</w:t>
            </w:r>
            <w:proofErr w:type="gramEnd"/>
            <w:r>
              <w:rPr>
                <w:noProof w:val="0"/>
              </w:rPr>
              <w:t>= 6;</w:t>
            </w:r>
          </w:p>
          <w:p w:rsidR="006A2D90" w:rsidRDefault="006A2D90" w:rsidP="00224438">
            <w:pPr>
              <w:pStyle w:val="PL"/>
              <w:rPr>
                <w:noProof w:val="0"/>
              </w:rPr>
            </w:pPr>
            <w:r>
              <w:rPr>
                <w:rFonts w:hint="eastAsia"/>
                <w:noProof w:val="0"/>
                <w:lang w:eastAsia="ko-KR"/>
              </w:rPr>
              <w:t xml:space="preserve">     </w:t>
            </w:r>
            <w:r>
              <w:rPr>
                <w:noProof w:val="0"/>
              </w:rPr>
              <w:t xml:space="preserve">           /*e.g. for GPRS: interactive with priority 1*/</w:t>
            </w:r>
          </w:p>
          <w:p w:rsidR="006A2D90" w:rsidRDefault="006A2D90" w:rsidP="00224438">
            <w:pPr>
              <w:pStyle w:val="PL"/>
              <w:rPr>
                <w:noProof w:val="0"/>
              </w:rPr>
            </w:pPr>
          </w:p>
          <w:p w:rsidR="006A2D90" w:rsidRDefault="006A2D90" w:rsidP="00224438">
            <w:pPr>
              <w:pStyle w:val="PL"/>
              <w:rPr>
                <w:noProof w:val="0"/>
              </w:rPr>
            </w:pPr>
            <w:r>
              <w:rPr>
                <w:noProof w:val="0"/>
              </w:rPr>
              <w:t>/* NOTE: include new media types here */</w:t>
            </w:r>
          </w:p>
          <w:p w:rsidR="006A2D90" w:rsidRDefault="006A2D90" w:rsidP="00224438">
            <w:pPr>
              <w:pStyle w:val="PL"/>
              <w:rPr>
                <w:noProof w:val="0"/>
              </w:rPr>
            </w:pPr>
          </w:p>
          <w:p w:rsidR="006A2D90" w:rsidRDefault="006A2D90" w:rsidP="00224438">
            <w:pPr>
              <w:pStyle w:val="PL"/>
              <w:rPr>
                <w:noProof w:val="0"/>
              </w:rPr>
            </w:pPr>
            <w:r>
              <w:rPr>
                <w:rFonts w:hint="eastAsia"/>
                <w:noProof w:val="0"/>
                <w:lang w:eastAsia="ko-KR"/>
              </w:rPr>
              <w:t xml:space="preserve">     </w:t>
            </w:r>
            <w:r>
              <w:rPr>
                <w:noProof w:val="0"/>
              </w:rPr>
              <w:t xml:space="preserve">        OTHERWISE:      </w:t>
            </w:r>
            <w:proofErr w:type="gramStart"/>
            <w:r>
              <w:rPr>
                <w:noProof w:val="0"/>
              </w:rPr>
              <w:t>QCI :</w:t>
            </w:r>
            <w:proofErr w:type="gramEnd"/>
            <w:r>
              <w:rPr>
                <w:noProof w:val="0"/>
              </w:rPr>
              <w:t>= 9;</w:t>
            </w:r>
          </w:p>
          <w:p w:rsidR="006A2D90" w:rsidRDefault="006A2D90" w:rsidP="00224438">
            <w:pPr>
              <w:pStyle w:val="PL"/>
              <w:rPr>
                <w:noProof w:val="0"/>
              </w:rPr>
            </w:pPr>
            <w:r>
              <w:rPr>
                <w:rFonts w:hint="eastAsia"/>
                <w:noProof w:val="0"/>
                <w:lang w:eastAsia="ko-KR"/>
              </w:rPr>
              <w:t xml:space="preserve">     </w:t>
            </w:r>
            <w:r>
              <w:rPr>
                <w:noProof w:val="0"/>
              </w:rPr>
              <w:t xml:space="preserve">           /*e.g. for GPRS: background*/</w:t>
            </w:r>
          </w:p>
          <w:p w:rsidR="006A2D90" w:rsidRDefault="006A2D90" w:rsidP="00224438">
            <w:pPr>
              <w:pStyle w:val="PL"/>
              <w:rPr>
                <w:noProof w:val="0"/>
              </w:rPr>
            </w:pPr>
          </w:p>
          <w:p w:rsidR="006A2D90" w:rsidRDefault="006A2D90" w:rsidP="00224438">
            <w:pPr>
              <w:pStyle w:val="PL"/>
              <w:rPr>
                <w:rFonts w:hint="eastAsia"/>
                <w:noProof w:val="0"/>
                <w:lang w:val="da-DK" w:eastAsia="ko-KR"/>
              </w:rPr>
            </w:pPr>
            <w:r>
              <w:rPr>
                <w:rFonts w:hint="eastAsia"/>
                <w:noProof w:val="0"/>
                <w:lang w:eastAsia="ko-KR"/>
              </w:rPr>
              <w:t xml:space="preserve">     </w:t>
            </w:r>
            <w:r>
              <w:rPr>
                <w:noProof w:val="0"/>
              </w:rPr>
              <w:t xml:space="preserve">      </w:t>
            </w:r>
            <w:r>
              <w:rPr>
                <w:noProof w:val="0"/>
                <w:lang w:val="da-DK"/>
              </w:rPr>
              <w:t>END;</w:t>
            </w:r>
          </w:p>
          <w:p w:rsidR="006A2D90" w:rsidRDefault="006A2D90" w:rsidP="00224438">
            <w:pPr>
              <w:pStyle w:val="PL"/>
              <w:rPr>
                <w:rFonts w:hint="eastAsia"/>
                <w:noProof w:val="0"/>
                <w:lang w:val="da-DK" w:eastAsia="ko-KR"/>
              </w:rPr>
            </w:pPr>
            <w:r>
              <w:rPr>
                <w:rFonts w:hint="eastAsia"/>
                <w:noProof w:val="0"/>
                <w:lang w:val="da-DK" w:eastAsia="ko-KR"/>
              </w:rPr>
              <w:t xml:space="preserve">   </w:t>
            </w:r>
            <w:r>
              <w:rPr>
                <w:noProof w:val="0"/>
                <w:lang w:val="da-DK"/>
              </w:rPr>
              <w:t>ENDIF;</w:t>
            </w:r>
          </w:p>
          <w:p w:rsidR="006A2D90" w:rsidRDefault="006A2D90" w:rsidP="00224438">
            <w:pPr>
              <w:pStyle w:val="PL"/>
              <w:rPr>
                <w:noProof w:val="0"/>
              </w:rPr>
            </w:pPr>
            <w:r>
              <w:rPr>
                <w:noProof w:val="0"/>
              </w:rPr>
              <w:t>ENDIF;</w:t>
            </w:r>
          </w:p>
          <w:p w:rsidR="006A2D90" w:rsidRDefault="006A2D90" w:rsidP="00224438">
            <w:pPr>
              <w:pStyle w:val="PL"/>
              <w:rPr>
                <w:rFonts w:hint="eastAsia"/>
                <w:noProof w:val="0"/>
                <w:lang w:eastAsia="ko-KR"/>
              </w:rPr>
            </w:pPr>
          </w:p>
          <w:p w:rsidR="006A2D90" w:rsidRDefault="006A2D90" w:rsidP="00224438">
            <w:pPr>
              <w:pStyle w:val="PL"/>
            </w:pPr>
            <w:r>
              <w:t>IF SIP-Forking-Indication AVP indicates SEVERAL_DIALOGUES THEN</w:t>
            </w:r>
          </w:p>
          <w:p w:rsidR="006A2D90" w:rsidRDefault="006A2D90" w:rsidP="00224438">
            <w:pPr>
              <w:pStyle w:val="PL"/>
              <w:rPr>
                <w:lang w:val="it-IT"/>
              </w:rPr>
            </w:pPr>
            <w:r>
              <w:t xml:space="preserve">   </w:t>
            </w:r>
            <w:r>
              <w:rPr>
                <w:lang w:val="it-IT"/>
              </w:rPr>
              <w:t>QCI = MAX[QCI, previous QCI](</w:t>
            </w:r>
            <w:r>
              <w:rPr>
                <w:rFonts w:hint="eastAsia"/>
                <w:lang w:val="it-IT"/>
              </w:rPr>
              <w:t>NOTE </w:t>
            </w:r>
            <w:r>
              <w:rPr>
                <w:lang w:val="it-IT"/>
              </w:rPr>
              <w:t>10)</w:t>
            </w:r>
          </w:p>
          <w:p w:rsidR="006A2D90" w:rsidRDefault="006A2D90" w:rsidP="00224438">
            <w:pPr>
              <w:pStyle w:val="PL"/>
              <w:rPr>
                <w:rFonts w:cs="Courier New"/>
                <w:lang w:val="fr-FR"/>
              </w:rPr>
            </w:pPr>
            <w:r>
              <w:rPr>
                <w:lang w:val="fr-FR"/>
              </w:rPr>
              <w:t>ENDIF ;</w:t>
            </w:r>
          </w:p>
          <w:p w:rsidR="006A2D90" w:rsidRDefault="006A2D90" w:rsidP="00224438">
            <w:pPr>
              <w:pStyle w:val="PL"/>
              <w:rPr>
                <w:noProof w:val="0"/>
                <w:lang w:val="fr-FR"/>
              </w:rPr>
            </w:pPr>
          </w:p>
        </w:tc>
      </w:tr>
      <w:tr w:rsidR="006A2D90" w:rsidTr="00224438">
        <w:tblPrEx>
          <w:tblCellMar>
            <w:top w:w="0" w:type="dxa"/>
            <w:bottom w:w="0" w:type="dxa"/>
          </w:tblCellMar>
        </w:tblPrEx>
        <w:trPr>
          <w:jc w:val="center"/>
        </w:trPr>
        <w:tc>
          <w:tcPr>
            <w:tcW w:w="10029" w:type="dxa"/>
            <w:gridSpan w:val="2"/>
            <w:tcBorders>
              <w:bottom w:val="single" w:sz="4" w:space="0" w:color="auto"/>
            </w:tcBorders>
            <w:shd w:val="clear" w:color="auto" w:fill="FFFFFF"/>
          </w:tcPr>
          <w:p w:rsidR="006A2D90" w:rsidRDefault="006A2D90" w:rsidP="00224438">
            <w:pPr>
              <w:pStyle w:val="TAN"/>
            </w:pPr>
            <w:r>
              <w:lastRenderedPageBreak/>
              <w:t>NOTE 1:</w:t>
            </w:r>
            <w:r>
              <w:tab/>
              <w:t>The QCI assigned to a RTCP IP flow is the same as for the corresponding RTP media IP flow.</w:t>
            </w:r>
          </w:p>
          <w:p w:rsidR="006A2D90" w:rsidRDefault="006A2D90" w:rsidP="00224438">
            <w:pPr>
              <w:pStyle w:val="TAN"/>
            </w:pPr>
            <w:r>
              <w:t>NOTE 2:</w:t>
            </w:r>
            <w:r>
              <w:tab/>
              <w:t xml:space="preserve">When audio or video IP flow(s) are removed from a session, the parameter </w:t>
            </w:r>
            <w:proofErr w:type="spellStart"/>
            <w:r>
              <w:t>MaxClassDerivation</w:t>
            </w:r>
            <w:proofErr w:type="spellEnd"/>
            <w:r>
              <w:t xml:space="preserve"> shall keep the originally assigned value.</w:t>
            </w:r>
          </w:p>
          <w:p w:rsidR="006A2D90" w:rsidRDefault="006A2D90" w:rsidP="00224438">
            <w:pPr>
              <w:pStyle w:val="TAN"/>
            </w:pPr>
            <w:r>
              <w:t>NOTE 3:</w:t>
            </w:r>
            <w:r>
              <w:tab/>
              <w:t xml:space="preserve">When audio or video IP flow(s) are added to a session, the PCRF shall derive the parameter </w:t>
            </w:r>
            <w:proofErr w:type="spellStart"/>
            <w:r>
              <w:t>MaxClassDerivation</w:t>
            </w:r>
            <w:proofErr w:type="spellEnd"/>
            <w:r>
              <w:t xml:space="preserve"> </w:t>
            </w:r>
            <w:proofErr w:type="gramStart"/>
            <w:r>
              <w:t>taking into account</w:t>
            </w:r>
            <w:proofErr w:type="gramEnd"/>
            <w:r>
              <w:t xml:space="preserve"> the already existing media IP flow(s) within the session.</w:t>
            </w:r>
          </w:p>
          <w:p w:rsidR="006A2D90" w:rsidRDefault="006A2D90" w:rsidP="00224438">
            <w:pPr>
              <w:pStyle w:val="TAN"/>
            </w:pPr>
            <w:r>
              <w:t>NOTE 4:</w:t>
            </w:r>
            <w:r>
              <w:tab/>
              <w:t>The encoding of the service information is defined in 3GPP TS 29.214 [10]. Possible Bandwidth information and Flow-Status information provided within the Media-Sub-Component AVP takes precedence over information within the encapsulating Media-Component-Description AVP as specified in 3GPP TS 29.214 [10]. If AVPs are omitted within a Media-Component-Description AVP or Media-Sub-Component AVP of the service information, the corresponding information from previous service information shall be used, as specified in 3GPP TS 29.214 [10].</w:t>
            </w:r>
          </w:p>
          <w:p w:rsidR="006A2D90" w:rsidRDefault="006A2D90" w:rsidP="00224438">
            <w:pPr>
              <w:pStyle w:val="TAN"/>
            </w:pPr>
            <w:r>
              <w:t>NOTE 5:</w:t>
            </w:r>
            <w:r>
              <w:tab/>
              <w:t>3GPP TS 26.234 [6]</w:t>
            </w:r>
            <w:r>
              <w:rPr>
                <w:rFonts w:hint="eastAsia"/>
                <w:lang w:eastAsia="ko-KR"/>
              </w:rPr>
              <w:t>,</w:t>
            </w:r>
            <w:r>
              <w:t xml:space="preserve"> 3GPP TS 26.114 [</w:t>
            </w:r>
            <w:r>
              <w:rPr>
                <w:rFonts w:hint="eastAsia"/>
                <w:lang w:eastAsia="ko-KR"/>
              </w:rPr>
              <w:t>29</w:t>
            </w:r>
            <w:r>
              <w:t>], 3GPP2 C.S0046 [18], and 3GPP2 C.S0055 [19] contain examples of QoS parameters for codecs of interest. The support of any codec specific algorithm in the PCRF is optional.</w:t>
            </w:r>
          </w:p>
          <w:p w:rsidR="006A2D90" w:rsidRDefault="006A2D90" w:rsidP="00224438">
            <w:pPr>
              <w:pStyle w:val="TAN"/>
            </w:pPr>
            <w:r>
              <w:t>NOTE 6:</w:t>
            </w:r>
            <w:r>
              <w:tab/>
              <w:t>For GPRS, the final QCI value will depend on the value of SSD (speech/unknown) according to 3GPP TS 23.107 [4] and table A.3 of 3GPP TS 23.203 [2]. If the PCRF is not able to determine the SSD, it should use the QCI value 2 that corresponds to SSD unknown. For UE-</w:t>
            </w:r>
            <w:proofErr w:type="spellStart"/>
            <w:r>
              <w:t>init</w:t>
            </w:r>
            <w:proofErr w:type="spellEnd"/>
            <w:r>
              <w:t xml:space="preserve"> and mixed mode, the PCRF may derive from the requested QoS of an IP CAN bearer which SSD is applicable.</w:t>
            </w:r>
          </w:p>
          <w:p w:rsidR="006A2D90" w:rsidRDefault="006A2D90" w:rsidP="00224438">
            <w:pPr>
              <w:pStyle w:val="TAN"/>
            </w:pPr>
            <w:r>
              <w:t>NOTE 7:</w:t>
            </w:r>
            <w:r>
              <w:tab/>
              <w:t>The numeric value of the QCI are based on 3GPP TS 29.212 [9].</w:t>
            </w:r>
          </w:p>
          <w:p w:rsidR="006A2D90" w:rsidRDefault="006A2D90" w:rsidP="00224438">
            <w:pPr>
              <w:pStyle w:val="TAN"/>
            </w:pPr>
            <w:r>
              <w:t>NOTE 8:</w:t>
            </w:r>
            <w:r>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6A2D90" w:rsidRDefault="006A2D90" w:rsidP="00224438">
            <w:pPr>
              <w:pStyle w:val="TAN"/>
            </w:pPr>
            <w:r>
              <w:t>NOTE 9:</w:t>
            </w:r>
            <w:r>
              <w:tab/>
              <w:t>For GPRS, the final QCI value will depend on the value of SSD (speech/unknown) according to 3GPP TS 23.107 [4] and table A.3 of 3GPP TS 23.203 [2]. If the PCRF is not able to determine the SSD, it should use the QCI value 4 that corresponds to SSD unknown. For UE-</w:t>
            </w:r>
            <w:proofErr w:type="spellStart"/>
            <w:r>
              <w:t>init</w:t>
            </w:r>
            <w:proofErr w:type="spellEnd"/>
            <w:r>
              <w:t xml:space="preserve"> and mixed mode, the PCRF may derive from the requested QoS of an IP CAN bearer which SSD is applicable.</w:t>
            </w:r>
          </w:p>
          <w:p w:rsidR="006A2D90" w:rsidRDefault="006A2D90" w:rsidP="00224438">
            <w:pPr>
              <w:pStyle w:val="TAN"/>
            </w:pPr>
            <w:r>
              <w:t>NOTE 10:</w:t>
            </w:r>
            <w:r>
              <w:tab/>
              <w:t>The Max function shall use the following precedence order for the QCI values:  2 &gt; 1 &gt; 4 &gt; 3 &gt; 5 &gt; 6 &gt; 7 &gt; 8 &gt; 9</w:t>
            </w:r>
          </w:p>
          <w:p w:rsidR="006A2D90" w:rsidRDefault="006A2D90" w:rsidP="00224438">
            <w:pPr>
              <w:pStyle w:val="TAN"/>
            </w:pPr>
            <w:r>
              <w:t>NOTE 11:</w:t>
            </w:r>
            <w:r>
              <w:rPr>
                <w:lang w:eastAsia="ko-KR"/>
              </w:rPr>
              <w:tab/>
            </w:r>
            <w:r>
              <w:t>Authorized Guaranteed Data Rate DL and UL shall not be derived for QCI values 5, 6, 7, 8 and 9.</w:t>
            </w:r>
          </w:p>
          <w:p w:rsidR="006A2D90" w:rsidRDefault="006A2D90" w:rsidP="00224438">
            <w:pPr>
              <w:pStyle w:val="TAN"/>
              <w:rPr>
                <w:rFonts w:hint="eastAsia"/>
                <w:lang w:eastAsia="ko-KR"/>
              </w:rPr>
            </w:pPr>
            <w:r>
              <w:t>NOTE 12:</w:t>
            </w:r>
            <w:r>
              <w:rPr>
                <w:lang w:eastAsia="ko-KR"/>
              </w:rPr>
              <w:tab/>
            </w:r>
            <w:r>
              <w:t>Recommended QCI values for standardised QCI characteristics are shown in table 6.1.7 in 3GPP TS 23.203 [2].</w:t>
            </w:r>
          </w:p>
          <w:p w:rsidR="006A2D90" w:rsidRDefault="006A2D90" w:rsidP="00224438">
            <w:pPr>
              <w:pStyle w:val="TAN"/>
              <w:rPr>
                <w:rFonts w:hint="eastAsia"/>
                <w:lang w:eastAsia="ko-KR"/>
              </w:rPr>
            </w:pPr>
            <w:r>
              <w:t>NOTE 13:</w:t>
            </w:r>
            <w:r>
              <w:rPr>
                <w:lang w:eastAsia="ko-KR"/>
              </w:rPr>
              <w:tab/>
            </w:r>
            <w:r>
              <w:t>The PCRF may be configured with operator specific preconditions for setting the Authorized Guaranteed Data Rate lower than the corresponding Maximum Authorized Data Rate.</w:t>
            </w:r>
          </w:p>
          <w:p w:rsidR="006A2D90" w:rsidRDefault="006A2D90" w:rsidP="00224438">
            <w:pPr>
              <w:pStyle w:val="TAN"/>
              <w:rPr>
                <w:rFonts w:hint="eastAsia"/>
                <w:lang w:eastAsia="ko-KR"/>
              </w:rPr>
            </w:pPr>
            <w:r>
              <w:t>NOTE 14:</w:t>
            </w:r>
            <w:r>
              <w:rPr>
                <w:lang w:eastAsia="ko-KR"/>
              </w:rPr>
              <w:tab/>
            </w:r>
            <w:r>
              <w:t>In a network where SRVCC is enabled, the QCI=1 shall be used for IMS services in accordance to 3GPP TS 23.216 [</w:t>
            </w:r>
            <w:r>
              <w:rPr>
                <w:rFonts w:hint="eastAsia"/>
                <w:lang w:eastAsia="ko-KR"/>
              </w:rPr>
              <w:t>27</w:t>
            </w:r>
            <w:r>
              <w:t xml:space="preserve">]. Non-IMS services using QCI=1 may suffer service interruption and/or inconsistent service experience if SRVCC is triggered. Triggering SRVCC for </w:t>
            </w:r>
            <w:r>
              <w:rPr>
                <w:noProof/>
              </w:rPr>
              <w:t>WebRTC</w:t>
            </w:r>
            <w:r>
              <w:t xml:space="preserve"> IMS session will cause service interruption and/or inconsistent service experience when using QCI=1. Operator policy (e.g. use of specific AF application identifier) may be used to avoid using QCI 1 for a voice service, e.g. WebRTC IMS session.</w:t>
            </w:r>
          </w:p>
          <w:p w:rsidR="006A2D90" w:rsidRDefault="006A2D90" w:rsidP="00224438">
            <w:pPr>
              <w:pStyle w:val="TAN"/>
              <w:rPr>
                <w:rFonts w:hint="eastAsia"/>
                <w:lang w:eastAsia="ko-KR"/>
              </w:rPr>
            </w:pPr>
            <w:r>
              <w:t>NOTE 15:</w:t>
            </w:r>
            <w:r>
              <w:rPr>
                <w:lang w:eastAsia="ko-KR"/>
              </w:rPr>
              <w:tab/>
            </w:r>
            <w:r>
              <w:t>For certain services (e.g. DASH services according to 3GPP TS 26.247 [30]), the AF may also provide a minimum required bandwidth so that the PCRF can derive an Authorized Guaranteed Data Rate lower than the Maximum Authorized Data Rate.</w:t>
            </w:r>
          </w:p>
          <w:p w:rsidR="006A2D90" w:rsidRDefault="006A2D90" w:rsidP="00224438">
            <w:pPr>
              <w:pStyle w:val="TAN"/>
              <w:rPr>
                <w:lang w:eastAsia="ko-KR"/>
              </w:rPr>
            </w:pPr>
            <w:r>
              <w:t>NOTE </w:t>
            </w:r>
            <w:r>
              <w:rPr>
                <w:rFonts w:hint="eastAsia"/>
                <w:lang w:eastAsia="ko-KR"/>
              </w:rPr>
              <w:t>16</w:t>
            </w:r>
            <w:r>
              <w:t>:</w:t>
            </w:r>
            <w:r>
              <w:rPr>
                <w:lang w:eastAsia="ko-KR"/>
              </w:rPr>
              <w:tab/>
            </w:r>
            <w:r>
              <w:t>For GPRS and EPS, the PCRF shall assign an Authorized Guaranteed Data Rate UL/DL value within the limit supported by the serving network</w:t>
            </w:r>
            <w:r>
              <w:rPr>
                <w:rFonts w:hint="eastAsia"/>
                <w:lang w:eastAsia="ko-KR"/>
              </w:rPr>
              <w:t>.</w:t>
            </w:r>
          </w:p>
          <w:p w:rsidR="006A2D90" w:rsidRDefault="006A2D90" w:rsidP="00224438">
            <w:pPr>
              <w:pStyle w:val="TAN"/>
              <w:rPr>
                <w:lang w:eastAsia="ko-KR"/>
              </w:rPr>
            </w:pPr>
            <w:r>
              <w:rPr>
                <w:lang w:eastAsia="ko-KR"/>
              </w:rPr>
              <w:t>NOTE 17:</w:t>
            </w:r>
            <w:r>
              <w:rPr>
                <w:lang w:eastAsia="ko-KR"/>
              </w:rPr>
              <w:tab/>
              <w:t>The GCS specific algorithm shall consider various inputs, including the received Reservation-Priority AVP, for deriving the QCI.</w:t>
            </w:r>
          </w:p>
          <w:p w:rsidR="006A2D90" w:rsidRDefault="006A2D90" w:rsidP="00224438">
            <w:pPr>
              <w:pStyle w:val="TAN"/>
              <w:rPr>
                <w:lang w:eastAsia="ko-KR"/>
              </w:rPr>
            </w:pPr>
            <w:r>
              <w:rPr>
                <w:lang w:eastAsia="ko-KR"/>
              </w:rPr>
              <w:t>NOTE 18:</w:t>
            </w:r>
            <w:r>
              <w:rPr>
                <w:lang w:eastAsia="ko-KR"/>
              </w:rPr>
              <w:tab/>
              <w:t xml:space="preserve">The MPS specific algorithm shall consider various inputs, including the received </w:t>
            </w:r>
            <w:r>
              <w:t xml:space="preserve">MPS-Identifier AVP and </w:t>
            </w:r>
            <w:r>
              <w:rPr>
                <w:lang w:eastAsia="ko-KR"/>
              </w:rPr>
              <w:t>Reservation-Priority AVP, for deriving the QCI.</w:t>
            </w:r>
          </w:p>
          <w:p w:rsidR="006A2D90" w:rsidRDefault="006A2D90" w:rsidP="00224438">
            <w:pPr>
              <w:pStyle w:val="TAN"/>
              <w:rPr>
                <w:lang w:eastAsia="ko-KR"/>
              </w:rPr>
            </w:pPr>
            <w:r>
              <w:t>NOTE</w:t>
            </w:r>
            <w:r>
              <w:rPr>
                <w:lang w:eastAsia="ko-KR"/>
              </w:rPr>
              <w:t> 19:</w:t>
            </w:r>
            <w:r>
              <w:rPr>
                <w:lang w:eastAsia="ko-KR"/>
              </w:rPr>
              <w:tab/>
              <w:t>When multiple codecs are supported per media stream (e.g. as part of multi-stream multiparty conferencing media handling are negotiated as described in 3GPP TS 26.114 [29]) the codec specific algorithm shall consider the bandwidth related to each codec when calculating the total bandwidth.</w:t>
            </w:r>
          </w:p>
          <w:p w:rsidR="006A2D90" w:rsidRDefault="006A2D90" w:rsidP="00224438">
            <w:pPr>
              <w:pStyle w:val="TAN"/>
            </w:pPr>
            <w:r>
              <w:rPr>
                <w:lang w:eastAsia="ko-KR"/>
              </w:rPr>
              <w:t>NOTE 20:</w:t>
            </w:r>
            <w:r>
              <w:rPr>
                <w:lang w:eastAsia="ko-KR"/>
              </w:rPr>
              <w:tab/>
              <w:t xml:space="preserve">3GPP TS 26.114 [29] contains examples of how the </w:t>
            </w:r>
            <w:r>
              <w:t>Authorized Guaranteed Data Rate and</w:t>
            </w:r>
            <w:r>
              <w:rPr>
                <w:b/>
                <w:bCs/>
              </w:rPr>
              <w:t xml:space="preserve"> </w:t>
            </w:r>
            <w:r>
              <w:t xml:space="preserve">Maximum Authorized Data Rate </w:t>
            </w:r>
            <w:r>
              <w:rPr>
                <w:lang w:eastAsia="ko-KR"/>
              </w:rPr>
              <w:t xml:space="preserve">are assumed to be derived </w:t>
            </w:r>
            <w:r>
              <w:t>for multi-party multimedia conference media handling support. The support of this behaviour is optional.</w:t>
            </w:r>
          </w:p>
          <w:p w:rsidR="006A2D90" w:rsidRDefault="006A2D90" w:rsidP="00224438">
            <w:pPr>
              <w:pStyle w:val="TAN"/>
              <w:rPr>
                <w:rFonts w:hint="eastAsia"/>
              </w:rPr>
            </w:pPr>
            <w:r>
              <w:t>NOTE 21:</w:t>
            </w:r>
            <w:r>
              <w:rPr>
                <w:lang w:eastAsia="ko-KR"/>
              </w:rPr>
              <w:tab/>
            </w:r>
            <w:r>
              <w:t xml:space="preserve">For bandwidth values higher than 2^32-1 bps and if the Extended-BW-NR feature is supported over </w:t>
            </w:r>
            <w:proofErr w:type="spellStart"/>
            <w:r>
              <w:t>Gx</w:t>
            </w:r>
            <w:proofErr w:type="spellEnd"/>
            <w:r>
              <w:t>/</w:t>
            </w:r>
            <w:proofErr w:type="spellStart"/>
            <w:r>
              <w:t>Gxx</w:t>
            </w:r>
            <w:proofErr w:type="spellEnd"/>
            <w:r>
              <w:t xml:space="preserve"> interface, Extended-</w:t>
            </w:r>
            <w:proofErr w:type="spellStart"/>
            <w:r>
              <w:t>Max_DR_DL</w:t>
            </w:r>
            <w:proofErr w:type="spellEnd"/>
            <w:r>
              <w:t>/UL and Extended-</w:t>
            </w:r>
            <w:proofErr w:type="spellStart"/>
            <w:r>
              <w:t>Gua_DR_DL</w:t>
            </w:r>
            <w:proofErr w:type="spellEnd"/>
            <w:r>
              <w:t xml:space="preserve">/UL shall be derived instead of </w:t>
            </w:r>
            <w:proofErr w:type="spellStart"/>
            <w:r>
              <w:t>Max_DR_DL</w:t>
            </w:r>
            <w:proofErr w:type="spellEnd"/>
            <w:r>
              <w:t xml:space="preserve">/UL and </w:t>
            </w:r>
            <w:proofErr w:type="spellStart"/>
            <w:r>
              <w:t>Gua_DR_DL</w:t>
            </w:r>
            <w:proofErr w:type="spellEnd"/>
            <w:r>
              <w:t>/UL.</w:t>
            </w:r>
          </w:p>
        </w:tc>
      </w:tr>
    </w:tbl>
    <w:p w:rsidR="006A2D90" w:rsidRDefault="006A2D90" w:rsidP="006A2D90">
      <w:pPr>
        <w:rPr>
          <w:rFonts w:hint="eastAsia"/>
          <w:lang w:eastAsia="ko-KR"/>
        </w:rPr>
      </w:pPr>
    </w:p>
    <w:p w:rsidR="006A2D90" w:rsidRDefault="006A2D90" w:rsidP="006A2D90">
      <w:pPr>
        <w:rPr>
          <w:lang w:eastAsia="ja-JP"/>
        </w:rPr>
      </w:pPr>
      <w:r>
        <w:rPr>
          <w:lang w:eastAsia="ja-JP"/>
        </w:rPr>
        <w:t>The PCRF should per ongoing session store the Authorized IP QoS parameters per for each IP flow or bidirectional combination of IP flows (as described within a Media Subcomponent AVP).</w:t>
      </w:r>
    </w:p>
    <w:p w:rsidR="006A2D90" w:rsidRDefault="006A2D90" w:rsidP="006A2D90">
      <w:pPr>
        <w:rPr>
          <w:lang w:eastAsia="ja-JP"/>
        </w:rPr>
      </w:pPr>
      <w:r>
        <w:rPr>
          <w:lang w:eastAsia="ja-JP"/>
        </w:rPr>
        <w:t xml:space="preserve">If the PCRF provides a </w:t>
      </w:r>
      <w:r>
        <w:t>QoS-Information AVP within a Charging-Rule-Definition AVP</w:t>
      </w:r>
      <w:r>
        <w:rPr>
          <w:lang w:eastAsia="ja-JP"/>
        </w:rPr>
        <w:t xml:space="preserve"> it may apply the rules in table 6.3.2 to combine the Authorized QoS per IP flow or bidirectional combination of IP flows (as derived according to table 6.3.1) for all IP flows described by the corresponding PCC rule.</w:t>
      </w:r>
    </w:p>
    <w:p w:rsidR="006A2D90" w:rsidRDefault="006A2D90" w:rsidP="006A2D90">
      <w:pPr>
        <w:rPr>
          <w:rFonts w:hint="eastAsia"/>
          <w:lang w:eastAsia="ko-KR"/>
        </w:rPr>
      </w:pPr>
      <w:r>
        <w:rPr>
          <w:lang w:eastAsia="ja-JP"/>
        </w:rPr>
        <w:t xml:space="preserve">If the PCRF provides a </w:t>
      </w:r>
      <w:r>
        <w:t xml:space="preserve">QoS-Information AVP for an entire IP CAN bearer (for a UE-initiated IP-CAN bearer in the GPRS case) or IP CAN session, </w:t>
      </w:r>
      <w:r>
        <w:rPr>
          <w:lang w:eastAsia="ja-JP"/>
        </w:rPr>
        <w:t xml:space="preserve">it may apply the rules in table 6.3.2 to combine the Authorized QoS per IP flow or bidirectional combination of IP flows (as derived according to table 6.3.1) for all IP flows allowed to be transported within the IP CAN bearer or session. It is recommended that the rules in table 6.3.2 are applied for all IP flows with </w:t>
      </w:r>
      <w:r>
        <w:rPr>
          <w:lang w:eastAsia="ja-JP"/>
        </w:rPr>
        <w:lastRenderedPageBreak/>
        <w:t xml:space="preserve">corresponding AF session. The PCRF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rsidR="006A2D90" w:rsidRDefault="006A2D90" w:rsidP="006A2D90">
      <w:pPr>
        <w:pStyle w:val="NO"/>
        <w:rPr>
          <w:rFonts w:hint="eastAsia"/>
          <w:lang w:eastAsia="ko-KR"/>
        </w:rPr>
      </w:pPr>
      <w:r>
        <w:rPr>
          <w:lang w:eastAsia="ja-JP"/>
        </w:rPr>
        <w:t>NOTE 1:</w:t>
      </w:r>
      <w:r>
        <w:rPr>
          <w:lang w:eastAsia="ja-JP"/>
        </w:rPr>
        <w:tab/>
        <w:t xml:space="preserve">QoS-Information AVP provided at IP-CAN session level is not derived based on mapping </w:t>
      </w:r>
      <w:proofErr w:type="gramStart"/>
      <w:r>
        <w:rPr>
          <w:lang w:eastAsia="ja-JP"/>
        </w:rPr>
        <w:t>tables, but</w:t>
      </w:r>
      <w:proofErr w:type="gramEnd"/>
      <w:r>
        <w:rPr>
          <w:lang w:eastAsia="ja-JP"/>
        </w:rPr>
        <w:t xml:space="preserve"> based on subscription and operator specific policies.</w:t>
      </w:r>
    </w:p>
    <w:p w:rsidR="006A2D90" w:rsidRDefault="006A2D90" w:rsidP="006A2D90">
      <w:pPr>
        <w:pStyle w:val="NO"/>
        <w:rPr>
          <w:rFonts w:hint="eastAsia"/>
          <w:lang w:eastAsia="ko-KR"/>
        </w:rPr>
      </w:pPr>
      <w:r>
        <w:rPr>
          <w:lang w:eastAsia="ja-JP"/>
        </w:rPr>
        <w:t>NOTE 2:</w:t>
      </w:r>
      <w:r>
        <w:rPr>
          <w:lang w:eastAsia="ja-JP"/>
        </w:rPr>
        <w:tab/>
        <w:t>Allocation-Retention-Priority AVP is always calculated at PCC rule level according to table 6.3.2.</w:t>
      </w:r>
    </w:p>
    <w:p w:rsidR="006A2D90" w:rsidRDefault="006A2D90" w:rsidP="006A2D90">
      <w:pPr>
        <w:rPr>
          <w:lang w:eastAsia="ja-JP"/>
        </w:rPr>
      </w:pPr>
      <w:r>
        <w:rPr>
          <w:lang w:eastAsia="ja-JP"/>
        </w:rPr>
        <w:t xml:space="preserve">For a UE initiated PDP context within GPRS, the PCRF applies the binding mechanism described in clause 5 to decide which flows </w:t>
      </w:r>
      <w:proofErr w:type="gramStart"/>
      <w:r>
        <w:rPr>
          <w:lang w:eastAsia="ja-JP"/>
        </w:rPr>
        <w:t>are allowed to</w:t>
      </w:r>
      <w:proofErr w:type="gramEnd"/>
      <w:r>
        <w:rPr>
          <w:lang w:eastAsia="ja-JP"/>
        </w:rPr>
        <w:t xml:space="preserve"> be transported within the IP CAN bearer.</w:t>
      </w:r>
    </w:p>
    <w:p w:rsidR="006A2D90" w:rsidRDefault="006A2D90" w:rsidP="006A2D90">
      <w:pPr>
        <w:pStyle w:val="TH"/>
        <w:rPr>
          <w:lang w:eastAsia="ja-JP"/>
        </w:rPr>
      </w:pPr>
      <w:r>
        <w:rPr>
          <w:lang w:eastAsia="ja-JP"/>
        </w:rPr>
        <w:t>Table 6.3.2: Rules for calculating the Maximum Authorized/Guaranteed Data Rates</w:t>
      </w:r>
      <w:r>
        <w:rPr>
          <w:rFonts w:hint="eastAsia"/>
          <w:lang w:eastAsia="ko-KR"/>
        </w:rPr>
        <w:t>,</w:t>
      </w:r>
      <w:r>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6A2D90" w:rsidTr="00224438">
        <w:tblPrEx>
          <w:tblCellMar>
            <w:top w:w="0" w:type="dxa"/>
            <w:bottom w:w="0" w:type="dxa"/>
          </w:tblCellMar>
        </w:tblPrEx>
        <w:trPr>
          <w:cantSplit/>
          <w:jc w:val="center"/>
        </w:trPr>
        <w:tc>
          <w:tcPr>
            <w:tcW w:w="1701" w:type="dxa"/>
            <w:tcBorders>
              <w:bottom w:val="single" w:sz="4" w:space="0" w:color="auto"/>
            </w:tcBorders>
            <w:shd w:val="clear" w:color="auto" w:fill="FFFFFF"/>
          </w:tcPr>
          <w:p w:rsidR="006A2D90" w:rsidRDefault="006A2D90" w:rsidP="00224438">
            <w:pPr>
              <w:pStyle w:val="TAH"/>
            </w:pPr>
            <w:r>
              <w:t xml:space="preserve">Authorized IP QoS Parameter </w:t>
            </w:r>
          </w:p>
        </w:tc>
        <w:tc>
          <w:tcPr>
            <w:tcW w:w="7972" w:type="dxa"/>
            <w:shd w:val="clear" w:color="auto" w:fill="FFFFFF"/>
          </w:tcPr>
          <w:p w:rsidR="006A2D90" w:rsidRDefault="006A2D90" w:rsidP="00224438">
            <w:pPr>
              <w:pStyle w:val="TAH"/>
            </w:pPr>
            <w:r>
              <w:t>Calculation Rule</w:t>
            </w:r>
          </w:p>
        </w:tc>
      </w:tr>
      <w:tr w:rsidR="006A2D90" w:rsidTr="00224438">
        <w:tblPrEx>
          <w:tblCellMar>
            <w:top w:w="0" w:type="dxa"/>
            <w:bottom w:w="0" w:type="dxa"/>
          </w:tblCellMar>
        </w:tblPrEx>
        <w:trPr>
          <w:cantSplit/>
          <w:jc w:val="center"/>
        </w:trPr>
        <w:tc>
          <w:tcPr>
            <w:tcW w:w="1701" w:type="dxa"/>
            <w:tcBorders>
              <w:bottom w:val="single" w:sz="4" w:space="0" w:color="auto"/>
            </w:tcBorders>
            <w:shd w:val="clear" w:color="auto" w:fill="FFFFFF"/>
          </w:tcPr>
          <w:p w:rsidR="006A2D90" w:rsidRDefault="006A2D90" w:rsidP="00224438">
            <w:pPr>
              <w:pStyle w:val="TAL"/>
              <w:rPr>
                <w:b/>
                <w:bCs/>
              </w:rPr>
            </w:pPr>
            <w:r>
              <w:rPr>
                <w:b/>
                <w:bCs/>
              </w:rPr>
              <w:t>Maximum Authorized Data Rate DL and UL</w:t>
            </w:r>
          </w:p>
          <w:p w:rsidR="006A2D90" w:rsidRDefault="006A2D90" w:rsidP="00224438">
            <w:pPr>
              <w:pStyle w:val="TAL"/>
              <w:rPr>
                <w:b/>
                <w:bCs/>
              </w:rPr>
            </w:pPr>
            <w:r>
              <w:rPr>
                <w:b/>
                <w:bCs/>
              </w:rPr>
              <w:t>(see NOTE 6)</w:t>
            </w:r>
          </w:p>
        </w:tc>
        <w:tc>
          <w:tcPr>
            <w:tcW w:w="7972" w:type="dxa"/>
            <w:shd w:val="clear" w:color="auto" w:fill="FFFFFF"/>
          </w:tcPr>
          <w:p w:rsidR="006A2D90" w:rsidRDefault="006A2D90" w:rsidP="00224438">
            <w:pPr>
              <w:pStyle w:val="PL"/>
              <w:rPr>
                <w:noProof w:val="0"/>
              </w:rPr>
            </w:pPr>
            <w:r>
              <w:rPr>
                <w:noProof w:val="0"/>
              </w:rPr>
              <w:t>Maximum Authorized Data Rate DL/UL is the sum of all Maximum Authorized Data Rate DL/UL for all the IP flows or bidirectional combinations of IP flows (as according to table 6.3.1).</w:t>
            </w:r>
            <w:r>
              <w:rPr>
                <w:noProof w:val="0"/>
                <w:lang w:eastAsia="ja-JP"/>
              </w:rPr>
              <w:br/>
            </w:r>
            <w:r>
              <w:rPr>
                <w:noProof w:val="0"/>
                <w:lang w:eastAsia="ja-JP"/>
              </w:rPr>
              <w:br/>
            </w:r>
            <w:r>
              <w:rPr>
                <w:noProof w:val="0"/>
              </w:rPr>
              <w:t xml:space="preserve">IF Network = GPRS AND Maximum Authorized Data Rate DL/UL &gt; </w:t>
            </w:r>
            <w:r>
              <w:rPr>
                <w:noProof w:val="0"/>
                <w:lang w:eastAsia="ja-JP"/>
              </w:rPr>
              <w:t>256 Mbps</w:t>
            </w:r>
            <w:r>
              <w:rPr>
                <w:noProof w:val="0"/>
              </w:rPr>
              <w:t xml:space="preserve"> THEN</w:t>
            </w:r>
            <w:r>
              <w:rPr>
                <w:noProof w:val="0"/>
                <w:lang w:eastAsia="ja-JP"/>
              </w:rPr>
              <w:br/>
              <w:t xml:space="preserve">   </w:t>
            </w:r>
            <w:r>
              <w:rPr>
                <w:noProof w:val="0"/>
              </w:rPr>
              <w:t xml:space="preserve">Maximum Authorized Data Rate DL/UL = </w:t>
            </w:r>
            <w:r>
              <w:rPr>
                <w:noProof w:val="0"/>
                <w:lang w:eastAsia="ja-JP"/>
              </w:rPr>
              <w:t>256 Mbps</w:t>
            </w:r>
            <w:r>
              <w:rPr>
                <w:noProof w:val="0"/>
              </w:rPr>
              <w:t xml:space="preserve">  /* See 3GPP TS 23.107 [</w:t>
            </w:r>
            <w:r>
              <w:rPr>
                <w:noProof w:val="0"/>
                <w:lang w:eastAsia="ja-JP"/>
              </w:rPr>
              <w:t>4</w:t>
            </w:r>
            <w:r>
              <w:rPr>
                <w:noProof w:val="0"/>
              </w:rPr>
              <w:t>] */</w:t>
            </w:r>
            <w:r>
              <w:rPr>
                <w:noProof w:val="0"/>
                <w:lang w:eastAsia="ja-JP"/>
              </w:rPr>
              <w:br/>
            </w:r>
            <w:r>
              <w:rPr>
                <w:noProof w:val="0"/>
              </w:rPr>
              <w:t>ENDIF;</w:t>
            </w:r>
          </w:p>
          <w:p w:rsidR="006A2D90" w:rsidRDefault="006A2D90" w:rsidP="00224438">
            <w:pPr>
              <w:pStyle w:val="PL"/>
              <w:rPr>
                <w:noProof w:val="0"/>
              </w:rPr>
            </w:pPr>
          </w:p>
        </w:tc>
      </w:tr>
      <w:tr w:rsidR="006A2D90" w:rsidTr="00224438">
        <w:tblPrEx>
          <w:tblCellMar>
            <w:top w:w="0" w:type="dxa"/>
            <w:bottom w:w="0" w:type="dxa"/>
          </w:tblCellMar>
        </w:tblPrEx>
        <w:trPr>
          <w:cantSplit/>
          <w:jc w:val="center"/>
        </w:trPr>
        <w:tc>
          <w:tcPr>
            <w:tcW w:w="1701" w:type="dxa"/>
            <w:tcBorders>
              <w:bottom w:val="single" w:sz="4" w:space="0" w:color="auto"/>
            </w:tcBorders>
            <w:shd w:val="clear" w:color="auto" w:fill="FFFFFF"/>
          </w:tcPr>
          <w:p w:rsidR="006A2D90" w:rsidRDefault="006A2D90" w:rsidP="00224438">
            <w:pPr>
              <w:pStyle w:val="TAL"/>
              <w:rPr>
                <w:b/>
                <w:bCs/>
              </w:rPr>
            </w:pPr>
            <w:r>
              <w:rPr>
                <w:b/>
                <w:bCs/>
              </w:rPr>
              <w:t>Guaranteed Authorized Data Rate DL and UL</w:t>
            </w:r>
          </w:p>
          <w:p w:rsidR="006A2D90" w:rsidRDefault="006A2D90" w:rsidP="00224438">
            <w:pPr>
              <w:pStyle w:val="TAL"/>
              <w:rPr>
                <w:b/>
                <w:bCs/>
              </w:rPr>
            </w:pPr>
            <w:r>
              <w:rPr>
                <w:b/>
                <w:bCs/>
              </w:rPr>
              <w:t>(see NOTE </w:t>
            </w:r>
            <w:r>
              <w:rPr>
                <w:rFonts w:hint="eastAsia"/>
                <w:b/>
                <w:bCs/>
                <w:lang w:eastAsia="ko-KR"/>
              </w:rPr>
              <w:t>3</w:t>
            </w:r>
            <w:r>
              <w:rPr>
                <w:b/>
                <w:bCs/>
                <w:lang w:eastAsia="ko-KR"/>
              </w:rPr>
              <w:t>,6</w:t>
            </w:r>
            <w:r>
              <w:rPr>
                <w:b/>
                <w:bCs/>
              </w:rPr>
              <w:t>)</w:t>
            </w:r>
          </w:p>
        </w:tc>
        <w:tc>
          <w:tcPr>
            <w:tcW w:w="7972" w:type="dxa"/>
            <w:shd w:val="clear" w:color="auto" w:fill="FFFFFF"/>
          </w:tcPr>
          <w:p w:rsidR="006A2D90" w:rsidRDefault="006A2D90" w:rsidP="00224438">
            <w:pPr>
              <w:pStyle w:val="PL"/>
              <w:rPr>
                <w:noProof w:val="0"/>
              </w:rPr>
            </w:pPr>
          </w:p>
          <w:p w:rsidR="006A2D90" w:rsidRDefault="006A2D90" w:rsidP="00224438">
            <w:pPr>
              <w:pStyle w:val="PL"/>
              <w:rPr>
                <w:noProof w:val="0"/>
              </w:rPr>
            </w:pPr>
            <w:r>
              <w:rPr>
                <w:noProof w:val="0"/>
              </w:rPr>
              <w:t>Guaranteed Authorized Data Rate DL/UL is the sum of all Guaranteed Authorized Data Rate DL/UL for all the IP flows or bidirectional combinations of IP flows (as according to table 6.3.1).</w:t>
            </w:r>
          </w:p>
          <w:p w:rsidR="006A2D90" w:rsidRDefault="006A2D90" w:rsidP="00224438">
            <w:pPr>
              <w:pStyle w:val="PL"/>
              <w:rPr>
                <w:noProof w:val="0"/>
              </w:rPr>
            </w:pPr>
          </w:p>
        </w:tc>
      </w:tr>
      <w:tr w:rsidR="006A2D90" w:rsidTr="00224438">
        <w:tblPrEx>
          <w:tblCellMar>
            <w:top w:w="0" w:type="dxa"/>
            <w:bottom w:w="0" w:type="dxa"/>
          </w:tblCellMar>
        </w:tblPrEx>
        <w:trPr>
          <w:cantSplit/>
          <w:jc w:val="center"/>
        </w:trPr>
        <w:tc>
          <w:tcPr>
            <w:tcW w:w="1701" w:type="dxa"/>
            <w:shd w:val="clear" w:color="auto" w:fill="FFFFFF"/>
          </w:tcPr>
          <w:p w:rsidR="006A2D90" w:rsidRDefault="006A2D90" w:rsidP="00224438">
            <w:pPr>
              <w:pStyle w:val="TAL"/>
              <w:rPr>
                <w:b/>
                <w:bCs/>
                <w:lang w:eastAsia="ja-JP"/>
              </w:rPr>
            </w:pPr>
            <w:r>
              <w:rPr>
                <w:b/>
                <w:bCs/>
              </w:rPr>
              <w:t xml:space="preserve">QCI </w:t>
            </w:r>
          </w:p>
        </w:tc>
        <w:tc>
          <w:tcPr>
            <w:tcW w:w="7972" w:type="dxa"/>
            <w:shd w:val="clear" w:color="auto" w:fill="FFFFFF"/>
          </w:tcPr>
          <w:p w:rsidR="006A2D90" w:rsidRDefault="006A2D90" w:rsidP="00224438">
            <w:pPr>
              <w:pStyle w:val="PL"/>
              <w:rPr>
                <w:noProof w:val="0"/>
              </w:rPr>
            </w:pPr>
          </w:p>
          <w:p w:rsidR="006A2D90" w:rsidRDefault="006A2D90" w:rsidP="00224438">
            <w:pPr>
              <w:pStyle w:val="PL"/>
              <w:rPr>
                <w:noProof w:val="0"/>
              </w:rPr>
            </w:pPr>
            <w:r>
              <w:rPr>
                <w:noProof w:val="0"/>
              </w:rPr>
              <w:t>QCI = MAX [needed QoS parameters per IP flow or bidirectional combination of IP flows (as operator’s defined criteria) among all the IP flows or bidirectional combinations of IP flows.]</w:t>
            </w:r>
          </w:p>
          <w:p w:rsidR="006A2D90" w:rsidRDefault="006A2D90" w:rsidP="00224438">
            <w:pPr>
              <w:pStyle w:val="PL"/>
              <w:rPr>
                <w:noProof w:val="0"/>
              </w:rPr>
            </w:pPr>
          </w:p>
        </w:tc>
      </w:tr>
      <w:tr w:rsidR="006A2D90" w:rsidTr="00224438">
        <w:tblPrEx>
          <w:tblCellMar>
            <w:top w:w="0" w:type="dxa"/>
            <w:bottom w:w="0" w:type="dxa"/>
          </w:tblCellMar>
        </w:tblPrEx>
        <w:trPr>
          <w:cantSplit/>
          <w:jc w:val="center"/>
        </w:trPr>
        <w:tc>
          <w:tcPr>
            <w:tcW w:w="1701" w:type="dxa"/>
            <w:shd w:val="clear" w:color="auto" w:fill="FFFFFF"/>
          </w:tcPr>
          <w:p w:rsidR="006A2D90" w:rsidRDefault="006A2D90" w:rsidP="00224438">
            <w:pPr>
              <w:pStyle w:val="TAL"/>
              <w:rPr>
                <w:rFonts w:hint="eastAsia"/>
                <w:b/>
                <w:bCs/>
                <w:lang w:eastAsia="ko-KR"/>
              </w:rPr>
            </w:pPr>
            <w:r>
              <w:rPr>
                <w:b/>
                <w:bCs/>
              </w:rPr>
              <w:t>ARP</w:t>
            </w:r>
          </w:p>
          <w:p w:rsidR="006A2D90" w:rsidRDefault="006A2D90" w:rsidP="00224438">
            <w:pPr>
              <w:pStyle w:val="TAL"/>
              <w:rPr>
                <w:rFonts w:hint="eastAsia"/>
                <w:b/>
                <w:bCs/>
                <w:lang w:eastAsia="ko-KR"/>
              </w:rPr>
            </w:pPr>
            <w:r>
              <w:rPr>
                <w:rFonts w:hint="eastAsia"/>
                <w:b/>
                <w:bCs/>
                <w:lang w:eastAsia="ko-KR"/>
              </w:rPr>
              <w:t>(see NOTE 1)</w:t>
            </w:r>
          </w:p>
        </w:tc>
        <w:tc>
          <w:tcPr>
            <w:tcW w:w="7972" w:type="dxa"/>
            <w:shd w:val="clear" w:color="auto" w:fill="FFFFFF"/>
          </w:tcPr>
          <w:p w:rsidR="006A2D90" w:rsidRDefault="006A2D90" w:rsidP="00224438">
            <w:pPr>
              <w:pStyle w:val="PL"/>
              <w:rPr>
                <w:noProof w:val="0"/>
              </w:rPr>
            </w:pPr>
            <w:r>
              <w:rPr>
                <w:noProof w:val="0"/>
              </w:rPr>
              <w:t>IF a</w:t>
            </w:r>
            <w:r>
              <w:rPr>
                <w:rFonts w:hint="eastAsia"/>
                <w:noProof w:val="0"/>
                <w:lang w:eastAsia="ko-KR"/>
              </w:rPr>
              <w:t>n</w:t>
            </w:r>
            <w:r>
              <w:rPr>
                <w:noProof w:val="0"/>
              </w:rPr>
              <w:t xml:space="preserve"> operator special policy exists THEN</w:t>
            </w:r>
          </w:p>
          <w:p w:rsidR="006A2D90" w:rsidRDefault="006A2D90" w:rsidP="00224438">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rsidR="006A2D90" w:rsidRDefault="006A2D90" w:rsidP="00224438">
            <w:pPr>
              <w:pStyle w:val="PL"/>
              <w:rPr>
                <w:noProof w:val="0"/>
              </w:rPr>
            </w:pPr>
          </w:p>
          <w:p w:rsidR="006A2D90" w:rsidRDefault="006A2D90" w:rsidP="00224438">
            <w:pPr>
              <w:pStyle w:val="PL"/>
              <w:rPr>
                <w:noProof w:val="0"/>
              </w:rPr>
            </w:pPr>
            <w:r>
              <w:rPr>
                <w:noProof w:val="0"/>
              </w:rPr>
              <w:t>ELSE</w:t>
            </w:r>
            <w:r>
              <w:rPr>
                <w:noProof w:val="0"/>
                <w:lang w:eastAsia="ko-KR"/>
              </w:rPr>
              <w:t xml:space="preserve"> </w:t>
            </w:r>
            <w:r>
              <w:rPr>
                <w:noProof w:val="0"/>
              </w:rPr>
              <w:t>IF MPS-Identifier AVP demands MPS specific ARP handling THEN</w:t>
            </w:r>
          </w:p>
          <w:p w:rsidR="006A2D90" w:rsidRDefault="006A2D90" w:rsidP="00224438">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rsidR="006A2D90" w:rsidRDefault="006A2D90" w:rsidP="00224438">
            <w:pPr>
              <w:pStyle w:val="PL"/>
              <w:rPr>
                <w:noProof w:val="0"/>
              </w:rPr>
            </w:pPr>
            <w:r>
              <w:rPr>
                <w:noProof w:val="0"/>
              </w:rPr>
              <w:t>ELSE IF GCS-Identifier AVP demands Group Communication Service specific ARP handling THEN</w:t>
            </w:r>
          </w:p>
          <w:p w:rsidR="006A2D90" w:rsidRDefault="006A2D90" w:rsidP="00224438">
            <w:pPr>
              <w:pStyle w:val="PL"/>
              <w:rPr>
                <w:noProof w:val="0"/>
              </w:rPr>
            </w:pPr>
            <w:r>
              <w:rPr>
                <w:noProof w:val="0"/>
              </w:rPr>
              <w:t xml:space="preserve">    </w:t>
            </w:r>
            <w:proofErr w:type="gramStart"/>
            <w:r>
              <w:rPr>
                <w:noProof w:val="0"/>
              </w:rPr>
              <w:t>ARP:=</w:t>
            </w:r>
            <w:proofErr w:type="gramEnd"/>
            <w:r>
              <w:rPr>
                <w:noProof w:val="0"/>
              </w:rPr>
              <w:t xml:space="preserve"> as defined by GCS specific algorithm (NOTE 4);</w:t>
            </w:r>
          </w:p>
          <w:p w:rsidR="006A2D90" w:rsidRDefault="006A2D90" w:rsidP="00224438">
            <w:pPr>
              <w:pStyle w:val="PL"/>
              <w:rPr>
                <w:noProof w:val="0"/>
              </w:rPr>
            </w:pPr>
            <w:r>
              <w:rPr>
                <w:noProof w:val="0"/>
              </w:rPr>
              <w:t>ELSE</w:t>
            </w:r>
            <w:r>
              <w:rPr>
                <w:noProof w:val="0"/>
                <w:lang w:eastAsia="ko-KR"/>
              </w:rPr>
              <w:t xml:space="preserve"> </w:t>
            </w:r>
            <w:r>
              <w:rPr>
                <w:noProof w:val="0"/>
              </w:rPr>
              <w:t>IF MCPTT-Identifier AVP demands MCPTT specific ARP handling THEN</w:t>
            </w:r>
          </w:p>
          <w:p w:rsidR="006A2D90" w:rsidRDefault="006A2D90" w:rsidP="00224438">
            <w:pPr>
              <w:pStyle w:val="PL"/>
              <w:rPr>
                <w:noProof w:val="0"/>
              </w:rPr>
            </w:pPr>
            <w:r>
              <w:rPr>
                <w:noProof w:val="0"/>
              </w:rPr>
              <w:t xml:space="preserve">    </w:t>
            </w:r>
            <w:proofErr w:type="gramStart"/>
            <w:r>
              <w:rPr>
                <w:noProof w:val="0"/>
              </w:rPr>
              <w:t>ARP:=</w:t>
            </w:r>
            <w:proofErr w:type="gramEnd"/>
            <w:r>
              <w:rPr>
                <w:noProof w:val="0"/>
              </w:rPr>
              <w:t xml:space="preserve"> as defined by MCPTT specific algorithm (NOTE 5);</w:t>
            </w:r>
          </w:p>
          <w:p w:rsidR="006A2D90" w:rsidRDefault="006A2D90" w:rsidP="00224438">
            <w:pPr>
              <w:pStyle w:val="PL"/>
              <w:rPr>
                <w:noProof w:val="0"/>
              </w:rPr>
            </w:pPr>
            <w:r>
              <w:rPr>
                <w:noProof w:val="0"/>
              </w:rPr>
              <w:t>ELSE</w:t>
            </w:r>
            <w:r>
              <w:rPr>
                <w:noProof w:val="0"/>
                <w:lang w:eastAsia="ko-KR"/>
              </w:rPr>
              <w:t xml:space="preserve"> </w:t>
            </w:r>
            <w:r>
              <w:rPr>
                <w:noProof w:val="0"/>
              </w:rPr>
              <w:t xml:space="preserve">IF </w:t>
            </w:r>
            <w:proofErr w:type="spellStart"/>
            <w:r>
              <w:rPr>
                <w:noProof w:val="0"/>
              </w:rPr>
              <w:t>MCVideo</w:t>
            </w:r>
            <w:proofErr w:type="spellEnd"/>
            <w:r>
              <w:rPr>
                <w:noProof w:val="0"/>
              </w:rPr>
              <w:t xml:space="preserve">-Identifier AVP demands </w:t>
            </w:r>
            <w:proofErr w:type="spellStart"/>
            <w:r>
              <w:rPr>
                <w:noProof w:val="0"/>
              </w:rPr>
              <w:t>MCVideo</w:t>
            </w:r>
            <w:proofErr w:type="spellEnd"/>
            <w:r>
              <w:rPr>
                <w:noProof w:val="0"/>
              </w:rPr>
              <w:t xml:space="preserve"> specific ARP handling THEN</w:t>
            </w:r>
          </w:p>
          <w:p w:rsidR="006A2D90" w:rsidRDefault="006A2D90" w:rsidP="00224438">
            <w:pPr>
              <w:pStyle w:val="PL"/>
              <w:rPr>
                <w:noProof w:val="0"/>
              </w:rPr>
            </w:pPr>
            <w:r>
              <w:rPr>
                <w:noProof w:val="0"/>
              </w:rPr>
              <w:t xml:space="preserve">    </w:t>
            </w:r>
            <w:proofErr w:type="gramStart"/>
            <w:r>
              <w:rPr>
                <w:noProof w:val="0"/>
              </w:rPr>
              <w:t>ARP:=</w:t>
            </w:r>
            <w:proofErr w:type="gramEnd"/>
            <w:r>
              <w:rPr>
                <w:noProof w:val="0"/>
              </w:rPr>
              <w:t xml:space="preserve"> as defined by </w:t>
            </w:r>
            <w:proofErr w:type="spellStart"/>
            <w:r>
              <w:rPr>
                <w:noProof w:val="0"/>
              </w:rPr>
              <w:t>MCVideo</w:t>
            </w:r>
            <w:proofErr w:type="spellEnd"/>
            <w:r>
              <w:rPr>
                <w:noProof w:val="0"/>
              </w:rPr>
              <w:t xml:space="preserve"> specific algorithm (NOTE 7);</w:t>
            </w:r>
          </w:p>
          <w:p w:rsidR="006A2D90" w:rsidRDefault="006A2D90" w:rsidP="00224438">
            <w:pPr>
              <w:pStyle w:val="PL"/>
              <w:rPr>
                <w:noProof w:val="0"/>
              </w:rPr>
            </w:pPr>
            <w:proofErr w:type="gramStart"/>
            <w:r>
              <w:rPr>
                <w:noProof w:val="0"/>
              </w:rPr>
              <w:t>ELSE  IF</w:t>
            </w:r>
            <w:proofErr w:type="gramEnd"/>
            <w:r>
              <w:rPr>
                <w:noProof w:val="0"/>
              </w:rPr>
              <w:t xml:space="preserve"> AF-Application-Identifier AVP demands application specific ARP</w:t>
            </w:r>
          </w:p>
          <w:p w:rsidR="006A2D90" w:rsidRDefault="006A2D90" w:rsidP="00224438">
            <w:pPr>
              <w:pStyle w:val="PL"/>
              <w:rPr>
                <w:noProof w:val="0"/>
              </w:rPr>
            </w:pPr>
            <w:r>
              <w:rPr>
                <w:rFonts w:hint="eastAsia"/>
                <w:noProof w:val="0"/>
                <w:lang w:eastAsia="ko-KR"/>
              </w:rPr>
              <w:t xml:space="preserve">  </w:t>
            </w:r>
            <w:r>
              <w:rPr>
                <w:noProof w:val="0"/>
              </w:rPr>
              <w:t xml:space="preserve">  handling THEN</w:t>
            </w:r>
          </w:p>
          <w:p w:rsidR="006A2D90" w:rsidRDefault="006A2D90" w:rsidP="00224438">
            <w:pPr>
              <w:pStyle w:val="PL"/>
              <w:rPr>
                <w:noProof w:val="0"/>
              </w:rPr>
            </w:pPr>
            <w:r>
              <w:rPr>
                <w:rFonts w:hint="eastAsia"/>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rsidR="006A2D90" w:rsidRDefault="006A2D90" w:rsidP="00224438">
            <w:pPr>
              <w:pStyle w:val="PL"/>
              <w:rPr>
                <w:noProof w:val="0"/>
              </w:rPr>
            </w:pPr>
            <w:r>
              <w:rPr>
                <w:noProof w:val="0"/>
              </w:rPr>
              <w:t>ELSE IF Reservation-Priority AVP demands application specific ARP handling THEN</w:t>
            </w:r>
          </w:p>
          <w:p w:rsidR="006A2D90" w:rsidRDefault="006A2D90" w:rsidP="00224438">
            <w:pPr>
              <w:pStyle w:val="PL"/>
              <w:rPr>
                <w:rFonts w:hint="eastAsia"/>
                <w:noProof w:val="0"/>
                <w:lang w:eastAsia="ko-KR"/>
              </w:rPr>
            </w:pPr>
            <w:r>
              <w:rPr>
                <w:rFonts w:hint="eastAsia"/>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rsidR="006A2D90" w:rsidRDefault="006A2D90" w:rsidP="00224438">
            <w:pPr>
              <w:pStyle w:val="PL"/>
              <w:rPr>
                <w:noProof w:val="0"/>
              </w:rPr>
            </w:pPr>
            <w:r>
              <w:rPr>
                <w:noProof w:val="0"/>
              </w:rPr>
              <w:t>ENDIF;</w:t>
            </w:r>
          </w:p>
          <w:p w:rsidR="006A2D90" w:rsidRDefault="006A2D90" w:rsidP="00224438">
            <w:pPr>
              <w:pStyle w:val="PL"/>
              <w:rPr>
                <w:rFonts w:hint="eastAsia"/>
                <w:noProof w:val="0"/>
                <w:lang w:eastAsia="ko-KR"/>
              </w:rPr>
            </w:pPr>
          </w:p>
        </w:tc>
      </w:tr>
      <w:tr w:rsidR="006A2D90" w:rsidTr="00224438">
        <w:tblPrEx>
          <w:tblCellMar>
            <w:top w:w="0" w:type="dxa"/>
            <w:bottom w:w="0" w:type="dxa"/>
          </w:tblCellMar>
        </w:tblPrEx>
        <w:trPr>
          <w:cantSplit/>
          <w:jc w:val="center"/>
        </w:trPr>
        <w:tc>
          <w:tcPr>
            <w:tcW w:w="9673" w:type="dxa"/>
            <w:gridSpan w:val="2"/>
            <w:tcBorders>
              <w:bottom w:val="single" w:sz="4" w:space="0" w:color="auto"/>
            </w:tcBorders>
            <w:shd w:val="clear" w:color="auto" w:fill="FFFFFF"/>
          </w:tcPr>
          <w:p w:rsidR="006A2D90" w:rsidRDefault="006A2D90" w:rsidP="00224438">
            <w:pPr>
              <w:pStyle w:val="TAN"/>
              <w:rPr>
                <w:rFonts w:hint="eastAsia"/>
                <w:lang w:eastAsia="ko-KR"/>
              </w:rPr>
            </w:pPr>
            <w:r>
              <w:t>NOTE 1:</w:t>
            </w:r>
            <w:r>
              <w:tab/>
              <w:t>The ARP priority levels 1-8 should only be assigned to resources for services that are authorized to receive prioritized treatment within an operator domain.</w:t>
            </w:r>
          </w:p>
          <w:p w:rsidR="006A2D90" w:rsidRDefault="006A2D90" w:rsidP="00224438">
            <w:pPr>
              <w:pStyle w:val="TAN"/>
              <w:rPr>
                <w:rFonts w:hint="eastAsia"/>
                <w:lang w:eastAsia="ko-KR"/>
              </w:rPr>
            </w:pPr>
            <w:r>
              <w:t>NOTE 2:</w:t>
            </w:r>
            <w:r>
              <w:tab/>
              <w:t>The MPS specific algorithm shall consider various inputs, including the received MPS-Identifier AVP and Reservation-Priority AVP, for deriving the ARP.</w:t>
            </w:r>
          </w:p>
          <w:p w:rsidR="006A2D90" w:rsidRDefault="006A2D90" w:rsidP="00224438">
            <w:pPr>
              <w:pStyle w:val="TAN"/>
            </w:pPr>
            <w:r>
              <w:t>NOTE </w:t>
            </w:r>
            <w:r>
              <w:rPr>
                <w:rFonts w:hint="eastAsia"/>
                <w:lang w:eastAsia="ko-KR"/>
              </w:rPr>
              <w:t>3</w:t>
            </w:r>
            <w:r>
              <w:t>:  For GPRS and EPS, the PCRF may check that the Guaranteed Authorized Data Rate DL/UL does not exceed the limit supported by the serving network to minimize the risk of rejection of the bearer by the serving network.</w:t>
            </w:r>
          </w:p>
          <w:p w:rsidR="006A2D90" w:rsidRDefault="006A2D90" w:rsidP="00224438">
            <w:pPr>
              <w:pStyle w:val="TAN"/>
              <w:rPr>
                <w:lang w:eastAsia="ko-KR"/>
              </w:rPr>
            </w:pPr>
            <w:r>
              <w:rPr>
                <w:lang w:eastAsia="ko-KR"/>
              </w:rPr>
              <w:t>NOTE 4:</w:t>
            </w:r>
            <w:r>
              <w:rPr>
                <w:lang w:eastAsia="ko-KR"/>
              </w:rPr>
              <w:tab/>
              <w:t>The GCS specific algorithm shall consider various inputs, including the received Reservation-Priority AVP, for deriving the ARP.</w:t>
            </w:r>
          </w:p>
          <w:p w:rsidR="006A2D90" w:rsidRDefault="006A2D90" w:rsidP="00224438">
            <w:pPr>
              <w:pStyle w:val="TAN"/>
              <w:rPr>
                <w:lang w:eastAsia="ko-KR"/>
              </w:rPr>
            </w:pPr>
            <w:r>
              <w:rPr>
                <w:lang w:eastAsia="ko-KR"/>
              </w:rPr>
              <w:t>NOTE 5:</w:t>
            </w:r>
            <w:r>
              <w:rPr>
                <w:lang w:eastAsia="ko-KR"/>
              </w:rPr>
              <w:tab/>
              <w:t>The MCPTT specific algorithm shall consider the value of the MCPTT-Identifier AVP and the value of the Reservation-Priority AVP.</w:t>
            </w:r>
          </w:p>
          <w:p w:rsidR="006A2D90" w:rsidRDefault="006A2D90" w:rsidP="00224438">
            <w:pPr>
              <w:pStyle w:val="TAN"/>
              <w:rPr>
                <w:lang w:eastAsia="ko-KR"/>
              </w:rPr>
            </w:pPr>
            <w:r>
              <w:rPr>
                <w:lang w:eastAsia="ko-KR"/>
              </w:rPr>
              <w:t>NOTE 6:</w:t>
            </w:r>
            <w:r>
              <w:rPr>
                <w:lang w:eastAsia="ko-KR"/>
              </w:rPr>
              <w:tab/>
              <w:t>For bandwidth values higher than 2^32-1 bps and if the Extended-BW-NR feature is supported, Extended Guaranteed Authorized Data Rate DL/UL and Extended Maximum Data Rated DL/UL shall be used instead of Maximum Authorized Data Rate DL/UL and Guaranteed Authorized Data Rate DL/UL.</w:t>
            </w:r>
          </w:p>
          <w:p w:rsidR="006A2D90" w:rsidRDefault="006A2D90" w:rsidP="00224438">
            <w:pPr>
              <w:pStyle w:val="TAN"/>
              <w:rPr>
                <w:rFonts w:hint="eastAsia"/>
                <w:lang w:eastAsia="ko-KR"/>
              </w:rPr>
            </w:pPr>
            <w:r>
              <w:rPr>
                <w:lang w:eastAsia="ko-KR"/>
              </w:rPr>
              <w:t>NOTE 7:</w:t>
            </w:r>
            <w:r>
              <w:rPr>
                <w:lang w:eastAsia="ko-KR"/>
              </w:rPr>
              <w:tab/>
              <w:t xml:space="preserve">The </w:t>
            </w:r>
            <w:proofErr w:type="spellStart"/>
            <w:r>
              <w:rPr>
                <w:lang w:eastAsia="ko-KR"/>
              </w:rPr>
              <w:t>MCVideo</w:t>
            </w:r>
            <w:proofErr w:type="spellEnd"/>
            <w:r>
              <w:rPr>
                <w:lang w:eastAsia="ko-KR"/>
              </w:rPr>
              <w:t xml:space="preserve"> specific algorithm shall consider the value of the </w:t>
            </w:r>
            <w:proofErr w:type="spellStart"/>
            <w:r>
              <w:rPr>
                <w:lang w:eastAsia="ko-KR"/>
              </w:rPr>
              <w:t>MCVideo</w:t>
            </w:r>
            <w:proofErr w:type="spellEnd"/>
            <w:r>
              <w:rPr>
                <w:lang w:eastAsia="ko-KR"/>
              </w:rPr>
              <w:t>-Identifier AVP and the value of the Reservation-Priority AVP.</w:t>
            </w:r>
          </w:p>
        </w:tc>
      </w:tr>
    </w:tbl>
    <w:p w:rsidR="00E20F16" w:rsidRDefault="00E20F16" w:rsidP="00E20F16">
      <w:pPr>
        <w:rPr>
          <w:noProof/>
        </w:rPr>
      </w:pPr>
    </w:p>
    <w:p w:rsidR="006A2D90" w:rsidRDefault="006A2D90" w:rsidP="006A2D90">
      <w:pPr>
        <w:overflowPunct w:val="0"/>
        <w:autoSpaceDE w:val="0"/>
        <w:autoSpaceDN w:val="0"/>
        <w:adjustRightInd w:val="0"/>
        <w:textAlignment w:val="baseline"/>
        <w:rPr>
          <w:ins w:id="9" w:author="Author"/>
          <w:rFonts w:eastAsia="Batang"/>
          <w:lang w:eastAsia="ja-JP"/>
        </w:rPr>
      </w:pPr>
    </w:p>
    <w:p w:rsidR="006A2D90" w:rsidRDefault="006A2D90" w:rsidP="006A2D90">
      <w:pPr>
        <w:overflowPunct w:val="0"/>
        <w:autoSpaceDE w:val="0"/>
        <w:autoSpaceDN w:val="0"/>
        <w:adjustRightInd w:val="0"/>
        <w:textAlignment w:val="baseline"/>
        <w:rPr>
          <w:ins w:id="10" w:author="Author"/>
          <w:rFonts w:eastAsia="Batang"/>
          <w:lang w:eastAsia="ko-KR"/>
        </w:rPr>
      </w:pPr>
      <w:ins w:id="11" w:author="Author">
        <w:r w:rsidRPr="00171C62">
          <w:rPr>
            <w:lang w:eastAsia="ja-JP"/>
          </w:rPr>
          <w:lastRenderedPageBreak/>
          <w:t>When a session is initiated or modified the PCRF</w:t>
        </w:r>
        <w:r>
          <w:rPr>
            <w:lang w:eastAsia="ja-JP"/>
          </w:rPr>
          <w:t xml:space="preserve"> supporting the CHEM feature</w:t>
        </w:r>
        <w:r w:rsidRPr="00171C62">
          <w:rPr>
            <w:lang w:eastAsia="ja-JP"/>
          </w:rPr>
          <w:t xml:space="preserve"> shall derive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PCRF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rsidR="006A2D90" w:rsidRPr="00171C62" w:rsidRDefault="006A2D90" w:rsidP="006A2D90">
      <w:pPr>
        <w:pStyle w:val="TH"/>
        <w:rPr>
          <w:ins w:id="12" w:author="Author"/>
          <w:lang w:eastAsia="ja-JP"/>
        </w:rPr>
      </w:pPr>
      <w:ins w:id="13" w:author="Author">
        <w:r w:rsidRPr="00171C62">
          <w:rPr>
            <w:lang w:eastAsia="ja-JP"/>
          </w:rPr>
          <w:t>Table 6.3.</w:t>
        </w:r>
        <w:r>
          <w:rPr>
            <w:lang w:eastAsia="ja-JP"/>
          </w:rPr>
          <w:t>3</w:t>
        </w:r>
        <w:r w:rsidRPr="00171C62">
          <w:rPr>
            <w:lang w:eastAsia="ja-JP"/>
          </w:rPr>
          <w:t xml:space="preserve">: Rules for derivation of </w:t>
        </w:r>
        <w:proofErr w:type="spellStart"/>
        <w:r>
          <w:rPr>
            <w:lang w:eastAsia="ja-JP"/>
          </w:rPr>
          <w:t>PLR_adapt</w:t>
        </w:r>
        <w:proofErr w:type="spellEnd"/>
        <w:r>
          <w:rPr>
            <w:lang w:eastAsia="ja-JP"/>
          </w:rPr>
          <w:t xml:space="preserve"> and maxe2e-PLR </w:t>
        </w:r>
        <w:r w:rsidRPr="00171C62">
          <w:rPr>
            <w:lang w:eastAsia="ja-JP"/>
          </w:rPr>
          <w:t>in the PCRF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6A2D90" w:rsidRPr="00171C62" w:rsidTr="00224438">
        <w:trPr>
          <w:cantSplit/>
          <w:jc w:val="center"/>
          <w:ins w:id="14" w:author="Author"/>
        </w:trPr>
        <w:tc>
          <w:tcPr>
            <w:tcW w:w="1701" w:type="dxa"/>
            <w:tcBorders>
              <w:bottom w:val="single" w:sz="4" w:space="0" w:color="auto"/>
            </w:tcBorders>
            <w:shd w:val="clear" w:color="auto" w:fill="FFFFFF"/>
          </w:tcPr>
          <w:p w:rsidR="006A2D90" w:rsidRPr="00171C62" w:rsidRDefault="006A2D90" w:rsidP="00224438">
            <w:pPr>
              <w:pStyle w:val="TAH"/>
              <w:rPr>
                <w:ins w:id="15" w:author="Author"/>
              </w:rPr>
            </w:pPr>
            <w:ins w:id="16" w:author="Author">
              <w:r w:rsidRPr="00171C62">
                <w:t xml:space="preserve">Authorized QoS Parameter </w:t>
              </w:r>
            </w:ins>
          </w:p>
        </w:tc>
        <w:tc>
          <w:tcPr>
            <w:tcW w:w="7972" w:type="dxa"/>
            <w:shd w:val="clear" w:color="auto" w:fill="FFFFFF"/>
          </w:tcPr>
          <w:p w:rsidR="006A2D90" w:rsidRPr="00171C62" w:rsidRDefault="006A2D90" w:rsidP="00224438">
            <w:pPr>
              <w:pStyle w:val="TAH"/>
              <w:rPr>
                <w:ins w:id="17" w:author="Author"/>
              </w:rPr>
            </w:pPr>
            <w:ins w:id="18" w:author="Author">
              <w:r w:rsidRPr="00171C62">
                <w:t>Calculation Rule</w:t>
              </w:r>
            </w:ins>
          </w:p>
        </w:tc>
      </w:tr>
      <w:tr w:rsidR="006A2D90" w:rsidRPr="00171C62" w:rsidTr="00224438">
        <w:trPr>
          <w:cantSplit/>
          <w:jc w:val="center"/>
          <w:ins w:id="19" w:author="Author"/>
        </w:trPr>
        <w:tc>
          <w:tcPr>
            <w:tcW w:w="1701" w:type="dxa"/>
            <w:tcBorders>
              <w:bottom w:val="single" w:sz="4" w:space="0" w:color="auto"/>
            </w:tcBorders>
            <w:shd w:val="clear" w:color="auto" w:fill="FFFFFF"/>
          </w:tcPr>
          <w:p w:rsidR="006A2D90" w:rsidRPr="00171C62" w:rsidRDefault="006A2D90" w:rsidP="00224438">
            <w:pPr>
              <w:pStyle w:val="TAL"/>
              <w:rPr>
                <w:ins w:id="20" w:author="Author"/>
                <w:b/>
                <w:bCs/>
              </w:rPr>
            </w:pPr>
            <w:proofErr w:type="spellStart"/>
            <w:ins w:id="21" w:author="Author">
              <w:r>
                <w:rPr>
                  <w:b/>
                  <w:bCs/>
                </w:rPr>
                <w:t>PLR_adapt</w:t>
              </w:r>
              <w:proofErr w:type="spellEnd"/>
            </w:ins>
          </w:p>
        </w:tc>
        <w:tc>
          <w:tcPr>
            <w:tcW w:w="7972" w:type="dxa"/>
            <w:shd w:val="clear" w:color="auto" w:fill="FFFFFF"/>
          </w:tcPr>
          <w:p w:rsidR="006A2D90" w:rsidRDefault="006A2D90" w:rsidP="00224438">
            <w:pPr>
              <w:pStyle w:val="PL"/>
              <w:rPr>
                <w:ins w:id="22" w:author="Author"/>
                <w:noProof w:val="0"/>
              </w:rPr>
            </w:pPr>
            <w:ins w:id="23" w:author="Author">
              <w:r>
                <w:rPr>
                  <w:noProof w:val="0"/>
                </w:rPr>
                <w:t xml:space="preserve">Format of </w:t>
              </w:r>
              <w:proofErr w:type="spellStart"/>
              <w:r>
                <w:rPr>
                  <w:noProof w:val="0"/>
                </w:rPr>
                <w:t>PLR_adapt</w:t>
              </w:r>
              <w:proofErr w:type="spellEnd"/>
              <w:r>
                <w:rPr>
                  <w:noProof w:val="0"/>
                </w:rPr>
                <w:t xml:space="preserve">: </w:t>
              </w:r>
            </w:ins>
          </w:p>
          <w:p w:rsidR="006A2D90" w:rsidRDefault="006A2D90" w:rsidP="00224438">
            <w:pPr>
              <w:pStyle w:val="PL"/>
              <w:rPr>
                <w:ins w:id="24" w:author="Author"/>
                <w:noProof w:val="0"/>
              </w:rPr>
            </w:pPr>
            <w:ins w:id="25" w:author="Author">
              <w:r w:rsidRPr="00FD47D1">
                <w:rPr>
                  <w:noProof w:val="0"/>
                </w:rPr>
                <w:t>"a=</w:t>
              </w:r>
              <w:proofErr w:type="spellStart"/>
              <w:r w:rsidRPr="00FD47D1">
                <w:rPr>
                  <w:noProof w:val="0"/>
                </w:rPr>
                <w:t>PLR_adapt</w:t>
              </w:r>
              <w:proofErr w:type="spellEnd"/>
              <w:r w:rsidRPr="00FD47D1">
                <w:rPr>
                  <w:noProof w:val="0"/>
                </w:rPr>
                <w:t>:" [SP "ALR"]</w:t>
              </w:r>
            </w:ins>
          </w:p>
          <w:p w:rsidR="006A2D90" w:rsidRDefault="006A2D90" w:rsidP="00224438">
            <w:pPr>
              <w:pStyle w:val="PL"/>
              <w:rPr>
                <w:ins w:id="26" w:author="Author"/>
                <w:noProof w:val="0"/>
              </w:rPr>
            </w:pPr>
          </w:p>
          <w:p w:rsidR="006A2D90" w:rsidRDefault="006A2D90" w:rsidP="00224438">
            <w:pPr>
              <w:pStyle w:val="PL"/>
              <w:rPr>
                <w:ins w:id="27" w:author="Author"/>
                <w:noProof w:val="0"/>
              </w:rPr>
            </w:pPr>
            <w:ins w:id="28" w:author="Author">
              <w:r w:rsidRPr="00171C62">
                <w:rPr>
                  <w:noProof w:val="0"/>
                </w:rPr>
                <w:t xml:space="preserve">/* Check for presence of </w:t>
              </w:r>
              <w:proofErr w:type="spellStart"/>
              <w:r>
                <w:rPr>
                  <w:noProof w:val="0"/>
                </w:rPr>
                <w:t>PLR_adapt</w:t>
              </w:r>
              <w:proofErr w:type="spellEnd"/>
              <w:r w:rsidRPr="00171C62">
                <w:rPr>
                  <w:noProof w:val="0"/>
                </w:rPr>
                <w:t xml:space="preserve"> attribute for each media component */</w:t>
              </w:r>
            </w:ins>
          </w:p>
          <w:p w:rsidR="006A2D90" w:rsidRDefault="006A2D90" w:rsidP="00224438">
            <w:pPr>
              <w:pStyle w:val="PL"/>
              <w:rPr>
                <w:ins w:id="29" w:author="Author"/>
                <w:rFonts w:eastAsia="Batang"/>
                <w:noProof w:val="0"/>
              </w:rPr>
            </w:pPr>
            <w:ins w:id="30" w:author="Author">
              <w:r w:rsidRPr="00CD497B">
                <w:rPr>
                  <w:rFonts w:eastAsia="Batang"/>
                  <w:noProof w:val="0"/>
                </w:rPr>
                <w:t xml:space="preserve">IF </w:t>
              </w:r>
              <w:r>
                <w:rPr>
                  <w:rFonts w:eastAsia="Batang"/>
                  <w:noProof w:val="0"/>
                </w:rPr>
                <w:t xml:space="preserve">both </w:t>
              </w:r>
              <w:r w:rsidRPr="00CD497B">
                <w:rPr>
                  <w:rFonts w:eastAsia="Batang"/>
                  <w:noProof w:val="0"/>
                </w:rPr>
                <w:t xml:space="preserve">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Pr>
                  <w:rFonts w:eastAsia="Batang"/>
                  <w:noProof w:val="0"/>
                </w:rPr>
                <w:t>: ALR</w:t>
              </w:r>
              <w:r w:rsidRPr="00CD497B">
                <w:rPr>
                  <w:rFonts w:eastAsia="Batang"/>
                  <w:noProof w:val="0"/>
                </w:rPr>
                <w:t xml:space="preserve"> is 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rsidR="006A2D90" w:rsidRDefault="006A2D90" w:rsidP="00224438">
            <w:pPr>
              <w:pStyle w:val="PL"/>
              <w:rPr>
                <w:ins w:id="31" w:author="Author"/>
                <w:rFonts w:eastAsia="Batang"/>
                <w:noProof w:val="0"/>
              </w:rPr>
            </w:pPr>
            <w:ins w:id="32" w:author="Author">
              <w:r>
                <w:rPr>
                  <w:rFonts w:eastAsia="Batang"/>
                  <w:noProof w:val="0"/>
                </w:rPr>
                <w:t xml:space="preserve">  /* Application layer redundancy is supported both in SDP OFFER and</w:t>
              </w:r>
            </w:ins>
          </w:p>
          <w:p w:rsidR="006A2D90" w:rsidRDefault="006A2D90" w:rsidP="00224438">
            <w:pPr>
              <w:pStyle w:val="PL"/>
              <w:rPr>
                <w:ins w:id="33" w:author="Author"/>
                <w:rFonts w:eastAsia="Batang"/>
                <w:noProof w:val="0"/>
              </w:rPr>
            </w:pPr>
            <w:ins w:id="34" w:author="Author">
              <w:r>
                <w:rPr>
                  <w:rFonts w:eastAsia="Batang"/>
                  <w:noProof w:val="0"/>
                </w:rPr>
                <w:t xml:space="preserve">     ANSWER */</w:t>
              </w:r>
            </w:ins>
          </w:p>
          <w:p w:rsidR="006A2D90" w:rsidRDefault="006A2D90" w:rsidP="00224438">
            <w:pPr>
              <w:pStyle w:val="PL"/>
              <w:rPr>
                <w:ins w:id="35" w:author="Author"/>
              </w:rPr>
            </w:pPr>
            <w:ins w:id="36" w:author="Author">
              <w:r>
                <w:rPr>
                  <w:rFonts w:eastAsia="Batang"/>
                  <w:noProof w:val="0"/>
                </w:rPr>
                <w:t xml:space="preserve">  </w:t>
              </w:r>
              <w:r>
                <w:t xml:space="preserve">media robustness adaptation is enabled AND shall use robust handover </w:t>
              </w:r>
            </w:ins>
          </w:p>
          <w:p w:rsidR="006A2D90" w:rsidRPr="00CD497B" w:rsidRDefault="006A2D90" w:rsidP="00224438">
            <w:pPr>
              <w:pStyle w:val="PL"/>
              <w:rPr>
                <w:ins w:id="37" w:author="Author"/>
                <w:rFonts w:eastAsia="Batang"/>
                <w:noProof w:val="0"/>
              </w:rPr>
            </w:pPr>
            <w:ins w:id="38" w:author="Author">
              <w:r>
                <w:t xml:space="preserve">  thresholds using</w:t>
              </w:r>
              <w:r>
                <w:rPr>
                  <w:rFonts w:eastAsia="Batang"/>
                  <w:noProof w:val="0"/>
                </w:rPr>
                <w:t xml:space="preserve"> </w:t>
              </w:r>
              <w:r>
                <w:t>application layer redundancy</w:t>
              </w:r>
            </w:ins>
          </w:p>
          <w:p w:rsidR="006A2D90" w:rsidRDefault="006A2D90" w:rsidP="00224438">
            <w:pPr>
              <w:pStyle w:val="PL"/>
              <w:rPr>
                <w:ins w:id="39" w:author="Author"/>
                <w:rFonts w:eastAsia="Batang"/>
                <w:noProof w:val="0"/>
              </w:rPr>
            </w:pPr>
            <w:ins w:id="40" w:author="Author">
              <w:r>
                <w:rPr>
                  <w:rFonts w:eastAsia="Batang"/>
                  <w:noProof w:val="0"/>
                </w:rPr>
                <w:t xml:space="preserve">ELSE </w:t>
              </w:r>
              <w:r w:rsidRPr="002F044C">
                <w:rPr>
                  <w:rFonts w:eastAsia="Batang"/>
                  <w:noProof w:val="0"/>
                </w:rPr>
                <w:t xml:space="preserve">IF </w:t>
              </w:r>
              <w:r>
                <w:rPr>
                  <w:rFonts w:eastAsia="Batang"/>
                  <w:noProof w:val="0"/>
                </w:rPr>
                <w:t xml:space="preserve">both </w:t>
              </w:r>
              <w:r w:rsidRPr="002F044C">
                <w:rPr>
                  <w:rFonts w:eastAsia="Batang"/>
                  <w:noProof w:val="0"/>
                </w:rPr>
                <w:t xml:space="preserve">a= </w:t>
              </w:r>
              <w:proofErr w:type="spellStart"/>
              <w:r w:rsidRPr="002F044C">
                <w:rPr>
                  <w:rFonts w:eastAsia="Batang"/>
                  <w:noProof w:val="0"/>
                </w:rPr>
                <w:t>PLR</w:t>
              </w:r>
              <w:r>
                <w:rPr>
                  <w:rFonts w:eastAsia="Batang"/>
                  <w:noProof w:val="0"/>
                </w:rPr>
                <w:t>_</w:t>
              </w:r>
              <w:r w:rsidRPr="002F044C">
                <w:rPr>
                  <w:rFonts w:eastAsia="Batang"/>
                  <w:noProof w:val="0"/>
                </w:rPr>
                <w:t>adapt</w:t>
              </w:r>
              <w:proofErr w:type="spellEnd"/>
              <w:r w:rsidRPr="002F044C">
                <w:rPr>
                  <w:rFonts w:eastAsia="Batang"/>
                  <w:noProof w:val="0"/>
                </w:rPr>
                <w:t xml:space="preserve"> is present in </w:t>
              </w:r>
              <w:r>
                <w:rPr>
                  <w:rFonts w:eastAsia="Batang"/>
                  <w:noProof w:val="0"/>
                </w:rPr>
                <w:t xml:space="preserve">both </w:t>
              </w:r>
              <w:r w:rsidRPr="002F044C">
                <w:rPr>
                  <w:rFonts w:eastAsia="Batang"/>
                  <w:noProof w:val="0"/>
                </w:rPr>
                <w:t xml:space="preserve">SDP OFFER and </w:t>
              </w:r>
              <w:r>
                <w:rPr>
                  <w:rFonts w:eastAsia="Batang"/>
                  <w:noProof w:val="0"/>
                </w:rPr>
                <w:t>ANSWER</w:t>
              </w:r>
              <w:r w:rsidRPr="002F044C">
                <w:rPr>
                  <w:rFonts w:eastAsia="Batang"/>
                  <w:noProof w:val="0"/>
                </w:rPr>
                <w:t xml:space="preserve"> THEN</w:t>
              </w:r>
            </w:ins>
          </w:p>
          <w:p w:rsidR="006A2D90" w:rsidRDefault="006A2D90" w:rsidP="00224438">
            <w:pPr>
              <w:pStyle w:val="PL"/>
              <w:rPr>
                <w:ins w:id="41" w:author="Author"/>
                <w:rFonts w:eastAsia="Batang"/>
                <w:noProof w:val="0"/>
              </w:rPr>
            </w:pPr>
            <w:ins w:id="42" w:author="Author">
              <w:r>
                <w:rPr>
                  <w:rFonts w:eastAsia="Batang"/>
                  <w:noProof w:val="0"/>
                </w:rPr>
                <w:t xml:space="preserve">  /* Application layer redundancy is not supported either in SDP OFFER or</w:t>
              </w:r>
            </w:ins>
          </w:p>
          <w:p w:rsidR="006A2D90" w:rsidRDefault="006A2D90" w:rsidP="00224438">
            <w:pPr>
              <w:pStyle w:val="PL"/>
              <w:rPr>
                <w:ins w:id="43" w:author="Author"/>
                <w:rFonts w:eastAsia="Batang"/>
                <w:noProof w:val="0"/>
              </w:rPr>
            </w:pPr>
            <w:ins w:id="44" w:author="Author">
              <w:r>
                <w:rPr>
                  <w:rFonts w:eastAsia="Batang"/>
                  <w:noProof w:val="0"/>
                </w:rPr>
                <w:t xml:space="preserve">     in ANSWER */</w:t>
              </w:r>
            </w:ins>
          </w:p>
          <w:p w:rsidR="006A2D90" w:rsidRDefault="006A2D90" w:rsidP="00224438">
            <w:pPr>
              <w:pStyle w:val="PL"/>
              <w:rPr>
                <w:ins w:id="45" w:author="Author"/>
              </w:rPr>
            </w:pPr>
            <w:ins w:id="46" w:author="Author">
              <w:r>
                <w:rPr>
                  <w:rFonts w:eastAsia="Batang"/>
                  <w:noProof w:val="0"/>
                </w:rPr>
                <w:t xml:space="preserve">  </w:t>
              </w:r>
              <w:r>
                <w:t xml:space="preserve">media robustness adaptation is enabled AND shall use robust handover </w:t>
              </w:r>
            </w:ins>
          </w:p>
          <w:p w:rsidR="006A2D90" w:rsidRDefault="006A2D90" w:rsidP="00224438">
            <w:pPr>
              <w:pStyle w:val="PL"/>
              <w:rPr>
                <w:ins w:id="47" w:author="Author"/>
                <w:rFonts w:eastAsia="Batang"/>
                <w:noProof w:val="0"/>
              </w:rPr>
            </w:pPr>
            <w:ins w:id="48" w:author="Author">
              <w:r>
                <w:t xml:space="preserve">  thresholds using</w:t>
              </w:r>
              <w:r>
                <w:rPr>
                  <w:rFonts w:eastAsia="Batang"/>
                  <w:noProof w:val="0"/>
                </w:rPr>
                <w:t xml:space="preserve"> </w:t>
              </w:r>
              <w:r>
                <w:t>partial redundancy</w:t>
              </w:r>
            </w:ins>
          </w:p>
          <w:p w:rsidR="006A2D90" w:rsidRDefault="006A2D90" w:rsidP="00224438">
            <w:pPr>
              <w:pStyle w:val="PL"/>
              <w:rPr>
                <w:ins w:id="49" w:author="Author"/>
                <w:rFonts w:eastAsia="Batang"/>
                <w:noProof w:val="0"/>
              </w:rPr>
            </w:pPr>
            <w:ins w:id="50" w:author="Author">
              <w:r w:rsidRPr="00CD497B">
                <w:rPr>
                  <w:rFonts w:eastAsia="Batang"/>
                  <w:noProof w:val="0"/>
                </w:rPr>
                <w:t>ELSE</w:t>
              </w:r>
            </w:ins>
          </w:p>
          <w:p w:rsidR="006A2D90" w:rsidRDefault="006A2D90" w:rsidP="00224438">
            <w:pPr>
              <w:pStyle w:val="PL"/>
              <w:rPr>
                <w:ins w:id="51" w:author="Author"/>
              </w:rPr>
            </w:pPr>
            <w:ins w:id="52" w:author="Author">
              <w:r>
                <w:rPr>
                  <w:rFonts w:eastAsia="Batang"/>
                  <w:noProof w:val="0"/>
                </w:rPr>
                <w:t xml:space="preserve">  /* </w:t>
              </w:r>
              <w:r>
                <w:t xml:space="preserve">should not use robust handover thresholds in either the uplink or </w:t>
              </w:r>
            </w:ins>
          </w:p>
          <w:p w:rsidR="006A2D90" w:rsidRDefault="006A2D90" w:rsidP="00224438">
            <w:pPr>
              <w:pStyle w:val="PL"/>
              <w:rPr>
                <w:ins w:id="53" w:author="Author"/>
                <w:rFonts w:eastAsia="Batang"/>
                <w:noProof w:val="0"/>
              </w:rPr>
            </w:pPr>
            <w:ins w:id="54" w:author="Author">
              <w:r>
                <w:t xml:space="preserve">     downlink direction</w:t>
              </w:r>
              <w:r w:rsidRPr="00CD497B">
                <w:rPr>
                  <w:rFonts w:eastAsia="Batang"/>
                  <w:noProof w:val="0"/>
                </w:rPr>
                <w:t xml:space="preserve"> </w:t>
              </w:r>
              <w:r>
                <w:rPr>
                  <w:rFonts w:eastAsia="Batang"/>
                  <w:noProof w:val="0"/>
                </w:rPr>
                <w:t>*/</w:t>
              </w:r>
            </w:ins>
          </w:p>
          <w:p w:rsidR="006A2D90" w:rsidRDefault="006A2D90" w:rsidP="00224438">
            <w:pPr>
              <w:pStyle w:val="PL"/>
              <w:rPr>
                <w:ins w:id="55" w:author="Author"/>
              </w:rPr>
            </w:pPr>
            <w:ins w:id="56" w:author="Author">
              <w:r>
                <w:rPr>
                  <w:rFonts w:eastAsia="Batang"/>
                  <w:noProof w:val="0"/>
                </w:rPr>
                <w:t xml:space="preserve">  </w:t>
              </w:r>
              <w:r>
                <w:t>media robustness adaptation is not enabled in either direction of media</w:t>
              </w:r>
            </w:ins>
          </w:p>
          <w:p w:rsidR="006A2D90" w:rsidRPr="00CD497B" w:rsidRDefault="006A2D90" w:rsidP="00224438">
            <w:pPr>
              <w:pStyle w:val="PL"/>
              <w:rPr>
                <w:ins w:id="57" w:author="Author"/>
                <w:rFonts w:eastAsia="Batang"/>
                <w:noProof w:val="0"/>
              </w:rPr>
            </w:pPr>
            <w:ins w:id="58" w:author="Author">
              <w:r>
                <w:t xml:space="preserve">  transmission</w:t>
              </w:r>
            </w:ins>
          </w:p>
          <w:p w:rsidR="006A2D90" w:rsidRPr="00CD497B" w:rsidRDefault="006A2D90" w:rsidP="00224438">
            <w:pPr>
              <w:pStyle w:val="PL"/>
              <w:rPr>
                <w:ins w:id="59" w:author="Author"/>
                <w:rFonts w:eastAsia="Batang"/>
                <w:noProof w:val="0"/>
              </w:rPr>
            </w:pPr>
            <w:ins w:id="60" w:author="Author">
              <w:r>
                <w:rPr>
                  <w:rFonts w:eastAsia="Batang"/>
                  <w:noProof w:val="0"/>
                </w:rPr>
                <w:t>ENDIF;</w:t>
              </w:r>
            </w:ins>
          </w:p>
          <w:p w:rsidR="006A2D90" w:rsidRPr="00171C62" w:rsidRDefault="006A2D90" w:rsidP="00224438">
            <w:pPr>
              <w:pStyle w:val="PL"/>
              <w:rPr>
                <w:ins w:id="61" w:author="Author"/>
                <w:noProof w:val="0"/>
              </w:rPr>
            </w:pPr>
          </w:p>
        </w:tc>
      </w:tr>
      <w:tr w:rsidR="006A2D90" w:rsidRPr="00171C62" w:rsidTr="00224438">
        <w:trPr>
          <w:cantSplit/>
          <w:jc w:val="center"/>
          <w:ins w:id="62" w:author="Author"/>
        </w:trPr>
        <w:tc>
          <w:tcPr>
            <w:tcW w:w="1701" w:type="dxa"/>
            <w:tcBorders>
              <w:bottom w:val="single" w:sz="4" w:space="0" w:color="auto"/>
            </w:tcBorders>
            <w:shd w:val="clear" w:color="auto" w:fill="FFFFFF"/>
          </w:tcPr>
          <w:p w:rsidR="006A2D90" w:rsidRPr="00171C62" w:rsidRDefault="006A2D90" w:rsidP="00224438">
            <w:pPr>
              <w:pStyle w:val="TAL"/>
              <w:rPr>
                <w:ins w:id="63" w:author="Author"/>
                <w:b/>
                <w:bCs/>
              </w:rPr>
            </w:pPr>
            <w:ins w:id="64" w:author="Author">
              <w:r>
                <w:rPr>
                  <w:b/>
                  <w:bCs/>
                </w:rPr>
                <w:t>M</w:t>
              </w:r>
              <w:r w:rsidR="00C15E5F">
                <w:rPr>
                  <w:b/>
                  <w:bCs/>
                </w:rPr>
                <w:t>AXimum-</w:t>
              </w:r>
              <w:r>
                <w:rPr>
                  <w:b/>
                  <w:bCs/>
                </w:rPr>
                <w:t>e2e-PLR</w:t>
              </w:r>
            </w:ins>
          </w:p>
        </w:tc>
        <w:tc>
          <w:tcPr>
            <w:tcW w:w="7972" w:type="dxa"/>
            <w:shd w:val="clear" w:color="auto" w:fill="FFFFFF"/>
          </w:tcPr>
          <w:p w:rsidR="006A2D90" w:rsidRPr="00CD497B" w:rsidRDefault="006A2D90" w:rsidP="00224438">
            <w:pPr>
              <w:pStyle w:val="PL"/>
              <w:rPr>
                <w:ins w:id="65" w:author="Author"/>
                <w:noProof w:val="0"/>
              </w:rPr>
            </w:pPr>
            <w:ins w:id="66" w:author="Author">
              <w:r>
                <w:rPr>
                  <w:noProof w:val="0"/>
                </w:rPr>
                <w:t>Format of maxe2e-PLR:</w:t>
              </w:r>
            </w:ins>
          </w:p>
          <w:p w:rsidR="006A2D90" w:rsidRPr="00CD497B" w:rsidRDefault="006A2D90" w:rsidP="00224438">
            <w:pPr>
              <w:pStyle w:val="PL"/>
              <w:rPr>
                <w:ins w:id="67" w:author="Author"/>
                <w:rFonts w:eastAsia="Batang"/>
                <w:noProof w:val="0"/>
              </w:rPr>
            </w:pPr>
            <w:ins w:id="68" w:author="Author">
              <w:r>
                <w:rPr>
                  <w:rFonts w:eastAsia="Batang"/>
                  <w:noProof w:val="0"/>
                </w:rPr>
                <w:t xml:space="preserve">  </w:t>
              </w:r>
              <w:r w:rsidRPr="00CD497B">
                <w:rPr>
                  <w:rFonts w:eastAsia="Batang"/>
                  <w:noProof w:val="0"/>
                </w:rPr>
                <w:t>MAX</w:t>
              </w:r>
              <w:r w:rsidR="00C15E5F">
                <w:rPr>
                  <w:rFonts w:eastAsia="Batang"/>
                  <w:noProof w:val="0"/>
                </w:rPr>
                <w:t>imum</w:t>
              </w:r>
              <w:r w:rsidRPr="00CD497B">
                <w:rPr>
                  <w:rFonts w:eastAsia="Batang"/>
                  <w:noProof w:val="0"/>
                </w:rPr>
                <w:t>-e2e-PLR-value = payload-type SP maxe2e-PLR [“</w:t>
              </w:r>
              <w:proofErr w:type="gramStart"/>
              <w:r w:rsidRPr="00CD497B">
                <w:rPr>
                  <w:rFonts w:eastAsia="Batang"/>
                  <w:noProof w:val="0"/>
                </w:rPr>
                <w:t>:”</w:t>
              </w:r>
              <w:proofErr w:type="spellStart"/>
              <w:r w:rsidRPr="00CD497B">
                <w:rPr>
                  <w:rFonts w:eastAsia="Batang"/>
                  <w:noProof w:val="0"/>
                </w:rPr>
                <w:t>maxDL</w:t>
              </w:r>
              <w:proofErr w:type="spellEnd"/>
              <w:proofErr w:type="gramEnd"/>
              <w:r w:rsidRPr="00CD497B">
                <w:rPr>
                  <w:rFonts w:eastAsia="Batang"/>
                  <w:noProof w:val="0"/>
                </w:rPr>
                <w:t>-PLR] [“/”</w:t>
              </w:r>
              <w:proofErr w:type="spellStart"/>
              <w:r w:rsidRPr="00CD497B">
                <w:rPr>
                  <w:rFonts w:eastAsia="Batang"/>
                  <w:noProof w:val="0"/>
                </w:rPr>
                <w:t>maxUL</w:t>
              </w:r>
              <w:proofErr w:type="spellEnd"/>
              <w:r w:rsidRPr="00CD497B">
                <w:rPr>
                  <w:rFonts w:eastAsia="Batang"/>
                  <w:noProof w:val="0"/>
                </w:rPr>
                <w:t>-PLR]</w:t>
              </w:r>
            </w:ins>
          </w:p>
          <w:p w:rsidR="006A2D90" w:rsidRPr="00CD497B" w:rsidRDefault="006A2D90" w:rsidP="00224438">
            <w:pPr>
              <w:pStyle w:val="PL"/>
              <w:rPr>
                <w:ins w:id="69" w:author="Author"/>
                <w:rFonts w:eastAsia="Batang"/>
                <w:noProof w:val="0"/>
              </w:rPr>
            </w:pPr>
            <w:ins w:id="70" w:author="Author">
              <w:r w:rsidRPr="00CD497B">
                <w:rPr>
                  <w:rFonts w:eastAsia="Batang"/>
                  <w:noProof w:val="0"/>
                </w:rPr>
                <w:t xml:space="preserve">  </w:t>
              </w:r>
              <w:r>
                <w:rPr>
                  <w:rFonts w:eastAsia="Batang"/>
                  <w:noProof w:val="0"/>
                </w:rPr>
                <w:t xml:space="preserve"> </w:t>
              </w:r>
              <w:r w:rsidRPr="00CD497B">
                <w:rPr>
                  <w:rFonts w:eastAsia="Batang"/>
                  <w:noProof w:val="0"/>
                </w:rPr>
                <w:t xml:space="preserve"> payload-type </w:t>
              </w:r>
              <w:bookmarkStart w:id="71" w:name="_GoBack"/>
              <w:bookmarkEnd w:id="71"/>
              <w:r w:rsidRPr="00CD497B">
                <w:rPr>
                  <w:rFonts w:eastAsia="Batang"/>
                  <w:noProof w:val="0"/>
                </w:rPr>
                <w:t>= zero-based-integer</w:t>
              </w:r>
            </w:ins>
          </w:p>
          <w:p w:rsidR="006A2D90" w:rsidRPr="00CD497B" w:rsidRDefault="006A2D90" w:rsidP="00224438">
            <w:pPr>
              <w:pStyle w:val="PL"/>
              <w:rPr>
                <w:ins w:id="72" w:author="Author"/>
                <w:rFonts w:eastAsia="Batang"/>
                <w:noProof w:val="0"/>
              </w:rPr>
            </w:pPr>
            <w:ins w:id="73" w:author="Author">
              <w:r w:rsidRPr="00CD497B">
                <w:rPr>
                  <w:rFonts w:eastAsia="Batang"/>
                  <w:noProof w:val="0"/>
                </w:rPr>
                <w:t xml:space="preserve">    maxe2e-PLR = </w:t>
              </w:r>
              <w:proofErr w:type="spellStart"/>
              <w:r w:rsidRPr="00CD497B">
                <w:rPr>
                  <w:rFonts w:eastAsia="Batang"/>
                  <w:noProof w:val="0"/>
                </w:rPr>
                <w:t>plr</w:t>
              </w:r>
              <w:proofErr w:type="spellEnd"/>
              <w:r w:rsidRPr="00CD497B">
                <w:rPr>
                  <w:rFonts w:eastAsia="Batang"/>
                  <w:noProof w:val="0"/>
                </w:rPr>
                <w:t>-value</w:t>
              </w:r>
            </w:ins>
          </w:p>
          <w:p w:rsidR="006A2D90" w:rsidRPr="00CD497B" w:rsidRDefault="006A2D90" w:rsidP="00224438">
            <w:pPr>
              <w:pStyle w:val="PL"/>
              <w:rPr>
                <w:ins w:id="74" w:author="Author"/>
                <w:rFonts w:eastAsia="Batang"/>
                <w:noProof w:val="0"/>
              </w:rPr>
            </w:pPr>
            <w:ins w:id="75" w:author="Author">
              <w:r w:rsidRPr="00CD497B">
                <w:rPr>
                  <w:rFonts w:eastAsia="Batang"/>
                  <w:noProof w:val="0"/>
                </w:rPr>
                <w:t xml:space="preserve">    </w:t>
              </w:r>
              <w:proofErr w:type="spellStart"/>
              <w:r w:rsidRPr="00CD497B">
                <w:rPr>
                  <w:rFonts w:eastAsia="Batang"/>
                  <w:noProof w:val="0"/>
                </w:rPr>
                <w:t>maxDL</w:t>
              </w:r>
              <w:proofErr w:type="spellEnd"/>
              <w:r w:rsidRPr="00CD497B">
                <w:rPr>
                  <w:rFonts w:eastAsia="Batang"/>
                  <w:noProof w:val="0"/>
                </w:rPr>
                <w:t xml:space="preserve">-PLR = </w:t>
              </w:r>
              <w:proofErr w:type="spellStart"/>
              <w:r w:rsidRPr="00CD497B">
                <w:rPr>
                  <w:rFonts w:eastAsia="Batang"/>
                  <w:noProof w:val="0"/>
                </w:rPr>
                <w:t>plr</w:t>
              </w:r>
              <w:proofErr w:type="spellEnd"/>
              <w:r w:rsidRPr="00CD497B">
                <w:rPr>
                  <w:rFonts w:eastAsia="Batang"/>
                  <w:noProof w:val="0"/>
                </w:rPr>
                <w:t>-value</w:t>
              </w:r>
            </w:ins>
          </w:p>
          <w:p w:rsidR="006A2D90" w:rsidRPr="00CD497B" w:rsidRDefault="006A2D90" w:rsidP="00224438">
            <w:pPr>
              <w:pStyle w:val="PL"/>
              <w:rPr>
                <w:ins w:id="76" w:author="Author"/>
                <w:rFonts w:eastAsia="Batang"/>
                <w:noProof w:val="0"/>
              </w:rPr>
            </w:pPr>
            <w:ins w:id="77" w:author="Author">
              <w:r w:rsidRPr="00CD497B">
                <w:rPr>
                  <w:rFonts w:eastAsia="Batang"/>
                  <w:noProof w:val="0"/>
                </w:rPr>
                <w:t xml:space="preserve">    </w:t>
              </w:r>
              <w:proofErr w:type="spellStart"/>
              <w:r w:rsidRPr="00CD497B">
                <w:rPr>
                  <w:rFonts w:eastAsia="Batang"/>
                  <w:noProof w:val="0"/>
                </w:rPr>
                <w:t>maxUL</w:t>
              </w:r>
              <w:proofErr w:type="spellEnd"/>
              <w:r w:rsidRPr="00CD497B">
                <w:rPr>
                  <w:rFonts w:eastAsia="Batang"/>
                  <w:noProof w:val="0"/>
                </w:rPr>
                <w:t xml:space="preserve">-PLR = </w:t>
              </w:r>
              <w:proofErr w:type="spellStart"/>
              <w:r w:rsidRPr="00CD497B">
                <w:rPr>
                  <w:rFonts w:eastAsia="Batang"/>
                  <w:noProof w:val="0"/>
                </w:rPr>
                <w:t>plr</w:t>
              </w:r>
              <w:proofErr w:type="spellEnd"/>
              <w:r w:rsidRPr="00CD497B">
                <w:rPr>
                  <w:rFonts w:eastAsia="Batang"/>
                  <w:noProof w:val="0"/>
                </w:rPr>
                <w:t>-value</w:t>
              </w:r>
            </w:ins>
          </w:p>
          <w:p w:rsidR="006A2D90" w:rsidRPr="00CD497B" w:rsidRDefault="006A2D90" w:rsidP="00224438">
            <w:pPr>
              <w:pStyle w:val="PL"/>
              <w:rPr>
                <w:ins w:id="78" w:author="Author"/>
                <w:rFonts w:eastAsia="Batang"/>
                <w:noProof w:val="0"/>
              </w:rPr>
            </w:pPr>
            <w:ins w:id="79" w:author="Author">
              <w:r w:rsidRPr="00CD497B">
                <w:rPr>
                  <w:rFonts w:eastAsia="Batang"/>
                  <w:noProof w:val="0"/>
                </w:rPr>
                <w:t xml:space="preserve">    </w:t>
              </w:r>
              <w:proofErr w:type="spellStart"/>
              <w:r w:rsidRPr="00CD497B">
                <w:rPr>
                  <w:rFonts w:eastAsia="Batang"/>
                  <w:noProof w:val="0"/>
                </w:rPr>
                <w:t>plr</w:t>
              </w:r>
              <w:proofErr w:type="spellEnd"/>
              <w:r w:rsidRPr="00CD497B">
                <w:rPr>
                  <w:rFonts w:eastAsia="Batang"/>
                  <w:noProof w:val="0"/>
                </w:rPr>
                <w:t>-value = integer: integer taken from IETF RFC 4566</w:t>
              </w:r>
            </w:ins>
          </w:p>
          <w:p w:rsidR="006A2D90" w:rsidRDefault="006A2D90" w:rsidP="00224438">
            <w:pPr>
              <w:pStyle w:val="B1"/>
              <w:ind w:left="0" w:firstLine="0"/>
              <w:rPr>
                <w:ins w:id="80" w:author="Author"/>
              </w:rPr>
            </w:pPr>
          </w:p>
          <w:p w:rsidR="006A2D90" w:rsidRDefault="006A2D90" w:rsidP="00224438">
            <w:pPr>
              <w:pStyle w:val="PL"/>
              <w:rPr>
                <w:ins w:id="81" w:author="Author"/>
                <w:rFonts w:eastAsia="Batang"/>
                <w:noProof w:val="0"/>
              </w:rPr>
            </w:pPr>
            <w:ins w:id="82" w:author="Author">
              <w:r>
                <w:rPr>
                  <w:rFonts w:eastAsia="Batang"/>
                  <w:noProof w:val="0"/>
                </w:rPr>
                <w:t>maxe2e-PLR = maxe2e-PLR value present in corresponding SDP OFFER/ANSWER for</w:t>
              </w:r>
            </w:ins>
          </w:p>
          <w:p w:rsidR="006A2D90" w:rsidRDefault="006A2D90" w:rsidP="00224438">
            <w:pPr>
              <w:pStyle w:val="PL"/>
              <w:rPr>
                <w:ins w:id="83" w:author="Author"/>
                <w:rFonts w:eastAsia="Batang"/>
                <w:noProof w:val="0"/>
              </w:rPr>
            </w:pPr>
            <w:ins w:id="84" w:author="Author">
              <w:r>
                <w:rPr>
                  <w:rFonts w:eastAsia="Batang"/>
                  <w:noProof w:val="0"/>
                </w:rPr>
                <w:t xml:space="preserve">             Offering/Answering MTSI client</w:t>
              </w:r>
            </w:ins>
          </w:p>
          <w:p w:rsidR="006A2D90" w:rsidRDefault="006A2D90" w:rsidP="00224438">
            <w:pPr>
              <w:pStyle w:val="PL"/>
              <w:rPr>
                <w:ins w:id="85" w:author="Author"/>
                <w:rFonts w:eastAsia="Batang"/>
                <w:noProof w:val="0"/>
              </w:rPr>
            </w:pPr>
          </w:p>
          <w:p w:rsidR="006A2D90" w:rsidRPr="00171C62" w:rsidRDefault="006A2D90" w:rsidP="00224438">
            <w:pPr>
              <w:pStyle w:val="PL"/>
              <w:rPr>
                <w:ins w:id="86" w:author="Author"/>
                <w:noProof w:val="0"/>
              </w:rPr>
            </w:pPr>
            <w:ins w:id="87" w:author="Author">
              <w:r w:rsidRPr="00171C62">
                <w:rPr>
                  <w:noProof w:val="0"/>
                </w:rPr>
                <w:t>IF operator special policy exists THEN</w:t>
              </w:r>
            </w:ins>
          </w:p>
          <w:p w:rsidR="006A2D90" w:rsidRPr="00706CF9" w:rsidRDefault="006A2D90" w:rsidP="00224438">
            <w:pPr>
              <w:pStyle w:val="PL"/>
              <w:rPr>
                <w:ins w:id="88" w:author="Author"/>
                <w:rFonts w:eastAsia="Batang"/>
                <w:noProof w:val="0"/>
              </w:rPr>
            </w:pPr>
            <w:ins w:id="89" w:author="Author">
              <w:r>
                <w:rPr>
                  <w:rFonts w:eastAsia="Batang"/>
                  <w:noProof w:val="0"/>
                </w:rPr>
                <w:t xml:space="preserve">  </w:t>
              </w:r>
              <w:proofErr w:type="spellStart"/>
              <w:r>
                <w:rPr>
                  <w:rFonts w:eastAsia="Batang"/>
                  <w:noProof w:val="0"/>
                </w:rPr>
                <w:t>maxDL</w:t>
              </w:r>
              <w:proofErr w:type="spellEnd"/>
              <w:r>
                <w:rPr>
                  <w:rFonts w:eastAsia="Batang"/>
                  <w:noProof w:val="0"/>
                </w:rPr>
                <w:t>-PLR = as per operator special policy</w:t>
              </w:r>
            </w:ins>
          </w:p>
          <w:p w:rsidR="006A2D90" w:rsidRDefault="006A2D90" w:rsidP="00224438">
            <w:pPr>
              <w:pStyle w:val="PL"/>
              <w:rPr>
                <w:ins w:id="90" w:author="Author"/>
                <w:rFonts w:eastAsia="Batang"/>
                <w:noProof w:val="0"/>
              </w:rPr>
            </w:pPr>
            <w:ins w:id="91" w:author="Author">
              <w:r>
                <w:rPr>
                  <w:rFonts w:eastAsia="Batang"/>
                  <w:noProof w:val="0"/>
                </w:rPr>
                <w:t xml:space="preserve">ELSE IF </w:t>
              </w:r>
              <w:proofErr w:type="spellStart"/>
              <w:r>
                <w:rPr>
                  <w:rFonts w:eastAsia="Batang"/>
                  <w:noProof w:val="0"/>
                </w:rPr>
                <w:t>maxDL</w:t>
              </w:r>
              <w:proofErr w:type="spellEnd"/>
              <w:r>
                <w:rPr>
                  <w:rFonts w:eastAsia="Batang"/>
                  <w:noProof w:val="0"/>
                </w:rPr>
                <w:t xml:space="preserve">-PLR is present in the direction of media transmission </w:t>
              </w:r>
            </w:ins>
          </w:p>
          <w:p w:rsidR="006A2D90" w:rsidRDefault="006A2D90" w:rsidP="00224438">
            <w:pPr>
              <w:pStyle w:val="PL"/>
              <w:rPr>
                <w:ins w:id="92" w:author="Author"/>
                <w:rFonts w:eastAsia="Batang"/>
                <w:noProof w:val="0"/>
              </w:rPr>
            </w:pPr>
            <w:ins w:id="93"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value present in the SDP OFFER/ANSWER for Offering/Answering </w:t>
              </w:r>
            </w:ins>
          </w:p>
          <w:p w:rsidR="006A2D90" w:rsidRDefault="006A2D90" w:rsidP="00224438">
            <w:pPr>
              <w:pStyle w:val="PL"/>
              <w:rPr>
                <w:ins w:id="94" w:author="Author"/>
                <w:rFonts w:eastAsia="Batang"/>
                <w:noProof w:val="0"/>
              </w:rPr>
            </w:pPr>
            <w:ins w:id="95" w:author="Author">
              <w:r>
                <w:rPr>
                  <w:rFonts w:eastAsia="Batang"/>
                  <w:noProof w:val="0"/>
                </w:rPr>
                <w:t xml:space="preserve">              MTSI client</w:t>
              </w:r>
            </w:ins>
          </w:p>
          <w:p w:rsidR="006A2D90" w:rsidRDefault="006A2D90" w:rsidP="00224438">
            <w:pPr>
              <w:pStyle w:val="PL"/>
              <w:rPr>
                <w:ins w:id="96" w:author="Author"/>
                <w:rFonts w:eastAsia="Batang"/>
                <w:noProof w:val="0"/>
              </w:rPr>
            </w:pPr>
            <w:ins w:id="97" w:author="Author">
              <w:r>
                <w:rPr>
                  <w:rFonts w:eastAsia="Batang"/>
                  <w:noProof w:val="0"/>
                </w:rPr>
                <w:t>ELSE</w:t>
              </w:r>
            </w:ins>
          </w:p>
          <w:p w:rsidR="006A2D90" w:rsidRDefault="006A2D90" w:rsidP="00224438">
            <w:pPr>
              <w:pStyle w:val="PL"/>
              <w:rPr>
                <w:ins w:id="98" w:author="Author"/>
                <w:rFonts w:eastAsia="Batang"/>
                <w:noProof w:val="0"/>
              </w:rPr>
            </w:pPr>
            <w:ins w:id="99"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w:t>
              </w:r>
              <w:r w:rsidRPr="008F75B3">
                <w:rPr>
                  <w:rFonts w:eastAsia="Batang"/>
                  <w:noProof w:val="0"/>
                </w:rPr>
                <w:t xml:space="preserve">the default value is ½ maxe2e-PLR </w:t>
              </w:r>
              <w:proofErr w:type="gramStart"/>
              <w:r w:rsidRPr="008F75B3">
                <w:rPr>
                  <w:rFonts w:eastAsia="Batang"/>
                  <w:noProof w:val="0"/>
                </w:rPr>
                <w:t xml:space="preserve">value </w:t>
              </w:r>
              <w:r>
                <w:rPr>
                  <w:rFonts w:eastAsia="Batang"/>
                  <w:noProof w:val="0"/>
                </w:rPr>
                <w:t xml:space="preserve"> present</w:t>
              </w:r>
              <w:proofErr w:type="gramEnd"/>
              <w:r>
                <w:rPr>
                  <w:rFonts w:eastAsia="Batang"/>
                  <w:noProof w:val="0"/>
                </w:rPr>
                <w:t xml:space="preserve"> </w:t>
              </w:r>
              <w:r w:rsidRPr="008F75B3">
                <w:rPr>
                  <w:rFonts w:eastAsia="Batang"/>
                  <w:noProof w:val="0"/>
                </w:rPr>
                <w:t>in the SDP</w:t>
              </w:r>
            </w:ins>
          </w:p>
          <w:p w:rsidR="006A2D90" w:rsidRPr="00706CF9" w:rsidRDefault="006A2D90" w:rsidP="00224438">
            <w:pPr>
              <w:pStyle w:val="PL"/>
              <w:rPr>
                <w:ins w:id="100" w:author="Author"/>
                <w:rFonts w:eastAsia="Batang"/>
                <w:noProof w:val="0"/>
              </w:rPr>
            </w:pPr>
            <w:ins w:id="101" w:author="Author">
              <w:r>
                <w:rPr>
                  <w:rFonts w:eastAsia="Batang"/>
                  <w:noProof w:val="0"/>
                </w:rPr>
                <w:t xml:space="preserve">              OFFER/ANSWER for Offering/Answering MTSI client</w:t>
              </w:r>
            </w:ins>
          </w:p>
          <w:p w:rsidR="006A2D90" w:rsidRDefault="006A2D90" w:rsidP="00224438">
            <w:pPr>
              <w:pStyle w:val="PL"/>
              <w:rPr>
                <w:ins w:id="102" w:author="Author"/>
                <w:rFonts w:eastAsia="Batang"/>
                <w:noProof w:val="0"/>
              </w:rPr>
            </w:pPr>
            <w:ins w:id="103" w:author="Author">
              <w:r>
                <w:rPr>
                  <w:rFonts w:eastAsia="Batang"/>
                  <w:noProof w:val="0"/>
                </w:rPr>
                <w:t>ENDIF;</w:t>
              </w:r>
            </w:ins>
          </w:p>
          <w:p w:rsidR="006A2D90" w:rsidRDefault="006A2D90" w:rsidP="00224438">
            <w:pPr>
              <w:pStyle w:val="B1"/>
              <w:ind w:left="0" w:firstLine="0"/>
              <w:rPr>
                <w:ins w:id="104" w:author="Author"/>
              </w:rPr>
            </w:pPr>
          </w:p>
          <w:p w:rsidR="006A2D90" w:rsidRPr="00171C62" w:rsidRDefault="006A2D90" w:rsidP="00224438">
            <w:pPr>
              <w:pStyle w:val="PL"/>
              <w:rPr>
                <w:ins w:id="105" w:author="Author"/>
                <w:noProof w:val="0"/>
              </w:rPr>
            </w:pPr>
            <w:ins w:id="106" w:author="Author">
              <w:r w:rsidRPr="00171C62">
                <w:rPr>
                  <w:noProof w:val="0"/>
                </w:rPr>
                <w:t>IF operator special policy exists THEN</w:t>
              </w:r>
            </w:ins>
          </w:p>
          <w:p w:rsidR="006A2D90" w:rsidRDefault="006A2D90" w:rsidP="00224438">
            <w:pPr>
              <w:pStyle w:val="PL"/>
              <w:rPr>
                <w:ins w:id="107" w:author="Author"/>
                <w:rFonts w:eastAsia="Batang"/>
                <w:noProof w:val="0"/>
              </w:rPr>
            </w:pPr>
            <w:ins w:id="108" w:author="Author">
              <w:r>
                <w:rPr>
                  <w:rFonts w:eastAsia="Batang"/>
                  <w:noProof w:val="0"/>
                </w:rPr>
                <w:t xml:space="preserve">  </w:t>
              </w:r>
              <w:proofErr w:type="spellStart"/>
              <w:r>
                <w:rPr>
                  <w:rFonts w:eastAsia="Batang"/>
                  <w:noProof w:val="0"/>
                </w:rPr>
                <w:t>maxUL</w:t>
              </w:r>
              <w:proofErr w:type="spellEnd"/>
              <w:r>
                <w:rPr>
                  <w:rFonts w:eastAsia="Batang"/>
                  <w:noProof w:val="0"/>
                </w:rPr>
                <w:t>-PLR = as per operator special policy</w:t>
              </w:r>
            </w:ins>
          </w:p>
          <w:p w:rsidR="006A2D90" w:rsidRDefault="006A2D90" w:rsidP="00224438">
            <w:pPr>
              <w:pStyle w:val="PL"/>
              <w:rPr>
                <w:ins w:id="109" w:author="Author"/>
                <w:rFonts w:eastAsia="Batang"/>
                <w:noProof w:val="0"/>
              </w:rPr>
            </w:pPr>
            <w:ins w:id="110" w:author="Author">
              <w:r>
                <w:rPr>
                  <w:rFonts w:eastAsia="Batang"/>
                  <w:noProof w:val="0"/>
                </w:rPr>
                <w:t xml:space="preserve">ELSE IF </w:t>
              </w:r>
              <w:proofErr w:type="spellStart"/>
              <w:r>
                <w:rPr>
                  <w:rFonts w:eastAsia="Batang"/>
                  <w:noProof w:val="0"/>
                </w:rPr>
                <w:t>maxUL</w:t>
              </w:r>
              <w:proofErr w:type="spellEnd"/>
              <w:r>
                <w:rPr>
                  <w:rFonts w:eastAsia="Batang"/>
                  <w:noProof w:val="0"/>
                </w:rPr>
                <w:t xml:space="preserve">-PLR is present in the direction of media transmission </w:t>
              </w:r>
            </w:ins>
          </w:p>
          <w:p w:rsidR="006A2D90" w:rsidRDefault="006A2D90" w:rsidP="00224438">
            <w:pPr>
              <w:pStyle w:val="PL"/>
              <w:rPr>
                <w:ins w:id="111" w:author="Author"/>
                <w:rFonts w:eastAsia="Batang"/>
                <w:noProof w:val="0"/>
              </w:rPr>
            </w:pPr>
            <w:ins w:id="112"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value present in the SDP OFFER/ANSWER for Offering/Answering </w:t>
              </w:r>
            </w:ins>
          </w:p>
          <w:p w:rsidR="006A2D90" w:rsidRDefault="006A2D90" w:rsidP="00224438">
            <w:pPr>
              <w:pStyle w:val="PL"/>
              <w:rPr>
                <w:ins w:id="113" w:author="Author"/>
                <w:rFonts w:eastAsia="Batang"/>
                <w:noProof w:val="0"/>
              </w:rPr>
            </w:pPr>
            <w:ins w:id="114" w:author="Author">
              <w:r>
                <w:rPr>
                  <w:rFonts w:eastAsia="Batang"/>
                  <w:noProof w:val="0"/>
                </w:rPr>
                <w:t xml:space="preserve">              MTSI client</w:t>
              </w:r>
            </w:ins>
          </w:p>
          <w:p w:rsidR="006A2D90" w:rsidRDefault="006A2D90" w:rsidP="00224438">
            <w:pPr>
              <w:pStyle w:val="PL"/>
              <w:rPr>
                <w:ins w:id="115" w:author="Author"/>
                <w:rFonts w:eastAsia="Batang"/>
                <w:noProof w:val="0"/>
              </w:rPr>
            </w:pPr>
            <w:ins w:id="116" w:author="Author">
              <w:r>
                <w:rPr>
                  <w:rFonts w:eastAsia="Batang"/>
                  <w:noProof w:val="0"/>
                </w:rPr>
                <w:t>ELSE</w:t>
              </w:r>
            </w:ins>
          </w:p>
          <w:p w:rsidR="006A2D90" w:rsidRDefault="006A2D90" w:rsidP="00224438">
            <w:pPr>
              <w:pStyle w:val="PL"/>
              <w:rPr>
                <w:ins w:id="117" w:author="Author"/>
                <w:rFonts w:eastAsia="Batang"/>
                <w:noProof w:val="0"/>
              </w:rPr>
            </w:pPr>
            <w:ins w:id="118"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w:t>
              </w:r>
              <w:r w:rsidRPr="008F75B3">
                <w:rPr>
                  <w:rFonts w:eastAsia="Batang"/>
                  <w:noProof w:val="0"/>
                </w:rPr>
                <w:t xml:space="preserve">the default value is ½ maxe2e-PLR value </w:t>
              </w:r>
              <w:r>
                <w:rPr>
                  <w:rFonts w:eastAsia="Batang"/>
                  <w:noProof w:val="0"/>
                </w:rPr>
                <w:t xml:space="preserve">present </w:t>
              </w:r>
              <w:r w:rsidRPr="008F75B3">
                <w:rPr>
                  <w:rFonts w:eastAsia="Batang"/>
                  <w:noProof w:val="0"/>
                </w:rPr>
                <w:t>in the SDP</w:t>
              </w:r>
            </w:ins>
          </w:p>
          <w:p w:rsidR="006A2D90" w:rsidRPr="00706CF9" w:rsidRDefault="006A2D90" w:rsidP="00224438">
            <w:pPr>
              <w:pStyle w:val="PL"/>
              <w:rPr>
                <w:ins w:id="119" w:author="Author"/>
                <w:rFonts w:eastAsia="Batang"/>
                <w:noProof w:val="0"/>
              </w:rPr>
            </w:pPr>
            <w:ins w:id="120" w:author="Author">
              <w:r>
                <w:rPr>
                  <w:rFonts w:eastAsia="Batang"/>
                  <w:noProof w:val="0"/>
                </w:rPr>
                <w:t xml:space="preserve">              OFFER/ANSWER for Offering/Answering MTSI client</w:t>
              </w:r>
            </w:ins>
          </w:p>
          <w:p w:rsidR="006A2D90" w:rsidRDefault="006A2D90" w:rsidP="00224438">
            <w:pPr>
              <w:pStyle w:val="PL"/>
              <w:rPr>
                <w:ins w:id="121" w:author="Author"/>
                <w:rFonts w:eastAsia="Batang"/>
                <w:noProof w:val="0"/>
              </w:rPr>
            </w:pPr>
            <w:ins w:id="122" w:author="Author">
              <w:r>
                <w:rPr>
                  <w:rFonts w:eastAsia="Batang"/>
                  <w:noProof w:val="0"/>
                </w:rPr>
                <w:t>ENDIF;</w:t>
              </w:r>
            </w:ins>
          </w:p>
          <w:p w:rsidR="006A2D90" w:rsidRPr="00171C62" w:rsidRDefault="006A2D90" w:rsidP="00224438">
            <w:pPr>
              <w:pStyle w:val="PL"/>
              <w:rPr>
                <w:ins w:id="123" w:author="Author"/>
                <w:noProof w:val="0"/>
              </w:rPr>
            </w:pPr>
          </w:p>
        </w:tc>
      </w:tr>
    </w:tbl>
    <w:p w:rsidR="006A2D90" w:rsidRDefault="006A2D90" w:rsidP="006A2D90">
      <w:pPr>
        <w:rPr>
          <w:ins w:id="124" w:author="Author"/>
          <w:noProof/>
        </w:rPr>
      </w:pPr>
    </w:p>
    <w:p w:rsidR="006A2D90" w:rsidRDefault="006A2D90" w:rsidP="00E20F16">
      <w:pPr>
        <w:rPr>
          <w:noProof/>
        </w:rPr>
      </w:pPr>
    </w:p>
    <w:p w:rsidR="006A2D90" w:rsidRDefault="006A2D90" w:rsidP="00E20F16">
      <w:pPr>
        <w:rPr>
          <w:noProof/>
        </w:rPr>
      </w:pPr>
    </w:p>
    <w:p w:rsidR="00E20F16" w:rsidRDefault="00E20F16" w:rsidP="00E20F16">
      <w:pPr>
        <w:rPr>
          <w:noProof/>
        </w:rPr>
      </w:pPr>
    </w:p>
    <w:p w:rsidR="00E20F16" w:rsidRPr="00957849" w:rsidRDefault="00E20F16" w:rsidP="00E20F16">
      <w:pPr>
        <w:shd w:val="clear" w:color="auto" w:fill="FFFFFF"/>
        <w:jc w:val="center"/>
        <w:rPr>
          <w:noProof/>
          <w:color w:val="0000FF"/>
          <w:sz w:val="28"/>
          <w:szCs w:val="28"/>
        </w:rPr>
      </w:pPr>
      <w:r w:rsidRPr="00D96F8C">
        <w:rPr>
          <w:noProof/>
          <w:color w:val="0000FF"/>
          <w:sz w:val="28"/>
          <w:szCs w:val="28"/>
        </w:rPr>
        <w:t>*** End of Changes ***</w:t>
      </w:r>
    </w:p>
    <w:p w:rsidR="004407DF" w:rsidRDefault="004407DF">
      <w:pPr>
        <w:rPr>
          <w:noProof/>
        </w:rPr>
      </w:pPr>
    </w:p>
    <w:sectPr w:rsidR="004407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53C" w:rsidRDefault="0072453C">
      <w:r>
        <w:separator/>
      </w:r>
    </w:p>
  </w:endnote>
  <w:endnote w:type="continuationSeparator" w:id="0">
    <w:p w:rsidR="0072453C" w:rsidRDefault="0072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53C" w:rsidRDefault="0072453C">
      <w:r>
        <w:separator/>
      </w:r>
    </w:p>
  </w:footnote>
  <w:footnote w:type="continuationSeparator" w:id="0">
    <w:p w:rsidR="0072453C" w:rsidRDefault="0072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7D8" w:rsidRDefault="002F4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7D8" w:rsidRDefault="002F4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7D8" w:rsidRDefault="002F4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7D8" w:rsidRDefault="002F4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7DF"/>
    <w:rsid w:val="00122D15"/>
    <w:rsid w:val="00206578"/>
    <w:rsid w:val="002F47D8"/>
    <w:rsid w:val="003369AF"/>
    <w:rsid w:val="004407DF"/>
    <w:rsid w:val="006A2D90"/>
    <w:rsid w:val="0072453C"/>
    <w:rsid w:val="0085322C"/>
    <w:rsid w:val="009F6E6E"/>
    <w:rsid w:val="00B20D6E"/>
    <w:rsid w:val="00B25AC1"/>
    <w:rsid w:val="00C15E5F"/>
    <w:rsid w:val="00C456AA"/>
    <w:rsid w:val="00C91ADB"/>
    <w:rsid w:val="00D6684C"/>
    <w:rsid w:val="00E20F16"/>
    <w:rsid w:val="00EE3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2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sid w:val="00E20F16"/>
    <w:rPr>
      <w:rFonts w:ascii="Arial" w:hAnsi="Arial"/>
      <w:b/>
      <w:lang w:val="en-GB" w:eastAsia="en-US"/>
    </w:rPr>
  </w:style>
  <w:style w:type="character" w:customStyle="1" w:styleId="TALChar">
    <w:name w:val="TAL Char"/>
    <w:link w:val="TAL"/>
    <w:rsid w:val="00E20F16"/>
    <w:rPr>
      <w:rFonts w:ascii="Arial" w:hAnsi="Arial"/>
      <w:sz w:val="18"/>
      <w:lang w:val="en-GB" w:eastAsia="en-US"/>
    </w:rPr>
  </w:style>
  <w:style w:type="character" w:customStyle="1" w:styleId="B1Char">
    <w:name w:val="B1 Char"/>
    <w:link w:val="B1"/>
    <w:rsid w:val="00E20F16"/>
    <w:rPr>
      <w:rFonts w:ascii="Times New Roman" w:hAnsi="Times New Roman"/>
      <w:lang w:val="en-GB" w:eastAsia="en-US"/>
    </w:rPr>
  </w:style>
  <w:style w:type="character" w:customStyle="1" w:styleId="NOChar">
    <w:name w:val="NO Char"/>
    <w:link w:val="NO"/>
    <w:rsid w:val="00206578"/>
    <w:rPr>
      <w:rFonts w:ascii="Times New Roman" w:hAnsi="Times New Roman"/>
      <w:lang w:val="en-GB" w:eastAsia="en-US"/>
    </w:rPr>
  </w:style>
  <w:style w:type="character" w:customStyle="1" w:styleId="TANChar">
    <w:name w:val="TAN Char"/>
    <w:link w:val="TAN"/>
    <w:rsid w:val="006A2D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3A9C6-0516-4B12-931D-E4D4EB758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4588</Words>
  <Characters>26152</Characters>
  <Application>Microsoft Office Word</Application>
  <DocSecurity>0</DocSecurity>
  <Lines>217</Lines>
  <Paragraphs>61</Paragraphs>
  <ScaleCrop>false</ScaleCrop>
  <Company/>
  <LinksUpToDate>false</LinksUpToDate>
  <CharactersWithSpaces>30679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2019-09-29T18:36:00Z</dcterms:created>
  <dcterms:modified xsi:type="dcterms:W3CDTF">2019-09-29T18:37:00Z</dcterms:modified>
</cp:coreProperties>
</file>