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43" w:rsidRPr="00C16BAF" w:rsidRDefault="006F3843" w:rsidP="006F3843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96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60891</w:t>
      </w:r>
    </w:p>
    <w:p w:rsidR="006F3843" w:rsidRDefault="006F3843" w:rsidP="006F384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Jeju (Korea), 15-19 February 2016</w:t>
      </w:r>
    </w:p>
    <w:p w:rsidR="006F3843" w:rsidRDefault="006F3843" w:rsidP="006F384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6F3843" w:rsidRDefault="006F3843" w:rsidP="006F3843">
      <w:pPr>
        <w:rPr>
          <w:rFonts w:ascii="Arial" w:hAnsi="Arial" w:cs="Arial"/>
          <w:b/>
          <w:bCs/>
        </w:rPr>
      </w:pPr>
    </w:p>
    <w:p w:rsidR="00812E27" w:rsidRPr="006F3843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</w:pPr>
      <w:r w:rsidRPr="006F3843">
        <w:rPr>
          <w:b/>
          <w:noProof/>
          <w:color w:val="A6A6A6" w:themeColor="background1" w:themeShade="A6"/>
          <w:sz w:val="24"/>
        </w:rPr>
        <w:t>3GPP TSG-RAN WG2 Meeting #</w:t>
      </w:r>
      <w:r w:rsidRPr="006F3843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92</w:t>
      </w:r>
      <w:r w:rsidRPr="006F3843">
        <w:rPr>
          <w:b/>
          <w:i/>
          <w:noProof/>
          <w:color w:val="A6A6A6" w:themeColor="background1" w:themeShade="A6"/>
          <w:sz w:val="24"/>
        </w:rPr>
        <w:t xml:space="preserve"> </w:t>
      </w:r>
      <w:r w:rsidRPr="006F3843">
        <w:rPr>
          <w:b/>
          <w:i/>
          <w:noProof/>
          <w:color w:val="A6A6A6" w:themeColor="background1" w:themeShade="A6"/>
          <w:sz w:val="28"/>
        </w:rPr>
        <w:tab/>
        <w:t>R2-</w:t>
      </w:r>
      <w:r w:rsidRPr="006F3843">
        <w:rPr>
          <w:rFonts w:eastAsia="SimSun" w:hint="eastAsia"/>
          <w:b/>
          <w:i/>
          <w:noProof/>
          <w:color w:val="A6A6A6" w:themeColor="background1" w:themeShade="A6"/>
          <w:sz w:val="28"/>
          <w:lang w:eastAsia="zh-CN"/>
        </w:rPr>
        <w:t>15</w:t>
      </w:r>
      <w:r w:rsidRPr="006F3843"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  <w:t>7</w:t>
      </w:r>
      <w:r w:rsidR="00165418" w:rsidRPr="006F3843">
        <w:rPr>
          <w:rFonts w:eastAsia="SimSun"/>
          <w:b/>
          <w:i/>
          <w:noProof/>
          <w:color w:val="A6A6A6" w:themeColor="background1" w:themeShade="A6"/>
          <w:sz w:val="28"/>
          <w:lang w:eastAsia="zh-CN"/>
        </w:rPr>
        <w:t>131</w:t>
      </w:r>
    </w:p>
    <w:p w:rsidR="00812E27" w:rsidRPr="006F3843" w:rsidRDefault="00812E27" w:rsidP="00812E2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color w:val="A6A6A6" w:themeColor="background1" w:themeShade="A6"/>
          <w:sz w:val="24"/>
          <w:lang w:eastAsia="zh-CN"/>
        </w:rPr>
      </w:pPr>
      <w:r w:rsidRPr="006F3843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 xml:space="preserve">Anaheim, </w:t>
      </w:r>
      <w:r w:rsidR="003D1BAC" w:rsidRPr="006F3843">
        <w:rPr>
          <w:rFonts w:eastAsia="SimSun"/>
          <w:b/>
          <w:noProof/>
          <w:color w:val="A6A6A6" w:themeColor="background1" w:themeShade="A6"/>
          <w:sz w:val="24"/>
          <w:lang w:eastAsia="zh-CN"/>
        </w:rPr>
        <w:t xml:space="preserve">CA, </w:t>
      </w:r>
      <w:r w:rsidRPr="006F3843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USA</w:t>
      </w:r>
      <w:r w:rsidRPr="006F3843">
        <w:rPr>
          <w:b/>
          <w:noProof/>
          <w:color w:val="A6A6A6" w:themeColor="background1" w:themeShade="A6"/>
          <w:sz w:val="24"/>
        </w:rPr>
        <w:t xml:space="preserve">, </w:t>
      </w:r>
      <w:r w:rsidRPr="006F3843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16</w:t>
      </w:r>
      <w:r w:rsidRPr="006F3843">
        <w:rPr>
          <w:b/>
          <w:noProof/>
          <w:color w:val="A6A6A6" w:themeColor="background1" w:themeShade="A6"/>
          <w:sz w:val="24"/>
        </w:rPr>
        <w:t>-</w:t>
      </w:r>
      <w:r w:rsidRPr="006F3843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20</w:t>
      </w:r>
      <w:r w:rsidRPr="006F3843">
        <w:rPr>
          <w:b/>
          <w:noProof/>
          <w:color w:val="A6A6A6" w:themeColor="background1" w:themeShade="A6"/>
          <w:sz w:val="24"/>
        </w:rPr>
        <w:t xml:space="preserve"> </w:t>
      </w:r>
      <w:r w:rsidRPr="006F3843">
        <w:rPr>
          <w:rFonts w:eastAsia="SimSun" w:hint="eastAsia"/>
          <w:b/>
          <w:noProof/>
          <w:color w:val="A6A6A6" w:themeColor="background1" w:themeShade="A6"/>
          <w:sz w:val="24"/>
          <w:lang w:eastAsia="zh-CN"/>
        </w:rPr>
        <w:t>Nov</w:t>
      </w:r>
      <w:r w:rsidRPr="006F3843">
        <w:rPr>
          <w:b/>
          <w:noProof/>
          <w:color w:val="A6A6A6" w:themeColor="background1" w:themeShade="A6"/>
          <w:sz w:val="24"/>
        </w:rPr>
        <w:t xml:space="preserve"> 2015</w:t>
      </w:r>
    </w:p>
    <w:p w:rsidR="00812E27" w:rsidRDefault="00812E27" w:rsidP="00812E27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232C3">
        <w:rPr>
          <w:rFonts w:ascii="Arial" w:eastAsia="SimSun" w:hAnsi="Arial" w:cs="Arial"/>
          <w:bCs/>
          <w:lang w:eastAsia="zh-CN"/>
        </w:rPr>
        <w:t xml:space="preserve">LS on </w:t>
      </w:r>
      <w:r>
        <w:rPr>
          <w:rFonts w:ascii="Arial" w:eastAsia="SimSun" w:hAnsi="Arial" w:cs="Arial"/>
          <w:bCs/>
          <w:lang w:eastAsia="zh-CN"/>
        </w:rPr>
        <w:t>Control of Unattended/Background Traffic</w:t>
      </w: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  <w:t>-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ascii="Arial" w:eastAsia="SimSun" w:hAnsi="Arial" w:cs="Arial" w:hint="eastAsia"/>
          <w:bCs/>
          <w:lang w:eastAsia="zh-CN"/>
        </w:rPr>
        <w:t>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TEI13</w:t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Pr="00FE5178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165418">
        <w:rPr>
          <w:rFonts w:ascii="Arial" w:hAnsi="Arial" w:cs="Arial"/>
          <w:bCs/>
          <w:lang w:eastAsia="zh-CN"/>
        </w:rPr>
        <w:t>RAN2</w:t>
      </w:r>
    </w:p>
    <w:p w:rsidR="00812E27" w:rsidRPr="00BE52E3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354FB3">
        <w:rPr>
          <w:rFonts w:ascii="Arial" w:eastAsia="SimSun" w:hAnsi="Arial" w:cs="Arial" w:hint="eastAsia"/>
          <w:bCs/>
          <w:lang w:eastAsia="zh-CN"/>
        </w:rPr>
        <w:t>SA1</w:t>
      </w:r>
      <w:r>
        <w:rPr>
          <w:rFonts w:ascii="Arial" w:eastAsia="SimSun" w:hAnsi="Arial" w:cs="Arial"/>
          <w:bCs/>
          <w:lang w:eastAsia="zh-CN"/>
        </w:rPr>
        <w:t>, CT1</w:t>
      </w:r>
    </w:p>
    <w:p w:rsidR="00812E27" w:rsidRPr="001B5898" w:rsidRDefault="00812E27" w:rsidP="00812E27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</w:p>
    <w:p w:rsidR="00812E27" w:rsidRDefault="00812E27" w:rsidP="00812E27">
      <w:pPr>
        <w:spacing w:after="60"/>
        <w:ind w:left="1985" w:hanging="1985"/>
        <w:rPr>
          <w:rFonts w:ascii="Arial" w:hAnsi="Arial" w:cs="Arial"/>
          <w:bCs/>
        </w:rPr>
      </w:pPr>
    </w:p>
    <w:p w:rsidR="00812E27" w:rsidRDefault="00812E27" w:rsidP="00812E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12E27" w:rsidRPr="001B5898" w:rsidRDefault="00812E27" w:rsidP="00812E27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/>
          <w:b w:val="0"/>
          <w:bCs/>
          <w:lang w:eastAsia="zh-CN"/>
        </w:rPr>
        <w:t>Yee Sin Chan</w:t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</w:r>
      <w:r>
        <w:rPr>
          <w:rFonts w:eastAsia="SimSun" w:cs="Arial"/>
          <w:b w:val="0"/>
          <w:bCs/>
          <w:lang w:eastAsia="zh-CN"/>
        </w:rPr>
        <w:tab/>
        <w:t>Nathan Tenny</w:t>
      </w:r>
    </w:p>
    <w:p w:rsidR="00812E27" w:rsidRPr="001B5898" w:rsidRDefault="00812E27" w:rsidP="00812E27">
      <w:pPr>
        <w:tabs>
          <w:tab w:val="left" w:pos="2268"/>
          <w:tab w:val="left" w:pos="2694"/>
        </w:tabs>
        <w:ind w:left="567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452D3">
        <w:rPr>
          <w:rFonts w:ascii="Arial" w:hAnsi="Arial" w:cs="Arial"/>
          <w:bCs/>
        </w:rPr>
        <w:t>+1 925 952 6791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+1 858 257 8552</w:t>
      </w:r>
    </w:p>
    <w:p w:rsidR="00812E27" w:rsidRPr="00E23458" w:rsidRDefault="00812E27" w:rsidP="00E23458">
      <w:pPr>
        <w:pStyle w:val="Heading7"/>
        <w:tabs>
          <w:tab w:val="left" w:pos="2268"/>
        </w:tabs>
        <w:ind w:left="567"/>
        <w:rPr>
          <w:rFonts w:cs="Arial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4" w:history="1">
        <w:r w:rsidR="00E23458" w:rsidRPr="00E23458">
          <w:rPr>
            <w:rStyle w:val="Hyperlink"/>
            <w:rFonts w:cs="Arial"/>
            <w:b w:val="0"/>
            <w:bCs/>
            <w:lang w:val="en-US"/>
          </w:rPr>
          <w:t>yeesin.chan@verizonwireless.com</w:t>
        </w:r>
      </w:hyperlink>
      <w:r w:rsidR="00E23458">
        <w:rPr>
          <w:rFonts w:cs="Arial"/>
          <w:bCs/>
          <w:lang w:val="en-US"/>
        </w:rPr>
        <w:tab/>
      </w:r>
      <w:hyperlink r:id="rId5" w:history="1">
        <w:r w:rsidR="00E23458" w:rsidRPr="00431B2B">
          <w:rPr>
            <w:rStyle w:val="Hyperlink"/>
            <w:rFonts w:cs="Arial"/>
            <w:b w:val="0"/>
            <w:bCs/>
          </w:rPr>
          <w:t>nathan.tenny@huawei.com</w:t>
        </w:r>
      </w:hyperlink>
      <w:r w:rsidR="00E23458">
        <w:rPr>
          <w:rFonts w:cs="Arial"/>
          <w:b w:val="0"/>
          <w:bCs/>
        </w:rPr>
        <w:t xml:space="preserve"> </w:t>
      </w:r>
      <w:bookmarkStart w:id="0" w:name="_GoBack"/>
      <w:bookmarkEnd w:id="0"/>
    </w:p>
    <w:p w:rsidR="00812E27" w:rsidRPr="001B5898" w:rsidRDefault="00812E27" w:rsidP="00812E27">
      <w:pPr>
        <w:spacing w:after="60"/>
        <w:ind w:left="1985" w:hanging="1985"/>
        <w:rPr>
          <w:rFonts w:ascii="Arial" w:hAnsi="Arial" w:cs="Arial"/>
          <w:b/>
        </w:rPr>
      </w:pPr>
    </w:p>
    <w:p w:rsidR="00812E27" w:rsidRDefault="00812E27" w:rsidP="00812E27">
      <w:pPr>
        <w:pBdr>
          <w:bottom w:val="single" w:sz="4" w:space="1" w:color="auto"/>
        </w:pBdr>
        <w:rPr>
          <w:rFonts w:ascii="Arial" w:hAnsi="Arial" w:cs="Arial"/>
        </w:rPr>
      </w:pPr>
    </w:p>
    <w:p w:rsidR="00812E27" w:rsidRDefault="00812E27" w:rsidP="00812E27">
      <w:pPr>
        <w:rPr>
          <w:rFonts w:ascii="Arial" w:hAnsi="Arial" w:cs="Arial"/>
        </w:rPr>
      </w:pPr>
    </w:p>
    <w:p w:rsidR="00812E27" w:rsidRDefault="00812E27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2E27" w:rsidRDefault="00812E27" w:rsidP="00812E27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3GPP RAN2 </w:t>
      </w:r>
      <w:r w:rsidR="00054384">
        <w:rPr>
          <w:rFonts w:ascii="Arial" w:eastAsia="SimSun" w:hAnsi="Arial" w:cs="Arial"/>
          <w:lang w:eastAsia="zh-CN"/>
        </w:rPr>
        <w:t>have discussed the issue of controlling “unattended” or “background” traffic, in the context of the requirement agreed by SA1 in TS 22.101, section 27.5:</w:t>
      </w:r>
    </w:p>
    <w:p w:rsidR="00054384" w:rsidRDefault="00054384" w:rsidP="00054384">
      <w:pPr>
        <w:rPr>
          <w:rFonts w:ascii="Arial" w:hAnsi="Arial" w:cs="Arial"/>
          <w:i/>
          <w:iCs/>
          <w:color w:val="000000" w:themeColor="text1"/>
        </w:rPr>
      </w:pPr>
    </w:p>
    <w:p w:rsidR="00054384" w:rsidRDefault="00054384" w:rsidP="00054384">
      <w:pPr>
        <w:ind w:left="720" w:right="720"/>
        <w:rPr>
          <w:rFonts w:ascii="Arial" w:hAnsi="Arial" w:cs="Arial"/>
          <w:i/>
          <w:iCs/>
          <w:color w:val="000000" w:themeColor="text1"/>
          <w:lang w:val="en-US"/>
        </w:rPr>
      </w:pPr>
      <w:r w:rsidRPr="00BF2597">
        <w:rPr>
          <w:rFonts w:ascii="Arial" w:hAnsi="Arial" w:cs="Arial"/>
          <w:i/>
          <w:iCs/>
          <w:color w:val="000000" w:themeColor="text1"/>
        </w:rPr>
        <w:t>The system shall be able to apply different handling (e.g. be able to prohibit or delay) all or a particular selection of IP bearer service requests depending on whether a service request is for Unattended Data Traffic or Attended Data Traffic.</w:t>
      </w:r>
    </w:p>
    <w:p w:rsidR="005C23CE" w:rsidRDefault="005C23CE" w:rsidP="00812E27">
      <w:pPr>
        <w:rPr>
          <w:rFonts w:ascii="Arial" w:hAnsi="Arial" w:cs="Arial"/>
        </w:rPr>
      </w:pPr>
    </w:p>
    <w:p w:rsidR="00584076" w:rsidRDefault="00584076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considered a </w:t>
      </w:r>
      <w:r w:rsidR="00E57A8F">
        <w:rPr>
          <w:rFonts w:ascii="Arial" w:hAnsi="Arial" w:cs="Arial"/>
        </w:rPr>
        <w:t xml:space="preserve">proposed </w:t>
      </w:r>
      <w:r>
        <w:rPr>
          <w:rFonts w:ascii="Arial" w:hAnsi="Arial" w:cs="Arial"/>
        </w:rPr>
        <w:t>“Solution 1” as described in [1]:</w:t>
      </w:r>
    </w:p>
    <w:p w:rsidR="00584076" w:rsidRDefault="00584076" w:rsidP="00812E27">
      <w:pPr>
        <w:rPr>
          <w:rFonts w:ascii="Arial" w:hAnsi="Arial" w:cs="Arial"/>
        </w:rPr>
      </w:pPr>
    </w:p>
    <w:p w:rsidR="00584076" w:rsidRPr="00584076" w:rsidRDefault="00584076" w:rsidP="00584076">
      <w:pPr>
        <w:ind w:left="720" w:right="720"/>
        <w:rPr>
          <w:rFonts w:ascii="Arial" w:hAnsi="Arial" w:cs="Arial"/>
          <w:i/>
        </w:rPr>
      </w:pPr>
      <w:r w:rsidRPr="00584076">
        <w:rPr>
          <w:i/>
          <w:sz w:val="22"/>
          <w:szCs w:val="22"/>
        </w:rPr>
        <w:t>…when RAN RRC signalling is congested, RAN broadcast a single congestion bit/Background Data Restriction (BDR) bit to the UE. The bit is passed to OS to initiate the background data restriction.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email discussion, </w:t>
      </w:r>
      <w:r w:rsidR="00DE058F">
        <w:rPr>
          <w:rFonts w:ascii="Arial" w:hAnsi="Arial" w:cs="Arial"/>
        </w:rPr>
        <w:t xml:space="preserve">some companies suggested additional solutions based on existing mechanisms, e.g., </w:t>
      </w:r>
      <w:r>
        <w:rPr>
          <w:rFonts w:ascii="Arial" w:hAnsi="Arial" w:cs="Arial"/>
        </w:rPr>
        <w:t xml:space="preserve"> EAB</w:t>
      </w:r>
      <w:r w:rsidR="00DE058F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584076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ACDC</w:t>
      </w:r>
      <w:r w:rsidR="00DE058F">
        <w:rPr>
          <w:rFonts w:ascii="Arial" w:hAnsi="Arial" w:cs="Arial"/>
        </w:rPr>
        <w:t>-based</w:t>
      </w:r>
      <w:r>
        <w:rPr>
          <w:rFonts w:ascii="Arial" w:hAnsi="Arial" w:cs="Arial"/>
        </w:rPr>
        <w:t xml:space="preserve"> </w:t>
      </w:r>
      <w:r w:rsidR="00DE058F">
        <w:rPr>
          <w:rFonts w:ascii="Arial" w:hAnsi="Arial" w:cs="Arial"/>
        </w:rPr>
        <w:t>solutions as described in [3].  RAN2’s conclusion is that these solutions would have little or no impact on</w:t>
      </w:r>
      <w:r>
        <w:rPr>
          <w:rFonts w:ascii="Arial" w:hAnsi="Arial" w:cs="Arial"/>
        </w:rPr>
        <w:t xml:space="preserve"> RAN2 </w:t>
      </w:r>
      <w:r w:rsidR="00DE058F">
        <w:rPr>
          <w:rFonts w:ascii="Arial" w:hAnsi="Arial" w:cs="Arial"/>
        </w:rPr>
        <w:t xml:space="preserve">specs </w:t>
      </w:r>
      <w:r>
        <w:rPr>
          <w:rFonts w:ascii="Arial" w:hAnsi="Arial" w:cs="Arial"/>
        </w:rPr>
        <w:t>and would need to be specified by other groups</w:t>
      </w:r>
      <w:r w:rsidR="00584076">
        <w:rPr>
          <w:rFonts w:ascii="Arial" w:hAnsi="Arial" w:cs="Arial"/>
        </w:rPr>
        <w:t xml:space="preserve"> (mainly CT1).</w:t>
      </w:r>
    </w:p>
    <w:p w:rsidR="003D1BAC" w:rsidRDefault="003D1BAC" w:rsidP="00812E27">
      <w:pPr>
        <w:rPr>
          <w:rFonts w:ascii="Arial" w:hAnsi="Arial" w:cs="Arial"/>
        </w:rPr>
      </w:pPr>
    </w:p>
    <w:p w:rsidR="003D1BAC" w:rsidRDefault="003D1BAC" w:rsidP="00812E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email discussion </w:t>
      </w:r>
      <w:r w:rsidR="00584076">
        <w:rPr>
          <w:rFonts w:ascii="Arial" w:hAnsi="Arial" w:cs="Arial"/>
        </w:rPr>
        <w:t>(</w:t>
      </w:r>
      <w:r>
        <w:rPr>
          <w:rFonts w:ascii="Arial" w:hAnsi="Arial" w:cs="Arial"/>
        </w:rPr>
        <w:t>summarised in [3]</w:t>
      </w:r>
      <w:r w:rsidR="00584076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and </w:t>
      </w:r>
      <w:r w:rsidR="00584076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subsequent meeting discussion, some companies </w:t>
      </w:r>
      <w:r w:rsidR="00584076">
        <w:rPr>
          <w:rFonts w:ascii="Arial" w:hAnsi="Arial" w:cs="Arial"/>
        </w:rPr>
        <w:t>were</w:t>
      </w:r>
      <w:r>
        <w:rPr>
          <w:rFonts w:ascii="Arial" w:hAnsi="Arial" w:cs="Arial"/>
        </w:rPr>
        <w:t xml:space="preserve"> concern</w:t>
      </w:r>
      <w:r w:rsidR="00584076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that </w:t>
      </w:r>
      <w:r w:rsidR="00584076">
        <w:rPr>
          <w:rFonts w:ascii="Arial" w:hAnsi="Arial" w:cs="Arial"/>
        </w:rPr>
        <w:t>Solution 1</w:t>
      </w:r>
      <w:r>
        <w:rPr>
          <w:rFonts w:ascii="Arial" w:hAnsi="Arial" w:cs="Arial"/>
        </w:rPr>
        <w:t xml:space="preserve"> would be in the phone operating system, outside of 3GPP scope.</w:t>
      </w:r>
      <w:r w:rsidR="005C23CE">
        <w:rPr>
          <w:rFonts w:ascii="Arial" w:hAnsi="Arial" w:cs="Arial"/>
        </w:rPr>
        <w:t xml:space="preserve">  RAN2 seek clarification of the scope of the SA1 requirement, </w:t>
      </w:r>
      <w:r w:rsidR="00584076">
        <w:rPr>
          <w:rFonts w:ascii="Arial" w:hAnsi="Arial" w:cs="Arial"/>
        </w:rPr>
        <w:t>especially</w:t>
      </w:r>
      <w:r w:rsidR="005C23CE">
        <w:rPr>
          <w:rFonts w:ascii="Arial" w:hAnsi="Arial" w:cs="Arial"/>
        </w:rPr>
        <w:t xml:space="preserve"> whether the requirement would be met if the control of </w:t>
      </w:r>
      <w:r w:rsidR="00DE058F">
        <w:rPr>
          <w:rFonts w:ascii="Arial" w:hAnsi="Arial" w:cs="Arial"/>
        </w:rPr>
        <w:t xml:space="preserve">how to </w:t>
      </w:r>
      <w:r w:rsidR="005C23CE">
        <w:rPr>
          <w:rFonts w:ascii="Arial" w:hAnsi="Arial" w:cs="Arial"/>
        </w:rPr>
        <w:t>“</w:t>
      </w:r>
      <w:r w:rsidR="00DE058F">
        <w:rPr>
          <w:rFonts w:ascii="Arial" w:hAnsi="Arial" w:cs="Arial"/>
        </w:rPr>
        <w:t xml:space="preserve">apply </w:t>
      </w:r>
      <w:r w:rsidR="005C23CE">
        <w:rPr>
          <w:rFonts w:ascii="Arial" w:hAnsi="Arial" w:cs="Arial"/>
        </w:rPr>
        <w:t xml:space="preserve">different handling” for the affected traffic resides </w:t>
      </w:r>
      <w:r w:rsidR="00E5067A">
        <w:rPr>
          <w:rFonts w:ascii="Arial" w:hAnsi="Arial" w:cs="Arial"/>
        </w:rPr>
        <w:t xml:space="preserve">in the </w:t>
      </w:r>
      <w:r w:rsidR="00E5067A">
        <w:rPr>
          <w:rFonts w:ascii="Arial" w:hAnsi="Arial" w:cs="Arial"/>
          <w:i/>
          <w:u w:val="single"/>
        </w:rPr>
        <w:t xml:space="preserve">operating </w:t>
      </w:r>
      <w:r w:rsidR="00E5067A">
        <w:rPr>
          <w:rFonts w:ascii="Arial" w:hAnsi="Arial" w:cs="Arial"/>
        </w:rPr>
        <w:t xml:space="preserve">system </w:t>
      </w:r>
      <w:r w:rsidR="005C23CE">
        <w:rPr>
          <w:rFonts w:ascii="Arial" w:hAnsi="Arial" w:cs="Arial"/>
        </w:rPr>
        <w:t xml:space="preserve">outside the </w:t>
      </w:r>
      <w:r w:rsidR="005C23CE" w:rsidRPr="005C23CE">
        <w:rPr>
          <w:rFonts w:ascii="Arial" w:hAnsi="Arial" w:cs="Arial"/>
          <w:i/>
          <w:u w:val="single"/>
        </w:rPr>
        <w:t>3GPP</w:t>
      </w:r>
      <w:r w:rsidR="005C23CE">
        <w:rPr>
          <w:rFonts w:ascii="Arial" w:hAnsi="Arial" w:cs="Arial"/>
        </w:rPr>
        <w:t xml:space="preserve"> system.</w:t>
      </w:r>
    </w:p>
    <w:p w:rsidR="00B24649" w:rsidRDefault="00B24649" w:rsidP="00812E27">
      <w:pPr>
        <w:rPr>
          <w:rFonts w:ascii="Arial" w:hAnsi="Arial" w:cs="Arial"/>
        </w:rPr>
      </w:pPr>
    </w:p>
    <w:p w:rsidR="005C23CE" w:rsidRDefault="005C23CE" w:rsidP="00812E27">
      <w:pPr>
        <w:rPr>
          <w:rFonts w:ascii="Arial" w:hAnsi="Arial" w:cs="Arial"/>
        </w:rPr>
      </w:pPr>
    </w:p>
    <w:p w:rsidR="00054384" w:rsidRDefault="00054384" w:rsidP="00812E27">
      <w:pPr>
        <w:spacing w:after="120"/>
        <w:rPr>
          <w:rFonts w:ascii="Arial" w:hAnsi="Arial" w:cs="Arial"/>
          <w:b/>
        </w:rPr>
      </w:pPr>
    </w:p>
    <w:p w:rsidR="00812E27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812E27">
        <w:rPr>
          <w:rFonts w:ascii="Arial" w:hAnsi="Arial" w:cs="Arial"/>
          <w:b/>
        </w:rPr>
        <w:t>. Actions:</w:t>
      </w:r>
    </w:p>
    <w:p w:rsidR="00812E27" w:rsidRPr="0044127D" w:rsidRDefault="00812E27" w:rsidP="00812E27">
      <w:pPr>
        <w:spacing w:after="12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eastAsia="SimSun" w:hAnsi="Arial" w:cs="Arial" w:hint="eastAsia"/>
          <w:b/>
          <w:lang w:eastAsia="zh-CN"/>
        </w:rPr>
        <w:t xml:space="preserve"> SA</w:t>
      </w:r>
      <w:r>
        <w:rPr>
          <w:rFonts w:ascii="Arial" w:eastAsia="SimSun" w:hAnsi="Arial" w:cs="Arial"/>
          <w:b/>
          <w:lang w:eastAsia="zh-CN"/>
        </w:rPr>
        <w:t>1</w:t>
      </w:r>
      <w:r>
        <w:rPr>
          <w:rFonts w:ascii="Arial" w:eastAsia="SimSun" w:hAnsi="Arial" w:cs="Arial" w:hint="eastAsia"/>
          <w:b/>
          <w:lang w:eastAsia="zh-CN"/>
        </w:rPr>
        <w:t>:</w:t>
      </w:r>
    </w:p>
    <w:p w:rsidR="00812E27" w:rsidRPr="007F5B45" w:rsidRDefault="00812E27" w:rsidP="00812E27">
      <w:pPr>
        <w:rPr>
          <w:rFonts w:ascii="Arial" w:eastAsia="SimSun" w:hAnsi="Arial" w:cs="Arial"/>
          <w:b/>
          <w:lang w:eastAsia="zh-CN"/>
        </w:rPr>
      </w:pPr>
      <w:r w:rsidRPr="007F5B45">
        <w:rPr>
          <w:rFonts w:ascii="Arial" w:hAnsi="Arial" w:cs="Arial"/>
          <w:b/>
        </w:rPr>
        <w:t>RAN</w:t>
      </w:r>
      <w:r w:rsidRPr="007F5B45">
        <w:rPr>
          <w:rFonts w:ascii="Arial" w:eastAsia="SimSun" w:hAnsi="Arial" w:cs="Arial" w:hint="eastAsia"/>
          <w:b/>
          <w:lang w:eastAsia="zh-CN"/>
        </w:rPr>
        <w:t>2</w:t>
      </w:r>
      <w:r w:rsidRPr="007F5B45">
        <w:rPr>
          <w:rFonts w:ascii="Arial" w:hAnsi="Arial" w:cs="Arial"/>
          <w:b/>
        </w:rPr>
        <w:t xml:space="preserve"> respectfully </w:t>
      </w:r>
      <w:r>
        <w:rPr>
          <w:rFonts w:ascii="Arial" w:hAnsi="Arial" w:cs="Arial"/>
          <w:b/>
        </w:rPr>
        <w:t xml:space="preserve">ask SA1 to </w:t>
      </w:r>
      <w:r w:rsidR="00584076">
        <w:rPr>
          <w:rFonts w:ascii="Arial" w:hAnsi="Arial" w:cs="Arial"/>
          <w:b/>
        </w:rPr>
        <w:t xml:space="preserve">comment on the intended scope of the “system” in the cited requirement from TS 22.101, and whether the requirement would be met by </w:t>
      </w:r>
      <w:r w:rsidR="00DE058F">
        <w:rPr>
          <w:rFonts w:ascii="Arial" w:hAnsi="Arial" w:cs="Arial"/>
          <w:b/>
        </w:rPr>
        <w:t>Solution 1 depending on traffic handling in</w:t>
      </w:r>
      <w:r w:rsidR="00584076">
        <w:rPr>
          <w:rFonts w:ascii="Arial" w:hAnsi="Arial" w:cs="Arial"/>
          <w:b/>
        </w:rPr>
        <w:t xml:space="preserve"> the operating system of the UE</w:t>
      </w:r>
      <w:r w:rsidRPr="007F5B45">
        <w:rPr>
          <w:rFonts w:ascii="Arial" w:eastAsia="SimSun" w:hAnsi="Arial" w:cs="Arial" w:hint="eastAsia"/>
          <w:b/>
          <w:lang w:eastAsia="zh-CN"/>
        </w:rPr>
        <w:t>.</w:t>
      </w:r>
      <w:r w:rsidR="00165418">
        <w:rPr>
          <w:rFonts w:ascii="Arial" w:eastAsia="SimSun" w:hAnsi="Arial" w:cs="Arial"/>
          <w:b/>
          <w:lang w:eastAsia="zh-CN"/>
        </w:rPr>
        <w:t xml:space="preserve">  Further, RAN2 ask SA1 </w:t>
      </w:r>
      <w:r w:rsidR="00165418">
        <w:rPr>
          <w:rFonts w:ascii="Arial" w:hAnsi="Arial" w:cs="Arial"/>
          <w:b/>
        </w:rPr>
        <w:t xml:space="preserve">comment whether the proposed EAB- and/or ACDC-based solutions from [3] can meet the SA1 </w:t>
      </w:r>
      <w:r w:rsidR="00165418" w:rsidRPr="00E452D3">
        <w:rPr>
          <w:rFonts w:ascii="Arial" w:hAnsi="Arial" w:cs="Arial"/>
          <w:b/>
        </w:rPr>
        <w:t>requirement</w:t>
      </w:r>
      <w:r w:rsidR="00165418">
        <w:rPr>
          <w:rFonts w:ascii="Arial" w:hAnsi="Arial" w:cs="Arial"/>
          <w:b/>
        </w:rPr>
        <w:t>.</w:t>
      </w:r>
    </w:p>
    <w:p w:rsidR="00812E27" w:rsidRDefault="00812E27" w:rsidP="00354FB3">
      <w:pPr>
        <w:spacing w:after="120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:rsidR="00812E27" w:rsidRPr="00E452D3" w:rsidRDefault="00812E27" w:rsidP="00E506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RAN2 respectfully ask CT1 to </w:t>
      </w:r>
      <w:r w:rsidR="00E57A8F">
        <w:rPr>
          <w:rFonts w:ascii="Arial" w:hAnsi="Arial" w:cs="Arial"/>
          <w:b/>
        </w:rPr>
        <w:t xml:space="preserve">comment </w:t>
      </w:r>
      <w:r w:rsidR="00903489">
        <w:rPr>
          <w:rFonts w:ascii="Arial" w:hAnsi="Arial" w:cs="Arial"/>
          <w:b/>
        </w:rPr>
        <w:t xml:space="preserve">whether </w:t>
      </w:r>
      <w:r w:rsidR="00E57A8F">
        <w:rPr>
          <w:rFonts w:ascii="Arial" w:hAnsi="Arial" w:cs="Arial"/>
          <w:b/>
        </w:rPr>
        <w:t>the proposed</w:t>
      </w:r>
      <w:r w:rsidR="00E5067A">
        <w:rPr>
          <w:rFonts w:ascii="Arial" w:hAnsi="Arial" w:cs="Arial"/>
          <w:b/>
        </w:rPr>
        <w:t xml:space="preserve"> EAB- and/or ACDC-based</w:t>
      </w:r>
      <w:r w:rsidR="00E57A8F">
        <w:rPr>
          <w:rFonts w:ascii="Arial" w:hAnsi="Arial" w:cs="Arial"/>
          <w:b/>
        </w:rPr>
        <w:t xml:space="preserve"> solutions from [3]</w:t>
      </w:r>
      <w:r w:rsidR="00903489">
        <w:rPr>
          <w:rFonts w:ascii="Arial" w:hAnsi="Arial" w:cs="Arial"/>
          <w:b/>
        </w:rPr>
        <w:t xml:space="preserve"> can meet the SA1 </w:t>
      </w:r>
      <w:r w:rsidR="00903489" w:rsidRPr="00E452D3">
        <w:rPr>
          <w:rFonts w:ascii="Arial" w:hAnsi="Arial" w:cs="Arial"/>
          <w:b/>
        </w:rPr>
        <w:t xml:space="preserve">requirement </w:t>
      </w:r>
      <w:r w:rsidR="0065406A" w:rsidRPr="00E452D3">
        <w:rPr>
          <w:rFonts w:ascii="Arial" w:eastAsia="SimSun" w:hAnsi="Arial" w:cs="Arial"/>
          <w:b/>
          <w:lang w:eastAsia="zh-CN"/>
        </w:rPr>
        <w:t>in TS 22.101, section 27.5</w:t>
      </w:r>
      <w:r w:rsidR="00B24649" w:rsidRPr="00E452D3">
        <w:rPr>
          <w:rFonts w:ascii="Arial" w:eastAsia="SimSun" w:hAnsi="Arial" w:cs="Arial"/>
          <w:b/>
          <w:lang w:eastAsia="zh-CN"/>
        </w:rPr>
        <w:t>.</w:t>
      </w:r>
    </w:p>
    <w:p w:rsidR="00812E27" w:rsidRDefault="00812E27" w:rsidP="00812E27">
      <w:pPr>
        <w:spacing w:after="120"/>
        <w:ind w:left="993" w:hanging="993"/>
        <w:rPr>
          <w:rFonts w:ascii="Arial" w:hAnsi="Arial" w:cs="Arial"/>
          <w:b/>
        </w:rPr>
      </w:pPr>
    </w:p>
    <w:p w:rsidR="00812E27" w:rsidRDefault="00812E27" w:rsidP="00812E27">
      <w:pPr>
        <w:spacing w:after="120"/>
        <w:ind w:left="993" w:hanging="993"/>
        <w:rPr>
          <w:rFonts w:ascii="Arial" w:hAnsi="Arial" w:cs="Arial"/>
        </w:rPr>
      </w:pPr>
    </w:p>
    <w:p w:rsidR="00054384" w:rsidRDefault="00054384" w:rsidP="000543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References: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[1]</w:t>
      </w:r>
      <w:r w:rsidRPr="00054384">
        <w:t xml:space="preserve"> </w:t>
      </w:r>
      <w:r w:rsidRPr="00054384">
        <w:rPr>
          <w:rFonts w:ascii="Arial" w:hAnsi="Arial" w:cs="Arial"/>
        </w:rPr>
        <w:t>R2-154033</w:t>
      </w:r>
      <w:r w:rsidRPr="00054384">
        <w:rPr>
          <w:rFonts w:ascii="Arial" w:hAnsi="Arial" w:cs="Arial"/>
          <w:b/>
        </w:rPr>
        <w:tab/>
      </w:r>
      <w:r w:rsidRPr="00054384">
        <w:rPr>
          <w:rFonts w:ascii="Arial" w:hAnsi="Arial" w:cs="Arial"/>
        </w:rPr>
        <w:t>Restricting Una</w:t>
      </w:r>
      <w:r>
        <w:rPr>
          <w:rFonts w:ascii="Arial" w:hAnsi="Arial" w:cs="Arial"/>
        </w:rPr>
        <w:t>ttended/Background Data Traffic (</w:t>
      </w:r>
      <w:r w:rsidRPr="00054384">
        <w:rPr>
          <w:rFonts w:ascii="Arial" w:hAnsi="Arial" w:cs="Arial"/>
        </w:rPr>
        <w:t>Verizon, Alcatel-Lucent</w:t>
      </w:r>
      <w:r>
        <w:rPr>
          <w:rFonts w:ascii="Arial" w:hAnsi="Arial" w:cs="Arial"/>
        </w:rPr>
        <w:t xml:space="preserve">, Ericsson, </w:t>
      </w:r>
      <w:r w:rsidRPr="00054384">
        <w:rPr>
          <w:rFonts w:ascii="Arial" w:hAnsi="Arial" w:cs="Arial"/>
        </w:rPr>
        <w:t>MediaTek, Qualcomm</w:t>
      </w:r>
      <w:r>
        <w:rPr>
          <w:rFonts w:ascii="Arial" w:hAnsi="Arial" w:cs="Arial"/>
        </w:rPr>
        <w:t>; RAN2#91bis)</w:t>
      </w:r>
    </w:p>
    <w:p w:rsidR="00054384" w:rsidRDefault="00054384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[2] </w:t>
      </w:r>
      <w:r w:rsidR="003D1BAC">
        <w:rPr>
          <w:rFonts w:ascii="Arial" w:hAnsi="Arial" w:cs="Arial"/>
          <w:lang w:val="en-US"/>
        </w:rPr>
        <w:t>R2-154738</w:t>
      </w:r>
      <w:r w:rsidR="003D1BAC">
        <w:rPr>
          <w:rFonts w:ascii="Arial" w:hAnsi="Arial" w:cs="Arial"/>
          <w:lang w:val="en-US"/>
        </w:rPr>
        <w:tab/>
      </w:r>
      <w:r w:rsidRPr="00054384">
        <w:rPr>
          <w:rFonts w:ascii="Arial" w:hAnsi="Arial" w:cs="Arial"/>
          <w:lang w:val="en-US"/>
        </w:rPr>
        <w:t>Access Restriction for Unattended Data Traffic</w:t>
      </w:r>
      <w:r>
        <w:rPr>
          <w:rFonts w:ascii="Arial" w:hAnsi="Arial" w:cs="Arial"/>
          <w:lang w:val="en-US"/>
        </w:rPr>
        <w:t xml:space="preserve"> (</w:t>
      </w:r>
      <w:r w:rsidRPr="00054384">
        <w:rPr>
          <w:rFonts w:ascii="Arial" w:hAnsi="Arial" w:cs="Arial"/>
        </w:rPr>
        <w:t>Verizon, Alcatel-Lucent, Ericsson, Qualcomm</w:t>
      </w:r>
      <w:r w:rsidR="003D1BAC">
        <w:rPr>
          <w:rFonts w:ascii="Arial" w:hAnsi="Arial" w:cs="Arial"/>
        </w:rPr>
        <w:t>; RAN2#91bis)</w:t>
      </w:r>
    </w:p>
    <w:p w:rsidR="003D1BAC" w:rsidRPr="003D1BAC" w:rsidRDefault="003D1BAC" w:rsidP="0005438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[3]</w:t>
      </w:r>
      <w:r>
        <w:rPr>
          <w:rFonts w:ascii="Arial" w:hAnsi="Arial" w:cs="Arial"/>
        </w:rPr>
        <w:t xml:space="preserve"> R2-156223</w:t>
      </w:r>
      <w:r>
        <w:rPr>
          <w:rFonts w:ascii="Arial" w:hAnsi="Arial" w:cs="Arial"/>
        </w:rPr>
        <w:tab/>
        <w:t>Email Discussion on Control of Unattended Traffic (Verizon, RAN2#92)</w:t>
      </w:r>
    </w:p>
    <w:p w:rsidR="00054384" w:rsidRPr="0044127D" w:rsidRDefault="00054384" w:rsidP="00812E27">
      <w:pPr>
        <w:spacing w:after="120"/>
        <w:ind w:left="993" w:hanging="993"/>
        <w:rPr>
          <w:rFonts w:ascii="Arial" w:hAnsi="Arial" w:cs="Arial"/>
        </w:rPr>
      </w:pPr>
    </w:p>
    <w:p w:rsidR="00812E27" w:rsidRPr="00B000AD" w:rsidRDefault="00054384" w:rsidP="00812E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812E27">
        <w:rPr>
          <w:rFonts w:ascii="Arial" w:hAnsi="Arial" w:cs="Arial"/>
          <w:b/>
        </w:rPr>
        <w:t>. Dates of Next RAN</w:t>
      </w:r>
      <w:r w:rsidR="00812E27">
        <w:rPr>
          <w:rFonts w:ascii="Arial" w:eastAsia="SimSun" w:hAnsi="Arial" w:cs="Arial" w:hint="eastAsia"/>
          <w:b/>
          <w:lang w:eastAsia="zh-CN"/>
        </w:rPr>
        <w:t>2</w:t>
      </w:r>
      <w:r w:rsidR="00812E27" w:rsidRPr="00B000AD">
        <w:rPr>
          <w:rFonts w:ascii="Arial" w:hAnsi="Arial" w:cs="Arial"/>
          <w:b/>
        </w:rPr>
        <w:t xml:space="preserve"> Meetings:</w:t>
      </w:r>
    </w:p>
    <w:p w:rsidR="00812E27" w:rsidRPr="00DF4240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</w:t>
      </w:r>
      <w:r>
        <w:rPr>
          <w:rFonts w:ascii="Arial" w:hAnsi="Arial" w:cs="Arial" w:hint="eastAsia"/>
          <w:bCs/>
          <w:lang w:eastAsia="zh-CN"/>
        </w:rPr>
        <w:t xml:space="preserve">      </w:t>
      </w:r>
      <w:r>
        <w:rPr>
          <w:rFonts w:ascii="Arial" w:eastAsia="SimSun" w:hAnsi="Arial" w:cs="Arial" w:hint="eastAsia"/>
          <w:bCs/>
          <w:lang w:eastAsia="zh-CN"/>
        </w:rPr>
        <w:t xml:space="preserve">    1</w:t>
      </w:r>
      <w:r>
        <w:rPr>
          <w:rFonts w:ascii="Arial" w:hAnsi="Arial" w:cs="Arial" w:hint="eastAsia"/>
          <w:bCs/>
          <w:lang w:eastAsia="zh-CN"/>
        </w:rPr>
        <w:t>5</w:t>
      </w:r>
      <w:r w:rsidRPr="006855E9">
        <w:rPr>
          <w:rFonts w:ascii="Arial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Feb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Malta</w:t>
      </w:r>
    </w:p>
    <w:p w:rsidR="00812E27" w:rsidRPr="001C7232" w:rsidRDefault="00812E27" w:rsidP="00812E2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A616E8">
        <w:rPr>
          <w:rFonts w:ascii="Arial" w:hAnsi="Arial" w:cs="Arial"/>
          <w:bCs/>
        </w:rPr>
        <w:t>TSG-</w:t>
      </w:r>
      <w:r w:rsidRPr="00A616E8">
        <w:rPr>
          <w:rFonts w:ascii="Arial" w:hAnsi="Arial" w:cs="Arial" w:hint="eastAsia"/>
          <w:bCs/>
          <w:lang w:eastAsia="zh-CN"/>
        </w:rPr>
        <w:t>RAN2</w:t>
      </w:r>
      <w:r w:rsidRPr="00A616E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>3bis</w:t>
      </w:r>
      <w:r>
        <w:rPr>
          <w:rFonts w:ascii="Arial" w:hAnsi="Arial" w:cs="Arial" w:hint="eastAsia"/>
          <w:bCs/>
          <w:lang w:eastAsia="zh-CN"/>
        </w:rPr>
        <w:t xml:space="preserve">      1</w:t>
      </w:r>
      <w:r>
        <w:rPr>
          <w:rFonts w:ascii="Arial" w:eastAsia="SimSun" w:hAnsi="Arial" w:cs="Arial" w:hint="eastAsia"/>
          <w:bCs/>
          <w:lang w:eastAsia="zh-CN"/>
        </w:rPr>
        <w:t>1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 w:rsidRPr="006855E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15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  <w:lang w:eastAsia="zh-CN"/>
        </w:rPr>
        <w:t xml:space="preserve"> 201</w:t>
      </w:r>
      <w:r>
        <w:rPr>
          <w:rFonts w:ascii="Arial" w:eastAsia="SimSun" w:hAnsi="Arial" w:cs="Arial" w:hint="eastAsia"/>
          <w:bCs/>
          <w:lang w:eastAsia="zh-CN"/>
        </w:rPr>
        <w:t>6</w:t>
      </w:r>
      <w:r w:rsidRPr="00A616E8"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eastAsia="zh-CN"/>
        </w:rPr>
        <w:t>Dubrovnik</w:t>
      </w:r>
    </w:p>
    <w:p w:rsidR="007B5200" w:rsidRDefault="007B5200"/>
    <w:sectPr w:rsidR="007B5200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lat, Sudeep K">
    <w15:presenceInfo w15:providerId="AD" w15:userId="S-1-5-21-2052111302-1275210071-1644491937-10062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812E27"/>
    <w:rsid w:val="00054384"/>
    <w:rsid w:val="0006634A"/>
    <w:rsid w:val="0007227B"/>
    <w:rsid w:val="000C3C9A"/>
    <w:rsid w:val="000E016E"/>
    <w:rsid w:val="000E3F97"/>
    <w:rsid w:val="00165418"/>
    <w:rsid w:val="00187048"/>
    <w:rsid w:val="001F3E7D"/>
    <w:rsid w:val="002A0305"/>
    <w:rsid w:val="002A51D7"/>
    <w:rsid w:val="002D41CC"/>
    <w:rsid w:val="002F32C0"/>
    <w:rsid w:val="00351677"/>
    <w:rsid w:val="00354FB3"/>
    <w:rsid w:val="003A61A2"/>
    <w:rsid w:val="003C05BE"/>
    <w:rsid w:val="003D1BAC"/>
    <w:rsid w:val="00427400"/>
    <w:rsid w:val="00437B34"/>
    <w:rsid w:val="00476EB6"/>
    <w:rsid w:val="004A6405"/>
    <w:rsid w:val="004E7B26"/>
    <w:rsid w:val="00557373"/>
    <w:rsid w:val="00580DF5"/>
    <w:rsid w:val="00584076"/>
    <w:rsid w:val="005C23CE"/>
    <w:rsid w:val="005C2951"/>
    <w:rsid w:val="00621718"/>
    <w:rsid w:val="00650751"/>
    <w:rsid w:val="0065406A"/>
    <w:rsid w:val="006606B0"/>
    <w:rsid w:val="006E6660"/>
    <w:rsid w:val="006F3843"/>
    <w:rsid w:val="0070661F"/>
    <w:rsid w:val="00745A06"/>
    <w:rsid w:val="007B1A63"/>
    <w:rsid w:val="007B5200"/>
    <w:rsid w:val="007E6465"/>
    <w:rsid w:val="007F2099"/>
    <w:rsid w:val="00812E27"/>
    <w:rsid w:val="00844F80"/>
    <w:rsid w:val="00862700"/>
    <w:rsid w:val="008733AE"/>
    <w:rsid w:val="008849A5"/>
    <w:rsid w:val="008E46AE"/>
    <w:rsid w:val="00903489"/>
    <w:rsid w:val="00934E7B"/>
    <w:rsid w:val="00984AE7"/>
    <w:rsid w:val="009B341B"/>
    <w:rsid w:val="009E3966"/>
    <w:rsid w:val="00A1044B"/>
    <w:rsid w:val="00A16B01"/>
    <w:rsid w:val="00A7115D"/>
    <w:rsid w:val="00AA3AEF"/>
    <w:rsid w:val="00AF4DF0"/>
    <w:rsid w:val="00B066D3"/>
    <w:rsid w:val="00B24649"/>
    <w:rsid w:val="00B36F9A"/>
    <w:rsid w:val="00B42C2B"/>
    <w:rsid w:val="00B62944"/>
    <w:rsid w:val="00B9073F"/>
    <w:rsid w:val="00BA0D0F"/>
    <w:rsid w:val="00BA4411"/>
    <w:rsid w:val="00C1025D"/>
    <w:rsid w:val="00C11911"/>
    <w:rsid w:val="00C24781"/>
    <w:rsid w:val="00C530DC"/>
    <w:rsid w:val="00C55DD6"/>
    <w:rsid w:val="00C95BBB"/>
    <w:rsid w:val="00CE102C"/>
    <w:rsid w:val="00D150B4"/>
    <w:rsid w:val="00D51AF5"/>
    <w:rsid w:val="00D80466"/>
    <w:rsid w:val="00D9376F"/>
    <w:rsid w:val="00DE058F"/>
    <w:rsid w:val="00E1711D"/>
    <w:rsid w:val="00E23458"/>
    <w:rsid w:val="00E2575A"/>
    <w:rsid w:val="00E452D3"/>
    <w:rsid w:val="00E5067A"/>
    <w:rsid w:val="00E57A8F"/>
    <w:rsid w:val="00EA2F4F"/>
    <w:rsid w:val="00FA6985"/>
    <w:rsid w:val="00FC0E9F"/>
    <w:rsid w:val="00FE5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E27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812E2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12E2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12E27"/>
    <w:rPr>
      <w:rFonts w:ascii="Arial" w:eastAsia="Batang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812E27"/>
    <w:rPr>
      <w:rFonts w:ascii="Arial" w:eastAsia="Batang" w:hAnsi="Arial" w:cs="Times New Roman"/>
      <w:b/>
      <w:color w:val="0000FF"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12E27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12E27"/>
    <w:rPr>
      <w:rFonts w:ascii="Times New Roman" w:eastAsia="Batang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rsid w:val="00812E27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812E27"/>
    <w:rPr>
      <w:rFonts w:ascii="Arial" w:eastAsia="MS Mincho" w:hAnsi="Arial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54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52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D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than.tenny@huawei.com" TargetMode="External"/><Relationship Id="rId4" Type="http://schemas.openxmlformats.org/officeDocument/2006/relationships/hyperlink" Target="mailto:yeesin.chan@verizonwireless.co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FF</cp:lastModifiedBy>
  <cp:revision>3</cp:revision>
  <dcterms:created xsi:type="dcterms:W3CDTF">2015-11-21T02:10:00Z</dcterms:created>
  <dcterms:modified xsi:type="dcterms:W3CDTF">2016-02-02T14:38:00Z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1448061818</vt:lpwstr>
  </property>
</Properties>
</file>