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7703" w:rsidRPr="009016FE" w:rsidRDefault="004E3939" w:rsidP="009016FE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 w:rsidRPr="009016FE">
        <w:rPr>
          <w:b/>
          <w:noProof/>
          <w:sz w:val="24"/>
        </w:rPr>
        <w:t xml:space="preserve">3GPP </w:t>
      </w:r>
      <w:bookmarkStart w:id="0" w:name="OLE_LINK50"/>
      <w:bookmarkStart w:id="1" w:name="OLE_LINK51"/>
      <w:bookmarkStart w:id="2" w:name="OLE_LINK52"/>
      <w:r w:rsidRPr="009016FE">
        <w:rPr>
          <w:b/>
          <w:noProof/>
          <w:sz w:val="24"/>
        </w:rPr>
        <w:t xml:space="preserve">TSG </w:t>
      </w:r>
      <w:r w:rsidR="009016FE" w:rsidRPr="009016FE">
        <w:rPr>
          <w:b/>
          <w:noProof/>
          <w:sz w:val="24"/>
        </w:rPr>
        <w:t>CT</w:t>
      </w:r>
      <w:r w:rsidRPr="009016FE">
        <w:rPr>
          <w:b/>
          <w:noProof/>
          <w:sz w:val="24"/>
        </w:rPr>
        <w:t xml:space="preserve"> WG </w:t>
      </w:r>
      <w:bookmarkEnd w:id="0"/>
      <w:bookmarkEnd w:id="1"/>
      <w:bookmarkEnd w:id="2"/>
      <w:r w:rsidR="009016FE" w:rsidRPr="009016FE">
        <w:rPr>
          <w:b/>
          <w:noProof/>
          <w:sz w:val="24"/>
        </w:rPr>
        <w:t xml:space="preserve">1 </w:t>
      </w:r>
      <w:r w:rsidRPr="009016FE">
        <w:rPr>
          <w:b/>
          <w:noProof/>
          <w:sz w:val="24"/>
        </w:rPr>
        <w:t xml:space="preserve">Meeting </w:t>
      </w:r>
      <w:r w:rsidR="002A6E64">
        <w:rPr>
          <w:b/>
          <w:noProof/>
          <w:sz w:val="24"/>
        </w:rPr>
        <w:t>100</w:t>
      </w:r>
      <w:r w:rsidRPr="009016FE">
        <w:rPr>
          <w:b/>
          <w:noProof/>
          <w:sz w:val="24"/>
        </w:rPr>
        <w:tab/>
        <w:t xml:space="preserve">TDoc </w:t>
      </w:r>
      <w:r w:rsidR="00E70734">
        <w:rPr>
          <w:b/>
          <w:noProof/>
          <w:sz w:val="24"/>
        </w:rPr>
        <w:t>C1-16</w:t>
      </w:r>
      <w:r w:rsidR="0001218C">
        <w:rPr>
          <w:b/>
          <w:noProof/>
          <w:sz w:val="24"/>
        </w:rPr>
        <w:t>44</w:t>
      </w:r>
      <w:r w:rsidR="006F0255">
        <w:rPr>
          <w:b/>
          <w:noProof/>
          <w:sz w:val="24"/>
        </w:rPr>
        <w:t>78</w:t>
      </w:r>
    </w:p>
    <w:p w:rsidR="00B97703" w:rsidRDefault="002A6E64">
      <w:pPr>
        <w:rPr>
          <w:rFonts w:ascii="Arial" w:hAnsi="Arial" w:cs="Arial"/>
        </w:rPr>
      </w:pPr>
      <w:r w:rsidRPr="002A6E64">
        <w:rPr>
          <w:rFonts w:ascii="Arial" w:hAnsi="Arial"/>
          <w:b/>
          <w:noProof/>
          <w:sz w:val="24"/>
        </w:rPr>
        <w:t>Guilin (P.R. of China), 17-21 October 2016</w:t>
      </w:r>
    </w:p>
    <w:p w:rsidR="0001218C" w:rsidRPr="004E3939" w:rsidRDefault="0001218C" w:rsidP="0001218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Pr="0001218C">
        <w:rPr>
          <w:rFonts w:ascii="Arial" w:hAnsi="Arial" w:cs="Arial"/>
          <w:b/>
          <w:sz w:val="22"/>
          <w:szCs w:val="22"/>
        </w:rPr>
        <w:t>Reply LS to NB-IOT NAS retransmission timers</w:t>
      </w:r>
    </w:p>
    <w:p w:rsidR="0001218C" w:rsidRPr="00B97703" w:rsidRDefault="0001218C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Pr="00B97703">
        <w:rPr>
          <w:rFonts w:ascii="Arial" w:hAnsi="Arial" w:cs="Arial"/>
          <w:b/>
          <w:bCs/>
          <w:sz w:val="22"/>
          <w:szCs w:val="22"/>
        </w:rPr>
        <w:t>LS</w:t>
      </w:r>
      <w:r>
        <w:rPr>
          <w:rFonts w:ascii="Arial" w:hAnsi="Arial" w:cs="Arial"/>
          <w:b/>
          <w:bCs/>
          <w:sz w:val="22"/>
          <w:szCs w:val="22"/>
        </w:rPr>
        <w:t>es</w:t>
      </w:r>
      <w:proofErr w:type="spellEnd"/>
      <w:r w:rsidRPr="00B97703">
        <w:rPr>
          <w:rFonts w:ascii="Arial" w:hAnsi="Arial" w:cs="Arial"/>
          <w:b/>
          <w:bCs/>
          <w:sz w:val="22"/>
          <w:szCs w:val="22"/>
        </w:rPr>
        <w:t xml:space="preserve"> </w:t>
      </w:r>
      <w:r w:rsidRPr="0001218C">
        <w:rPr>
          <w:rFonts w:ascii="Arial" w:hAnsi="Arial" w:cs="Arial"/>
          <w:b/>
          <w:bCs/>
          <w:sz w:val="22"/>
          <w:szCs w:val="22"/>
        </w:rPr>
        <w:t>C1-164245/S2-165438 and C1-163528/S2-163080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</w:t>
      </w:r>
      <w:r w:rsidRPr="0001218C">
        <w:rPr>
          <w:rFonts w:ascii="Arial" w:hAnsi="Arial" w:cs="Arial"/>
          <w:b/>
          <w:bCs/>
          <w:sz w:val="22"/>
          <w:szCs w:val="22"/>
        </w:rPr>
        <w:t xml:space="preserve">on </w:t>
      </w:r>
      <w:r w:rsidRPr="0001218C">
        <w:rPr>
          <w:rFonts w:ascii="Arial" w:hAnsi="Arial" w:cs="Arial"/>
          <w:b/>
          <w:sz w:val="22"/>
          <w:szCs w:val="22"/>
        </w:rPr>
        <w:t xml:space="preserve">Further LS on </w:t>
      </w:r>
      <w:proofErr w:type="spellStart"/>
      <w:r w:rsidRPr="0001218C">
        <w:rPr>
          <w:rFonts w:ascii="Arial" w:hAnsi="Arial" w:cs="Arial"/>
          <w:b/>
          <w:sz w:val="22"/>
          <w:szCs w:val="22"/>
        </w:rPr>
        <w:t>CIoT</w:t>
      </w:r>
      <w:proofErr w:type="spellEnd"/>
      <w:r w:rsidRPr="0001218C">
        <w:rPr>
          <w:rFonts w:ascii="Arial" w:hAnsi="Arial" w:cs="Arial"/>
          <w:b/>
          <w:sz w:val="22"/>
          <w:szCs w:val="22"/>
        </w:rPr>
        <w:t xml:space="preserve"> NAS retransmission timers</w:t>
      </w:r>
      <w:r>
        <w:rPr>
          <w:rFonts w:ascii="Arial" w:hAnsi="Arial" w:cs="Arial"/>
          <w:b/>
          <w:bCs/>
          <w:sz w:val="22"/>
          <w:szCs w:val="22"/>
        </w:rPr>
        <w:t xml:space="preserve"> and </w:t>
      </w:r>
      <w:r w:rsidRPr="0001218C">
        <w:rPr>
          <w:rFonts w:ascii="Arial" w:hAnsi="Arial" w:cs="Arial"/>
          <w:b/>
          <w:sz w:val="22"/>
          <w:szCs w:val="22"/>
        </w:rPr>
        <w:t>NB-IOT NAS retransmission timers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>
        <w:rPr>
          <w:rFonts w:ascii="Arial" w:hAnsi="Arial" w:cs="Arial"/>
          <w:b/>
          <w:bCs/>
          <w:sz w:val="22"/>
          <w:szCs w:val="22"/>
        </w:rPr>
        <w:t>3GPP SA WG2</w:t>
      </w:r>
    </w:p>
    <w:p w:rsidR="0001218C" w:rsidRPr="004E3939" w:rsidRDefault="0001218C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Rel-13</w:t>
      </w:r>
      <w:r w:rsidR="006F0255">
        <w:rPr>
          <w:rFonts w:ascii="Arial" w:hAnsi="Arial" w:cs="Arial"/>
          <w:b/>
          <w:bCs/>
          <w:sz w:val="22"/>
          <w:szCs w:val="22"/>
        </w:rPr>
        <w:t>, Rel-14</w:t>
      </w:r>
    </w:p>
    <w:p w:rsidR="0001218C" w:rsidRPr="00B97703" w:rsidRDefault="0001218C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>
        <w:rPr>
          <w:rFonts w:ascii="Arial" w:hAnsi="Arial" w:cs="Arial"/>
          <w:b/>
          <w:bCs/>
          <w:sz w:val="22"/>
          <w:szCs w:val="22"/>
        </w:rPr>
        <w:t>CIoT</w:t>
      </w:r>
      <w:proofErr w:type="spellEnd"/>
      <w:r>
        <w:rPr>
          <w:rFonts w:ascii="Arial" w:hAnsi="Arial" w:cs="Arial"/>
          <w:b/>
          <w:bCs/>
          <w:sz w:val="22"/>
          <w:szCs w:val="22"/>
        </w:rPr>
        <w:t>-CT</w:t>
      </w:r>
    </w:p>
    <w:p w:rsidR="0001218C" w:rsidRPr="004E3939" w:rsidRDefault="0001218C" w:rsidP="0001218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01218C" w:rsidRPr="004E3939" w:rsidRDefault="0001218C" w:rsidP="0001218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3GPP CT WG1</w:t>
      </w:r>
    </w:p>
    <w:p w:rsidR="0001218C" w:rsidRPr="004E3939" w:rsidRDefault="0001218C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 xml:space="preserve">3GPP </w:t>
      </w:r>
      <w:r>
        <w:rPr>
          <w:rFonts w:ascii="Arial" w:hAnsi="Arial" w:cs="Arial"/>
          <w:b/>
          <w:sz w:val="22"/>
          <w:szCs w:val="22"/>
          <w:lang w:val="en-US"/>
        </w:rPr>
        <w:t>SA</w:t>
      </w:r>
      <w:r w:rsidRPr="00B85017">
        <w:rPr>
          <w:rFonts w:ascii="Arial" w:hAnsi="Arial" w:cs="Arial"/>
          <w:b/>
          <w:sz w:val="22"/>
          <w:szCs w:val="22"/>
          <w:lang w:val="en-US"/>
        </w:rPr>
        <w:t xml:space="preserve"> WG2</w:t>
      </w:r>
      <w:r w:rsidR="00C133D3">
        <w:rPr>
          <w:rFonts w:ascii="Arial" w:hAnsi="Arial" w:cs="Arial"/>
          <w:b/>
          <w:sz w:val="22"/>
          <w:szCs w:val="22"/>
          <w:lang w:val="en-US"/>
        </w:rPr>
        <w:t xml:space="preserve">, </w:t>
      </w:r>
      <w:r w:rsidR="00C133D3">
        <w:rPr>
          <w:rFonts w:ascii="Arial" w:hAnsi="Arial" w:cs="Arial"/>
          <w:b/>
          <w:sz w:val="22"/>
          <w:szCs w:val="22"/>
        </w:rPr>
        <w:t>3GPP RAN WG3</w:t>
      </w:r>
    </w:p>
    <w:p w:rsidR="0001218C" w:rsidRPr="003542DB" w:rsidRDefault="0001218C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3542DB">
        <w:rPr>
          <w:rFonts w:ascii="Arial" w:hAnsi="Arial" w:cs="Arial"/>
          <w:b/>
          <w:sz w:val="22"/>
          <w:szCs w:val="22"/>
          <w:lang w:val="en-US"/>
        </w:rPr>
        <w:t>Cc:</w:t>
      </w:r>
      <w:r w:rsidRPr="003542DB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C133D3">
        <w:rPr>
          <w:rFonts w:ascii="Arial" w:hAnsi="Arial" w:cs="Arial"/>
          <w:b/>
          <w:sz w:val="22"/>
          <w:szCs w:val="22"/>
        </w:rPr>
        <w:t>3GPP RAN WG2</w:t>
      </w:r>
    </w:p>
    <w:p w:rsidR="0001218C" w:rsidRPr="003542DB" w:rsidRDefault="0001218C" w:rsidP="0001218C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:rsidR="0001218C" w:rsidRDefault="0001218C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Christian Herrero-</w:t>
      </w:r>
      <w:proofErr w:type="spellStart"/>
      <w:r>
        <w:rPr>
          <w:rFonts w:ascii="Arial" w:hAnsi="Arial" w:cs="Arial"/>
          <w:b/>
          <w:bCs/>
          <w:sz w:val="22"/>
          <w:szCs w:val="22"/>
        </w:rPr>
        <w:t>Veron</w:t>
      </w:r>
      <w:proofErr w:type="spellEnd"/>
    </w:p>
    <w:p w:rsidR="0001218C" w:rsidRDefault="0001218C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  <w:t>Christian dot Herrero at Huawei dot com</w:t>
      </w:r>
    </w:p>
    <w:p w:rsidR="0001218C" w:rsidRPr="00383545" w:rsidRDefault="0001218C" w:rsidP="0001218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:rsidR="0001218C" w:rsidRDefault="0001218C" w:rsidP="0001218C">
      <w:pPr>
        <w:spacing w:after="60"/>
        <w:ind w:left="1985" w:hanging="1985"/>
        <w:rPr>
          <w:rFonts w:ascii="Arial" w:hAnsi="Arial" w:cs="Arial"/>
          <w:b/>
        </w:rPr>
      </w:pPr>
    </w:p>
    <w:p w:rsidR="0001218C" w:rsidRDefault="0001218C" w:rsidP="0001218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sz w:val="22"/>
          <w:szCs w:val="22"/>
        </w:rPr>
        <w:t>none</w:t>
      </w:r>
    </w:p>
    <w:p w:rsidR="00B97703" w:rsidRDefault="00B97703">
      <w:pPr>
        <w:rPr>
          <w:rFonts w:ascii="Arial" w:hAnsi="Arial" w:cs="Arial"/>
        </w:rPr>
      </w:pPr>
    </w:p>
    <w:p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:rsidR="00C753D6" w:rsidRDefault="00C753D6" w:rsidP="0001218C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First of all, CT1 thank SA2 for their </w:t>
      </w:r>
      <w:proofErr w:type="spellStart"/>
      <w:r>
        <w:rPr>
          <w:rFonts w:ascii="Arial" w:hAnsi="Arial" w:cs="Arial"/>
          <w:lang w:eastAsia="zh-CN"/>
        </w:rPr>
        <w:t>LSes</w:t>
      </w:r>
      <w:proofErr w:type="spellEnd"/>
      <w:r>
        <w:rPr>
          <w:rFonts w:ascii="Arial" w:hAnsi="Arial" w:cs="Arial"/>
          <w:lang w:eastAsia="zh-CN"/>
        </w:rPr>
        <w:t xml:space="preserve"> in </w:t>
      </w:r>
      <w:r w:rsidRPr="00C753D6">
        <w:rPr>
          <w:rFonts w:ascii="Arial" w:hAnsi="Arial" w:cs="Arial"/>
          <w:bCs/>
        </w:rPr>
        <w:t>C1-164245/S2-165438 and C1-163528/S2-163080.</w:t>
      </w:r>
    </w:p>
    <w:p w:rsidR="0001218C" w:rsidRDefault="0001218C" w:rsidP="0001218C">
      <w:pPr>
        <w:rPr>
          <w:rFonts w:ascii="Arial" w:hAnsi="Arial" w:cs="Arial"/>
        </w:rPr>
      </w:pPr>
      <w:r w:rsidRPr="00AE073B">
        <w:rPr>
          <w:rFonts w:ascii="Arial" w:hAnsi="Arial" w:cs="Arial"/>
          <w:lang w:eastAsia="zh-CN"/>
        </w:rPr>
        <w:t xml:space="preserve">CT1 </w:t>
      </w:r>
      <w:r w:rsidR="00AE073B" w:rsidRPr="00AE073B">
        <w:rPr>
          <w:rFonts w:ascii="Arial" w:hAnsi="Arial" w:cs="Arial"/>
          <w:lang w:eastAsia="zh-CN"/>
        </w:rPr>
        <w:t xml:space="preserve">would like to inform SA2 that NAS timers for both </w:t>
      </w:r>
      <w:r w:rsidR="00AE073B" w:rsidRPr="00AE073B">
        <w:rPr>
          <w:rFonts w:ascii="Arial" w:hAnsi="Arial" w:cs="Arial"/>
        </w:rPr>
        <w:t xml:space="preserve">EPS mobility management </w:t>
      </w:r>
      <w:r w:rsidR="003A46E7">
        <w:rPr>
          <w:rFonts w:ascii="Arial" w:hAnsi="Arial" w:cs="Arial"/>
        </w:rPr>
        <w:t xml:space="preserve">(EMM) </w:t>
      </w:r>
      <w:r w:rsidR="00AE073B" w:rsidRPr="00AE073B">
        <w:rPr>
          <w:rFonts w:ascii="Arial" w:hAnsi="Arial" w:cs="Arial"/>
        </w:rPr>
        <w:t xml:space="preserve">and EPS session management </w:t>
      </w:r>
      <w:r w:rsidR="003A46E7">
        <w:rPr>
          <w:rFonts w:ascii="Arial" w:hAnsi="Arial" w:cs="Arial"/>
        </w:rPr>
        <w:t xml:space="preserve">(ESM) </w:t>
      </w:r>
      <w:r w:rsidR="00AE073B" w:rsidRPr="00AE073B">
        <w:rPr>
          <w:rFonts w:ascii="Arial" w:hAnsi="Arial" w:cs="Arial"/>
        </w:rPr>
        <w:t>when in NB-S1 mode (NB-</w:t>
      </w:r>
      <w:proofErr w:type="spellStart"/>
      <w:r w:rsidR="00AE073B" w:rsidRPr="00AE073B">
        <w:rPr>
          <w:rFonts w:ascii="Arial" w:hAnsi="Arial" w:cs="Arial"/>
        </w:rPr>
        <w:t>IoT</w:t>
      </w:r>
      <w:proofErr w:type="spellEnd"/>
      <w:r w:rsidR="00AE073B" w:rsidRPr="00AE073B">
        <w:rPr>
          <w:rFonts w:ascii="Arial" w:hAnsi="Arial" w:cs="Arial"/>
        </w:rPr>
        <w:t>) have been extended</w:t>
      </w:r>
      <w:r w:rsidR="00AE073B">
        <w:rPr>
          <w:rFonts w:ascii="Arial" w:hAnsi="Arial" w:cs="Arial"/>
          <w:lang w:eastAsia="zh-CN"/>
        </w:rPr>
        <w:t xml:space="preserve"> considering the agreements reached by RAN working groups and information provided to CT1 on the </w:t>
      </w:r>
      <w:r w:rsidR="00842860" w:rsidRPr="00A01D66">
        <w:rPr>
          <w:rFonts w:ascii="Arial" w:hAnsi="Arial" w:cs="Arial"/>
        </w:rPr>
        <w:t xml:space="preserve">maximum </w:t>
      </w:r>
      <w:r w:rsidR="00842860">
        <w:rPr>
          <w:rFonts w:ascii="Arial" w:hAnsi="Arial" w:cs="Arial" w:hint="eastAsia"/>
        </w:rPr>
        <w:t>value</w:t>
      </w:r>
      <w:r w:rsidR="00842860" w:rsidRPr="00A01D66">
        <w:rPr>
          <w:rFonts w:ascii="Arial" w:hAnsi="Arial" w:cs="Arial"/>
        </w:rPr>
        <w:t xml:space="preserve"> of </w:t>
      </w:r>
      <w:r w:rsidR="006F0255">
        <w:rPr>
          <w:rFonts w:ascii="Arial" w:hAnsi="Arial" w:cs="Arial"/>
        </w:rPr>
        <w:t>RAN</w:t>
      </w:r>
      <w:r w:rsidR="00842860" w:rsidRPr="00A01D66">
        <w:rPr>
          <w:rFonts w:ascii="Arial" w:hAnsi="Arial" w:cs="Arial"/>
        </w:rPr>
        <w:t xml:space="preserve"> timer</w:t>
      </w:r>
      <w:r w:rsidR="00842860">
        <w:rPr>
          <w:rFonts w:ascii="Arial" w:hAnsi="Arial" w:cs="Arial"/>
        </w:rPr>
        <w:t>s</w:t>
      </w:r>
      <w:r w:rsidR="00842860" w:rsidRPr="00A01D66">
        <w:rPr>
          <w:rFonts w:ascii="Arial" w:hAnsi="Arial" w:cs="Arial"/>
        </w:rPr>
        <w:t xml:space="preserve"> </w:t>
      </w:r>
      <w:r w:rsidR="00842860">
        <w:rPr>
          <w:rFonts w:ascii="Arial" w:hAnsi="Arial" w:cs="Arial"/>
        </w:rPr>
        <w:t xml:space="preserve">considering the worst coverage </w:t>
      </w:r>
      <w:r w:rsidR="00842860">
        <w:rPr>
          <w:rFonts w:ascii="Arial" w:hAnsi="Arial" w:cs="Arial" w:hint="eastAsia"/>
        </w:rPr>
        <w:t>condition</w:t>
      </w:r>
      <w:r w:rsidR="00842860">
        <w:rPr>
          <w:rFonts w:ascii="Arial" w:hAnsi="Arial" w:cs="Arial"/>
        </w:rPr>
        <w:t xml:space="preserve"> (T300, T301 and </w:t>
      </w:r>
      <w:r w:rsidR="00842860" w:rsidRPr="00E42A82">
        <w:rPr>
          <w:rFonts w:ascii="Arial" w:hAnsi="Arial" w:cs="Arial"/>
        </w:rPr>
        <w:t>T-</w:t>
      </w:r>
      <w:proofErr w:type="spellStart"/>
      <w:r w:rsidR="00842860" w:rsidRPr="00E42A82">
        <w:rPr>
          <w:rFonts w:ascii="Arial" w:hAnsi="Arial" w:cs="Arial"/>
        </w:rPr>
        <w:t>PollRetransmit</w:t>
      </w:r>
      <w:proofErr w:type="spellEnd"/>
      <w:r w:rsidR="00842860">
        <w:rPr>
          <w:rFonts w:ascii="Arial" w:hAnsi="Arial" w:cs="Arial"/>
        </w:rPr>
        <w:t>).</w:t>
      </w:r>
      <w:r w:rsidR="001D797D">
        <w:rPr>
          <w:rFonts w:ascii="Arial" w:hAnsi="Arial" w:cs="Arial"/>
        </w:rPr>
        <w:t xml:space="preserve"> The </w:t>
      </w:r>
      <w:r w:rsidR="00E9669E">
        <w:rPr>
          <w:rFonts w:ascii="Arial" w:hAnsi="Arial" w:cs="Arial"/>
        </w:rPr>
        <w:t xml:space="preserve">CT1 </w:t>
      </w:r>
      <w:r w:rsidR="001D797D">
        <w:rPr>
          <w:rFonts w:ascii="Arial" w:hAnsi="Arial" w:cs="Arial"/>
        </w:rPr>
        <w:t xml:space="preserve">solution was approved by CT (#72 meeting in June 2016) and further </w:t>
      </w:r>
      <w:r w:rsidR="003A46E7">
        <w:rPr>
          <w:rFonts w:ascii="Arial" w:hAnsi="Arial" w:cs="Arial"/>
        </w:rPr>
        <w:t>refined, corrected</w:t>
      </w:r>
      <w:r w:rsidR="001D797D">
        <w:rPr>
          <w:rFonts w:ascii="Arial" w:hAnsi="Arial" w:cs="Arial"/>
        </w:rPr>
        <w:t xml:space="preserve"> and approved at CT#73 (in September 2016). The </w:t>
      </w:r>
      <w:r w:rsidR="0020535E">
        <w:rPr>
          <w:rFonts w:ascii="Arial" w:hAnsi="Arial" w:cs="Arial"/>
        </w:rPr>
        <w:t xml:space="preserve">final </w:t>
      </w:r>
      <w:r w:rsidR="001D797D">
        <w:rPr>
          <w:rFonts w:ascii="Arial" w:hAnsi="Arial" w:cs="Arial"/>
        </w:rPr>
        <w:t xml:space="preserve">solution adopted </w:t>
      </w:r>
      <w:r w:rsidR="0020535E">
        <w:rPr>
          <w:rFonts w:ascii="Arial" w:hAnsi="Arial" w:cs="Arial"/>
        </w:rPr>
        <w:t xml:space="preserve">in Rel-13 actually </w:t>
      </w:r>
      <w:r w:rsidR="001D797D">
        <w:rPr>
          <w:rFonts w:ascii="Arial" w:hAnsi="Arial" w:cs="Arial"/>
        </w:rPr>
        <w:t xml:space="preserve">considered the SA2 provided input (in </w:t>
      </w:r>
      <w:r w:rsidR="001D797D" w:rsidRPr="001D797D">
        <w:rPr>
          <w:rFonts w:ascii="Arial" w:hAnsi="Arial" w:cs="Arial"/>
          <w:bCs/>
        </w:rPr>
        <w:t>C1-163528/S2-163080</w:t>
      </w:r>
      <w:r w:rsidR="001D797D">
        <w:rPr>
          <w:rFonts w:ascii="Arial" w:hAnsi="Arial" w:cs="Arial"/>
        </w:rPr>
        <w:t>) and other analysis discussed by CT1.</w:t>
      </w:r>
    </w:p>
    <w:p w:rsidR="00842860" w:rsidRDefault="0086401D" w:rsidP="0001218C">
      <w:pPr>
        <w:rPr>
          <w:rFonts w:ascii="Arial" w:hAnsi="Arial" w:cs="Arial"/>
        </w:rPr>
      </w:pPr>
      <w:r>
        <w:rPr>
          <w:rFonts w:ascii="Arial" w:hAnsi="Arial" w:cs="Arial"/>
        </w:rPr>
        <w:t>CT1 believe</w:t>
      </w:r>
      <w:r w:rsidR="00842860">
        <w:rPr>
          <w:rFonts w:ascii="Arial" w:hAnsi="Arial" w:cs="Arial"/>
        </w:rPr>
        <w:t xml:space="preserve"> that the solution adopted is aligned with the RAN WGs agreements</w:t>
      </w:r>
      <w:r w:rsidR="00CE0E8E">
        <w:rPr>
          <w:rFonts w:ascii="Arial" w:hAnsi="Arial" w:cs="Arial"/>
        </w:rPr>
        <w:t xml:space="preserve"> in</w:t>
      </w:r>
      <w:r w:rsidR="003A46E7">
        <w:rPr>
          <w:rFonts w:ascii="Arial" w:hAnsi="Arial" w:cs="Arial"/>
        </w:rPr>
        <w:t xml:space="preserve"> Rel-13</w:t>
      </w:r>
      <w:r w:rsidR="003A46E7">
        <w:rPr>
          <w:rFonts w:ascii="Arial" w:hAnsi="Arial" w:cs="Arial"/>
          <w:iCs/>
          <w:lang w:eastAsia="zh-CN"/>
        </w:rPr>
        <w:t>.</w:t>
      </w:r>
    </w:p>
    <w:p w:rsidR="00842860" w:rsidRDefault="005038C4" w:rsidP="005038C4">
      <w:pPr>
        <w:rPr>
          <w:rFonts w:ascii="Arial" w:hAnsi="Arial" w:cs="Arial"/>
          <w:lang w:eastAsia="zh-CN"/>
        </w:rPr>
      </w:pPr>
      <w:r>
        <w:rPr>
          <w:rFonts w:ascii="Arial" w:hAnsi="Arial" w:cs="Arial"/>
        </w:rPr>
        <w:t>Finally, as for the information provided by C1-164245/S2-5438, CT1 would like to indicate that in our view the solutions adopted for</w:t>
      </w:r>
      <w:r w:rsidR="000E0604">
        <w:rPr>
          <w:rFonts w:ascii="Arial" w:hAnsi="Arial" w:cs="Arial"/>
        </w:rPr>
        <w:t xml:space="preserve"> PSM and </w:t>
      </w:r>
      <w:proofErr w:type="spellStart"/>
      <w:r w:rsidR="000E0604">
        <w:rPr>
          <w:rFonts w:ascii="Arial" w:hAnsi="Arial" w:cs="Arial"/>
        </w:rPr>
        <w:t>eDRX</w:t>
      </w:r>
      <w:proofErr w:type="spellEnd"/>
      <w:r w:rsidR="000E0604">
        <w:rPr>
          <w:rFonts w:ascii="Arial" w:hAnsi="Arial" w:cs="Arial"/>
        </w:rPr>
        <w:t xml:space="preserve"> are sufficient,</w:t>
      </w:r>
      <w:r>
        <w:rPr>
          <w:rFonts w:ascii="Arial" w:hAnsi="Arial" w:cs="Arial"/>
        </w:rPr>
        <w:t xml:space="preserve"> appropria</w:t>
      </w:r>
      <w:r w:rsidR="00942E70">
        <w:rPr>
          <w:rFonts w:ascii="Arial" w:hAnsi="Arial" w:cs="Arial"/>
        </w:rPr>
        <w:t xml:space="preserve">te and work with the NAS timer values </w:t>
      </w:r>
      <w:r>
        <w:rPr>
          <w:rFonts w:ascii="Arial" w:hAnsi="Arial" w:cs="Arial"/>
        </w:rPr>
        <w:t>defined by CT1.</w:t>
      </w:r>
    </w:p>
    <w:p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:rsidR="0001218C" w:rsidRDefault="0001218C" w:rsidP="0001218C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3GPP SA WG2:</w:t>
      </w:r>
    </w:p>
    <w:p w:rsidR="00B97703" w:rsidRDefault="0001218C">
      <w:pPr>
        <w:spacing w:after="120"/>
        <w:ind w:left="993" w:hanging="993"/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 xml:space="preserve">ACTION: </w:t>
      </w:r>
      <w:r w:rsidRPr="00B838A3">
        <w:rPr>
          <w:rFonts w:ascii="Arial" w:hAnsi="Arial" w:cs="Arial"/>
        </w:rPr>
        <w:t>CT1</w:t>
      </w:r>
      <w:r w:rsidRPr="00B838A3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kindly ask SA2 to </w:t>
      </w:r>
      <w:r w:rsidR="005038C4">
        <w:rPr>
          <w:rFonts w:ascii="Arial" w:hAnsi="Arial" w:cs="Arial"/>
          <w:lang w:eastAsia="zh-CN"/>
        </w:rPr>
        <w:t xml:space="preserve">take note of </w:t>
      </w:r>
      <w:r>
        <w:rPr>
          <w:rFonts w:ascii="Arial" w:hAnsi="Arial" w:cs="Arial"/>
          <w:lang w:eastAsia="zh-CN"/>
        </w:rPr>
        <w:t>the information provided above.</w:t>
      </w:r>
    </w:p>
    <w:p w:rsidR="00CE0E8E" w:rsidRDefault="00CE0E8E" w:rsidP="00CE0E8E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3GPP RAN WG3:</w:t>
      </w:r>
    </w:p>
    <w:p w:rsidR="00CE0E8E" w:rsidRDefault="00CE0E8E" w:rsidP="00CE0E8E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B838A3">
        <w:rPr>
          <w:rFonts w:ascii="Arial" w:hAnsi="Arial" w:cs="Arial"/>
        </w:rPr>
        <w:t>CT1</w:t>
      </w:r>
      <w:r w:rsidRPr="00B838A3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kindly ask RAN3 to take note of the information provided above and if any change is done in Rel-14</w:t>
      </w:r>
      <w:r w:rsidR="00C133D3">
        <w:rPr>
          <w:rFonts w:ascii="Arial" w:hAnsi="Arial" w:cs="Arial"/>
          <w:lang w:eastAsia="zh-CN"/>
        </w:rPr>
        <w:t>, inform CT1</w:t>
      </w:r>
      <w:r>
        <w:rPr>
          <w:rFonts w:ascii="Arial" w:hAnsi="Arial" w:cs="Arial"/>
          <w:lang w:eastAsia="zh-CN"/>
        </w:rPr>
        <w:t>.</w:t>
      </w:r>
    </w:p>
    <w:p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9016FE">
        <w:rPr>
          <w:rFonts w:cs="Arial"/>
          <w:szCs w:val="36"/>
        </w:rPr>
        <w:t>CT</w:t>
      </w:r>
      <w:r w:rsidR="009016FE">
        <w:rPr>
          <w:rFonts w:cs="Arial"/>
          <w:bCs/>
          <w:szCs w:val="36"/>
        </w:rPr>
        <w:t xml:space="preserve"> WG1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:rsidR="006F0255" w:rsidRPr="00494365" w:rsidRDefault="006F0255" w:rsidP="006F025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494365">
        <w:rPr>
          <w:rFonts w:ascii="Arial" w:hAnsi="Arial" w:cs="Arial"/>
          <w:bCs/>
        </w:rPr>
        <w:t>TSG CT WG1 Meeting 101</w:t>
      </w:r>
      <w:r w:rsidRPr="00494365">
        <w:rPr>
          <w:rFonts w:ascii="Arial" w:hAnsi="Arial" w:cs="Arial"/>
          <w:bCs/>
        </w:rPr>
        <w:tab/>
        <w:t>14-18 November 2016</w:t>
      </w:r>
      <w:r w:rsidRPr="00494365">
        <w:rPr>
          <w:rFonts w:ascii="Arial" w:hAnsi="Arial" w:cs="Arial"/>
          <w:bCs/>
        </w:rPr>
        <w:tab/>
        <w:t>Reno (NV), USA</w:t>
      </w:r>
    </w:p>
    <w:p w:rsidR="006F0255" w:rsidRDefault="006F0255" w:rsidP="006F025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391BA4">
        <w:rPr>
          <w:rFonts w:ascii="Arial" w:hAnsi="Arial" w:cs="Arial"/>
          <w:bCs/>
        </w:rPr>
        <w:lastRenderedPageBreak/>
        <w:t>TSG CT WG1 Meeting 101bis</w:t>
      </w:r>
      <w:r w:rsidRPr="00494365">
        <w:rPr>
          <w:rFonts w:ascii="Arial" w:hAnsi="Arial" w:cs="Arial"/>
          <w:bCs/>
        </w:rPr>
        <w:tab/>
      </w:r>
      <w:r w:rsidRPr="00391BA4">
        <w:rPr>
          <w:rFonts w:ascii="Arial" w:hAnsi="Arial" w:cs="Arial"/>
          <w:bCs/>
        </w:rPr>
        <w:t xml:space="preserve">16-20 January 2017   TBD (North America) </w:t>
      </w:r>
    </w:p>
    <w:p w:rsidR="006F0255" w:rsidRPr="00494365" w:rsidRDefault="006F0255" w:rsidP="006F025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494365">
        <w:rPr>
          <w:rFonts w:ascii="Arial" w:hAnsi="Arial" w:cs="Arial"/>
          <w:bCs/>
        </w:rPr>
        <w:t>TSG CT WG1 Meeting 10</w:t>
      </w:r>
      <w:r>
        <w:rPr>
          <w:rFonts w:ascii="Arial" w:hAnsi="Arial" w:cs="Arial"/>
          <w:bCs/>
        </w:rPr>
        <w:t>2</w:t>
      </w:r>
      <w:r w:rsidRPr="00494365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13-17 February</w:t>
      </w:r>
      <w:r>
        <w:rPr>
          <w:rFonts w:ascii="Arial" w:hAnsi="Arial" w:cs="Arial"/>
          <w:bCs/>
        </w:rPr>
        <w:tab/>
        <w:t>Dubrovnik, Croatia</w:t>
      </w:r>
    </w:p>
    <w:p w:rsidR="002A6E64" w:rsidRPr="00C914A2" w:rsidRDefault="002A6E64" w:rsidP="006F025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A6E64" w:rsidRPr="00C914A2" w:rsidSect="007D151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0D0D" w:rsidRDefault="00430D0D">
      <w:pPr>
        <w:spacing w:after="0"/>
      </w:pPr>
      <w:r>
        <w:separator/>
      </w:r>
    </w:p>
  </w:endnote>
  <w:endnote w:type="continuationSeparator" w:id="0">
    <w:p w:rsidR="00430D0D" w:rsidRDefault="00430D0D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0D0D" w:rsidRDefault="00430D0D">
      <w:pPr>
        <w:spacing w:after="0"/>
      </w:pPr>
      <w:r>
        <w:separator/>
      </w:r>
    </w:p>
  </w:footnote>
  <w:footnote w:type="continuationSeparator" w:id="0">
    <w:p w:rsidR="00430D0D" w:rsidRDefault="00430D0D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E3939"/>
    <w:rsid w:val="0001218C"/>
    <w:rsid w:val="00017F23"/>
    <w:rsid w:val="000352E6"/>
    <w:rsid w:val="00052481"/>
    <w:rsid w:val="000E0604"/>
    <w:rsid w:val="000F6242"/>
    <w:rsid w:val="001D797D"/>
    <w:rsid w:val="0020535E"/>
    <w:rsid w:val="002A6E64"/>
    <w:rsid w:val="002F1940"/>
    <w:rsid w:val="00344CD0"/>
    <w:rsid w:val="00383545"/>
    <w:rsid w:val="003A46E7"/>
    <w:rsid w:val="00430D0D"/>
    <w:rsid w:val="00433500"/>
    <w:rsid w:val="00433F71"/>
    <w:rsid w:val="0046511B"/>
    <w:rsid w:val="00467F13"/>
    <w:rsid w:val="004B7335"/>
    <w:rsid w:val="004E3939"/>
    <w:rsid w:val="005038C4"/>
    <w:rsid w:val="00560AEF"/>
    <w:rsid w:val="006960D8"/>
    <w:rsid w:val="006F0255"/>
    <w:rsid w:val="00717A41"/>
    <w:rsid w:val="00753F87"/>
    <w:rsid w:val="007D0284"/>
    <w:rsid w:val="007D151E"/>
    <w:rsid w:val="007F4F92"/>
    <w:rsid w:val="00842860"/>
    <w:rsid w:val="0086401D"/>
    <w:rsid w:val="008D772F"/>
    <w:rsid w:val="009016FE"/>
    <w:rsid w:val="00942E70"/>
    <w:rsid w:val="00945D2A"/>
    <w:rsid w:val="0099764C"/>
    <w:rsid w:val="00A72791"/>
    <w:rsid w:val="00A92389"/>
    <w:rsid w:val="00AE073B"/>
    <w:rsid w:val="00B97703"/>
    <w:rsid w:val="00C133D3"/>
    <w:rsid w:val="00C37C16"/>
    <w:rsid w:val="00C753D6"/>
    <w:rsid w:val="00C82985"/>
    <w:rsid w:val="00C914A2"/>
    <w:rsid w:val="00CE0E8E"/>
    <w:rsid w:val="00E70734"/>
    <w:rsid w:val="00E9669E"/>
    <w:rsid w:val="00F40B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6E6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aliases w:val="H1,h1"/>
    <w:next w:val="Normal"/>
    <w:qFormat/>
    <w:rsid w:val="002A6E6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"/>
    <w:basedOn w:val="Heading1"/>
    <w:next w:val="Normal"/>
    <w:qFormat/>
    <w:rsid w:val="002A6E6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A6E64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A6E64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A6E64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A6E64"/>
    <w:pPr>
      <w:outlineLvl w:val="5"/>
    </w:pPr>
  </w:style>
  <w:style w:type="paragraph" w:styleId="Heading7">
    <w:name w:val="heading 7"/>
    <w:basedOn w:val="H6"/>
    <w:next w:val="Normal"/>
    <w:qFormat/>
    <w:rsid w:val="002A6E64"/>
    <w:pPr>
      <w:outlineLvl w:val="6"/>
    </w:pPr>
  </w:style>
  <w:style w:type="paragraph" w:styleId="Heading8">
    <w:name w:val="heading 8"/>
    <w:basedOn w:val="Heading1"/>
    <w:next w:val="Normal"/>
    <w:qFormat/>
    <w:rsid w:val="002A6E6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A6E6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HeaderChar"/>
    <w:rsid w:val="002A6E6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2A6E64"/>
    <w:pPr>
      <w:jc w:val="center"/>
    </w:pPr>
    <w:rPr>
      <w:i/>
    </w:rPr>
  </w:style>
  <w:style w:type="paragraph" w:styleId="CommentText">
    <w:name w:val="annotation text"/>
    <w:basedOn w:val="Normal"/>
    <w:semiHidden/>
    <w:rsid w:val="007D151E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7D151E"/>
  </w:style>
  <w:style w:type="paragraph" w:customStyle="1" w:styleId="B1">
    <w:name w:val="B1"/>
    <w:basedOn w:val="List"/>
    <w:rsid w:val="002A6E64"/>
  </w:style>
  <w:style w:type="paragraph" w:customStyle="1" w:styleId="00BodyText">
    <w:name w:val="00 BodyText"/>
    <w:basedOn w:val="Normal"/>
    <w:rsid w:val="007D151E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7D151E"/>
    <w:pPr>
      <w:widowControl w:val="0"/>
    </w:pPr>
  </w:style>
  <w:style w:type="paragraph" w:customStyle="1" w:styleId="2">
    <w:name w:val="??? 2"/>
    <w:basedOn w:val="a"/>
    <w:next w:val="a"/>
    <w:rsid w:val="007D151E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7D151E"/>
    <w:rPr>
      <w:sz w:val="16"/>
    </w:rPr>
  </w:style>
  <w:style w:type="paragraph" w:customStyle="1" w:styleId="DECISION">
    <w:name w:val="DECISION"/>
    <w:basedOn w:val="Normal"/>
    <w:rsid w:val="007D151E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7D151E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7D151E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7D151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7D151E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4E3939"/>
    <w:rPr>
      <w:rFonts w:ascii="Arial" w:hAnsi="Arial"/>
      <w:b/>
      <w:noProof/>
      <w:sz w:val="18"/>
      <w:lang w:val="en-US" w:eastAsia="en-US" w:bidi="ar-SA"/>
    </w:rPr>
  </w:style>
  <w:style w:type="paragraph" w:styleId="TOC8">
    <w:name w:val="toc 8"/>
    <w:basedOn w:val="TOC1"/>
    <w:semiHidden/>
    <w:rsid w:val="002A6E64"/>
    <w:pPr>
      <w:spacing w:before="180"/>
      <w:ind w:left="2693" w:hanging="2693"/>
    </w:pPr>
    <w:rPr>
      <w:b/>
    </w:rPr>
  </w:style>
  <w:style w:type="paragraph" w:styleId="TOC1">
    <w:name w:val="toc 1"/>
    <w:semiHidden/>
    <w:rsid w:val="002A6E6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2A6E6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2A6E64"/>
    <w:pPr>
      <w:ind w:left="1701" w:hanging="1701"/>
    </w:pPr>
  </w:style>
  <w:style w:type="paragraph" w:styleId="TOC4">
    <w:name w:val="toc 4"/>
    <w:basedOn w:val="TOC3"/>
    <w:semiHidden/>
    <w:rsid w:val="002A6E64"/>
    <w:pPr>
      <w:ind w:left="1418" w:hanging="1418"/>
    </w:pPr>
  </w:style>
  <w:style w:type="paragraph" w:styleId="TOC3">
    <w:name w:val="toc 3"/>
    <w:basedOn w:val="TOC2"/>
    <w:semiHidden/>
    <w:rsid w:val="002A6E64"/>
    <w:pPr>
      <w:ind w:left="1134" w:hanging="1134"/>
    </w:pPr>
  </w:style>
  <w:style w:type="paragraph" w:styleId="TOC2">
    <w:name w:val="toc 2"/>
    <w:basedOn w:val="TOC1"/>
    <w:semiHidden/>
    <w:rsid w:val="002A6E6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A6E64"/>
    <w:pPr>
      <w:ind w:left="284"/>
    </w:pPr>
  </w:style>
  <w:style w:type="paragraph" w:styleId="Index1">
    <w:name w:val="index 1"/>
    <w:basedOn w:val="Normal"/>
    <w:semiHidden/>
    <w:rsid w:val="002A6E64"/>
    <w:pPr>
      <w:keepLines/>
      <w:spacing w:after="0"/>
    </w:pPr>
  </w:style>
  <w:style w:type="paragraph" w:customStyle="1" w:styleId="ZH">
    <w:name w:val="ZH"/>
    <w:rsid w:val="002A6E6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2A6E64"/>
    <w:pPr>
      <w:outlineLvl w:val="9"/>
    </w:pPr>
  </w:style>
  <w:style w:type="paragraph" w:styleId="ListNumber2">
    <w:name w:val="List Number 2"/>
    <w:basedOn w:val="ListNumber"/>
    <w:semiHidden/>
    <w:rsid w:val="002A6E64"/>
    <w:pPr>
      <w:ind w:left="851"/>
    </w:pPr>
  </w:style>
  <w:style w:type="character" w:styleId="FootnoteReference">
    <w:name w:val="footnote reference"/>
    <w:basedOn w:val="DefaultParagraphFont"/>
    <w:semiHidden/>
    <w:rsid w:val="002A6E6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A6E64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  <w:lang w:val="en-GB"/>
    </w:rPr>
  </w:style>
  <w:style w:type="paragraph" w:customStyle="1" w:styleId="TAH">
    <w:name w:val="TAH"/>
    <w:basedOn w:val="TAC"/>
    <w:rsid w:val="002A6E64"/>
    <w:rPr>
      <w:b/>
    </w:rPr>
  </w:style>
  <w:style w:type="paragraph" w:customStyle="1" w:styleId="TAC">
    <w:name w:val="TAC"/>
    <w:basedOn w:val="TAL"/>
    <w:rsid w:val="002A6E64"/>
    <w:pPr>
      <w:jc w:val="center"/>
    </w:pPr>
  </w:style>
  <w:style w:type="paragraph" w:customStyle="1" w:styleId="TF">
    <w:name w:val="TF"/>
    <w:basedOn w:val="TH"/>
    <w:rsid w:val="002A6E64"/>
    <w:pPr>
      <w:keepNext w:val="0"/>
      <w:spacing w:before="0" w:after="240"/>
    </w:pPr>
  </w:style>
  <w:style w:type="paragraph" w:customStyle="1" w:styleId="NO">
    <w:name w:val="NO"/>
    <w:basedOn w:val="Normal"/>
    <w:rsid w:val="002A6E64"/>
    <w:pPr>
      <w:keepLines/>
      <w:ind w:left="1135" w:hanging="851"/>
    </w:pPr>
  </w:style>
  <w:style w:type="paragraph" w:styleId="TOC9">
    <w:name w:val="toc 9"/>
    <w:basedOn w:val="TOC8"/>
    <w:semiHidden/>
    <w:rsid w:val="002A6E64"/>
    <w:pPr>
      <w:ind w:left="1418" w:hanging="1418"/>
    </w:pPr>
  </w:style>
  <w:style w:type="paragraph" w:customStyle="1" w:styleId="EX">
    <w:name w:val="EX"/>
    <w:basedOn w:val="Normal"/>
    <w:rsid w:val="002A6E64"/>
    <w:pPr>
      <w:keepLines/>
      <w:ind w:left="1702" w:hanging="1418"/>
    </w:pPr>
  </w:style>
  <w:style w:type="paragraph" w:customStyle="1" w:styleId="FP">
    <w:name w:val="FP"/>
    <w:basedOn w:val="Normal"/>
    <w:rsid w:val="002A6E64"/>
    <w:pPr>
      <w:spacing w:after="0"/>
    </w:pPr>
  </w:style>
  <w:style w:type="paragraph" w:customStyle="1" w:styleId="LD">
    <w:name w:val="LD"/>
    <w:rsid w:val="002A6E6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2A6E64"/>
    <w:pPr>
      <w:spacing w:after="0"/>
    </w:pPr>
  </w:style>
  <w:style w:type="paragraph" w:customStyle="1" w:styleId="EW">
    <w:name w:val="EW"/>
    <w:basedOn w:val="EX"/>
    <w:rsid w:val="002A6E64"/>
    <w:pPr>
      <w:spacing w:after="0"/>
    </w:pPr>
  </w:style>
  <w:style w:type="paragraph" w:styleId="TOC6">
    <w:name w:val="toc 6"/>
    <w:basedOn w:val="TOC5"/>
    <w:next w:val="Normal"/>
    <w:semiHidden/>
    <w:rsid w:val="002A6E64"/>
    <w:pPr>
      <w:ind w:left="1985" w:hanging="1985"/>
    </w:pPr>
  </w:style>
  <w:style w:type="paragraph" w:styleId="TOC7">
    <w:name w:val="toc 7"/>
    <w:basedOn w:val="TOC6"/>
    <w:next w:val="Normal"/>
    <w:semiHidden/>
    <w:rsid w:val="002A6E64"/>
    <w:pPr>
      <w:ind w:left="2268" w:hanging="2268"/>
    </w:pPr>
  </w:style>
  <w:style w:type="paragraph" w:styleId="ListBullet2">
    <w:name w:val="List Bullet 2"/>
    <w:basedOn w:val="ListBullet"/>
    <w:semiHidden/>
    <w:rsid w:val="002A6E64"/>
    <w:pPr>
      <w:ind w:left="851"/>
    </w:pPr>
  </w:style>
  <w:style w:type="paragraph" w:styleId="ListBullet3">
    <w:name w:val="List Bullet 3"/>
    <w:basedOn w:val="ListBullet2"/>
    <w:semiHidden/>
    <w:rsid w:val="002A6E64"/>
    <w:pPr>
      <w:ind w:left="1135"/>
    </w:pPr>
  </w:style>
  <w:style w:type="paragraph" w:styleId="ListNumber">
    <w:name w:val="List Number"/>
    <w:basedOn w:val="List"/>
    <w:semiHidden/>
    <w:rsid w:val="002A6E64"/>
  </w:style>
  <w:style w:type="paragraph" w:customStyle="1" w:styleId="EQ">
    <w:name w:val="EQ"/>
    <w:basedOn w:val="Normal"/>
    <w:next w:val="Normal"/>
    <w:rsid w:val="002A6E6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A6E6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A6E6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A6E6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2A6E64"/>
    <w:pPr>
      <w:jc w:val="right"/>
    </w:pPr>
  </w:style>
  <w:style w:type="paragraph" w:customStyle="1" w:styleId="H6">
    <w:name w:val="H6"/>
    <w:basedOn w:val="Heading5"/>
    <w:next w:val="Normal"/>
    <w:rsid w:val="002A6E6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A6E64"/>
    <w:pPr>
      <w:ind w:left="851" w:hanging="851"/>
    </w:pPr>
  </w:style>
  <w:style w:type="paragraph" w:customStyle="1" w:styleId="TAL">
    <w:name w:val="TAL"/>
    <w:basedOn w:val="Normal"/>
    <w:rsid w:val="002A6E6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A6E6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A6E6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A6E6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A6E6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A6E64"/>
    <w:pPr>
      <w:framePr w:wrap="notBeside" w:y="16161"/>
    </w:pPr>
  </w:style>
  <w:style w:type="character" w:customStyle="1" w:styleId="ZGSM">
    <w:name w:val="ZGSM"/>
    <w:rsid w:val="002A6E64"/>
  </w:style>
  <w:style w:type="paragraph" w:styleId="List2">
    <w:name w:val="List 2"/>
    <w:basedOn w:val="List"/>
    <w:semiHidden/>
    <w:rsid w:val="002A6E64"/>
    <w:pPr>
      <w:ind w:left="851"/>
    </w:pPr>
  </w:style>
  <w:style w:type="paragraph" w:customStyle="1" w:styleId="ZG">
    <w:name w:val="ZG"/>
    <w:rsid w:val="002A6E6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2A6E64"/>
    <w:pPr>
      <w:ind w:left="1135"/>
    </w:pPr>
  </w:style>
  <w:style w:type="paragraph" w:styleId="List4">
    <w:name w:val="List 4"/>
    <w:basedOn w:val="List3"/>
    <w:semiHidden/>
    <w:rsid w:val="002A6E64"/>
    <w:pPr>
      <w:ind w:left="1418"/>
    </w:pPr>
  </w:style>
  <w:style w:type="paragraph" w:styleId="List5">
    <w:name w:val="List 5"/>
    <w:basedOn w:val="List4"/>
    <w:semiHidden/>
    <w:rsid w:val="002A6E64"/>
    <w:pPr>
      <w:ind w:left="1702"/>
    </w:pPr>
  </w:style>
  <w:style w:type="paragraph" w:customStyle="1" w:styleId="EditorsNote">
    <w:name w:val="Editor's Note"/>
    <w:basedOn w:val="NO"/>
    <w:rsid w:val="002A6E64"/>
    <w:rPr>
      <w:color w:val="FF0000"/>
    </w:rPr>
  </w:style>
  <w:style w:type="paragraph" w:styleId="List">
    <w:name w:val="List"/>
    <w:basedOn w:val="Normal"/>
    <w:semiHidden/>
    <w:rsid w:val="002A6E64"/>
    <w:pPr>
      <w:ind w:left="568" w:hanging="284"/>
    </w:pPr>
  </w:style>
  <w:style w:type="paragraph" w:styleId="ListBullet">
    <w:name w:val="List Bullet"/>
    <w:basedOn w:val="List"/>
    <w:semiHidden/>
    <w:rsid w:val="002A6E64"/>
  </w:style>
  <w:style w:type="paragraph" w:styleId="ListBullet4">
    <w:name w:val="List Bullet 4"/>
    <w:basedOn w:val="ListBullet3"/>
    <w:semiHidden/>
    <w:rsid w:val="002A6E64"/>
    <w:pPr>
      <w:ind w:left="1418"/>
    </w:pPr>
  </w:style>
  <w:style w:type="paragraph" w:styleId="ListBullet5">
    <w:name w:val="List Bullet 5"/>
    <w:basedOn w:val="ListBullet4"/>
    <w:semiHidden/>
    <w:rsid w:val="002A6E64"/>
    <w:pPr>
      <w:ind w:left="1702"/>
    </w:pPr>
  </w:style>
  <w:style w:type="paragraph" w:customStyle="1" w:styleId="B2">
    <w:name w:val="B2"/>
    <w:basedOn w:val="List2"/>
    <w:rsid w:val="002A6E64"/>
  </w:style>
  <w:style w:type="paragraph" w:customStyle="1" w:styleId="B3">
    <w:name w:val="B3"/>
    <w:basedOn w:val="List3"/>
    <w:rsid w:val="002A6E64"/>
  </w:style>
  <w:style w:type="paragraph" w:customStyle="1" w:styleId="B4">
    <w:name w:val="B4"/>
    <w:basedOn w:val="List4"/>
    <w:rsid w:val="002A6E64"/>
  </w:style>
  <w:style w:type="paragraph" w:customStyle="1" w:styleId="B5">
    <w:name w:val="B5"/>
    <w:basedOn w:val="List5"/>
    <w:rsid w:val="002A6E64"/>
  </w:style>
  <w:style w:type="paragraph" w:customStyle="1" w:styleId="ZTD">
    <w:name w:val="ZTD"/>
    <w:basedOn w:val="ZB"/>
    <w:rsid w:val="002A6E64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323</Words>
  <Characters>1843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2162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Huawei_CHV_1</cp:lastModifiedBy>
  <cp:revision>3</cp:revision>
  <cp:lastPrinted>2002-04-23T07:10:00Z</cp:lastPrinted>
  <dcterms:created xsi:type="dcterms:W3CDTF">2016-10-19T14:56:00Z</dcterms:created>
  <dcterms:modified xsi:type="dcterms:W3CDTF">2016-10-19T14:56:00Z</dcterms:modified>
</cp:coreProperties>
</file>