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1975E9">
        <w:rPr>
          <w:b/>
          <w:noProof/>
          <w:sz w:val="28"/>
        </w:rPr>
        <w:t>7</w:t>
      </w:r>
      <w:r w:rsidR="00EC70FA">
        <w:rPr>
          <w:b/>
          <w:noProof/>
          <w:sz w:val="28"/>
        </w:rPr>
        <w:t>7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70FA" w:rsidRPr="00EC70FA">
        <w:rPr>
          <w:rFonts w:ascii="Arial" w:hAnsi="Arial" w:cs="Arial"/>
          <w:b/>
          <w:bCs/>
        </w:rPr>
        <w:t>Enhancements on IMS Web RTC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EC70FA">
        <w:rPr>
          <w:rFonts w:ascii="Arial" w:hAnsi="Arial" w:cs="Arial"/>
          <w:b/>
          <w:bCs/>
        </w:rPr>
        <w:t>.50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EC7943" w:rsidRDefault="00EC7943" w:rsidP="00EC7943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134"/>
        <w:gridCol w:w="1275"/>
        <w:gridCol w:w="1276"/>
        <w:gridCol w:w="1750"/>
        <w:gridCol w:w="2503"/>
      </w:tblGrid>
      <w:tr w:rsidR="00EC7943" w:rsidTr="00EC7943">
        <w:trPr>
          <w:tblHeader/>
        </w:trPr>
        <w:tc>
          <w:tcPr>
            <w:tcW w:w="814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276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50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2503" w:type="dxa"/>
            <w:shd w:val="clear" w:color="auto" w:fill="F3F3F3"/>
            <w:hideMark/>
          </w:tcPr>
          <w:p w:rsidR="00EC7943" w:rsidRDefault="00EC794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C7943" w:rsidTr="00EC7943">
        <w:tc>
          <w:tcPr>
            <w:tcW w:w="81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7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0063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WebRTC Architecture Update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C4-141954</w:t>
            </w:r>
          </w:p>
        </w:tc>
        <w:tc>
          <w:tcPr>
            <w:tcW w:w="1275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276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IMS_WebRTC</w:t>
            </w:r>
          </w:p>
        </w:tc>
        <w:tc>
          <w:tcPr>
            <w:tcW w:w="175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</w:t>
            </w:r>
          </w:p>
        </w:tc>
        <w:tc>
          <w:tcPr>
            <w:tcW w:w="2503" w:type="dxa"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29.334-</w:t>
            </w:r>
            <w:r>
              <w:rPr>
                <w:rFonts w:ascii="Arial" w:hAnsi="Arial" w:cs="Arial"/>
                <w:sz w:val="16"/>
              </w:rPr>
              <w:t>0067</w:t>
            </w:r>
          </w:p>
          <w:p w:rsidR="00EC7943" w:rsidRDefault="00EC7943">
            <w:pPr>
              <w:rPr>
                <w:rFonts w:ascii="Arial" w:hAnsi="Arial" w:cs="Arial"/>
                <w:sz w:val="16"/>
              </w:rPr>
            </w:pPr>
          </w:p>
        </w:tc>
      </w:tr>
      <w:tr w:rsidR="00EC7943" w:rsidTr="00EC7943">
        <w:tc>
          <w:tcPr>
            <w:tcW w:w="81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29.334</w:t>
            </w:r>
          </w:p>
        </w:tc>
        <w:tc>
          <w:tcPr>
            <w:tcW w:w="597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0067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WebRTC Architecture Update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C4-142085</w:t>
            </w:r>
          </w:p>
        </w:tc>
        <w:tc>
          <w:tcPr>
            <w:tcW w:w="1275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276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IMS_WebRTC</w:t>
            </w:r>
          </w:p>
        </w:tc>
        <w:tc>
          <w:tcPr>
            <w:tcW w:w="175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503" w:type="dxa"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23.334-</w:t>
            </w:r>
            <w:r>
              <w:rPr>
                <w:rFonts w:ascii="Arial" w:hAnsi="Arial" w:cs="Arial"/>
                <w:sz w:val="16"/>
              </w:rPr>
              <w:t>0063</w:t>
            </w:r>
          </w:p>
          <w:p w:rsidR="00EC7943" w:rsidRDefault="00EC7943">
            <w:pPr>
              <w:rPr>
                <w:rFonts w:ascii="Arial" w:hAnsi="Arial" w:cs="Arial"/>
                <w:sz w:val="16"/>
              </w:rPr>
            </w:pPr>
          </w:p>
        </w:tc>
      </w:tr>
      <w:tr w:rsidR="00EC7943" w:rsidTr="00EC7943">
        <w:tc>
          <w:tcPr>
            <w:tcW w:w="81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29.228</w:t>
            </w:r>
          </w:p>
        </w:tc>
        <w:tc>
          <w:tcPr>
            <w:tcW w:w="597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0632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IMS-AKA based on HTTP Digest AKAv2 for WebRTC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C4-142332</w:t>
            </w:r>
          </w:p>
        </w:tc>
        <w:tc>
          <w:tcPr>
            <w:tcW w:w="1275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Gemalto; TeliaSonera</w:t>
            </w:r>
          </w:p>
        </w:tc>
        <w:tc>
          <w:tcPr>
            <w:tcW w:w="1276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IMS_WebRTC</w:t>
            </w:r>
          </w:p>
        </w:tc>
        <w:tc>
          <w:tcPr>
            <w:tcW w:w="175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6.3;</w:t>
            </w:r>
          </w:p>
        </w:tc>
        <w:tc>
          <w:tcPr>
            <w:tcW w:w="2503" w:type="dxa"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</w:p>
        </w:tc>
      </w:tr>
      <w:tr w:rsidR="00EC7943" w:rsidTr="00EC7943">
        <w:tc>
          <w:tcPr>
            <w:tcW w:w="81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7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0069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Iq requirements for ICE-TCP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C4-142404</w:t>
            </w:r>
          </w:p>
        </w:tc>
        <w:tc>
          <w:tcPr>
            <w:tcW w:w="1275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276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IMS_WebRTC</w:t>
            </w:r>
          </w:p>
        </w:tc>
        <w:tc>
          <w:tcPr>
            <w:tcW w:w="175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2, 5.18.1, 5.18.2</w:t>
            </w:r>
          </w:p>
        </w:tc>
        <w:tc>
          <w:tcPr>
            <w:tcW w:w="2503" w:type="dxa"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24.229-</w:t>
            </w:r>
            <w:r>
              <w:rPr>
                <w:rFonts w:ascii="Arial" w:hAnsi="Arial" w:cs="Arial"/>
                <w:sz w:val="16"/>
              </w:rPr>
              <w:t>5088</w:t>
            </w:r>
          </w:p>
          <w:p w:rsidR="00EC7943" w:rsidRDefault="00EC7943">
            <w:pPr>
              <w:rPr>
                <w:rFonts w:ascii="Arial" w:hAnsi="Arial" w:cs="Arial"/>
                <w:sz w:val="16"/>
              </w:rPr>
            </w:pPr>
          </w:p>
        </w:tc>
      </w:tr>
      <w:tr w:rsidR="00EC7943" w:rsidTr="00EC7943">
        <w:tc>
          <w:tcPr>
            <w:tcW w:w="81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7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0064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9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Consent Refreshness in WebRTC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C4-142406</w:t>
            </w:r>
          </w:p>
        </w:tc>
        <w:tc>
          <w:tcPr>
            <w:tcW w:w="1275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276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IMS_WebRTC</w:t>
            </w:r>
          </w:p>
        </w:tc>
        <w:tc>
          <w:tcPr>
            <w:tcW w:w="175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(new) 5.18.y, (new) 6.2.17.x, (new) 6.2.17.y, 8.2, 8.3, 8.4, (new) 8.x</w:t>
            </w:r>
          </w:p>
        </w:tc>
        <w:tc>
          <w:tcPr>
            <w:tcW w:w="2503" w:type="dxa"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</w:p>
        </w:tc>
      </w:tr>
      <w:tr w:rsidR="00EC7943" w:rsidTr="00EC7943">
        <w:tc>
          <w:tcPr>
            <w:tcW w:w="81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7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0067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H.248 requirements for WebRTC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C4-142420</w:t>
            </w:r>
          </w:p>
        </w:tc>
        <w:tc>
          <w:tcPr>
            <w:tcW w:w="1275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276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IMS_WebRTC</w:t>
            </w:r>
          </w:p>
        </w:tc>
        <w:tc>
          <w:tcPr>
            <w:tcW w:w="175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new 5.X</w:t>
            </w:r>
          </w:p>
        </w:tc>
        <w:tc>
          <w:tcPr>
            <w:tcW w:w="2503" w:type="dxa"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</w:p>
        </w:tc>
      </w:tr>
      <w:tr w:rsidR="00EC7943" w:rsidTr="00EC7943">
        <w:tc>
          <w:tcPr>
            <w:tcW w:w="81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29.334</w:t>
            </w:r>
          </w:p>
        </w:tc>
        <w:tc>
          <w:tcPr>
            <w:tcW w:w="597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0071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of Consent Freshness in WebRTC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C4-142467</w:t>
            </w:r>
          </w:p>
        </w:tc>
        <w:tc>
          <w:tcPr>
            <w:tcW w:w="1275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276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IMS_WebRTC</w:t>
            </w:r>
          </w:p>
        </w:tc>
        <w:tc>
          <w:tcPr>
            <w:tcW w:w="175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5.7.3, 5.7.5, 5.14.2, (new)5.14.3.x, 5.17.1, 5.17.2.2, 5.17.2.3, 5.17.2.4, (new)5.17.2.x</w:t>
            </w:r>
          </w:p>
        </w:tc>
        <w:tc>
          <w:tcPr>
            <w:tcW w:w="2503" w:type="dxa"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bookmarkStart w:id="0" w:name="_GoBack"/>
            <w:r>
              <w:rPr>
                <w:rFonts w:ascii="Arial" w:hAnsi="Arial" w:cs="Arial"/>
                <w:sz w:val="16"/>
              </w:rPr>
              <w:t>23.334-</w:t>
            </w:r>
            <w:r>
              <w:rPr>
                <w:rFonts w:ascii="Arial" w:hAnsi="Arial" w:cs="Arial"/>
                <w:sz w:val="16"/>
              </w:rPr>
              <w:t>0064</w:t>
            </w:r>
          </w:p>
          <w:bookmarkEnd w:id="0"/>
          <w:p w:rsidR="00EC7943" w:rsidRDefault="00EC7943">
            <w:pPr>
              <w:rPr>
                <w:rFonts w:ascii="Arial" w:hAnsi="Arial" w:cs="Arial"/>
                <w:sz w:val="16"/>
              </w:rPr>
            </w:pPr>
          </w:p>
        </w:tc>
      </w:tr>
      <w:tr w:rsidR="00EC7943" w:rsidTr="00EC7943">
        <w:tc>
          <w:tcPr>
            <w:tcW w:w="81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7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0068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Iq requirements for OPUS codec in WebRTC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C4-142472</w:t>
            </w:r>
          </w:p>
        </w:tc>
        <w:tc>
          <w:tcPr>
            <w:tcW w:w="1275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276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IMS_WebRTC</w:t>
            </w:r>
          </w:p>
        </w:tc>
        <w:tc>
          <w:tcPr>
            <w:tcW w:w="175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new 5.13.x</w:t>
            </w:r>
          </w:p>
        </w:tc>
        <w:tc>
          <w:tcPr>
            <w:tcW w:w="2503" w:type="dxa"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</w:p>
        </w:tc>
      </w:tr>
      <w:tr w:rsidR="00EC7943" w:rsidTr="00EC7943">
        <w:tc>
          <w:tcPr>
            <w:tcW w:w="81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7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0072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79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End-to-access-edge security for DTLS over TCP</w:t>
            </w:r>
          </w:p>
        </w:tc>
        <w:tc>
          <w:tcPr>
            <w:tcW w:w="488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C4-142486</w:t>
            </w:r>
          </w:p>
        </w:tc>
        <w:tc>
          <w:tcPr>
            <w:tcW w:w="1275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276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IMS_WebRTC</w:t>
            </w:r>
          </w:p>
        </w:tc>
        <w:tc>
          <w:tcPr>
            <w:tcW w:w="1750" w:type="dxa"/>
            <w:hideMark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5.11.2.1, 5.11.2.4, 5.11.2.x (new)</w:t>
            </w:r>
          </w:p>
        </w:tc>
        <w:tc>
          <w:tcPr>
            <w:tcW w:w="2503" w:type="dxa"/>
          </w:tcPr>
          <w:p w:rsidR="00EC7943" w:rsidRDefault="00EC7943">
            <w:pPr>
              <w:rPr>
                <w:rFonts w:ascii="Arial" w:hAnsi="Arial" w:cs="Arial"/>
                <w:sz w:val="16"/>
              </w:rPr>
            </w:pPr>
          </w:p>
        </w:tc>
      </w:tr>
    </w:tbl>
    <w:p w:rsidR="00EC7943" w:rsidRDefault="00EC7943" w:rsidP="00EC7943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E3923"/>
    <w:rsid w:val="008F7444"/>
    <w:rsid w:val="00906744"/>
    <w:rsid w:val="0091399A"/>
    <w:rsid w:val="009647DA"/>
    <w:rsid w:val="009768C3"/>
    <w:rsid w:val="00980457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E2B76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223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50</cp:revision>
  <cp:lastPrinted>2001-04-23T10:30:00Z</cp:lastPrinted>
  <dcterms:created xsi:type="dcterms:W3CDTF">2014-11-26T01:39:00Z</dcterms:created>
  <dcterms:modified xsi:type="dcterms:W3CDTF">2014-11-26T04:52:00Z</dcterms:modified>
</cp:coreProperties>
</file>