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2F21C235"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A471CA">
        <w:rPr>
          <w:rFonts w:ascii="Arial" w:hAnsi="Arial" w:cs="Arial"/>
          <w:b/>
          <w:bCs/>
          <w:sz w:val="24"/>
          <w:lang w:val="en-US"/>
        </w:rPr>
        <w:t>9</w:t>
      </w:r>
      <w:r w:rsidR="00AD137F">
        <w:rPr>
          <w:rFonts w:ascii="Arial" w:hAnsi="Arial" w:cs="Arial"/>
          <w:b/>
          <w:bCs/>
          <w:sz w:val="24"/>
          <w:lang w:val="en-US"/>
        </w:rPr>
        <w:t>3</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A471CA" w:rsidRPr="00BF01E1">
        <w:rPr>
          <w:rFonts w:ascii="Arial" w:hAnsi="Arial" w:cs="Arial"/>
          <w:b/>
          <w:bCs/>
          <w:sz w:val="24"/>
          <w:lang w:val="en-US"/>
        </w:rPr>
        <w:t>R1-</w:t>
      </w:r>
      <w:r w:rsidR="00A619F9" w:rsidRPr="00A619F9">
        <w:t xml:space="preserve"> </w:t>
      </w:r>
      <w:r w:rsidR="00B8750F" w:rsidRPr="00B8750F">
        <w:rPr>
          <w:rFonts w:ascii="Arial" w:hAnsi="Arial" w:cs="Arial"/>
          <w:b/>
          <w:bCs/>
          <w:sz w:val="24"/>
          <w:lang w:val="en-US"/>
        </w:rPr>
        <w:t>1807220</w:t>
      </w:r>
    </w:p>
    <w:p w14:paraId="737CA536" w14:textId="3E372B18" w:rsidR="00A471CA" w:rsidRDefault="00AD137F" w:rsidP="003D5449">
      <w:pPr>
        <w:widowControl w:val="0"/>
        <w:tabs>
          <w:tab w:val="center" w:pos="4536"/>
          <w:tab w:val="right" w:pos="9072"/>
        </w:tabs>
        <w:overflowPunct/>
        <w:autoSpaceDE/>
        <w:adjustRightInd/>
        <w:spacing w:after="0"/>
        <w:rPr>
          <w:rFonts w:cs="Arial"/>
          <w:b/>
          <w:i/>
          <w:kern w:val="2"/>
          <w:lang w:val="en-US"/>
        </w:rPr>
      </w:pPr>
      <w:r w:rsidRPr="00AD137F">
        <w:rPr>
          <w:rFonts w:ascii="Arial" w:hAnsi="Arial" w:cs="Arial"/>
          <w:b/>
          <w:bCs/>
          <w:sz w:val="24"/>
          <w:lang w:val="en-US"/>
        </w:rPr>
        <w:t>Busan, Korea, May 21st – 25th, 2018</w:t>
      </w:r>
      <w:r w:rsidR="003246E3" w:rsidRPr="003246E3">
        <w:rPr>
          <w:rFonts w:cs="Arial" w:hint="eastAsia"/>
          <w:i/>
          <w:color w:val="FF0000"/>
          <w:kern w:val="2"/>
          <w:lang w:val="en-US"/>
        </w:rPr>
        <w:t xml:space="preserve"> </w:t>
      </w:r>
      <w:r w:rsidR="002558B0">
        <w:rPr>
          <w:rFonts w:cs="Arial"/>
          <w:i/>
          <w:color w:val="FF0000"/>
          <w:kern w:val="2"/>
          <w:lang w:val="en-US"/>
        </w:rPr>
        <w:t xml:space="preserve">                                         </w:t>
      </w:r>
      <w:r w:rsidR="003D5449">
        <w:rPr>
          <w:rFonts w:cs="Arial"/>
          <w:i/>
          <w:color w:val="FF0000"/>
          <w:kern w:val="2"/>
          <w:lang w:val="en-US"/>
        </w:rPr>
        <w:tab/>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745F78E1"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w:t>
      </w:r>
      <w:r w:rsidRPr="00F70E8B">
        <w:rPr>
          <w:rFonts w:ascii="Arial" w:hAnsi="Arial" w:cs="Arial"/>
          <w:b/>
          <w:sz w:val="24"/>
          <w:lang w:val="en-US"/>
        </w:rPr>
        <w:t xml:space="preserve">esource </w:t>
      </w:r>
      <w:r>
        <w:rPr>
          <w:rFonts w:ascii="Arial" w:hAnsi="Arial" w:cs="Arial"/>
          <w:b/>
          <w:sz w:val="24"/>
          <w:lang w:val="en-US"/>
        </w:rPr>
        <w:t>P</w:t>
      </w:r>
      <w:r w:rsidRPr="00F70E8B">
        <w:rPr>
          <w:rFonts w:ascii="Arial" w:hAnsi="Arial" w:cs="Arial"/>
          <w:b/>
          <w:sz w:val="24"/>
          <w:lang w:val="en-US"/>
        </w:rPr>
        <w:t>ool</w:t>
      </w:r>
      <w:r w:rsidR="007B46B6">
        <w:rPr>
          <w:rFonts w:ascii="Arial" w:hAnsi="Arial" w:cs="Arial"/>
          <w:b/>
          <w:sz w:val="24"/>
          <w:lang w:val="en-US"/>
        </w:rPr>
        <w:t xml:space="preserve"> </w:t>
      </w:r>
      <w:r w:rsidR="007B46B6" w:rsidRPr="00F70E8B">
        <w:rPr>
          <w:rFonts w:ascii="Arial" w:hAnsi="Arial" w:cs="Arial"/>
          <w:b/>
          <w:sz w:val="24"/>
          <w:lang w:val="en-US"/>
        </w:rPr>
        <w:t>Sharing</w:t>
      </w:r>
      <w:r w:rsidRPr="00F70E8B">
        <w:rPr>
          <w:rFonts w:ascii="Arial" w:hAnsi="Arial" w:cs="Arial"/>
          <w:b/>
          <w:sz w:val="24"/>
          <w:lang w:val="en-US"/>
        </w:rPr>
        <w:t xml:space="preserve"> </w:t>
      </w:r>
      <w:r w:rsidR="007B46B6">
        <w:rPr>
          <w:rFonts w:ascii="Arial" w:hAnsi="Arial" w:cs="Arial"/>
          <w:b/>
          <w:sz w:val="24"/>
          <w:lang w:val="en-US"/>
        </w:rPr>
        <w:t>between V2X Mode 3 and Mode 4 UEs</w:t>
      </w:r>
    </w:p>
    <w:p w14:paraId="4CA7C7B8" w14:textId="14EB5AA6"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AD137F">
        <w:rPr>
          <w:rFonts w:ascii="Arial" w:hAnsi="Arial" w:cs="Arial"/>
          <w:b/>
          <w:sz w:val="24"/>
          <w:lang w:val="en-US"/>
        </w:rPr>
        <w:t>6.2.5.3</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77777777" w:rsidR="00635D54" w:rsidRDefault="00635D54" w:rsidP="00EB2390">
      <w:pPr>
        <w:pStyle w:val="3GPPNormalText"/>
      </w:pPr>
      <w:r>
        <w:t>T</w:t>
      </w:r>
      <w:r w:rsidRPr="00414EC4">
        <w:t xml:space="preserve">he </w:t>
      </w:r>
      <w:r>
        <w:t>work</w:t>
      </w:r>
      <w:r w:rsidRPr="00414EC4">
        <w:t xml:space="preserve"> item for </w:t>
      </w:r>
      <w:r>
        <w:t>Phase 2 enhanced V2X (eV2X)</w:t>
      </w:r>
      <w:r w:rsidRPr="00414EC4">
        <w:t xml:space="preserve"> was approved</w:t>
      </w:r>
      <w:r>
        <w:t xml:space="preserve"> [1] in RAN#75 and the objectives were identified:</w:t>
      </w:r>
    </w:p>
    <w:tbl>
      <w:tblPr>
        <w:tblStyle w:val="TableGrid"/>
        <w:tblW w:w="0" w:type="auto"/>
        <w:tblLook w:val="04A0" w:firstRow="1" w:lastRow="0" w:firstColumn="1" w:lastColumn="0" w:noHBand="0" w:noVBand="1"/>
      </w:tblPr>
      <w:tblGrid>
        <w:gridCol w:w="9629"/>
      </w:tblGrid>
      <w:tr w:rsidR="00635D54" w14:paraId="399410E2" w14:textId="77777777" w:rsidTr="000618D6">
        <w:tc>
          <w:tcPr>
            <w:tcW w:w="9629" w:type="dxa"/>
          </w:tcPr>
          <w:p w14:paraId="1230585A" w14:textId="77777777" w:rsidR="00635D54" w:rsidRPr="00CB17BF" w:rsidRDefault="00635D54" w:rsidP="00EB2390">
            <w:pPr>
              <w:pStyle w:val="3GPPNormalText"/>
            </w:pPr>
            <w:r w:rsidRPr="00CB17BF">
              <w:t>The detailed objectives of this work item are as follows:</w:t>
            </w:r>
          </w:p>
          <w:p w14:paraId="63BA2A44" w14:textId="77777777" w:rsidR="00635D54" w:rsidRPr="00CB17BF" w:rsidRDefault="00635D54" w:rsidP="00EB2390">
            <w:pPr>
              <w:pStyle w:val="3GPPNormalText"/>
            </w:pPr>
            <w:r w:rsidRPr="00CB17BF">
              <w:t>1.</w:t>
            </w:r>
            <w:r w:rsidRPr="00CB17BF">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77F46E08" w14:textId="77777777" w:rsidR="00635D54" w:rsidRPr="00CB17BF" w:rsidRDefault="00635D54" w:rsidP="00EB2390">
            <w:pPr>
              <w:pStyle w:val="3GPPNormalText"/>
            </w:pPr>
            <w:r w:rsidRPr="00CB17BF">
              <w:t>a)</w:t>
            </w:r>
            <w:r w:rsidRPr="00CB17BF">
              <w:tab/>
              <w:t>Carrier aggregation (up to 8 PC5 carriers);</w:t>
            </w:r>
          </w:p>
          <w:p w14:paraId="772E285B" w14:textId="77777777" w:rsidR="00635D54" w:rsidRPr="00CB17BF" w:rsidRDefault="00635D54" w:rsidP="00EB2390">
            <w:pPr>
              <w:pStyle w:val="3GPPNormalText"/>
            </w:pPr>
            <w:r w:rsidRPr="00CB17BF">
              <w:t>b)</w:t>
            </w:r>
            <w:r w:rsidRPr="00CB17BF">
              <w:tab/>
              <w:t>64QAM;</w:t>
            </w:r>
          </w:p>
          <w:p w14:paraId="40CF2A36" w14:textId="77777777" w:rsidR="00635D54" w:rsidRPr="00CB17BF" w:rsidRDefault="00635D54" w:rsidP="00EB2390">
            <w:pPr>
              <w:pStyle w:val="3GPPNormalText"/>
            </w:pPr>
            <w:r w:rsidRPr="00CB17BF">
              <w:t>c)</w:t>
            </w:r>
            <w:r w:rsidRPr="00CB17BF">
              <w:tab/>
              <w:t>Reduce the maximum time between packet arrival at Layer 1 and resource selected for transmission;</w:t>
            </w:r>
          </w:p>
          <w:p w14:paraId="66933CE5" w14:textId="191F0FBE" w:rsidR="00635D54" w:rsidRDefault="00635D54" w:rsidP="00EB2390">
            <w:pPr>
              <w:pStyle w:val="3GPPNormalText"/>
            </w:pPr>
            <w:r w:rsidRPr="00CB17BF">
              <w:t>d)</w:t>
            </w:r>
            <w:r w:rsidRPr="00CB17BF">
              <w:tab/>
            </w:r>
            <w:r w:rsidRPr="009C7503">
              <w:rPr>
                <w:b/>
                <w:i/>
              </w:rPr>
              <w:t>Radio resource pool sharing between UEs using mode 3 and UEs using mode 4</w:t>
            </w:r>
            <w:r w:rsidR="00EA5D15" w:rsidRPr="009C7503">
              <w:rPr>
                <w:b/>
                <w:i/>
              </w:rPr>
              <w:t>;</w:t>
            </w:r>
          </w:p>
        </w:tc>
      </w:tr>
    </w:tbl>
    <w:p w14:paraId="20DBBA13" w14:textId="77777777" w:rsidR="00514A1F" w:rsidRDefault="00514A1F" w:rsidP="00EB2390">
      <w:pPr>
        <w:pStyle w:val="3GPPNormalText"/>
      </w:pPr>
    </w:p>
    <w:p w14:paraId="23F39F37" w14:textId="07FDF5A8" w:rsidR="00C0520A" w:rsidRPr="006B0FD2" w:rsidRDefault="00C0520A" w:rsidP="00C0520A">
      <w:pPr>
        <w:pStyle w:val="3GPPNormalText"/>
      </w:pPr>
      <w:r w:rsidRPr="00537F87">
        <w:t>T</w:t>
      </w:r>
      <w:r w:rsidRPr="006B0FD2">
        <w:t xml:space="preserve">he issue was discussed </w:t>
      </w:r>
      <w:r>
        <w:t>in the previous 2 meetings</w:t>
      </w:r>
      <w:r w:rsidRPr="006B0FD2">
        <w:t xml:space="preserve"> with the </w:t>
      </w:r>
      <w:r>
        <w:t xml:space="preserve">following </w:t>
      </w:r>
      <w:r w:rsidR="00CD58EF">
        <w:t>outcomes</w:t>
      </w:r>
      <w:r w:rsidRPr="006B0FD2">
        <w:t>:</w:t>
      </w:r>
    </w:p>
    <w:p w14:paraId="527DD462" w14:textId="150700A6" w:rsidR="00C0520A" w:rsidRPr="00C0520A" w:rsidRDefault="00C0520A" w:rsidP="00C0520A">
      <w:pPr>
        <w:pStyle w:val="3GPPNormalText"/>
        <w:rPr>
          <w:b/>
          <w:u w:val="single"/>
        </w:rPr>
      </w:pPr>
      <w:r w:rsidRPr="00C0520A">
        <w:rPr>
          <w:b/>
          <w:u w:val="single"/>
        </w:rPr>
        <w:t>Agreement – RAN1#92</w:t>
      </w:r>
      <w:r w:rsidRPr="00E50D0C">
        <w:rPr>
          <w:b/>
        </w:rPr>
        <w:t xml:space="preserve"> </w:t>
      </w:r>
      <w:r w:rsidR="00937436">
        <w:t>[2</w:t>
      </w:r>
      <w:r w:rsidR="00DA035A" w:rsidRPr="00E50D0C">
        <w:t>]</w:t>
      </w:r>
    </w:p>
    <w:p w14:paraId="40499DC6" w14:textId="0D4C88C8" w:rsidR="00C0520A" w:rsidRDefault="00C0520A" w:rsidP="00C0520A">
      <w:pPr>
        <w:pStyle w:val="3GPPNormalText"/>
        <w:rPr>
          <w:i/>
          <w:lang w:eastAsia="x-none"/>
        </w:rPr>
      </w:pPr>
      <w:r w:rsidRPr="00C0520A">
        <w:rPr>
          <w:i/>
          <w:lang w:eastAsia="x-none"/>
        </w:rPr>
        <w:t>Rel-15 Mode 3 UEs shall set the resource reservation field in SCI-1 to the SPS period.</w:t>
      </w:r>
    </w:p>
    <w:p w14:paraId="4C2824C4" w14:textId="16CB88DD" w:rsidR="00937436" w:rsidRPr="00937436" w:rsidRDefault="00937436" w:rsidP="00C0520A">
      <w:pPr>
        <w:pStyle w:val="3GPPNormalText"/>
        <w:rPr>
          <w:b/>
          <w:u w:val="single"/>
          <w:lang w:eastAsia="x-none"/>
        </w:rPr>
      </w:pPr>
      <w:r w:rsidRPr="00937436">
        <w:rPr>
          <w:b/>
          <w:u w:val="single"/>
          <w:lang w:eastAsia="x-none"/>
        </w:rPr>
        <w:t>RAN1#92bis</w:t>
      </w:r>
      <w:r w:rsidR="00FE0F3D" w:rsidRPr="00FE0F3D">
        <w:rPr>
          <w:lang w:eastAsia="x-none"/>
        </w:rPr>
        <w:t xml:space="preserve"> [3]</w:t>
      </w:r>
    </w:p>
    <w:p w14:paraId="7790A312" w14:textId="30D3BFFD" w:rsidR="00937436" w:rsidRPr="00937436" w:rsidRDefault="00937436" w:rsidP="00C0520A">
      <w:pPr>
        <w:pStyle w:val="3GPPNormalText"/>
        <w:rPr>
          <w:i/>
        </w:rPr>
      </w:pPr>
      <w:r w:rsidRPr="00937436">
        <w:rPr>
          <w:i/>
          <w:lang w:eastAsia="x-none"/>
        </w:rPr>
        <w:t>Companies</w:t>
      </w:r>
      <w:r>
        <w:rPr>
          <w:i/>
          <w:lang w:eastAsia="x-none"/>
        </w:rPr>
        <w:t xml:space="preserve"> were not able to reach a consensus on whether reporting has to be carried out by mode 3 UEs in the case where both mode 3 and mode 4 UEs share the same resource pool.</w:t>
      </w:r>
    </w:p>
    <w:p w14:paraId="07A7D4BF" w14:textId="3DF06A7F" w:rsidR="00CD58EF" w:rsidRDefault="00635D54" w:rsidP="00A1572F">
      <w:pPr>
        <w:pStyle w:val="3GPPNormalText"/>
      </w:pPr>
      <w:r>
        <w:t xml:space="preserve">This contribution discusses the </w:t>
      </w:r>
      <w:r w:rsidR="00281F26">
        <w:t>key</w:t>
      </w:r>
      <w:r>
        <w:t xml:space="preserve"> challenges regarding the sharing of resources of </w:t>
      </w:r>
      <w:r w:rsidR="00514A1F">
        <w:t>m</w:t>
      </w:r>
      <w:r>
        <w:t xml:space="preserve">ode 3 and </w:t>
      </w:r>
      <w:r w:rsidR="00514A1F">
        <w:t>m</w:t>
      </w:r>
      <w:r>
        <w:t>ode 4 UEs, and addresses these problems with appropriate solutions.</w:t>
      </w:r>
      <w:bookmarkStart w:id="0" w:name="OLE_LINK15"/>
      <w:bookmarkStart w:id="1" w:name="OLE_LINK16"/>
    </w:p>
    <w:p w14:paraId="5C3F1E6F" w14:textId="19EBDD4B" w:rsidR="00635D54" w:rsidRDefault="001774DD" w:rsidP="00635D54">
      <w:pPr>
        <w:pStyle w:val="Heading1"/>
        <w:rPr>
          <w:lang w:val="en-US"/>
        </w:rPr>
      </w:pPr>
      <w:r>
        <w:rPr>
          <w:lang w:val="en-US"/>
        </w:rPr>
        <w:t xml:space="preserve">Motivation to use Mode 3 Reporting in </w:t>
      </w:r>
      <w:r w:rsidR="00635D54">
        <w:rPr>
          <w:lang w:val="en-US"/>
        </w:rPr>
        <w:t>Radio Resource</w:t>
      </w:r>
      <w:r>
        <w:rPr>
          <w:lang w:val="en-US"/>
        </w:rPr>
        <w:t xml:space="preserve"> Pool Sharing</w:t>
      </w:r>
    </w:p>
    <w:p w14:paraId="174EA810" w14:textId="4095739E" w:rsidR="00F56BF6" w:rsidRDefault="00A1572F" w:rsidP="00DF215E">
      <w:pPr>
        <w:jc w:val="both"/>
        <w:rPr>
          <w:sz w:val="22"/>
          <w:szCs w:val="22"/>
          <w:lang w:val="en-US"/>
        </w:rPr>
      </w:pPr>
      <w:r>
        <w:rPr>
          <w:sz w:val="22"/>
          <w:szCs w:val="22"/>
          <w:lang w:val="en-US"/>
        </w:rPr>
        <w:t>Currently, Rel. 14 mode 3 UEs</w:t>
      </w:r>
      <w:r w:rsidR="00DF215E">
        <w:rPr>
          <w:sz w:val="22"/>
          <w:szCs w:val="22"/>
          <w:lang w:val="en-US"/>
        </w:rPr>
        <w:t xml:space="preserve"> and</w:t>
      </w:r>
      <w:r>
        <w:rPr>
          <w:sz w:val="22"/>
          <w:szCs w:val="22"/>
          <w:lang w:val="en-US"/>
        </w:rPr>
        <w:t xml:space="preserve"> Rel. 14 mode 4 UEs</w:t>
      </w:r>
      <w:r w:rsidR="00F56BF6">
        <w:rPr>
          <w:sz w:val="22"/>
          <w:szCs w:val="22"/>
          <w:lang w:val="en-US"/>
        </w:rPr>
        <w:t xml:space="preserve"> use their own respective transmit resource pools for V2X communication. The sharing of pools brings about the need for each UEs’ respective schedulers to be aware of the shared pool’s resource allocation status.</w:t>
      </w:r>
    </w:p>
    <w:p w14:paraId="0FC52337" w14:textId="0967C366" w:rsidR="00F56BF6" w:rsidRDefault="00F56BF6" w:rsidP="00DF215E">
      <w:pPr>
        <w:jc w:val="both"/>
        <w:rPr>
          <w:sz w:val="22"/>
          <w:szCs w:val="22"/>
          <w:lang w:val="en-US"/>
        </w:rPr>
      </w:pPr>
      <w:r>
        <w:rPr>
          <w:sz w:val="22"/>
          <w:szCs w:val="22"/>
          <w:lang w:val="en-US"/>
        </w:rPr>
        <w:t xml:space="preserve">In the case of a mode 4 UE, since the UE itself senses the previous subframes and selects the available resources, it can sense the presence of a mode 3 UE as well in the previous subframes, and can avoid using those subframes that are frequented by mode 3 UEs. It has to be kept in mind that the sensing and the subsequent elimination of resources that are occupied by other UEs work only when sensing for repeated SPS </w:t>
      </w:r>
      <w:r w:rsidR="00960962">
        <w:rPr>
          <w:sz w:val="22"/>
          <w:szCs w:val="22"/>
          <w:lang w:val="en-US"/>
        </w:rPr>
        <w:t>transmissions</w:t>
      </w:r>
      <w:r>
        <w:rPr>
          <w:sz w:val="22"/>
          <w:szCs w:val="22"/>
          <w:lang w:val="en-US"/>
        </w:rPr>
        <w:t xml:space="preserve">. One shot </w:t>
      </w:r>
      <w:r w:rsidR="004156C1">
        <w:rPr>
          <w:sz w:val="22"/>
          <w:szCs w:val="22"/>
          <w:lang w:val="en-US"/>
        </w:rPr>
        <w:t xml:space="preserve">(OS) </w:t>
      </w:r>
      <w:r>
        <w:rPr>
          <w:sz w:val="22"/>
          <w:szCs w:val="22"/>
          <w:lang w:val="en-US"/>
        </w:rPr>
        <w:lastRenderedPageBreak/>
        <w:t xml:space="preserve">transmissions in either mode 3 or mode 4 cannot be predicted and hence </w:t>
      </w:r>
      <w:r w:rsidR="00F767ED">
        <w:rPr>
          <w:sz w:val="22"/>
          <w:szCs w:val="22"/>
          <w:lang w:val="en-US"/>
        </w:rPr>
        <w:t>this</w:t>
      </w:r>
      <w:r>
        <w:rPr>
          <w:sz w:val="22"/>
          <w:szCs w:val="22"/>
          <w:lang w:val="en-US"/>
        </w:rPr>
        <w:t xml:space="preserve"> information </w:t>
      </w:r>
      <w:r w:rsidR="00F767ED">
        <w:rPr>
          <w:sz w:val="22"/>
          <w:szCs w:val="22"/>
          <w:lang w:val="en-US"/>
        </w:rPr>
        <w:t xml:space="preserve">will not prove useful </w:t>
      </w:r>
      <w:r>
        <w:rPr>
          <w:sz w:val="22"/>
          <w:szCs w:val="22"/>
          <w:lang w:val="en-US"/>
        </w:rPr>
        <w:t>when the mode 4 UE senses the previous subframes.</w:t>
      </w:r>
    </w:p>
    <w:p w14:paraId="2025F371" w14:textId="77777777" w:rsidR="001774DD" w:rsidRDefault="00F56BF6" w:rsidP="00DF215E">
      <w:pPr>
        <w:jc w:val="both"/>
        <w:rPr>
          <w:sz w:val="22"/>
          <w:szCs w:val="22"/>
          <w:lang w:val="en-US"/>
        </w:rPr>
      </w:pPr>
      <w:r>
        <w:rPr>
          <w:sz w:val="22"/>
          <w:szCs w:val="22"/>
          <w:lang w:val="en-US"/>
        </w:rPr>
        <w:t>In the case of mode 3 UEs, the eNB carries out the scheduling of the UEs and provides them with the exact resources in which they are to transmit. The problem with this method in a shared pool is that the eNB has no information about the mode 4 UEs which are simultaneously competing for resources within the same pool.</w:t>
      </w:r>
    </w:p>
    <w:p w14:paraId="31913848" w14:textId="53C528CD" w:rsidR="009E0CAA" w:rsidRDefault="002A28DC" w:rsidP="00DF215E">
      <w:pPr>
        <w:jc w:val="both"/>
        <w:rPr>
          <w:sz w:val="22"/>
          <w:szCs w:val="22"/>
          <w:lang w:val="en-US"/>
        </w:rPr>
      </w:pPr>
      <w:r>
        <w:rPr>
          <w:sz w:val="22"/>
          <w:szCs w:val="22"/>
          <w:lang w:val="en-US"/>
        </w:rPr>
        <w:t xml:space="preserve">The eNB would benefit immensely from any sort of occupancy reporting which would enable it to not select resources already being used by mode 4 UEs. </w:t>
      </w:r>
      <w:r w:rsidR="001E7715">
        <w:rPr>
          <w:sz w:val="22"/>
          <w:szCs w:val="22"/>
          <w:lang w:val="en-US"/>
        </w:rPr>
        <w:t>We propose that</w:t>
      </w:r>
      <w:r w:rsidR="009E0CAA">
        <w:rPr>
          <w:sz w:val="22"/>
          <w:szCs w:val="22"/>
          <w:lang w:val="en-US"/>
        </w:rPr>
        <w:t xml:space="preserve"> occupancy reports can be sent by a Rel. 15 mode 3 UE back to the eNB.</w:t>
      </w:r>
    </w:p>
    <w:p w14:paraId="00849F2C" w14:textId="148327BD" w:rsidR="00A77531" w:rsidRDefault="001774DD" w:rsidP="00DF215E">
      <w:pPr>
        <w:jc w:val="both"/>
        <w:rPr>
          <w:sz w:val="22"/>
          <w:szCs w:val="22"/>
          <w:lang w:val="en-US"/>
        </w:rPr>
      </w:pPr>
      <w:r>
        <w:rPr>
          <w:sz w:val="22"/>
          <w:szCs w:val="22"/>
          <w:lang w:val="en-US"/>
        </w:rPr>
        <w:t xml:space="preserve">The occupancy report will </w:t>
      </w:r>
      <w:r w:rsidR="00F767ED">
        <w:rPr>
          <w:sz w:val="22"/>
          <w:szCs w:val="22"/>
          <w:lang w:val="en-US"/>
        </w:rPr>
        <w:t>inform</w:t>
      </w:r>
      <w:r>
        <w:rPr>
          <w:sz w:val="22"/>
          <w:szCs w:val="22"/>
          <w:lang w:val="en-US"/>
        </w:rPr>
        <w:t xml:space="preserve"> the eNB </w:t>
      </w:r>
      <w:r w:rsidR="00F767ED">
        <w:rPr>
          <w:sz w:val="22"/>
          <w:szCs w:val="22"/>
          <w:lang w:val="en-US"/>
        </w:rPr>
        <w:t>about</w:t>
      </w:r>
      <w:r>
        <w:rPr>
          <w:sz w:val="22"/>
          <w:szCs w:val="22"/>
          <w:lang w:val="en-US"/>
        </w:rPr>
        <w:t xml:space="preserve"> which resources are occup</w:t>
      </w:r>
      <w:r w:rsidR="00F767ED">
        <w:rPr>
          <w:sz w:val="22"/>
          <w:szCs w:val="22"/>
          <w:lang w:val="en-US"/>
        </w:rPr>
        <w:t xml:space="preserve">ied by the mode 4 (and mode 3) UEs </w:t>
      </w:r>
      <w:r>
        <w:rPr>
          <w:sz w:val="22"/>
          <w:szCs w:val="22"/>
          <w:lang w:val="en-US"/>
        </w:rPr>
        <w:t>in the previous subframes. Using this information, the eNB can predict which resources a mode 4 SPS UE would be using and can hence avoid these resources.</w:t>
      </w:r>
      <w:r w:rsidR="00A77531">
        <w:rPr>
          <w:sz w:val="22"/>
          <w:szCs w:val="22"/>
          <w:lang w:val="en-US"/>
        </w:rPr>
        <w:t xml:space="preserve"> It also can use the existing scheduling information it has about the mode 3 UEs, and can easily eliminate the resources seen in the report that were being used by mode 3 UEs.</w:t>
      </w:r>
    </w:p>
    <w:p w14:paraId="78DB4350" w14:textId="38DA1AD2" w:rsidR="002A28DC" w:rsidRDefault="009E0CAA" w:rsidP="00DF215E">
      <w:pPr>
        <w:jc w:val="both"/>
        <w:rPr>
          <w:sz w:val="22"/>
          <w:szCs w:val="22"/>
          <w:lang w:val="en-US"/>
        </w:rPr>
      </w:pPr>
      <w:r>
        <w:rPr>
          <w:sz w:val="22"/>
          <w:szCs w:val="22"/>
          <w:lang w:val="en-US"/>
        </w:rPr>
        <w:t>M</w:t>
      </w:r>
      <w:r w:rsidR="001774DD">
        <w:rPr>
          <w:sz w:val="22"/>
          <w:szCs w:val="22"/>
          <w:lang w:val="en-US"/>
        </w:rPr>
        <w:t>ode 4 UEs carry out SPS in fixed intervals over a longer duration of time (</w:t>
      </w:r>
      <w:r>
        <w:rPr>
          <w:sz w:val="22"/>
          <w:szCs w:val="22"/>
          <w:lang w:val="en-US"/>
        </w:rPr>
        <w:t xml:space="preserve">the duration for mode 4 SPS </w:t>
      </w:r>
      <w:r w:rsidR="00F767ED">
        <w:rPr>
          <w:sz w:val="22"/>
          <w:szCs w:val="22"/>
          <w:lang w:val="en-US"/>
        </w:rPr>
        <w:t xml:space="preserve">intervals </w:t>
      </w:r>
      <w:r>
        <w:rPr>
          <w:sz w:val="22"/>
          <w:szCs w:val="22"/>
          <w:lang w:val="en-US"/>
        </w:rPr>
        <w:t>ranges from 4900ms to 149000ms, depending on the interval selected and the random selection of the resource reselection counter, assuming a</w:t>
      </w:r>
      <w:r w:rsidR="00DF215E">
        <w:rPr>
          <w:sz w:val="22"/>
          <w:szCs w:val="22"/>
          <w:lang w:val="en-US"/>
        </w:rPr>
        <w:t>n</w:t>
      </w:r>
      <w:r>
        <w:rPr>
          <w:sz w:val="22"/>
          <w:szCs w:val="22"/>
          <w:lang w:val="en-US"/>
        </w:rPr>
        <w:t xml:space="preserve"> FDD system, as described in [</w:t>
      </w:r>
      <w:r w:rsidR="00FE0F3D">
        <w:rPr>
          <w:sz w:val="22"/>
          <w:szCs w:val="22"/>
          <w:lang w:val="en-US"/>
        </w:rPr>
        <w:t>4,5</w:t>
      </w:r>
      <w:r>
        <w:rPr>
          <w:sz w:val="22"/>
          <w:szCs w:val="22"/>
          <w:lang w:val="en-US"/>
        </w:rPr>
        <w:t>]</w:t>
      </w:r>
      <w:r w:rsidR="001774DD">
        <w:rPr>
          <w:sz w:val="22"/>
          <w:szCs w:val="22"/>
          <w:lang w:val="en-US"/>
        </w:rPr>
        <w:t>)</w:t>
      </w:r>
      <w:r>
        <w:rPr>
          <w:sz w:val="22"/>
          <w:szCs w:val="22"/>
          <w:lang w:val="en-US"/>
        </w:rPr>
        <w:t xml:space="preserve">. This is particularly advantageous as the eNB can comfortably predict with a degree of certainty as to which resources the mode 4 UEs will be using. Given that occupancy reports are generated using the previous 1000 subframes, and is much smaller than the duration of the mode 4 SPS, </w:t>
      </w:r>
      <w:r w:rsidR="001E7715">
        <w:rPr>
          <w:sz w:val="22"/>
          <w:szCs w:val="22"/>
          <w:lang w:val="en-US"/>
        </w:rPr>
        <w:t>the eNB can ascertain relatively free resources to schedule Rel. 15 mode 3 UEs.</w:t>
      </w:r>
    </w:p>
    <w:p w14:paraId="447112D1" w14:textId="2B8C22EA" w:rsidR="00A77531" w:rsidRDefault="00A77531" w:rsidP="00DF215E">
      <w:pPr>
        <w:pStyle w:val="3GPPNormalText"/>
      </w:pPr>
      <w:r w:rsidRPr="00EB2390">
        <w:rPr>
          <w:b/>
        </w:rPr>
        <w:t>Observation 1:</w:t>
      </w:r>
      <w:r w:rsidRPr="00EB2390">
        <w:t xml:space="preserve"> </w:t>
      </w:r>
      <w:r>
        <w:t>Since the duration of mode 4 SPS is much longer than the sensing window, the occupancy reports enable the eNB to select resources which are not being used by a mode 4 SPS UE.</w:t>
      </w:r>
    </w:p>
    <w:p w14:paraId="3A244872" w14:textId="09910AFE" w:rsidR="002201E6" w:rsidRDefault="002201E6" w:rsidP="00DF215E">
      <w:pPr>
        <w:pStyle w:val="3GPPNormalText"/>
      </w:pPr>
      <w:r>
        <w:t>The agreement made in RAN1#92</w:t>
      </w:r>
      <w:r w:rsidR="00C84DDC">
        <w:t>,</w:t>
      </w:r>
      <w:r>
        <w:t xml:space="preserve"> where the SCI format 1 </w:t>
      </w:r>
      <w:r w:rsidR="00E013DB">
        <w:t xml:space="preserve">contains the value of the SPS interval </w:t>
      </w:r>
      <w:r>
        <w:t>for Rel. 15 mode 3 UEs</w:t>
      </w:r>
      <w:r w:rsidR="00B8750F">
        <w:t xml:space="preserve"> [2]</w:t>
      </w:r>
      <w:r w:rsidR="00431309">
        <w:t>,</w:t>
      </w:r>
      <w:r>
        <w:t xml:space="preserve"> </w:t>
      </w:r>
      <w:r w:rsidR="00B56E3B">
        <w:t>on its own</w:t>
      </w:r>
      <w:r>
        <w:t xml:space="preserve"> does not </w:t>
      </w:r>
      <w:r w:rsidR="00431309">
        <w:t xml:space="preserve">substantially </w:t>
      </w:r>
      <w:r w:rsidR="009764FF">
        <w:t>enhan</w:t>
      </w:r>
      <w:r w:rsidR="00E013DB">
        <w:t xml:space="preserve">ce the efficiency of the system. This only makes Rel. 14 mode 4 UEs aware of the resources where the Rel. 15 mode 3 UEs will transmit, but still leaves the eNB in the dark with respect to which resources the mode 4 UEs will be </w:t>
      </w:r>
      <w:r w:rsidR="00AE5E27">
        <w:t>utilizing for transmission</w:t>
      </w:r>
      <w:bookmarkStart w:id="2" w:name="_GoBack"/>
      <w:bookmarkEnd w:id="2"/>
      <w:r w:rsidR="00E013DB">
        <w:t>.</w:t>
      </w:r>
    </w:p>
    <w:p w14:paraId="3B7A17D8" w14:textId="4112E8E0" w:rsidR="00931A1C" w:rsidRDefault="008964EE" w:rsidP="00DF215E">
      <w:pPr>
        <w:pStyle w:val="3GPPNormalText"/>
      </w:pPr>
      <w:r>
        <w:t>However, the occupancy report would indeed inform the eNB of the resources which are being used by the mode 4 UEs.</w:t>
      </w:r>
    </w:p>
    <w:p w14:paraId="4E4ECDD5" w14:textId="49FEDB99" w:rsidR="003950D7" w:rsidRPr="003950D7" w:rsidRDefault="003950D7" w:rsidP="00B56E3B">
      <w:pPr>
        <w:pStyle w:val="3GPPNormalText"/>
      </w:pPr>
      <w:r>
        <w:rPr>
          <w:b/>
        </w:rPr>
        <w:t>Observation 2</w:t>
      </w:r>
      <w:r w:rsidRPr="00EB2390">
        <w:rPr>
          <w:b/>
        </w:rPr>
        <w:t>:</w:t>
      </w:r>
      <w:r>
        <w:rPr>
          <w:b/>
        </w:rPr>
        <w:t xml:space="preserve"> </w:t>
      </w:r>
      <w:r>
        <w:t xml:space="preserve">The decision made in RAN1#92 regarding the </w:t>
      </w:r>
      <w:r w:rsidR="00B56E3B">
        <w:t xml:space="preserve">inclusion of the SPS interval in the </w:t>
      </w:r>
      <w:r w:rsidR="00B56E3B" w:rsidRPr="00E013DB">
        <w:rPr>
          <w:i/>
        </w:rPr>
        <w:t>Resource Reservation Field</w:t>
      </w:r>
      <w:r w:rsidR="00B56E3B">
        <w:t xml:space="preserve"> for Rel. 15 mode 3 UEs does not help the eNB in being aware of resources being used by mode 4 UEs.</w:t>
      </w:r>
    </w:p>
    <w:p w14:paraId="0C9839B1" w14:textId="15F7EDA8" w:rsidR="001E7715" w:rsidRDefault="001E7715" w:rsidP="001E7715">
      <w:pPr>
        <w:pStyle w:val="Heading1"/>
        <w:rPr>
          <w:lang w:val="en-US"/>
        </w:rPr>
      </w:pPr>
      <w:r>
        <w:rPr>
          <w:lang w:val="en-US"/>
        </w:rPr>
        <w:t>Reporting</w:t>
      </w:r>
      <w:r w:rsidR="00A26D4B">
        <w:rPr>
          <w:lang w:val="en-US"/>
        </w:rPr>
        <w:t xml:space="preserve"> Mechanisms</w:t>
      </w:r>
    </w:p>
    <w:p w14:paraId="5338E2E1" w14:textId="2D76CE17" w:rsidR="001E7715" w:rsidRDefault="001E7715" w:rsidP="00EB2390">
      <w:pPr>
        <w:pStyle w:val="3GPPNormalText"/>
      </w:pPr>
      <w:r>
        <w:t>This section discusses the different types of reporting, as was discussed in the offline sessions in RAN1#92bis in Sanya</w:t>
      </w:r>
      <w:r w:rsidR="0020080F">
        <w:t xml:space="preserve"> [</w:t>
      </w:r>
      <w:r w:rsidR="004156C1">
        <w:t>6</w:t>
      </w:r>
      <w:r w:rsidR="0020080F">
        <w:t>]</w:t>
      </w:r>
      <w:r>
        <w:t>.</w:t>
      </w:r>
    </w:p>
    <w:p w14:paraId="6AA5ECEB" w14:textId="3B4B9BF5" w:rsidR="00061F7A" w:rsidRDefault="00635D54" w:rsidP="00EB2390">
      <w:pPr>
        <w:pStyle w:val="3GPPNormalText"/>
      </w:pPr>
      <w:r>
        <w:t xml:space="preserve">Given that both </w:t>
      </w:r>
      <w:r w:rsidR="0049435D">
        <w:t xml:space="preserve">groups of </w:t>
      </w:r>
      <w:r>
        <w:t>UEs</w:t>
      </w:r>
      <w:r w:rsidR="0049435D">
        <w:t xml:space="preserve"> (mode 3 and mode 4)</w:t>
      </w:r>
      <w:r>
        <w:t xml:space="preserve"> are in geographical proximity to each other, the </w:t>
      </w:r>
      <w:r w:rsidR="00D07682">
        <w:t xml:space="preserve">two </w:t>
      </w:r>
      <w:r w:rsidR="0049435D">
        <w:t xml:space="preserve">groups </w:t>
      </w:r>
      <w:r w:rsidR="0049435D" w:rsidRPr="00E024AE">
        <w:t xml:space="preserve">of </w:t>
      </w:r>
      <w:r w:rsidRPr="00E024AE">
        <w:t>UEs are essentially sharing the same</w:t>
      </w:r>
      <w:r w:rsidR="00061F7A">
        <w:t xml:space="preserve"> transmit</w:t>
      </w:r>
      <w:r w:rsidRPr="00E024AE">
        <w:t xml:space="preserve"> resource pool, increasing the risk of collisions and </w:t>
      </w:r>
      <w:r w:rsidR="00F767ED">
        <w:t xml:space="preserve">therefore </w:t>
      </w:r>
      <w:r w:rsidRPr="00E024AE">
        <w:t xml:space="preserve">reducing reception reliability. For efficient resource allocation between the </w:t>
      </w:r>
      <w:r w:rsidR="0049435D" w:rsidRPr="00205957">
        <w:t xml:space="preserve">two groups of </w:t>
      </w:r>
      <w:r w:rsidRPr="00205957">
        <w:t>UEs</w:t>
      </w:r>
      <w:r w:rsidR="0049435D" w:rsidRPr="00205957">
        <w:t>,</w:t>
      </w:r>
      <w:r w:rsidRPr="00205957">
        <w:t xml:space="preserve"> </w:t>
      </w:r>
      <w:r w:rsidR="00061F7A">
        <w:t xml:space="preserve">mode 3 </w:t>
      </w:r>
      <w:r w:rsidR="002C1E38" w:rsidRPr="00205957">
        <w:t>UE</w:t>
      </w:r>
      <w:r w:rsidR="00061F7A">
        <w:t>s</w:t>
      </w:r>
      <w:r w:rsidRPr="00EB2390">
        <w:t xml:space="preserve"> </w:t>
      </w:r>
      <w:r w:rsidR="001E7715">
        <w:t>should</w:t>
      </w:r>
      <w:r w:rsidRPr="00EB2390">
        <w:t xml:space="preserve"> carry out sensing of the resources</w:t>
      </w:r>
      <w:r w:rsidR="00061F7A">
        <w:t>, as well as report this information back to the eNB</w:t>
      </w:r>
      <w:r w:rsidR="00D45100">
        <w:t>, as also discussed in [</w:t>
      </w:r>
      <w:r w:rsidR="004156C1">
        <w:t>7,</w:t>
      </w:r>
      <w:r w:rsidR="00D40FC3">
        <w:t>8</w:t>
      </w:r>
      <w:r w:rsidR="00061F7A" w:rsidRPr="00EB2390">
        <w:t>]</w:t>
      </w:r>
      <w:r w:rsidRPr="00EB2390">
        <w:t>.</w:t>
      </w:r>
      <w:r w:rsidR="00061F7A">
        <w:t xml:space="preserve"> This can be carried out in one of two possible ways:</w:t>
      </w:r>
    </w:p>
    <w:p w14:paraId="52F270F7" w14:textId="0977CB65" w:rsidR="00061F7A" w:rsidRDefault="00061F7A" w:rsidP="00E50D0C">
      <w:pPr>
        <w:pStyle w:val="3GPPNormalText"/>
        <w:numPr>
          <w:ilvl w:val="0"/>
          <w:numId w:val="18"/>
        </w:numPr>
      </w:pPr>
      <w:r>
        <w:t>Mode 3 Enhanced CBR Reports</w:t>
      </w:r>
      <w:r w:rsidR="007818FF">
        <w:t>,</w:t>
      </w:r>
    </w:p>
    <w:p w14:paraId="4D0DA800" w14:textId="57D826CD" w:rsidR="00061F7A" w:rsidRDefault="00061F7A" w:rsidP="00E50D0C">
      <w:pPr>
        <w:pStyle w:val="3GPPNormalText"/>
        <w:numPr>
          <w:ilvl w:val="0"/>
          <w:numId w:val="18"/>
        </w:numPr>
      </w:pPr>
      <w:r>
        <w:t>Mode 3 Sensing Reports</w:t>
      </w:r>
      <w:r w:rsidR="007818FF">
        <w:t>.</w:t>
      </w:r>
    </w:p>
    <w:p w14:paraId="7CF08354" w14:textId="53FA5203" w:rsidR="00061F7A" w:rsidRDefault="00061F7A" w:rsidP="00392C09">
      <w:pPr>
        <w:pStyle w:val="Heading2"/>
        <w:tabs>
          <w:tab w:val="clear" w:pos="1002"/>
          <w:tab w:val="num" w:pos="540"/>
        </w:tabs>
        <w:ind w:left="540"/>
      </w:pPr>
      <w:r>
        <w:lastRenderedPageBreak/>
        <w:t>Mode 3 Enhanced CBR Reports</w:t>
      </w:r>
    </w:p>
    <w:p w14:paraId="78A16700" w14:textId="7110942A" w:rsidR="000E4546" w:rsidRPr="00EB2390" w:rsidRDefault="000E4546" w:rsidP="00EB2390">
      <w:pPr>
        <w:pStyle w:val="3GPPNormalText"/>
      </w:pPr>
      <w:r w:rsidRPr="00EB2390">
        <w:t xml:space="preserve">While only the </w:t>
      </w:r>
      <w:r w:rsidR="003072A9" w:rsidRPr="00EB2390">
        <w:t xml:space="preserve">Rel. 14 </w:t>
      </w:r>
      <w:r w:rsidRPr="00EB2390">
        <w:t>mode 4 UEs carry out sensing of the previous resources using RSRP,</w:t>
      </w:r>
      <w:r w:rsidR="00635D54" w:rsidRPr="00EB2390">
        <w:t xml:space="preserve"> </w:t>
      </w:r>
      <w:r w:rsidRPr="00EB2390">
        <w:t>b</w:t>
      </w:r>
      <w:r w:rsidR="00635D54" w:rsidRPr="00EB2390">
        <w:t xml:space="preserve">oth </w:t>
      </w:r>
      <w:r w:rsidR="003072A9" w:rsidRPr="00EB2390">
        <w:t xml:space="preserve">Rel. 14 </w:t>
      </w:r>
      <w:r w:rsidR="00635D54" w:rsidRPr="00EB2390">
        <w:t>UE</w:t>
      </w:r>
      <w:r w:rsidR="009370D2" w:rsidRPr="00EB2390">
        <w:t xml:space="preserve"> groups</w:t>
      </w:r>
      <w:r w:rsidR="00635D54" w:rsidRPr="00EB2390">
        <w:t xml:space="preserve"> have the capability to r</w:t>
      </w:r>
      <w:r w:rsidRPr="00EB2390">
        <w:t>ecord the CBR occupancy report as well and send this report back to the eNB</w:t>
      </w:r>
      <w:r w:rsidR="00E024AE">
        <w:t xml:space="preserve"> (in the case of mode 4 UEs, only the ones in RRC_CONNECTED send the report)</w:t>
      </w:r>
      <w:r w:rsidRPr="00EB2390">
        <w:t>.</w:t>
      </w:r>
    </w:p>
    <w:p w14:paraId="55BA0381" w14:textId="2228C544" w:rsidR="0097609E" w:rsidRPr="00EB2390" w:rsidRDefault="0097609E" w:rsidP="00EB2390">
      <w:pPr>
        <w:pStyle w:val="3GPPNormalText"/>
      </w:pPr>
      <w:r w:rsidRPr="00EB2390">
        <w:t xml:space="preserve">If a </w:t>
      </w:r>
      <w:r w:rsidR="003072A9" w:rsidRPr="00EB2390">
        <w:t xml:space="preserve">Rel. 15 </w:t>
      </w:r>
      <w:r w:rsidRPr="00EB2390">
        <w:t>mode 3 UE were to send reports back to the eNB to assist in resource scheduling</w:t>
      </w:r>
      <w:r w:rsidR="003072A9" w:rsidRPr="00EB2390">
        <w:t xml:space="preserve">, </w:t>
      </w:r>
      <w:r w:rsidRPr="00EB2390">
        <w:t xml:space="preserve">it </w:t>
      </w:r>
      <w:r w:rsidR="00061F7A">
        <w:t xml:space="preserve">could </w:t>
      </w:r>
      <w:r w:rsidRPr="00EB2390">
        <w:t xml:space="preserve">send a more detailed version of the CBR </w:t>
      </w:r>
      <w:r w:rsidR="00E024AE">
        <w:t xml:space="preserve">occupancy </w:t>
      </w:r>
      <w:r w:rsidRPr="00EB2390">
        <w:t>report</w:t>
      </w:r>
      <w:r w:rsidR="008777CD" w:rsidRPr="00EB2390">
        <w:t xml:space="preserve">. Currently, </w:t>
      </w:r>
      <w:r w:rsidRPr="00EB2390">
        <w:t xml:space="preserve">the UE measures the CBR per subframe and averages it out to generate the current CBR value. Instead of averaging it out, </w:t>
      </w:r>
      <w:r w:rsidR="008777CD" w:rsidRPr="00EB2390">
        <w:t xml:space="preserve">a Rel. 15 </w:t>
      </w:r>
      <w:r w:rsidRPr="00EB2390">
        <w:t>UE could provide the CBR values of each of the subframes in a given resource pool, thereby giving the eNB more information regarding the occupancy state of each subframe.</w:t>
      </w:r>
    </w:p>
    <w:p w14:paraId="5C3C31DE" w14:textId="4D254E7C" w:rsidR="00E51D02" w:rsidRPr="00EB2390" w:rsidRDefault="00393F29" w:rsidP="00EB2390">
      <w:pPr>
        <w:pStyle w:val="3GPPNormalText"/>
        <w:rPr>
          <w:b/>
        </w:rPr>
      </w:pPr>
      <w:r w:rsidRPr="00EB2390">
        <w:rPr>
          <w:b/>
        </w:rPr>
        <w:t xml:space="preserve">Proposal 1: </w:t>
      </w:r>
      <w:r w:rsidR="002C1E38" w:rsidRPr="00EB2390">
        <w:t>Rel. 15</w:t>
      </w:r>
      <w:r w:rsidRPr="00EB2390">
        <w:t xml:space="preserve"> mode 3 UEs</w:t>
      </w:r>
      <w:r w:rsidR="003072A9" w:rsidRPr="00EB2390">
        <w:t xml:space="preserve"> send a more detailed version of the CBR </w:t>
      </w:r>
      <w:r w:rsidR="00E024AE">
        <w:t xml:space="preserve">occupancy </w:t>
      </w:r>
      <w:r w:rsidR="003072A9" w:rsidRPr="00EB2390">
        <w:t>report by including the CBR values of each subframe of the resource pool, instead of averaging it out to provide a single value over the entire resource pool as done currently in Rel. 14.</w:t>
      </w:r>
    </w:p>
    <w:p w14:paraId="1BB6BA70" w14:textId="112481C5" w:rsidR="00061F7A" w:rsidRDefault="00061F7A" w:rsidP="00392C09">
      <w:pPr>
        <w:pStyle w:val="Heading2"/>
        <w:tabs>
          <w:tab w:val="clear" w:pos="1002"/>
          <w:tab w:val="num" w:pos="540"/>
        </w:tabs>
        <w:ind w:left="540"/>
      </w:pPr>
      <w:r>
        <w:t>Mode 3 Sensing Reports</w:t>
      </w:r>
    </w:p>
    <w:p w14:paraId="3BF35685" w14:textId="3DAD32DF" w:rsidR="00061F7A" w:rsidRDefault="0058460B" w:rsidP="00EB2390">
      <w:pPr>
        <w:pStyle w:val="3GPPNormalText"/>
      </w:pPr>
      <w:r>
        <w:t>Similar to how a Rel. 14 mode 4 UE senses previous resources using the RSRP measured in them, a Rel. 15 mode 3 UE could also carry out the same sensing process. The only addition to the process would be the necessity to report this information back to the eNB. The eNB would then be aware of resources occupied by all UEs, and given that it already knows the resources occupied by mode 3 UEs, it can also derive the resources occupied by mode 4 UEs alone. This information would then enable the eNB to avoid the resources occupied by mode 4 UEs and allocate resources to Rel. 15 mode 3 UEs in a</w:t>
      </w:r>
      <w:r w:rsidR="007818FF">
        <w:t xml:space="preserve"> more</w:t>
      </w:r>
      <w:r>
        <w:t xml:space="preserve"> efficient manner</w:t>
      </w:r>
      <w:r w:rsidR="00FB3DCB">
        <w:t>.</w:t>
      </w:r>
    </w:p>
    <w:p w14:paraId="23EBCFD8" w14:textId="4B5EBF6B" w:rsidR="00FB3DCB" w:rsidRDefault="00AB4531" w:rsidP="00EB2390">
      <w:pPr>
        <w:pStyle w:val="3GPPNormalText"/>
      </w:pPr>
      <w:r w:rsidRPr="00E50D0C">
        <w:rPr>
          <w:b/>
        </w:rPr>
        <w:t>Proposal 2:</w:t>
      </w:r>
      <w:r>
        <w:t xml:space="preserve"> Rel. 15 mode 3 UEs carry out </w:t>
      </w:r>
      <w:r w:rsidR="00FB5C88">
        <w:t>sensing of resources, similar to mode 4 UEs, and send this occupancy report to the eNB</w:t>
      </w:r>
      <w:r w:rsidR="007818FF">
        <w:t>.</w:t>
      </w:r>
    </w:p>
    <w:p w14:paraId="46D3A220" w14:textId="2E535366" w:rsidR="001E7715" w:rsidRDefault="001E7715" w:rsidP="00392C09">
      <w:pPr>
        <w:pStyle w:val="Heading2"/>
        <w:tabs>
          <w:tab w:val="clear" w:pos="1002"/>
          <w:tab w:val="num" w:pos="540"/>
        </w:tabs>
        <w:ind w:left="540"/>
      </w:pPr>
      <w:r>
        <w:t>Challenges Faced While Reporting</w:t>
      </w:r>
    </w:p>
    <w:p w14:paraId="7E0129A8" w14:textId="4C6290EF" w:rsidR="00392C09" w:rsidRPr="00EB2390" w:rsidRDefault="00AB4531" w:rsidP="00AB4531">
      <w:pPr>
        <w:pStyle w:val="3GPPNormalText"/>
      </w:pPr>
      <w:r w:rsidRPr="00EB2390">
        <w:t>The biggest challenge in the reporting of the channel occupancy status by the Rel. 15 mode 3 UEs is the resulting signalling overhead. Using the existing CBR reporting mechanism to send a detailed CBR report would remove the issue of any signalling overhead, but would cause additional overhead due to the larger size of the report.</w:t>
      </w:r>
      <w:r w:rsidR="00FB5C88">
        <w:t xml:space="preserve"> The process of </w:t>
      </w:r>
      <w:r w:rsidR="00A619F9">
        <w:t>sensing previous subframes</w:t>
      </w:r>
      <w:r w:rsidR="00FB5C88">
        <w:t xml:space="preserve"> would require the Rel. 15 mode 3 UE to send this information to the eNB.</w:t>
      </w:r>
      <w:r w:rsidR="00392C09">
        <w:t xml:space="preserve"> However, the size of the report can be reduced by sending information regarding the least congested resources which can be used for mode 3 UEs, or the most congested resources which are to be avoided.</w:t>
      </w:r>
    </w:p>
    <w:p w14:paraId="65FB426D" w14:textId="3B2D540B" w:rsidR="00DA035A" w:rsidRPr="00EB2390" w:rsidRDefault="00B56E3B" w:rsidP="00AB4531">
      <w:pPr>
        <w:pStyle w:val="3GPPNormalText"/>
      </w:pPr>
      <w:r>
        <w:rPr>
          <w:b/>
        </w:rPr>
        <w:t>Observation 3</w:t>
      </w:r>
      <w:r w:rsidR="00DA035A" w:rsidRPr="00E50D0C">
        <w:rPr>
          <w:b/>
        </w:rPr>
        <w:t>:</w:t>
      </w:r>
      <w:r w:rsidR="00DA035A">
        <w:t xml:space="preserve"> </w:t>
      </w:r>
      <w:r w:rsidR="00392C09">
        <w:t xml:space="preserve">The size of the report can be reduced by </w:t>
      </w:r>
      <w:r w:rsidR="00281F26">
        <w:t xml:space="preserve">only </w:t>
      </w:r>
      <w:r w:rsidR="00392C09">
        <w:t>sending the top-m statistics</w:t>
      </w:r>
      <w:r w:rsidR="00A619F9">
        <w:t>.</w:t>
      </w:r>
    </w:p>
    <w:p w14:paraId="6FE12632" w14:textId="588A20DF" w:rsidR="00AB4531" w:rsidRPr="00205957" w:rsidRDefault="00AB4531" w:rsidP="00AB4531">
      <w:pPr>
        <w:pStyle w:val="3GPPNormalText"/>
      </w:pPr>
      <w:r w:rsidRPr="00E024AE">
        <w:t>Given that the UEs share the same resource pool, all mode 3 UEs would essentially sense the same pool and send the same occupancy report. Hence</w:t>
      </w:r>
      <w:r w:rsidRPr="00205957">
        <w:t>, we propose that only a subset of Rel. 15 mode 3 UEs send the occupancy report to the eNB</w:t>
      </w:r>
      <w:r w:rsidR="00E50D0C">
        <w:t>, as seen in</w:t>
      </w:r>
      <w:r w:rsidRPr="00205957">
        <w:t xml:space="preserve"> Figure 1.</w:t>
      </w:r>
    </w:p>
    <w:p w14:paraId="2B832DB9" w14:textId="2B07FAA9" w:rsidR="00AB4531" w:rsidRDefault="00AB4531" w:rsidP="00AB4531">
      <w:pPr>
        <w:pStyle w:val="3GPPNormalText"/>
      </w:pPr>
      <w:r w:rsidRPr="00EB2390">
        <w:rPr>
          <w:b/>
        </w:rPr>
        <w:t xml:space="preserve">Observation </w:t>
      </w:r>
      <w:r w:rsidR="00B56E3B">
        <w:rPr>
          <w:b/>
        </w:rPr>
        <w:t>4</w:t>
      </w:r>
      <w:r w:rsidRPr="00EB2390">
        <w:t xml:space="preserve">: Having all Rel. 15 mode 3 UEs send </w:t>
      </w:r>
      <w:r w:rsidR="003107BF">
        <w:t>an</w:t>
      </w:r>
      <w:r w:rsidRPr="00205957">
        <w:t xml:space="preserve"> occupancy report </w:t>
      </w:r>
      <w:r w:rsidR="00A619F9">
        <w:t>causes</w:t>
      </w:r>
      <w:r w:rsidRPr="00205957">
        <w:t xml:space="preserve"> unnecessary </w:t>
      </w:r>
      <w:r>
        <w:t>overhead.</w:t>
      </w:r>
    </w:p>
    <w:p w14:paraId="627DD8DD" w14:textId="5C515DA5" w:rsidR="00AB4531" w:rsidRPr="00205957" w:rsidRDefault="00AB4531" w:rsidP="00AB4531">
      <w:pPr>
        <w:pStyle w:val="3GPPNormalText"/>
        <w:rPr>
          <w:b/>
        </w:rPr>
      </w:pPr>
      <w:r w:rsidRPr="00E024AE">
        <w:t xml:space="preserve">The selection of the Rel. 15 mode 3 UEs </w:t>
      </w:r>
      <w:r w:rsidR="00A619F9">
        <w:t>sending</w:t>
      </w:r>
      <w:r w:rsidRPr="00E024AE">
        <w:t xml:space="preserve"> the report can be carried out by the eNB based on a variety of parameters, </w:t>
      </w:r>
      <w:r w:rsidR="00FB5C88">
        <w:t>e.g. by selecting the UE(s) with good link quality, having an upcoming PUSCH grant or depending on UE category.</w:t>
      </w:r>
      <w:r w:rsidRPr="00205957">
        <w:t xml:space="preserve"> </w:t>
      </w:r>
      <w:r w:rsidRPr="00EB2390">
        <w:t xml:space="preserve">The eNB can signal the selected UE(s) to transmit the report in its upcoming measurement report using event triggers, similar to how the CBR reporting works in Rel. 14. </w:t>
      </w:r>
      <w:r w:rsidRPr="00E024AE">
        <w:t>This will reduce the overhead caused by all the UEs transmitting the report, as well as lead to minimal specification impact</w:t>
      </w:r>
      <w:r w:rsidRPr="00205957">
        <w:t>.</w:t>
      </w:r>
    </w:p>
    <w:p w14:paraId="36144422" w14:textId="40F5F350" w:rsidR="00E50D0C" w:rsidRDefault="00AB4531" w:rsidP="00AB4531">
      <w:pPr>
        <w:pStyle w:val="3GPPNormalText"/>
      </w:pPr>
      <w:r w:rsidRPr="00EB2390">
        <w:rPr>
          <w:b/>
        </w:rPr>
        <w:t xml:space="preserve">Proposal </w:t>
      </w:r>
      <w:r w:rsidR="00DA035A">
        <w:rPr>
          <w:b/>
        </w:rPr>
        <w:t>3</w:t>
      </w:r>
      <w:r w:rsidRPr="00EB2390">
        <w:rPr>
          <w:b/>
        </w:rPr>
        <w:t xml:space="preserve">: </w:t>
      </w:r>
      <w:r w:rsidRPr="00EB2390">
        <w:t>Only a subset of Rel. 15 mode 3 UEs shall report the resource occupancy using the existing reporting mechanism as opposed to all mode 3 UEs, since they share the same resource pool.</w:t>
      </w:r>
      <w:r w:rsidR="00392C09">
        <w:t xml:space="preserve"> The report as such will contain only the top-m statistics, reducing the size of the report.</w:t>
      </w:r>
    </w:p>
    <w:p w14:paraId="6B42FE14" w14:textId="18F874FB" w:rsidR="00A77531" w:rsidRDefault="00392C09" w:rsidP="004156C1">
      <w:pPr>
        <w:pStyle w:val="Heading1"/>
      </w:pPr>
      <w:r>
        <w:lastRenderedPageBreak/>
        <w:t>Way Forward</w:t>
      </w:r>
    </w:p>
    <w:p w14:paraId="51FE1E7E" w14:textId="3041D3D5" w:rsidR="00392C09" w:rsidRDefault="00AD3F63" w:rsidP="00AB4531">
      <w:pPr>
        <w:pStyle w:val="3GPPNormalText"/>
      </w:pPr>
      <w:r>
        <w:t xml:space="preserve">According to internal simulation results, </w:t>
      </w:r>
      <w:r w:rsidR="00021232">
        <w:t xml:space="preserve">in </w:t>
      </w:r>
      <w:r>
        <w:t xml:space="preserve">a </w:t>
      </w:r>
      <w:r w:rsidR="00021232">
        <w:t xml:space="preserve">V2X </w:t>
      </w:r>
      <w:r>
        <w:t xml:space="preserve">system with 50% mode 3 and mode 4 UEs, with 50% of them transmitting in SPS and the rest as </w:t>
      </w:r>
      <w:r w:rsidR="0020080F">
        <w:t>OS</w:t>
      </w:r>
      <w:r>
        <w:t xml:space="preserve"> transmissions, the</w:t>
      </w:r>
      <w:r w:rsidR="003469CC">
        <w:t xml:space="preserve"> percentage of number of collisions between the SPS UEs could be decreased by up to 30% using reporting. This number is further decreased to 50% if the percentage of SPS UEs is increased to 75%.</w:t>
      </w:r>
    </w:p>
    <w:p w14:paraId="116F06A0" w14:textId="0D272F6C" w:rsidR="008867C6" w:rsidRDefault="008867C6" w:rsidP="008867C6">
      <w:pPr>
        <w:pStyle w:val="3GPPNormalText"/>
      </w:pPr>
      <w:r w:rsidRPr="00EB2390">
        <w:rPr>
          <w:b/>
        </w:rPr>
        <w:t xml:space="preserve">Observation </w:t>
      </w:r>
      <w:r w:rsidR="00B56E3B">
        <w:rPr>
          <w:b/>
        </w:rPr>
        <w:t>5</w:t>
      </w:r>
      <w:r w:rsidRPr="00EB2390">
        <w:t xml:space="preserve">: </w:t>
      </w:r>
      <w:r>
        <w:t>Reporting can reduce the number of collisions by up to 50%.</w:t>
      </w:r>
    </w:p>
    <w:p w14:paraId="210EF651" w14:textId="1247D860" w:rsidR="003469CC" w:rsidRDefault="003469CC" w:rsidP="00AB4531">
      <w:pPr>
        <w:pStyle w:val="3GPPNormalText"/>
      </w:pPr>
      <w:r>
        <w:t xml:space="preserve">This shows that although the UEs transmitting OS could not be predicted, the mode 4 UEs using SPS can be predicted quite successfully by the eNB and </w:t>
      </w:r>
      <w:r w:rsidR="008867C6">
        <w:t xml:space="preserve">can avoid allocating these resources to mode 3 UEs. The number of collisions decrease further if the system is loaded with SPS UEs, which is more close to a </w:t>
      </w:r>
      <w:r w:rsidR="00281F26">
        <w:t xml:space="preserve">practical </w:t>
      </w:r>
      <w:r w:rsidR="008867C6">
        <w:t>real time scenario, where vehicles transmit more messages periodically, rather than as a one-time transmission.</w:t>
      </w:r>
    </w:p>
    <w:p w14:paraId="01F53155" w14:textId="506ADDE9" w:rsidR="008867C6" w:rsidRDefault="008867C6" w:rsidP="00AB4531">
      <w:pPr>
        <w:pStyle w:val="3GPPNormalText"/>
      </w:pPr>
      <w:r>
        <w:t>Although RAN1 could not reach a consensus on whether reporting is required, we feel that it is vital for the healthy functioning of a V2X system with shared resource pools. Based on the way forward submitted in the previous meeting [</w:t>
      </w:r>
      <w:r w:rsidR="00D40FC3">
        <w:t>9</w:t>
      </w:r>
      <w:r>
        <w:t>], the details of a reporting scheme is entirely up to RAN2 and hence we propose that RAN2 take this up</w:t>
      </w:r>
      <w:r w:rsidR="00021232">
        <w:t xml:space="preserve"> to completion</w:t>
      </w:r>
      <w:r>
        <w:t>.</w:t>
      </w:r>
    </w:p>
    <w:p w14:paraId="7344C603" w14:textId="671E26ED" w:rsidR="008867C6" w:rsidRDefault="008867C6" w:rsidP="00AB4531">
      <w:pPr>
        <w:pStyle w:val="3GPPNormalText"/>
      </w:pPr>
      <w:r w:rsidRPr="007B559F">
        <w:rPr>
          <w:b/>
        </w:rPr>
        <w:t>Proposal 4:</w:t>
      </w:r>
      <w:r>
        <w:t xml:space="preserve"> RAN2 </w:t>
      </w:r>
      <w:r w:rsidR="007B559F">
        <w:t>takes up the topic on reporting mechanisms for resource pool sharing, and decides the exact method, along with the required addition/editing of RRC parameters.</w:t>
      </w:r>
    </w:p>
    <w:p w14:paraId="018C8233" w14:textId="4BB3B11D" w:rsidR="00635D54" w:rsidRDefault="00635D54" w:rsidP="00635D54">
      <w:pPr>
        <w:pStyle w:val="Heading1"/>
        <w:rPr>
          <w:lang w:val="en-US"/>
        </w:rPr>
      </w:pPr>
      <w:bookmarkStart w:id="3" w:name="OLE_LINK13"/>
      <w:bookmarkStart w:id="4" w:name="OLE_LINK14"/>
      <w:bookmarkEnd w:id="0"/>
      <w:bookmarkEnd w:id="1"/>
      <w:r>
        <w:rPr>
          <w:lang w:val="en-US"/>
        </w:rPr>
        <w:t>Conclusion</w:t>
      </w:r>
    </w:p>
    <w:p w14:paraId="066B9156" w14:textId="703865ED" w:rsidR="00635D54" w:rsidRDefault="003F36F0" w:rsidP="00EB2390">
      <w:pPr>
        <w:pStyle w:val="3GPPNormalText"/>
      </w:pPr>
      <w:bookmarkStart w:id="5" w:name="OLE_LINK43"/>
      <w:bookmarkStart w:id="6" w:name="OLE_LINK44"/>
      <w:bookmarkStart w:id="7" w:name="OLE_LINK34"/>
      <w:bookmarkStart w:id="8" w:name="OLE_LINK35"/>
      <w:bookmarkEnd w:id="3"/>
      <w:bookmarkEnd w:id="4"/>
      <w:r>
        <w:t>In this contribution, the challenges faced in the sharing of resources for both mode 3 and mode 4 UEs</w:t>
      </w:r>
      <w:r w:rsidR="00281F26">
        <w:t xml:space="preserve"> and their respective solutions</w:t>
      </w:r>
      <w:r w:rsidR="00B67BE2">
        <w:t xml:space="preserve"> were discussed. The following </w:t>
      </w:r>
      <w:r w:rsidR="00F767ED">
        <w:t>is a summary of the</w:t>
      </w:r>
      <w:r w:rsidR="00B67BE2">
        <w:t xml:space="preserve"> observations</w:t>
      </w:r>
      <w:r w:rsidR="00FF2B35">
        <w:t xml:space="preserve">: </w:t>
      </w:r>
    </w:p>
    <w:p w14:paraId="537516DE" w14:textId="392ABEC1" w:rsidR="007B559F" w:rsidRDefault="007B559F" w:rsidP="007B559F">
      <w:pPr>
        <w:pStyle w:val="3GPPNormalText"/>
      </w:pPr>
      <w:r w:rsidRPr="00EB2390">
        <w:rPr>
          <w:b/>
        </w:rPr>
        <w:t>Observation 1:</w:t>
      </w:r>
      <w:r w:rsidRPr="00EB2390">
        <w:t xml:space="preserve"> </w:t>
      </w:r>
      <w:r>
        <w:t>Since the duration of mode 4 SPS is much longer than the sensing window, the occupancy reports enable the eNB to select resources which are not being used by a mode 4 SPS UE.</w:t>
      </w:r>
    </w:p>
    <w:p w14:paraId="37E4D060" w14:textId="5DEC1D68" w:rsidR="00B56E3B" w:rsidRPr="00A77531" w:rsidRDefault="00B56E3B" w:rsidP="007B559F">
      <w:pPr>
        <w:pStyle w:val="3GPPNormalText"/>
      </w:pPr>
      <w:r>
        <w:rPr>
          <w:b/>
        </w:rPr>
        <w:t>Observation 2</w:t>
      </w:r>
      <w:r w:rsidRPr="00EB2390">
        <w:rPr>
          <w:b/>
        </w:rPr>
        <w:t>:</w:t>
      </w:r>
      <w:r>
        <w:rPr>
          <w:b/>
        </w:rPr>
        <w:t xml:space="preserve"> </w:t>
      </w:r>
      <w:r>
        <w:t xml:space="preserve">The decision made in RAN1#92 regarding the inclusion of the SPS interval in the </w:t>
      </w:r>
      <w:r w:rsidRPr="00E013DB">
        <w:rPr>
          <w:i/>
        </w:rPr>
        <w:t>Resource Reservation Field</w:t>
      </w:r>
      <w:r>
        <w:t xml:space="preserve"> for Rel. 15 mode 3 UEs does not help the eNB in being aware of resources being used by mode 4 UEs.</w:t>
      </w:r>
    </w:p>
    <w:p w14:paraId="4DFB1CDD" w14:textId="14D426D3" w:rsidR="007B559F" w:rsidRPr="00EB2390" w:rsidRDefault="00B56E3B" w:rsidP="007B559F">
      <w:pPr>
        <w:pStyle w:val="3GPPNormalText"/>
      </w:pPr>
      <w:r>
        <w:rPr>
          <w:b/>
        </w:rPr>
        <w:t>Observation 3</w:t>
      </w:r>
      <w:r w:rsidR="007B559F" w:rsidRPr="00E50D0C">
        <w:rPr>
          <w:b/>
        </w:rPr>
        <w:t>:</w:t>
      </w:r>
      <w:r w:rsidR="007B559F">
        <w:t xml:space="preserve"> The size of the report can be reduced by </w:t>
      </w:r>
      <w:r w:rsidR="00F767ED">
        <w:t xml:space="preserve">only </w:t>
      </w:r>
      <w:r w:rsidR="007B559F">
        <w:t>sending the top-m statistics.</w:t>
      </w:r>
    </w:p>
    <w:p w14:paraId="358F1870" w14:textId="3E23411A" w:rsidR="007B559F" w:rsidRDefault="007B559F" w:rsidP="007B559F">
      <w:pPr>
        <w:pStyle w:val="3GPPNormalText"/>
      </w:pPr>
      <w:r w:rsidRPr="00EB2390">
        <w:rPr>
          <w:b/>
        </w:rPr>
        <w:t xml:space="preserve">Observation </w:t>
      </w:r>
      <w:r w:rsidR="00B56E3B">
        <w:rPr>
          <w:b/>
        </w:rPr>
        <w:t>4</w:t>
      </w:r>
      <w:r w:rsidRPr="00EB2390">
        <w:t>: Having all Rel. 15 mode 3 UEs send a</w:t>
      </w:r>
      <w:r w:rsidR="003107BF">
        <w:t>n</w:t>
      </w:r>
      <w:r w:rsidRPr="00EB2390">
        <w:t xml:space="preserve"> </w:t>
      </w:r>
      <w:r w:rsidRPr="00205957">
        <w:t xml:space="preserve">occupancy report </w:t>
      </w:r>
      <w:r>
        <w:t>causes</w:t>
      </w:r>
      <w:r w:rsidRPr="00205957">
        <w:t xml:space="preserve"> unnecessary </w:t>
      </w:r>
      <w:r>
        <w:t>overhead.</w:t>
      </w:r>
    </w:p>
    <w:p w14:paraId="4DA94579" w14:textId="0E10C355" w:rsidR="007B559F" w:rsidRDefault="007B559F" w:rsidP="007B559F">
      <w:pPr>
        <w:pStyle w:val="3GPPNormalText"/>
      </w:pPr>
      <w:r w:rsidRPr="00EB2390">
        <w:rPr>
          <w:b/>
        </w:rPr>
        <w:t xml:space="preserve">Observation </w:t>
      </w:r>
      <w:r w:rsidR="00B56E3B">
        <w:rPr>
          <w:b/>
        </w:rPr>
        <w:t>5</w:t>
      </w:r>
      <w:r w:rsidRPr="00EB2390">
        <w:t xml:space="preserve">: </w:t>
      </w:r>
      <w:r>
        <w:t>Reporting can reduce the number of collisions by up to 50%.</w:t>
      </w:r>
    </w:p>
    <w:p w14:paraId="77C0B569" w14:textId="31CC2E23" w:rsidR="00FF2B35" w:rsidRPr="00EB2390" w:rsidRDefault="00FF2B35" w:rsidP="00EB2390">
      <w:pPr>
        <w:pStyle w:val="3GPPNormalText"/>
      </w:pPr>
      <w:r>
        <w:t>The following proposals are put forth as potential solutions:</w:t>
      </w:r>
    </w:p>
    <w:p w14:paraId="411F0CB7" w14:textId="77777777" w:rsidR="00DA035A" w:rsidRPr="00EB2390" w:rsidRDefault="00DA035A" w:rsidP="00DA035A">
      <w:pPr>
        <w:pStyle w:val="3GPPNormalText"/>
        <w:rPr>
          <w:b/>
        </w:rPr>
      </w:pPr>
      <w:r w:rsidRPr="00EB2390">
        <w:rPr>
          <w:b/>
        </w:rPr>
        <w:t xml:space="preserve">Proposal 1: </w:t>
      </w:r>
      <w:r w:rsidRPr="00EB2390">
        <w:t xml:space="preserve">Rel. 15 mode 3 UEs send a more detailed version of the CBR </w:t>
      </w:r>
      <w:r>
        <w:t xml:space="preserve">occupancy </w:t>
      </w:r>
      <w:r w:rsidRPr="00EB2390">
        <w:t>report by including the CBR values of each subframe of the resource pool, instead of averaging it out to provide a single value over the entire resource pool as done currently in Rel. 14.</w:t>
      </w:r>
    </w:p>
    <w:p w14:paraId="5F37A83D" w14:textId="3313A5EC" w:rsidR="00DA035A" w:rsidRDefault="00DA035A" w:rsidP="00DA035A">
      <w:pPr>
        <w:pStyle w:val="3GPPNormalText"/>
      </w:pPr>
      <w:r w:rsidRPr="00952E83">
        <w:rPr>
          <w:b/>
        </w:rPr>
        <w:t>Proposal 2:</w:t>
      </w:r>
      <w:r>
        <w:t xml:space="preserve"> Rel. 15 mode 3 UEs carry out sensing of resources, similar to mode 4 UEs, and send this occupancy report to the eNB</w:t>
      </w:r>
      <w:r w:rsidR="007818FF">
        <w:t>.</w:t>
      </w:r>
    </w:p>
    <w:bookmarkEnd w:id="5"/>
    <w:bookmarkEnd w:id="6"/>
    <w:bookmarkEnd w:id="7"/>
    <w:bookmarkEnd w:id="8"/>
    <w:p w14:paraId="0F7C1508" w14:textId="77777777" w:rsidR="007B559F" w:rsidRDefault="007B559F" w:rsidP="007B559F">
      <w:pPr>
        <w:pStyle w:val="3GPPNormalText"/>
      </w:pPr>
      <w:r w:rsidRPr="00EB2390">
        <w:rPr>
          <w:b/>
        </w:rPr>
        <w:t xml:space="preserve">Proposal </w:t>
      </w:r>
      <w:r>
        <w:rPr>
          <w:b/>
        </w:rPr>
        <w:t>3</w:t>
      </w:r>
      <w:r w:rsidRPr="00EB2390">
        <w:rPr>
          <w:b/>
        </w:rPr>
        <w:t xml:space="preserve">: </w:t>
      </w:r>
      <w:r w:rsidRPr="00EB2390">
        <w:t>Only a subset of Rel. 15 mode 3 UEs shall report the resource occupancy using the existing reporting mechanism as opposed to all mode 3 UEs, since they share the same resource pool.</w:t>
      </w:r>
      <w:r>
        <w:t xml:space="preserve"> The report as such will contain only the top-m statistics, reducing the size of the report.</w:t>
      </w:r>
    </w:p>
    <w:p w14:paraId="04D46545" w14:textId="77777777" w:rsidR="007B559F" w:rsidRDefault="007B559F" w:rsidP="007B559F">
      <w:pPr>
        <w:pStyle w:val="3GPPNormalText"/>
      </w:pPr>
      <w:r w:rsidRPr="007B559F">
        <w:rPr>
          <w:b/>
        </w:rPr>
        <w:t>Proposal 4:</w:t>
      </w:r>
      <w:r>
        <w:t xml:space="preserve"> RAN2 takes up the topic on reporting mechanisms for resource pool sharing, and decides the exact method, along with the required addition/editing of RRC parameters.</w:t>
      </w:r>
    </w:p>
    <w:p w14:paraId="61CC7273" w14:textId="653A5F75" w:rsidR="00635D54" w:rsidRPr="007564C3" w:rsidRDefault="00635D54" w:rsidP="009C7503">
      <w:pPr>
        <w:pStyle w:val="Heading1"/>
        <w:rPr>
          <w:rFonts w:cs="Arial"/>
        </w:rPr>
      </w:pPr>
      <w:r w:rsidRPr="00707A9A">
        <w:rPr>
          <w:lang w:val="en-US"/>
        </w:rPr>
        <w:lastRenderedPageBreak/>
        <w:t>References</w:t>
      </w:r>
    </w:p>
    <w:p w14:paraId="62CB07AC" w14:textId="69936657" w:rsidR="00292C97" w:rsidRPr="007833B8" w:rsidRDefault="00AF24DB" w:rsidP="00292C97">
      <w:pPr>
        <w:widowControl w:val="0"/>
        <w:numPr>
          <w:ilvl w:val="0"/>
          <w:numId w:val="2"/>
        </w:numPr>
        <w:overflowPunct/>
        <w:autoSpaceDE/>
        <w:adjustRightInd/>
        <w:spacing w:after="120"/>
        <w:jc w:val="both"/>
        <w:textAlignment w:val="auto"/>
        <w:rPr>
          <w:iCs/>
          <w:lang w:val="en-US"/>
        </w:rPr>
      </w:pPr>
      <w:bookmarkStart w:id="9" w:name="_Ref494465620"/>
      <w:r>
        <w:rPr>
          <w:rFonts w:cs="Arial"/>
        </w:rPr>
        <w:t>RP-170798</w:t>
      </w:r>
      <w:r w:rsidRPr="009A254C">
        <w:rPr>
          <w:rFonts w:cs="Arial"/>
        </w:rPr>
        <w:t xml:space="preserve">, </w:t>
      </w:r>
      <w:r>
        <w:rPr>
          <w:rFonts w:cs="Arial"/>
        </w:rPr>
        <w:t>“</w:t>
      </w:r>
      <w:r w:rsidRPr="009A254C">
        <w:rPr>
          <w:rFonts w:cs="Arial"/>
        </w:rPr>
        <w:t xml:space="preserve">New </w:t>
      </w:r>
      <w:r>
        <w:rPr>
          <w:rFonts w:cs="Arial"/>
        </w:rPr>
        <w:t>W</w:t>
      </w:r>
      <w:r w:rsidRPr="009A254C">
        <w:rPr>
          <w:rFonts w:cs="Arial"/>
        </w:rPr>
        <w:t xml:space="preserve">ID </w:t>
      </w:r>
      <w:r>
        <w:rPr>
          <w:rFonts w:cs="Arial"/>
        </w:rPr>
        <w:t xml:space="preserve">3GPP V2X Phase 2”, </w:t>
      </w:r>
      <w:r w:rsidRPr="00CB17BF">
        <w:rPr>
          <w:rFonts w:cs="Arial"/>
        </w:rPr>
        <w:t>Huawei, CATT, LG Electronics, HiSilicon, China Unicom</w:t>
      </w:r>
      <w:r w:rsidR="00DB21A5">
        <w:rPr>
          <w:rFonts w:cs="Arial"/>
        </w:rPr>
        <w:t xml:space="preserve">, 3GPP </w:t>
      </w:r>
      <w:r w:rsidR="00DB21A5" w:rsidRPr="007833B8">
        <w:rPr>
          <w:rFonts w:cs="Arial"/>
        </w:rPr>
        <w:t>RAN#76, June 2017</w:t>
      </w:r>
      <w:r w:rsidR="00895F3A" w:rsidRPr="007833B8">
        <w:rPr>
          <w:rFonts w:cs="Arial"/>
        </w:rPr>
        <w:t>.</w:t>
      </w:r>
    </w:p>
    <w:p w14:paraId="1ED55FAF" w14:textId="1EBC5058" w:rsidR="00FB3DCB" w:rsidRDefault="00FB3DCB" w:rsidP="00ED0645">
      <w:pPr>
        <w:widowControl w:val="0"/>
        <w:numPr>
          <w:ilvl w:val="0"/>
          <w:numId w:val="2"/>
        </w:numPr>
        <w:overflowPunct/>
        <w:autoSpaceDE/>
        <w:adjustRightInd/>
        <w:spacing w:after="120"/>
        <w:jc w:val="both"/>
        <w:textAlignment w:val="auto"/>
        <w:rPr>
          <w:iCs/>
          <w:lang w:val="en-US"/>
        </w:rPr>
      </w:pPr>
      <w:r>
        <w:rPr>
          <w:iCs/>
          <w:lang w:val="en-US"/>
        </w:rPr>
        <w:t>“RAN1 Chairman’s Notes”, 3GPP RAN1#92, February-March 2018</w:t>
      </w:r>
      <w:r w:rsidR="00A619F9">
        <w:rPr>
          <w:iCs/>
          <w:lang w:val="en-US"/>
        </w:rPr>
        <w:t>.</w:t>
      </w:r>
    </w:p>
    <w:p w14:paraId="6F36B025" w14:textId="5BA929AD" w:rsidR="00FE0F3D" w:rsidRDefault="00937436" w:rsidP="00FE0F3D">
      <w:pPr>
        <w:widowControl w:val="0"/>
        <w:numPr>
          <w:ilvl w:val="0"/>
          <w:numId w:val="2"/>
        </w:numPr>
        <w:overflowPunct/>
        <w:autoSpaceDE/>
        <w:adjustRightInd/>
        <w:spacing w:after="120"/>
        <w:jc w:val="both"/>
        <w:textAlignment w:val="auto"/>
        <w:rPr>
          <w:iCs/>
          <w:lang w:val="en-US"/>
        </w:rPr>
      </w:pPr>
      <w:r>
        <w:rPr>
          <w:iCs/>
          <w:lang w:val="en-US"/>
        </w:rPr>
        <w:t>“RAN1 Chairman’s Notes”, 3GPP RAN1#92bis, April 2018.</w:t>
      </w:r>
    </w:p>
    <w:p w14:paraId="03B0A7B8" w14:textId="67FADE00" w:rsidR="00FE0F3D" w:rsidRDefault="00FE0F3D" w:rsidP="00FE0F3D">
      <w:pPr>
        <w:widowControl w:val="0"/>
        <w:numPr>
          <w:ilvl w:val="0"/>
          <w:numId w:val="2"/>
        </w:numPr>
        <w:overflowPunct/>
        <w:autoSpaceDE/>
        <w:adjustRightInd/>
        <w:spacing w:after="120"/>
        <w:jc w:val="both"/>
        <w:textAlignment w:val="auto"/>
        <w:rPr>
          <w:iCs/>
          <w:lang w:val="en-US"/>
        </w:rPr>
      </w:pPr>
      <w:r w:rsidRPr="00E9040D">
        <w:t>3GPP</w:t>
      </w:r>
      <w:r w:rsidRPr="00566988">
        <w:t> TS </w:t>
      </w:r>
      <w:r>
        <w:t>36.213</w:t>
      </w:r>
      <w:r w:rsidRPr="00E9040D">
        <w:t xml:space="preserve">: </w:t>
      </w:r>
      <w:r w:rsidRPr="00566988">
        <w:t>"</w:t>
      </w:r>
      <w:r w:rsidRPr="00E9040D">
        <w:t xml:space="preserve">Evolved Universal Terrestrial Radio Access (E-UTRA); </w:t>
      </w:r>
      <w:r>
        <w:t>Physical Layer Procedures</w:t>
      </w:r>
      <w:r w:rsidRPr="00566988">
        <w:t>".</w:t>
      </w:r>
    </w:p>
    <w:p w14:paraId="72BC7097" w14:textId="383C4977" w:rsidR="00FE0F3D" w:rsidRDefault="00FE0F3D" w:rsidP="00FE0F3D">
      <w:pPr>
        <w:widowControl w:val="0"/>
        <w:numPr>
          <w:ilvl w:val="0"/>
          <w:numId w:val="2"/>
        </w:numPr>
        <w:overflowPunct/>
        <w:autoSpaceDE/>
        <w:adjustRightInd/>
        <w:spacing w:after="120"/>
        <w:jc w:val="both"/>
        <w:textAlignment w:val="auto"/>
        <w:rPr>
          <w:iCs/>
          <w:lang w:val="en-US"/>
        </w:rPr>
      </w:pPr>
      <w:r w:rsidRPr="00FE0F3D">
        <w:rPr>
          <w:iCs/>
          <w:lang w:val="en-US"/>
        </w:rPr>
        <w:t>3GPP TS 36.321, "Evolved Universal Terrestrial Radio Access (E-UTRA); Medium Access Control (MAC) protocol specification".</w:t>
      </w:r>
    </w:p>
    <w:p w14:paraId="7BDB236F" w14:textId="04A46C81" w:rsidR="004156C1" w:rsidRPr="004156C1" w:rsidRDefault="004156C1" w:rsidP="004156C1">
      <w:pPr>
        <w:pStyle w:val="ListParagraph"/>
        <w:numPr>
          <w:ilvl w:val="0"/>
          <w:numId w:val="2"/>
        </w:numPr>
        <w:rPr>
          <w:iCs/>
        </w:rPr>
      </w:pPr>
      <w:r w:rsidRPr="004156C1">
        <w:rPr>
          <w:rFonts w:ascii="Times New Roman" w:eastAsia="SimSun" w:hAnsi="Times New Roman" w:cs="Arial"/>
          <w:sz w:val="20"/>
          <w:szCs w:val="20"/>
          <w:lang w:val="en-GB"/>
        </w:rPr>
        <w:t>R1-1805392, “Summary of offline discussion for resource pool sharing between Mode-</w:t>
      </w:r>
      <w:r>
        <w:rPr>
          <w:rFonts w:ascii="Times New Roman" w:eastAsia="SimSun" w:hAnsi="Times New Roman" w:cs="Arial"/>
          <w:sz w:val="20"/>
          <w:szCs w:val="20"/>
          <w:lang w:val="en-GB"/>
        </w:rPr>
        <w:t xml:space="preserve">3 UE and Mode-4 UE”, NTT Docomo, </w:t>
      </w:r>
      <w:r w:rsidRPr="004156C1">
        <w:rPr>
          <w:rFonts w:ascii="Times New Roman" w:eastAsia="SimSun" w:hAnsi="Times New Roman" w:cs="Arial"/>
          <w:sz w:val="20"/>
          <w:szCs w:val="20"/>
          <w:lang w:val="en-GB"/>
        </w:rPr>
        <w:t>3GPP RAN1#92bis, April 2018.</w:t>
      </w:r>
    </w:p>
    <w:p w14:paraId="27A8FF52" w14:textId="77777777" w:rsidR="00D40FC3" w:rsidRDefault="00D40FC3" w:rsidP="00D40FC3">
      <w:pPr>
        <w:widowControl w:val="0"/>
        <w:numPr>
          <w:ilvl w:val="0"/>
          <w:numId w:val="2"/>
        </w:numPr>
        <w:overflowPunct/>
        <w:autoSpaceDE/>
        <w:adjustRightInd/>
        <w:spacing w:after="120"/>
        <w:jc w:val="both"/>
        <w:textAlignment w:val="auto"/>
        <w:rPr>
          <w:iCs/>
          <w:lang w:val="en-US"/>
        </w:rPr>
      </w:pPr>
      <w:r>
        <w:rPr>
          <w:iCs/>
          <w:lang w:val="en-US"/>
        </w:rPr>
        <w:t>R1-</w:t>
      </w:r>
      <w:r w:rsidRPr="00A619F9">
        <w:rPr>
          <w:iCs/>
          <w:lang w:val="en-US"/>
        </w:rPr>
        <w:t>180</w:t>
      </w:r>
      <w:r>
        <w:rPr>
          <w:iCs/>
          <w:lang w:val="en-US"/>
        </w:rPr>
        <w:t>3895, “</w:t>
      </w:r>
      <w:r w:rsidRPr="00D45100">
        <w:rPr>
          <w:iCs/>
          <w:lang w:val="en-US"/>
        </w:rPr>
        <w:t>Resource pool sharing between mode 3 and mode 4</w:t>
      </w:r>
      <w:r>
        <w:rPr>
          <w:iCs/>
          <w:lang w:val="en-US"/>
        </w:rPr>
        <w:t xml:space="preserve">”, </w:t>
      </w:r>
      <w:r w:rsidRPr="00FE2CBC">
        <w:rPr>
          <w:iCs/>
          <w:lang w:val="en-US"/>
        </w:rPr>
        <w:t>ZTE, Sanechips</w:t>
      </w:r>
      <w:r>
        <w:rPr>
          <w:iCs/>
          <w:lang w:val="en-US"/>
        </w:rPr>
        <w:t>, 3GPP RAN1#92bis, April 2018.</w:t>
      </w:r>
    </w:p>
    <w:p w14:paraId="302F99B1" w14:textId="540BEC3E" w:rsidR="00D40FC3" w:rsidRPr="00D40FC3" w:rsidRDefault="00D40FC3" w:rsidP="00D40FC3">
      <w:pPr>
        <w:widowControl w:val="0"/>
        <w:numPr>
          <w:ilvl w:val="0"/>
          <w:numId w:val="2"/>
        </w:numPr>
        <w:overflowPunct/>
        <w:autoSpaceDE/>
        <w:adjustRightInd/>
        <w:spacing w:after="120"/>
        <w:jc w:val="both"/>
        <w:textAlignment w:val="auto"/>
        <w:rPr>
          <w:iCs/>
          <w:lang w:val="en-US"/>
        </w:rPr>
      </w:pPr>
      <w:r w:rsidRPr="00D40FC3">
        <w:rPr>
          <w:iCs/>
          <w:lang w:val="en-US"/>
        </w:rPr>
        <w:t>R1-1804690, “Sidelink Resource Pool Sharing for eNB-Controlled and UE-Autonomous V2V Transmission Modes”, Intel Corporation, 3GPP RAN1#92bis, April 2018.</w:t>
      </w:r>
    </w:p>
    <w:p w14:paraId="5FC6BC5C" w14:textId="35745DB4" w:rsidR="00D40FC3" w:rsidRPr="00D40FC3" w:rsidRDefault="00D40FC3" w:rsidP="00D40FC3">
      <w:pPr>
        <w:widowControl w:val="0"/>
        <w:numPr>
          <w:ilvl w:val="0"/>
          <w:numId w:val="2"/>
        </w:numPr>
        <w:overflowPunct/>
        <w:autoSpaceDE/>
        <w:adjustRightInd/>
        <w:spacing w:after="120"/>
        <w:jc w:val="both"/>
        <w:textAlignment w:val="auto"/>
        <w:rPr>
          <w:iCs/>
          <w:lang w:val="en-US"/>
        </w:rPr>
      </w:pPr>
      <w:r>
        <w:rPr>
          <w:iCs/>
          <w:lang w:val="en-US"/>
        </w:rPr>
        <w:t>R1-1805391, “</w:t>
      </w:r>
      <w:r w:rsidRPr="00D40FC3">
        <w:rPr>
          <w:iCs/>
          <w:lang w:val="en-US"/>
        </w:rPr>
        <w:t>WF on Reporting Mechanism for</w:t>
      </w:r>
      <w:r>
        <w:rPr>
          <w:iCs/>
          <w:lang w:val="en-US"/>
        </w:rPr>
        <w:t xml:space="preserve"> </w:t>
      </w:r>
      <w:r w:rsidRPr="00D40FC3">
        <w:rPr>
          <w:iCs/>
          <w:lang w:val="en-US"/>
        </w:rPr>
        <w:t>Resource Pool Sharing by Mode-3/Mode-4 UEs</w:t>
      </w:r>
      <w:r>
        <w:rPr>
          <w:iCs/>
          <w:lang w:val="en-US"/>
        </w:rPr>
        <w:t>”, ZTE, Sanechips, Fraunhofer HHI, InterDigital, ITRI, 3GPP RAN1#92bis, April 2018.</w:t>
      </w:r>
    </w:p>
    <w:bookmarkEnd w:id="9"/>
    <w:sectPr w:rsidR="00D40FC3" w:rsidRPr="00D40FC3"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0C512" w14:textId="77777777" w:rsidR="00EA5E46" w:rsidRDefault="00EA5E46">
      <w:r>
        <w:separator/>
      </w:r>
    </w:p>
  </w:endnote>
  <w:endnote w:type="continuationSeparator" w:id="0">
    <w:p w14:paraId="6D3C33BE" w14:textId="77777777" w:rsidR="00EA5E46" w:rsidRDefault="00EA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BC35F25"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E5E27">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E5E27">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CD779" w14:textId="77777777" w:rsidR="00EA5E46" w:rsidRDefault="00EA5E46">
      <w:r>
        <w:separator/>
      </w:r>
    </w:p>
  </w:footnote>
  <w:footnote w:type="continuationSeparator" w:id="0">
    <w:p w14:paraId="5EEB60F4" w14:textId="77777777" w:rsidR="00EA5E46" w:rsidRDefault="00EA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0"/>
  </w:num>
  <w:num w:numId="8">
    <w:abstractNumId w:val="7"/>
  </w:num>
  <w:num w:numId="9">
    <w:abstractNumId w:val="3"/>
  </w:num>
  <w:num w:numId="10">
    <w:abstractNumId w:val="2"/>
  </w:num>
  <w:num w:numId="11">
    <w:abstractNumId w:val="11"/>
  </w:num>
  <w:num w:numId="12">
    <w:abstractNumId w:val="14"/>
  </w:num>
  <w:num w:numId="13">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9"/>
  </w:num>
  <w:num w:numId="17">
    <w:abstractNumId w:val="8"/>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AF3B9E8-F38E-45A6-A19B-38921F6423DD}">
  <ds:schemaRefs>
    <ds:schemaRef ds:uri="http://schemas.openxmlformats.org/officeDocument/2006/bibliography"/>
  </ds:schemaRefs>
</ds:datastoreItem>
</file>

<file path=customXml/itemProps6.xml><?xml version="1.0" encoding="utf-8"?>
<ds:datastoreItem xmlns:ds="http://schemas.openxmlformats.org/officeDocument/2006/customXml" ds:itemID="{394BD7A9-551E-41CF-BC29-D9E5F889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2074</Words>
  <Characters>11828</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13875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2018-05-11T09:29:00Z</dcterms:created>
  <dcterms:modified xsi:type="dcterms:W3CDTF">2018-05-11T09:41:00Z</dcterms:modified>
  <cp:category/>
</cp:coreProperties>
</file>