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27D" w:rsidRPr="0033027D" w:rsidRDefault="0033027D" w:rsidP="0033027D">
      <w:pPr>
        <w:pStyle w:val="CRCoverPage"/>
        <w:tabs>
          <w:tab w:val="right" w:pos="9639"/>
        </w:tabs>
        <w:spacing w:after="0"/>
        <w:rPr>
          <w:b/>
          <w:noProof/>
          <w:sz w:val="24"/>
        </w:rPr>
      </w:pPr>
      <w:bookmarkStart w:id="0" w:name="_GoBack"/>
      <w:bookmarkEnd w:id="0"/>
      <w:r w:rsidRPr="0033027D">
        <w:rPr>
          <w:b/>
          <w:noProof/>
          <w:sz w:val="24"/>
        </w:rPr>
        <w:t>3GPP TSG</w:t>
      </w:r>
      <w:r w:rsidR="00A02D05">
        <w:rPr>
          <w:b/>
          <w:noProof/>
          <w:sz w:val="24"/>
        </w:rPr>
        <w:t xml:space="preserve"> RAN</w:t>
      </w:r>
      <w:r w:rsidRPr="0033027D">
        <w:rPr>
          <w:b/>
          <w:noProof/>
          <w:sz w:val="24"/>
        </w:rPr>
        <w:t xml:space="preserve"> Meeting #</w:t>
      </w:r>
      <w:r w:rsidR="000C34C9">
        <w:rPr>
          <w:b/>
          <w:noProof/>
          <w:sz w:val="24"/>
        </w:rPr>
        <w:t>83</w:t>
      </w:r>
      <w:r w:rsidRPr="0033027D">
        <w:rPr>
          <w:b/>
          <w:noProof/>
          <w:sz w:val="24"/>
        </w:rPr>
        <w:tab/>
      </w:r>
      <w:r w:rsidR="003E71B5" w:rsidRPr="003E71B5">
        <w:rPr>
          <w:b/>
          <w:noProof/>
          <w:sz w:val="24"/>
        </w:rPr>
        <w:t>RP</w:t>
      </w:r>
      <w:r w:rsidR="003E71B5" w:rsidRPr="001D27E8">
        <w:rPr>
          <w:b/>
          <w:noProof/>
          <w:sz w:val="24"/>
        </w:rPr>
        <w:t>-</w:t>
      </w:r>
      <w:r w:rsidR="000C34C9" w:rsidRPr="001D27E8">
        <w:rPr>
          <w:b/>
          <w:noProof/>
          <w:sz w:val="24"/>
        </w:rPr>
        <w:t>1</w:t>
      </w:r>
      <w:r w:rsidR="000C34C9">
        <w:rPr>
          <w:b/>
          <w:noProof/>
          <w:sz w:val="24"/>
        </w:rPr>
        <w:t>9</w:t>
      </w:r>
      <w:r w:rsidR="002D56FA">
        <w:rPr>
          <w:b/>
          <w:noProof/>
          <w:sz w:val="24"/>
        </w:rPr>
        <w:t>0364</w:t>
      </w:r>
    </w:p>
    <w:p w:rsidR="006A45BA" w:rsidRPr="006A45BA" w:rsidRDefault="000C34C9" w:rsidP="0033027D">
      <w:pPr>
        <w:pStyle w:val="CRCoverPage"/>
        <w:tabs>
          <w:tab w:val="right" w:pos="9639"/>
        </w:tabs>
        <w:spacing w:after="0"/>
        <w:rPr>
          <w:b/>
          <w:noProof/>
          <w:sz w:val="24"/>
        </w:rPr>
      </w:pPr>
      <w:r>
        <w:rPr>
          <w:rFonts w:cs="Arial"/>
          <w:b/>
          <w:sz w:val="24"/>
        </w:rPr>
        <w:t>Shenzhen</w:t>
      </w:r>
      <w:r w:rsidR="008002BE">
        <w:rPr>
          <w:rFonts w:cs="Arial"/>
          <w:b/>
          <w:sz w:val="24"/>
        </w:rPr>
        <w:t xml:space="preserve">, </w:t>
      </w:r>
      <w:r>
        <w:rPr>
          <w:rFonts w:cs="Arial"/>
          <w:b/>
          <w:sz w:val="24"/>
        </w:rPr>
        <w:t>China</w:t>
      </w:r>
      <w:r w:rsidR="008002BE">
        <w:rPr>
          <w:rFonts w:cs="Arial"/>
          <w:b/>
          <w:sz w:val="24"/>
        </w:rPr>
        <w:t>,</w:t>
      </w:r>
      <w:r>
        <w:rPr>
          <w:rFonts w:cs="Arial"/>
          <w:b/>
          <w:sz w:val="24"/>
        </w:rPr>
        <w:t xml:space="preserve"> March 18</w:t>
      </w:r>
      <w:r w:rsidR="008002BE">
        <w:rPr>
          <w:rFonts w:cs="Arial"/>
          <w:b/>
          <w:sz w:val="24"/>
        </w:rPr>
        <w:t>-</w:t>
      </w:r>
      <w:r>
        <w:rPr>
          <w:rFonts w:cs="Arial"/>
          <w:b/>
          <w:sz w:val="24"/>
        </w:rPr>
        <w:t>21</w:t>
      </w:r>
      <w:r w:rsidR="008002BE" w:rsidRPr="00D17794">
        <w:rPr>
          <w:rFonts w:cs="Arial"/>
          <w:b/>
          <w:sz w:val="24"/>
        </w:rPr>
        <w:t>, 201</w:t>
      </w:r>
      <w:r>
        <w:rPr>
          <w:rFonts w:cs="Arial"/>
          <w:b/>
          <w:sz w:val="24"/>
        </w:rPr>
        <w:t>9</w:t>
      </w:r>
      <w:r w:rsidR="0033027D" w:rsidRPr="0033027D">
        <w:rPr>
          <w:b/>
          <w:noProof/>
          <w:sz w:val="24"/>
        </w:rPr>
        <w:tab/>
      </w:r>
      <w:r w:rsidR="0033027D" w:rsidRPr="006A45BA">
        <w:rPr>
          <w:rFonts w:eastAsia="Batang" w:cs="Arial"/>
          <w:sz w:val="18"/>
          <w:szCs w:val="18"/>
          <w:lang w:eastAsia="zh-CN"/>
        </w:rPr>
        <w:t xml:space="preserve">(revision of </w:t>
      </w:r>
      <w:r w:rsidR="00603676" w:rsidRPr="00603676">
        <w:rPr>
          <w:rFonts w:eastAsia="Batang" w:cs="Arial"/>
          <w:sz w:val="18"/>
          <w:szCs w:val="18"/>
          <w:lang w:eastAsia="zh-CN"/>
        </w:rPr>
        <w:t>RP-</w:t>
      </w:r>
      <w:r w:rsidRPr="00603676">
        <w:rPr>
          <w:rFonts w:eastAsia="Batang" w:cs="Arial"/>
          <w:sz w:val="18"/>
          <w:szCs w:val="18"/>
          <w:lang w:eastAsia="zh-CN"/>
        </w:rPr>
        <w:t>1</w:t>
      </w:r>
      <w:r>
        <w:rPr>
          <w:rFonts w:eastAsia="Batang" w:cs="Arial"/>
          <w:sz w:val="18"/>
          <w:szCs w:val="18"/>
          <w:lang w:eastAsia="zh-CN"/>
        </w:rPr>
        <w:t>9</w:t>
      </w:r>
      <w:r w:rsidR="002D56FA">
        <w:rPr>
          <w:rFonts w:eastAsia="Batang" w:cs="Arial"/>
          <w:sz w:val="18"/>
          <w:szCs w:val="18"/>
          <w:lang w:eastAsia="zh-CN"/>
        </w:rPr>
        <w:t>zzzzz</w:t>
      </w:r>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AA6">
        <w:rPr>
          <w:rFonts w:ascii="Arial" w:eastAsia="Batang" w:hAnsi="Arial"/>
          <w:b/>
          <w:lang w:val="en-US" w:eastAsia="zh-CN"/>
        </w:rPr>
        <w:t>Intel Corporation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25B05">
        <w:rPr>
          <w:rFonts w:ascii="Arial" w:eastAsia="Batang" w:hAnsi="Arial" w:cs="Arial"/>
          <w:b/>
          <w:lang w:eastAsia="zh-CN"/>
        </w:rPr>
        <w:t>New SID on NR/WLAN Convergence</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D56FA" w:rsidRPr="002D56FA">
        <w:rPr>
          <w:rFonts w:ascii="Arial" w:eastAsia="Batang" w:hAnsi="Arial"/>
          <w:b/>
          <w:lang w:eastAsia="zh-CN"/>
        </w:rPr>
        <w:t>9.1.2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0C34C9" w:rsidRDefault="008A76FD" w:rsidP="00BA3A53">
      <w:pPr>
        <w:pStyle w:val="Heading1"/>
      </w:pPr>
      <w:r w:rsidRPr="00BA3A53">
        <w:t>Title</w:t>
      </w:r>
      <w:r w:rsidR="00985B73" w:rsidRPr="000C34C9">
        <w:t>:</w:t>
      </w:r>
      <w:r w:rsidR="00B078D6" w:rsidRPr="000C34C9">
        <w:t xml:space="preserve"> </w:t>
      </w:r>
      <w:r w:rsidR="00A84152" w:rsidRPr="00A84152">
        <w:t>New SID on NR/WLAN Convergence</w:t>
      </w:r>
    </w:p>
    <w:p w:rsidR="00B078D6" w:rsidRPr="00492CBB" w:rsidRDefault="00E13CB2" w:rsidP="00D31CC8">
      <w:pPr>
        <w:pStyle w:val="Heading2"/>
        <w:tabs>
          <w:tab w:val="left" w:pos="2552"/>
        </w:tabs>
      </w:pPr>
      <w:r w:rsidRPr="00492CBB">
        <w:t>A</w:t>
      </w:r>
      <w:r w:rsidR="00B078D6" w:rsidRPr="00492CBB">
        <w:t>cronym:</w:t>
      </w:r>
      <w:r w:rsidR="001C718D" w:rsidRPr="00492CBB">
        <w:t xml:space="preserve"> </w:t>
      </w:r>
      <w:r w:rsidR="00A6224A" w:rsidRPr="00492CBB">
        <w:t>TBD</w:t>
      </w:r>
    </w:p>
    <w:p w:rsidR="00B078D6" w:rsidRDefault="00B078D6" w:rsidP="009870A7">
      <w:pPr>
        <w:pStyle w:val="Heading2"/>
        <w:tabs>
          <w:tab w:val="left" w:pos="2552"/>
        </w:tabs>
      </w:pPr>
      <w:r w:rsidRPr="00492CBB">
        <w:t>Unique identifier</w:t>
      </w:r>
      <w:r w:rsidR="00F41A27" w:rsidRPr="00492CBB">
        <w:t xml:space="preserve">: </w:t>
      </w:r>
      <w:r w:rsidR="000C34C9" w:rsidRPr="00492CBB">
        <w:t>TBD</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w:t>
      </w:r>
      <w:r w:rsidR="000C34C9">
        <w:rPr>
          <w:color w:val="0000FF"/>
        </w:rPr>
        <w:t xml:space="preserve">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322848" w:rsidRPr="002D4462">
        <w:rPr>
          <w:color w:val="0000FF"/>
        </w:rPr>
        <w:t>P</w:t>
      </w:r>
      <w:r w:rsidR="00A02D05" w:rsidRPr="002D4462">
        <w:rPr>
          <w:color w:val="0000FF"/>
        </w:rPr>
        <w:t xml:space="preserve">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0C34C9" w:rsidP="00A02D05">
            <w:pPr>
              <w:pStyle w:val="TAL"/>
              <w:jc w:val="center"/>
              <w:rPr>
                <w:b/>
                <w:bCs/>
              </w:rPr>
            </w:pPr>
            <w:r>
              <w:rPr>
                <w:b/>
                <w:bCs/>
              </w:rPr>
              <w:t>X</w:t>
            </w: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0C34C9" w:rsidP="00A02D05">
            <w:pPr>
              <w:pStyle w:val="TAL"/>
              <w:jc w:val="center"/>
              <w:rPr>
                <w:b/>
                <w:bCs/>
              </w:rPr>
            </w:pPr>
            <w:r>
              <w:rPr>
                <w:b/>
                <w:bCs/>
              </w:rPr>
              <w:t>X</w:t>
            </w: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92CBB"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92CBB" w:rsidRDefault="000C34C9" w:rsidP="00A02D05">
            <w:pPr>
              <w:pStyle w:val="TAL"/>
              <w:jc w:val="center"/>
              <w:rPr>
                <w:b/>
                <w:bCs/>
              </w:rPr>
            </w:pPr>
            <w:r w:rsidRPr="00492CBB">
              <w:rPr>
                <w:b/>
                <w:bCs/>
              </w:rPr>
              <w:t>X</w:t>
            </w: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92CBB" w:rsidRDefault="000C34C9" w:rsidP="00A02D05">
            <w:pPr>
              <w:pStyle w:val="TAL"/>
              <w:jc w:val="center"/>
              <w:rPr>
                <w:b/>
                <w:bCs/>
              </w:rPr>
            </w:pPr>
            <w:r w:rsidRPr="00492CBB">
              <w:rPr>
                <w:b/>
                <w:bCs/>
              </w:rPr>
              <w:t>X</w:t>
            </w: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92CBB" w:rsidRDefault="00C206D6" w:rsidP="00A02D05">
            <w:pPr>
              <w:pStyle w:val="TAL"/>
              <w:jc w:val="center"/>
              <w:rPr>
                <w:b/>
                <w:bCs/>
              </w:rPr>
            </w:pPr>
          </w:p>
        </w:tc>
      </w:tr>
    </w:tbl>
    <w:p w:rsidR="008A76FD" w:rsidRDefault="00B03C01" w:rsidP="00FC3B6D">
      <w:pPr>
        <w:ind w:right="-99"/>
      </w:pPr>
      <w:r>
        <w:t xml:space="preserve"> </w:t>
      </w:r>
    </w:p>
    <w:p w:rsidR="004260A5" w:rsidRDefault="004260A5" w:rsidP="00E3337B">
      <w:pPr>
        <w:pStyle w:val="Heading2"/>
        <w:numPr>
          <w:ilvl w:val="0"/>
          <w:numId w:val="1"/>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Pr="00492CBB" w:rsidRDefault="004260A5" w:rsidP="004A40BE">
            <w:pPr>
              <w:pStyle w:val="TAL"/>
              <w:keepNext w:val="0"/>
              <w:ind w:right="-99"/>
              <w:rPr>
                <w:b/>
              </w:rPr>
            </w:pPr>
            <w:r w:rsidRPr="00492CBB">
              <w:rPr>
                <w:b/>
              </w:rPr>
              <w:t>Yes</w:t>
            </w:r>
          </w:p>
        </w:tc>
        <w:tc>
          <w:tcPr>
            <w:tcW w:w="0" w:type="auto"/>
            <w:tcBorders>
              <w:top w:val="nil"/>
              <w:left w:val="nil"/>
            </w:tcBorders>
          </w:tcPr>
          <w:p w:rsidR="004260A5" w:rsidRPr="00492CBB" w:rsidRDefault="004260A5" w:rsidP="004A40BE">
            <w:pPr>
              <w:pStyle w:val="TAC"/>
            </w:pPr>
          </w:p>
        </w:tc>
        <w:tc>
          <w:tcPr>
            <w:tcW w:w="0" w:type="auto"/>
            <w:tcBorders>
              <w:top w:val="nil"/>
            </w:tcBorders>
          </w:tcPr>
          <w:p w:rsidR="004260A5" w:rsidRPr="00492CBB" w:rsidRDefault="00477ABF" w:rsidP="004A40BE">
            <w:pPr>
              <w:pStyle w:val="TAC"/>
            </w:pPr>
            <w:r w:rsidRPr="00492CBB">
              <w:t>X</w:t>
            </w:r>
          </w:p>
        </w:tc>
        <w:tc>
          <w:tcPr>
            <w:tcW w:w="0" w:type="auto"/>
            <w:tcBorders>
              <w:top w:val="nil"/>
            </w:tcBorders>
          </w:tcPr>
          <w:p w:rsidR="004260A5" w:rsidRPr="00492CBB" w:rsidRDefault="00516FBB" w:rsidP="004A40BE">
            <w:pPr>
              <w:pStyle w:val="TAC"/>
            </w:pPr>
            <w:r w:rsidRPr="00492CBB">
              <w:t>X</w:t>
            </w:r>
          </w:p>
        </w:tc>
        <w:tc>
          <w:tcPr>
            <w:tcW w:w="0" w:type="auto"/>
            <w:tcBorders>
              <w:top w:val="nil"/>
            </w:tcBorders>
          </w:tcPr>
          <w:p w:rsidR="004260A5" w:rsidRPr="00492CBB" w:rsidRDefault="004260A5" w:rsidP="004A40BE">
            <w:pPr>
              <w:pStyle w:val="TAC"/>
            </w:pPr>
          </w:p>
        </w:tc>
        <w:tc>
          <w:tcPr>
            <w:tcW w:w="0" w:type="auto"/>
            <w:tcBorders>
              <w:top w:val="nil"/>
            </w:tcBorders>
          </w:tcPr>
          <w:p w:rsidR="004260A5" w:rsidRPr="00492CBB" w:rsidRDefault="004260A5" w:rsidP="004A40BE">
            <w:pPr>
              <w:pStyle w:val="TAC"/>
            </w:pPr>
          </w:p>
        </w:tc>
      </w:tr>
      <w:tr w:rsidR="004260A5" w:rsidTr="004A40BE">
        <w:trPr>
          <w:jc w:val="center"/>
        </w:trPr>
        <w:tc>
          <w:tcPr>
            <w:tcW w:w="0" w:type="auto"/>
            <w:tcBorders>
              <w:right w:val="single" w:sz="12" w:space="0" w:color="auto"/>
            </w:tcBorders>
          </w:tcPr>
          <w:p w:rsidR="004260A5" w:rsidRPr="00492CBB" w:rsidRDefault="004260A5" w:rsidP="004A40BE">
            <w:pPr>
              <w:pStyle w:val="TAL"/>
              <w:keepNext w:val="0"/>
              <w:ind w:right="-99"/>
              <w:rPr>
                <w:b/>
              </w:rPr>
            </w:pPr>
            <w:r w:rsidRPr="00492CBB">
              <w:rPr>
                <w:b/>
              </w:rPr>
              <w:t>No</w:t>
            </w:r>
          </w:p>
        </w:tc>
        <w:tc>
          <w:tcPr>
            <w:tcW w:w="0" w:type="auto"/>
            <w:tcBorders>
              <w:left w:val="nil"/>
            </w:tcBorders>
          </w:tcPr>
          <w:p w:rsidR="004260A5" w:rsidRPr="00492CBB" w:rsidRDefault="00516FBB" w:rsidP="004A40BE">
            <w:pPr>
              <w:pStyle w:val="TAC"/>
            </w:pPr>
            <w:r w:rsidRPr="00492CBB">
              <w:t>X</w:t>
            </w:r>
          </w:p>
        </w:tc>
        <w:tc>
          <w:tcPr>
            <w:tcW w:w="0" w:type="auto"/>
          </w:tcPr>
          <w:p w:rsidR="004260A5" w:rsidRPr="00492CBB" w:rsidRDefault="004260A5" w:rsidP="004A40BE">
            <w:pPr>
              <w:pStyle w:val="TAC"/>
            </w:pPr>
          </w:p>
        </w:tc>
        <w:tc>
          <w:tcPr>
            <w:tcW w:w="0" w:type="auto"/>
          </w:tcPr>
          <w:p w:rsidR="004260A5" w:rsidRPr="00492CBB" w:rsidRDefault="004260A5" w:rsidP="004A40BE">
            <w:pPr>
              <w:pStyle w:val="TAC"/>
            </w:pPr>
          </w:p>
        </w:tc>
        <w:tc>
          <w:tcPr>
            <w:tcW w:w="0" w:type="auto"/>
          </w:tcPr>
          <w:p w:rsidR="004260A5" w:rsidRPr="00492CBB" w:rsidRDefault="004260A5" w:rsidP="004A40BE">
            <w:pPr>
              <w:pStyle w:val="TAC"/>
            </w:pPr>
          </w:p>
        </w:tc>
        <w:tc>
          <w:tcPr>
            <w:tcW w:w="0" w:type="auto"/>
          </w:tcPr>
          <w:p w:rsidR="004260A5" w:rsidRPr="00492CBB" w:rsidRDefault="004260A5" w:rsidP="004A40BE">
            <w:pPr>
              <w:pStyle w:val="TAC"/>
            </w:pPr>
          </w:p>
        </w:tc>
      </w:tr>
      <w:tr w:rsidR="004260A5" w:rsidTr="004A40BE">
        <w:trPr>
          <w:jc w:val="center"/>
        </w:trPr>
        <w:tc>
          <w:tcPr>
            <w:tcW w:w="0" w:type="auto"/>
            <w:tcBorders>
              <w:right w:val="single" w:sz="12" w:space="0" w:color="auto"/>
            </w:tcBorders>
          </w:tcPr>
          <w:p w:rsidR="004260A5" w:rsidRPr="00492CBB" w:rsidRDefault="004260A5" w:rsidP="004A40BE">
            <w:pPr>
              <w:pStyle w:val="TAL"/>
              <w:keepNext w:val="0"/>
              <w:ind w:right="-99"/>
              <w:rPr>
                <w:b/>
              </w:rPr>
            </w:pPr>
            <w:r w:rsidRPr="00492CBB">
              <w:rPr>
                <w:b/>
              </w:rPr>
              <w:t>Don</w:t>
            </w:r>
            <w:r w:rsidR="00322848" w:rsidRPr="00492CBB">
              <w:rPr>
                <w:b/>
              </w:rPr>
              <w:t>’</w:t>
            </w:r>
            <w:r w:rsidRPr="00492CBB">
              <w:rPr>
                <w:b/>
              </w:rPr>
              <w:t>t know</w:t>
            </w:r>
          </w:p>
        </w:tc>
        <w:tc>
          <w:tcPr>
            <w:tcW w:w="0" w:type="auto"/>
            <w:tcBorders>
              <w:left w:val="nil"/>
            </w:tcBorders>
          </w:tcPr>
          <w:p w:rsidR="004260A5" w:rsidRPr="00492CBB" w:rsidRDefault="004260A5" w:rsidP="004A40BE">
            <w:pPr>
              <w:pStyle w:val="TAC"/>
            </w:pPr>
          </w:p>
        </w:tc>
        <w:tc>
          <w:tcPr>
            <w:tcW w:w="0" w:type="auto"/>
          </w:tcPr>
          <w:p w:rsidR="004260A5" w:rsidRPr="00492CBB" w:rsidRDefault="004260A5" w:rsidP="004A40BE">
            <w:pPr>
              <w:pStyle w:val="TAC"/>
            </w:pPr>
          </w:p>
        </w:tc>
        <w:tc>
          <w:tcPr>
            <w:tcW w:w="0" w:type="auto"/>
          </w:tcPr>
          <w:p w:rsidR="004260A5" w:rsidRPr="00492CBB" w:rsidRDefault="004260A5" w:rsidP="004A40BE">
            <w:pPr>
              <w:pStyle w:val="TAC"/>
            </w:pPr>
          </w:p>
        </w:tc>
        <w:tc>
          <w:tcPr>
            <w:tcW w:w="0" w:type="auto"/>
          </w:tcPr>
          <w:p w:rsidR="004260A5" w:rsidRPr="00492CBB" w:rsidRDefault="00477ABF" w:rsidP="004A40BE">
            <w:pPr>
              <w:pStyle w:val="TAC"/>
            </w:pPr>
            <w:r w:rsidRPr="00492CBB">
              <w:t>X</w:t>
            </w:r>
          </w:p>
        </w:tc>
        <w:tc>
          <w:tcPr>
            <w:tcW w:w="0" w:type="auto"/>
          </w:tcPr>
          <w:p w:rsidR="004260A5" w:rsidRPr="00492CBB"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0C34C9" w:rsidP="00A10539">
            <w:pPr>
              <w:pStyle w:val="TAC"/>
            </w:pPr>
            <w:r w:rsidRPr="00492CBB">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Heading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0C34C9" w:rsidRDefault="004876B9" w:rsidP="00982CD6">
            <w:pPr>
              <w:pStyle w:val="tah0"/>
              <w:rPr>
                <w:rFonts w:ascii="Arial" w:eastAsia="Times New Roman" w:hAnsi="Arial"/>
                <w:sz w:val="18"/>
                <w:szCs w:val="20"/>
                <w:lang w:val="en-GB"/>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322848">
        <w:rPr>
          <w:color w:val="0000FF"/>
        </w:rPr>
        <w:t>P</w:t>
      </w:r>
      <w:r>
        <w:rPr>
          <w:color w:val="0000FF"/>
        </w:rPr>
        <w:t xml:space="preserve">art WI or Testing part WI in one WID. </w:t>
      </w:r>
      <w:proofErr w:type="gramStart"/>
      <w:r>
        <w:rPr>
          <w:color w:val="0000FF"/>
        </w:rPr>
        <w:t>Therefore</w:t>
      </w:r>
      <w:proofErr w:type="gramEnd"/>
      <w:r>
        <w:rPr>
          <w:color w:val="0000FF"/>
        </w:rPr>
        <w:t xml:space="preserve"> </w:t>
      </w:r>
      <w:r w:rsidR="00A7059D">
        <w:rPr>
          <w:color w:val="0000FF"/>
        </w:rPr>
        <w:t xml:space="preserve">the table above should just include the feature WI Unique ID and title and Nature of relationship is </w:t>
      </w:r>
      <w:r w:rsidR="00322848">
        <w:rPr>
          <w:color w:val="0000FF"/>
        </w:rPr>
        <w:t>“</w:t>
      </w:r>
      <w:r w:rsidR="00A7059D">
        <w:rPr>
          <w:color w:val="0000FF"/>
        </w:rPr>
        <w:t>parent WID</w:t>
      </w:r>
      <w:r w:rsidR="00322848">
        <w:rPr>
          <w:color w:val="0000FF"/>
        </w:rPr>
        <w:t>”</w:t>
      </w:r>
      <w:r w:rsidR="00A7059D">
        <w:rPr>
          <w:color w:val="0000FF"/>
        </w:rPr>
        <w:t>.</w:t>
      </w:r>
    </w:p>
    <w:p w:rsidR="00A02D05" w:rsidRDefault="00A02D05"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DE4B53" w:rsidTr="00A36378">
        <w:tc>
          <w:tcPr>
            <w:tcW w:w="1101" w:type="dxa"/>
          </w:tcPr>
          <w:p w:rsidR="00DE4B53" w:rsidRDefault="00DE4B53" w:rsidP="00DE4B53">
            <w:pPr>
              <w:pStyle w:val="TAL"/>
            </w:pPr>
            <w:r>
              <w:t>800092</w:t>
            </w:r>
          </w:p>
        </w:tc>
        <w:tc>
          <w:tcPr>
            <w:tcW w:w="3969" w:type="dxa"/>
          </w:tcPr>
          <w:p w:rsidR="00DE4B53" w:rsidRDefault="00DE4B53" w:rsidP="00DE4B53">
            <w:pPr>
              <w:pStyle w:val="TAL"/>
            </w:pPr>
            <w:r>
              <w:t>Study on NR Positioning Support</w:t>
            </w:r>
          </w:p>
        </w:tc>
        <w:tc>
          <w:tcPr>
            <w:tcW w:w="4536" w:type="dxa"/>
          </w:tcPr>
          <w:p w:rsidR="00DE4B53" w:rsidRPr="00251D80" w:rsidRDefault="00DE4B53" w:rsidP="00DE4B53">
            <w:pPr>
              <w:pStyle w:val="tah0"/>
            </w:pPr>
            <w:r w:rsidRPr="000C34C9">
              <w:rPr>
                <w:rFonts w:ascii="Arial" w:eastAsia="Times New Roman" w:hAnsi="Arial"/>
                <w:sz w:val="18"/>
                <w:szCs w:val="20"/>
                <w:lang w:val="en-GB"/>
              </w:rPr>
              <w:t>Preceding Study Item</w:t>
            </w: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w:t>
      </w:r>
      <w:proofErr w:type="gramStart"/>
      <w:r>
        <w:rPr>
          <w:color w:val="0000FF"/>
        </w:rPr>
        <w:t>Also</w:t>
      </w:r>
      <w:proofErr w:type="gramEnd"/>
      <w:r>
        <w:rPr>
          <w:color w:val="0000FF"/>
        </w:rPr>
        <w:t xml:space="preserve"> related </w:t>
      </w:r>
      <w:r w:rsidR="008A7AD1">
        <w:rPr>
          <w:color w:val="0000FF"/>
        </w:rPr>
        <w:t xml:space="preserve">or dependent </w:t>
      </w:r>
      <w:proofErr w:type="spellStart"/>
      <w:r>
        <w:rPr>
          <w:color w:val="0000FF"/>
        </w:rPr>
        <w:t>W</w:t>
      </w:r>
      <w:r w:rsidR="00322848">
        <w:rPr>
          <w:color w:val="0000FF"/>
        </w:rPr>
        <w:t>i</w:t>
      </w:r>
      <w:r>
        <w:rPr>
          <w:color w:val="0000FF"/>
        </w:rPr>
        <w:t>s</w:t>
      </w:r>
      <w:proofErr w:type="spellEnd"/>
      <w:r>
        <w:rPr>
          <w:color w:val="0000FF"/>
        </w:rPr>
        <w:t xml:space="preserve"> in other TSGs should be indicated.</w:t>
      </w:r>
    </w:p>
    <w:p w:rsidR="00A02D05" w:rsidRDefault="00A02D05" w:rsidP="001C5C86">
      <w:pPr>
        <w:ind w:right="-99"/>
        <w:rPr>
          <w:b/>
        </w:rPr>
      </w:pPr>
    </w:p>
    <w:p w:rsidR="008A76FD" w:rsidRDefault="008A76FD" w:rsidP="001C5C86">
      <w:pPr>
        <w:pStyle w:val="Heading2"/>
      </w:pPr>
      <w:r>
        <w:t>3</w:t>
      </w:r>
      <w:r>
        <w:tab/>
        <w:t>Justification</w:t>
      </w:r>
    </w:p>
    <w:p w:rsidR="00325B05" w:rsidRDefault="00325B05" w:rsidP="00D2663F">
      <w:pPr>
        <w:jc w:val="both"/>
        <w:rPr>
          <w:bCs/>
        </w:rPr>
      </w:pPr>
      <w:r>
        <w:rPr>
          <w:bCs/>
        </w:rPr>
        <w:t xml:space="preserve">Interworking and integration with WLAN has always been an important feature of 3GPP systems. </w:t>
      </w:r>
      <w:r w:rsidR="007E7CE1">
        <w:rPr>
          <w:bCs/>
        </w:rPr>
        <w:t>In</w:t>
      </w:r>
      <w:r>
        <w:rPr>
          <w:bCs/>
        </w:rPr>
        <w:t xml:space="preserve"> LTE and EPC, 3GPP have defined numerous features</w:t>
      </w:r>
      <w:r w:rsidR="007E7CE1">
        <w:rPr>
          <w:bCs/>
        </w:rPr>
        <w:t xml:space="preserve"> to support WLAN</w:t>
      </w:r>
      <w:r w:rsidR="00625FB8">
        <w:rPr>
          <w:bCs/>
        </w:rPr>
        <w:t>, including:</w:t>
      </w:r>
    </w:p>
    <w:p w:rsidR="00625FB8" w:rsidRPr="00A01061" w:rsidRDefault="00625FB8" w:rsidP="00625FB8">
      <w:pPr>
        <w:numPr>
          <w:ilvl w:val="0"/>
          <w:numId w:val="4"/>
        </w:numPr>
      </w:pPr>
      <w:r w:rsidRPr="00A01061">
        <w:t>LTE-WLAN Aggregation (LWA)</w:t>
      </w:r>
    </w:p>
    <w:p w:rsidR="00625FB8" w:rsidRPr="00A01061" w:rsidRDefault="00625FB8" w:rsidP="00625FB8">
      <w:pPr>
        <w:numPr>
          <w:ilvl w:val="0"/>
          <w:numId w:val="4"/>
        </w:numPr>
      </w:pPr>
      <w:r w:rsidRPr="00A01061">
        <w:t>LTE</w:t>
      </w:r>
      <w:r>
        <w:t>-</w:t>
      </w:r>
      <w:r w:rsidRPr="00A01061">
        <w:t>WLAN Radio Level Integration with IPsec Tunnel</w:t>
      </w:r>
      <w:r>
        <w:t xml:space="preserve"> (LWIP)</w:t>
      </w:r>
    </w:p>
    <w:p w:rsidR="00625FB8" w:rsidRPr="00A01061" w:rsidRDefault="00625FB8" w:rsidP="00625FB8">
      <w:pPr>
        <w:numPr>
          <w:ilvl w:val="0"/>
          <w:numId w:val="4"/>
        </w:numPr>
      </w:pPr>
      <w:r>
        <w:t>Untrusted access (</w:t>
      </w:r>
      <w:r w:rsidRPr="00A01061">
        <w:t>S2b</w:t>
      </w:r>
      <w:r>
        <w:t>)</w:t>
      </w:r>
      <w:r w:rsidRPr="00A01061">
        <w:t xml:space="preserve"> </w:t>
      </w:r>
    </w:p>
    <w:p w:rsidR="00325B05" w:rsidRDefault="00325B05" w:rsidP="00D2663F">
      <w:pPr>
        <w:jc w:val="both"/>
        <w:rPr>
          <w:bCs/>
        </w:rPr>
      </w:pPr>
      <w:r>
        <w:rPr>
          <w:bCs/>
        </w:rPr>
        <w:t xml:space="preserve">5GC continues this trend by enabling convergence with non-3GPP </w:t>
      </w:r>
      <w:r w:rsidR="00B001E3">
        <w:rPr>
          <w:bCs/>
        </w:rPr>
        <w:t xml:space="preserve">access </w:t>
      </w:r>
      <w:r>
        <w:rPr>
          <w:bCs/>
        </w:rPr>
        <w:t>at the core network level</w:t>
      </w:r>
      <w:r w:rsidR="00113CA0">
        <w:rPr>
          <w:bCs/>
        </w:rPr>
        <w:t xml:space="preserve"> (e.g., untrusted non-3GPP access to 5GC, trusted non-3GPP access to 5GC, ATSSS between 3GPP access and WLAN)</w:t>
      </w:r>
      <w:r>
        <w:rPr>
          <w:bCs/>
        </w:rPr>
        <w:t xml:space="preserve">. This is important </w:t>
      </w:r>
      <w:r w:rsidR="00775006">
        <w:rPr>
          <w:bCs/>
        </w:rPr>
        <w:t>as it</w:t>
      </w:r>
      <w:r>
        <w:rPr>
          <w:bCs/>
        </w:rPr>
        <w:t xml:space="preserve"> address</w:t>
      </w:r>
      <w:r w:rsidR="00775006">
        <w:rPr>
          <w:bCs/>
        </w:rPr>
        <w:t>es</w:t>
      </w:r>
      <w:r>
        <w:rPr>
          <w:bCs/>
        </w:rPr>
        <w:t xml:space="preserve"> home </w:t>
      </w:r>
      <w:r w:rsidR="00775006">
        <w:rPr>
          <w:bCs/>
        </w:rPr>
        <w:t>WLAN deployments</w:t>
      </w:r>
      <w:r w:rsidR="00B403B2">
        <w:rPr>
          <w:bCs/>
        </w:rPr>
        <w:t xml:space="preserve"> and enterprise scenarios with WLAN-only access</w:t>
      </w:r>
      <w:r>
        <w:rPr>
          <w:bCs/>
        </w:rPr>
        <w:t>, however for enterprise scenario</w:t>
      </w:r>
      <w:r w:rsidR="00B403B2">
        <w:rPr>
          <w:bCs/>
        </w:rPr>
        <w:t>s</w:t>
      </w:r>
      <w:r>
        <w:rPr>
          <w:bCs/>
        </w:rPr>
        <w:t xml:space="preserve"> </w:t>
      </w:r>
      <w:r w:rsidR="00B403B2">
        <w:rPr>
          <w:bCs/>
        </w:rPr>
        <w:t xml:space="preserve">which need both 3GPP access and WLAN access, </w:t>
      </w:r>
      <w:r>
        <w:rPr>
          <w:bCs/>
        </w:rPr>
        <w:t>convergence at the radio access level is required</w:t>
      </w:r>
      <w:r w:rsidR="00D10BDC">
        <w:rPr>
          <w:bCs/>
        </w:rPr>
        <w:t xml:space="preserve"> to achieve common RAN-level control, traffic management, mobility, faster adaptation to channel condition</w:t>
      </w:r>
      <w:r w:rsidR="007C134E">
        <w:rPr>
          <w:bCs/>
        </w:rPr>
        <w:t>, etc.,</w:t>
      </w:r>
      <w:r w:rsidR="00D10BDC">
        <w:rPr>
          <w:bCs/>
        </w:rPr>
        <w:t xml:space="preserve"> targeting at lower latency and better network resource utilization as compared to convergence at the core network level</w:t>
      </w:r>
      <w:r>
        <w:rPr>
          <w:bCs/>
        </w:rPr>
        <w:t>.</w:t>
      </w:r>
    </w:p>
    <w:p w:rsidR="00775006" w:rsidRDefault="00775006" w:rsidP="00775006">
      <w:pPr>
        <w:rPr>
          <w:iCs/>
          <w:lang w:val="en-US"/>
        </w:rPr>
      </w:pPr>
      <w:r>
        <w:rPr>
          <w:bCs/>
        </w:rPr>
        <w:t xml:space="preserve">Such requirement has been agreed as early as NR SI, which had the following requirements as listed in </w:t>
      </w:r>
      <w:r>
        <w:rPr>
          <w:iCs/>
          <w:lang w:val="en-US"/>
        </w:rPr>
        <w:t>in TR 38.913:</w:t>
      </w:r>
    </w:p>
    <w:p w:rsidR="00775006" w:rsidRPr="00775006" w:rsidRDefault="00775006" w:rsidP="000342B0">
      <w:pPr>
        <w:numPr>
          <w:ilvl w:val="0"/>
          <w:numId w:val="5"/>
        </w:numPr>
        <w:jc w:val="both"/>
        <w:rPr>
          <w:bCs/>
        </w:rPr>
      </w:pPr>
      <w:r w:rsidRPr="00775006">
        <w:rPr>
          <w:i/>
          <w:iCs/>
          <w:lang w:eastAsia="zh-CN"/>
        </w:rPr>
        <w:t>3GPP system shall support procedures for interworking with non 3GPP RATs.</w:t>
      </w:r>
    </w:p>
    <w:p w:rsidR="00775006" w:rsidRPr="00775006" w:rsidRDefault="00775006" w:rsidP="000342B0">
      <w:pPr>
        <w:numPr>
          <w:ilvl w:val="0"/>
          <w:numId w:val="5"/>
        </w:numPr>
        <w:jc w:val="both"/>
        <w:rPr>
          <w:bCs/>
        </w:rPr>
      </w:pPr>
      <w:r w:rsidRPr="00775006">
        <w:rPr>
          <w:i/>
          <w:iCs/>
        </w:rPr>
        <w:t>The next generation access network shall support interworking with WLAN. The number of solutions selected should be minimized.</w:t>
      </w:r>
    </w:p>
    <w:p w:rsidR="00775006" w:rsidRDefault="00775006" w:rsidP="00D2663F">
      <w:pPr>
        <w:jc w:val="both"/>
        <w:rPr>
          <w:bCs/>
        </w:rPr>
      </w:pPr>
      <w:r>
        <w:rPr>
          <w:bCs/>
        </w:rPr>
        <w:t>In the past, 3GPP primarily targeted WLAN networks deployed by operators. While this continues to be an important scenario to address, enterprise WLAN deployments deserve more attention as, as this presents an important growth area for operators.</w:t>
      </w:r>
      <w:r w:rsidR="001209C6">
        <w:rPr>
          <w:bCs/>
        </w:rPr>
        <w:t xml:space="preserve"> Enterprise deployed WLAN may have special requirements in terms of network selection control and access to local network resources.</w:t>
      </w:r>
    </w:p>
    <w:p w:rsidR="005B4A48" w:rsidRPr="00AF7A16" w:rsidRDefault="005B4A48" w:rsidP="00D2663F">
      <w:pPr>
        <w:jc w:val="both"/>
        <w:rPr>
          <w:bCs/>
        </w:rPr>
      </w:pPr>
    </w:p>
    <w:p w:rsidR="008A76FD" w:rsidRPr="00AF7A16" w:rsidRDefault="008A76FD" w:rsidP="001C5C86">
      <w:pPr>
        <w:pStyle w:val="Heading2"/>
      </w:pPr>
      <w:r w:rsidRPr="00AF7A16">
        <w:t>4</w:t>
      </w:r>
      <w:r w:rsidRPr="00AF7A16">
        <w:tab/>
        <w:t>Objective</w:t>
      </w:r>
    </w:p>
    <w:p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rsidR="00BD5CEA" w:rsidRDefault="00B303F0" w:rsidP="00B303F0">
      <w:pPr>
        <w:spacing w:before="120" w:after="0" w:line="280" w:lineRule="atLeast"/>
        <w:jc w:val="both"/>
        <w:textAlignment w:val="auto"/>
        <w:rPr>
          <w:lang w:val="ru-RU"/>
        </w:rPr>
      </w:pPr>
      <w:r w:rsidRPr="009F5891">
        <w:t xml:space="preserve">The objective of this item is to </w:t>
      </w:r>
      <w:r w:rsidR="00775006">
        <w:t>study scenarios, use-cases and solutions for NR-WLAN convergence at radio level.</w:t>
      </w:r>
      <w:r w:rsidR="00BD5CEA">
        <w:rPr>
          <w:lang w:val="ru-RU"/>
        </w:rPr>
        <w:t xml:space="preserve"> </w:t>
      </w:r>
    </w:p>
    <w:p w:rsidR="00775006" w:rsidRDefault="00BD5CEA" w:rsidP="00B303F0">
      <w:pPr>
        <w:spacing w:before="120" w:after="0" w:line="280" w:lineRule="atLeast"/>
        <w:jc w:val="both"/>
        <w:textAlignment w:val="auto"/>
        <w:rPr>
          <w:lang w:val="en-US"/>
        </w:rPr>
      </w:pPr>
      <w:r>
        <w:rPr>
          <w:lang w:val="en-US"/>
        </w:rPr>
        <w:t>Specifically, the following scenarios shall be discussed and addressed:</w:t>
      </w:r>
    </w:p>
    <w:p w:rsidR="00BD5CEA" w:rsidRPr="00BD5CEA" w:rsidRDefault="00BD5CEA" w:rsidP="00BD5CEA">
      <w:pPr>
        <w:pStyle w:val="ListParagraph"/>
        <w:numPr>
          <w:ilvl w:val="0"/>
          <w:numId w:val="6"/>
        </w:numPr>
        <w:spacing w:before="120" w:after="0" w:line="280" w:lineRule="atLeast"/>
        <w:jc w:val="both"/>
        <w:textAlignment w:val="auto"/>
        <w:rPr>
          <w:lang w:val="en-US"/>
        </w:rPr>
      </w:pPr>
      <w:r w:rsidRPr="00BD5CEA">
        <w:t>MNO deployed NG-RAN, WLAN and 5GC</w:t>
      </w:r>
    </w:p>
    <w:p w:rsidR="00BD5CEA" w:rsidRPr="00BD5CEA" w:rsidRDefault="00BD5CEA" w:rsidP="00BD5CEA">
      <w:pPr>
        <w:pStyle w:val="ListParagraph"/>
        <w:numPr>
          <w:ilvl w:val="0"/>
          <w:numId w:val="6"/>
        </w:numPr>
        <w:spacing w:before="120" w:after="0" w:line="280" w:lineRule="atLeast"/>
        <w:jc w:val="both"/>
        <w:textAlignment w:val="auto"/>
        <w:rPr>
          <w:lang w:val="en-US" w:bidi="he-IL"/>
        </w:rPr>
      </w:pPr>
      <w:r w:rsidRPr="00BD5CEA">
        <w:rPr>
          <w:lang w:val="en-US" w:bidi="he-IL"/>
        </w:rPr>
        <w:t>MNO deployed NG-RAN and enterprise deployed WLAN, MNO deployed 5GC</w:t>
      </w:r>
    </w:p>
    <w:p w:rsidR="00BD5CEA" w:rsidRPr="00BD5CEA" w:rsidRDefault="00BD5CEA" w:rsidP="00BD5CEA">
      <w:pPr>
        <w:pStyle w:val="ListParagraph"/>
        <w:numPr>
          <w:ilvl w:val="0"/>
          <w:numId w:val="6"/>
        </w:numPr>
        <w:spacing w:before="120" w:after="0" w:line="280" w:lineRule="atLeast"/>
        <w:jc w:val="both"/>
        <w:textAlignment w:val="auto"/>
        <w:rPr>
          <w:lang w:val="en-US"/>
        </w:rPr>
      </w:pPr>
      <w:r w:rsidRPr="00BD5CEA">
        <w:t>Enterprise deployed NG-RAN, WLAN and 5GC</w:t>
      </w:r>
    </w:p>
    <w:p w:rsidR="00BD5CEA" w:rsidRDefault="00BD5CEA" w:rsidP="00B303F0">
      <w:pPr>
        <w:spacing w:before="120" w:after="0" w:line="280" w:lineRule="atLeast"/>
        <w:jc w:val="both"/>
        <w:textAlignment w:val="auto"/>
        <w:rPr>
          <w:lang w:val="en-US"/>
        </w:rPr>
      </w:pPr>
      <w:r>
        <w:rPr>
          <w:lang w:val="en-US"/>
        </w:rPr>
        <w:t>RAN2 objectives:</w:t>
      </w:r>
    </w:p>
    <w:p w:rsidR="00BD5CEA" w:rsidRDefault="00BD5CEA" w:rsidP="00BD5CEA">
      <w:pPr>
        <w:pStyle w:val="ListParagraph"/>
        <w:numPr>
          <w:ilvl w:val="0"/>
          <w:numId w:val="7"/>
        </w:numPr>
        <w:spacing w:before="120" w:after="0" w:line="280" w:lineRule="atLeast"/>
        <w:jc w:val="both"/>
        <w:textAlignment w:val="auto"/>
        <w:rPr>
          <w:lang w:val="en-US"/>
        </w:rPr>
      </w:pPr>
      <w:r>
        <w:rPr>
          <w:lang w:val="en-US"/>
        </w:rPr>
        <w:t>Scenarios and use-cases</w:t>
      </w:r>
    </w:p>
    <w:p w:rsidR="00BD5CEA" w:rsidRDefault="00BD5CEA" w:rsidP="00BD5CEA">
      <w:pPr>
        <w:pStyle w:val="ListParagraph"/>
        <w:numPr>
          <w:ilvl w:val="0"/>
          <w:numId w:val="7"/>
        </w:numPr>
        <w:spacing w:before="120" w:after="0" w:line="280" w:lineRule="atLeast"/>
        <w:jc w:val="both"/>
        <w:textAlignment w:val="auto"/>
        <w:rPr>
          <w:lang w:val="en-US"/>
        </w:rPr>
      </w:pPr>
      <w:r>
        <w:rPr>
          <w:lang w:val="en-US"/>
        </w:rPr>
        <w:t>Overall architecture</w:t>
      </w:r>
    </w:p>
    <w:p w:rsidR="00BD5CEA" w:rsidRPr="00BD5CEA" w:rsidRDefault="00BD5CEA" w:rsidP="00BD5CEA">
      <w:pPr>
        <w:pStyle w:val="ListParagraph"/>
        <w:numPr>
          <w:ilvl w:val="0"/>
          <w:numId w:val="7"/>
        </w:numPr>
        <w:spacing w:before="120" w:after="0" w:line="280" w:lineRule="atLeast"/>
        <w:jc w:val="both"/>
        <w:textAlignment w:val="auto"/>
        <w:rPr>
          <w:lang w:val="en-US"/>
        </w:rPr>
      </w:pPr>
      <w:r>
        <w:rPr>
          <w:lang w:val="en-US"/>
        </w:rPr>
        <w:t xml:space="preserve">Solutions for </w:t>
      </w:r>
      <w:r>
        <w:t>t</w:t>
      </w:r>
      <w:r w:rsidRPr="00BD5CEA">
        <w:t xml:space="preserve">raffic steering, switching, aggregation, splitting, retransmission and duplication </w:t>
      </w:r>
    </w:p>
    <w:p w:rsidR="00BD5CEA" w:rsidRPr="00BD5CEA" w:rsidRDefault="00BD5CEA" w:rsidP="00BD5CEA">
      <w:pPr>
        <w:pStyle w:val="ListParagraph"/>
        <w:numPr>
          <w:ilvl w:val="0"/>
          <w:numId w:val="7"/>
        </w:numPr>
        <w:spacing w:before="120" w:after="0" w:line="280" w:lineRule="atLeast"/>
        <w:jc w:val="both"/>
        <w:textAlignment w:val="auto"/>
        <w:rPr>
          <w:lang w:val="en-US"/>
        </w:rPr>
      </w:pPr>
      <w:r w:rsidRPr="00BD5CEA">
        <w:t>Air interface user plane and control plane protocol aspects</w:t>
      </w:r>
    </w:p>
    <w:p w:rsidR="00BD5CEA" w:rsidRPr="00BD5CEA" w:rsidRDefault="00BD5CEA" w:rsidP="00BD5CEA">
      <w:pPr>
        <w:pStyle w:val="ListParagraph"/>
        <w:numPr>
          <w:ilvl w:val="0"/>
          <w:numId w:val="7"/>
        </w:numPr>
        <w:spacing w:before="120" w:after="0" w:line="280" w:lineRule="atLeast"/>
        <w:jc w:val="both"/>
        <w:textAlignment w:val="auto"/>
        <w:rPr>
          <w:lang w:val="en-US"/>
        </w:rPr>
      </w:pPr>
      <w:r w:rsidRPr="00BD5CEA">
        <w:lastRenderedPageBreak/>
        <w:t>Measurement and reporting</w:t>
      </w:r>
      <w:r>
        <w:t xml:space="preserve"> aspects</w:t>
      </w:r>
    </w:p>
    <w:p w:rsidR="00BD5CEA" w:rsidRDefault="00BD5CEA" w:rsidP="00BD5CEA">
      <w:pPr>
        <w:spacing w:before="120" w:after="0" w:line="280" w:lineRule="atLeast"/>
        <w:jc w:val="both"/>
        <w:textAlignment w:val="auto"/>
        <w:rPr>
          <w:lang w:val="en-US"/>
        </w:rPr>
      </w:pPr>
      <w:r>
        <w:rPr>
          <w:lang w:val="en-US"/>
        </w:rPr>
        <w:t>RAN3 objectives:</w:t>
      </w:r>
    </w:p>
    <w:p w:rsidR="00BD5CEA" w:rsidRPr="00BD5CEA" w:rsidRDefault="00BD5CEA" w:rsidP="00BD5CEA">
      <w:pPr>
        <w:pStyle w:val="ListParagraph"/>
        <w:numPr>
          <w:ilvl w:val="0"/>
          <w:numId w:val="8"/>
        </w:numPr>
        <w:spacing w:before="120" w:after="0" w:line="280" w:lineRule="atLeast"/>
        <w:jc w:val="both"/>
        <w:textAlignment w:val="auto"/>
        <w:rPr>
          <w:lang w:val="en-US"/>
        </w:rPr>
      </w:pPr>
      <w:r w:rsidRPr="00BD5CEA">
        <w:t>Network interface user plane and control plane protocol aspects</w:t>
      </w:r>
    </w:p>
    <w:p w:rsidR="00775006" w:rsidRDefault="00B05C8B" w:rsidP="00B303F0">
      <w:pPr>
        <w:spacing w:before="120" w:after="0" w:line="280" w:lineRule="atLeast"/>
        <w:jc w:val="both"/>
        <w:textAlignment w:val="auto"/>
      </w:pPr>
      <w:r>
        <w:t>Cooperation and coordination with SA working groups as well as IEEE and WFA may be required.</w:t>
      </w:r>
    </w:p>
    <w:p w:rsidR="00A44A17" w:rsidRPr="00A44A17" w:rsidRDefault="00A44A17" w:rsidP="00A44A17">
      <w:pPr>
        <w:overflowPunct/>
        <w:autoSpaceDE/>
        <w:autoSpaceDN/>
        <w:adjustRightInd/>
        <w:spacing w:before="120" w:after="0" w:line="280" w:lineRule="atLeast"/>
        <w:jc w:val="both"/>
        <w:textAlignment w:val="auto"/>
      </w:pPr>
    </w:p>
    <w:p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rPr>
      </w:pPr>
    </w:p>
    <w:p w:rsidR="00A7059D" w:rsidRDefault="00A7059D" w:rsidP="00A7059D">
      <w:pPr>
        <w:spacing w:after="0"/>
        <w:rPr>
          <w:i/>
        </w:rPr>
      </w:pPr>
    </w:p>
    <w:p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 xml:space="preserve">(not applicable to RAN5 </w:t>
      </w:r>
      <w:proofErr w:type="spellStart"/>
      <w:r w:rsidRPr="00BE7039">
        <w:rPr>
          <w:color w:val="0000FF"/>
        </w:rPr>
        <w:t>W</w:t>
      </w:r>
      <w:r w:rsidR="00322848" w:rsidRPr="00BE7039">
        <w:rPr>
          <w:color w:val="0000FF"/>
        </w:rPr>
        <w:t>i</w:t>
      </w:r>
      <w:r w:rsidRPr="00BE7039">
        <w:rPr>
          <w:color w:val="0000FF"/>
        </w:rPr>
        <w:t>s</w:t>
      </w:r>
      <w:proofErr w:type="spellEnd"/>
      <w:r w:rsidRPr="00BE7039">
        <w:rPr>
          <w:color w:val="0000FF"/>
        </w:rPr>
        <w:t>/S</w:t>
      </w:r>
      <w:r w:rsidR="00322848"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t>
      </w:r>
      <w:proofErr w:type="spellStart"/>
      <w:r>
        <w:rPr>
          <w:color w:val="0000FF"/>
        </w:rPr>
        <w:t>W</w:t>
      </w:r>
      <w:r w:rsidR="00322848">
        <w:rPr>
          <w:color w:val="0000FF"/>
        </w:rPr>
        <w:t>i</w:t>
      </w:r>
      <w:r>
        <w:rPr>
          <w:color w:val="0000FF"/>
        </w:rPr>
        <w:t>s</w:t>
      </w:r>
      <w:proofErr w:type="spellEnd"/>
      <w:r>
        <w:rPr>
          <w:color w:val="0000FF"/>
        </w:rPr>
        <w:t>/S</w:t>
      </w:r>
      <w:r w:rsidR="00322848">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322848">
        <w:rPr>
          <w:color w:val="0000FF"/>
        </w:rPr>
        <w:t>’</w:t>
      </w:r>
      <w:r>
        <w:rPr>
          <w:color w:val="0000FF"/>
        </w:rPr>
        <w:t xml:space="preserve">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322848"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BA0FBD" w:rsidTr="00EB7A56">
        <w:tc>
          <w:tcPr>
            <w:tcW w:w="1191" w:type="dxa"/>
          </w:tcPr>
          <w:p w:rsidR="004C634D" w:rsidRPr="00C73300" w:rsidRDefault="004C634D" w:rsidP="00251D80">
            <w:pPr>
              <w:spacing w:after="0"/>
            </w:pPr>
          </w:p>
        </w:tc>
        <w:tc>
          <w:tcPr>
            <w:tcW w:w="1418" w:type="dxa"/>
          </w:tcPr>
          <w:p w:rsidR="004C634D" w:rsidRPr="00C73300" w:rsidRDefault="004C634D" w:rsidP="00477ABF">
            <w:pPr>
              <w:spacing w:after="0"/>
            </w:pPr>
          </w:p>
        </w:tc>
        <w:tc>
          <w:tcPr>
            <w:tcW w:w="2551" w:type="dxa"/>
          </w:tcPr>
          <w:p w:rsidR="004C634D" w:rsidRPr="00C73300" w:rsidRDefault="004C634D" w:rsidP="00D612C1">
            <w:pPr>
              <w:spacing w:after="0"/>
              <w:rPr>
                <w:i/>
              </w:rPr>
            </w:pPr>
          </w:p>
        </w:tc>
        <w:tc>
          <w:tcPr>
            <w:tcW w:w="993" w:type="dxa"/>
          </w:tcPr>
          <w:p w:rsidR="004C634D" w:rsidRPr="00C73300" w:rsidRDefault="004C634D" w:rsidP="00682AFF">
            <w:pPr>
              <w:spacing w:after="0"/>
              <w:rPr>
                <w:i/>
              </w:rPr>
            </w:pPr>
          </w:p>
        </w:tc>
        <w:tc>
          <w:tcPr>
            <w:tcW w:w="1074" w:type="dxa"/>
          </w:tcPr>
          <w:p w:rsidR="004C634D" w:rsidRPr="00C73300" w:rsidRDefault="004C634D" w:rsidP="003D6A61">
            <w:pPr>
              <w:spacing w:after="0"/>
              <w:rPr>
                <w:iCs/>
              </w:rPr>
            </w:pPr>
          </w:p>
        </w:tc>
        <w:tc>
          <w:tcPr>
            <w:tcW w:w="2186" w:type="dxa"/>
          </w:tcPr>
          <w:p w:rsidR="004C634D" w:rsidRPr="00C73300" w:rsidRDefault="004C634D" w:rsidP="00432283">
            <w:pPr>
              <w:spacing w:after="0"/>
              <w:rPr>
                <w:i/>
                <w:lang w:val="fr-FR"/>
              </w:rPr>
            </w:pPr>
          </w:p>
        </w:tc>
      </w:tr>
    </w:tbl>
    <w:p w:rsidR="004C634D" w:rsidRDefault="004C634D" w:rsidP="004C634D">
      <w:pPr>
        <w:pStyle w:val="NO"/>
      </w:pPr>
      <w:r w:rsidRPr="00360419">
        <w:t>Note 1:</w:t>
      </w:r>
      <w:r w:rsidRPr="00360419">
        <w:tab/>
        <w:t>Only TSs may contain normative provisions. Study Items shall create</w:t>
      </w:r>
      <w:r>
        <w:t xml:space="preserve"> or </w:t>
      </w:r>
      <w:r w:rsidR="00CD3153">
        <w:t>impact</w:t>
      </w:r>
      <w:r>
        <w:t xml:space="preserve"> only TRs.</w:t>
      </w:r>
      <w:r>
        <w:br/>
      </w:r>
      <w:r w:rsidR="00322848">
        <w:t>“</w:t>
      </w:r>
      <w:r>
        <w:t>Internal TR</w:t>
      </w:r>
      <w:r w:rsidR="00322848">
        <w:t>”</w:t>
      </w:r>
      <w:r>
        <w:t xml:space="preserve"> is intended </w:t>
      </w:r>
      <w:r w:rsidR="00967838">
        <w:t xml:space="preserve">for 3GPP internal use only </w:t>
      </w:r>
      <w:r>
        <w:t xml:space="preserve">whereas </w:t>
      </w:r>
      <w:r w:rsidR="00322848">
        <w:t>“</w:t>
      </w:r>
      <w:r>
        <w:t>External TR</w:t>
      </w:r>
      <w:r w:rsidR="00322848">
        <w:t>”</w:t>
      </w:r>
      <w:r>
        <w:t xml:space="preserve"> may be transposed</w:t>
      </w:r>
      <w:r w:rsidR="00967838">
        <w:t xml:space="preserve"> by O</w:t>
      </w:r>
      <w:r w:rsidR="00322848">
        <w:t>p</w:t>
      </w:r>
      <w:r w:rsidR="00967838">
        <w:t>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322848" w:rsidRPr="004E3261">
        <w:rPr>
          <w:color w:val="0000FF"/>
        </w:rPr>
        <w:t>P</w:t>
      </w:r>
      <w:r w:rsidRPr="004E3261">
        <w:rPr>
          <w:color w:val="0000FF"/>
        </w:rPr>
        <w:t xml:space="preserve">art), then it </w:t>
      </w:r>
      <w:proofErr w:type="gramStart"/>
      <w:r w:rsidRPr="004E3261">
        <w:rPr>
          <w:color w:val="0000FF"/>
        </w:rPr>
        <w:t>has to</w:t>
      </w:r>
      <w:proofErr w:type="gramEnd"/>
      <w:r w:rsidRPr="004E3261">
        <w:rPr>
          <w:color w:val="0000FF"/>
        </w:rPr>
        <w:t xml:space="preserve">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4067FF" w:rsidRDefault="004067FF" w:rsidP="004067FF">
      <w:pPr>
        <w:spacing w:before="120" w:after="120"/>
        <w:ind w:right="-96"/>
      </w:pPr>
    </w:p>
    <w:p w:rsidR="00057F88" w:rsidRPr="00057F88" w:rsidRDefault="00057F88" w:rsidP="004067FF">
      <w:pPr>
        <w:spacing w:before="120" w:after="120"/>
        <w:ind w:right="-96"/>
        <w:rPr>
          <w:b/>
        </w:rPr>
      </w:pPr>
      <w:r w:rsidRPr="00057F88">
        <w:rPr>
          <w:b/>
          <w:highlight w:val="yellow"/>
        </w:rPr>
        <w:t>TBD</w:t>
      </w:r>
    </w:p>
    <w:p w:rsidR="00D230FC" w:rsidRDefault="00D230FC" w:rsidP="004067FF">
      <w:pPr>
        <w:spacing w:before="120" w:after="120"/>
        <w:ind w:right="-96"/>
      </w:pPr>
    </w:p>
    <w:p w:rsidR="008A76FD" w:rsidRDefault="00174617" w:rsidP="00944B28">
      <w:pPr>
        <w:pStyle w:val="Heading2"/>
        <w:spacing w:before="0" w:after="0"/>
      </w:pPr>
      <w:r>
        <w:lastRenderedPageBreak/>
        <w:t>7</w:t>
      </w:r>
      <w:r w:rsidR="009870A7">
        <w:tab/>
      </w:r>
      <w:r w:rsidR="008A76FD">
        <w:t>Work item leadership</w:t>
      </w:r>
    </w:p>
    <w:p w:rsidR="00557B2E" w:rsidRDefault="0064416F" w:rsidP="006C6442">
      <w:pPr>
        <w:spacing w:before="120" w:after="120"/>
        <w:rPr>
          <w:iCs/>
        </w:rPr>
      </w:pPr>
      <w:r>
        <w:rPr>
          <w:iCs/>
        </w:rPr>
        <w:t>Primary: RAN WG</w:t>
      </w:r>
      <w:r w:rsidR="00BD5CEA">
        <w:rPr>
          <w:iCs/>
        </w:rPr>
        <w:t>2</w:t>
      </w:r>
    </w:p>
    <w:p w:rsidR="0064416F" w:rsidRPr="00FB33DB" w:rsidRDefault="0064416F" w:rsidP="006C6442">
      <w:pPr>
        <w:spacing w:before="120" w:after="120"/>
        <w:rPr>
          <w:iCs/>
        </w:rPr>
      </w:pPr>
      <w:r>
        <w:rPr>
          <w:iCs/>
        </w:rPr>
        <w:t>Secondary: RAN WG3</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w:t>
      </w:r>
      <w:proofErr w:type="gramStart"/>
      <w:r w:rsidR="009A572E">
        <w:rPr>
          <w:color w:val="0000FF"/>
        </w:rPr>
        <w:t>have to</w:t>
      </w:r>
      <w:proofErr w:type="gramEnd"/>
      <w:r w:rsidR="009A572E">
        <w:rPr>
          <w:color w:val="0000FF"/>
        </w:rPr>
        <w:t xml:space="preserve">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E91279" w:rsidTr="007D03D2">
        <w:trPr>
          <w:jc w:val="center"/>
        </w:trPr>
        <w:tc>
          <w:tcPr>
            <w:tcW w:w="0" w:type="auto"/>
            <w:shd w:val="clear" w:color="auto" w:fill="auto"/>
          </w:tcPr>
          <w:p w:rsidR="00E91279" w:rsidRDefault="00E91279" w:rsidP="001C5C86">
            <w:pPr>
              <w:pStyle w:val="TAL"/>
            </w:pPr>
          </w:p>
        </w:tc>
      </w:tr>
      <w:tr w:rsidR="00300DD8" w:rsidTr="007D03D2">
        <w:trPr>
          <w:jc w:val="center"/>
        </w:trPr>
        <w:tc>
          <w:tcPr>
            <w:tcW w:w="0" w:type="auto"/>
            <w:shd w:val="clear" w:color="auto" w:fill="auto"/>
          </w:tcPr>
          <w:p w:rsidR="00300DD8" w:rsidRDefault="00300DD8" w:rsidP="001C5C86">
            <w:pPr>
              <w:pStyle w:val="TAL"/>
            </w:pPr>
          </w:p>
        </w:tc>
      </w:tr>
      <w:tr w:rsidR="00322848" w:rsidTr="007D03D2">
        <w:trPr>
          <w:jc w:val="center"/>
        </w:trPr>
        <w:tc>
          <w:tcPr>
            <w:tcW w:w="0" w:type="auto"/>
            <w:shd w:val="clear" w:color="auto" w:fill="auto"/>
          </w:tcPr>
          <w:p w:rsidR="00322848" w:rsidRDefault="00322848" w:rsidP="001C5C86">
            <w:pPr>
              <w:pStyle w:val="TAL"/>
            </w:pPr>
          </w:p>
        </w:tc>
      </w:tr>
      <w:tr w:rsidR="00B231B2" w:rsidTr="007D03D2">
        <w:trPr>
          <w:jc w:val="center"/>
        </w:trPr>
        <w:tc>
          <w:tcPr>
            <w:tcW w:w="0" w:type="auto"/>
            <w:shd w:val="clear" w:color="auto" w:fill="auto"/>
          </w:tcPr>
          <w:p w:rsidR="00B231B2" w:rsidRDefault="00B231B2" w:rsidP="001C5C86">
            <w:pPr>
              <w:pStyle w:val="TAL"/>
            </w:pPr>
          </w:p>
        </w:tc>
      </w:tr>
      <w:tr w:rsidR="00FB1633" w:rsidTr="007D03D2">
        <w:trPr>
          <w:jc w:val="center"/>
        </w:trPr>
        <w:tc>
          <w:tcPr>
            <w:tcW w:w="0" w:type="auto"/>
            <w:shd w:val="clear" w:color="auto" w:fill="auto"/>
          </w:tcPr>
          <w:p w:rsidR="00FB1633" w:rsidRDefault="00FB1633" w:rsidP="001C5C86">
            <w:pPr>
              <w:pStyle w:val="TAL"/>
            </w:pPr>
          </w:p>
        </w:tc>
      </w:tr>
      <w:tr w:rsidR="00B231B2" w:rsidTr="007D03D2">
        <w:trPr>
          <w:jc w:val="center"/>
        </w:trPr>
        <w:tc>
          <w:tcPr>
            <w:tcW w:w="0" w:type="auto"/>
            <w:shd w:val="clear" w:color="auto" w:fill="auto"/>
          </w:tcPr>
          <w:p w:rsidR="00B231B2" w:rsidRDefault="00B231B2" w:rsidP="001C5C86">
            <w:pPr>
              <w:pStyle w:val="TAL"/>
            </w:pPr>
          </w:p>
        </w:tc>
      </w:tr>
      <w:tr w:rsidR="0056531B" w:rsidTr="007D03D2">
        <w:trPr>
          <w:jc w:val="center"/>
        </w:trPr>
        <w:tc>
          <w:tcPr>
            <w:tcW w:w="0" w:type="auto"/>
            <w:shd w:val="clear" w:color="auto" w:fill="auto"/>
          </w:tcPr>
          <w:p w:rsidR="0056531B" w:rsidRDefault="0056531B" w:rsidP="001C5C86">
            <w:pPr>
              <w:pStyle w:val="TAL"/>
            </w:pPr>
          </w:p>
        </w:tc>
      </w:tr>
      <w:tr w:rsidR="0060188D" w:rsidTr="007D03D2">
        <w:trPr>
          <w:jc w:val="center"/>
        </w:trPr>
        <w:tc>
          <w:tcPr>
            <w:tcW w:w="0" w:type="auto"/>
            <w:shd w:val="clear" w:color="auto" w:fill="auto"/>
          </w:tcPr>
          <w:p w:rsidR="0060188D" w:rsidRDefault="0060188D" w:rsidP="001C5C86">
            <w:pPr>
              <w:pStyle w:val="TAL"/>
            </w:pPr>
          </w:p>
        </w:tc>
      </w:tr>
      <w:tr w:rsidR="00B828A3" w:rsidTr="007D03D2">
        <w:trPr>
          <w:jc w:val="center"/>
        </w:trPr>
        <w:tc>
          <w:tcPr>
            <w:tcW w:w="0" w:type="auto"/>
            <w:shd w:val="clear" w:color="auto" w:fill="auto"/>
          </w:tcPr>
          <w:p w:rsidR="00B828A3" w:rsidRDefault="00B828A3" w:rsidP="001C5C86">
            <w:pPr>
              <w:pStyle w:val="TAL"/>
            </w:pPr>
          </w:p>
        </w:tc>
      </w:tr>
      <w:tr w:rsidR="00E91279" w:rsidTr="007D03D2">
        <w:trPr>
          <w:jc w:val="center"/>
        </w:trPr>
        <w:tc>
          <w:tcPr>
            <w:tcW w:w="0" w:type="auto"/>
            <w:shd w:val="clear" w:color="auto" w:fill="auto"/>
          </w:tcPr>
          <w:p w:rsidR="00E91279" w:rsidRDefault="00E91279" w:rsidP="001C5C86">
            <w:pPr>
              <w:pStyle w:val="TAL"/>
            </w:pPr>
          </w:p>
        </w:tc>
      </w:tr>
      <w:tr w:rsidR="00FC1AAE" w:rsidTr="007D03D2">
        <w:trPr>
          <w:jc w:val="center"/>
        </w:trPr>
        <w:tc>
          <w:tcPr>
            <w:tcW w:w="0" w:type="auto"/>
            <w:shd w:val="clear" w:color="auto" w:fill="auto"/>
          </w:tcPr>
          <w:p w:rsidR="00FC1AAE" w:rsidRDefault="00FC1AAE" w:rsidP="001C5C86">
            <w:pPr>
              <w:pStyle w:val="TAL"/>
            </w:pPr>
          </w:p>
        </w:tc>
      </w:tr>
      <w:tr w:rsidR="00322848" w:rsidTr="007D03D2">
        <w:trPr>
          <w:jc w:val="center"/>
        </w:trPr>
        <w:tc>
          <w:tcPr>
            <w:tcW w:w="0" w:type="auto"/>
            <w:shd w:val="clear" w:color="auto" w:fill="auto"/>
          </w:tcPr>
          <w:p w:rsidR="00322848" w:rsidRDefault="00322848" w:rsidP="001C5C86">
            <w:pPr>
              <w:pStyle w:val="TAL"/>
            </w:pPr>
          </w:p>
        </w:tc>
      </w:tr>
      <w:tr w:rsidR="00B231B2" w:rsidTr="007D03D2">
        <w:trPr>
          <w:jc w:val="center"/>
        </w:trPr>
        <w:tc>
          <w:tcPr>
            <w:tcW w:w="0" w:type="auto"/>
            <w:shd w:val="clear" w:color="auto" w:fill="auto"/>
          </w:tcPr>
          <w:p w:rsidR="00B231B2" w:rsidRDefault="00B231B2" w:rsidP="001C5C86">
            <w:pPr>
              <w:pStyle w:val="TAL"/>
            </w:pPr>
          </w:p>
        </w:tc>
      </w:tr>
      <w:tr w:rsidR="00300DD8" w:rsidTr="007D03D2">
        <w:trPr>
          <w:jc w:val="center"/>
        </w:trPr>
        <w:tc>
          <w:tcPr>
            <w:tcW w:w="0" w:type="auto"/>
            <w:shd w:val="clear" w:color="auto" w:fill="auto"/>
          </w:tcPr>
          <w:p w:rsidR="00300DD8" w:rsidRDefault="00300DD8" w:rsidP="001C5C86">
            <w:pPr>
              <w:pStyle w:val="TAL"/>
            </w:pPr>
          </w:p>
        </w:tc>
      </w:tr>
      <w:tr w:rsidR="00322848" w:rsidTr="007D03D2">
        <w:trPr>
          <w:jc w:val="center"/>
        </w:trPr>
        <w:tc>
          <w:tcPr>
            <w:tcW w:w="0" w:type="auto"/>
            <w:shd w:val="clear" w:color="auto" w:fill="auto"/>
          </w:tcPr>
          <w:p w:rsidR="00322848" w:rsidRDefault="00322848" w:rsidP="001C5C86">
            <w:pPr>
              <w:pStyle w:val="TAL"/>
            </w:pPr>
          </w:p>
        </w:tc>
      </w:tr>
      <w:tr w:rsidR="00322848" w:rsidTr="007D03D2">
        <w:trPr>
          <w:jc w:val="center"/>
        </w:trPr>
        <w:tc>
          <w:tcPr>
            <w:tcW w:w="0" w:type="auto"/>
            <w:shd w:val="clear" w:color="auto" w:fill="auto"/>
          </w:tcPr>
          <w:p w:rsidR="00322848" w:rsidRDefault="00322848" w:rsidP="001C5C86">
            <w:pPr>
              <w:pStyle w:val="TAL"/>
            </w:pPr>
          </w:p>
        </w:tc>
      </w:tr>
      <w:tr w:rsidR="00322848" w:rsidTr="007D03D2">
        <w:trPr>
          <w:jc w:val="center"/>
        </w:trPr>
        <w:tc>
          <w:tcPr>
            <w:tcW w:w="0" w:type="auto"/>
            <w:shd w:val="clear" w:color="auto" w:fill="auto"/>
          </w:tcPr>
          <w:p w:rsidR="00322848" w:rsidRDefault="00322848" w:rsidP="001C5C86">
            <w:pPr>
              <w:pStyle w:val="TAL"/>
            </w:pPr>
          </w:p>
        </w:tc>
      </w:tr>
      <w:tr w:rsidR="00300DD8" w:rsidTr="007D03D2">
        <w:trPr>
          <w:jc w:val="center"/>
        </w:trPr>
        <w:tc>
          <w:tcPr>
            <w:tcW w:w="0" w:type="auto"/>
            <w:shd w:val="clear" w:color="auto" w:fill="auto"/>
          </w:tcPr>
          <w:p w:rsidR="00300DD8" w:rsidRDefault="00300DD8" w:rsidP="001C5C86">
            <w:pPr>
              <w:pStyle w:val="TAL"/>
            </w:pPr>
          </w:p>
        </w:tc>
      </w:tr>
      <w:tr w:rsidR="003D075F" w:rsidTr="007D03D2">
        <w:trPr>
          <w:jc w:val="center"/>
        </w:trPr>
        <w:tc>
          <w:tcPr>
            <w:tcW w:w="0" w:type="auto"/>
            <w:shd w:val="clear" w:color="auto" w:fill="auto"/>
          </w:tcPr>
          <w:p w:rsidR="003D075F" w:rsidDel="00422E0B" w:rsidRDefault="003D075F" w:rsidP="001C5C86">
            <w:pPr>
              <w:pStyle w:val="TAL"/>
            </w:pPr>
          </w:p>
        </w:tc>
      </w:tr>
      <w:tr w:rsidR="009605DB" w:rsidTr="007D03D2">
        <w:trPr>
          <w:jc w:val="center"/>
        </w:trPr>
        <w:tc>
          <w:tcPr>
            <w:tcW w:w="0" w:type="auto"/>
            <w:shd w:val="clear" w:color="auto" w:fill="auto"/>
          </w:tcPr>
          <w:p w:rsidR="009605DB" w:rsidRDefault="009605DB" w:rsidP="001C5C86">
            <w:pPr>
              <w:pStyle w:val="TAL"/>
            </w:pPr>
          </w:p>
        </w:tc>
      </w:tr>
      <w:tr w:rsidR="00300DD8" w:rsidTr="007D03D2">
        <w:trPr>
          <w:jc w:val="center"/>
        </w:trPr>
        <w:tc>
          <w:tcPr>
            <w:tcW w:w="0" w:type="auto"/>
            <w:shd w:val="clear" w:color="auto" w:fill="auto"/>
          </w:tcPr>
          <w:p w:rsidR="00300DD8" w:rsidRDefault="00300DD8" w:rsidP="001C5C86">
            <w:pPr>
              <w:pStyle w:val="TAL"/>
            </w:pPr>
          </w:p>
        </w:tc>
      </w:tr>
      <w:tr w:rsidR="00300DD8" w:rsidTr="007D03D2">
        <w:trPr>
          <w:jc w:val="center"/>
        </w:trPr>
        <w:tc>
          <w:tcPr>
            <w:tcW w:w="0" w:type="auto"/>
            <w:shd w:val="clear" w:color="auto" w:fill="auto"/>
          </w:tcPr>
          <w:p w:rsidR="00300DD8" w:rsidRDefault="00300DD8" w:rsidP="001C5C86">
            <w:pPr>
              <w:pStyle w:val="TAL"/>
            </w:pPr>
          </w:p>
        </w:tc>
      </w:tr>
      <w:tr w:rsidR="00300DD8" w:rsidTr="007D03D2">
        <w:trPr>
          <w:jc w:val="center"/>
        </w:trPr>
        <w:tc>
          <w:tcPr>
            <w:tcW w:w="0" w:type="auto"/>
            <w:shd w:val="clear" w:color="auto" w:fill="auto"/>
          </w:tcPr>
          <w:p w:rsidR="00300DD8" w:rsidRDefault="00300DD8" w:rsidP="001C5C86">
            <w:pPr>
              <w:pStyle w:val="TAL"/>
            </w:pPr>
          </w:p>
        </w:tc>
      </w:tr>
      <w:tr w:rsidR="009020C2" w:rsidTr="007D03D2">
        <w:trPr>
          <w:jc w:val="center"/>
        </w:trPr>
        <w:tc>
          <w:tcPr>
            <w:tcW w:w="0" w:type="auto"/>
            <w:shd w:val="clear" w:color="auto" w:fill="auto"/>
          </w:tcPr>
          <w:p w:rsidR="009020C2" w:rsidRPr="00300DD8" w:rsidRDefault="009020C2" w:rsidP="001C5C86">
            <w:pPr>
              <w:pStyle w:val="TAL"/>
            </w:pPr>
          </w:p>
        </w:tc>
      </w:tr>
      <w:tr w:rsidR="00CA4CAB" w:rsidTr="007D03D2">
        <w:trPr>
          <w:jc w:val="center"/>
        </w:trPr>
        <w:tc>
          <w:tcPr>
            <w:tcW w:w="0" w:type="auto"/>
            <w:shd w:val="clear" w:color="auto" w:fill="auto"/>
          </w:tcPr>
          <w:p w:rsidR="00CA4CAB" w:rsidRPr="00300DD8" w:rsidRDefault="00CA4CAB" w:rsidP="001C5C86">
            <w:pPr>
              <w:pStyle w:val="TAL"/>
            </w:pPr>
          </w:p>
        </w:tc>
      </w:tr>
      <w:tr w:rsidR="00246D6F" w:rsidTr="007D03D2">
        <w:trPr>
          <w:jc w:val="center"/>
        </w:trPr>
        <w:tc>
          <w:tcPr>
            <w:tcW w:w="0" w:type="auto"/>
            <w:shd w:val="clear" w:color="auto" w:fill="auto"/>
          </w:tcPr>
          <w:p w:rsidR="00246D6F" w:rsidRDefault="00246D6F" w:rsidP="001C5C86">
            <w:pPr>
              <w:pStyle w:val="TAL"/>
            </w:pPr>
          </w:p>
        </w:tc>
      </w:tr>
      <w:tr w:rsidR="00D46E8F" w:rsidTr="007D03D2">
        <w:trPr>
          <w:jc w:val="center"/>
        </w:trPr>
        <w:tc>
          <w:tcPr>
            <w:tcW w:w="0" w:type="auto"/>
            <w:shd w:val="clear" w:color="auto" w:fill="auto"/>
          </w:tcPr>
          <w:p w:rsidR="00D46E8F" w:rsidRDefault="00D46E8F" w:rsidP="001C5C86">
            <w:pPr>
              <w:pStyle w:val="TAL"/>
            </w:pPr>
          </w:p>
        </w:tc>
      </w:tr>
      <w:tr w:rsidR="00D46E8F" w:rsidTr="007D03D2">
        <w:trPr>
          <w:jc w:val="center"/>
        </w:trPr>
        <w:tc>
          <w:tcPr>
            <w:tcW w:w="0" w:type="auto"/>
            <w:shd w:val="clear" w:color="auto" w:fill="auto"/>
          </w:tcPr>
          <w:p w:rsidR="00D46E8F" w:rsidRDefault="00D46E8F" w:rsidP="001C5C86">
            <w:pPr>
              <w:pStyle w:val="TAL"/>
            </w:pPr>
          </w:p>
        </w:tc>
      </w:tr>
      <w:tr w:rsidR="00360419" w:rsidTr="007D03D2">
        <w:trPr>
          <w:jc w:val="center"/>
        </w:trPr>
        <w:tc>
          <w:tcPr>
            <w:tcW w:w="0" w:type="auto"/>
            <w:shd w:val="clear" w:color="auto" w:fill="auto"/>
          </w:tcPr>
          <w:p w:rsidR="00360419" w:rsidRDefault="00360419" w:rsidP="001C5C86">
            <w:pPr>
              <w:pStyle w:val="TAL"/>
            </w:pPr>
          </w:p>
        </w:tc>
      </w:tr>
      <w:tr w:rsidR="00300DD8" w:rsidTr="007D03D2">
        <w:trPr>
          <w:jc w:val="center"/>
        </w:trPr>
        <w:tc>
          <w:tcPr>
            <w:tcW w:w="0" w:type="auto"/>
            <w:shd w:val="clear" w:color="auto" w:fill="auto"/>
          </w:tcPr>
          <w:p w:rsidR="00300DD8" w:rsidRDefault="00300DD8" w:rsidP="001C5C86">
            <w:pPr>
              <w:pStyle w:val="TAL"/>
            </w:pPr>
          </w:p>
        </w:tc>
      </w:tr>
      <w:tr w:rsidR="009605DB" w:rsidTr="007D03D2">
        <w:trPr>
          <w:jc w:val="center"/>
        </w:trPr>
        <w:tc>
          <w:tcPr>
            <w:tcW w:w="0" w:type="auto"/>
            <w:shd w:val="clear" w:color="auto" w:fill="auto"/>
          </w:tcPr>
          <w:p w:rsidR="009605DB" w:rsidRDefault="009605DB" w:rsidP="001C5C86">
            <w:pPr>
              <w:pStyle w:val="TAL"/>
            </w:pPr>
          </w:p>
        </w:tc>
      </w:tr>
      <w:tr w:rsidR="00A74DC0" w:rsidTr="007D03D2">
        <w:trPr>
          <w:jc w:val="center"/>
        </w:trPr>
        <w:tc>
          <w:tcPr>
            <w:tcW w:w="0" w:type="auto"/>
            <w:shd w:val="clear" w:color="auto" w:fill="auto"/>
          </w:tcPr>
          <w:p w:rsidR="00A74DC0" w:rsidRPr="009605DB" w:rsidRDefault="00A74DC0" w:rsidP="001C5C86">
            <w:pPr>
              <w:pStyle w:val="TAL"/>
            </w:pPr>
          </w:p>
        </w:tc>
      </w:tr>
      <w:tr w:rsidR="0034359C" w:rsidTr="007D03D2">
        <w:trPr>
          <w:jc w:val="center"/>
        </w:trPr>
        <w:tc>
          <w:tcPr>
            <w:tcW w:w="0" w:type="auto"/>
            <w:shd w:val="clear" w:color="auto" w:fill="auto"/>
          </w:tcPr>
          <w:p w:rsidR="0034359C" w:rsidRPr="009605DB" w:rsidRDefault="0034359C" w:rsidP="001C5C86">
            <w:pPr>
              <w:pStyle w:val="TAL"/>
            </w:pPr>
          </w:p>
        </w:tc>
      </w:tr>
      <w:tr w:rsidR="006A2014" w:rsidTr="007D03D2">
        <w:trPr>
          <w:jc w:val="center"/>
        </w:trPr>
        <w:tc>
          <w:tcPr>
            <w:tcW w:w="0" w:type="auto"/>
            <w:shd w:val="clear" w:color="auto" w:fill="auto"/>
          </w:tcPr>
          <w:p w:rsidR="006A2014" w:rsidRDefault="006A2014" w:rsidP="001C5C86">
            <w:pPr>
              <w:pStyle w:val="TAL"/>
            </w:pPr>
          </w:p>
        </w:tc>
      </w:tr>
      <w:tr w:rsidR="00300DD8" w:rsidTr="007D03D2">
        <w:trPr>
          <w:jc w:val="center"/>
        </w:trPr>
        <w:tc>
          <w:tcPr>
            <w:tcW w:w="0" w:type="auto"/>
            <w:shd w:val="clear" w:color="auto" w:fill="auto"/>
          </w:tcPr>
          <w:p w:rsidR="00300DD8" w:rsidRDefault="00300DD8" w:rsidP="001C5C86">
            <w:pPr>
              <w:pStyle w:val="TAL"/>
            </w:pPr>
          </w:p>
        </w:tc>
      </w:tr>
      <w:tr w:rsidR="00300DD8" w:rsidTr="007D03D2">
        <w:trPr>
          <w:jc w:val="center"/>
        </w:trPr>
        <w:tc>
          <w:tcPr>
            <w:tcW w:w="0" w:type="auto"/>
            <w:shd w:val="clear" w:color="auto" w:fill="auto"/>
          </w:tcPr>
          <w:p w:rsidR="00300DD8" w:rsidRDefault="00300DD8" w:rsidP="001C5C86">
            <w:pPr>
              <w:pStyle w:val="TAL"/>
            </w:pPr>
          </w:p>
        </w:tc>
      </w:tr>
      <w:tr w:rsidR="00300DD8" w:rsidTr="007D03D2">
        <w:trPr>
          <w:jc w:val="center"/>
        </w:trPr>
        <w:tc>
          <w:tcPr>
            <w:tcW w:w="0" w:type="auto"/>
            <w:shd w:val="clear" w:color="auto" w:fill="auto"/>
          </w:tcPr>
          <w:p w:rsidR="00300DD8" w:rsidRPr="00300DD8" w:rsidRDefault="00300DD8" w:rsidP="001C5C86">
            <w:pPr>
              <w:pStyle w:val="TAL"/>
            </w:pPr>
          </w:p>
        </w:tc>
      </w:tr>
      <w:tr w:rsidR="00C1643C" w:rsidTr="007D03D2">
        <w:trPr>
          <w:jc w:val="center"/>
        </w:trPr>
        <w:tc>
          <w:tcPr>
            <w:tcW w:w="0" w:type="auto"/>
            <w:shd w:val="clear" w:color="auto" w:fill="auto"/>
          </w:tcPr>
          <w:p w:rsidR="00C1643C" w:rsidRDefault="00C1643C" w:rsidP="001C5C86">
            <w:pPr>
              <w:pStyle w:val="TAL"/>
            </w:pPr>
          </w:p>
        </w:tc>
      </w:tr>
      <w:tr w:rsidR="0060188D" w:rsidTr="007D03D2">
        <w:trPr>
          <w:jc w:val="center"/>
        </w:trPr>
        <w:tc>
          <w:tcPr>
            <w:tcW w:w="0" w:type="auto"/>
            <w:shd w:val="clear" w:color="auto" w:fill="auto"/>
          </w:tcPr>
          <w:p w:rsidR="0060188D" w:rsidRDefault="0060188D" w:rsidP="001C5C86">
            <w:pPr>
              <w:pStyle w:val="TAL"/>
            </w:pPr>
          </w:p>
        </w:tc>
      </w:tr>
      <w:tr w:rsidR="009605DB" w:rsidTr="007D03D2">
        <w:trPr>
          <w:jc w:val="center"/>
        </w:trPr>
        <w:tc>
          <w:tcPr>
            <w:tcW w:w="0" w:type="auto"/>
            <w:shd w:val="clear" w:color="auto" w:fill="auto"/>
          </w:tcPr>
          <w:p w:rsidR="009605DB" w:rsidRDefault="009605DB" w:rsidP="001C5C86">
            <w:pPr>
              <w:pStyle w:val="TAL"/>
            </w:pPr>
          </w:p>
        </w:tc>
      </w:tr>
      <w:tr w:rsidR="006206F1" w:rsidTr="007D03D2">
        <w:trPr>
          <w:jc w:val="center"/>
        </w:trPr>
        <w:tc>
          <w:tcPr>
            <w:tcW w:w="0" w:type="auto"/>
            <w:shd w:val="clear" w:color="auto" w:fill="auto"/>
          </w:tcPr>
          <w:p w:rsidR="006206F1" w:rsidRPr="009605DB" w:rsidRDefault="006206F1" w:rsidP="001C5C86">
            <w:pPr>
              <w:pStyle w:val="TAL"/>
            </w:pPr>
          </w:p>
        </w:tc>
      </w:tr>
      <w:tr w:rsidR="00BE53EA" w:rsidTr="007D03D2">
        <w:trPr>
          <w:jc w:val="center"/>
        </w:trPr>
        <w:tc>
          <w:tcPr>
            <w:tcW w:w="0" w:type="auto"/>
            <w:shd w:val="clear" w:color="auto" w:fill="auto"/>
          </w:tcPr>
          <w:p w:rsidR="00BE53EA" w:rsidRDefault="00BE53EA" w:rsidP="001C5C86">
            <w:pPr>
              <w:pStyle w:val="TAL"/>
            </w:pPr>
          </w:p>
        </w:tc>
      </w:tr>
      <w:tr w:rsidR="005E67CF" w:rsidTr="007D03D2">
        <w:trPr>
          <w:jc w:val="center"/>
        </w:trPr>
        <w:tc>
          <w:tcPr>
            <w:tcW w:w="0" w:type="auto"/>
            <w:shd w:val="clear" w:color="auto" w:fill="auto"/>
          </w:tcPr>
          <w:p w:rsidR="005E67CF" w:rsidRDefault="005E67CF" w:rsidP="001C5C86">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15BC" w:rsidRDefault="002715BC">
      <w:r>
        <w:separator/>
      </w:r>
    </w:p>
  </w:endnote>
  <w:endnote w:type="continuationSeparator" w:id="0">
    <w:p w:rsidR="002715BC" w:rsidRDefault="00271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15BC" w:rsidRDefault="002715BC">
      <w:r>
        <w:separator/>
      </w:r>
    </w:p>
  </w:footnote>
  <w:footnote w:type="continuationSeparator" w:id="0">
    <w:p w:rsidR="002715BC" w:rsidRDefault="002715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22909"/>
    <w:multiLevelType w:val="hybridMultilevel"/>
    <w:tmpl w:val="0D607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837F7D"/>
    <w:multiLevelType w:val="hybridMultilevel"/>
    <w:tmpl w:val="68980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A3B0FA2"/>
    <w:multiLevelType w:val="hybridMultilevel"/>
    <w:tmpl w:val="ED544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184D27"/>
    <w:multiLevelType w:val="hybridMultilevel"/>
    <w:tmpl w:val="E820A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3216E7"/>
    <w:multiLevelType w:val="hybridMultilevel"/>
    <w:tmpl w:val="A650E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6A403C"/>
    <w:multiLevelType w:val="hybridMultilevel"/>
    <w:tmpl w:val="E95AC2F0"/>
    <w:lvl w:ilvl="0" w:tplc="00E81076">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CF4B5D"/>
    <w:multiLevelType w:val="hybridMultilevel"/>
    <w:tmpl w:val="F2508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4"/>
  </w:num>
  <w:num w:numId="4">
    <w:abstractNumId w:val="5"/>
  </w:num>
  <w:num w:numId="5">
    <w:abstractNumId w:val="0"/>
  </w:num>
  <w:num w:numId="6">
    <w:abstractNumId w:val="1"/>
  </w:num>
  <w:num w:numId="7">
    <w:abstractNumId w:val="7"/>
  </w:num>
  <w:num w:numId="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5EF"/>
    <w:rsid w:val="00006EF7"/>
    <w:rsid w:val="000132D1"/>
    <w:rsid w:val="000205C5"/>
    <w:rsid w:val="00025316"/>
    <w:rsid w:val="0002563D"/>
    <w:rsid w:val="000345EC"/>
    <w:rsid w:val="00037C06"/>
    <w:rsid w:val="00040CE8"/>
    <w:rsid w:val="00044DAE"/>
    <w:rsid w:val="00050C2F"/>
    <w:rsid w:val="00051586"/>
    <w:rsid w:val="00052BF8"/>
    <w:rsid w:val="00052D7A"/>
    <w:rsid w:val="00057116"/>
    <w:rsid w:val="00057F88"/>
    <w:rsid w:val="00064CB2"/>
    <w:rsid w:val="00066954"/>
    <w:rsid w:val="00067741"/>
    <w:rsid w:val="000830CD"/>
    <w:rsid w:val="0008389E"/>
    <w:rsid w:val="00092793"/>
    <w:rsid w:val="000B0519"/>
    <w:rsid w:val="000B069F"/>
    <w:rsid w:val="000B2AA7"/>
    <w:rsid w:val="000B514C"/>
    <w:rsid w:val="000B61FD"/>
    <w:rsid w:val="000B79C6"/>
    <w:rsid w:val="000C34C9"/>
    <w:rsid w:val="000C5FE3"/>
    <w:rsid w:val="000D122A"/>
    <w:rsid w:val="000D5494"/>
    <w:rsid w:val="000E55AD"/>
    <w:rsid w:val="000F0C75"/>
    <w:rsid w:val="000F2B91"/>
    <w:rsid w:val="00100083"/>
    <w:rsid w:val="00103679"/>
    <w:rsid w:val="0010567D"/>
    <w:rsid w:val="001056BC"/>
    <w:rsid w:val="001072A6"/>
    <w:rsid w:val="00113CA0"/>
    <w:rsid w:val="00120541"/>
    <w:rsid w:val="001209C6"/>
    <w:rsid w:val="0012113C"/>
    <w:rsid w:val="001211F3"/>
    <w:rsid w:val="0012295A"/>
    <w:rsid w:val="0014184D"/>
    <w:rsid w:val="001535C6"/>
    <w:rsid w:val="00166B74"/>
    <w:rsid w:val="00174617"/>
    <w:rsid w:val="001759A7"/>
    <w:rsid w:val="001801C6"/>
    <w:rsid w:val="001814DA"/>
    <w:rsid w:val="001926A1"/>
    <w:rsid w:val="00195789"/>
    <w:rsid w:val="001A04B0"/>
    <w:rsid w:val="001A4192"/>
    <w:rsid w:val="001A562A"/>
    <w:rsid w:val="001A61F7"/>
    <w:rsid w:val="001A6AFE"/>
    <w:rsid w:val="001B6DB6"/>
    <w:rsid w:val="001C1AFE"/>
    <w:rsid w:val="001C5AC9"/>
    <w:rsid w:val="001C5C86"/>
    <w:rsid w:val="001C67DB"/>
    <w:rsid w:val="001C718D"/>
    <w:rsid w:val="001D27E8"/>
    <w:rsid w:val="001E261A"/>
    <w:rsid w:val="001E268D"/>
    <w:rsid w:val="001E2E97"/>
    <w:rsid w:val="001E40DA"/>
    <w:rsid w:val="001E41F8"/>
    <w:rsid w:val="001F5A89"/>
    <w:rsid w:val="001F7EB4"/>
    <w:rsid w:val="002000C2"/>
    <w:rsid w:val="00202546"/>
    <w:rsid w:val="00205F25"/>
    <w:rsid w:val="00206AA7"/>
    <w:rsid w:val="00211FBE"/>
    <w:rsid w:val="00215A05"/>
    <w:rsid w:val="00221B1E"/>
    <w:rsid w:val="00221B2C"/>
    <w:rsid w:val="00221D62"/>
    <w:rsid w:val="00230C67"/>
    <w:rsid w:val="00240DCD"/>
    <w:rsid w:val="00246978"/>
    <w:rsid w:val="00246D6F"/>
    <w:rsid w:val="0024786B"/>
    <w:rsid w:val="00251639"/>
    <w:rsid w:val="00251D80"/>
    <w:rsid w:val="00254611"/>
    <w:rsid w:val="0025744A"/>
    <w:rsid w:val="002640E5"/>
    <w:rsid w:val="0026606E"/>
    <w:rsid w:val="002715BC"/>
    <w:rsid w:val="00276403"/>
    <w:rsid w:val="002818E2"/>
    <w:rsid w:val="002871D4"/>
    <w:rsid w:val="00294D0A"/>
    <w:rsid w:val="00296A6A"/>
    <w:rsid w:val="002B3A6C"/>
    <w:rsid w:val="002B62EF"/>
    <w:rsid w:val="002C0287"/>
    <w:rsid w:val="002C2C61"/>
    <w:rsid w:val="002D56FA"/>
    <w:rsid w:val="002E3781"/>
    <w:rsid w:val="002E45F4"/>
    <w:rsid w:val="002E6A7D"/>
    <w:rsid w:val="002E7A9E"/>
    <w:rsid w:val="002F06D5"/>
    <w:rsid w:val="002F5862"/>
    <w:rsid w:val="0030045C"/>
    <w:rsid w:val="00300DD8"/>
    <w:rsid w:val="00304312"/>
    <w:rsid w:val="00305392"/>
    <w:rsid w:val="00307108"/>
    <w:rsid w:val="003106B0"/>
    <w:rsid w:val="00312BB4"/>
    <w:rsid w:val="00315954"/>
    <w:rsid w:val="003205AD"/>
    <w:rsid w:val="00322848"/>
    <w:rsid w:val="00325B05"/>
    <w:rsid w:val="0033027D"/>
    <w:rsid w:val="00335FB2"/>
    <w:rsid w:val="003434C1"/>
    <w:rsid w:val="0034359C"/>
    <w:rsid w:val="00344158"/>
    <w:rsid w:val="003547AB"/>
    <w:rsid w:val="00360419"/>
    <w:rsid w:val="00371CB1"/>
    <w:rsid w:val="0037623E"/>
    <w:rsid w:val="0038112A"/>
    <w:rsid w:val="0038516D"/>
    <w:rsid w:val="003869D7"/>
    <w:rsid w:val="00392763"/>
    <w:rsid w:val="00393464"/>
    <w:rsid w:val="003A1EB0"/>
    <w:rsid w:val="003A6911"/>
    <w:rsid w:val="003B3A3C"/>
    <w:rsid w:val="003B5ABE"/>
    <w:rsid w:val="003B6BF0"/>
    <w:rsid w:val="003B6D0D"/>
    <w:rsid w:val="003C0F14"/>
    <w:rsid w:val="003C6947"/>
    <w:rsid w:val="003C6DA6"/>
    <w:rsid w:val="003C6DAB"/>
    <w:rsid w:val="003D075F"/>
    <w:rsid w:val="003D69B8"/>
    <w:rsid w:val="003D6A61"/>
    <w:rsid w:val="003E0FE5"/>
    <w:rsid w:val="003E71B5"/>
    <w:rsid w:val="003F01F5"/>
    <w:rsid w:val="003F268E"/>
    <w:rsid w:val="003F3E2D"/>
    <w:rsid w:val="003F5C25"/>
    <w:rsid w:val="003F7B3D"/>
    <w:rsid w:val="00405C63"/>
    <w:rsid w:val="004067FF"/>
    <w:rsid w:val="00411698"/>
    <w:rsid w:val="00413846"/>
    <w:rsid w:val="00414164"/>
    <w:rsid w:val="0041789B"/>
    <w:rsid w:val="0042020E"/>
    <w:rsid w:val="004212EC"/>
    <w:rsid w:val="0042141A"/>
    <w:rsid w:val="00422E0B"/>
    <w:rsid w:val="004260A5"/>
    <w:rsid w:val="00432283"/>
    <w:rsid w:val="0043745F"/>
    <w:rsid w:val="0044029F"/>
    <w:rsid w:val="00442F13"/>
    <w:rsid w:val="00447103"/>
    <w:rsid w:val="004473CF"/>
    <w:rsid w:val="00464367"/>
    <w:rsid w:val="004730A5"/>
    <w:rsid w:val="004735AB"/>
    <w:rsid w:val="00473739"/>
    <w:rsid w:val="00477ABF"/>
    <w:rsid w:val="0048267C"/>
    <w:rsid w:val="00484AD0"/>
    <w:rsid w:val="004876B9"/>
    <w:rsid w:val="00492CBB"/>
    <w:rsid w:val="00493A79"/>
    <w:rsid w:val="00497F90"/>
    <w:rsid w:val="004A40BE"/>
    <w:rsid w:val="004A6253"/>
    <w:rsid w:val="004A6A60"/>
    <w:rsid w:val="004A7319"/>
    <w:rsid w:val="004B0134"/>
    <w:rsid w:val="004B0325"/>
    <w:rsid w:val="004B0916"/>
    <w:rsid w:val="004B4B32"/>
    <w:rsid w:val="004C028C"/>
    <w:rsid w:val="004C0A38"/>
    <w:rsid w:val="004C634D"/>
    <w:rsid w:val="004D24B9"/>
    <w:rsid w:val="004D3486"/>
    <w:rsid w:val="004D74DF"/>
    <w:rsid w:val="004E2CE2"/>
    <w:rsid w:val="004E5172"/>
    <w:rsid w:val="004E6F8A"/>
    <w:rsid w:val="004F2A20"/>
    <w:rsid w:val="004F6176"/>
    <w:rsid w:val="00502CD2"/>
    <w:rsid w:val="005111B7"/>
    <w:rsid w:val="00512389"/>
    <w:rsid w:val="00515D41"/>
    <w:rsid w:val="00516FBB"/>
    <w:rsid w:val="0052201A"/>
    <w:rsid w:val="00524E77"/>
    <w:rsid w:val="00533082"/>
    <w:rsid w:val="0053328F"/>
    <w:rsid w:val="005443C4"/>
    <w:rsid w:val="0054668A"/>
    <w:rsid w:val="00552C2C"/>
    <w:rsid w:val="00554B32"/>
    <w:rsid w:val="005555B7"/>
    <w:rsid w:val="00556DC7"/>
    <w:rsid w:val="005573BB"/>
    <w:rsid w:val="00557B2E"/>
    <w:rsid w:val="00561267"/>
    <w:rsid w:val="0056531B"/>
    <w:rsid w:val="0057190B"/>
    <w:rsid w:val="00574059"/>
    <w:rsid w:val="00574BC3"/>
    <w:rsid w:val="00581762"/>
    <w:rsid w:val="005829CA"/>
    <w:rsid w:val="00590087"/>
    <w:rsid w:val="005903E3"/>
    <w:rsid w:val="00590842"/>
    <w:rsid w:val="005A3772"/>
    <w:rsid w:val="005A7014"/>
    <w:rsid w:val="005B4A48"/>
    <w:rsid w:val="005C06A8"/>
    <w:rsid w:val="005C154D"/>
    <w:rsid w:val="005C2924"/>
    <w:rsid w:val="005C4F58"/>
    <w:rsid w:val="005C5E8D"/>
    <w:rsid w:val="005C78F2"/>
    <w:rsid w:val="005D00D9"/>
    <w:rsid w:val="005D057C"/>
    <w:rsid w:val="005D1687"/>
    <w:rsid w:val="005D30CD"/>
    <w:rsid w:val="005D3FEC"/>
    <w:rsid w:val="005D44BE"/>
    <w:rsid w:val="005D7820"/>
    <w:rsid w:val="005D7D90"/>
    <w:rsid w:val="005E3375"/>
    <w:rsid w:val="005E67CF"/>
    <w:rsid w:val="005E7F9E"/>
    <w:rsid w:val="0060188D"/>
    <w:rsid w:val="006029F4"/>
    <w:rsid w:val="00603676"/>
    <w:rsid w:val="00605329"/>
    <w:rsid w:val="00610FF5"/>
    <w:rsid w:val="00611DF6"/>
    <w:rsid w:val="00611EC4"/>
    <w:rsid w:val="00612542"/>
    <w:rsid w:val="00620552"/>
    <w:rsid w:val="006206F1"/>
    <w:rsid w:val="00620B3F"/>
    <w:rsid w:val="006239E7"/>
    <w:rsid w:val="00625FB8"/>
    <w:rsid w:val="00635777"/>
    <w:rsid w:val="00636026"/>
    <w:rsid w:val="006418C6"/>
    <w:rsid w:val="00641ED8"/>
    <w:rsid w:val="0064416F"/>
    <w:rsid w:val="00654893"/>
    <w:rsid w:val="006565E2"/>
    <w:rsid w:val="00663783"/>
    <w:rsid w:val="00666328"/>
    <w:rsid w:val="00671BBB"/>
    <w:rsid w:val="006724C3"/>
    <w:rsid w:val="00682237"/>
    <w:rsid w:val="00682AFF"/>
    <w:rsid w:val="00693E94"/>
    <w:rsid w:val="0069693E"/>
    <w:rsid w:val="006A0EF8"/>
    <w:rsid w:val="006A2014"/>
    <w:rsid w:val="006A23D3"/>
    <w:rsid w:val="006A4409"/>
    <w:rsid w:val="006A45BA"/>
    <w:rsid w:val="006B34BA"/>
    <w:rsid w:val="006B4280"/>
    <w:rsid w:val="006B4B1C"/>
    <w:rsid w:val="006B7A4B"/>
    <w:rsid w:val="006C1492"/>
    <w:rsid w:val="006C4991"/>
    <w:rsid w:val="006C6442"/>
    <w:rsid w:val="006D592D"/>
    <w:rsid w:val="006D7133"/>
    <w:rsid w:val="006D77DB"/>
    <w:rsid w:val="006E0F19"/>
    <w:rsid w:val="006E1FDA"/>
    <w:rsid w:val="006E32D0"/>
    <w:rsid w:val="006E5E87"/>
    <w:rsid w:val="00701063"/>
    <w:rsid w:val="00706F10"/>
    <w:rsid w:val="00707673"/>
    <w:rsid w:val="007141AA"/>
    <w:rsid w:val="00714E08"/>
    <w:rsid w:val="007162BE"/>
    <w:rsid w:val="00717289"/>
    <w:rsid w:val="00717A65"/>
    <w:rsid w:val="00722267"/>
    <w:rsid w:val="0073289D"/>
    <w:rsid w:val="007329F0"/>
    <w:rsid w:val="0075252A"/>
    <w:rsid w:val="00764B84"/>
    <w:rsid w:val="00765028"/>
    <w:rsid w:val="0076793E"/>
    <w:rsid w:val="00771979"/>
    <w:rsid w:val="007722F3"/>
    <w:rsid w:val="00775006"/>
    <w:rsid w:val="0078034D"/>
    <w:rsid w:val="00784687"/>
    <w:rsid w:val="00790BCC"/>
    <w:rsid w:val="00791D15"/>
    <w:rsid w:val="007948D4"/>
    <w:rsid w:val="00795CEE"/>
    <w:rsid w:val="007974F5"/>
    <w:rsid w:val="007A1148"/>
    <w:rsid w:val="007A5AA5"/>
    <w:rsid w:val="007B0F49"/>
    <w:rsid w:val="007B3CE7"/>
    <w:rsid w:val="007C134E"/>
    <w:rsid w:val="007C309F"/>
    <w:rsid w:val="007C7E14"/>
    <w:rsid w:val="007D03D2"/>
    <w:rsid w:val="007D1AB2"/>
    <w:rsid w:val="007E0E80"/>
    <w:rsid w:val="007E7CE1"/>
    <w:rsid w:val="007F4963"/>
    <w:rsid w:val="007F522E"/>
    <w:rsid w:val="007F7421"/>
    <w:rsid w:val="008002BE"/>
    <w:rsid w:val="00801F7F"/>
    <w:rsid w:val="00814BBD"/>
    <w:rsid w:val="00815388"/>
    <w:rsid w:val="00831314"/>
    <w:rsid w:val="00834A60"/>
    <w:rsid w:val="0083667D"/>
    <w:rsid w:val="00840C77"/>
    <w:rsid w:val="008435C6"/>
    <w:rsid w:val="00845229"/>
    <w:rsid w:val="0084622C"/>
    <w:rsid w:val="00850385"/>
    <w:rsid w:val="008542C7"/>
    <w:rsid w:val="00856479"/>
    <w:rsid w:val="00863E89"/>
    <w:rsid w:val="00872B3B"/>
    <w:rsid w:val="0087557E"/>
    <w:rsid w:val="00876206"/>
    <w:rsid w:val="00877FC8"/>
    <w:rsid w:val="00880A60"/>
    <w:rsid w:val="0088222A"/>
    <w:rsid w:val="00884CE0"/>
    <w:rsid w:val="008901F6"/>
    <w:rsid w:val="00890321"/>
    <w:rsid w:val="00896C03"/>
    <w:rsid w:val="008A495D"/>
    <w:rsid w:val="008A53BF"/>
    <w:rsid w:val="008A76FD"/>
    <w:rsid w:val="008A7AD1"/>
    <w:rsid w:val="008B2D09"/>
    <w:rsid w:val="008B5E82"/>
    <w:rsid w:val="008B6CC9"/>
    <w:rsid w:val="008C537F"/>
    <w:rsid w:val="008D542F"/>
    <w:rsid w:val="008D658B"/>
    <w:rsid w:val="008E2440"/>
    <w:rsid w:val="008E37A9"/>
    <w:rsid w:val="008E6733"/>
    <w:rsid w:val="008F113A"/>
    <w:rsid w:val="009020C2"/>
    <w:rsid w:val="00913AFE"/>
    <w:rsid w:val="00930784"/>
    <w:rsid w:val="009437A2"/>
    <w:rsid w:val="00944B28"/>
    <w:rsid w:val="0094618B"/>
    <w:rsid w:val="00960221"/>
    <w:rsid w:val="009605DB"/>
    <w:rsid w:val="0096562B"/>
    <w:rsid w:val="00967838"/>
    <w:rsid w:val="00982CD6"/>
    <w:rsid w:val="00982F6D"/>
    <w:rsid w:val="00985B73"/>
    <w:rsid w:val="00985CA9"/>
    <w:rsid w:val="009870A7"/>
    <w:rsid w:val="00992266"/>
    <w:rsid w:val="00994A54"/>
    <w:rsid w:val="00995A45"/>
    <w:rsid w:val="00997818"/>
    <w:rsid w:val="00997E25"/>
    <w:rsid w:val="009A3BC4"/>
    <w:rsid w:val="009A572E"/>
    <w:rsid w:val="009A6D89"/>
    <w:rsid w:val="009B1936"/>
    <w:rsid w:val="009B78D8"/>
    <w:rsid w:val="009C2DCC"/>
    <w:rsid w:val="009D0726"/>
    <w:rsid w:val="009D1A64"/>
    <w:rsid w:val="009E04E4"/>
    <w:rsid w:val="009E6C21"/>
    <w:rsid w:val="009F16BC"/>
    <w:rsid w:val="009F425E"/>
    <w:rsid w:val="009F7959"/>
    <w:rsid w:val="00A00867"/>
    <w:rsid w:val="00A0140C"/>
    <w:rsid w:val="00A01CFF"/>
    <w:rsid w:val="00A02D05"/>
    <w:rsid w:val="00A10539"/>
    <w:rsid w:val="00A15763"/>
    <w:rsid w:val="00A226C6"/>
    <w:rsid w:val="00A27912"/>
    <w:rsid w:val="00A31520"/>
    <w:rsid w:val="00A338A3"/>
    <w:rsid w:val="00A36019"/>
    <w:rsid w:val="00A36378"/>
    <w:rsid w:val="00A40015"/>
    <w:rsid w:val="00A44A17"/>
    <w:rsid w:val="00A47445"/>
    <w:rsid w:val="00A564F2"/>
    <w:rsid w:val="00A6224A"/>
    <w:rsid w:val="00A65D93"/>
    <w:rsid w:val="00A6656B"/>
    <w:rsid w:val="00A7059D"/>
    <w:rsid w:val="00A70E1E"/>
    <w:rsid w:val="00A74DC0"/>
    <w:rsid w:val="00A84152"/>
    <w:rsid w:val="00A87F50"/>
    <w:rsid w:val="00A9046B"/>
    <w:rsid w:val="00A9081F"/>
    <w:rsid w:val="00A9188C"/>
    <w:rsid w:val="00A9285F"/>
    <w:rsid w:val="00A97A52"/>
    <w:rsid w:val="00A97D75"/>
    <w:rsid w:val="00AA0D6A"/>
    <w:rsid w:val="00AA16B7"/>
    <w:rsid w:val="00AA3E2D"/>
    <w:rsid w:val="00AA67D3"/>
    <w:rsid w:val="00AB58BF"/>
    <w:rsid w:val="00AB6BE9"/>
    <w:rsid w:val="00AC34B0"/>
    <w:rsid w:val="00AC52CF"/>
    <w:rsid w:val="00AD3D00"/>
    <w:rsid w:val="00AD704C"/>
    <w:rsid w:val="00AD77C4"/>
    <w:rsid w:val="00AE25BF"/>
    <w:rsid w:val="00AF7A16"/>
    <w:rsid w:val="00B001E3"/>
    <w:rsid w:val="00B03C01"/>
    <w:rsid w:val="00B05800"/>
    <w:rsid w:val="00B05C8B"/>
    <w:rsid w:val="00B078D6"/>
    <w:rsid w:val="00B1109C"/>
    <w:rsid w:val="00B1193B"/>
    <w:rsid w:val="00B1248D"/>
    <w:rsid w:val="00B1324A"/>
    <w:rsid w:val="00B14709"/>
    <w:rsid w:val="00B21279"/>
    <w:rsid w:val="00B22F50"/>
    <w:rsid w:val="00B231B2"/>
    <w:rsid w:val="00B23220"/>
    <w:rsid w:val="00B23427"/>
    <w:rsid w:val="00B25F51"/>
    <w:rsid w:val="00B3015C"/>
    <w:rsid w:val="00B303F0"/>
    <w:rsid w:val="00B33D31"/>
    <w:rsid w:val="00B344D8"/>
    <w:rsid w:val="00B34A03"/>
    <w:rsid w:val="00B403B2"/>
    <w:rsid w:val="00B45094"/>
    <w:rsid w:val="00B512AE"/>
    <w:rsid w:val="00B52523"/>
    <w:rsid w:val="00B53AD7"/>
    <w:rsid w:val="00B53F65"/>
    <w:rsid w:val="00B54353"/>
    <w:rsid w:val="00B61F6C"/>
    <w:rsid w:val="00B67AB8"/>
    <w:rsid w:val="00B70659"/>
    <w:rsid w:val="00B73B4C"/>
    <w:rsid w:val="00B73F75"/>
    <w:rsid w:val="00B828A3"/>
    <w:rsid w:val="00B856FC"/>
    <w:rsid w:val="00B908C8"/>
    <w:rsid w:val="00B93929"/>
    <w:rsid w:val="00B953E0"/>
    <w:rsid w:val="00BA0FBD"/>
    <w:rsid w:val="00BA3A53"/>
    <w:rsid w:val="00BA4095"/>
    <w:rsid w:val="00BA5B43"/>
    <w:rsid w:val="00BA67A1"/>
    <w:rsid w:val="00BB04B8"/>
    <w:rsid w:val="00BC446F"/>
    <w:rsid w:val="00BC642A"/>
    <w:rsid w:val="00BD4753"/>
    <w:rsid w:val="00BD5CEA"/>
    <w:rsid w:val="00BD6CFF"/>
    <w:rsid w:val="00BE53EA"/>
    <w:rsid w:val="00BE79F0"/>
    <w:rsid w:val="00BE7B7B"/>
    <w:rsid w:val="00BF2762"/>
    <w:rsid w:val="00BF48F1"/>
    <w:rsid w:val="00BF7C9D"/>
    <w:rsid w:val="00C01AAE"/>
    <w:rsid w:val="00C01E8C"/>
    <w:rsid w:val="00C02719"/>
    <w:rsid w:val="00C03E01"/>
    <w:rsid w:val="00C06519"/>
    <w:rsid w:val="00C11039"/>
    <w:rsid w:val="00C16120"/>
    <w:rsid w:val="00C1643C"/>
    <w:rsid w:val="00C206D6"/>
    <w:rsid w:val="00C20F1E"/>
    <w:rsid w:val="00C267EC"/>
    <w:rsid w:val="00C3725D"/>
    <w:rsid w:val="00C3799C"/>
    <w:rsid w:val="00C43D1E"/>
    <w:rsid w:val="00C44336"/>
    <w:rsid w:val="00C45BF1"/>
    <w:rsid w:val="00C50F7C"/>
    <w:rsid w:val="00C51704"/>
    <w:rsid w:val="00C5591F"/>
    <w:rsid w:val="00C574A4"/>
    <w:rsid w:val="00C57C50"/>
    <w:rsid w:val="00C65496"/>
    <w:rsid w:val="00C65AA6"/>
    <w:rsid w:val="00C701AF"/>
    <w:rsid w:val="00C70A76"/>
    <w:rsid w:val="00C715CA"/>
    <w:rsid w:val="00C73300"/>
    <w:rsid w:val="00C7340C"/>
    <w:rsid w:val="00C7495D"/>
    <w:rsid w:val="00C756AC"/>
    <w:rsid w:val="00C760C8"/>
    <w:rsid w:val="00C77CE9"/>
    <w:rsid w:val="00C80AD2"/>
    <w:rsid w:val="00C8785B"/>
    <w:rsid w:val="00C879F5"/>
    <w:rsid w:val="00C96744"/>
    <w:rsid w:val="00C967E7"/>
    <w:rsid w:val="00C9699F"/>
    <w:rsid w:val="00CA3E0E"/>
    <w:rsid w:val="00CA4CAB"/>
    <w:rsid w:val="00CA6452"/>
    <w:rsid w:val="00CA6936"/>
    <w:rsid w:val="00CB368E"/>
    <w:rsid w:val="00CB4236"/>
    <w:rsid w:val="00CB66CE"/>
    <w:rsid w:val="00CB7E74"/>
    <w:rsid w:val="00CC1605"/>
    <w:rsid w:val="00CC58F8"/>
    <w:rsid w:val="00CC72A4"/>
    <w:rsid w:val="00CD3153"/>
    <w:rsid w:val="00CE0767"/>
    <w:rsid w:val="00CE1D97"/>
    <w:rsid w:val="00CE2C4F"/>
    <w:rsid w:val="00CE3211"/>
    <w:rsid w:val="00CE4423"/>
    <w:rsid w:val="00CE7CBE"/>
    <w:rsid w:val="00CF1721"/>
    <w:rsid w:val="00D03B0A"/>
    <w:rsid w:val="00D10BDC"/>
    <w:rsid w:val="00D20AA7"/>
    <w:rsid w:val="00D220DA"/>
    <w:rsid w:val="00D230FC"/>
    <w:rsid w:val="00D239F3"/>
    <w:rsid w:val="00D2663F"/>
    <w:rsid w:val="00D31CC8"/>
    <w:rsid w:val="00D46E8F"/>
    <w:rsid w:val="00D52C81"/>
    <w:rsid w:val="00D559E9"/>
    <w:rsid w:val="00D612C1"/>
    <w:rsid w:val="00D646E9"/>
    <w:rsid w:val="00D65B7C"/>
    <w:rsid w:val="00D67465"/>
    <w:rsid w:val="00D71F40"/>
    <w:rsid w:val="00D73CD5"/>
    <w:rsid w:val="00D77416"/>
    <w:rsid w:val="00D80FC6"/>
    <w:rsid w:val="00D961A5"/>
    <w:rsid w:val="00D97409"/>
    <w:rsid w:val="00DA74F3"/>
    <w:rsid w:val="00DB527D"/>
    <w:rsid w:val="00DB5FE2"/>
    <w:rsid w:val="00DB6900"/>
    <w:rsid w:val="00DB69F3"/>
    <w:rsid w:val="00DB79EA"/>
    <w:rsid w:val="00DC07FC"/>
    <w:rsid w:val="00DC1B78"/>
    <w:rsid w:val="00DC4907"/>
    <w:rsid w:val="00DC7DBF"/>
    <w:rsid w:val="00DD017C"/>
    <w:rsid w:val="00DD09D4"/>
    <w:rsid w:val="00DD397A"/>
    <w:rsid w:val="00DD58B7"/>
    <w:rsid w:val="00DD5D4F"/>
    <w:rsid w:val="00DD625E"/>
    <w:rsid w:val="00DD6699"/>
    <w:rsid w:val="00DE0FC0"/>
    <w:rsid w:val="00DE4B53"/>
    <w:rsid w:val="00DE6A41"/>
    <w:rsid w:val="00DF235F"/>
    <w:rsid w:val="00DF57FD"/>
    <w:rsid w:val="00E007C5"/>
    <w:rsid w:val="00E00DBF"/>
    <w:rsid w:val="00E033E0"/>
    <w:rsid w:val="00E1026B"/>
    <w:rsid w:val="00E102CF"/>
    <w:rsid w:val="00E13CB2"/>
    <w:rsid w:val="00E20C37"/>
    <w:rsid w:val="00E21A59"/>
    <w:rsid w:val="00E24F53"/>
    <w:rsid w:val="00E306D0"/>
    <w:rsid w:val="00E3337B"/>
    <w:rsid w:val="00E41E99"/>
    <w:rsid w:val="00E52C57"/>
    <w:rsid w:val="00E56328"/>
    <w:rsid w:val="00E57E7D"/>
    <w:rsid w:val="00E6630A"/>
    <w:rsid w:val="00E72574"/>
    <w:rsid w:val="00E82038"/>
    <w:rsid w:val="00E834E9"/>
    <w:rsid w:val="00E84CD8"/>
    <w:rsid w:val="00E84D3E"/>
    <w:rsid w:val="00E90B85"/>
    <w:rsid w:val="00E91279"/>
    <w:rsid w:val="00E91679"/>
    <w:rsid w:val="00E92452"/>
    <w:rsid w:val="00E94CC1"/>
    <w:rsid w:val="00EA2409"/>
    <w:rsid w:val="00EB7A56"/>
    <w:rsid w:val="00EC16A9"/>
    <w:rsid w:val="00EC3039"/>
    <w:rsid w:val="00EC3BCD"/>
    <w:rsid w:val="00ED7A5B"/>
    <w:rsid w:val="00EF5311"/>
    <w:rsid w:val="00F0492F"/>
    <w:rsid w:val="00F10A15"/>
    <w:rsid w:val="00F129FA"/>
    <w:rsid w:val="00F14B43"/>
    <w:rsid w:val="00F203C7"/>
    <w:rsid w:val="00F215E2"/>
    <w:rsid w:val="00F30609"/>
    <w:rsid w:val="00F41A27"/>
    <w:rsid w:val="00F42F23"/>
    <w:rsid w:val="00F4338D"/>
    <w:rsid w:val="00F440D3"/>
    <w:rsid w:val="00F46EAF"/>
    <w:rsid w:val="00F503FE"/>
    <w:rsid w:val="00F538D2"/>
    <w:rsid w:val="00F545FD"/>
    <w:rsid w:val="00F55760"/>
    <w:rsid w:val="00F62688"/>
    <w:rsid w:val="00F62E3F"/>
    <w:rsid w:val="00F636F9"/>
    <w:rsid w:val="00F6520C"/>
    <w:rsid w:val="00F753C3"/>
    <w:rsid w:val="00F77F70"/>
    <w:rsid w:val="00F921F1"/>
    <w:rsid w:val="00FA03A3"/>
    <w:rsid w:val="00FA6F39"/>
    <w:rsid w:val="00FB127E"/>
    <w:rsid w:val="00FB1633"/>
    <w:rsid w:val="00FB32B6"/>
    <w:rsid w:val="00FB33DB"/>
    <w:rsid w:val="00FB5644"/>
    <w:rsid w:val="00FB7234"/>
    <w:rsid w:val="00FC0804"/>
    <w:rsid w:val="00FC1AAE"/>
    <w:rsid w:val="00FC3B6D"/>
    <w:rsid w:val="00FC6745"/>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F3B20"/>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link w:val="B1Char1"/>
    <w:qForma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 w:type="paragraph" w:customStyle="1" w:styleId="3GPPAgreements">
    <w:name w:val="3GPP Agreements"/>
    <w:basedOn w:val="Normal"/>
    <w:qFormat/>
    <w:rsid w:val="002E3781"/>
    <w:pPr>
      <w:numPr>
        <w:numId w:val="2"/>
      </w:numPr>
      <w:spacing w:before="60" w:after="60"/>
      <w:jc w:val="both"/>
    </w:pPr>
    <w:rPr>
      <w:rFonts w:eastAsia="SimSun"/>
      <w:sz w:val="22"/>
      <w:lang w:val="en-US" w:eastAsia="zh-CN"/>
    </w:rPr>
  </w:style>
  <w:style w:type="character" w:customStyle="1" w:styleId="B1Char1">
    <w:name w:val="B1 Char1"/>
    <w:link w:val="B1"/>
    <w:qFormat/>
    <w:rsid w:val="007141A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26936640">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B73924-B3A5-468A-827B-CAB5D19C8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1173</Words>
  <Characters>5914</Characters>
  <Application>Microsoft Office Word</Application>
  <DocSecurity>0</DocSecurity>
  <Lines>256</Lines>
  <Paragraphs>123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6993</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Sasha Sirotkin</dc:creator>
  <cp:keywords>WID template, CTPClassification=CTP_PUBLIC:VisualMarkings=, CTPClassification=CTP_NT</cp:keywords>
  <cp:lastModifiedBy>Sirotkin, Sasha</cp:lastModifiedBy>
  <cp:revision>4</cp:revision>
  <cp:lastPrinted>2000-02-29T16:31:00Z</cp:lastPrinted>
  <dcterms:created xsi:type="dcterms:W3CDTF">2019-03-11T09:15:00Z</dcterms:created>
  <dcterms:modified xsi:type="dcterms:W3CDTF">2019-03-11T09:18:00Z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c4b6c306-7f92-4378-99ee-bff56380d376</vt:lpwstr>
  </property>
  <property fmtid="{D5CDD505-2E9C-101B-9397-08002B2CF9AE}" pid="5" name="CTP_TimeStamp">
    <vt:lpwstr>2019-03-11 09:18:39Z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