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3GPP TSG RAN Meeting #8</w:t>
      </w:r>
      <w:r>
        <w:rPr>
          <w:rFonts w:ascii="Arial" w:hAnsi="Arial" w:hint="eastAsia"/>
          <w:b/>
          <w:noProof/>
          <w:sz w:val="24"/>
          <w:lang w:eastAsia="zh-CN"/>
        </w:rPr>
        <w:t>1</w:t>
      </w:r>
      <w:r w:rsidR="006D6B31" w:rsidRPr="00CB5B5E">
        <w:rPr>
          <w:rFonts w:ascii="Arial" w:hAnsi="Arial"/>
          <w:b/>
          <w:noProof/>
          <w:sz w:val="24"/>
          <w:lang w:eastAsia="en-US"/>
        </w:rPr>
        <w:tab/>
      </w:r>
      <w:r w:rsidR="00EB0BF1">
        <w:rPr>
          <w:rFonts w:ascii="Arial" w:hAnsi="Arial"/>
          <w:b/>
          <w:noProof/>
          <w:sz w:val="24"/>
          <w:lang w:eastAsia="en-US"/>
        </w:rPr>
        <w:t>RP-18</w:t>
      </w:r>
      <w:r w:rsidR="00281438">
        <w:rPr>
          <w:rFonts w:ascii="Arial" w:hAnsi="Arial" w:hint="eastAsia"/>
          <w:b/>
          <w:noProof/>
          <w:sz w:val="24"/>
          <w:lang w:eastAsia="zh-CN"/>
        </w:rPr>
        <w:t>2030</w:t>
      </w:r>
    </w:p>
    <w:p w:rsidR="006D6B31" w:rsidRPr="00CB5B5E" w:rsidRDefault="005A591E"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hint="eastAsia"/>
          <w:b/>
          <w:noProof/>
          <w:sz w:val="24"/>
          <w:lang w:eastAsia="zh-CN"/>
        </w:rPr>
        <w:t>Gold</w:t>
      </w:r>
      <w:r>
        <w:rPr>
          <w:rFonts w:ascii="Arial" w:hAnsi="Arial"/>
          <w:b/>
          <w:noProof/>
          <w:sz w:val="24"/>
          <w:lang w:eastAsia="en-US"/>
        </w:rPr>
        <w:t xml:space="preserve"> Coast</w:t>
      </w:r>
      <w:r w:rsidRPr="00CB5B5E">
        <w:rPr>
          <w:rFonts w:ascii="Arial" w:hAnsi="Arial"/>
          <w:b/>
          <w:noProof/>
          <w:sz w:val="24"/>
          <w:lang w:eastAsia="en-US"/>
        </w:rPr>
        <w:t xml:space="preserve">, </w:t>
      </w:r>
      <w:r>
        <w:rPr>
          <w:rFonts w:ascii="Arial" w:hAnsi="Arial"/>
          <w:b/>
          <w:noProof/>
          <w:sz w:val="24"/>
          <w:lang w:eastAsia="en-US"/>
        </w:rPr>
        <w:t>Australia</w:t>
      </w:r>
      <w:r w:rsidRPr="00CB5B5E">
        <w:rPr>
          <w:rFonts w:ascii="Arial" w:hAnsi="Arial"/>
          <w:b/>
          <w:noProof/>
          <w:sz w:val="24"/>
          <w:lang w:eastAsia="en-US"/>
        </w:rPr>
        <w:t>, 1</w:t>
      </w:r>
      <w:r>
        <w:rPr>
          <w:rFonts w:ascii="Arial" w:hAnsi="Arial"/>
          <w:b/>
          <w:noProof/>
          <w:sz w:val="24"/>
          <w:lang w:eastAsia="en-US"/>
        </w:rPr>
        <w:t>0</w:t>
      </w:r>
      <w:r w:rsidRPr="00CB5B5E">
        <w:rPr>
          <w:rFonts w:ascii="Arial" w:hAnsi="Arial"/>
          <w:b/>
          <w:noProof/>
          <w:sz w:val="24"/>
          <w:lang w:eastAsia="en-US"/>
        </w:rPr>
        <w:t xml:space="preserve"> </w:t>
      </w:r>
      <w:r>
        <w:rPr>
          <w:rFonts w:ascii="Arial" w:hAnsi="Arial"/>
          <w:b/>
          <w:noProof/>
          <w:sz w:val="24"/>
          <w:lang w:eastAsia="en-US"/>
        </w:rPr>
        <w:t>-</w:t>
      </w:r>
      <w:r w:rsidRPr="00CB5B5E">
        <w:rPr>
          <w:rFonts w:ascii="Arial" w:hAnsi="Arial"/>
          <w:b/>
          <w:noProof/>
          <w:sz w:val="24"/>
          <w:lang w:eastAsia="en-US"/>
        </w:rPr>
        <w:t xml:space="preserve"> 1</w:t>
      </w:r>
      <w:r>
        <w:rPr>
          <w:rFonts w:ascii="Arial" w:hAnsi="Arial"/>
          <w:b/>
          <w:noProof/>
          <w:sz w:val="24"/>
          <w:lang w:eastAsia="en-US"/>
        </w:rPr>
        <w:t>3</w:t>
      </w:r>
      <w:r w:rsidRPr="00CB5B5E">
        <w:rPr>
          <w:rFonts w:ascii="Arial" w:hAnsi="Arial"/>
          <w:b/>
          <w:noProof/>
          <w:sz w:val="24"/>
          <w:lang w:eastAsia="en-US"/>
        </w:rPr>
        <w:t xml:space="preserve"> </w:t>
      </w:r>
      <w:r>
        <w:rPr>
          <w:rFonts w:ascii="Arial" w:hAnsi="Arial"/>
          <w:b/>
          <w:noProof/>
          <w:sz w:val="24"/>
          <w:lang w:eastAsia="en-US"/>
        </w:rPr>
        <w:t>Septermber</w:t>
      </w:r>
      <w:r w:rsidRPr="00CB5B5E">
        <w:rPr>
          <w:rFonts w:ascii="Arial" w:hAnsi="Arial"/>
          <w:b/>
          <w:noProof/>
          <w:sz w:val="24"/>
          <w:lang w:eastAsia="en-US"/>
        </w:rPr>
        <w:t xml:space="preserve"> 201</w:t>
      </w:r>
      <w:r>
        <w:rPr>
          <w:rFonts w:ascii="Arial" w:hAnsi="Arial"/>
          <w:b/>
          <w:noProof/>
          <w:sz w:val="24"/>
          <w:lang w:eastAsia="en-US"/>
        </w:rPr>
        <w:t>8</w:t>
      </w:r>
      <w:r w:rsidR="006D6B31" w:rsidRPr="00CB5B5E">
        <w:rPr>
          <w:rFonts w:ascii="Arial" w:hAnsi="Arial"/>
          <w:b/>
          <w:noProof/>
          <w:sz w:val="24"/>
          <w:lang w:eastAsia="en-US"/>
        </w:rPr>
        <w:tab/>
      </w:r>
    </w:p>
    <w:p w:rsidR="006D6B31" w:rsidRDefault="006D6B31"/>
    <w:p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90730C" w:rsidRPr="0090730C">
        <w:rPr>
          <w:rFonts w:cs="Arial" w:hint="eastAsia"/>
          <w:b/>
          <w:bCs/>
          <w:sz w:val="24"/>
          <w:lang w:val="en-US"/>
        </w:rPr>
        <w:t>9.3.2</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44B0" w:rsidRPr="00E750A6">
        <w:rPr>
          <w:rFonts w:ascii="Arial" w:hAnsi="Arial" w:cs="Arial"/>
          <w:b/>
          <w:bCs/>
          <w:sz w:val="24"/>
          <w:lang w:val="en-US"/>
        </w:rPr>
        <w:t>Huawei</w:t>
      </w:r>
    </w:p>
    <w:p w:rsidR="006D6B31" w:rsidRDefault="006D6B31" w:rsidP="006D6B31">
      <w:pPr>
        <w:tabs>
          <w:tab w:val="left" w:pos="2410"/>
        </w:tabs>
        <w:spacing w:line="276" w:lineRule="auto"/>
        <w:ind w:left="1985" w:hanging="1985"/>
        <w:rPr>
          <w:rFonts w:ascii="Arial" w:hAnsi="Arial" w:cs="Arial"/>
          <w:b/>
          <w:bCs/>
          <w:sz w:val="24"/>
          <w:lang w:eastAsia="zh-CN"/>
        </w:rPr>
      </w:pPr>
      <w:r w:rsidRPr="00B704B9">
        <w:rPr>
          <w:rFonts w:ascii="Arial" w:hAnsi="Arial" w:cs="Arial"/>
          <w:b/>
          <w:bCs/>
          <w:sz w:val="24"/>
        </w:rPr>
        <w:t>Title:</w:t>
      </w:r>
      <w:r w:rsidRPr="00B704B9">
        <w:rPr>
          <w:rFonts w:ascii="Arial" w:hAnsi="Arial" w:cs="Arial"/>
          <w:b/>
          <w:bCs/>
          <w:sz w:val="24"/>
        </w:rPr>
        <w:tab/>
      </w:r>
      <w:r w:rsidR="004244B0">
        <w:rPr>
          <w:rFonts w:ascii="Arial" w:hAnsi="Arial" w:cs="Arial"/>
          <w:b/>
          <w:bCs/>
          <w:sz w:val="24"/>
          <w:lang w:eastAsia="zh-CN"/>
        </w:rPr>
        <w:t>Consideration on IMT-2020 link budget</w:t>
      </w:r>
    </w:p>
    <w:p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A054C8" w:rsidRPr="00E750A6">
        <w:rPr>
          <w:rFonts w:ascii="Arial" w:hAnsi="Arial" w:cs="Arial" w:hint="eastAsia"/>
          <w:b/>
          <w:bCs/>
          <w:sz w:val="24"/>
          <w:lang w:eastAsia="zh-CN"/>
        </w:rPr>
        <w:t>Discussion</w:t>
      </w:r>
    </w:p>
    <w:p w:rsidR="006D6B31" w:rsidRDefault="00EB0FFD" w:rsidP="006D6B31">
      <w:pPr>
        <w:pStyle w:val="1"/>
      </w:pPr>
      <w:r>
        <w:rPr>
          <w:rFonts w:hint="eastAsia"/>
        </w:rPr>
        <w:t>1</w:t>
      </w:r>
      <w:r>
        <w:rPr>
          <w:rFonts w:hint="eastAsia"/>
        </w:rPr>
        <w:tab/>
      </w:r>
      <w:r w:rsidR="00EE1731">
        <w:t>Introduction</w:t>
      </w:r>
    </w:p>
    <w:p w:rsidR="004244B0" w:rsidRPr="004244B0" w:rsidRDefault="004244B0" w:rsidP="004244B0">
      <w:pPr>
        <w:rPr>
          <w:rFonts w:eastAsia="宋体"/>
          <w:lang w:eastAsia="zh-CN"/>
        </w:rPr>
      </w:pPr>
      <w:r w:rsidRPr="004244B0">
        <w:rPr>
          <w:rFonts w:eastAsia="宋体"/>
          <w:lang w:eastAsia="zh-CN"/>
        </w:rPr>
        <w:t>In this contribution, the consideration and evaluation on link budget are provided.</w:t>
      </w:r>
    </w:p>
    <w:p w:rsidR="004244B0" w:rsidRPr="004244B0" w:rsidRDefault="004244B0" w:rsidP="004244B0">
      <w:pPr>
        <w:rPr>
          <w:rFonts w:eastAsia="宋体"/>
          <w:lang w:eastAsia="zh-CN"/>
        </w:rPr>
      </w:pPr>
      <w:r w:rsidRPr="004244B0">
        <w:rPr>
          <w:rFonts w:eastAsia="宋体"/>
          <w:lang w:eastAsia="zh-CN"/>
        </w:rPr>
        <w:t xml:space="preserve">According to Report ITU-R M.2411, the proponent of IMT-2020 should provide link budget template to ITU-R as one of the submission templates to complete Step 3 of IMT-2020 evaluation and submission process. The study of self </w:t>
      </w:r>
      <w:proofErr w:type="gramStart"/>
      <w:r w:rsidRPr="004244B0">
        <w:rPr>
          <w:rFonts w:eastAsia="宋体"/>
          <w:lang w:eastAsia="zh-CN"/>
        </w:rPr>
        <w:t>evaluation</w:t>
      </w:r>
      <w:proofErr w:type="gramEnd"/>
      <w:r w:rsidRPr="004244B0">
        <w:rPr>
          <w:rFonts w:eastAsia="宋体"/>
          <w:lang w:eastAsia="zh-CN"/>
        </w:rPr>
        <w:t xml:space="preserve"> of IMT-2020 therefore includes link budget as one of its objectives.</w:t>
      </w:r>
    </w:p>
    <w:p w:rsidR="00595DA4" w:rsidRDefault="004244B0" w:rsidP="004244B0">
      <w:pPr>
        <w:rPr>
          <w:lang w:eastAsia="zh-CN"/>
        </w:rPr>
      </w:pPr>
      <w:r w:rsidRPr="004244B0">
        <w:rPr>
          <w:rFonts w:eastAsia="宋体"/>
          <w:lang w:eastAsia="zh-CN"/>
        </w:rPr>
        <w:t>In this contribution, we discuss some important aspects of link budget evaluation.</w:t>
      </w:r>
      <w:r w:rsidR="0090730C">
        <w:rPr>
          <w:rFonts w:hint="eastAsia"/>
          <w:lang w:eastAsia="zh-CN"/>
        </w:rPr>
        <w:t xml:space="preserve"> </w:t>
      </w:r>
    </w:p>
    <w:p w:rsidR="00595DA4" w:rsidRDefault="00EB0FFD" w:rsidP="00595DA4">
      <w:pPr>
        <w:pStyle w:val="1"/>
      </w:pPr>
      <w:r>
        <w:rPr>
          <w:rFonts w:hint="eastAsia"/>
        </w:rPr>
        <w:t>2</w:t>
      </w:r>
      <w:r>
        <w:rPr>
          <w:rFonts w:hint="eastAsia"/>
        </w:rPr>
        <w:tab/>
      </w:r>
      <w:r w:rsidR="00C35755">
        <w:rPr>
          <w:rFonts w:hint="eastAsia"/>
        </w:rPr>
        <w:t>Text proposal to TR37.910</w:t>
      </w:r>
    </w:p>
    <w:p w:rsidR="001E2BBB" w:rsidRDefault="008414F7" w:rsidP="004244B0">
      <w:pPr>
        <w:pStyle w:val="2"/>
      </w:pPr>
      <w:proofErr w:type="gramStart"/>
      <w:r>
        <w:t xml:space="preserve">2.1 </w:t>
      </w:r>
      <w:r w:rsidR="00FF2D4C">
        <w:t xml:space="preserve"> </w:t>
      </w:r>
      <w:r>
        <w:t>Link</w:t>
      </w:r>
      <w:proofErr w:type="gramEnd"/>
      <w:r w:rsidR="004244B0">
        <w:t xml:space="preserve"> budget template</w:t>
      </w:r>
    </w:p>
    <w:p w:rsidR="004244B0" w:rsidRDefault="004244B0" w:rsidP="004244B0">
      <w:pPr>
        <w:rPr>
          <w:kern w:val="2"/>
          <w:lang w:eastAsia="zh-CN"/>
        </w:rPr>
      </w:pPr>
      <w:r>
        <w:rPr>
          <w:kern w:val="2"/>
          <w:lang w:eastAsia="zh-CN"/>
        </w:rPr>
        <w:t>The</w:t>
      </w:r>
      <w:r>
        <w:rPr>
          <w:rFonts w:hint="eastAsia"/>
          <w:kern w:val="2"/>
          <w:lang w:eastAsia="zh-CN"/>
        </w:rPr>
        <w:t xml:space="preserve"> </w:t>
      </w:r>
      <w:r>
        <w:rPr>
          <w:kern w:val="2"/>
          <w:lang w:eastAsia="zh-CN"/>
        </w:rPr>
        <w:t xml:space="preserve">link budget template is provided in Section 5.2.3.3 in </w:t>
      </w:r>
      <w:r>
        <w:rPr>
          <w:rFonts w:hint="eastAsia"/>
          <w:kern w:val="2"/>
          <w:lang w:eastAsia="zh-CN"/>
        </w:rPr>
        <w:t>Report ITU-R M.241</w:t>
      </w:r>
      <w:r>
        <w:rPr>
          <w:kern w:val="2"/>
          <w:lang w:eastAsia="zh-CN"/>
        </w:rPr>
        <w:t>1.</w:t>
      </w:r>
      <w:r>
        <w:rPr>
          <w:rFonts w:hint="eastAsia"/>
          <w:kern w:val="2"/>
          <w:lang w:eastAsia="zh-CN"/>
        </w:rPr>
        <w:t xml:space="preserve"> </w:t>
      </w:r>
      <w:r>
        <w:rPr>
          <w:kern w:val="2"/>
          <w:lang w:eastAsia="zh-CN"/>
        </w:rPr>
        <w:t xml:space="preserve">Complete table is provided for proponent to fill in the information. </w:t>
      </w:r>
      <w:r>
        <w:rPr>
          <w:rFonts w:hint="eastAsia"/>
          <w:kern w:val="2"/>
          <w:lang w:eastAsia="zh-CN"/>
        </w:rPr>
        <w:t>T</w:t>
      </w:r>
      <w:r>
        <w:rPr>
          <w:kern w:val="2"/>
          <w:lang w:eastAsia="zh-CN"/>
        </w:rPr>
        <w:t xml:space="preserve">he downlink and uplink physical channel link budgets are to be provided. </w:t>
      </w:r>
    </w:p>
    <w:p w:rsidR="004244B0" w:rsidRDefault="004244B0" w:rsidP="004244B0">
      <w:pPr>
        <w:rPr>
          <w:kern w:val="2"/>
          <w:lang w:eastAsia="zh-CN"/>
        </w:rPr>
      </w:pPr>
      <w:r>
        <w:rPr>
          <w:kern w:val="2"/>
          <w:lang w:eastAsia="zh-CN"/>
        </w:rPr>
        <w:t>In this contribution, the considerations on link budget are provided.</w:t>
      </w:r>
      <w:r>
        <w:rPr>
          <w:rFonts w:hint="eastAsia"/>
          <w:kern w:val="2"/>
          <w:lang w:eastAsia="zh-CN"/>
        </w:rPr>
        <w:t xml:space="preserve"> The</w:t>
      </w:r>
      <w:r>
        <w:rPr>
          <w:kern w:val="2"/>
          <w:lang w:eastAsia="zh-CN"/>
        </w:rPr>
        <w:t xml:space="preserve"> initial link budget template is provided in the attachment. </w:t>
      </w:r>
    </w:p>
    <w:p w:rsidR="004244B0" w:rsidRDefault="008414F7" w:rsidP="004244B0">
      <w:pPr>
        <w:pStyle w:val="2"/>
      </w:pPr>
      <w:proofErr w:type="gramStart"/>
      <w:r>
        <w:t xml:space="preserve">2.2 </w:t>
      </w:r>
      <w:r w:rsidR="00FF2D4C">
        <w:t xml:space="preserve"> </w:t>
      </w:r>
      <w:r>
        <w:t>Discussions</w:t>
      </w:r>
      <w:proofErr w:type="gramEnd"/>
    </w:p>
    <w:p w:rsidR="004244B0" w:rsidRDefault="008414F7" w:rsidP="004244B0">
      <w:pPr>
        <w:pStyle w:val="3"/>
      </w:pPr>
      <w:proofErr w:type="gramStart"/>
      <w:r>
        <w:t xml:space="preserve">2.2.1 </w:t>
      </w:r>
      <w:r w:rsidR="00FF2D4C">
        <w:t xml:space="preserve"> </w:t>
      </w:r>
      <w:r>
        <w:t>Consideration</w:t>
      </w:r>
      <w:proofErr w:type="gramEnd"/>
      <w:r w:rsidR="004244B0" w:rsidRPr="004244B0">
        <w:t xml:space="preserve"> on focusing scenarios and configuration</w:t>
      </w:r>
    </w:p>
    <w:p w:rsidR="004244B0" w:rsidRDefault="004244B0" w:rsidP="004244B0">
      <w:pPr>
        <w:rPr>
          <w:kern w:val="2"/>
          <w:lang w:eastAsia="zh-CN"/>
        </w:rPr>
      </w:pPr>
      <w:r>
        <w:rPr>
          <w:kern w:val="2"/>
          <w:lang w:eastAsia="zh-CN"/>
        </w:rPr>
        <w:t xml:space="preserve">For </w:t>
      </w:r>
      <w:r>
        <w:rPr>
          <w:rFonts w:hint="eastAsia"/>
          <w:kern w:val="2"/>
          <w:lang w:eastAsia="zh-CN"/>
        </w:rPr>
        <w:t>3GPP</w:t>
      </w:r>
      <w:r>
        <w:rPr>
          <w:kern w:val="2"/>
          <w:lang w:eastAsia="zh-CN"/>
        </w:rPr>
        <w:t>’s update submission in September 2018, it is considered to focus on a subset of evaluation configurations and technical features. This could facilitate the preparation of the template information. More results can be derived before final submission in June 2019. The proposed focused evaluation configuration is shown in Table 1.</w:t>
      </w:r>
    </w:p>
    <w:p w:rsidR="004244B0" w:rsidRDefault="004244B0" w:rsidP="004244B0">
      <w:pPr>
        <w:pStyle w:val="af1"/>
        <w:keepNext/>
      </w:pPr>
      <w:r>
        <w:t xml:space="preserve">Table </w:t>
      </w:r>
      <w:r w:rsidR="004B1678">
        <w:fldChar w:fldCharType="begin"/>
      </w:r>
      <w:r>
        <w:instrText xml:space="preserve"> SEQ Table \* ARABIC </w:instrText>
      </w:r>
      <w:r w:rsidR="004B1678">
        <w:fldChar w:fldCharType="separate"/>
      </w:r>
      <w:r>
        <w:rPr>
          <w:noProof/>
        </w:rPr>
        <w:t>1</w:t>
      </w:r>
      <w:r w:rsidR="004B1678">
        <w:fldChar w:fldCharType="end"/>
      </w:r>
      <w:r>
        <w:t xml:space="preserve"> Focused evaluation configuration</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1438"/>
        <w:gridCol w:w="1683"/>
        <w:gridCol w:w="1680"/>
        <w:gridCol w:w="1565"/>
        <w:gridCol w:w="1777"/>
        <w:gridCol w:w="1588"/>
      </w:tblGrid>
      <w:tr w:rsidR="004244B0" w:rsidRPr="00A51B24" w:rsidTr="00FF2D4C">
        <w:trPr>
          <w:trHeight w:val="375"/>
        </w:trPr>
        <w:tc>
          <w:tcPr>
            <w:tcW w:w="739" w:type="pct"/>
            <w:shd w:val="clear" w:color="auto" w:fill="D9D9D9"/>
            <w:hideMark/>
          </w:tcPr>
          <w:p w:rsidR="004244B0" w:rsidRPr="00A51B24" w:rsidRDefault="004244B0" w:rsidP="00FF2D4C">
            <w:pPr>
              <w:spacing w:after="0"/>
              <w:rPr>
                <w:rFonts w:ascii="Arial" w:hAnsi="Arial" w:cs="Arial"/>
                <w:kern w:val="2"/>
                <w:sz w:val="16"/>
                <w:szCs w:val="16"/>
                <w:lang w:eastAsia="zh-CN"/>
              </w:rPr>
            </w:pPr>
          </w:p>
        </w:tc>
        <w:tc>
          <w:tcPr>
            <w:tcW w:w="865"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 xml:space="preserve">Indoor hotspot – </w:t>
            </w:r>
            <w:proofErr w:type="spellStart"/>
            <w:r w:rsidRPr="00A51B24">
              <w:rPr>
                <w:rFonts w:ascii="Arial" w:hAnsi="Arial" w:cs="Arial"/>
                <w:bCs/>
                <w:kern w:val="2"/>
                <w:sz w:val="16"/>
                <w:szCs w:val="16"/>
                <w:lang w:eastAsia="zh-CN"/>
              </w:rPr>
              <w:t>eMBB</w:t>
            </w:r>
            <w:proofErr w:type="spellEnd"/>
          </w:p>
        </w:tc>
        <w:tc>
          <w:tcPr>
            <w:tcW w:w="863"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 xml:space="preserve">Dense Urban – </w:t>
            </w:r>
            <w:proofErr w:type="spellStart"/>
            <w:r w:rsidRPr="00A51B24">
              <w:rPr>
                <w:rFonts w:ascii="Arial" w:hAnsi="Arial" w:cs="Arial"/>
                <w:bCs/>
                <w:kern w:val="2"/>
                <w:sz w:val="16"/>
                <w:szCs w:val="16"/>
                <w:lang w:eastAsia="zh-CN"/>
              </w:rPr>
              <w:t>eMBB</w:t>
            </w:r>
            <w:proofErr w:type="spellEnd"/>
          </w:p>
        </w:tc>
        <w:tc>
          <w:tcPr>
            <w:tcW w:w="804"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 xml:space="preserve">Rural – </w:t>
            </w:r>
            <w:proofErr w:type="spellStart"/>
            <w:r w:rsidRPr="00A51B24">
              <w:rPr>
                <w:rFonts w:ascii="Arial" w:hAnsi="Arial" w:cs="Arial"/>
                <w:bCs/>
                <w:kern w:val="2"/>
                <w:sz w:val="16"/>
                <w:szCs w:val="16"/>
                <w:lang w:eastAsia="zh-CN"/>
              </w:rPr>
              <w:t>eMBB</w:t>
            </w:r>
            <w:proofErr w:type="spellEnd"/>
          </w:p>
        </w:tc>
        <w:tc>
          <w:tcPr>
            <w:tcW w:w="913"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 xml:space="preserve">Urban Macro – </w:t>
            </w:r>
            <w:proofErr w:type="spellStart"/>
            <w:r w:rsidRPr="00A51B24">
              <w:rPr>
                <w:rFonts w:ascii="Arial" w:hAnsi="Arial" w:cs="Arial"/>
                <w:bCs/>
                <w:kern w:val="2"/>
                <w:sz w:val="16"/>
                <w:szCs w:val="16"/>
                <w:lang w:eastAsia="zh-CN"/>
              </w:rPr>
              <w:t>mMTC</w:t>
            </w:r>
            <w:proofErr w:type="spellEnd"/>
          </w:p>
        </w:tc>
        <w:tc>
          <w:tcPr>
            <w:tcW w:w="816"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Urban Macro – URLLC</w:t>
            </w:r>
          </w:p>
        </w:tc>
      </w:tr>
      <w:tr w:rsidR="004244B0" w:rsidRPr="00A51B24" w:rsidTr="00FF2D4C">
        <w:trPr>
          <w:trHeight w:val="584"/>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System configuration</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4 GHz TDD</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4 GHz TDD</w:t>
            </w:r>
          </w:p>
        </w:tc>
        <w:tc>
          <w:tcPr>
            <w:tcW w:w="804" w:type="pct"/>
            <w:shd w:val="clear" w:color="auto" w:fill="auto"/>
            <w:hideMark/>
          </w:tcPr>
          <w:p w:rsidR="004244B0"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700 MHz FDD</w:t>
            </w:r>
          </w:p>
          <w:p w:rsidR="004244B0" w:rsidRPr="00A51B24" w:rsidRDefault="004244B0" w:rsidP="00FF2D4C">
            <w:pPr>
              <w:spacing w:after="0"/>
              <w:rPr>
                <w:rFonts w:ascii="Arial" w:hAnsi="Arial" w:cs="Arial"/>
                <w:kern w:val="2"/>
                <w:sz w:val="16"/>
                <w:szCs w:val="16"/>
                <w:lang w:eastAsia="zh-CN"/>
              </w:rPr>
            </w:pPr>
            <w:r w:rsidRPr="00EA2B1F">
              <w:rPr>
                <w:rFonts w:ascii="Arial" w:hAnsi="Arial" w:cs="Arial"/>
                <w:kern w:val="2"/>
                <w:sz w:val="16"/>
                <w:szCs w:val="16"/>
                <w:lang w:eastAsia="zh-CN"/>
              </w:rPr>
              <w:t>LTE 700 MHz FDD</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w:t>
            </w:r>
            <w:proofErr w:type="spellStart"/>
            <w:r w:rsidRPr="00A51B24">
              <w:rPr>
                <w:rFonts w:ascii="Arial" w:hAnsi="Arial" w:cs="Arial"/>
                <w:kern w:val="2"/>
                <w:sz w:val="16"/>
                <w:szCs w:val="16"/>
                <w:lang w:eastAsia="zh-CN"/>
              </w:rPr>
              <w:t>eMTC</w:t>
            </w:r>
            <w:proofErr w:type="spellEnd"/>
            <w:r w:rsidRPr="00A51B24">
              <w:rPr>
                <w:rFonts w:ascii="Arial" w:hAnsi="Arial" w:cs="Arial"/>
                <w:kern w:val="2"/>
                <w:sz w:val="16"/>
                <w:szCs w:val="16"/>
                <w:lang w:eastAsia="zh-CN"/>
              </w:rPr>
              <w:t xml:space="preserve"> 700 MHz FDD</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700 MHz FDD</w:t>
            </w:r>
          </w:p>
        </w:tc>
      </w:tr>
      <w:tr w:rsidR="004244B0" w:rsidRPr="00A51B24" w:rsidTr="00FF2D4C">
        <w:trPr>
          <w:trHeight w:val="584"/>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Physical channel</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PDSCH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UL: PUCCH, PUSCH</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PDSCH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UL: PUCCH, PUSCH</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PDSCH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UL: PUCCH, PUSCH</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PDSCH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UL: </w:t>
            </w:r>
            <w:r>
              <w:rPr>
                <w:rFonts w:ascii="Arial" w:hAnsi="Arial" w:cs="Arial"/>
                <w:kern w:val="2"/>
                <w:sz w:val="16"/>
                <w:szCs w:val="16"/>
                <w:lang w:eastAsia="zh-CN"/>
              </w:rPr>
              <w:t>PUCCH/PUSCH F2</w:t>
            </w:r>
            <w:r w:rsidRPr="00A51B24">
              <w:rPr>
                <w:rFonts w:ascii="Arial" w:hAnsi="Arial" w:cs="Arial"/>
                <w:kern w:val="2"/>
                <w:sz w:val="16"/>
                <w:szCs w:val="16"/>
                <w:lang w:eastAsia="zh-CN"/>
              </w:rPr>
              <w:t>, PUSCH</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-&gt; PDSCH -&gt; PUCCH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UL: PUSCH -&gt; PDCCH</w:t>
            </w:r>
          </w:p>
        </w:tc>
      </w:tr>
      <w:tr w:rsidR="004244B0" w:rsidRPr="00A51B24" w:rsidTr="00FF2D4C">
        <w:trPr>
          <w:trHeight w:val="584"/>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Channel state</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LOS</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NLOS O-to-I, LOS</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NLOS O-to-I, LOS</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NLOS O-to-I, LOS</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NLOS O-to-I, LOS</w:t>
            </w:r>
          </w:p>
        </w:tc>
      </w:tr>
      <w:tr w:rsidR="004244B0" w:rsidRPr="00A51B24" w:rsidTr="00FF2D4C">
        <w:trPr>
          <w:trHeight w:val="584"/>
        </w:trPr>
        <w:tc>
          <w:tcPr>
            <w:tcW w:w="739" w:type="pct"/>
            <w:vMerge w:val="restar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Channel model</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TDL-iv</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w:t>
            </w:r>
            <w:proofErr w:type="spellStart"/>
            <w:r w:rsidRPr="00A51B24">
              <w:rPr>
                <w:rFonts w:ascii="Arial" w:hAnsi="Arial" w:cs="Arial"/>
                <w:kern w:val="2"/>
                <w:sz w:val="16"/>
                <w:szCs w:val="16"/>
                <w:lang w:eastAsia="zh-CN"/>
              </w:rPr>
              <w:t>i</w:t>
            </w:r>
            <w:proofErr w:type="spellEnd"/>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TDL-iii</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TDL-v</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TDL-iii</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TDL-v</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TDL-iii</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TDL-v</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TDL-iii</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TDL-v</w:t>
            </w:r>
          </w:p>
        </w:tc>
      </w:tr>
      <w:tr w:rsidR="004244B0" w:rsidRPr="00A51B24" w:rsidTr="00FF2D4C">
        <w:trPr>
          <w:trHeight w:val="104"/>
        </w:trPr>
        <w:tc>
          <w:tcPr>
            <w:tcW w:w="739" w:type="pct"/>
            <w:vMerge/>
            <w:shd w:val="clear" w:color="auto" w:fill="auto"/>
            <w:hideMark/>
          </w:tcPr>
          <w:p w:rsidR="004244B0" w:rsidRPr="00A51B24" w:rsidRDefault="004244B0" w:rsidP="00FF2D4C">
            <w:pPr>
              <w:spacing w:after="0"/>
              <w:rPr>
                <w:rFonts w:ascii="Arial" w:hAnsi="Arial" w:cs="Arial"/>
                <w:kern w:val="2"/>
                <w:sz w:val="16"/>
                <w:szCs w:val="16"/>
                <w:lang w:eastAsia="zh-CN"/>
              </w:rPr>
            </w:pPr>
          </w:p>
        </w:tc>
        <w:tc>
          <w:tcPr>
            <w:tcW w:w="4261" w:type="pct"/>
            <w:gridSpan w:val="5"/>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Delay spread, angular spread is to be scaled to SLS model.</w:t>
            </w:r>
          </w:p>
        </w:tc>
      </w:tr>
      <w:tr w:rsidR="004244B0" w:rsidRPr="00A51B24" w:rsidTr="00FF2D4C">
        <w:trPr>
          <w:trHeight w:val="435"/>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lastRenderedPageBreak/>
              <w:t>SCS</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TDD: 30 kHz</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TDD: 30 kHz</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 FDD: 15 kHz</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15kHz</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 FDD: 30 kHz</w:t>
            </w:r>
          </w:p>
        </w:tc>
      </w:tr>
      <w:tr w:rsidR="004244B0" w:rsidRPr="00A51B24" w:rsidTr="00FF2D4C">
        <w:trPr>
          <w:trHeight w:val="1266"/>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UE speed</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LOS/NLOS: 3km/h</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30km/h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30km/h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O-to-I: 3km/h (for link level simulation, use TDL-iii channel model)</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120km/h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120km/h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O-to-I: 3km/h</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LOS/NLOS/NLOS O-to-I: 3km/h</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LOS/NLOS: 30km/h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O-to-I: 3km/h</w:t>
            </w:r>
          </w:p>
        </w:tc>
      </w:tr>
    </w:tbl>
    <w:p w:rsidR="004244B0" w:rsidRDefault="004244B0" w:rsidP="004244B0">
      <w:pPr>
        <w:rPr>
          <w:lang w:eastAsia="zh-CN"/>
        </w:rPr>
      </w:pPr>
    </w:p>
    <w:p w:rsidR="008414F7" w:rsidRDefault="008414F7" w:rsidP="008414F7">
      <w:pPr>
        <w:pStyle w:val="3"/>
      </w:pPr>
      <w:proofErr w:type="gramStart"/>
      <w:r>
        <w:t xml:space="preserve">2.2.2 </w:t>
      </w:r>
      <w:r w:rsidR="00FF2D4C">
        <w:t xml:space="preserve"> </w:t>
      </w:r>
      <w:r w:rsidRPr="008414F7">
        <w:t>Consideration</w:t>
      </w:r>
      <w:proofErr w:type="gramEnd"/>
      <w:r w:rsidRPr="008414F7">
        <w:t xml:space="preserve"> on </w:t>
      </w:r>
      <w:proofErr w:type="spellStart"/>
      <w:r w:rsidRPr="008414F7">
        <w:t>eMBB</w:t>
      </w:r>
      <w:proofErr w:type="spellEnd"/>
      <w:r w:rsidRPr="008414F7">
        <w:t xml:space="preserve"> link budget evaluation</w:t>
      </w:r>
    </w:p>
    <w:p w:rsidR="008414F7" w:rsidRDefault="008414F7" w:rsidP="008414F7">
      <w:pPr>
        <w:rPr>
          <w:kern w:val="2"/>
          <w:lang w:eastAsia="zh-CN"/>
        </w:rPr>
      </w:pPr>
      <w:r>
        <w:rPr>
          <w:kern w:val="2"/>
          <w:lang w:eastAsia="zh-CN"/>
        </w:rPr>
        <w:t xml:space="preserve">For </w:t>
      </w:r>
      <w:proofErr w:type="spellStart"/>
      <w:r>
        <w:rPr>
          <w:kern w:val="2"/>
          <w:lang w:eastAsia="zh-CN"/>
        </w:rPr>
        <w:t>eMBB</w:t>
      </w:r>
      <w:proofErr w:type="spellEnd"/>
      <w:r>
        <w:rPr>
          <w:kern w:val="2"/>
          <w:lang w:eastAsia="zh-CN"/>
        </w:rPr>
        <w:t xml:space="preserve"> evaluation, the target transmission bit rate, occupied bandwidth, and antenna configuration needs to be considered, which have impact on the link level simulation that derives the required SINR. In addition, the </w:t>
      </w:r>
      <w:r w:rsidRPr="00524447">
        <w:rPr>
          <w:kern w:val="2"/>
          <w:lang w:eastAsia="zh-CN"/>
        </w:rPr>
        <w:t>Feeder loss, Cable loss, Receiver interference density</w:t>
      </w:r>
      <w:r>
        <w:rPr>
          <w:kern w:val="2"/>
          <w:lang w:eastAsia="zh-CN"/>
        </w:rPr>
        <w:t xml:space="preserve">, etc. can follow the value used in IMT-Advanced evaluation. </w:t>
      </w:r>
    </w:p>
    <w:p w:rsidR="008414F7" w:rsidRDefault="008414F7" w:rsidP="008414F7">
      <w:pPr>
        <w:rPr>
          <w:kern w:val="2"/>
          <w:lang w:eastAsia="zh-CN"/>
        </w:rPr>
      </w:pPr>
      <w:r>
        <w:rPr>
          <w:kern w:val="2"/>
          <w:lang w:eastAsia="zh-CN"/>
        </w:rPr>
        <w:t>The consideration is listed in Table 2.</w:t>
      </w:r>
    </w:p>
    <w:p w:rsidR="008414F7" w:rsidRDefault="008414F7" w:rsidP="008414F7">
      <w:pPr>
        <w:rPr>
          <w:kern w:val="2"/>
          <w:lang w:eastAsia="zh-CN"/>
        </w:rPr>
      </w:pPr>
      <w:r>
        <w:rPr>
          <w:kern w:val="2"/>
          <w:lang w:eastAsia="zh-CN"/>
        </w:rPr>
        <w:t>Specifically, the target transmission bit rates of DL and UL data channel is set to three times than those in IMT-Advanced. This is under the consideration that the spectral</w:t>
      </w:r>
      <w:r w:rsidRPr="00EA2B1F">
        <w:rPr>
          <w:kern w:val="2"/>
          <w:lang w:eastAsia="zh-CN"/>
        </w:rPr>
        <w:t xml:space="preserve"> efficiency of IMT-2020 is three times </w:t>
      </w:r>
      <w:r>
        <w:rPr>
          <w:kern w:val="2"/>
          <w:lang w:eastAsia="zh-CN"/>
        </w:rPr>
        <w:t xml:space="preserve">compared to </w:t>
      </w:r>
      <w:r w:rsidRPr="00EA2B1F">
        <w:rPr>
          <w:kern w:val="2"/>
          <w:lang w:eastAsia="zh-CN"/>
        </w:rPr>
        <w:t>IMT-Advanced.</w:t>
      </w:r>
    </w:p>
    <w:p w:rsidR="008414F7" w:rsidRDefault="008414F7" w:rsidP="008414F7">
      <w:pPr>
        <w:rPr>
          <w:kern w:val="2"/>
          <w:lang w:eastAsia="zh-CN"/>
        </w:rPr>
      </w:pPr>
      <w:r>
        <w:rPr>
          <w:kern w:val="2"/>
          <w:lang w:eastAsia="zh-CN"/>
        </w:rPr>
        <w:t xml:space="preserve">In terms of transmitter array gain from Table 2, there are two options. Option 1 </w:t>
      </w:r>
      <w:r w:rsidRPr="00EA2B1F">
        <w:rPr>
          <w:kern w:val="2"/>
          <w:lang w:eastAsia="zh-CN"/>
        </w:rPr>
        <w:t>simplifies</w:t>
      </w:r>
      <w:r>
        <w:rPr>
          <w:kern w:val="2"/>
          <w:lang w:eastAsia="zh-CN"/>
        </w:rPr>
        <w:t xml:space="preserve"> the</w:t>
      </w:r>
      <w:r w:rsidRPr="00EA2B1F">
        <w:rPr>
          <w:kern w:val="2"/>
          <w:lang w:eastAsia="zh-CN"/>
        </w:rPr>
        <w:t xml:space="preserve"> link </w:t>
      </w:r>
      <w:r>
        <w:rPr>
          <w:kern w:val="2"/>
          <w:lang w:eastAsia="zh-CN"/>
        </w:rPr>
        <w:t xml:space="preserve">level </w:t>
      </w:r>
      <w:r w:rsidRPr="00EA2B1F">
        <w:rPr>
          <w:kern w:val="2"/>
          <w:lang w:eastAsia="zh-CN"/>
        </w:rPr>
        <w:t xml:space="preserve">simulation while providing flexible antenna configuration support. So in </w:t>
      </w:r>
      <w:r>
        <w:rPr>
          <w:kern w:val="2"/>
          <w:lang w:eastAsia="zh-CN"/>
        </w:rPr>
        <w:t>the</w:t>
      </w:r>
      <w:r w:rsidRPr="00EA2B1F">
        <w:rPr>
          <w:kern w:val="2"/>
          <w:lang w:eastAsia="zh-CN"/>
        </w:rPr>
        <w:t xml:space="preserve"> </w:t>
      </w:r>
      <w:r>
        <w:rPr>
          <w:kern w:val="2"/>
          <w:lang w:eastAsia="zh-CN"/>
        </w:rPr>
        <w:t>evaluation</w:t>
      </w:r>
      <w:r w:rsidRPr="00EA2B1F">
        <w:rPr>
          <w:kern w:val="2"/>
          <w:lang w:eastAsia="zh-CN"/>
        </w:rPr>
        <w:t xml:space="preserve">, option 1 </w:t>
      </w:r>
      <w:r>
        <w:rPr>
          <w:kern w:val="2"/>
          <w:lang w:eastAsia="zh-CN"/>
        </w:rPr>
        <w:t>is</w:t>
      </w:r>
      <w:r w:rsidRPr="00EA2B1F">
        <w:rPr>
          <w:kern w:val="2"/>
          <w:lang w:eastAsia="zh-CN"/>
        </w:rPr>
        <w:t xml:space="preserve"> used.</w:t>
      </w:r>
    </w:p>
    <w:p w:rsidR="008414F7" w:rsidRPr="00A51B24" w:rsidRDefault="008414F7" w:rsidP="008414F7">
      <w:pPr>
        <w:rPr>
          <w:kern w:val="2"/>
          <w:lang w:eastAsia="zh-CN"/>
        </w:rPr>
      </w:pPr>
      <w:r>
        <w:rPr>
          <w:kern w:val="2"/>
          <w:lang w:eastAsia="zh-CN"/>
        </w:rPr>
        <w:t>Another note is that receive array gain needs to be taken into account in the link budget evaluation. This is because in NR, multiple receive antennas are supported. Therefore receive array gain would contribute to link budget. This item is not included in ITU template, but it is proposed to be added in 3GPP evaluation.</w:t>
      </w:r>
    </w:p>
    <w:p w:rsidR="008414F7" w:rsidRDefault="008414F7" w:rsidP="008414F7">
      <w:pPr>
        <w:pStyle w:val="af1"/>
        <w:keepNext/>
      </w:pPr>
      <w:r>
        <w:t xml:space="preserve">Table </w:t>
      </w:r>
      <w:r w:rsidR="004B1678">
        <w:fldChar w:fldCharType="begin"/>
      </w:r>
      <w:r>
        <w:instrText xml:space="preserve"> SEQ Table \* ARABIC </w:instrText>
      </w:r>
      <w:r w:rsidR="004B1678">
        <w:fldChar w:fldCharType="separate"/>
      </w:r>
      <w:r>
        <w:rPr>
          <w:noProof/>
        </w:rPr>
        <w:t>2</w:t>
      </w:r>
      <w:r w:rsidR="004B1678">
        <w:fldChar w:fldCharType="end"/>
      </w:r>
      <w:r>
        <w:t xml:space="preserve"> </w:t>
      </w:r>
      <w:proofErr w:type="spellStart"/>
      <w:r>
        <w:t>eMBB</w:t>
      </w:r>
      <w:proofErr w:type="spellEnd"/>
      <w:r>
        <w:t xml:space="preserve"> link budget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1137"/>
        <w:gridCol w:w="1025"/>
        <w:gridCol w:w="1027"/>
        <w:gridCol w:w="1173"/>
        <w:gridCol w:w="1133"/>
        <w:gridCol w:w="1212"/>
        <w:gridCol w:w="1116"/>
        <w:gridCol w:w="1082"/>
        <w:gridCol w:w="950"/>
      </w:tblGrid>
      <w:tr w:rsidR="008414F7" w:rsidRPr="00A51B24" w:rsidTr="00FF2D4C">
        <w:trPr>
          <w:trHeight w:val="60"/>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control channel</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data channel</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control channel</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data channel</w:t>
            </w:r>
          </w:p>
        </w:tc>
      </w:tr>
      <w:tr w:rsidR="008414F7" w:rsidRPr="00A51B24" w:rsidTr="00FF2D4C">
        <w:trPr>
          <w:trHeight w:val="576"/>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Transmission bit rate (bit/s)</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PDCCH: DCI format 1-0; DCI size = 64 bit; QPSK, aggregation level = 16 CCE</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~3x IMT-A</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PUCCH: Format 1 (long PUCCH with 14 OFDM symbols), 1 bit</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~3x IMT-A</w:t>
            </w:r>
          </w:p>
        </w:tc>
      </w:tr>
      <w:tr w:rsidR="008414F7" w:rsidRPr="00A51B24" w:rsidTr="00FF2D4C">
        <w:trPr>
          <w:trHeight w:val="217"/>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GHz</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GHz</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GHz</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GHz</w:t>
            </w:r>
          </w:p>
        </w:tc>
      </w:tr>
      <w:tr w:rsidR="008414F7" w:rsidRPr="00A51B24" w:rsidTr="00FF2D4C">
        <w:trPr>
          <w:trHeight w:val="618"/>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transmit antennas</w:t>
            </w: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128</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128</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r>
      <w:tr w:rsidR="008414F7" w:rsidRPr="00A51B24" w:rsidTr="00FF2D4C">
        <w:trPr>
          <w:trHeight w:val="357"/>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TXU</w:t>
            </w: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32</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32</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receive antennas</w:t>
            </w: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128</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128</w:t>
            </w:r>
          </w:p>
        </w:tc>
      </w:tr>
      <w:tr w:rsidR="008414F7" w:rsidRPr="00A51B24" w:rsidTr="00FF2D4C">
        <w:trPr>
          <w:trHeight w:val="229"/>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RXU</w:t>
            </w: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32</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32</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Transmitter array gain</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10*log10(</w:t>
            </w:r>
            <w:proofErr w:type="spellStart"/>
            <w:r w:rsidRPr="00A51B24">
              <w:rPr>
                <w:rFonts w:ascii="Arial" w:hAnsi="Arial" w:cs="Arial"/>
                <w:kern w:val="2"/>
                <w:sz w:val="16"/>
                <w:szCs w:val="16"/>
                <w:lang w:eastAsia="zh-CN"/>
              </w:rPr>
              <w:t>N_tx_antenna</w:t>
            </w:r>
            <w:proofErr w:type="spellEnd"/>
            <w:r w:rsidRPr="00A51B24">
              <w:rPr>
                <w:rFonts w:ascii="Arial" w:hAnsi="Arial" w:cs="Arial"/>
                <w:kern w:val="2"/>
                <w:sz w:val="16"/>
                <w:szCs w:val="16"/>
                <w:lang w:eastAsia="zh-CN"/>
              </w:rPr>
              <w:t>/2)</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1: </w:t>
            </w:r>
            <w:r w:rsidRPr="00A51B24">
              <w:rPr>
                <w:rFonts w:ascii="Arial" w:hAnsi="Arial" w:cs="Arial"/>
                <w:kern w:val="2"/>
                <w:sz w:val="16"/>
                <w:szCs w:val="16"/>
                <w:lang w:eastAsia="zh-CN"/>
              </w:rPr>
              <w:t>10*log10(</w:t>
            </w:r>
            <w:proofErr w:type="spellStart"/>
            <w:r w:rsidRPr="00A51B24">
              <w:rPr>
                <w:rFonts w:ascii="Arial" w:hAnsi="Arial" w:cs="Arial"/>
                <w:kern w:val="2"/>
                <w:sz w:val="16"/>
                <w:szCs w:val="16"/>
                <w:lang w:eastAsia="zh-CN"/>
              </w:rPr>
              <w:t>N_tx_antenna</w:t>
            </w:r>
            <w:proofErr w:type="spellEnd"/>
            <w:r w:rsidRPr="00A51B24">
              <w:rPr>
                <w:rFonts w:ascii="Arial" w:hAnsi="Arial" w:cs="Arial"/>
                <w:kern w:val="2"/>
                <w:sz w:val="16"/>
                <w:szCs w:val="16"/>
                <w:lang w:eastAsia="zh-CN"/>
              </w:rPr>
              <w:t>/2)</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2: </w:t>
            </w:r>
            <w:r w:rsidRPr="00A51B24">
              <w:rPr>
                <w:rFonts w:ascii="Arial" w:hAnsi="Arial" w:cs="Arial"/>
                <w:kern w:val="2"/>
                <w:sz w:val="16"/>
                <w:szCs w:val="16"/>
                <w:lang w:eastAsia="zh-CN"/>
              </w:rPr>
              <w:t>10*log10(</w:t>
            </w:r>
            <w:proofErr w:type="spellStart"/>
            <w:r w:rsidRPr="00A51B24">
              <w:rPr>
                <w:rFonts w:ascii="Arial" w:hAnsi="Arial" w:cs="Arial"/>
                <w:kern w:val="2"/>
                <w:sz w:val="16"/>
                <w:szCs w:val="16"/>
                <w:lang w:eastAsia="zh-CN"/>
              </w:rPr>
              <w:t>N_tx_antenna</w:t>
            </w:r>
            <w:proofErr w:type="spellEnd"/>
            <w:r w:rsidRPr="00A51B24">
              <w:rPr>
                <w:rFonts w:ascii="Arial" w:hAnsi="Arial" w:cs="Arial"/>
                <w:kern w:val="2"/>
                <w:sz w:val="16"/>
                <w:szCs w:val="16"/>
                <w:lang w:eastAsia="zh-CN"/>
              </w:rPr>
              <w:t xml:space="preserve">/N_TXU) </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Same options as DL data channel</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Receive array gain </w:t>
            </w:r>
            <w:r w:rsidRPr="00A51B24">
              <w:rPr>
                <w:rFonts w:ascii="Arial" w:hAnsi="Arial" w:cs="Arial"/>
                <w:i/>
                <w:iCs/>
                <w:kern w:val="2"/>
                <w:sz w:val="16"/>
                <w:szCs w:val="16"/>
                <w:lang w:eastAsia="zh-CN"/>
              </w:rPr>
              <w:t>(This is not included in ITU template!)</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10*log10(</w:t>
            </w:r>
            <w:proofErr w:type="spellStart"/>
            <w:r w:rsidRPr="00A51B24">
              <w:rPr>
                <w:rFonts w:ascii="Arial" w:hAnsi="Arial" w:cs="Arial"/>
                <w:kern w:val="2"/>
                <w:sz w:val="16"/>
                <w:szCs w:val="16"/>
                <w:lang w:eastAsia="zh-CN"/>
              </w:rPr>
              <w:t>N_rx_antenna</w:t>
            </w:r>
            <w:proofErr w:type="spellEnd"/>
            <w:r w:rsidRPr="00A51B24">
              <w:rPr>
                <w:rFonts w:ascii="Arial" w:hAnsi="Arial" w:cs="Arial"/>
                <w:kern w:val="2"/>
                <w:sz w:val="16"/>
                <w:szCs w:val="16"/>
                <w:lang w:eastAsia="zh-CN"/>
              </w:rPr>
              <w:t>/2)</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1: </w:t>
            </w:r>
            <w:r w:rsidRPr="00A51B24">
              <w:rPr>
                <w:rFonts w:ascii="Arial" w:hAnsi="Arial" w:cs="Arial"/>
                <w:kern w:val="2"/>
                <w:sz w:val="16"/>
                <w:szCs w:val="16"/>
                <w:lang w:eastAsia="zh-CN"/>
              </w:rPr>
              <w:t>10*log10(</w:t>
            </w:r>
            <w:proofErr w:type="spellStart"/>
            <w:r w:rsidRPr="00A51B24">
              <w:rPr>
                <w:rFonts w:ascii="Arial" w:hAnsi="Arial" w:cs="Arial"/>
                <w:kern w:val="2"/>
                <w:sz w:val="16"/>
                <w:szCs w:val="16"/>
                <w:lang w:eastAsia="zh-CN"/>
              </w:rPr>
              <w:t>N_rx_antenna</w:t>
            </w:r>
            <w:proofErr w:type="spellEnd"/>
            <w:r w:rsidRPr="00A51B24">
              <w:rPr>
                <w:rFonts w:ascii="Arial" w:hAnsi="Arial" w:cs="Arial"/>
                <w:kern w:val="2"/>
                <w:sz w:val="16"/>
                <w:szCs w:val="16"/>
                <w:lang w:eastAsia="zh-CN"/>
              </w:rPr>
              <w:t>/2)</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2: </w:t>
            </w:r>
            <w:r w:rsidRPr="00A51B24">
              <w:rPr>
                <w:rFonts w:ascii="Arial" w:hAnsi="Arial" w:cs="Arial"/>
                <w:kern w:val="2"/>
                <w:sz w:val="16"/>
                <w:szCs w:val="16"/>
                <w:lang w:eastAsia="zh-CN"/>
              </w:rPr>
              <w:t>10*log10(</w:t>
            </w:r>
            <w:proofErr w:type="spellStart"/>
            <w:r w:rsidRPr="00A51B24">
              <w:rPr>
                <w:rFonts w:ascii="Arial" w:hAnsi="Arial" w:cs="Arial"/>
                <w:kern w:val="2"/>
                <w:sz w:val="16"/>
                <w:szCs w:val="16"/>
                <w:lang w:eastAsia="zh-CN"/>
              </w:rPr>
              <w:t>N_rx_antenna</w:t>
            </w:r>
            <w:proofErr w:type="spellEnd"/>
            <w:r w:rsidRPr="00A51B24">
              <w:rPr>
                <w:rFonts w:ascii="Arial" w:hAnsi="Arial" w:cs="Arial"/>
                <w:kern w:val="2"/>
                <w:sz w:val="16"/>
                <w:szCs w:val="16"/>
                <w:lang w:eastAsia="zh-CN"/>
              </w:rPr>
              <w:t xml:space="preserve">/N_RXU) </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1: </w:t>
            </w:r>
            <w:r w:rsidRPr="00A51B24">
              <w:rPr>
                <w:rFonts w:ascii="Arial" w:hAnsi="Arial" w:cs="Arial"/>
                <w:kern w:val="2"/>
                <w:sz w:val="16"/>
                <w:szCs w:val="16"/>
                <w:lang w:eastAsia="zh-CN"/>
              </w:rPr>
              <w:t>10*log10(</w:t>
            </w:r>
            <w:proofErr w:type="spellStart"/>
            <w:r w:rsidRPr="00A51B24">
              <w:rPr>
                <w:rFonts w:ascii="Arial" w:hAnsi="Arial" w:cs="Arial"/>
                <w:kern w:val="2"/>
                <w:sz w:val="16"/>
                <w:szCs w:val="16"/>
                <w:lang w:eastAsia="zh-CN"/>
              </w:rPr>
              <w:t>N_rx_antenna</w:t>
            </w:r>
            <w:proofErr w:type="spellEnd"/>
            <w:r w:rsidRPr="00A51B24">
              <w:rPr>
                <w:rFonts w:ascii="Arial" w:hAnsi="Arial" w:cs="Arial"/>
                <w:kern w:val="2"/>
                <w:sz w:val="16"/>
                <w:szCs w:val="16"/>
                <w:lang w:eastAsia="zh-CN"/>
              </w:rPr>
              <w:t>/2)</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2: </w:t>
            </w:r>
            <w:r w:rsidRPr="00A51B24">
              <w:rPr>
                <w:rFonts w:ascii="Arial" w:hAnsi="Arial" w:cs="Arial"/>
                <w:kern w:val="2"/>
                <w:sz w:val="16"/>
                <w:szCs w:val="16"/>
                <w:lang w:eastAsia="zh-CN"/>
              </w:rPr>
              <w:t>10*log10(</w:t>
            </w:r>
            <w:proofErr w:type="spellStart"/>
            <w:r w:rsidRPr="00A51B24">
              <w:rPr>
                <w:rFonts w:ascii="Arial" w:hAnsi="Arial" w:cs="Arial"/>
                <w:kern w:val="2"/>
                <w:sz w:val="16"/>
                <w:szCs w:val="16"/>
                <w:lang w:eastAsia="zh-CN"/>
              </w:rPr>
              <w:t>N_rx_antenna</w:t>
            </w:r>
            <w:proofErr w:type="spellEnd"/>
            <w:r w:rsidRPr="00A51B24">
              <w:rPr>
                <w:rFonts w:ascii="Arial" w:hAnsi="Arial" w:cs="Arial"/>
                <w:kern w:val="2"/>
                <w:sz w:val="16"/>
                <w:szCs w:val="16"/>
                <w:lang w:eastAsia="zh-CN"/>
              </w:rPr>
              <w:t xml:space="preserve">/N_RXU) </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Same options as DL data channel</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Required SINR via link level simulation</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Conduct link level simulation with a 2x2 system; link level simulation provides a 2x1 </w:t>
            </w:r>
            <w:proofErr w:type="spellStart"/>
            <w:r w:rsidRPr="00A51B24">
              <w:rPr>
                <w:rFonts w:ascii="Arial" w:hAnsi="Arial" w:cs="Arial"/>
                <w:kern w:val="2"/>
                <w:sz w:val="16"/>
                <w:szCs w:val="16"/>
                <w:lang w:eastAsia="zh-CN"/>
              </w:rPr>
              <w:t>precoder</w:t>
            </w:r>
            <w:proofErr w:type="spellEnd"/>
            <w:r w:rsidRPr="00A51B24">
              <w:rPr>
                <w:rFonts w:ascii="Arial" w:hAnsi="Arial" w:cs="Arial"/>
                <w:kern w:val="2"/>
                <w:sz w:val="16"/>
                <w:szCs w:val="16"/>
                <w:lang w:eastAsia="zh-CN"/>
              </w:rPr>
              <w:t xml:space="preserve"> for NR PDCCH.</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Option 1: Conduct link level simulation with a 2x2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Option 2: Conduct link level simulation with a </w:t>
            </w:r>
            <w:proofErr w:type="spellStart"/>
            <w:r w:rsidRPr="00A51B24">
              <w:rPr>
                <w:rFonts w:ascii="Arial" w:hAnsi="Arial" w:cs="Arial"/>
                <w:kern w:val="2"/>
                <w:sz w:val="16"/>
                <w:szCs w:val="16"/>
                <w:lang w:eastAsia="zh-CN"/>
              </w:rPr>
              <w:t>N_TXUxN_RXU</w:t>
            </w:r>
            <w:proofErr w:type="spellEnd"/>
            <w:r w:rsidRPr="00A51B24">
              <w:rPr>
                <w:rFonts w:ascii="Arial" w:hAnsi="Arial" w:cs="Arial"/>
                <w:kern w:val="2"/>
                <w:sz w:val="16"/>
                <w:szCs w:val="16"/>
                <w:lang w:eastAsia="zh-CN"/>
              </w:rPr>
              <w:t xml:space="preserve"> system </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Option 1: Conduct link level simulation with a 2x2 or 1x2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Option 2: Conduct link level simulation with a 2xN_RXU or 1xN_RXU system </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Same options as DL data channel</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Occupied channel bandwidth</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FDD: 10 MHz</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TDD: 20 MHz</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FDD: 10 MHz</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TDD: 20 MHz</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 PRB</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PRB</w:t>
            </w:r>
          </w:p>
        </w:tc>
      </w:tr>
      <w:tr w:rsidR="008414F7" w:rsidRPr="00A51B24" w:rsidTr="00FF2D4C">
        <w:trPr>
          <w:trHeight w:val="27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i/>
                <w:iCs/>
                <w:kern w:val="2"/>
                <w:sz w:val="16"/>
                <w:szCs w:val="16"/>
                <w:lang w:eastAsia="zh-CN"/>
              </w:rPr>
              <w:t xml:space="preserve">Feeder loss, Cable loss, </w:t>
            </w:r>
            <w:r w:rsidRPr="00A51B24">
              <w:rPr>
                <w:rFonts w:ascii="Arial" w:hAnsi="Arial" w:cs="Arial"/>
                <w:i/>
                <w:iCs/>
                <w:kern w:val="2"/>
                <w:sz w:val="16"/>
                <w:szCs w:val="16"/>
                <w:lang w:eastAsia="zh-CN"/>
              </w:rPr>
              <w:lastRenderedPageBreak/>
              <w:t>Receiver interference density</w:t>
            </w:r>
          </w:p>
        </w:tc>
        <w:tc>
          <w:tcPr>
            <w:tcW w:w="4423" w:type="pct"/>
            <w:gridSpan w:val="8"/>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lastRenderedPageBreak/>
              <w:t>Follow 3GPP’s ITU submission for IMT-Advanced</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lastRenderedPageBreak/>
              <w:t xml:space="preserve">Penetration margin </w:t>
            </w:r>
          </w:p>
        </w:tc>
        <w:tc>
          <w:tcPr>
            <w:tcW w:w="4423" w:type="pct"/>
            <w:gridSpan w:val="8"/>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O-to-I: outdoor-to-indoor penetration loss model is used.  </w:t>
            </w:r>
          </w:p>
          <w:p w:rsidR="008414F7" w:rsidRPr="00A51B24" w:rsidRDefault="008414F7" w:rsidP="00630D0D">
            <w:pPr>
              <w:numPr>
                <w:ilvl w:val="0"/>
                <w:numId w:val="1"/>
              </w:numPr>
              <w:overflowPunct/>
              <w:snapToGrid w:val="0"/>
              <w:spacing w:after="0"/>
              <w:textAlignment w:val="auto"/>
              <w:rPr>
                <w:rFonts w:ascii="Arial" w:hAnsi="Arial" w:cs="Arial"/>
                <w:kern w:val="2"/>
                <w:sz w:val="16"/>
                <w:szCs w:val="16"/>
                <w:lang w:eastAsia="zh-CN"/>
              </w:rPr>
            </w:pPr>
            <w:r w:rsidRPr="00A51B24">
              <w:rPr>
                <w:rFonts w:ascii="Arial" w:hAnsi="Arial" w:cs="Arial"/>
                <w:kern w:val="2"/>
                <w:sz w:val="16"/>
                <w:szCs w:val="16"/>
                <w:lang w:eastAsia="zh-CN"/>
              </w:rPr>
              <w:t>Channel model A and B are different. High penetration is considered for Channel model B.</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LOS/NLOS (O-to-O): in-car penetration loss model is used.</w:t>
            </w:r>
          </w:p>
        </w:tc>
      </w:tr>
    </w:tbl>
    <w:p w:rsidR="008414F7" w:rsidRDefault="008414F7" w:rsidP="008414F7">
      <w:pPr>
        <w:rPr>
          <w:lang w:eastAsia="zh-CN"/>
        </w:rPr>
      </w:pPr>
    </w:p>
    <w:p w:rsidR="008414F7" w:rsidRDefault="008414F7" w:rsidP="008414F7">
      <w:pPr>
        <w:pStyle w:val="3"/>
      </w:pPr>
      <w:proofErr w:type="gramStart"/>
      <w:r>
        <w:t>2.2.3</w:t>
      </w:r>
      <w:r w:rsidRPr="008414F7">
        <w:t xml:space="preserve"> </w:t>
      </w:r>
      <w:r w:rsidR="00FF2D4C">
        <w:t xml:space="preserve"> </w:t>
      </w:r>
      <w:r w:rsidRPr="008414F7">
        <w:t>Consideration</w:t>
      </w:r>
      <w:proofErr w:type="gramEnd"/>
      <w:r w:rsidRPr="008414F7">
        <w:t xml:space="preserve"> on </w:t>
      </w:r>
      <w:proofErr w:type="spellStart"/>
      <w:r w:rsidRPr="008414F7">
        <w:t>mMTC</w:t>
      </w:r>
      <w:proofErr w:type="spellEnd"/>
      <w:r w:rsidRPr="008414F7">
        <w:t xml:space="preserve"> link budget evaluation</w:t>
      </w:r>
    </w:p>
    <w:p w:rsidR="008414F7" w:rsidRPr="00A51B24" w:rsidRDefault="008414F7" w:rsidP="008414F7">
      <w:pPr>
        <w:rPr>
          <w:kern w:val="2"/>
          <w:lang w:eastAsia="zh-CN"/>
        </w:rPr>
      </w:pPr>
      <w:r>
        <w:rPr>
          <w:rFonts w:hint="eastAsia"/>
          <w:kern w:val="2"/>
          <w:lang w:eastAsia="zh-CN"/>
        </w:rPr>
        <w:t xml:space="preserve">For </w:t>
      </w:r>
      <w:proofErr w:type="spellStart"/>
      <w:r>
        <w:rPr>
          <w:rFonts w:hint="eastAsia"/>
          <w:kern w:val="2"/>
          <w:lang w:eastAsia="zh-CN"/>
        </w:rPr>
        <w:t>mMTC</w:t>
      </w:r>
      <w:proofErr w:type="spellEnd"/>
      <w:r>
        <w:rPr>
          <w:rFonts w:hint="eastAsia"/>
          <w:kern w:val="2"/>
          <w:lang w:eastAsia="zh-CN"/>
        </w:rPr>
        <w:t xml:space="preserve"> link budget, </w:t>
      </w:r>
      <w:r>
        <w:rPr>
          <w:kern w:val="2"/>
          <w:lang w:eastAsia="zh-CN"/>
        </w:rPr>
        <w:t xml:space="preserve">similar items as </w:t>
      </w:r>
      <w:proofErr w:type="spellStart"/>
      <w:r>
        <w:rPr>
          <w:kern w:val="2"/>
          <w:lang w:eastAsia="zh-CN"/>
        </w:rPr>
        <w:t>eMBB</w:t>
      </w:r>
      <w:proofErr w:type="spellEnd"/>
      <w:r>
        <w:rPr>
          <w:kern w:val="2"/>
          <w:lang w:eastAsia="zh-CN"/>
        </w:rPr>
        <w:t xml:space="preserve"> are highlighted. For the target data rate, it is noted that </w:t>
      </w:r>
      <w:r w:rsidRPr="00680AD0">
        <w:rPr>
          <w:kern w:val="2"/>
          <w:lang w:eastAsia="zh-CN"/>
        </w:rPr>
        <w:t xml:space="preserve">160bps </w:t>
      </w:r>
      <w:r>
        <w:rPr>
          <w:kern w:val="2"/>
          <w:lang w:eastAsia="zh-CN"/>
        </w:rPr>
        <w:t>transmission bit</w:t>
      </w:r>
      <w:r w:rsidRPr="00EA2B1F">
        <w:rPr>
          <w:kern w:val="2"/>
          <w:lang w:eastAsia="zh-CN"/>
        </w:rPr>
        <w:t xml:space="preserve"> rate</w:t>
      </w:r>
      <w:r>
        <w:rPr>
          <w:kern w:val="2"/>
          <w:lang w:eastAsia="zh-CN"/>
        </w:rPr>
        <w:t xml:space="preserve"> is required </w:t>
      </w:r>
      <w:r w:rsidRPr="00EA2B1F">
        <w:rPr>
          <w:kern w:val="2"/>
          <w:lang w:eastAsia="zh-CN"/>
        </w:rPr>
        <w:t>based on TR38.913</w:t>
      </w:r>
      <w:r>
        <w:rPr>
          <w:kern w:val="2"/>
          <w:lang w:eastAsia="zh-CN"/>
        </w:rPr>
        <w:t xml:space="preserve">. Therefore this value is used as starting point for UL evaluation. For DL, a higher bit rate can be considered due to the larger bandwidth. Other considerations are given in </w:t>
      </w:r>
      <w:r w:rsidR="004B1678">
        <w:rPr>
          <w:kern w:val="2"/>
          <w:lang w:eastAsia="zh-CN"/>
        </w:rPr>
        <w:fldChar w:fldCharType="begin"/>
      </w:r>
      <w:r>
        <w:rPr>
          <w:kern w:val="2"/>
          <w:lang w:eastAsia="zh-CN"/>
        </w:rPr>
        <w:instrText xml:space="preserve"> REF _Ref521685796 \h </w:instrText>
      </w:r>
      <w:r w:rsidR="004B1678">
        <w:rPr>
          <w:kern w:val="2"/>
          <w:lang w:eastAsia="zh-CN"/>
        </w:rPr>
      </w:r>
      <w:r w:rsidR="004B1678">
        <w:rPr>
          <w:kern w:val="2"/>
          <w:lang w:eastAsia="zh-CN"/>
        </w:rPr>
        <w:fldChar w:fldCharType="separate"/>
      </w:r>
      <w:r>
        <w:t xml:space="preserve">Table </w:t>
      </w:r>
      <w:r>
        <w:rPr>
          <w:noProof/>
        </w:rPr>
        <w:t>3</w:t>
      </w:r>
      <w:r w:rsidR="004B1678">
        <w:rPr>
          <w:kern w:val="2"/>
          <w:lang w:eastAsia="zh-CN"/>
        </w:rPr>
        <w:fldChar w:fldCharType="end"/>
      </w:r>
      <w:r>
        <w:rPr>
          <w:kern w:val="2"/>
          <w:lang w:eastAsia="zh-CN"/>
        </w:rPr>
        <w:t>.</w:t>
      </w:r>
    </w:p>
    <w:p w:rsidR="008414F7" w:rsidRDefault="008414F7" w:rsidP="008414F7">
      <w:pPr>
        <w:pStyle w:val="af1"/>
        <w:keepNext/>
      </w:pPr>
      <w:bookmarkStart w:id="0" w:name="_Ref521685796"/>
      <w:r>
        <w:t xml:space="preserve">Table </w:t>
      </w:r>
      <w:r w:rsidR="004B1678">
        <w:fldChar w:fldCharType="begin"/>
      </w:r>
      <w:r>
        <w:instrText xml:space="preserve"> SEQ Table \* ARABIC </w:instrText>
      </w:r>
      <w:r w:rsidR="004B1678">
        <w:fldChar w:fldCharType="separate"/>
      </w:r>
      <w:r>
        <w:rPr>
          <w:noProof/>
        </w:rPr>
        <w:t>3</w:t>
      </w:r>
      <w:r w:rsidR="004B1678">
        <w:fldChar w:fldCharType="end"/>
      </w:r>
      <w:bookmarkEnd w:id="0"/>
      <w:r>
        <w:t xml:space="preserve"> </w:t>
      </w:r>
      <w:proofErr w:type="spellStart"/>
      <w:r>
        <w:t>mMTC</w:t>
      </w:r>
      <w:proofErr w:type="spellEnd"/>
      <w:r>
        <w:t xml:space="preserve"> link budget </w:t>
      </w:r>
      <w:proofErr w:type="spellStart"/>
      <w:r>
        <w:t>evalution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971"/>
        <w:gridCol w:w="1971"/>
        <w:gridCol w:w="1971"/>
        <w:gridCol w:w="1971"/>
        <w:gridCol w:w="1971"/>
      </w:tblGrid>
      <w:tr w:rsidR="008414F7" w:rsidRPr="00A51B24" w:rsidTr="00FF2D4C">
        <w:trPr>
          <w:trHeight w:val="13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control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data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control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data channel</w:t>
            </w:r>
          </w:p>
        </w:tc>
      </w:tr>
      <w:tr w:rsidR="008414F7" w:rsidRPr="00A51B24" w:rsidTr="00FF2D4C">
        <w:trPr>
          <w:trHeight w:val="300"/>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Transmission bit rate (bit/s)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 NPDCCH</w:t>
            </w:r>
          </w:p>
          <w:p w:rsidR="008414F7" w:rsidRPr="00A51B24" w:rsidRDefault="008414F7" w:rsidP="00FF2D4C">
            <w:pPr>
              <w:spacing w:after="0"/>
              <w:rPr>
                <w:rFonts w:ascii="Arial" w:hAnsi="Arial" w:cs="Arial"/>
                <w:kern w:val="2"/>
                <w:sz w:val="16"/>
                <w:szCs w:val="16"/>
                <w:lang w:eastAsia="zh-CN"/>
              </w:rPr>
            </w:pPr>
            <w:proofErr w:type="spellStart"/>
            <w:r w:rsidRPr="00A51B24">
              <w:rPr>
                <w:rFonts w:ascii="Arial" w:hAnsi="Arial" w:cs="Arial"/>
                <w:kern w:val="2"/>
                <w:sz w:val="16"/>
                <w:szCs w:val="16"/>
                <w:lang w:eastAsia="zh-CN"/>
              </w:rPr>
              <w:t>eMTC</w:t>
            </w:r>
            <w:proofErr w:type="spellEnd"/>
            <w:r w:rsidRPr="00A51B24">
              <w:rPr>
                <w:rFonts w:ascii="Arial" w:hAnsi="Arial" w:cs="Arial"/>
                <w:kern w:val="2"/>
                <w:sz w:val="16"/>
                <w:szCs w:val="16"/>
                <w:lang w:eastAsia="zh-CN"/>
              </w:rPr>
              <w:t>: PDCCH</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160bps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 xml:space="preserve">NPUSCH Format 2, PUCCH, </w:t>
            </w:r>
            <w:r w:rsidRPr="00A51B24">
              <w:rPr>
                <w:rFonts w:ascii="Arial" w:hAnsi="Arial" w:cs="Arial"/>
                <w:kern w:val="2"/>
                <w:sz w:val="16"/>
                <w:szCs w:val="16"/>
                <w:lang w:eastAsia="zh-CN"/>
              </w:rPr>
              <w:t>PRACH</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160bps</w:t>
            </w:r>
          </w:p>
        </w:tc>
      </w:tr>
      <w:tr w:rsidR="008414F7" w:rsidRPr="00A51B24" w:rsidTr="00FF2D4C">
        <w:trPr>
          <w:trHeight w:val="20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r>
      <w:tr w:rsidR="008414F7" w:rsidRPr="00A51B24" w:rsidTr="00FF2D4C">
        <w:trPr>
          <w:trHeight w:val="280"/>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transmit antennas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r>
      <w:tr w:rsidR="008414F7" w:rsidRPr="00A51B24" w:rsidTr="00FF2D4C">
        <w:trPr>
          <w:trHeight w:val="18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TXU</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r>
      <w:tr w:rsidR="008414F7" w:rsidRPr="00A51B24" w:rsidTr="00FF2D4C">
        <w:trPr>
          <w:trHeight w:val="27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receive antennas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w:t>
            </w:r>
          </w:p>
        </w:tc>
      </w:tr>
      <w:tr w:rsidR="008414F7" w:rsidRPr="00A51B24" w:rsidTr="00FF2D4C">
        <w:trPr>
          <w:trHeight w:val="181"/>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RXU</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r>
      <w:tr w:rsidR="008414F7" w:rsidRPr="00A51B24" w:rsidTr="00FF2D4C">
        <w:trPr>
          <w:trHeight w:val="12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Transmitter array gain</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9</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9</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Receive array gain </w:t>
            </w:r>
            <w:r w:rsidRPr="00A51B24">
              <w:rPr>
                <w:rFonts w:ascii="Arial" w:hAnsi="Arial" w:cs="Arial"/>
                <w:i/>
                <w:iCs/>
                <w:kern w:val="2"/>
                <w:sz w:val="16"/>
                <w:szCs w:val="16"/>
                <w:lang w:eastAsia="zh-CN"/>
              </w:rPr>
              <w:t>(This is not included in ITU template!)</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9</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9</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Required SINR via link level simulation</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Conduct link level simulation with a 2x1 system; </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use the MCS corresponding to the transmission format, and employ the number of repetitions that achieves the target BLER</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Conduct link level simulation with a 2x1 system; </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use the lowest MCS and employ the number of repetitions that achieves the target data rate with target BLER</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Conduct link level simulation with a 1x2 system; </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use the MCS corresponding to the transmission format, and employ the number of repetitions that achieves the target BLER</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1x2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use the lowest MCS and employ the number of repetitions that achieves the target data rate with target BLER</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Occupied channel bandwidth</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 1 RB</w:t>
            </w:r>
          </w:p>
          <w:p w:rsidR="008414F7" w:rsidRPr="00A51B24" w:rsidRDefault="008414F7" w:rsidP="00FF2D4C">
            <w:pPr>
              <w:spacing w:after="0"/>
              <w:rPr>
                <w:rFonts w:ascii="Arial" w:hAnsi="Arial" w:cs="Arial"/>
                <w:kern w:val="2"/>
                <w:sz w:val="16"/>
                <w:szCs w:val="16"/>
                <w:lang w:eastAsia="zh-CN"/>
              </w:rPr>
            </w:pPr>
            <w:proofErr w:type="spellStart"/>
            <w:r w:rsidRPr="00A51B24">
              <w:rPr>
                <w:rFonts w:ascii="Arial" w:hAnsi="Arial" w:cs="Arial"/>
                <w:kern w:val="2"/>
                <w:sz w:val="16"/>
                <w:szCs w:val="16"/>
                <w:lang w:eastAsia="zh-CN"/>
              </w:rPr>
              <w:t>eMTC</w:t>
            </w:r>
            <w:proofErr w:type="spellEnd"/>
            <w:r w:rsidRPr="00A51B24">
              <w:rPr>
                <w:rFonts w:ascii="Arial" w:hAnsi="Arial" w:cs="Arial"/>
                <w:kern w:val="2"/>
                <w:sz w:val="16"/>
                <w:szCs w:val="16"/>
                <w:lang w:eastAsia="zh-CN"/>
              </w:rPr>
              <w:t>: 6 RBs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 1 RB</w:t>
            </w:r>
          </w:p>
          <w:p w:rsidR="008414F7" w:rsidRPr="00A51B24" w:rsidRDefault="008414F7" w:rsidP="00FF2D4C">
            <w:pPr>
              <w:spacing w:after="0"/>
              <w:rPr>
                <w:rFonts w:ascii="Arial" w:hAnsi="Arial" w:cs="Arial"/>
                <w:kern w:val="2"/>
                <w:sz w:val="16"/>
                <w:szCs w:val="16"/>
                <w:lang w:eastAsia="zh-CN"/>
              </w:rPr>
            </w:pPr>
            <w:proofErr w:type="spellStart"/>
            <w:r w:rsidRPr="00A51B24">
              <w:rPr>
                <w:rFonts w:ascii="Arial" w:hAnsi="Arial" w:cs="Arial"/>
                <w:kern w:val="2"/>
                <w:sz w:val="16"/>
                <w:szCs w:val="16"/>
                <w:lang w:eastAsia="zh-CN"/>
              </w:rPr>
              <w:t>eMTC</w:t>
            </w:r>
            <w:proofErr w:type="spellEnd"/>
            <w:r w:rsidRPr="00A51B24">
              <w:rPr>
                <w:rFonts w:ascii="Arial" w:hAnsi="Arial" w:cs="Arial"/>
                <w:kern w:val="2"/>
                <w:sz w:val="16"/>
                <w:szCs w:val="16"/>
                <w:lang w:eastAsia="zh-CN"/>
              </w:rPr>
              <w:t xml:space="preserve">: </w:t>
            </w:r>
            <w:r w:rsidR="00281438">
              <w:rPr>
                <w:rFonts w:ascii="Arial" w:hAnsi="Arial" w:cs="Arial" w:hint="eastAsia"/>
                <w:kern w:val="2"/>
                <w:sz w:val="16"/>
                <w:szCs w:val="16"/>
                <w:lang w:eastAsia="zh-CN"/>
              </w:rPr>
              <w:t>6</w:t>
            </w:r>
            <w:r w:rsidRPr="00A51B24">
              <w:rPr>
                <w:rFonts w:ascii="Arial" w:hAnsi="Arial" w:cs="Arial"/>
                <w:kern w:val="2"/>
                <w:sz w:val="16"/>
                <w:szCs w:val="16"/>
                <w:lang w:eastAsia="zh-CN"/>
              </w:rPr>
              <w:t xml:space="preserve"> RB</w:t>
            </w:r>
          </w:p>
        </w:tc>
        <w:tc>
          <w:tcPr>
            <w:tcW w:w="1000" w:type="pct"/>
            <w:shd w:val="clear" w:color="auto" w:fill="auto"/>
            <w:hideMark/>
          </w:tcPr>
          <w:p w:rsidR="008414F7"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NPUSCH Format 2: 1 sub-carrier</w:t>
            </w:r>
          </w:p>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PUCCH: 1 RB</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 1 SCS (15kHz)</w:t>
            </w:r>
          </w:p>
          <w:p w:rsidR="008414F7" w:rsidRPr="00A51B24" w:rsidRDefault="008414F7" w:rsidP="00FF2D4C">
            <w:pPr>
              <w:spacing w:after="0"/>
              <w:rPr>
                <w:rFonts w:ascii="Arial" w:hAnsi="Arial" w:cs="Arial"/>
                <w:kern w:val="2"/>
                <w:sz w:val="16"/>
                <w:szCs w:val="16"/>
                <w:lang w:eastAsia="zh-CN"/>
              </w:rPr>
            </w:pPr>
            <w:proofErr w:type="spellStart"/>
            <w:r w:rsidRPr="00A51B24">
              <w:rPr>
                <w:rFonts w:ascii="Arial" w:hAnsi="Arial" w:cs="Arial"/>
                <w:kern w:val="2"/>
                <w:sz w:val="16"/>
                <w:szCs w:val="16"/>
                <w:lang w:eastAsia="zh-CN"/>
              </w:rPr>
              <w:t>eMTC</w:t>
            </w:r>
            <w:proofErr w:type="spellEnd"/>
            <w:r w:rsidRPr="00A51B24">
              <w:rPr>
                <w:rFonts w:ascii="Arial" w:hAnsi="Arial" w:cs="Arial"/>
                <w:kern w:val="2"/>
                <w:sz w:val="16"/>
                <w:szCs w:val="16"/>
                <w:lang w:eastAsia="zh-CN"/>
              </w:rPr>
              <w:t>: 1 RB</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i/>
                <w:iCs/>
                <w:kern w:val="2"/>
                <w:sz w:val="16"/>
                <w:szCs w:val="16"/>
                <w:lang w:eastAsia="zh-CN"/>
              </w:rPr>
              <w:t>Feeder loss, Cable loss, Receiver interference density</w:t>
            </w:r>
          </w:p>
        </w:tc>
        <w:tc>
          <w:tcPr>
            <w:tcW w:w="4000" w:type="pct"/>
            <w:gridSpan w:val="4"/>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Follow 3GPP’s ITU submission for IMT-Advanced</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Penetration margin </w:t>
            </w:r>
          </w:p>
        </w:tc>
        <w:tc>
          <w:tcPr>
            <w:tcW w:w="4000" w:type="pct"/>
            <w:gridSpan w:val="4"/>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O-to-I: outdoor-to-indoor penetration loss model is used.  </w:t>
            </w:r>
          </w:p>
          <w:p w:rsidR="008414F7" w:rsidRPr="00A51B24" w:rsidRDefault="008414F7" w:rsidP="00630D0D">
            <w:pPr>
              <w:numPr>
                <w:ilvl w:val="0"/>
                <w:numId w:val="2"/>
              </w:numPr>
              <w:overflowPunct/>
              <w:snapToGrid w:val="0"/>
              <w:spacing w:after="0"/>
              <w:jc w:val="both"/>
              <w:textAlignment w:val="auto"/>
              <w:rPr>
                <w:rFonts w:ascii="Arial" w:hAnsi="Arial" w:cs="Arial"/>
                <w:kern w:val="2"/>
                <w:sz w:val="16"/>
                <w:szCs w:val="16"/>
                <w:lang w:eastAsia="zh-CN"/>
              </w:rPr>
            </w:pPr>
            <w:r w:rsidRPr="00A51B24">
              <w:rPr>
                <w:rFonts w:ascii="Arial" w:hAnsi="Arial" w:cs="Arial"/>
                <w:kern w:val="2"/>
                <w:sz w:val="16"/>
                <w:szCs w:val="16"/>
                <w:lang w:eastAsia="zh-CN"/>
              </w:rPr>
              <w:t>Channel model A and B are different. High penetration is considered for Channel model B.</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LOS/NLOS (O-to-O): in-car penetration loss model is used.</w:t>
            </w:r>
          </w:p>
        </w:tc>
      </w:tr>
    </w:tbl>
    <w:p w:rsidR="008414F7" w:rsidRDefault="008414F7" w:rsidP="008414F7">
      <w:pPr>
        <w:rPr>
          <w:lang w:eastAsia="zh-CN"/>
        </w:rPr>
      </w:pPr>
    </w:p>
    <w:p w:rsidR="008414F7" w:rsidRDefault="008414F7" w:rsidP="008414F7">
      <w:pPr>
        <w:pStyle w:val="3"/>
      </w:pPr>
      <w:proofErr w:type="gramStart"/>
      <w:r>
        <w:t xml:space="preserve">2.2.4 </w:t>
      </w:r>
      <w:r w:rsidR="00FF2D4C">
        <w:t xml:space="preserve"> </w:t>
      </w:r>
      <w:r w:rsidRPr="008414F7">
        <w:t>Consideration</w:t>
      </w:r>
      <w:proofErr w:type="gramEnd"/>
      <w:r w:rsidRPr="008414F7">
        <w:t xml:space="preserve"> on URLLC link budget evaluation</w:t>
      </w:r>
    </w:p>
    <w:p w:rsidR="008414F7" w:rsidRDefault="008414F7" w:rsidP="008414F7">
      <w:pPr>
        <w:rPr>
          <w:kern w:val="2"/>
          <w:lang w:eastAsia="zh-CN"/>
        </w:rPr>
      </w:pPr>
      <w:r>
        <w:rPr>
          <w:kern w:val="2"/>
          <w:lang w:eastAsia="zh-CN"/>
        </w:rPr>
        <w:t xml:space="preserve">Similarly, the items as shown in </w:t>
      </w:r>
      <w:r w:rsidR="004B1678">
        <w:rPr>
          <w:kern w:val="2"/>
          <w:lang w:eastAsia="zh-CN"/>
        </w:rPr>
        <w:fldChar w:fldCharType="begin"/>
      </w:r>
      <w:r>
        <w:rPr>
          <w:kern w:val="2"/>
          <w:lang w:eastAsia="zh-CN"/>
        </w:rPr>
        <w:instrText xml:space="preserve"> REF _Ref513659567 \h </w:instrText>
      </w:r>
      <w:r w:rsidR="004B1678">
        <w:rPr>
          <w:kern w:val="2"/>
          <w:lang w:eastAsia="zh-CN"/>
        </w:rPr>
      </w:r>
      <w:r w:rsidR="004B1678">
        <w:rPr>
          <w:kern w:val="2"/>
          <w:lang w:eastAsia="zh-CN"/>
        </w:rPr>
        <w:fldChar w:fldCharType="separate"/>
      </w:r>
      <w:r>
        <w:t xml:space="preserve">Table </w:t>
      </w:r>
      <w:r>
        <w:rPr>
          <w:noProof/>
        </w:rPr>
        <w:t>4</w:t>
      </w:r>
      <w:r w:rsidR="004B1678">
        <w:rPr>
          <w:kern w:val="2"/>
          <w:lang w:eastAsia="zh-CN"/>
        </w:rPr>
        <w:fldChar w:fldCharType="end"/>
      </w:r>
      <w:r>
        <w:rPr>
          <w:kern w:val="2"/>
          <w:lang w:eastAsia="zh-CN"/>
        </w:rPr>
        <w:t xml:space="preserve"> are highlighted for URLLC. It is noted that </w:t>
      </w:r>
      <w:r w:rsidRPr="00EA2B1F">
        <w:rPr>
          <w:kern w:val="2"/>
          <w:lang w:eastAsia="zh-CN"/>
        </w:rPr>
        <w:t>the</w:t>
      </w:r>
      <w:r>
        <w:rPr>
          <w:kern w:val="2"/>
          <w:lang w:eastAsia="zh-CN"/>
        </w:rPr>
        <w:t xml:space="preserve"> transmission bit</w:t>
      </w:r>
      <w:r w:rsidRPr="00EA2B1F">
        <w:rPr>
          <w:kern w:val="2"/>
          <w:lang w:eastAsia="zh-CN"/>
        </w:rPr>
        <w:t xml:space="preserve"> rate requirement</w:t>
      </w:r>
      <w:r>
        <w:rPr>
          <w:kern w:val="2"/>
          <w:lang w:eastAsia="zh-CN"/>
        </w:rPr>
        <w:t>s</w:t>
      </w:r>
      <w:r w:rsidRPr="00EA2B1F">
        <w:rPr>
          <w:kern w:val="2"/>
          <w:lang w:eastAsia="zh-CN"/>
        </w:rPr>
        <w:t xml:space="preserve"> for </w:t>
      </w:r>
      <w:r>
        <w:rPr>
          <w:kern w:val="2"/>
          <w:lang w:eastAsia="zh-CN"/>
        </w:rPr>
        <w:t>DL and UL</w:t>
      </w:r>
      <w:r w:rsidRPr="00EA2B1F">
        <w:rPr>
          <w:kern w:val="2"/>
          <w:lang w:eastAsia="zh-CN"/>
        </w:rPr>
        <w:t xml:space="preserve"> data channels </w:t>
      </w:r>
      <w:r>
        <w:rPr>
          <w:kern w:val="2"/>
          <w:lang w:eastAsia="zh-CN"/>
        </w:rPr>
        <w:t xml:space="preserve">are based on </w:t>
      </w:r>
      <w:r w:rsidRPr="00EA2B1F">
        <w:rPr>
          <w:kern w:val="2"/>
          <w:lang w:eastAsia="zh-CN"/>
        </w:rPr>
        <w:t xml:space="preserve">that </w:t>
      </w:r>
      <w:r w:rsidRPr="00680AD0">
        <w:rPr>
          <w:kern w:val="2"/>
          <w:lang w:eastAsia="zh-CN"/>
        </w:rPr>
        <w:t>32</w:t>
      </w:r>
      <w:r>
        <w:rPr>
          <w:kern w:val="2"/>
          <w:lang w:eastAsia="zh-CN"/>
        </w:rPr>
        <w:t xml:space="preserve"> </w:t>
      </w:r>
      <w:r w:rsidRPr="00680AD0">
        <w:rPr>
          <w:kern w:val="2"/>
          <w:lang w:eastAsia="zh-CN"/>
        </w:rPr>
        <w:t>byte</w:t>
      </w:r>
      <w:r>
        <w:rPr>
          <w:kern w:val="2"/>
          <w:lang w:eastAsia="zh-CN"/>
        </w:rPr>
        <w:t>s</w:t>
      </w:r>
      <w:r w:rsidRPr="00EA2B1F">
        <w:rPr>
          <w:kern w:val="2"/>
          <w:lang w:eastAsia="zh-CN"/>
        </w:rPr>
        <w:t xml:space="preserve"> </w:t>
      </w:r>
      <w:r>
        <w:rPr>
          <w:kern w:val="2"/>
          <w:lang w:eastAsia="zh-CN"/>
        </w:rPr>
        <w:t xml:space="preserve">are transmitted in </w:t>
      </w:r>
      <w:r w:rsidRPr="00EA2B1F">
        <w:rPr>
          <w:kern w:val="2"/>
          <w:lang w:eastAsia="zh-CN"/>
        </w:rPr>
        <w:t>1ms. So 256kbps</w:t>
      </w:r>
      <w:r>
        <w:rPr>
          <w:kern w:val="2"/>
          <w:lang w:eastAsia="zh-CN"/>
        </w:rPr>
        <w:t xml:space="preserve"> is derived</w:t>
      </w:r>
      <w:r w:rsidRPr="00EA2B1F">
        <w:rPr>
          <w:kern w:val="2"/>
          <w:lang w:eastAsia="zh-CN"/>
        </w:rPr>
        <w:t>.</w:t>
      </w:r>
      <w:r>
        <w:rPr>
          <w:kern w:val="2"/>
          <w:lang w:eastAsia="zh-CN"/>
        </w:rPr>
        <w:t xml:space="preserve"> And </w:t>
      </w:r>
      <w:r w:rsidRPr="00EA2B1F">
        <w:rPr>
          <w:kern w:val="2"/>
          <w:lang w:eastAsia="zh-CN"/>
        </w:rPr>
        <w:t>the target packet error rate requirement comes from the requirement of 99.999% reliability.</w:t>
      </w:r>
    </w:p>
    <w:p w:rsidR="008414F7" w:rsidRPr="00A51B24" w:rsidRDefault="008414F7" w:rsidP="008414F7">
      <w:pPr>
        <w:rPr>
          <w:kern w:val="2"/>
          <w:lang w:eastAsia="zh-CN"/>
        </w:rPr>
      </w:pPr>
      <w:r w:rsidRPr="00EA2B1F">
        <w:rPr>
          <w:kern w:val="2"/>
          <w:lang w:eastAsia="zh-CN"/>
        </w:rPr>
        <w:t>The bandwidth</w:t>
      </w:r>
      <w:r>
        <w:rPr>
          <w:kern w:val="2"/>
          <w:lang w:eastAsia="zh-CN"/>
        </w:rPr>
        <w:t>s</w:t>
      </w:r>
      <w:r w:rsidRPr="00EA2B1F">
        <w:rPr>
          <w:kern w:val="2"/>
          <w:lang w:eastAsia="zh-CN"/>
        </w:rPr>
        <w:t xml:space="preserve"> of </w:t>
      </w:r>
      <w:r>
        <w:rPr>
          <w:kern w:val="2"/>
          <w:lang w:eastAsia="zh-CN"/>
        </w:rPr>
        <w:t>DL</w:t>
      </w:r>
      <w:r w:rsidRPr="00EA2B1F">
        <w:rPr>
          <w:kern w:val="2"/>
          <w:lang w:eastAsia="zh-CN"/>
        </w:rPr>
        <w:t xml:space="preserve"> control channel</w:t>
      </w:r>
      <w:r>
        <w:rPr>
          <w:kern w:val="2"/>
          <w:lang w:eastAsia="zh-CN"/>
        </w:rPr>
        <w:t>, DL</w:t>
      </w:r>
      <w:r w:rsidRPr="00EA2B1F">
        <w:rPr>
          <w:kern w:val="2"/>
          <w:lang w:eastAsia="zh-CN"/>
        </w:rPr>
        <w:t xml:space="preserve"> data channel </w:t>
      </w:r>
      <w:r>
        <w:rPr>
          <w:kern w:val="2"/>
          <w:lang w:eastAsia="zh-CN"/>
        </w:rPr>
        <w:t>and UL</w:t>
      </w:r>
      <w:r w:rsidRPr="00EA2B1F">
        <w:rPr>
          <w:kern w:val="2"/>
          <w:lang w:eastAsia="zh-CN"/>
        </w:rPr>
        <w:t xml:space="preserve"> data channel </w:t>
      </w:r>
      <w:r>
        <w:rPr>
          <w:kern w:val="2"/>
          <w:lang w:eastAsia="zh-CN"/>
        </w:rPr>
        <w:t>are</w:t>
      </w:r>
      <w:r w:rsidRPr="00EA2B1F">
        <w:rPr>
          <w:kern w:val="2"/>
          <w:lang w:eastAsia="zh-CN"/>
        </w:rPr>
        <w:t xml:space="preserve"> determined by the packet size and the selected MCS.</w:t>
      </w:r>
    </w:p>
    <w:p w:rsidR="008414F7" w:rsidRDefault="008414F7" w:rsidP="008414F7">
      <w:pPr>
        <w:pStyle w:val="af1"/>
        <w:keepNext/>
      </w:pPr>
      <w:bookmarkStart w:id="1" w:name="_Ref513659567"/>
      <w:r>
        <w:t xml:space="preserve">Table </w:t>
      </w:r>
      <w:r w:rsidR="004B1678">
        <w:fldChar w:fldCharType="begin"/>
      </w:r>
      <w:r>
        <w:instrText xml:space="preserve"> SEQ Table \* ARABIC </w:instrText>
      </w:r>
      <w:r w:rsidR="004B1678">
        <w:fldChar w:fldCharType="separate"/>
      </w:r>
      <w:r>
        <w:rPr>
          <w:noProof/>
        </w:rPr>
        <w:t>4</w:t>
      </w:r>
      <w:r w:rsidR="004B1678">
        <w:fldChar w:fldCharType="end"/>
      </w:r>
      <w:bookmarkEnd w:id="1"/>
      <w:r>
        <w:t xml:space="preserve"> URLLC link budget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971"/>
        <w:gridCol w:w="1971"/>
        <w:gridCol w:w="1971"/>
        <w:gridCol w:w="1971"/>
        <w:gridCol w:w="1971"/>
      </w:tblGrid>
      <w:tr w:rsidR="008414F7" w:rsidRPr="00A51B24" w:rsidTr="00FF2D4C">
        <w:trPr>
          <w:trHeight w:val="8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control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data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control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data channel</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Transmission bit rate (bit/s)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PDCCH: DCI format 1-0; DCI size = 64 bit; QPSK, aggregation level = 16 CCE</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256kbps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PUCCH: Format 0 (short PUCCH with 2 OFDM symbols), 1 bit</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256kbps</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Target packet error rate</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0.001%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0.001%</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(NOTE: This target can be achieved by several </w:t>
            </w:r>
            <w:r w:rsidRPr="00A51B24">
              <w:rPr>
                <w:rFonts w:ascii="Arial" w:hAnsi="Arial" w:cs="Arial"/>
                <w:kern w:val="2"/>
                <w:sz w:val="16"/>
                <w:szCs w:val="16"/>
                <w:lang w:eastAsia="zh-CN"/>
              </w:rPr>
              <w:lastRenderedPageBreak/>
              <w:t>repetitions)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lastRenderedPageBreak/>
              <w:t>0.001%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0.001%</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(NOTE: This target can be achieved by several </w:t>
            </w:r>
            <w:r w:rsidRPr="00A51B24">
              <w:rPr>
                <w:rFonts w:ascii="Arial" w:hAnsi="Arial" w:cs="Arial"/>
                <w:kern w:val="2"/>
                <w:sz w:val="16"/>
                <w:szCs w:val="16"/>
                <w:lang w:eastAsia="zh-CN"/>
              </w:rPr>
              <w:lastRenderedPageBreak/>
              <w:t>repetitions)</w:t>
            </w:r>
          </w:p>
        </w:tc>
      </w:tr>
      <w:tr w:rsidR="008414F7" w:rsidRPr="00A51B24" w:rsidTr="00FF2D4C">
        <w:trPr>
          <w:trHeight w:val="9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r>
      <w:tr w:rsidR="008414F7" w:rsidRPr="00A51B24" w:rsidTr="00FF2D4C">
        <w:trPr>
          <w:trHeight w:val="340"/>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transmit antennas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r>
      <w:tr w:rsidR="008414F7" w:rsidRPr="00A51B24" w:rsidTr="00FF2D4C">
        <w:trPr>
          <w:trHeight w:val="105"/>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TXU</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r>
      <w:tr w:rsidR="008414F7" w:rsidRPr="00A51B24" w:rsidTr="00FF2D4C">
        <w:trPr>
          <w:trHeight w:val="321"/>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receive antennas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r>
      <w:tr w:rsidR="008414F7" w:rsidRPr="00A51B24" w:rsidTr="00FF2D4C">
        <w:trPr>
          <w:trHeight w:val="132"/>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RXU</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r>
      <w:tr w:rsidR="008414F7" w:rsidRPr="00A51B24" w:rsidTr="00FF2D4C">
        <w:trPr>
          <w:trHeight w:val="27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Transmitter array gain</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Follow option 1 for </w:t>
            </w:r>
            <w:proofErr w:type="spellStart"/>
            <w:r w:rsidRPr="00A51B24">
              <w:rPr>
                <w:rFonts w:ascii="Arial" w:hAnsi="Arial" w:cs="Arial"/>
                <w:kern w:val="2"/>
                <w:sz w:val="16"/>
                <w:szCs w:val="16"/>
                <w:lang w:eastAsia="zh-CN"/>
              </w:rPr>
              <w:t>eMBB</w:t>
            </w:r>
            <w:proofErr w:type="spellEnd"/>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Follow option 1 for </w:t>
            </w:r>
            <w:proofErr w:type="spellStart"/>
            <w:r w:rsidRPr="00A51B24">
              <w:rPr>
                <w:rFonts w:ascii="Arial" w:hAnsi="Arial" w:cs="Arial"/>
                <w:kern w:val="2"/>
                <w:sz w:val="16"/>
                <w:szCs w:val="16"/>
                <w:lang w:eastAsia="zh-CN"/>
              </w:rPr>
              <w:t>eMBB</w:t>
            </w:r>
            <w:proofErr w:type="spellEnd"/>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Receive array gain </w:t>
            </w:r>
            <w:r w:rsidRPr="00A51B24">
              <w:rPr>
                <w:rFonts w:ascii="Arial" w:hAnsi="Arial" w:cs="Arial"/>
                <w:i/>
                <w:iCs/>
                <w:kern w:val="2"/>
                <w:sz w:val="16"/>
                <w:szCs w:val="16"/>
                <w:lang w:eastAsia="zh-CN"/>
              </w:rPr>
              <w:t>(This is not included in ITU template!)</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Follow option 1 for </w:t>
            </w:r>
            <w:proofErr w:type="spellStart"/>
            <w:r w:rsidRPr="00A51B24">
              <w:rPr>
                <w:rFonts w:ascii="Arial" w:hAnsi="Arial" w:cs="Arial"/>
                <w:kern w:val="2"/>
                <w:sz w:val="16"/>
                <w:szCs w:val="16"/>
                <w:lang w:eastAsia="zh-CN"/>
              </w:rPr>
              <w:t>eMBB</w:t>
            </w:r>
            <w:proofErr w:type="spellEnd"/>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Follow option 1 for </w:t>
            </w:r>
            <w:proofErr w:type="spellStart"/>
            <w:r w:rsidRPr="00A51B24">
              <w:rPr>
                <w:rFonts w:ascii="Arial" w:hAnsi="Arial" w:cs="Arial"/>
                <w:kern w:val="2"/>
                <w:sz w:val="16"/>
                <w:szCs w:val="16"/>
                <w:lang w:eastAsia="zh-CN"/>
              </w:rPr>
              <w:t>eMBB</w:t>
            </w:r>
            <w:proofErr w:type="spellEnd"/>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Required SINR via link level simulation</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2x2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select the appropriate MCS that achieves target BLER for control.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2x2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select the number of repetition within 1ms, and the appropriate MCS that achieves target data rate = 32byte / 1ms and the target BLER.</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1x2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select the appropriate MCS that achieves target BLER for control.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1x2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select the number of repetition within 1ms, and the appropriate MCS that achieves target data rate = 32byte / 1ms and the target BLER.</w:t>
            </w:r>
          </w:p>
        </w:tc>
      </w:tr>
      <w:tr w:rsidR="008414F7" w:rsidRPr="00A51B24" w:rsidTr="00FF2D4C">
        <w:trPr>
          <w:trHeight w:val="103"/>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Occupied channel bandwidth</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TBD</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TBD</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 RB</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TBD</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i/>
                <w:iCs/>
                <w:kern w:val="2"/>
                <w:sz w:val="16"/>
                <w:szCs w:val="16"/>
                <w:lang w:eastAsia="zh-CN"/>
              </w:rPr>
              <w:t>Feeder loss, Cable loss, Receiver interference density</w:t>
            </w:r>
          </w:p>
        </w:tc>
        <w:tc>
          <w:tcPr>
            <w:tcW w:w="4000" w:type="pct"/>
            <w:gridSpan w:val="4"/>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Follow 3GPP’s ITU submission for IMT-Advanced</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Penetration margin </w:t>
            </w:r>
          </w:p>
        </w:tc>
        <w:tc>
          <w:tcPr>
            <w:tcW w:w="4000" w:type="pct"/>
            <w:gridSpan w:val="4"/>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O-to-I: outdoor-to-indoor penetration loss model is used.  </w:t>
            </w:r>
          </w:p>
          <w:p w:rsidR="008414F7" w:rsidRPr="00A51B24" w:rsidRDefault="008414F7" w:rsidP="00630D0D">
            <w:pPr>
              <w:numPr>
                <w:ilvl w:val="0"/>
                <w:numId w:val="3"/>
              </w:numPr>
              <w:overflowPunct/>
              <w:snapToGrid w:val="0"/>
              <w:spacing w:after="0"/>
              <w:jc w:val="both"/>
              <w:textAlignment w:val="auto"/>
              <w:rPr>
                <w:rFonts w:ascii="Arial" w:hAnsi="Arial" w:cs="Arial"/>
                <w:kern w:val="2"/>
                <w:sz w:val="16"/>
                <w:szCs w:val="16"/>
                <w:lang w:eastAsia="zh-CN"/>
              </w:rPr>
            </w:pPr>
            <w:r w:rsidRPr="00A51B24">
              <w:rPr>
                <w:rFonts w:ascii="Arial" w:hAnsi="Arial" w:cs="Arial"/>
                <w:kern w:val="2"/>
                <w:sz w:val="16"/>
                <w:szCs w:val="16"/>
                <w:lang w:eastAsia="zh-CN"/>
              </w:rPr>
              <w:t>Channel model A and B are different. High penetration is considered for Channel model B.</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LOS/NLOS (O-to-O): in-car penetration loss model is used.</w:t>
            </w:r>
          </w:p>
        </w:tc>
      </w:tr>
    </w:tbl>
    <w:p w:rsidR="008414F7" w:rsidRDefault="008414F7" w:rsidP="008414F7">
      <w:pPr>
        <w:rPr>
          <w:lang w:eastAsia="zh-CN"/>
        </w:rPr>
      </w:pPr>
    </w:p>
    <w:p w:rsidR="008414F7" w:rsidRDefault="008414F7" w:rsidP="008414F7">
      <w:pPr>
        <w:pStyle w:val="3"/>
      </w:pPr>
      <w:proofErr w:type="gramStart"/>
      <w:r>
        <w:t>2.2.5</w:t>
      </w:r>
      <w:r w:rsidRPr="008414F7">
        <w:t xml:space="preserve"> </w:t>
      </w:r>
      <w:r w:rsidR="00FF2D4C">
        <w:t xml:space="preserve"> </w:t>
      </w:r>
      <w:r w:rsidRPr="008414F7">
        <w:t>Consideration</w:t>
      </w:r>
      <w:proofErr w:type="gramEnd"/>
      <w:r w:rsidRPr="008414F7">
        <w:t xml:space="preserve"> of beam management</w:t>
      </w:r>
    </w:p>
    <w:p w:rsidR="008414F7" w:rsidRDefault="008414F7" w:rsidP="008414F7">
      <w:pPr>
        <w:rPr>
          <w:kern w:val="2"/>
          <w:lang w:eastAsia="zh-CN"/>
        </w:rPr>
      </w:pPr>
      <w:r>
        <w:rPr>
          <w:rFonts w:hint="eastAsia"/>
          <w:kern w:val="2"/>
          <w:lang w:eastAsia="zh-CN"/>
        </w:rPr>
        <w:t xml:space="preserve">As mentioned in </w:t>
      </w:r>
      <w:r>
        <w:rPr>
          <w:kern w:val="2"/>
          <w:lang w:eastAsia="zh-CN"/>
        </w:rPr>
        <w:t>[2]</w:t>
      </w:r>
      <w:r>
        <w:rPr>
          <w:rFonts w:hint="eastAsia"/>
          <w:kern w:val="2"/>
          <w:lang w:eastAsia="zh-CN"/>
        </w:rPr>
        <w:t xml:space="preserve">, </w:t>
      </w:r>
      <w:r>
        <w:rPr>
          <w:kern w:val="2"/>
          <w:lang w:eastAsia="zh-CN"/>
        </w:rPr>
        <w:t>beam management is introduced in NR design. It is a mechanism for massive MIMO system that</w:t>
      </w:r>
      <w:r w:rsidRPr="00A27857">
        <w:rPr>
          <w:kern w:val="2"/>
          <w:lang w:eastAsia="zh-CN"/>
        </w:rPr>
        <w:t xml:space="preserve"> </w:t>
      </w:r>
      <w:r>
        <w:rPr>
          <w:kern w:val="2"/>
          <w:lang w:eastAsia="zh-CN"/>
        </w:rPr>
        <w:t xml:space="preserve">achieves wide area coverage by employing and sweeping the directional narrow </w:t>
      </w:r>
      <w:proofErr w:type="spellStart"/>
      <w:r>
        <w:rPr>
          <w:kern w:val="2"/>
          <w:lang w:eastAsia="zh-CN"/>
        </w:rPr>
        <w:t>analog</w:t>
      </w:r>
      <w:proofErr w:type="spellEnd"/>
      <w:r>
        <w:rPr>
          <w:kern w:val="2"/>
          <w:lang w:eastAsia="zh-CN"/>
        </w:rPr>
        <w:t xml:space="preserve"> beams.</w:t>
      </w:r>
    </w:p>
    <w:p w:rsidR="008414F7" w:rsidRPr="00FF2D4C" w:rsidRDefault="008414F7" w:rsidP="008414F7">
      <w:pPr>
        <w:rPr>
          <w:kern w:val="2"/>
          <w:lang w:eastAsia="zh-CN"/>
        </w:rPr>
      </w:pPr>
      <w:r>
        <w:rPr>
          <w:rFonts w:hint="eastAsia"/>
          <w:kern w:val="2"/>
          <w:lang w:eastAsia="zh-CN"/>
        </w:rPr>
        <w:t>In</w:t>
      </w:r>
      <w:r>
        <w:rPr>
          <w:kern w:val="2"/>
          <w:lang w:eastAsia="zh-CN"/>
        </w:rPr>
        <w:t xml:space="preserve"> this case, the impact of beam management on transmit array gain and receive array gain needs to be considered. This mechanism is usually adopted for higher frequency band. Considering that the proposed focusing scenario is primarily on below 6 GHz, it is therefore not urgent to develop this model towards 3GPP’s u</w:t>
      </w:r>
      <w:r w:rsidR="00FF2D4C">
        <w:rPr>
          <w:kern w:val="2"/>
          <w:lang w:eastAsia="zh-CN"/>
        </w:rPr>
        <w:t>pdated submission in September.</w:t>
      </w:r>
    </w:p>
    <w:p w:rsidR="00D064A8" w:rsidRDefault="00EB0FFD" w:rsidP="00D064A8">
      <w:pPr>
        <w:pStyle w:val="1"/>
      </w:pPr>
      <w:r>
        <w:rPr>
          <w:rFonts w:hint="eastAsia"/>
        </w:rPr>
        <w:t>3</w:t>
      </w:r>
      <w:r>
        <w:rPr>
          <w:rFonts w:hint="eastAsia"/>
        </w:rPr>
        <w:tab/>
      </w:r>
      <w:r w:rsidR="00EE1731">
        <w:t>Conclusion</w:t>
      </w:r>
    </w:p>
    <w:p w:rsidR="008414F7" w:rsidRDefault="008414F7" w:rsidP="008414F7">
      <w:pPr>
        <w:rPr>
          <w:kern w:val="2"/>
          <w:lang w:eastAsia="zh-CN"/>
        </w:rPr>
      </w:pPr>
      <w:r>
        <w:rPr>
          <w:rFonts w:hint="eastAsia"/>
          <w:kern w:val="2"/>
          <w:lang w:eastAsia="zh-CN"/>
        </w:rPr>
        <w:t xml:space="preserve">In this contribution, the consideration </w:t>
      </w:r>
      <w:r>
        <w:rPr>
          <w:kern w:val="2"/>
          <w:lang w:eastAsia="zh-CN"/>
        </w:rPr>
        <w:t xml:space="preserve">and evaluation results </w:t>
      </w:r>
      <w:r>
        <w:rPr>
          <w:rFonts w:hint="eastAsia"/>
          <w:kern w:val="2"/>
          <w:lang w:eastAsia="zh-CN"/>
        </w:rPr>
        <w:t xml:space="preserve">on link budget </w:t>
      </w:r>
      <w:r>
        <w:rPr>
          <w:kern w:val="2"/>
          <w:lang w:eastAsia="zh-CN"/>
        </w:rPr>
        <w:t>are</w:t>
      </w:r>
      <w:r>
        <w:rPr>
          <w:rFonts w:hint="eastAsia"/>
          <w:kern w:val="2"/>
          <w:lang w:eastAsia="zh-CN"/>
        </w:rPr>
        <w:t xml:space="preserve"> provided. </w:t>
      </w:r>
    </w:p>
    <w:p w:rsidR="006D6B31" w:rsidRPr="008414F7" w:rsidRDefault="008414F7">
      <w:pPr>
        <w:rPr>
          <w:b/>
          <w:kern w:val="2"/>
          <w:lang w:eastAsia="zh-CN"/>
        </w:rPr>
      </w:pPr>
      <w:r w:rsidRPr="00A51B24">
        <w:rPr>
          <w:b/>
          <w:i/>
          <w:kern w:val="2"/>
          <w:lang w:eastAsia="zh-CN"/>
        </w:rPr>
        <w:t>Proposal</w:t>
      </w:r>
      <w:r w:rsidRPr="00A51B24">
        <w:rPr>
          <w:b/>
          <w:kern w:val="2"/>
          <w:lang w:eastAsia="zh-CN"/>
        </w:rPr>
        <w:t>: It is proposed to take into account the above consideration</w:t>
      </w:r>
      <w:r>
        <w:rPr>
          <w:b/>
          <w:kern w:val="2"/>
          <w:lang w:eastAsia="zh-CN"/>
        </w:rPr>
        <w:t>s in the link budget evaluation, and use the attached link budget templates as starting point</w:t>
      </w:r>
      <w:r w:rsidRPr="00A51B24">
        <w:rPr>
          <w:b/>
          <w:kern w:val="2"/>
          <w:lang w:eastAsia="zh-CN"/>
        </w:rPr>
        <w:t>.</w:t>
      </w:r>
    </w:p>
    <w:p w:rsidR="00E33758" w:rsidRDefault="00E33758" w:rsidP="00E33758">
      <w:pPr>
        <w:pStyle w:val="1"/>
      </w:pPr>
      <w:r>
        <w:rPr>
          <w:rFonts w:hint="eastAsia"/>
        </w:rPr>
        <w:t>Reference</w:t>
      </w:r>
    </w:p>
    <w:p w:rsidR="008414F7" w:rsidRPr="00A51B24" w:rsidRDefault="008414F7" w:rsidP="008414F7">
      <w:pPr>
        <w:pStyle w:val="References"/>
        <w:rPr>
          <w:kern w:val="2"/>
          <w:lang w:eastAsia="zh-CN"/>
        </w:rPr>
      </w:pPr>
      <w:r>
        <w:rPr>
          <w:lang w:eastAsia="zh-CN"/>
        </w:rPr>
        <w:t>Report ITU-R M.2411, “</w:t>
      </w:r>
      <w:r w:rsidRPr="0002201E">
        <w:rPr>
          <w:lang w:val="en-GB"/>
        </w:rPr>
        <w:t>Requirements, evaluation criteria and submission templates for the development of IMT-2020</w:t>
      </w:r>
      <w:r>
        <w:rPr>
          <w:lang w:eastAsia="zh-CN"/>
        </w:rPr>
        <w:t>”, Nov. 2017.</w:t>
      </w:r>
    </w:p>
    <w:p w:rsidR="008414F7" w:rsidRPr="006327B7" w:rsidRDefault="008414F7" w:rsidP="008414F7">
      <w:pPr>
        <w:pStyle w:val="References"/>
        <w:rPr>
          <w:lang w:eastAsia="zh-CN"/>
        </w:rPr>
      </w:pPr>
      <w:r>
        <w:rPr>
          <w:lang w:eastAsia="zh-CN"/>
        </w:rPr>
        <w:t>R1-1805938, “</w:t>
      </w:r>
      <w:r w:rsidRPr="00205764">
        <w:rPr>
          <w:lang w:eastAsia="zh-CN"/>
        </w:rPr>
        <w:t>Consideration on self evaluation of IMT-2020 for link budget</w:t>
      </w:r>
      <w:r>
        <w:rPr>
          <w:lang w:eastAsia="zh-CN"/>
        </w:rPr>
        <w:t xml:space="preserve">”, Huawei, </w:t>
      </w:r>
      <w:r w:rsidRPr="00205764">
        <w:rPr>
          <w:kern w:val="2"/>
          <w:lang w:eastAsia="zh-CN"/>
        </w:rPr>
        <w:t>HiSilicon</w:t>
      </w:r>
      <w:r>
        <w:rPr>
          <w:kern w:val="2"/>
          <w:lang w:eastAsia="zh-CN"/>
        </w:rPr>
        <w:t>, May 2018.</w:t>
      </w:r>
    </w:p>
    <w:p w:rsidR="008414F7" w:rsidRDefault="00FF2D4C" w:rsidP="00FF2D4C">
      <w:pPr>
        <w:pStyle w:val="1"/>
        <w:rPr>
          <w:lang w:val="en-US"/>
        </w:rPr>
      </w:pPr>
      <w:r>
        <w:rPr>
          <w:lang w:val="en-US"/>
        </w:rPr>
        <w:t xml:space="preserve">Annex </w:t>
      </w:r>
      <w:proofErr w:type="gramStart"/>
      <w:r>
        <w:rPr>
          <w:lang w:val="en-US"/>
        </w:rPr>
        <w:t xml:space="preserve">1 </w:t>
      </w:r>
      <w:r w:rsidR="00943BE5">
        <w:rPr>
          <w:lang w:val="en-US"/>
        </w:rPr>
        <w:t xml:space="preserve"> </w:t>
      </w:r>
      <w:r>
        <w:rPr>
          <w:lang w:val="en-US"/>
        </w:rPr>
        <w:t>Margin</w:t>
      </w:r>
      <w:proofErr w:type="gramEnd"/>
      <w:r>
        <w:rPr>
          <w:lang w:val="en-US"/>
        </w:rPr>
        <w:t xml:space="preserve"> Computation</w:t>
      </w:r>
    </w:p>
    <w:p w:rsidR="00FF2D4C" w:rsidRDefault="00FF2D4C" w:rsidP="00FF2D4C">
      <w:pPr>
        <w:rPr>
          <w:kern w:val="2"/>
          <w:lang w:eastAsia="zh-CN"/>
        </w:rPr>
      </w:pPr>
      <w:r>
        <w:rPr>
          <w:kern w:val="2"/>
          <w:lang w:eastAsia="zh-CN"/>
        </w:rPr>
        <w:t xml:space="preserve">The calculation methods of shadow fading margin and penetration margin are </w:t>
      </w:r>
      <w:r w:rsidR="00AE2B7F">
        <w:rPr>
          <w:kern w:val="2"/>
          <w:lang w:eastAsia="zh-CN"/>
        </w:rPr>
        <w:t>provided</w:t>
      </w:r>
      <w:bookmarkStart w:id="2" w:name="_GoBack"/>
      <w:bookmarkEnd w:id="2"/>
      <w:r>
        <w:rPr>
          <w:kern w:val="2"/>
          <w:lang w:eastAsia="zh-CN"/>
        </w:rPr>
        <w:t xml:space="preserve"> in this Annex. </w:t>
      </w:r>
    </w:p>
    <w:p w:rsidR="00FF2D4C" w:rsidRPr="00FF2D4C" w:rsidRDefault="00FF2D4C" w:rsidP="00FF2D4C">
      <w:pPr>
        <w:rPr>
          <w:b/>
          <w:kern w:val="2"/>
          <w:lang w:eastAsia="zh-CN"/>
        </w:rPr>
      </w:pPr>
      <w:r w:rsidRPr="00FF2D4C">
        <w:rPr>
          <w:b/>
          <w:kern w:val="2"/>
          <w:lang w:eastAsia="zh-CN"/>
        </w:rPr>
        <w:lastRenderedPageBreak/>
        <w:t>Method 1:</w:t>
      </w:r>
    </w:p>
    <w:p w:rsidR="00FF2D4C" w:rsidRDefault="00FF2D4C" w:rsidP="00FF2D4C">
      <w:pPr>
        <w:rPr>
          <w:kern w:val="2"/>
          <w:lang w:eastAsia="zh-CN"/>
        </w:rPr>
      </w:pPr>
      <w:r>
        <w:rPr>
          <w:kern w:val="2"/>
          <w:lang w:eastAsia="zh-CN"/>
        </w:rPr>
        <w:t>Method 1 is used to calculate shadow fading margin (Indoor Hotspot/</w:t>
      </w:r>
      <w:proofErr w:type="spellStart"/>
      <w:r>
        <w:rPr>
          <w:kern w:val="2"/>
          <w:lang w:eastAsia="zh-CN"/>
        </w:rPr>
        <w:t>mMTC</w:t>
      </w:r>
      <w:proofErr w:type="spellEnd"/>
      <w:r>
        <w:rPr>
          <w:kern w:val="2"/>
          <w:lang w:eastAsia="zh-CN"/>
        </w:rPr>
        <w:t xml:space="preserve"> LOS/NLOS) and shadow fading margin with car penetration (Dense Urban/Rural/URLLC LOS/NLOS).</w:t>
      </w:r>
    </w:p>
    <w:p w:rsidR="00FF2D4C" w:rsidRDefault="00FF2D4C" w:rsidP="00FF2D4C">
      <w:pPr>
        <w:rPr>
          <w:snapToGrid w:val="0"/>
          <w:sz w:val="21"/>
          <w:szCs w:val="21"/>
        </w:rPr>
      </w:pPr>
      <w:r>
        <w:rPr>
          <w:kern w:val="2"/>
          <w:lang w:eastAsia="zh-CN"/>
        </w:rPr>
        <w:t xml:space="preserve">Assuming the coverage area of a base station is a circle, and the radius is R. The signal strength at radius R follows the Gaussian distribution with mean value </w:t>
      </w:r>
      <m:oMath>
        <m:acc>
          <m:accPr>
            <m:chr m:val="̅"/>
            <m:ctrlPr>
              <w:rPr>
                <w:rFonts w:ascii="Cambria Math" w:hAnsi="Cambria Math"/>
                <w:snapToGrid w:val="0"/>
                <w:sz w:val="21"/>
                <w:szCs w:val="21"/>
              </w:rPr>
            </m:ctrlPr>
          </m:accPr>
          <m:e>
            <m:r>
              <w:rPr>
                <w:rFonts w:ascii="Cambria Math" w:hAnsi="Cambria Math"/>
                <w:snapToGrid w:val="0"/>
                <w:sz w:val="21"/>
                <w:szCs w:val="21"/>
              </w:rPr>
              <m:t>x</m:t>
            </m:r>
          </m:e>
        </m:acc>
        <m:r>
          <w:rPr>
            <w:rFonts w:ascii="Cambria Math" w:hAnsi="Cambria Math"/>
            <w:snapToGrid w:val="0"/>
            <w:sz w:val="21"/>
            <w:szCs w:val="21"/>
          </w:rPr>
          <m:t>(R)</m:t>
        </m:r>
      </m:oMath>
      <w:r>
        <w:rPr>
          <w:snapToGrid w:val="0"/>
          <w:sz w:val="21"/>
          <w:szCs w:val="21"/>
        </w:rPr>
        <w:t xml:space="preserve"> and </w:t>
      </w:r>
      <w:proofErr w:type="gramStart"/>
      <w:r>
        <w:rPr>
          <w:snapToGrid w:val="0"/>
          <w:sz w:val="21"/>
          <w:szCs w:val="21"/>
        </w:rPr>
        <w:t xml:space="preserve">deviation </w:t>
      </w:r>
      <m:oMath>
        <w:proofErr w:type="gramEnd"/>
        <m:r>
          <m:rPr>
            <m:sty m:val="p"/>
          </m:rPr>
          <w:rPr>
            <w:rFonts w:ascii="Cambria Math" w:hAnsi="Cambria Math"/>
            <w:snapToGrid w:val="0"/>
            <w:sz w:val="21"/>
            <w:szCs w:val="21"/>
          </w:rPr>
          <m:t>σ</m:t>
        </m:r>
      </m:oMath>
      <w:r>
        <w:rPr>
          <w:snapToGrid w:val="0"/>
          <w:sz w:val="21"/>
          <w:szCs w:val="21"/>
        </w:rPr>
        <w:t>.</w:t>
      </w:r>
    </w:p>
    <w:p w:rsidR="00FF2D4C" w:rsidRPr="009D59C8" w:rsidRDefault="00FF2D4C" w:rsidP="00FF2D4C">
      <w:pPr>
        <w:widowControl w:val="0"/>
        <w:spacing w:after="0" w:line="360" w:lineRule="auto"/>
        <w:rPr>
          <w:snapToGrid w:val="0"/>
          <w:sz w:val="21"/>
          <w:szCs w:val="21"/>
        </w:rPr>
      </w:pPr>
      <m:oMathPara>
        <m:oMath>
          <m:r>
            <m:rPr>
              <m:sty m:val="p"/>
            </m:rPr>
            <w:rPr>
              <w:rFonts w:ascii="Cambria Math" w:hAnsi="Cambria Math"/>
            </w:rPr>
            <m:t>p</m:t>
          </m:r>
          <m:d>
            <m:dPr>
              <m:ctrlPr>
                <w:rPr>
                  <w:rFonts w:ascii="Cambria Math" w:hAnsi="Cambria Math"/>
                </w:rPr>
              </m:ctrlPr>
            </m:dPr>
            <m:e>
              <m:r>
                <m:rPr>
                  <m:sty m:val="p"/>
                </m:rPr>
                <w:rPr>
                  <w:rFonts w:ascii="Cambria Math" w:hAnsi="Cambria Math"/>
                </w:rPr>
                <m:t>x</m:t>
              </m:r>
            </m:e>
          </m:d>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σ</m:t>
              </m:r>
              <m:rad>
                <m:radPr>
                  <m:degHide m:val="on"/>
                  <m:ctrlPr>
                    <w:rPr>
                      <w:rFonts w:ascii="Cambria Math" w:hAnsi="Cambria Math"/>
                      <w:i/>
                    </w:rPr>
                  </m:ctrlPr>
                </m:radPr>
                <m:deg/>
                <m:e>
                  <m:r>
                    <w:rPr>
                      <w:rFonts w:ascii="Cambria Math" w:hAnsi="Cambria Math"/>
                    </w:rPr>
                    <m:t>2π</m:t>
                  </m:r>
                </m:e>
              </m:rad>
            </m:den>
          </m:f>
          <m:r>
            <m:rPr>
              <m:sty m:val="p"/>
            </m:rPr>
            <w:rPr>
              <w:rFonts w:ascii="Cambria Math" w:hAnsi="Cambria Math"/>
            </w:rPr>
            <m:t>exp</m:t>
          </m:r>
          <m:d>
            <m:dPr>
              <m:begChr m:val="["/>
              <m:endChr m:val="]"/>
              <m:ctrlPr>
                <w:rPr>
                  <w:rFonts w:ascii="Cambria Math" w:hAnsi="Cambria Math"/>
                </w:rPr>
              </m:ctrlPr>
            </m:dPr>
            <m:e>
              <m:r>
                <m:rPr>
                  <m:sty m:val="p"/>
                </m:rPr>
                <w:rPr>
                  <w:rFonts w:ascii="Cambria Math" w:hAnsi="Cambria Math"/>
                </w:rPr>
                <m:t>⁡</m:t>
              </m:r>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(x-</m:t>
                      </m:r>
                      <m:acc>
                        <m:accPr>
                          <m:chr m:val="̅"/>
                          <m:ctrlPr>
                            <w:rPr>
                              <w:rFonts w:ascii="Cambria Math" w:hAnsi="Cambria Math"/>
                            </w:rPr>
                          </m:ctrlPr>
                        </m:accPr>
                        <m:e>
                          <m:r>
                            <w:rPr>
                              <w:rFonts w:ascii="Cambria Math" w:hAnsi="Cambria Math"/>
                            </w:rPr>
                            <m:t>x</m:t>
                          </m:r>
                        </m:e>
                      </m:acc>
                      <m:r>
                        <w:rPr>
                          <w:rFonts w:ascii="Cambria Math" w:hAnsi="Cambria Math"/>
                        </w:rPr>
                        <m:t>(R))</m:t>
                      </m:r>
                    </m:e>
                    <m:sup>
                      <m:r>
                        <w:rPr>
                          <w:rFonts w:ascii="Cambria Math" w:hAnsi="Cambria Math"/>
                        </w:rPr>
                        <m:t>2</m:t>
                      </m:r>
                    </m:sup>
                  </m:sSup>
                </m:num>
                <m:den>
                  <m:r>
                    <w:rPr>
                      <w:rFonts w:ascii="Cambria Math" w:hAnsi="Cambria Math"/>
                    </w:rPr>
                    <m:t>2</m:t>
                  </m:r>
                  <m:sSup>
                    <m:sSupPr>
                      <m:ctrlPr>
                        <w:rPr>
                          <w:rFonts w:ascii="Cambria Math" w:hAnsi="Cambria Math"/>
                          <w:i/>
                        </w:rPr>
                      </m:ctrlPr>
                    </m:sSupPr>
                    <m:e>
                      <m:r>
                        <w:rPr>
                          <w:rFonts w:ascii="Cambria Math" w:hAnsi="Cambria Math"/>
                        </w:rPr>
                        <m:t>σ</m:t>
                      </m:r>
                    </m:e>
                    <m:sup>
                      <m:r>
                        <w:rPr>
                          <w:rFonts w:ascii="Cambria Math" w:hAnsi="Cambria Math"/>
                        </w:rPr>
                        <m:t>2</m:t>
                      </m:r>
                    </m:sup>
                  </m:sSup>
                </m:den>
              </m:f>
            </m:e>
          </m:d>
        </m:oMath>
      </m:oMathPara>
    </w:p>
    <w:p w:rsidR="00FF2D4C" w:rsidRDefault="00FF2D4C" w:rsidP="00FF2D4C">
      <w:r>
        <w:rPr>
          <w:kern w:val="2"/>
          <w:lang w:eastAsia="zh-CN"/>
        </w:rPr>
        <w:t xml:space="preserve">So, if a receiver has threshold level </w:t>
      </w:r>
      <m:oMath>
        <m:sSub>
          <m:sSubPr>
            <m:ctrlPr>
              <w:rPr>
                <w:rFonts w:ascii="Cambria Math" w:hAnsi="Cambria Math"/>
              </w:rPr>
            </m:ctrlPr>
          </m:sSubPr>
          <m:e>
            <m:r>
              <w:rPr>
                <w:rFonts w:ascii="Cambria Math" w:hAnsi="Cambria Math"/>
              </w:rPr>
              <m:t>x</m:t>
            </m:r>
          </m:e>
          <m:sub>
            <m:r>
              <w:rPr>
                <w:rFonts w:ascii="Cambria Math" w:hAnsi="Cambria Math"/>
              </w:rPr>
              <m:t>0</m:t>
            </m:r>
          </m:sub>
        </m:sSub>
      </m:oMath>
      <w:r>
        <w:t xml:space="preserve"> located in the circle, the successful receive probability (meaning that t</w:t>
      </w:r>
      <w:r>
        <w:rPr>
          <w:kern w:val="2"/>
          <w:lang w:eastAsia="zh-CN"/>
        </w:rPr>
        <w:t xml:space="preserve">he signal strength at radius R is beyond the threshold </w:t>
      </w:r>
      <w:proofErr w:type="gramStart"/>
      <w:r>
        <w:rPr>
          <w:kern w:val="2"/>
          <w:lang w:eastAsia="zh-CN"/>
        </w:rPr>
        <w:t xml:space="preserve">level </w:t>
      </w:r>
      <m:oMath>
        <w:proofErr w:type="gramEnd"/>
        <m:sSub>
          <m:sSubPr>
            <m:ctrlPr>
              <w:rPr>
                <w:rFonts w:ascii="Cambria Math" w:hAnsi="Cambria Math"/>
              </w:rPr>
            </m:ctrlPr>
          </m:sSubPr>
          <m:e>
            <m:r>
              <w:rPr>
                <w:rFonts w:ascii="Cambria Math" w:hAnsi="Cambria Math"/>
              </w:rPr>
              <m:t>x</m:t>
            </m:r>
          </m:e>
          <m:sub>
            <m:r>
              <w:rPr>
                <w:rFonts w:ascii="Cambria Math" w:hAnsi="Cambria Math"/>
              </w:rPr>
              <m:t>0</m:t>
            </m:r>
          </m:sub>
        </m:sSub>
      </m:oMath>
      <w:r w:rsidR="00943BE5">
        <w:t>)</w:t>
      </w:r>
      <w:r>
        <w:t xml:space="preserve"> can be calculated as below.</w:t>
      </w:r>
    </w:p>
    <w:p w:rsidR="00FF2D4C" w:rsidRPr="00F228C3" w:rsidRDefault="004B1678" w:rsidP="00FF2D4C">
      <m:oMathPara>
        <m:oMath>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r>
            <w:rPr>
              <w:rFonts w:ascii="Cambria Math" w:hAnsi="Cambria Math"/>
            </w:rPr>
            <m:t>=</m:t>
          </m:r>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x</m:t>
                  </m:r>
                </m:e>
                <m:sub>
                  <m:r>
                    <w:rPr>
                      <w:rFonts w:ascii="Cambria Math" w:hAnsi="Cambria Math"/>
                    </w:rPr>
                    <m:t>0</m:t>
                  </m:r>
                </m:sub>
              </m:sSub>
            </m:sub>
            <m:sup>
              <m:r>
                <w:rPr>
                  <w:rFonts w:ascii="Cambria Math" w:hAnsi="Cambria Math"/>
                </w:rPr>
                <m:t>+∞</m:t>
              </m:r>
            </m:sup>
            <m:e>
              <m:r>
                <m:rPr>
                  <m:sty m:val="p"/>
                </m:rPr>
                <w:rPr>
                  <w:rFonts w:ascii="Cambria Math" w:hAnsi="Cambria Math"/>
                </w:rPr>
                <m:t>p</m:t>
              </m:r>
              <m:d>
                <m:dPr>
                  <m:ctrlPr>
                    <w:rPr>
                      <w:rFonts w:ascii="Cambria Math" w:hAnsi="Cambria Math"/>
                    </w:rPr>
                  </m:ctrlPr>
                </m:dPr>
                <m:e>
                  <m:r>
                    <m:rPr>
                      <m:sty m:val="p"/>
                    </m:rPr>
                    <w:rPr>
                      <w:rFonts w:ascii="Cambria Math" w:hAnsi="Cambria Math"/>
                    </w:rPr>
                    <m:t>x</m:t>
                  </m:r>
                </m:e>
              </m:d>
              <m:r>
                <w:rPr>
                  <w:rFonts w:ascii="Cambria Math" w:hAnsi="Cambria Math"/>
                </w:rPr>
                <m:t>dx</m:t>
              </m:r>
            </m:e>
          </m:nary>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rPr>
              </m:ctrlPr>
            </m:dPr>
            <m:e>
              <m:r>
                <m:rPr>
                  <m:sty m:val="p"/>
                </m:rPr>
                <w:rPr>
                  <w:rFonts w:ascii="Cambria Math" w:hAnsi="Cambria Math"/>
                </w:rPr>
                <m:t>1+erf⁡(</m:t>
              </m:r>
              <m:f>
                <m:fPr>
                  <m:ctrlPr>
                    <w:rPr>
                      <w:rFonts w:ascii="Cambria Math" w:hAnsi="Cambria Math"/>
                    </w:rPr>
                  </m:ctrlPr>
                </m:fPr>
                <m:num>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num>
                <m:den>
                  <m:r>
                    <w:rPr>
                      <w:rFonts w:ascii="Cambria Math" w:hAnsi="Cambria Math"/>
                    </w:rPr>
                    <m:t>σ</m:t>
                  </m:r>
                  <m:rad>
                    <m:radPr>
                      <m:degHide m:val="on"/>
                      <m:ctrlPr>
                        <w:rPr>
                          <w:rFonts w:ascii="Cambria Math" w:hAnsi="Cambria Math"/>
                          <w:i/>
                        </w:rPr>
                      </m:ctrlPr>
                    </m:radPr>
                    <m:deg/>
                    <m:e>
                      <m:r>
                        <w:rPr>
                          <w:rFonts w:ascii="Cambria Math" w:hAnsi="Cambria Math"/>
                        </w:rPr>
                        <m:t>2</m:t>
                      </m:r>
                    </m:e>
                  </m:rad>
                </m:den>
              </m:f>
              <m:r>
                <m:rPr>
                  <m:sty m:val="p"/>
                </m:rPr>
                <w:rPr>
                  <w:rFonts w:ascii="Cambria Math" w:hAnsi="Cambria Math"/>
                </w:rPr>
                <m:t>)</m:t>
              </m:r>
            </m:e>
          </m:d>
        </m:oMath>
      </m:oMathPara>
    </w:p>
    <w:p w:rsidR="00FF2D4C" w:rsidRDefault="004B1678" w:rsidP="00FF2D4C">
      <m:oMath>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oMath>
      <w:r w:rsidR="00FF2D4C">
        <w:t xml:space="preserve"> </w:t>
      </w:r>
      <w:proofErr w:type="gramStart"/>
      <w:r w:rsidR="00FF2D4C">
        <w:t>is</w:t>
      </w:r>
      <w:proofErr w:type="gramEnd"/>
      <w:r w:rsidR="00FF2D4C">
        <w:t xml:space="preserve"> the edge coverage reliability. Margin equals </w:t>
      </w:r>
      <w:proofErr w:type="gramStart"/>
      <w:r w:rsidR="00FF2D4C">
        <w:t xml:space="preserve">to </w:t>
      </w:r>
      <m:oMath>
        <w:proofErr w:type="gramEnd"/>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sidR="00FF2D4C">
        <w:t>.</w:t>
      </w:r>
    </w:p>
    <w:p w:rsidR="00FF2D4C" w:rsidRDefault="00FF2D4C" w:rsidP="00FF2D4C">
      <w:r>
        <w:t>Then, in the whole coverage area of a base station, the percentage of useful service area, where t</w:t>
      </w:r>
      <w:r>
        <w:rPr>
          <w:kern w:val="2"/>
          <w:lang w:eastAsia="zh-CN"/>
        </w:rPr>
        <w:t xml:space="preserve">he signal strength at radius r is beyond the threshold </w:t>
      </w:r>
      <w:proofErr w:type="gramStart"/>
      <w:r>
        <w:rPr>
          <w:kern w:val="2"/>
          <w:lang w:eastAsia="zh-CN"/>
        </w:rPr>
        <w:t xml:space="preserve">level </w:t>
      </w:r>
      <m:oMath>
        <w:proofErr w:type="gramEnd"/>
        <m:sSub>
          <m:sSubPr>
            <m:ctrlPr>
              <w:rPr>
                <w:rFonts w:ascii="Cambria Math" w:hAnsi="Cambria Math"/>
              </w:rPr>
            </m:ctrlPr>
          </m:sSubPr>
          <m:e>
            <m:r>
              <w:rPr>
                <w:rFonts w:ascii="Cambria Math" w:hAnsi="Cambria Math"/>
              </w:rPr>
              <m:t>x</m:t>
            </m:r>
          </m:e>
          <m:sub>
            <m:r>
              <w:rPr>
                <w:rFonts w:ascii="Cambria Math" w:hAnsi="Cambria Math"/>
              </w:rPr>
              <m:t>0</m:t>
            </m:r>
          </m:sub>
        </m:sSub>
      </m:oMath>
      <w:r>
        <w:t>, is area coverage reliability(ACR). ACR can be calculated as below.</w:t>
      </w:r>
    </w:p>
    <w:p w:rsidR="00FF2D4C" w:rsidRPr="00916860" w:rsidRDefault="004B1678" w:rsidP="00FF2D4C">
      <m:oMathPara>
        <m:oMath>
          <m:sSub>
            <m:sSubPr>
              <m:ctrlPr>
                <w:rPr>
                  <w:rFonts w:ascii="Cambria Math" w:hAnsi="Cambria Math"/>
                </w:rPr>
              </m:ctrlPr>
            </m:sSubPr>
            <m:e>
              <m:r>
                <w:rPr>
                  <w:rFonts w:ascii="Cambria Math" w:hAnsi="Cambria Math"/>
                </w:rPr>
                <m:t>F</m:t>
              </m:r>
            </m:e>
            <m:sub>
              <m:r>
                <w:rPr>
                  <w:rFonts w:ascii="Cambria Math" w:hAnsi="Cambria Math"/>
                </w:rPr>
                <m:t>u</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π</m:t>
              </m:r>
              <m:sSup>
                <m:sSupPr>
                  <m:ctrlPr>
                    <w:rPr>
                      <w:rFonts w:ascii="Cambria Math" w:hAnsi="Cambria Math"/>
                      <w:i/>
                    </w:rPr>
                  </m:ctrlPr>
                </m:sSupPr>
                <m:e>
                  <m:r>
                    <w:rPr>
                      <w:rFonts w:ascii="Cambria Math" w:hAnsi="Cambria Math"/>
                    </w:rPr>
                    <m:t>R</m:t>
                  </m:r>
                </m:e>
                <m:sup>
                  <m:r>
                    <w:rPr>
                      <w:rFonts w:ascii="Cambria Math" w:hAnsi="Cambria Math"/>
                    </w:rPr>
                    <m:t>2</m:t>
                  </m:r>
                </m:sup>
              </m:sSup>
            </m:den>
          </m:f>
          <m:nary>
            <m:naryPr>
              <m:limLoc m:val="undOvr"/>
              <m:subHide m:val="on"/>
              <m:supHide m:val="on"/>
              <m:ctrlPr>
                <w:rPr>
                  <w:rFonts w:ascii="Cambria Math" w:hAnsi="Cambria Math"/>
                  <w:i/>
                </w:rPr>
              </m:ctrlPr>
            </m:naryPr>
            <m:sub/>
            <m:sup/>
            <m:e>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r>
                <w:rPr>
                  <w:rFonts w:ascii="Cambria Math" w:hAnsi="Cambria Math"/>
                </w:rPr>
                <m:t>dA</m:t>
              </m:r>
            </m:e>
          </m:nary>
          <m:r>
            <m:rPr>
              <m:sty m:val="p"/>
            </m:rPr>
            <w:rPr>
              <w:rFonts w:ascii="Cambria Math" w:hAnsi="Cambria Math"/>
            </w:rPr>
            <m:t>=</m:t>
          </m:r>
          <m:f>
            <m:fPr>
              <m:ctrlPr>
                <w:rPr>
                  <w:rFonts w:ascii="Cambria Math" w:hAnsi="Cambria Math"/>
                  <w:i/>
                </w:rPr>
              </m:ctrlPr>
            </m:fPr>
            <m:num>
              <m:r>
                <w:rPr>
                  <w:rFonts w:ascii="Cambria Math" w:hAnsi="Cambria Math"/>
                </w:rPr>
                <m:t>2</m:t>
              </m:r>
            </m:num>
            <m:den>
              <m:sSup>
                <m:sSupPr>
                  <m:ctrlPr>
                    <w:rPr>
                      <w:rFonts w:ascii="Cambria Math" w:hAnsi="Cambria Math"/>
                      <w:i/>
                    </w:rPr>
                  </m:ctrlPr>
                </m:sSupPr>
                <m:e>
                  <m:r>
                    <w:rPr>
                      <w:rFonts w:ascii="Cambria Math" w:hAnsi="Cambria Math"/>
                    </w:rPr>
                    <m:t>R</m:t>
                  </m:r>
                </m:e>
                <m:sup>
                  <m:r>
                    <w:rPr>
                      <w:rFonts w:ascii="Cambria Math" w:hAnsi="Cambria Math"/>
                    </w:rPr>
                    <m:t>2</m:t>
                  </m:r>
                </m:sup>
              </m:sSup>
            </m:den>
          </m:f>
          <m:nary>
            <m:naryPr>
              <m:limLoc m:val="subSup"/>
              <m:ctrlPr>
                <w:rPr>
                  <w:rFonts w:ascii="Cambria Math" w:hAnsi="Cambria Math"/>
                </w:rPr>
              </m:ctrlPr>
            </m:naryPr>
            <m:sub>
              <m:r>
                <w:rPr>
                  <w:rFonts w:ascii="Cambria Math" w:hAnsi="Cambria Math"/>
                </w:rPr>
                <m:t>0</m:t>
              </m:r>
            </m:sub>
            <m:sup>
              <m:r>
                <w:rPr>
                  <w:rFonts w:ascii="Cambria Math" w:hAnsi="Cambria Math"/>
                </w:rPr>
                <m:t>R</m:t>
              </m:r>
            </m:sup>
            <m:e>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r>
                <w:rPr>
                  <w:rFonts w:ascii="Cambria Math" w:hAnsi="Cambria Math"/>
                </w:rPr>
                <m:t>∙rdr</m:t>
              </m:r>
            </m:e>
          </m:nary>
        </m:oMath>
      </m:oMathPara>
    </w:p>
    <w:p w:rsidR="00FF2D4C" w:rsidRDefault="00FF2D4C" w:rsidP="00FF2D4C">
      <w:pPr>
        <w:rPr>
          <w:kern w:val="2"/>
          <w:lang w:eastAsia="zh-CN"/>
        </w:rPr>
      </w:pPr>
      <w:r>
        <w:rPr>
          <w:kern w:val="2"/>
          <w:lang w:eastAsia="zh-CN"/>
        </w:rPr>
        <w:t>Where</w:t>
      </w:r>
    </w:p>
    <w:p w:rsidR="00FF2D4C" w:rsidRPr="004B60EF" w:rsidRDefault="004B1678" w:rsidP="00FF2D4C">
      <m:oMathPara>
        <m:oMathParaPr>
          <m:jc m:val="center"/>
        </m:oMathParaPr>
        <m:oMath>
          <m:acc>
            <m:accPr>
              <m:chr m:val="̅"/>
              <m:ctrlPr>
                <w:rPr>
                  <w:rFonts w:ascii="Cambria Math" w:hAnsi="Cambria Math"/>
                </w:rPr>
              </m:ctrlPr>
            </m:accPr>
            <m:e>
              <m:r>
                <w:rPr>
                  <w:rFonts w:ascii="Cambria Math" w:hAnsi="Cambria Math"/>
                </w:rPr>
                <m:t>x</m:t>
              </m:r>
            </m:e>
          </m:acc>
          <m:r>
            <w:rPr>
              <w:rFonts w:ascii="Cambria Math" w:hAnsi="Cambria Math"/>
            </w:rPr>
            <m:t>(r)</m:t>
          </m:r>
          <m:r>
            <m:rPr>
              <m:sty m:val="p"/>
            </m:rP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(R)</m:t>
          </m:r>
          <m:r>
            <m:rPr>
              <m:sty m:val="p"/>
            </m:rPr>
            <w:rPr>
              <w:rFonts w:ascii="Cambria Math" w:hAnsi="Cambria Math"/>
            </w:rPr>
            <m:t>-</m:t>
          </m:r>
          <m:r>
            <w:rPr>
              <w:rFonts w:ascii="Cambria Math" w:hAnsi="Cambria Math"/>
            </w:rPr>
            <m:t>10nlg</m:t>
          </m:r>
          <m:d>
            <m:dPr>
              <m:ctrlPr>
                <w:rPr>
                  <w:rFonts w:ascii="Cambria Math" w:hAnsi="Cambria Math"/>
                  <w:i/>
                </w:rPr>
              </m:ctrlPr>
            </m:dPr>
            <m:e>
              <m:f>
                <m:fPr>
                  <m:type m:val="lin"/>
                  <m:ctrlPr>
                    <w:rPr>
                      <w:rFonts w:ascii="Cambria Math" w:hAnsi="Cambria Math"/>
                      <w:i/>
                    </w:rPr>
                  </m:ctrlPr>
                </m:fPr>
                <m:num>
                  <m:r>
                    <w:rPr>
                      <w:rFonts w:ascii="Cambria Math" w:hAnsi="Cambria Math"/>
                    </w:rPr>
                    <m:t>r</m:t>
                  </m:r>
                </m:num>
                <m:den>
                  <m:r>
                    <w:rPr>
                      <w:rFonts w:ascii="Cambria Math" w:hAnsi="Cambria Math"/>
                    </w:rPr>
                    <m:t>R</m:t>
                  </m:r>
                </m:den>
              </m:f>
            </m:e>
          </m:d>
        </m:oMath>
      </m:oMathPara>
    </w:p>
    <w:p w:rsidR="00FF2D4C" w:rsidRPr="000F7E60" w:rsidRDefault="004B1678" w:rsidP="00FF2D4C">
      <m:oMathPara>
        <m:oMath>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rPr>
              </m:ctrlPr>
            </m:dPr>
            <m:e>
              <m:r>
                <m:rPr>
                  <m:sty m:val="p"/>
                </m:rPr>
                <w:rPr>
                  <w:rFonts w:ascii="Cambria Math" w:hAnsi="Cambria Math"/>
                </w:rPr>
                <m:t>1+erf⁡(</m:t>
              </m:r>
              <m:f>
                <m:fPr>
                  <m:ctrlPr>
                    <w:rPr>
                      <w:rFonts w:ascii="Cambria Math" w:hAnsi="Cambria Math"/>
                    </w:rPr>
                  </m:ctrlPr>
                </m:fPr>
                <m:num>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-10nlg</m:t>
                  </m:r>
                  <m:d>
                    <m:dPr>
                      <m:ctrlPr>
                        <w:rPr>
                          <w:rFonts w:ascii="Cambria Math" w:hAnsi="Cambria Math"/>
                          <w:i/>
                        </w:rPr>
                      </m:ctrlPr>
                    </m:dPr>
                    <m:e>
                      <m:f>
                        <m:fPr>
                          <m:type m:val="lin"/>
                          <m:ctrlPr>
                            <w:rPr>
                              <w:rFonts w:ascii="Cambria Math" w:hAnsi="Cambria Math"/>
                              <w:i/>
                            </w:rPr>
                          </m:ctrlPr>
                        </m:fPr>
                        <m:num>
                          <m:r>
                            <w:rPr>
                              <w:rFonts w:ascii="Cambria Math" w:hAnsi="Cambria Math"/>
                            </w:rPr>
                            <m:t>r</m:t>
                          </m:r>
                        </m:num>
                        <m:den>
                          <m:r>
                            <w:rPr>
                              <w:rFonts w:ascii="Cambria Math" w:hAnsi="Cambria Math"/>
                            </w:rPr>
                            <m:t>R</m:t>
                          </m:r>
                        </m:den>
                      </m:f>
                    </m:e>
                  </m:d>
                </m:num>
                <m:den>
                  <m:r>
                    <w:rPr>
                      <w:rFonts w:ascii="Cambria Math" w:hAnsi="Cambria Math"/>
                    </w:rPr>
                    <m:t>σ</m:t>
                  </m:r>
                  <m:rad>
                    <m:radPr>
                      <m:degHide m:val="on"/>
                      <m:ctrlPr>
                        <w:rPr>
                          <w:rFonts w:ascii="Cambria Math" w:hAnsi="Cambria Math"/>
                          <w:i/>
                        </w:rPr>
                      </m:ctrlPr>
                    </m:radPr>
                    <m:deg/>
                    <m:e>
                      <m:r>
                        <w:rPr>
                          <w:rFonts w:ascii="Cambria Math" w:hAnsi="Cambria Math"/>
                        </w:rPr>
                        <m:t>2</m:t>
                      </m:r>
                    </m:e>
                  </m:rad>
                </m:den>
              </m:f>
              <m:r>
                <m:rPr>
                  <m:sty m:val="p"/>
                </m:rPr>
                <w:rPr>
                  <w:rFonts w:ascii="Cambria Math" w:hAnsi="Cambria Math"/>
                </w:rPr>
                <m:t>)</m:t>
              </m:r>
            </m:e>
          </m:d>
        </m:oMath>
      </m:oMathPara>
    </w:p>
    <w:p w:rsidR="00FF2D4C" w:rsidRDefault="00FF2D4C" w:rsidP="00FF2D4C">
      <w:r>
        <w:t>Mark</w:t>
      </w:r>
      <w:r w:rsidR="00943BE5">
        <w:t xml:space="preserve"> </w:t>
      </w:r>
      <w:proofErr w:type="gramStart"/>
      <w:r w:rsidR="00943BE5">
        <w:t>that</w:t>
      </w:r>
      <w:r>
        <w:t xml:space="preserve"> </w:t>
      </w:r>
      <m:oMath>
        <w:proofErr w:type="gramEnd"/>
        <m:r>
          <m:rPr>
            <m:sty m:val="p"/>
          </m:rPr>
          <w:rPr>
            <w:rFonts w:ascii="Cambria Math" w:hAnsi="Cambria Math"/>
          </w:rPr>
          <m:t>a=</m:t>
        </m:r>
        <m:f>
          <m:fPr>
            <m:type m:val="lin"/>
            <m:ctrlPr>
              <w:rPr>
                <w:rFonts w:ascii="Cambria Math" w:hAnsi="Cambria Math"/>
                <w:i/>
              </w:rPr>
            </m:ctrlPr>
          </m:fPr>
          <m:num>
            <m:r>
              <m:rPr>
                <m:sty m:val="p"/>
              </m:rP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(R)</m:t>
            </m:r>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num>
          <m:den>
            <m:r>
              <w:rPr>
                <w:rFonts w:ascii="Cambria Math" w:hAnsi="Cambria Math"/>
              </w:rPr>
              <m:t>(σ</m:t>
            </m:r>
            <m:rad>
              <m:radPr>
                <m:degHide m:val="on"/>
                <m:ctrlPr>
                  <w:rPr>
                    <w:rFonts w:ascii="Cambria Math" w:hAnsi="Cambria Math"/>
                    <w:i/>
                  </w:rPr>
                </m:ctrlPr>
              </m:radPr>
              <m:deg/>
              <m:e>
                <m:r>
                  <w:rPr>
                    <w:rFonts w:ascii="Cambria Math" w:hAnsi="Cambria Math"/>
                  </w:rPr>
                  <m:t>2</m:t>
                </m:r>
              </m:e>
            </m:rad>
            <m:r>
              <w:rPr>
                <w:rFonts w:ascii="Cambria Math" w:hAnsi="Cambria Math"/>
              </w:rPr>
              <m:t>)</m:t>
            </m:r>
          </m:den>
        </m:f>
      </m:oMath>
      <w:r>
        <w:t xml:space="preserve">, </w:t>
      </w:r>
      <m:oMath>
        <m:r>
          <m:rPr>
            <m:sty m:val="p"/>
          </m:rPr>
          <w:rPr>
            <w:rFonts w:ascii="Cambria Math" w:hAnsi="Cambria Math"/>
          </w:rPr>
          <m:t>b=</m:t>
        </m:r>
        <m:f>
          <m:fPr>
            <m:type m:val="lin"/>
            <m:ctrlPr>
              <w:rPr>
                <w:rFonts w:ascii="Cambria Math" w:hAnsi="Cambria Math"/>
                <w:i/>
              </w:rPr>
            </m:ctrlPr>
          </m:fPr>
          <m:num>
            <m:r>
              <w:rPr>
                <w:rFonts w:ascii="Cambria Math" w:hAnsi="Cambria Math"/>
              </w:rPr>
              <m:t>(10nlge)</m:t>
            </m:r>
          </m:num>
          <m:den>
            <m:r>
              <w:rPr>
                <w:rFonts w:ascii="Cambria Math" w:hAnsi="Cambria Math"/>
              </w:rPr>
              <m:t>(σ</m:t>
            </m:r>
            <m:rad>
              <m:radPr>
                <m:degHide m:val="on"/>
                <m:ctrlPr>
                  <w:rPr>
                    <w:rFonts w:ascii="Cambria Math" w:hAnsi="Cambria Math"/>
                    <w:i/>
                  </w:rPr>
                </m:ctrlPr>
              </m:radPr>
              <m:deg/>
              <m:e>
                <m:r>
                  <w:rPr>
                    <w:rFonts w:ascii="Cambria Math" w:hAnsi="Cambria Math"/>
                  </w:rPr>
                  <m:t>2</m:t>
                </m:r>
              </m:e>
            </m:rad>
            <m:r>
              <w:rPr>
                <w:rFonts w:ascii="Cambria Math" w:hAnsi="Cambria Math"/>
              </w:rPr>
              <m:t>)</m:t>
            </m:r>
          </m:den>
        </m:f>
      </m:oMath>
      <w:r>
        <w:t>, then we have</w:t>
      </w:r>
    </w:p>
    <w:p w:rsidR="00FF2D4C" w:rsidRPr="009E4148" w:rsidRDefault="004B1678" w:rsidP="00FF2D4C">
      <m:oMathPara>
        <m:oMath>
          <m:sSub>
            <m:sSubPr>
              <m:ctrlPr>
                <w:rPr>
                  <w:rFonts w:ascii="Cambria Math" w:hAnsi="Cambria Math"/>
                </w:rPr>
              </m:ctrlPr>
            </m:sSubPr>
            <m:e>
              <m:r>
                <w:rPr>
                  <w:rFonts w:ascii="Cambria Math" w:hAnsi="Cambria Math"/>
                </w:rPr>
                <m:t>F</m:t>
              </m:r>
            </m:e>
            <m:sub>
              <m:r>
                <w:rPr>
                  <w:rFonts w:ascii="Cambria Math" w:hAnsi="Cambria Math"/>
                </w:rPr>
                <m:t>u</m:t>
              </m:r>
            </m:sub>
          </m:sSub>
          <m:r>
            <w:rPr>
              <w:rFonts w:ascii="Cambria Math" w:hAnsi="Cambria Math"/>
            </w:rPr>
            <m:t>=</m:t>
          </m:r>
          <m:f>
            <m:fPr>
              <m:ctrlPr>
                <w:rPr>
                  <w:rFonts w:ascii="Cambria Math" w:hAnsi="Cambria Math"/>
                  <w:i/>
                </w:rPr>
              </m:ctrlPr>
            </m:fPr>
            <m:num>
              <m:r>
                <w:rPr>
                  <w:rFonts w:ascii="Cambria Math" w:hAnsi="Cambria Math"/>
                </w:rPr>
                <m:t>2</m:t>
              </m:r>
            </m:num>
            <m:den>
              <m:sSup>
                <m:sSupPr>
                  <m:ctrlPr>
                    <w:rPr>
                      <w:rFonts w:ascii="Cambria Math" w:hAnsi="Cambria Math"/>
                      <w:i/>
                    </w:rPr>
                  </m:ctrlPr>
                </m:sSupPr>
                <m:e>
                  <m:r>
                    <w:rPr>
                      <w:rFonts w:ascii="Cambria Math" w:hAnsi="Cambria Math"/>
                    </w:rPr>
                    <m:t>R</m:t>
                  </m:r>
                </m:e>
                <m:sup>
                  <m:r>
                    <w:rPr>
                      <w:rFonts w:ascii="Cambria Math" w:hAnsi="Cambria Math"/>
                    </w:rPr>
                    <m:t>2</m:t>
                  </m:r>
                </m:sup>
              </m:sSup>
            </m:den>
          </m:f>
          <m:nary>
            <m:naryPr>
              <m:limLoc m:val="subSup"/>
              <m:ctrlPr>
                <w:rPr>
                  <w:rFonts w:ascii="Cambria Math" w:hAnsi="Cambria Math"/>
                </w:rPr>
              </m:ctrlPr>
            </m:naryPr>
            <m:sub>
              <m:r>
                <w:rPr>
                  <w:rFonts w:ascii="Cambria Math" w:hAnsi="Cambria Math"/>
                </w:rPr>
                <m:t>0</m:t>
              </m:r>
            </m:sub>
            <m:sup>
              <m:r>
                <w:rPr>
                  <w:rFonts w:ascii="Cambria Math" w:hAnsi="Cambria Math"/>
                </w:rPr>
                <m:t>R</m:t>
              </m:r>
            </m:sup>
            <m:e>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rPr>
                  </m:ctrlPr>
                </m:dPr>
                <m:e>
                  <m:r>
                    <m:rPr>
                      <m:sty m:val="p"/>
                    </m:rPr>
                    <w:rPr>
                      <w:rFonts w:ascii="Cambria Math" w:hAnsi="Cambria Math"/>
                    </w:rPr>
                    <m:t>1+</m:t>
                  </m:r>
                  <m:func>
                    <m:funcPr>
                      <m:ctrlPr>
                        <w:rPr>
                          <w:rFonts w:ascii="Cambria Math" w:hAnsi="Cambria Math"/>
                        </w:rPr>
                      </m:ctrlPr>
                    </m:funcPr>
                    <m:fName>
                      <m:r>
                        <m:rPr>
                          <m:sty m:val="p"/>
                        </m:rPr>
                        <w:rPr>
                          <w:rFonts w:ascii="Cambria Math" w:hAnsi="Cambria Math"/>
                        </w:rPr>
                        <m:t>erf</m:t>
                      </m:r>
                    </m:fName>
                    <m:e>
                      <m:d>
                        <m:dPr>
                          <m:ctrlPr>
                            <w:rPr>
                              <w:rFonts w:ascii="Cambria Math" w:hAnsi="Cambria Math"/>
                            </w:rPr>
                          </m:ctrlPr>
                        </m:dPr>
                        <m:e>
                          <m:r>
                            <m:rPr>
                              <m:sty m:val="p"/>
                            </m:rPr>
                            <w:rPr>
                              <w:rFonts w:ascii="Cambria Math" w:hAnsi="Cambria Math"/>
                            </w:rPr>
                            <m:t>a-b×ln</m:t>
                          </m:r>
                          <m:f>
                            <m:fPr>
                              <m:ctrlPr>
                                <w:rPr>
                                  <w:rFonts w:ascii="Cambria Math" w:hAnsi="Cambria Math"/>
                                </w:rPr>
                              </m:ctrlPr>
                            </m:fPr>
                            <m:num>
                              <m:r>
                                <w:rPr>
                                  <w:rFonts w:ascii="Cambria Math" w:hAnsi="Cambria Math"/>
                                </w:rPr>
                                <m:t>r</m:t>
                              </m:r>
                            </m:num>
                            <m:den>
                              <m:r>
                                <w:rPr>
                                  <w:rFonts w:ascii="Cambria Math" w:hAnsi="Cambria Math"/>
                                </w:rPr>
                                <m:t>R</m:t>
                              </m:r>
                            </m:den>
                          </m:f>
                        </m:e>
                      </m:d>
                    </m:e>
                  </m:func>
                </m:e>
              </m:d>
              <m:r>
                <w:rPr>
                  <w:rFonts w:ascii="Cambria Math" w:hAnsi="Cambria Math"/>
                </w:rPr>
                <m:t>∙r</m:t>
              </m:r>
              <m:r>
                <w:rPr>
                  <w:rFonts w:ascii="Cambria Math" w:hAnsi="Cambria Math"/>
                </w:rPr>
                <m:t>dr</m:t>
              </m:r>
            </m:e>
          </m:nary>
        </m:oMath>
      </m:oMathPara>
    </w:p>
    <w:p w:rsidR="00FF2D4C" w:rsidRPr="009E4148" w:rsidRDefault="00FF2D4C" w:rsidP="00FF2D4C">
      <m:oMathPara>
        <m:oMath>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b</m:t>
              </m:r>
            </m:den>
          </m:f>
          <m:nary>
            <m:naryPr>
              <m:limLoc m:val="subSup"/>
              <m:ctrlPr>
                <w:rPr>
                  <w:rFonts w:ascii="Cambria Math" w:hAnsi="Cambria Math"/>
                  <w:i/>
                </w:rPr>
              </m:ctrlPr>
            </m:naryPr>
            <m:sub>
              <m:r>
                <w:rPr>
                  <w:rFonts w:ascii="Cambria Math" w:hAnsi="Cambria Math"/>
                </w:rPr>
                <m:t>a</m:t>
              </m:r>
            </m:sub>
            <m:sup>
              <m:r>
                <w:rPr>
                  <w:rFonts w:ascii="Cambria Math" w:hAnsi="Cambria Math"/>
                </w:rPr>
                <m:t>∞</m:t>
              </m:r>
            </m:sup>
            <m:e>
              <m:func>
                <m:funcPr>
                  <m:ctrlPr>
                    <w:rPr>
                      <w:rFonts w:ascii="Cambria Math" w:hAnsi="Cambria Math"/>
                    </w:rPr>
                  </m:ctrlPr>
                </m:funcPr>
                <m:fName>
                  <m:r>
                    <m:rPr>
                      <m:sty m:val="p"/>
                    </m:rPr>
                    <w:rPr>
                      <w:rFonts w:ascii="Cambria Math" w:hAnsi="Cambria Math"/>
                    </w:rPr>
                    <m:t>erf</m:t>
                  </m:r>
                </m:fName>
                <m:e>
                  <m:d>
                    <m:dPr>
                      <m:ctrlPr>
                        <w:rPr>
                          <w:rFonts w:ascii="Cambria Math" w:hAnsi="Cambria Math"/>
                          <w:i/>
                        </w:rPr>
                      </m:ctrlPr>
                    </m:dPr>
                    <m:e>
                      <m:r>
                        <w:rPr>
                          <w:rFonts w:ascii="Cambria Math" w:hAnsi="Cambria Math"/>
                        </w:rPr>
                        <m:t>t</m:t>
                      </m:r>
                    </m:e>
                  </m:d>
                </m:e>
              </m:func>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2</m:t>
                          </m:r>
                          <m:d>
                            <m:dPr>
                              <m:ctrlPr>
                                <w:rPr>
                                  <w:rFonts w:ascii="Cambria Math" w:hAnsi="Cambria Math"/>
                                  <w:i/>
                                </w:rPr>
                              </m:ctrlPr>
                            </m:dPr>
                            <m:e>
                              <m:r>
                                <w:rPr>
                                  <w:rFonts w:ascii="Cambria Math" w:hAnsi="Cambria Math"/>
                                </w:rPr>
                                <m:t>a-t</m:t>
                              </m:r>
                            </m:e>
                          </m:d>
                        </m:num>
                        <m:den>
                          <m:r>
                            <w:rPr>
                              <w:rFonts w:ascii="Cambria Math" w:hAnsi="Cambria Math"/>
                            </w:rPr>
                            <m:t>b</m:t>
                          </m:r>
                        </m:den>
                      </m:f>
                    </m:e>
                  </m:d>
                </m:e>
              </m:func>
              <m:r>
                <w:rPr>
                  <w:rFonts w:ascii="Cambria Math" w:hAnsi="Cambria Math"/>
                </w:rPr>
                <m:t>dt</m:t>
              </m:r>
            </m:e>
          </m:nary>
        </m:oMath>
      </m:oMathPara>
    </w:p>
    <w:p w:rsidR="00FF2D4C" w:rsidRPr="009E4148" w:rsidRDefault="00FF2D4C" w:rsidP="00FF2D4C">
      <m:oMathPara>
        <m:oMath>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fName>
                <m:e>
                  <m:d>
                    <m:dPr>
                      <m:ctrlPr>
                        <w:rPr>
                          <w:rFonts w:ascii="Cambria Math" w:hAnsi="Cambria Math"/>
                          <w:i/>
                        </w:rPr>
                      </m:ctrlPr>
                    </m:dPr>
                    <m:e>
                      <m:r>
                        <w:rPr>
                          <w:rFonts w:ascii="Cambria Math" w:hAnsi="Cambria Math"/>
                        </w:rPr>
                        <m:t>a</m:t>
                      </m:r>
                    </m:e>
                  </m:d>
                </m:e>
              </m:func>
              <m: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2ab+1</m:t>
                          </m:r>
                        </m:num>
                        <m:den>
                          <m:sSup>
                            <m:sSupPr>
                              <m:ctrlPr>
                                <w:rPr>
                                  <w:rFonts w:ascii="Cambria Math" w:hAnsi="Cambria Math"/>
                                  <w:i/>
                                </w:rPr>
                              </m:ctrlPr>
                            </m:sSupPr>
                            <m:e>
                              <m:r>
                                <w:rPr>
                                  <w:rFonts w:ascii="Cambria Math" w:hAnsi="Cambria Math"/>
                                </w:rPr>
                                <m:t>b</m:t>
                              </m:r>
                            </m:e>
                            <m:sup>
                              <m:r>
                                <w:rPr>
                                  <w:rFonts w:ascii="Cambria Math" w:hAnsi="Cambria Math"/>
                                </w:rPr>
                                <m:t>2</m:t>
                              </m:r>
                            </m:sup>
                          </m:sSup>
                        </m:den>
                      </m:f>
                    </m:e>
                  </m:d>
                </m:e>
              </m:func>
              <m:d>
                <m:dPr>
                  <m:begChr m:val="["/>
                  <m:endChr m:val="]"/>
                  <m:ctrlPr>
                    <w:rPr>
                      <w:rFonts w:ascii="Cambria Math"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ab+1</m:t>
                              </m:r>
                            </m:num>
                            <m:den>
                              <m:r>
                                <w:rPr>
                                  <w:rFonts w:ascii="Cambria Math" w:hAnsi="Cambria Math"/>
                                </w:rPr>
                                <m:t>b</m:t>
                              </m:r>
                            </m:den>
                          </m:f>
                        </m:e>
                      </m:d>
                    </m:e>
                  </m:func>
                </m:e>
              </m:d>
            </m:e>
          </m:d>
        </m:oMath>
      </m:oMathPara>
    </w:p>
    <w:p w:rsidR="00FF2D4C" w:rsidRDefault="00FF2D4C" w:rsidP="00FF2D4C">
      <w:r>
        <w:t xml:space="preserve">Margin equals </w:t>
      </w:r>
      <w:proofErr w:type="gramStart"/>
      <w:r w:rsidR="00943BE5">
        <w:t xml:space="preserve">to </w:t>
      </w:r>
      <m:oMath>
        <w:proofErr w:type="gramEnd"/>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t>
      </w:r>
      <m:oMath>
        <m:sSub>
          <m:sSubPr>
            <m:ctrlPr>
              <w:rPr>
                <w:rFonts w:ascii="Cambria Math" w:hAnsi="Cambria Math"/>
              </w:rPr>
            </m:ctrlPr>
          </m:sSubPr>
          <m:e>
            <m:r>
              <w:rPr>
                <w:rFonts w:ascii="Cambria Math" w:hAnsi="Cambria Math"/>
              </w:rPr>
              <m:t>F</m:t>
            </m:r>
          </m:e>
          <m:sub>
            <m:r>
              <w:rPr>
                <w:rFonts w:ascii="Cambria Math" w:hAnsi="Cambria Math"/>
              </w:rPr>
              <m:t>u</m:t>
            </m:r>
          </m:sub>
        </m:sSub>
      </m:oMath>
      <w:r>
        <w:t xml:space="preserve"> </w:t>
      </w:r>
      <w:proofErr w:type="gramStart"/>
      <w:r>
        <w:t>is</w:t>
      </w:r>
      <w:proofErr w:type="gramEnd"/>
      <w:r>
        <w:t xml:space="preserve"> affected by Margin </w:t>
      </w:r>
      <m:oMath>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deviation </w:t>
      </w:r>
      <m:oMath>
        <m:r>
          <w:rPr>
            <w:rFonts w:ascii="Cambria Math" w:hAnsi="Cambria Math"/>
          </w:rPr>
          <m:t>σ</m:t>
        </m:r>
      </m:oMath>
      <w:r>
        <w:t xml:space="preserve"> and pathloss factor n.</w:t>
      </w:r>
    </w:p>
    <w:p w:rsidR="00FF2D4C" w:rsidRDefault="00FF2D4C" w:rsidP="00FF2D4C">
      <w:r w:rsidRPr="000F7E60">
        <w:t>As for shadow fading</w:t>
      </w:r>
      <w:proofErr w:type="gramStart"/>
      <w:r w:rsidR="00943BE5" w:rsidRPr="000F7E60">
        <w:t>,</w:t>
      </w:r>
      <w:r w:rsidR="00943BE5">
        <w:t xml:space="preserve"> </w:t>
      </w:r>
      <m:oMath>
        <w:proofErr w:type="gramEnd"/>
        <m:r>
          <w:rPr>
            <w:rFonts w:ascii="Cambria Math" w:hAnsi="Cambria Math"/>
          </w:rPr>
          <m:t>σ</m:t>
        </m:r>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SF</m:t>
            </m:r>
          </m:sub>
          <m:sup/>
        </m:sSubSup>
      </m:oMath>
      <w:r w:rsidRPr="000F7E60">
        <w:t>. While for car penetration loss</w:t>
      </w:r>
      <w:proofErr w:type="gramStart"/>
      <w:r w:rsidR="00943BE5" w:rsidRPr="000F7E60">
        <w:t>,</w:t>
      </w:r>
      <w:r w:rsidR="00943BE5">
        <w:t xml:space="preserve"> </w:t>
      </w:r>
      <m:oMath>
        <w:proofErr w:type="gramEnd"/>
        <m:r>
          <m:rPr>
            <m:sty m:val="p"/>
          </m:rPr>
          <w:rPr>
            <w:rFonts w:ascii="Cambria Math" w:hAnsi="Cambria Math"/>
          </w:rPr>
          <m:t>PL=</m:t>
        </m:r>
        <m:sSub>
          <m:sSubPr>
            <m:ctrlPr>
              <w:rPr>
                <w:rFonts w:ascii="Cambria Math" w:hAnsi="Cambria Math"/>
              </w:rPr>
            </m:ctrlPr>
          </m:sSubPr>
          <m:e>
            <m:r>
              <w:rPr>
                <w:rFonts w:ascii="Cambria Math" w:hAnsi="Cambria Math"/>
              </w:rPr>
              <m:t>PL</m:t>
            </m:r>
          </m:e>
          <m:sub>
            <m:r>
              <w:rPr>
                <w:rFonts w:ascii="Cambria Math" w:hAnsi="Cambria Math"/>
              </w:rPr>
              <m:t>b</m:t>
            </m:r>
          </m:sub>
        </m:sSub>
        <m:r>
          <w:rPr>
            <w:rFonts w:ascii="Cambria Math" w:hAnsi="Cambria Math"/>
          </w:rPr>
          <m:t>+N</m:t>
        </m:r>
        <m:d>
          <m:dPr>
            <m:ctrlPr>
              <w:rPr>
                <w:rFonts w:ascii="Cambria Math" w:hAnsi="Cambria Math"/>
                <w:i/>
              </w:rPr>
            </m:ctrlPr>
          </m:dPr>
          <m:e>
            <m:r>
              <w:rPr>
                <w:rFonts w:ascii="Cambria Math" w:hAnsi="Cambria Math"/>
              </w:rPr>
              <m:t>μ,</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e>
        </m:d>
        <m:r>
          <w:rPr>
            <w:rFonts w:ascii="Cambria Math" w:hAnsi="Cambria Math"/>
          </w:rPr>
          <m:t>+N(μ,</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r>
          <w:rPr>
            <w:rFonts w:ascii="Cambria Math" w:hAnsi="Cambria Math"/>
          </w:rPr>
          <m:t>)</m:t>
        </m:r>
      </m:oMath>
      <w:r>
        <w:t xml:space="preserve">, and the </w:t>
      </w:r>
      <m:oMath>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oMath>
      <w:r>
        <w:t>.</w:t>
      </w:r>
    </w:p>
    <w:p w:rsidR="00FF2D4C" w:rsidRPr="00FF2D4C" w:rsidRDefault="00FF2D4C" w:rsidP="00FF2D4C">
      <w:pPr>
        <w:rPr>
          <w:b/>
        </w:rPr>
      </w:pPr>
      <w:r w:rsidRPr="00FF2D4C">
        <w:rPr>
          <w:b/>
        </w:rPr>
        <w:t>Method 2:</w:t>
      </w:r>
    </w:p>
    <w:p w:rsidR="00FF2D4C" w:rsidRDefault="00FF2D4C" w:rsidP="00FF2D4C">
      <w:pPr>
        <w:rPr>
          <w:kern w:val="2"/>
          <w:lang w:eastAsia="zh-CN"/>
        </w:rPr>
      </w:pPr>
      <w:r>
        <w:rPr>
          <w:kern w:val="2"/>
          <w:lang w:eastAsia="zh-CN"/>
        </w:rPr>
        <w:t>Method 2 is used to calculate shadow fading margin with O2I penetration with model A&lt;6GHz (Dense Urban/Rural/</w:t>
      </w:r>
      <w:r w:rsidRPr="002D5733">
        <w:rPr>
          <w:kern w:val="2"/>
          <w:lang w:eastAsia="zh-CN"/>
        </w:rPr>
        <w:t xml:space="preserve"> </w:t>
      </w:r>
      <w:proofErr w:type="spellStart"/>
      <w:r>
        <w:rPr>
          <w:kern w:val="2"/>
          <w:lang w:eastAsia="zh-CN"/>
        </w:rPr>
        <w:t>mMTC</w:t>
      </w:r>
      <w:proofErr w:type="spellEnd"/>
      <w:r>
        <w:rPr>
          <w:kern w:val="2"/>
          <w:lang w:eastAsia="zh-CN"/>
        </w:rPr>
        <w:t xml:space="preserve"> /URLLC NLOS O2I).</w:t>
      </w:r>
    </w:p>
    <w:p w:rsidR="00FF2D4C" w:rsidRDefault="00943BE5" w:rsidP="00FF2D4C">
      <w:r>
        <w:rPr>
          <w:kern w:val="2"/>
          <w:lang w:eastAsia="zh-CN"/>
        </w:rPr>
        <w:t xml:space="preserve">In M.2412, </w:t>
      </w:r>
      <w:r w:rsidR="00FF2D4C">
        <w:t>the definition</w:t>
      </w:r>
      <w:r>
        <w:t xml:space="preserve"> of</w:t>
      </w:r>
      <w:r w:rsidR="00FF2D4C">
        <w:t xml:space="preserve"> </w:t>
      </w:r>
      <w:r>
        <w:t xml:space="preserve">O2I building penetration is </w:t>
      </w:r>
      <w:r w:rsidR="00FF2D4C">
        <w:t>as below.</w:t>
      </w:r>
    </w:p>
    <w:p w:rsidR="00FF2D4C" w:rsidRDefault="00FF2D4C" w:rsidP="00FF2D4C">
      <w:pPr>
        <w:rPr>
          <w:kern w:val="2"/>
          <w:lang w:eastAsia="zh-CN"/>
        </w:rPr>
      </w:pPr>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sub>
          </m:sSub>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in</m:t>
              </m:r>
            </m:sub>
          </m:sSub>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m:oMathPara>
    </w:p>
    <w:p w:rsidR="00FF2D4C" w:rsidRDefault="00FF2D4C" w:rsidP="00FF2D4C">
      <w:r>
        <w:t xml:space="preserve">Note that when using </w:t>
      </w:r>
      <w:r w:rsidRPr="00943BE5">
        <w:rPr>
          <w:u w:val="single"/>
        </w:rPr>
        <w:t>model A&lt;6GHz</w:t>
      </w:r>
      <w:r>
        <w:t xml:space="preserve">, </w:t>
      </w:r>
      <m:oMath>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r>
          <w:rPr>
            <w:rFonts w:ascii="Cambria Math" w:hAnsi="Cambria Math"/>
          </w:rPr>
          <m:t>=0</m:t>
        </m:r>
      </m:oMath>
    </w:p>
    <w:p w:rsidR="00FF2D4C" w:rsidRPr="002C10AE" w:rsidRDefault="00FF2D4C" w:rsidP="00FF2D4C">
      <w:pPr>
        <w:rPr>
          <w:rFonts w:ascii="Arial" w:eastAsia="黑体" w:hAnsi="Arial"/>
        </w:rPr>
      </w:pPr>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+0.5U</m:t>
          </m:r>
          <m:d>
            <m:dPr>
              <m:ctrlPr>
                <w:rPr>
                  <w:rFonts w:ascii="Cambria Math" w:hAnsi="Cambria Math"/>
                  <w:i/>
                </w:rPr>
              </m:ctrlPr>
            </m:dPr>
            <m:e>
              <m:r>
                <w:rPr>
                  <w:rFonts w:ascii="Cambria Math" w:hAnsi="Cambria Math"/>
                </w:rPr>
                <m:t>0,M</m:t>
              </m:r>
            </m:e>
          </m:d>
        </m:oMath>
      </m:oMathPara>
    </w:p>
    <w:p w:rsidR="00FF2D4C" w:rsidRPr="005E1887" w:rsidRDefault="00FF2D4C" w:rsidP="00FF2D4C">
      <w:pPr>
        <w:rPr>
          <w:rFonts w:ascii="Arial" w:eastAsia="黑体" w:hAnsi="Arial"/>
        </w:rPr>
      </w:pPr>
      <m:oMathPara>
        <m:oMath>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e>
          </m:d>
        </m:oMath>
      </m:oMathPara>
    </w:p>
    <w:p w:rsidR="00FF2D4C" w:rsidRDefault="00FF2D4C" w:rsidP="00FF2D4C">
      <w:r>
        <w:lastRenderedPageBreak/>
        <w:t xml:space="preserve">Where M=10 or 25, depended on Rural or others. So, we can easily observe that </w:t>
      </w:r>
      <m:oMath>
        <m:sSub>
          <m:sSubPr>
            <m:ctrlPr>
              <w:rPr>
                <w:rFonts w:ascii="Cambria Math" w:hAnsi="Cambria Math"/>
              </w:rPr>
            </m:ctrlPr>
          </m:sSubPr>
          <m:e>
            <m:r>
              <w:rPr>
                <w:rFonts w:ascii="Cambria Math" w:hAnsi="Cambria Math"/>
              </w:rPr>
              <m:t>PL</m:t>
            </m:r>
          </m:e>
          <m:sub>
            <m:r>
              <w:rPr>
                <w:rFonts w:ascii="Cambria Math" w:hAnsi="Cambria Math"/>
              </w:rPr>
              <m:t>in</m:t>
            </m:r>
          </m:sub>
        </m:sSub>
      </m:oMath>
      <w:r>
        <w:t xml:space="preserve"> has both mean value </w:t>
      </w:r>
      <m:oMath>
        <m:f>
          <m:fPr>
            <m:ctrlPr>
              <w:rPr>
                <w:rFonts w:ascii="Cambria Math" w:hAnsi="Cambria Math"/>
                <w:i/>
              </w:rPr>
            </m:ctrlPr>
          </m:fPr>
          <m:num>
            <m:r>
              <w:rPr>
                <w:rFonts w:ascii="Cambria Math" w:hAnsi="Cambria Math"/>
              </w:rPr>
              <m:t>M</m:t>
            </m:r>
          </m:num>
          <m:den>
            <m:r>
              <w:rPr>
                <w:rFonts w:ascii="Cambria Math" w:hAnsi="Cambria Math"/>
              </w:rPr>
              <m:t>4</m:t>
            </m:r>
          </m:den>
        </m:f>
      </m:oMath>
      <w:r>
        <w:t xml:space="preserve"> and uniform </w:t>
      </w:r>
      <w:proofErr w:type="gramStart"/>
      <w:r>
        <w:t xml:space="preserve">distribution </w:t>
      </w:r>
      <m:oMath>
        <w:proofErr w:type="gramEnd"/>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oMath>
      <w:r>
        <w:t xml:space="preserve">. Obviously, the uniform distribution </w:t>
      </w:r>
      <m:oMath>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oMath>
      <w:r>
        <w:t xml:space="preserve"> has influence on margin calculation.</w:t>
      </w:r>
    </w:p>
    <w:p w:rsidR="00FF2D4C" w:rsidRDefault="00FF2D4C" w:rsidP="00FF2D4C">
      <w:r>
        <w:t xml:space="preserve">In general, mark </w:t>
      </w:r>
      <m:oMath>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oMath>
      <w:r>
        <w:rPr>
          <w:rFonts w:hint="eastAsia"/>
        </w:rPr>
        <w:t xml:space="preserve"> as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t xml:space="preserve"> for writing convenience.</w:t>
      </w:r>
    </w:p>
    <w:p w:rsidR="00FF2D4C" w:rsidRPr="00395C99" w:rsidRDefault="00FF2D4C" w:rsidP="00FF2D4C">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σ</m:t>
                  </m:r>
                </m:e>
                <m:sup>
                  <m:r>
                    <w:rPr>
                      <w:rFonts w:ascii="Cambria Math" w:hAnsi="Cambria Math"/>
                    </w:rPr>
                    <m:t>2</m:t>
                  </m:r>
                </m:sup>
              </m:sSup>
            </m:e>
          </m:d>
        </m:oMath>
      </m:oMathPara>
    </w:p>
    <w:p w:rsidR="00FF2D4C" w:rsidRPr="00A35919" w:rsidRDefault="00FF2D4C" w:rsidP="00FF2D4C">
      <m:oMathPara>
        <m:oMath>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1</m:t>
              </m:r>
            </m:sub>
          </m:sSub>
          <m:d>
            <m:dPr>
              <m:ctrlPr>
                <w:rPr>
                  <w:rFonts w:ascii="Cambria Math" w:hAnsi="Cambria Math"/>
                  <w:i/>
                </w:rPr>
              </m:ctrlPr>
            </m:dPr>
            <m:e>
              <m:r>
                <w:rPr>
                  <w:rFonts w:ascii="Cambria Math" w:hAnsi="Cambria Math"/>
                </w:rPr>
                <m:t>r</m:t>
              </m:r>
            </m:e>
          </m:d>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σ</m:t>
                  </m:r>
                </m:e>
                <m:sup>
                  <m:r>
                    <w:rPr>
                      <w:rFonts w:ascii="Cambria Math" w:hAnsi="Cambria Math"/>
                    </w:rPr>
                    <m:t>2</m:t>
                  </m:r>
                </m:sup>
              </m:sSup>
            </m:e>
          </m:d>
        </m:oMath>
      </m:oMathPara>
    </w:p>
    <w:p w:rsidR="00FF2D4C" w:rsidRDefault="00FF2D4C" w:rsidP="00FF2D4C">
      <w:r>
        <w:t xml:space="preserve">Consider the circular area with radius R. At radius R, the signal strength has mean value </w:t>
      </w:r>
      <m:oMath>
        <m:r>
          <w:rPr>
            <w:rFonts w:ascii="Cambria Math" w:hAnsi="Cambria Math"/>
          </w:rPr>
          <m:t>P</m:t>
        </m:r>
        <m:d>
          <m:dPr>
            <m:ctrlPr>
              <w:rPr>
                <w:rFonts w:ascii="Cambria Math" w:hAnsi="Cambria Math"/>
                <w:i/>
              </w:rPr>
            </m:ctrlPr>
          </m:dPr>
          <m:e>
            <m:r>
              <w:rPr>
                <w:rFonts w:ascii="Cambria Math" w:hAnsi="Cambria Math"/>
              </w:rPr>
              <m:t>R</m:t>
            </m:r>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1</m:t>
            </m:r>
          </m:sub>
        </m:sSub>
        <m:d>
          <m:dPr>
            <m:ctrlPr>
              <w:rPr>
                <w:rFonts w:ascii="Cambria Math" w:hAnsi="Cambria Math"/>
                <w:i/>
              </w:rPr>
            </m:ctrlPr>
          </m:dPr>
          <m:e>
            <m:r>
              <w:rPr>
                <w:rFonts w:ascii="Cambria Math" w:hAnsi="Cambria Math"/>
              </w:rPr>
              <m:t>R</m:t>
            </m:r>
          </m:e>
        </m:d>
      </m:oMath>
      <w:r>
        <w:t xml:space="preserve"> and distrubution as below.</w:t>
      </w:r>
    </w:p>
    <w:p w:rsidR="00FF2D4C" w:rsidRPr="00A35919" w:rsidRDefault="00FF2D4C" w:rsidP="00FF2D4C">
      <m:oMathPara>
        <m:oMath>
          <m:r>
            <m:rPr>
              <m:sty m:val="p"/>
            </m:rPr>
            <w:rPr>
              <w:rFonts w:ascii="Cambria Math" w:eastAsia="黑体" w:hAnsi="Cambria Math"/>
            </w:rPr>
            <m:t>p</m:t>
          </m:r>
          <m:d>
            <m:dPr>
              <m:ctrlPr>
                <w:rPr>
                  <w:rFonts w:ascii="Cambria Math" w:eastAsia="黑体" w:hAnsi="Cambria Math"/>
                </w:rPr>
              </m:ctrlPr>
            </m:dPr>
            <m:e>
              <m:r>
                <m:rPr>
                  <m:sty m:val="p"/>
                </m:rPr>
                <w:rPr>
                  <w:rFonts w:ascii="Cambria Math" w:eastAsia="黑体" w:hAnsi="Cambria Math"/>
                </w:rPr>
                <m:t>z</m:t>
              </m:r>
            </m:e>
          </m:d>
          <m:r>
            <m:rPr>
              <m:sty m:val="p"/>
            </m:rPr>
            <w:rPr>
              <w:rFonts w:ascii="Cambria Math" w:eastAsia="黑体" w:hAnsi="Cambria Math"/>
            </w:rPr>
            <m:t>=</m:t>
          </m:r>
          <m:nary>
            <m:naryPr>
              <m:limLoc m:val="undOvr"/>
              <m:subHide m:val="on"/>
              <m:supHide m:val="on"/>
              <m:ctrlPr>
                <w:rPr>
                  <w:rFonts w:ascii="Cambria Math" w:eastAsia="黑体" w:hAnsi="Cambria Math"/>
                </w:rPr>
              </m:ctrlPr>
            </m:naryPr>
            <m:sub/>
            <m:sup/>
            <m:e>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1</m:t>
                  </m:r>
                </m:sub>
              </m:sSub>
              <m:d>
                <m:dPr>
                  <m:ctrlPr>
                    <w:rPr>
                      <w:rFonts w:ascii="Cambria Math" w:eastAsia="黑体" w:hAnsi="Cambria Math"/>
                      <w:i/>
                    </w:rPr>
                  </m:ctrlPr>
                </m:dPr>
                <m:e>
                  <m:r>
                    <w:rPr>
                      <w:rFonts w:ascii="Cambria Math" w:eastAsia="黑体" w:hAnsi="Cambria Math"/>
                    </w:rPr>
                    <m:t>t</m:t>
                  </m:r>
                </m:e>
              </m:d>
              <m:r>
                <w:rPr>
                  <w:rFonts w:ascii="Cambria Math" w:eastAsia="黑体" w:hAnsi="Cambria Math"/>
                </w:rPr>
                <m:t>×</m:t>
              </m:r>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2</m:t>
                  </m:r>
                </m:sub>
              </m:sSub>
              <m:d>
                <m:dPr>
                  <m:ctrlPr>
                    <w:rPr>
                      <w:rFonts w:ascii="Cambria Math" w:eastAsia="黑体" w:hAnsi="Cambria Math"/>
                      <w:i/>
                    </w:rPr>
                  </m:ctrlPr>
                </m:dPr>
                <m:e>
                  <m:r>
                    <w:rPr>
                      <w:rFonts w:ascii="Cambria Math" w:eastAsia="黑体" w:hAnsi="Cambria Math"/>
                    </w:rPr>
                    <m:t>z-</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-t</m:t>
                  </m:r>
                </m:e>
              </m:d>
              <m:r>
                <w:rPr>
                  <w:rFonts w:ascii="Cambria Math" w:eastAsia="黑体" w:hAnsi="Cambria Math"/>
                </w:rPr>
                <m:t>dt</m:t>
              </m:r>
            </m:e>
          </m:nary>
          <m:r>
            <w:rPr>
              <w:rFonts w:ascii="Cambria Math" w:eastAsia="黑体" w:hAnsi="Cambria Math"/>
            </w:rPr>
            <m:t>=</m:t>
          </m:r>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f>
                <m:fPr>
                  <m:ctrlPr>
                    <w:rPr>
                      <w:rFonts w:ascii="Cambria Math" w:eastAsia="黑体" w:hAnsi="Cambria Math"/>
                      <w:i/>
                    </w:rPr>
                  </m:ctrlPr>
                </m:fPr>
                <m:num>
                  <m:r>
                    <w:rPr>
                      <w:rFonts w:ascii="Cambria Math" w:eastAsia="黑体" w:hAnsi="Cambria Math"/>
                    </w:rPr>
                    <m:t>2</m:t>
                  </m:r>
                </m:num>
                <m:den>
                  <m:r>
                    <w:rPr>
                      <w:rFonts w:ascii="Cambria Math" w:eastAsia="黑体" w:hAnsi="Cambria Math"/>
                    </w:rPr>
                    <m:t>M</m:t>
                  </m:r>
                </m:den>
              </m:f>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on"/>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-t</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dt</m:t>
              </m:r>
            </m:e>
          </m:nary>
        </m:oMath>
      </m:oMathPara>
    </w:p>
    <w:p w:rsidR="00FF2D4C" w:rsidRDefault="00FF2D4C" w:rsidP="00FF2D4C">
      <w:proofErr w:type="gramStart"/>
      <w:r>
        <w:t>so</w:t>
      </w:r>
      <w:proofErr w:type="gramEnd"/>
      <w:r>
        <w:t xml:space="preserve"> the edge coverage reliability</w:t>
      </w:r>
    </w:p>
    <w:p w:rsidR="00FF2D4C" w:rsidRPr="00721CB5" w:rsidRDefault="004B1678"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begChr m:val="（"/>
              <m:endChr m:val="）"/>
              <m:ctrlPr>
                <w:rPr>
                  <w:rFonts w:ascii="Cambria Math" w:eastAsia="黑体" w:hAnsi="Cambria Math"/>
                </w:rPr>
              </m:ctrlPr>
            </m:dPr>
            <m:e>
              <m:r>
                <m:rPr>
                  <m:sty m:val="p"/>
                </m:rPr>
                <w:rPr>
                  <w:rFonts w:ascii="Cambria Math" w:eastAsia="黑体" w:hAnsi="Cambria Math"/>
                </w:rPr>
                <m:t>R</m:t>
              </m:r>
            </m:e>
          </m:d>
          <m:r>
            <m:rPr>
              <m:sty m:val="p"/>
            </m:rPr>
            <w:rPr>
              <w:rFonts w:ascii="Cambria Math" w:eastAsia="黑体" w:hAnsi="Cambria Math"/>
            </w:rPr>
            <m:t>=</m:t>
          </m:r>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r>
                <w:rPr>
                  <w:rFonts w:ascii="Cambria Math" w:eastAsia="黑体" w:hAnsi="Cambria Math"/>
                </w:rPr>
                <m:t>p</m:t>
              </m:r>
              <m:d>
                <m:dPr>
                  <m:ctrlPr>
                    <w:rPr>
                      <w:rFonts w:ascii="Cambria Math" w:eastAsia="黑体" w:hAnsi="Cambria Math"/>
                      <w:i/>
                    </w:rPr>
                  </m:ctrlPr>
                </m:dPr>
                <m:e>
                  <m:r>
                    <w:rPr>
                      <w:rFonts w:ascii="Cambria Math" w:eastAsia="黑体" w:hAnsi="Cambria Math"/>
                    </w:rPr>
                    <m:t>z</m:t>
                  </m:r>
                </m:e>
              </m:d>
              <m:r>
                <w:rPr>
                  <w:rFonts w:ascii="Cambria Math" w:eastAsia="黑体" w:hAnsi="Cambria Math"/>
                </w:rPr>
                <m:t>dz</m:t>
              </m:r>
            </m:e>
          </m:nary>
          <m:r>
            <w:rPr>
              <w:rFonts w:ascii="Cambria Math" w:eastAsia="黑体" w:hAnsi="Cambria Math"/>
            </w:rPr>
            <m:t>=</m:t>
          </m:r>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f>
                        <m:fPr>
                          <m:ctrlPr>
                            <w:rPr>
                              <w:rFonts w:ascii="Cambria Math" w:eastAsia="黑体" w:hAnsi="Cambria Math"/>
                              <w:i/>
                            </w:rPr>
                          </m:ctrlPr>
                        </m:fPr>
                        <m:num>
                          <m:r>
                            <w:rPr>
                              <w:rFonts w:ascii="Cambria Math" w:eastAsia="黑体" w:hAnsi="Cambria Math"/>
                            </w:rPr>
                            <m:t>2</m:t>
                          </m:r>
                        </m:num>
                        <m:den>
                          <m:r>
                            <w:rPr>
                              <w:rFonts w:ascii="Cambria Math" w:eastAsia="黑体" w:hAnsi="Cambria Math"/>
                            </w:rPr>
                            <m:t>M</m:t>
                          </m:r>
                        </m:den>
                      </m:f>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on"/>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-t</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dt</m:t>
                      </m:r>
                    </m:e>
                  </m:nary>
                </m:e>
              </m:d>
              <m:r>
                <w:rPr>
                  <w:rFonts w:ascii="Cambria Math" w:eastAsia="黑体" w:hAnsi="Cambria Math"/>
                </w:rPr>
                <m:t>dz</m:t>
              </m:r>
            </m:e>
          </m:nary>
        </m:oMath>
      </m:oMathPara>
    </w:p>
    <w:p w:rsidR="00FF2D4C" w:rsidRPr="0050076E" w:rsidRDefault="00FF2D4C" w:rsidP="00FF2D4C">
      <w:pPr>
        <w:rPr>
          <w:rFonts w:ascii="Arial" w:eastAsia="黑体" w:hAnsi="Arial"/>
        </w:rPr>
      </w:pPr>
      <m:oMathPara>
        <m:oMath>
          <m:r>
            <m:rPr>
              <m:sty m:val="p"/>
            </m:rPr>
            <w:rPr>
              <w:rFonts w:ascii="Cambria Math" w:eastAsia="黑体" w:hAnsi="Cambria Math"/>
            </w:rPr>
            <m:t>=</m:t>
          </m:r>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f>
                        <m:fPr>
                          <m:ctrlPr>
                            <w:rPr>
                              <w:rFonts w:ascii="Cambria Math" w:eastAsia="黑体" w:hAnsi="Cambria Math"/>
                              <w:i/>
                            </w:rPr>
                          </m:ctrlPr>
                        </m:fPr>
                        <m:num>
                          <m:r>
                            <w:rPr>
                              <w:rFonts w:ascii="Cambria Math" w:eastAsia="黑体" w:hAnsi="Cambria Math"/>
                            </w:rPr>
                            <m:t>2</m:t>
                          </m:r>
                        </m:num>
                        <m:den>
                          <m:r>
                            <w:rPr>
                              <w:rFonts w:ascii="Cambria Math" w:eastAsia="黑体" w:hAnsi="Cambria Math"/>
                            </w:rPr>
                            <m:t>M</m:t>
                          </m:r>
                        </m:den>
                      </m:f>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on"/>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-t</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dz</m:t>
                      </m:r>
                    </m:e>
                  </m:nary>
                </m:e>
              </m:d>
              <m:r>
                <w:rPr>
                  <w:rFonts w:ascii="Cambria Math" w:eastAsia="黑体" w:hAnsi="Cambria Math"/>
                </w:rPr>
                <m:t>dt</m:t>
              </m:r>
            </m:e>
          </m:nary>
        </m:oMath>
      </m:oMathPara>
    </w:p>
    <w:p w:rsidR="00FF2D4C" w:rsidRPr="006C12D5" w:rsidRDefault="00FF2D4C" w:rsidP="00FF2D4C">
      <w:pPr>
        <w:rPr>
          <w:rFonts w:ascii="Arial" w:eastAsia="黑体" w:hAnsi="Arial"/>
        </w:rPr>
      </w:pPr>
      <m:oMathPara>
        <m:oMath>
          <m:r>
            <m:rPr>
              <m:sty m:val="p"/>
            </m:rPr>
            <w:rPr>
              <w:rFonts w:ascii="Cambria Math" w:eastAsia="黑体" w:hAnsi="Cambria Math"/>
            </w:rPr>
            <m:t>=</m:t>
          </m:r>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M</m:t>
                      </m:r>
                    </m:den>
                  </m:f>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t+</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num>
                        <m:den>
                          <m:r>
                            <w:rPr>
                              <w:rFonts w:ascii="Cambria Math" w:eastAsia="黑体" w:hAnsi="Cambria Math"/>
                            </w:rPr>
                            <m:t>σ</m:t>
                          </m:r>
                          <m:rad>
                            <m:radPr>
                              <m:degHide m:val="on"/>
                              <m:ctrlPr>
                                <w:rPr>
                                  <w:rFonts w:ascii="Cambria Math" w:eastAsia="黑体" w:hAnsi="Cambria Math"/>
                                  <w:i/>
                                </w:rPr>
                              </m:ctrlPr>
                            </m:radPr>
                            <m:deg/>
                            <m:e>
                              <m:r>
                                <w:rPr>
                                  <w:rFonts w:ascii="Cambria Math" w:eastAsia="黑体" w:hAnsi="Cambria Math"/>
                                </w:rPr>
                                <m:t>2</m:t>
                              </m:r>
                            </m:e>
                          </m:rad>
                        </m:den>
                      </m:f>
                    </m:e>
                  </m:d>
                </m:e>
              </m:d>
              <m:r>
                <w:rPr>
                  <w:rFonts w:ascii="Cambria Math" w:eastAsia="黑体" w:hAnsi="Cambria Math"/>
                </w:rPr>
                <m:t>dt</m:t>
              </m:r>
            </m:e>
          </m:nary>
        </m:oMath>
      </m:oMathPara>
    </w:p>
    <w:p w:rsidR="00FF2D4C" w:rsidRDefault="00FF2D4C" w:rsidP="00FF2D4C">
      <w:r>
        <w:t>Similarly, for radius r inside the coverage area</w:t>
      </w:r>
      <w:proofErr w:type="gramStart"/>
      <w:r>
        <w:t xml:space="preserve">, </w:t>
      </w:r>
      <m:oMath>
        <w:proofErr w:type="gramEnd"/>
        <m:r>
          <w:rPr>
            <w:rFonts w:ascii="Cambria Math" w:hAnsi="Cambria Math"/>
          </w:rPr>
          <m:t>P</m:t>
        </m:r>
        <m:d>
          <m:dPr>
            <m:ctrlPr>
              <w:rPr>
                <w:rFonts w:ascii="Cambria Math" w:hAnsi="Cambria Math"/>
                <w:i/>
              </w:rPr>
            </m:ctrlPr>
          </m:dPr>
          <m:e>
            <m:r>
              <w:rPr>
                <w:rFonts w:ascii="Cambria Math" w:hAnsi="Cambria Math"/>
              </w:rPr>
              <m:t>r</m:t>
            </m:r>
          </m:e>
        </m:d>
        <m:r>
          <w:rPr>
            <w:rFonts w:ascii="Cambria Math" w:hAnsi="Cambria Math"/>
          </w:rPr>
          <m:t>=P</m:t>
        </m:r>
        <m:d>
          <m:dPr>
            <m:ctrlPr>
              <w:rPr>
                <w:rFonts w:ascii="Cambria Math" w:hAnsi="Cambria Math"/>
                <w:i/>
              </w:rPr>
            </m:ctrlPr>
          </m:dPr>
          <m:e>
            <m:r>
              <w:rPr>
                <w:rFonts w:ascii="Cambria Math" w:hAnsi="Cambria Math"/>
              </w:rPr>
              <m:t>R</m:t>
            </m:r>
          </m:e>
        </m:d>
        <m:r>
          <w:rPr>
            <w:rFonts w:ascii="Cambria Math" w:hAnsi="Cambria Math"/>
          </w:rPr>
          <m:t>-10nlg</m:t>
        </m:r>
        <m:f>
          <m:fPr>
            <m:type m:val="skw"/>
            <m:ctrlPr>
              <w:rPr>
                <w:rFonts w:ascii="Cambria Math" w:hAnsi="Cambria Math"/>
                <w:i/>
              </w:rPr>
            </m:ctrlPr>
          </m:fPr>
          <m:num>
            <m:r>
              <w:rPr>
                <w:rFonts w:ascii="Cambria Math" w:hAnsi="Cambria Math"/>
              </w:rPr>
              <m:t>r</m:t>
            </m:r>
          </m:num>
          <m:den>
            <m:r>
              <w:rPr>
                <w:rFonts w:ascii="Cambria Math" w:hAnsi="Cambria Math"/>
              </w:rPr>
              <m:t>R</m:t>
            </m:r>
          </m:den>
        </m:f>
      </m:oMath>
      <w:r>
        <w:t>, so</w:t>
      </w:r>
    </w:p>
    <w:p w:rsidR="00FF2D4C" w:rsidRPr="006C12D5" w:rsidRDefault="004B1678"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M</m:t>
              </m:r>
            </m:den>
          </m:f>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t+</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func>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num>
                    <m:den>
                      <m:r>
                        <w:rPr>
                          <w:rFonts w:ascii="Cambria Math" w:eastAsia="黑体" w:hAnsi="Cambria Math"/>
                        </w:rPr>
                        <m:t>σ</m:t>
                      </m:r>
                      <m:rad>
                        <m:radPr>
                          <m:degHide m:val="on"/>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dt</m:t>
              </m:r>
            </m:e>
          </m:nary>
        </m:oMath>
      </m:oMathPara>
    </w:p>
    <w:p w:rsidR="00FF2D4C" w:rsidRDefault="00FF2D4C" w:rsidP="00FF2D4C">
      <w:r w:rsidRPr="006C12D5">
        <w:t xml:space="preserve">Mark </w:t>
      </w:r>
      <m:oMath>
        <m:r>
          <m:rPr>
            <m:sty m:val="p"/>
          </m:rPr>
          <w:rPr>
            <w:rFonts w:ascii="Cambria Math" w:hAnsi="Cambria Math"/>
          </w:rPr>
          <m:t>a=</m:t>
        </m:r>
        <m:f>
          <m:fPr>
            <m:type m:val="lin"/>
            <m:ctrlPr>
              <w:rPr>
                <w:rFonts w:ascii="Cambria Math" w:hAnsi="Cambria Math"/>
              </w:rPr>
            </m:ctrlPr>
          </m:fPr>
          <m:num>
            <m:r>
              <m:rPr>
                <m:sty m:val="p"/>
              </m:rPr>
              <w:rPr>
                <w:rFonts w:ascii="Cambria Math" w:hAnsi="Cambria Math"/>
              </w:rPr>
              <m:t>(t+P(</m:t>
            </m:r>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m:t>
            </m:r>
          </m:num>
          <m:den>
            <m:r>
              <m:rPr>
                <m:sty m:val="p"/>
              </m:rPr>
              <w:rPr>
                <w:rFonts w:ascii="Cambria Math" w:hAnsi="Cambria Math"/>
              </w:rPr>
              <m:t>(</m:t>
            </m:r>
            <m:r>
              <w:rPr>
                <w:rFonts w:ascii="Cambria Math" w:hAnsi="Cambria Math"/>
              </w:rPr>
              <m:t>σ</m:t>
            </m:r>
            <m:rad>
              <m:radPr>
                <m:degHide m:val="on"/>
                <m:ctrlPr>
                  <w:rPr>
                    <w:rFonts w:ascii="Cambria Math" w:hAnsi="Cambria Math"/>
                  </w:rPr>
                </m:ctrlPr>
              </m:radPr>
              <m:deg/>
              <m:e>
                <m:r>
                  <m:rPr>
                    <m:sty m:val="p"/>
                  </m:rPr>
                  <w:rPr>
                    <w:rFonts w:ascii="Cambria Math" w:hAnsi="Cambria Math"/>
                  </w:rPr>
                  <m:t>2</m:t>
                </m:r>
              </m:e>
            </m:rad>
            <m:r>
              <m:rPr>
                <m:sty m:val="p"/>
              </m:rPr>
              <w:rPr>
                <w:rFonts w:ascii="Cambria Math" w:hAnsi="Cambria Math"/>
              </w:rPr>
              <m:t>)</m:t>
            </m:r>
          </m:den>
        </m:f>
      </m:oMath>
      <w:r w:rsidRPr="006C12D5">
        <w:t xml:space="preserve"> and </w:t>
      </w:r>
      <m:oMath>
        <m:r>
          <m:rPr>
            <m:sty m:val="p"/>
          </m:rPr>
          <w:rPr>
            <w:rFonts w:ascii="Cambria Math" w:hAnsi="Cambria Math"/>
          </w:rPr>
          <m:t>b=</m:t>
        </m:r>
        <m:f>
          <m:fPr>
            <m:type m:val="lin"/>
            <m:ctrlPr>
              <w:rPr>
                <w:rFonts w:ascii="Cambria Math" w:hAnsi="Cambria Math"/>
              </w:rPr>
            </m:ctrlPr>
          </m:fPr>
          <m:num>
            <m:r>
              <m:rPr>
                <m:sty m:val="p"/>
              </m:rPr>
              <w:rPr>
                <w:rFonts w:ascii="Cambria Math" w:hAnsi="Cambria Math"/>
              </w:rPr>
              <m:t>(10</m:t>
            </m:r>
            <m:r>
              <w:rPr>
                <w:rFonts w:ascii="Cambria Math" w:hAnsi="Cambria Math"/>
              </w:rPr>
              <m:t>nlge</m:t>
            </m:r>
            <m:r>
              <m:rPr>
                <m:sty m:val="p"/>
              </m:rPr>
              <w:rPr>
                <w:rFonts w:ascii="Cambria Math" w:hAnsi="Cambria Math"/>
              </w:rPr>
              <m:t>)</m:t>
            </m:r>
          </m:num>
          <m:den>
            <m:r>
              <m:rPr>
                <m:sty m:val="p"/>
              </m:rPr>
              <w:rPr>
                <w:rFonts w:ascii="Cambria Math" w:hAnsi="Cambria Math"/>
              </w:rPr>
              <m:t>(</m:t>
            </m:r>
            <m:r>
              <w:rPr>
                <w:rFonts w:ascii="Cambria Math" w:hAnsi="Cambria Math"/>
              </w:rPr>
              <m:t>σ</m:t>
            </m:r>
            <m:rad>
              <m:radPr>
                <m:degHide m:val="on"/>
                <m:ctrlPr>
                  <w:rPr>
                    <w:rFonts w:ascii="Cambria Math" w:hAnsi="Cambria Math"/>
                  </w:rPr>
                </m:ctrlPr>
              </m:radPr>
              <m:deg/>
              <m:e>
                <m:r>
                  <m:rPr>
                    <m:sty m:val="p"/>
                  </m:rPr>
                  <w:rPr>
                    <w:rFonts w:ascii="Cambria Math" w:hAnsi="Cambria Math"/>
                  </w:rPr>
                  <m:t>2</m:t>
                </m:r>
              </m:e>
            </m:rad>
            <m:r>
              <m:rPr>
                <m:sty m:val="p"/>
              </m:rPr>
              <w:rPr>
                <w:rFonts w:ascii="Cambria Math" w:hAnsi="Cambria Math"/>
              </w:rPr>
              <m:t>)</m:t>
            </m:r>
          </m:den>
        </m:f>
      </m:oMath>
    </w:p>
    <w:p w:rsidR="00FF2D4C" w:rsidRPr="002919B4" w:rsidRDefault="004B1678" w:rsidP="00FF2D4C">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M</m:t>
              </m:r>
            </m:den>
          </m:f>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r>
                    <w:rPr>
                      <w:rFonts w:ascii="Cambria Math" w:eastAsia="黑体" w:hAnsi="Cambria Math"/>
                    </w:rPr>
                    <m:t>1+</m:t>
                  </m:r>
                  <m:func>
                    <m:funcPr>
                      <m:ctrlPr>
                        <w:rPr>
                          <w:rFonts w:ascii="Cambria Math" w:eastAsia="黑体" w:hAnsi="Cambria Math"/>
                        </w:rPr>
                      </m:ctrlPr>
                    </m:funcPr>
                    <m:fName>
                      <m:r>
                        <m:rPr>
                          <m:sty m:val="p"/>
                        </m:rPr>
                        <w:rPr>
                          <w:rFonts w:ascii="Cambria Math" w:eastAsia="黑体" w:hAnsi="Cambria Math"/>
                        </w:rPr>
                        <m:t>erf</m:t>
                      </m:r>
                    </m:fName>
                    <m:e>
                      <m:d>
                        <m:dPr>
                          <m:ctrlPr>
                            <w:rPr>
                              <w:rFonts w:ascii="Cambria Math" w:eastAsia="黑体" w:hAnsi="Cambria Math"/>
                            </w:rPr>
                          </m:ctrlPr>
                        </m:dPr>
                        <m:e>
                          <m:r>
                            <w:rPr>
                              <w:rFonts w:ascii="Cambria Math" w:eastAsia="黑体" w:hAnsi="Cambria Math"/>
                            </w:rPr>
                            <m:t>a-b×</m:t>
                          </m:r>
                          <m:func>
                            <m:funcPr>
                              <m:ctrlPr>
                                <w:rPr>
                                  <w:rFonts w:ascii="Cambria Math" w:eastAsia="黑体" w:hAnsi="Cambria Math"/>
                                </w:rPr>
                              </m:ctrlPr>
                            </m:funcPr>
                            <m:fName>
                              <m:r>
                                <m:rPr>
                                  <m:sty m:val="p"/>
                                </m:rPr>
                                <w:rPr>
                                  <w:rFonts w:ascii="Cambria Math" w:eastAsia="黑体" w:hAnsi="Cambria Math"/>
                                </w:rPr>
                                <m:t>ln</m:t>
                              </m:r>
                              <m:ctrlPr>
                                <w:rPr>
                                  <w:rFonts w:ascii="Cambria Math" w:eastAsia="黑体" w:hAnsi="Cambria Math"/>
                                  <w:i/>
                                </w:rPr>
                              </m:ctrlPr>
                            </m:fName>
                            <m:e>
                              <m:d>
                                <m:dPr>
                                  <m:ctrlPr>
                                    <w:rPr>
                                      <w:rFonts w:ascii="Cambria Math" w:eastAsia="黑体" w:hAnsi="Cambria Math"/>
                                      <w:i/>
                                    </w:rPr>
                                  </m:ctrlPr>
                                </m:dPr>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d>
                            </m:e>
                          </m:func>
                        </m:e>
                      </m:d>
                    </m:e>
                  </m:func>
                </m:e>
              </m:d>
              <m:r>
                <w:rPr>
                  <w:rFonts w:ascii="Cambria Math" w:eastAsia="黑体" w:hAnsi="Cambria Math"/>
                </w:rPr>
                <m:t>dt</m:t>
              </m:r>
            </m:e>
          </m:nary>
        </m:oMath>
      </m:oMathPara>
    </w:p>
    <w:p w:rsidR="00FF2D4C" w:rsidRDefault="00FF2D4C" w:rsidP="00FF2D4C">
      <w:r>
        <w:t>So the area coverage reliability is</w:t>
      </w:r>
    </w:p>
    <w:p w:rsidR="00FF2D4C" w:rsidRPr="002919B4" w:rsidRDefault="004B1678" w:rsidP="00FF2D4C">
      <m:oMathPara>
        <m:oMath>
          <m:sSub>
            <m:sSubPr>
              <m:ctrlPr>
                <w:rPr>
                  <w:rFonts w:ascii="Cambria Math" w:eastAsia="黑体" w:hAnsi="Cambria Math"/>
                </w:rPr>
              </m:ctrlPr>
            </m:sSubPr>
            <m:e>
              <m:r>
                <w:rPr>
                  <w:rFonts w:ascii="Cambria Math" w:eastAsia="黑体" w:hAnsi="Cambria Math"/>
                </w:rPr>
                <m:t>F</m:t>
              </m:r>
            </m:e>
            <m:sub>
              <m:r>
                <w:rPr>
                  <w:rFonts w:ascii="Cambria Math" w:eastAsia="黑体" w:hAnsi="Cambria Math"/>
                </w:rPr>
                <m:t>u</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r>
                <w:rPr>
                  <w:rFonts w:ascii="Cambria Math" w:eastAsia="黑体" w:hAnsi="Cambria Math"/>
                </w:rPr>
                <m:t>r×</m:t>
              </m:r>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dr</m:t>
              </m:r>
            </m:e>
          </m:nary>
          <m:r>
            <m:rPr>
              <m:sty m:val="p"/>
            </m:rPr>
            <w:rPr>
              <w:rFonts w:ascii="Cambria Math" w:eastAsia="黑体" w:hAnsi="Cambria Math"/>
            </w:rPr>
            <m:t>=</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r>
                <w:rPr>
                  <w:rFonts w:ascii="Cambria Math" w:eastAsia="黑体" w:hAnsi="Cambria Math"/>
                </w:rPr>
                <m:t>r×</m:t>
              </m:r>
              <m:d>
                <m:dPr>
                  <m:begChr m:val="["/>
                  <m:endChr m:val="]"/>
                  <m:ctrlPr>
                    <w:rPr>
                      <w:rFonts w:ascii="Cambria Math" w:eastAsia="黑体" w:hAnsi="Cambria Math"/>
                    </w:rPr>
                  </m:ctrlPr>
                </m:dPr>
                <m:e>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M</m:t>
                      </m:r>
                    </m:den>
                  </m:f>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r>
                            <w:rPr>
                              <w:rFonts w:ascii="Cambria Math" w:eastAsia="黑体" w:hAnsi="Cambria Math"/>
                            </w:rPr>
                            <m:t>1+</m:t>
                          </m:r>
                          <m:func>
                            <m:funcPr>
                              <m:ctrlPr>
                                <w:rPr>
                                  <w:rFonts w:ascii="Cambria Math" w:eastAsia="黑体" w:hAnsi="Cambria Math"/>
                                </w:rPr>
                              </m:ctrlPr>
                            </m:funcPr>
                            <m:fName>
                              <m:r>
                                <m:rPr>
                                  <m:sty m:val="p"/>
                                </m:rPr>
                                <w:rPr>
                                  <w:rFonts w:ascii="Cambria Math" w:eastAsia="黑体" w:hAnsi="Cambria Math"/>
                                </w:rPr>
                                <m:t>erf</m:t>
                              </m:r>
                            </m:fName>
                            <m:e>
                              <m:d>
                                <m:dPr>
                                  <m:ctrlPr>
                                    <w:rPr>
                                      <w:rFonts w:ascii="Cambria Math" w:eastAsia="黑体" w:hAnsi="Cambria Math"/>
                                    </w:rPr>
                                  </m:ctrlPr>
                                </m:dPr>
                                <m:e>
                                  <m:r>
                                    <w:rPr>
                                      <w:rFonts w:ascii="Cambria Math" w:eastAsia="黑体" w:hAnsi="Cambria Math"/>
                                    </w:rPr>
                                    <m:t>a-b×</m:t>
                                  </m:r>
                                  <m:func>
                                    <m:funcPr>
                                      <m:ctrlPr>
                                        <w:rPr>
                                          <w:rFonts w:ascii="Cambria Math" w:eastAsia="黑体" w:hAnsi="Cambria Math"/>
                                        </w:rPr>
                                      </m:ctrlPr>
                                    </m:funcPr>
                                    <m:fName>
                                      <m:r>
                                        <m:rPr>
                                          <m:sty m:val="p"/>
                                        </m:rPr>
                                        <w:rPr>
                                          <w:rFonts w:ascii="Cambria Math" w:eastAsia="黑体" w:hAnsi="Cambria Math"/>
                                        </w:rPr>
                                        <m:t>ln</m:t>
                                      </m:r>
                                      <m:ctrlPr>
                                        <w:rPr>
                                          <w:rFonts w:ascii="Cambria Math" w:eastAsia="黑体" w:hAnsi="Cambria Math"/>
                                          <w:i/>
                                        </w:rPr>
                                      </m:ctrlPr>
                                    </m:fName>
                                    <m:e>
                                      <m:d>
                                        <m:dPr>
                                          <m:ctrlPr>
                                            <w:rPr>
                                              <w:rFonts w:ascii="Cambria Math" w:eastAsia="黑体" w:hAnsi="Cambria Math"/>
                                              <w:i/>
                                            </w:rPr>
                                          </m:ctrlPr>
                                        </m:dPr>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d>
                                    </m:e>
                                  </m:func>
                                </m:e>
                              </m:d>
                            </m:e>
                          </m:func>
                        </m:e>
                      </m:d>
                      <m:r>
                        <w:rPr>
                          <w:rFonts w:ascii="Cambria Math" w:eastAsia="黑体" w:hAnsi="Cambria Math"/>
                        </w:rPr>
                        <m:t>dt</m:t>
                      </m:r>
                    </m:e>
                  </m:nary>
                </m:e>
              </m:d>
              <m:r>
                <w:rPr>
                  <w:rFonts w:ascii="Cambria Math" w:eastAsia="黑体" w:hAnsi="Cambria Math"/>
                </w:rPr>
                <m:t>dr</m:t>
              </m:r>
            </m:e>
          </m:nary>
        </m:oMath>
      </m:oMathPara>
    </w:p>
    <w:p w:rsidR="00FF2D4C" w:rsidRPr="0050076E" w:rsidRDefault="00FF2D4C" w:rsidP="00FF2D4C">
      <m:oMathPara>
        <m:oMath>
          <m:r>
            <w:rPr>
              <w:rFonts w:ascii="Cambria Math" w:eastAsia="黑体" w:hAnsi="Cambria Math"/>
            </w:rPr>
            <m:t>=</m:t>
          </m:r>
          <m:f>
            <m:fPr>
              <m:ctrlPr>
                <w:rPr>
                  <w:rFonts w:ascii="Cambria Math" w:eastAsia="黑体" w:hAnsi="Cambria Math"/>
                  <w:i/>
                </w:rPr>
              </m:ctrlPr>
            </m:fPr>
            <m:num>
              <m:rad>
                <m:radPr>
                  <m:degHide m:val="on"/>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num>
            <m:den>
              <m:r>
                <w:rPr>
                  <w:rFonts w:ascii="Cambria Math" w:eastAsia="黑体" w:hAnsi="Cambria Math"/>
                </w:rPr>
                <m:t>M</m:t>
              </m:r>
            </m:den>
          </m:f>
          <m:nary>
            <m:naryPr>
              <m:limLoc m:val="subSup"/>
              <m:ctrlPr>
                <w:rPr>
                  <w:rFonts w:ascii="Cambria Math" w:eastAsia="黑体" w:hAnsi="Cambria Math"/>
                  <w:i/>
                </w:rPr>
              </m:ctrlPr>
            </m:naryPr>
            <m:sub>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on"/>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sub>
            <m:sup>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on"/>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sup>
            <m:e>
              <m:d>
                <m:dPr>
                  <m:begChr m:val="["/>
                  <m:endChr m:val="]"/>
                  <m:ctrlPr>
                    <w:rPr>
                      <w:rFonts w:ascii="Cambria Math" w:eastAsia="黑体" w:hAnsi="Cambria Math"/>
                      <w:i/>
                    </w:rPr>
                  </m:ctrlPr>
                </m:dPr>
                <m:e>
                  <m:r>
                    <w:rPr>
                      <w:rFonts w:ascii="Cambria Math" w:eastAsia="黑体" w:hAnsi="Cambria Math"/>
                    </w:rPr>
                    <m:t>1+</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r>
                        <w:rPr>
                          <w:rFonts w:ascii="Cambria Math" w:eastAsia="黑体" w:hAnsi="Cambria Math"/>
                        </w:rPr>
                        <m:t>r×</m:t>
                      </m:r>
                      <m:func>
                        <m:funcPr>
                          <m:ctrlPr>
                            <w:rPr>
                              <w:rFonts w:ascii="Cambria Math" w:eastAsia="黑体" w:hAnsi="Cambria Math"/>
                            </w:rPr>
                          </m:ctrlPr>
                        </m:funcPr>
                        <m:fName>
                          <m:r>
                            <m:rPr>
                              <m:sty m:val="p"/>
                            </m:rPr>
                            <w:rPr>
                              <w:rFonts w:ascii="Cambria Math" w:eastAsia="黑体" w:hAnsi="Cambria Math"/>
                            </w:rPr>
                            <m:t>erf</m:t>
                          </m:r>
                        </m:fName>
                        <m:e>
                          <m:d>
                            <m:dPr>
                              <m:ctrlPr>
                                <w:rPr>
                                  <w:rFonts w:ascii="Cambria Math" w:eastAsia="黑体" w:hAnsi="Cambria Math"/>
                                </w:rPr>
                              </m:ctrlPr>
                            </m:dPr>
                            <m:e>
                              <m:r>
                                <w:rPr>
                                  <w:rFonts w:ascii="Cambria Math" w:eastAsia="黑体" w:hAnsi="Cambria Math"/>
                                </w:rPr>
                                <m:t>a-b×</m:t>
                              </m:r>
                              <m:func>
                                <m:funcPr>
                                  <m:ctrlPr>
                                    <w:rPr>
                                      <w:rFonts w:ascii="Cambria Math" w:eastAsia="黑体" w:hAnsi="Cambria Math"/>
                                    </w:rPr>
                                  </m:ctrlPr>
                                </m:funcPr>
                                <m:fName>
                                  <m:r>
                                    <m:rPr>
                                      <m:sty m:val="p"/>
                                    </m:rPr>
                                    <w:rPr>
                                      <w:rFonts w:ascii="Cambria Math" w:eastAsia="黑体" w:hAnsi="Cambria Math"/>
                                    </w:rPr>
                                    <m:t>ln</m:t>
                                  </m:r>
                                  <m:ctrlPr>
                                    <w:rPr>
                                      <w:rFonts w:ascii="Cambria Math" w:eastAsia="黑体" w:hAnsi="Cambria Math"/>
                                      <w:i/>
                                    </w:rPr>
                                  </m:ctrlPr>
                                </m:fName>
                                <m:e>
                                  <m:d>
                                    <m:dPr>
                                      <m:ctrlPr>
                                        <w:rPr>
                                          <w:rFonts w:ascii="Cambria Math" w:eastAsia="黑体" w:hAnsi="Cambria Math"/>
                                          <w:i/>
                                        </w:rPr>
                                      </m:ctrlPr>
                                    </m:dPr>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d>
                                </m:e>
                              </m:func>
                            </m:e>
                          </m:d>
                        </m:e>
                      </m:func>
                      <m:r>
                        <w:rPr>
                          <w:rFonts w:ascii="Cambria Math" w:eastAsia="黑体" w:hAnsi="Cambria Math"/>
                        </w:rPr>
                        <m:t>dr</m:t>
                      </m:r>
                    </m:e>
                  </m:nary>
                </m:e>
              </m:d>
              <m:r>
                <w:rPr>
                  <w:rFonts w:ascii="Cambria Math" w:eastAsia="黑体" w:hAnsi="Cambria Math"/>
                </w:rPr>
                <m:t>da</m:t>
              </m:r>
            </m:e>
          </m:nary>
        </m:oMath>
      </m:oMathPara>
    </w:p>
    <w:p w:rsidR="00FF2D4C" w:rsidRPr="0050076E" w:rsidRDefault="00FF2D4C" w:rsidP="00FF2D4C">
      <m:oMathPara>
        <m:oMath>
          <m:r>
            <w:rPr>
              <w:rFonts w:ascii="Cambria Math" w:eastAsia="黑体" w:hAnsi="Cambria Math"/>
            </w:rPr>
            <m:t>=</m:t>
          </m:r>
          <m:f>
            <m:fPr>
              <m:ctrlPr>
                <w:rPr>
                  <w:rFonts w:ascii="Cambria Math" w:eastAsia="黑体" w:hAnsi="Cambria Math"/>
                  <w:i/>
                </w:rPr>
              </m:ctrlPr>
            </m:fPr>
            <m:num>
              <m:rad>
                <m:radPr>
                  <m:degHide m:val="on"/>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num>
            <m:den>
              <m:r>
                <w:rPr>
                  <w:rFonts w:ascii="Cambria Math" w:eastAsia="黑体" w:hAnsi="Cambria Math"/>
                </w:rPr>
                <m:t>M</m:t>
              </m:r>
            </m:den>
          </m:f>
          <m:nary>
            <m:naryPr>
              <m:limLoc m:val="subSup"/>
              <m:ctrlPr>
                <w:rPr>
                  <w:rFonts w:ascii="Cambria Math" w:eastAsia="黑体" w:hAnsi="Cambria Math"/>
                  <w:i/>
                </w:rPr>
              </m:ctrlPr>
            </m:naryPr>
            <m:sub>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on"/>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sub>
            <m:sup>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on"/>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sup>
            <m:e>
              <m:d>
                <m:dPr>
                  <m:begChr m:val="{"/>
                  <m:endChr m:val="}"/>
                  <m:ctrlPr>
                    <w:rPr>
                      <w:rFonts w:ascii="Cambria Math" w:eastAsia="黑体"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fName>
                    <m:e>
                      <m:d>
                        <m:dPr>
                          <m:ctrlPr>
                            <w:rPr>
                              <w:rFonts w:ascii="Cambria Math" w:hAnsi="Cambria Math"/>
                              <w:i/>
                            </w:rPr>
                          </m:ctrlPr>
                        </m:dPr>
                        <m:e>
                          <m:r>
                            <w:rPr>
                              <w:rFonts w:ascii="Cambria Math" w:hAnsi="Cambria Math"/>
                            </w:rPr>
                            <m:t>a</m:t>
                          </m:r>
                        </m:e>
                      </m:d>
                    </m:e>
                  </m:func>
                  <m: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2ab+1</m:t>
                              </m:r>
                            </m:num>
                            <m:den>
                              <m:sSup>
                                <m:sSupPr>
                                  <m:ctrlPr>
                                    <w:rPr>
                                      <w:rFonts w:ascii="Cambria Math" w:hAnsi="Cambria Math"/>
                                      <w:i/>
                                    </w:rPr>
                                  </m:ctrlPr>
                                </m:sSupPr>
                                <m:e>
                                  <m:r>
                                    <w:rPr>
                                      <w:rFonts w:ascii="Cambria Math" w:hAnsi="Cambria Math"/>
                                    </w:rPr>
                                    <m:t>b</m:t>
                                  </m:r>
                                </m:e>
                                <m:sup>
                                  <m:r>
                                    <w:rPr>
                                      <w:rFonts w:ascii="Cambria Math" w:hAnsi="Cambria Math"/>
                                    </w:rPr>
                                    <m:t>2</m:t>
                                  </m:r>
                                </m:sup>
                              </m:sSup>
                            </m:den>
                          </m:f>
                        </m:e>
                      </m:d>
                    </m:e>
                  </m:func>
                  <m:d>
                    <m:dPr>
                      <m:begChr m:val="["/>
                      <m:endChr m:val="]"/>
                      <m:ctrlPr>
                        <w:rPr>
                          <w:rFonts w:ascii="Cambria Math"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ab+1</m:t>
                                  </m:r>
                                </m:num>
                                <m:den>
                                  <m:r>
                                    <w:rPr>
                                      <w:rFonts w:ascii="Cambria Math" w:hAnsi="Cambria Math"/>
                                    </w:rPr>
                                    <m:t>b</m:t>
                                  </m:r>
                                </m:den>
                              </m:f>
                            </m:e>
                          </m:d>
                        </m:e>
                      </m:func>
                    </m:e>
                  </m:d>
                </m:e>
              </m:d>
              <m:r>
                <w:rPr>
                  <w:rFonts w:ascii="Cambria Math" w:eastAsia="黑体" w:hAnsi="Cambria Math"/>
                </w:rPr>
                <m:t>da</m:t>
              </m:r>
            </m:e>
          </m:nary>
        </m:oMath>
      </m:oMathPara>
    </w:p>
    <w:p w:rsidR="00FF2D4C" w:rsidRPr="002919B4" w:rsidRDefault="00FF2D4C" w:rsidP="00FF2D4C">
      <m:oMathPara>
        <m:oMath>
          <m:r>
            <w:rPr>
              <w:rFonts w:ascii="Cambria Math" w:eastAsia="黑体" w:hAnsi="Cambria Math"/>
            </w:rPr>
            <m:t>=</m:t>
          </m:r>
          <m:f>
            <m:fPr>
              <m:ctrlPr>
                <w:rPr>
                  <w:rFonts w:ascii="Cambria Math" w:eastAsia="黑体" w:hAnsi="Cambria Math"/>
                  <w:i/>
                </w:rPr>
              </m:ctrlPr>
            </m:fPr>
            <m:num>
              <m:rad>
                <m:radPr>
                  <m:degHide m:val="on"/>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num>
            <m:den>
              <m:r>
                <w:rPr>
                  <w:rFonts w:ascii="Cambria Math" w:eastAsia="黑体" w:hAnsi="Cambria Math"/>
                </w:rPr>
                <m:t>M</m:t>
              </m:r>
            </m:den>
          </m:f>
          <m:d>
            <m:dPr>
              <m:begChr m:val="{"/>
              <m:endChr m:val="}"/>
              <m:ctrlPr>
                <w:rPr>
                  <w:rFonts w:ascii="Cambria Math" w:hAnsi="Cambria Math"/>
                </w:rPr>
              </m:ctrlPr>
            </m:dPr>
            <m:e>
              <m:r>
                <w:rPr>
                  <w:rFonts w:ascii="Cambria Math" w:hAnsi="Cambria Math"/>
                </w:rPr>
                <m:t>a+</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2</m:t>
                          </m:r>
                        </m:sup>
                      </m:sSup>
                    </m:sup>
                  </m:sSup>
                </m:num>
                <m:den>
                  <m:rad>
                    <m:radPr>
                      <m:degHide m:val="on"/>
                      <m:ctrlPr>
                        <w:rPr>
                          <w:rFonts w:ascii="Cambria Math" w:hAnsi="Cambria Math"/>
                          <w:i/>
                        </w:rPr>
                      </m:ctrlPr>
                    </m:radPr>
                    <m:deg/>
                    <m:e>
                      <m:r>
                        <w:rPr>
                          <w:rFonts w:ascii="Cambria Math" w:hAnsi="Cambria Math"/>
                        </w:rPr>
                        <m:t>π</m:t>
                      </m:r>
                    </m:e>
                  </m:rad>
                </m:den>
              </m:f>
              <m:r>
                <w:rPr>
                  <w:rFonts w:ascii="Cambria Math" w:hAnsi="Cambria Math"/>
                </w:rPr>
                <m:t>+</m:t>
              </m:r>
              <m:d>
                <m:dPr>
                  <m:ctrlPr>
                    <w:rPr>
                      <w:rFonts w:ascii="Cambria Math" w:hAnsi="Cambria Math"/>
                      <w:i/>
                    </w:rPr>
                  </m:ctrlPr>
                </m:dPr>
                <m:e>
                  <m:r>
                    <w:rPr>
                      <w:rFonts w:ascii="Cambria Math" w:hAnsi="Cambria Math"/>
                    </w:rPr>
                    <m:t>a+</m:t>
                  </m:r>
                  <m:f>
                    <m:fPr>
                      <m:ctrlPr>
                        <w:rPr>
                          <w:rFonts w:ascii="Cambria Math" w:hAnsi="Cambria Math"/>
                          <w:i/>
                        </w:rPr>
                      </m:ctrlPr>
                    </m:fPr>
                    <m:num>
                      <m:r>
                        <w:rPr>
                          <w:rFonts w:ascii="Cambria Math" w:hAnsi="Cambria Math"/>
                        </w:rPr>
                        <m:t>b</m:t>
                      </m:r>
                    </m:num>
                    <m:den>
                      <m:r>
                        <w:rPr>
                          <w:rFonts w:ascii="Cambria Math" w:hAnsi="Cambria Math"/>
                        </w:rPr>
                        <m:t>2</m:t>
                      </m:r>
                    </m:den>
                  </m:f>
                </m:e>
              </m:d>
              <m:func>
                <m:funcPr>
                  <m:ctrlPr>
                    <w:rPr>
                      <w:rFonts w:ascii="Cambria Math" w:hAnsi="Cambria Math"/>
                    </w:rPr>
                  </m:ctrlPr>
                </m:funcPr>
                <m:fName>
                  <m:r>
                    <m:rPr>
                      <m:sty m:val="p"/>
                    </m:rPr>
                    <w:rPr>
                      <w:rFonts w:ascii="Cambria Math" w:hAnsi="Cambria Math"/>
                    </w:rPr>
                    <m:t>erf</m:t>
                  </m:r>
                </m:fName>
                <m:e>
                  <m:d>
                    <m:dPr>
                      <m:ctrlPr>
                        <w:rPr>
                          <w:rFonts w:ascii="Cambria Math" w:hAnsi="Cambria Math"/>
                          <w:i/>
                        </w:rPr>
                      </m:ctrlPr>
                    </m:dPr>
                    <m:e>
                      <m:r>
                        <w:rPr>
                          <w:rFonts w:ascii="Cambria Math" w:hAnsi="Cambria Math"/>
                        </w:rPr>
                        <m:t>a</m:t>
                      </m:r>
                    </m:e>
                  </m:d>
                </m:e>
              </m:func>
              <m:r>
                <w:rPr>
                  <w:rFonts w:ascii="Cambria Math" w:hAnsi="Cambria Math"/>
                </w:rPr>
                <m:t>+</m:t>
              </m:r>
              <m:f>
                <m:fPr>
                  <m:ctrlPr>
                    <w:rPr>
                      <w:rFonts w:ascii="Cambria Math" w:hAnsi="Cambria Math"/>
                      <w:i/>
                    </w:rPr>
                  </m:ctrlPr>
                </m:fPr>
                <m:num>
                  <m:r>
                    <w:rPr>
                      <w:rFonts w:ascii="Cambria Math" w:hAnsi="Cambria Math"/>
                    </w:rPr>
                    <m:t>b</m:t>
                  </m:r>
                </m:num>
                <m:den>
                  <m:r>
                    <w:rPr>
                      <w:rFonts w:ascii="Cambria Math" w:hAnsi="Cambria Math"/>
                    </w:rPr>
                    <m:t>2</m:t>
                  </m:r>
                </m:den>
              </m:f>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2ab+1</m:t>
                          </m:r>
                        </m:num>
                        <m:den>
                          <m:sSup>
                            <m:sSupPr>
                              <m:ctrlPr>
                                <w:rPr>
                                  <w:rFonts w:ascii="Cambria Math" w:hAnsi="Cambria Math"/>
                                  <w:i/>
                                </w:rPr>
                              </m:ctrlPr>
                            </m:sSupPr>
                            <m:e>
                              <m:r>
                                <w:rPr>
                                  <w:rFonts w:ascii="Cambria Math" w:hAnsi="Cambria Math"/>
                                </w:rPr>
                                <m:t>b</m:t>
                              </m:r>
                            </m:e>
                            <m:sup>
                              <m:r>
                                <w:rPr>
                                  <w:rFonts w:ascii="Cambria Math" w:hAnsi="Cambria Math"/>
                                </w:rPr>
                                <m:t>2</m:t>
                              </m:r>
                            </m:sup>
                          </m:sSup>
                        </m:den>
                      </m:f>
                    </m:e>
                  </m:d>
                </m:e>
              </m:func>
              <m:d>
                <m:dPr>
                  <m:begChr m:val="["/>
                  <m:endChr m:val="]"/>
                  <m:ctrlPr>
                    <w:rPr>
                      <w:rFonts w:ascii="Cambria Math"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ab+1</m:t>
                              </m:r>
                            </m:num>
                            <m:den>
                              <m:r>
                                <w:rPr>
                                  <w:rFonts w:ascii="Cambria Math" w:hAnsi="Cambria Math"/>
                                </w:rPr>
                                <m:t>b</m:t>
                              </m:r>
                            </m:den>
                          </m:f>
                        </m:e>
                      </m:d>
                    </m:e>
                  </m:func>
                </m:e>
              </m:d>
            </m:e>
          </m:d>
          <m:d>
            <m:dPr>
              <m:begChr m:val="|"/>
              <m:endChr m:val=""/>
              <m:ctrlPr>
                <w:rPr>
                  <w:rFonts w:ascii="Cambria Math" w:hAnsi="Cambria Math"/>
                  <w:i/>
                </w:rPr>
              </m:ctrlPr>
            </m:dPr>
            <m:e>
              <m:f>
                <m:fPr>
                  <m:type m:val="noBar"/>
                  <m:ctrlPr>
                    <w:rPr>
                      <w:rFonts w:ascii="Cambria Math" w:hAnsi="Cambria Math"/>
                      <w:i/>
                    </w:rPr>
                  </m:ctrlPr>
                </m:fPr>
                <m:num>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on"/>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num>
                <m:den>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on"/>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den>
              </m:f>
            </m:e>
          </m:d>
        </m:oMath>
      </m:oMathPara>
    </w:p>
    <w:p w:rsidR="00FF2D4C" w:rsidRDefault="00FF2D4C" w:rsidP="00FF2D4C">
      <w:r>
        <w:t xml:space="preserve">Margin equals </w:t>
      </w:r>
      <w:proofErr w:type="gramStart"/>
      <w:r>
        <w:t xml:space="preserve">to </w:t>
      </w:r>
      <m:oMath>
        <w:proofErr w:type="gramEnd"/>
        <m:r>
          <w:rPr>
            <w:rFonts w:ascii="Cambria Math" w:eastAsia="黑体" w:hAnsi="Cambria Math"/>
          </w:rPr>
          <m:t>P</m:t>
        </m:r>
        <m:r>
          <w:rPr>
            <w:rFonts w:ascii="Cambria Math" w:hAnsi="Cambria Math"/>
          </w:rPr>
          <m:t>(R)-</m:t>
        </m:r>
        <m:sSub>
          <m:sSubPr>
            <m:ctrlPr>
              <w:rPr>
                <w:rFonts w:ascii="Cambria Math" w:hAnsi="Cambria Math"/>
                <w:i/>
              </w:rPr>
            </m:ctrlPr>
          </m:sSubPr>
          <m:e>
            <m:r>
              <w:rPr>
                <w:rFonts w:ascii="Cambria Math" w:hAnsi="Cambria Math"/>
              </w:rPr>
              <m:t>x</m:t>
            </m:r>
          </m:e>
          <m:sub>
            <m:r>
              <w:rPr>
                <w:rFonts w:ascii="Cambria Math" w:hAnsi="Cambria Math"/>
              </w:rPr>
              <m:t>0</m:t>
            </m:r>
          </m:sub>
        </m:sSub>
      </m:oMath>
      <w:r>
        <w:t>.</w:t>
      </w:r>
    </w:p>
    <w:p w:rsidR="00FF2D4C" w:rsidRPr="00FF2D4C" w:rsidRDefault="00FF2D4C" w:rsidP="00FF2D4C">
      <w:pPr>
        <w:rPr>
          <w:b/>
        </w:rPr>
      </w:pPr>
      <w:r w:rsidRPr="00FF2D4C">
        <w:rPr>
          <w:b/>
        </w:rPr>
        <w:lastRenderedPageBreak/>
        <w:t>Method 3:</w:t>
      </w:r>
    </w:p>
    <w:p w:rsidR="00FF2D4C" w:rsidRDefault="00FF2D4C" w:rsidP="00FF2D4C">
      <w:pPr>
        <w:rPr>
          <w:kern w:val="2"/>
          <w:lang w:eastAsia="zh-CN"/>
        </w:rPr>
      </w:pPr>
      <w:r>
        <w:t xml:space="preserve">Method 3 is used </w:t>
      </w:r>
      <w:r>
        <w:rPr>
          <w:kern w:val="2"/>
          <w:lang w:eastAsia="zh-CN"/>
        </w:rPr>
        <w:t>to calculate shadow fading margin with O2I penetration with model A&gt;6GHz &amp; model B (Dense Urban/Rural/</w:t>
      </w:r>
      <w:r w:rsidRPr="002D5733">
        <w:rPr>
          <w:kern w:val="2"/>
          <w:lang w:eastAsia="zh-CN"/>
        </w:rPr>
        <w:t xml:space="preserve"> </w:t>
      </w:r>
      <w:proofErr w:type="spellStart"/>
      <w:r>
        <w:rPr>
          <w:kern w:val="2"/>
          <w:lang w:eastAsia="zh-CN"/>
        </w:rPr>
        <w:t>mMTC</w:t>
      </w:r>
      <w:proofErr w:type="spellEnd"/>
      <w:r>
        <w:rPr>
          <w:kern w:val="2"/>
          <w:lang w:eastAsia="zh-CN"/>
        </w:rPr>
        <w:t xml:space="preserve"> /URLLC NLOS O2I).</w:t>
      </w:r>
    </w:p>
    <w:p w:rsidR="00FF2D4C" w:rsidRDefault="00FF2D4C" w:rsidP="00FF2D4C">
      <w:r>
        <w:rPr>
          <w:kern w:val="2"/>
          <w:lang w:eastAsia="zh-CN"/>
        </w:rPr>
        <w:t xml:space="preserve">In M.2412, </w:t>
      </w:r>
      <w:r>
        <w:t>the definition of O2I building penetration is as below.</w:t>
      </w:r>
    </w:p>
    <w:p w:rsidR="00FF2D4C" w:rsidRDefault="00FF2D4C" w:rsidP="00FF2D4C">
      <w:pPr>
        <w:rPr>
          <w:kern w:val="2"/>
          <w:lang w:eastAsia="zh-CN"/>
        </w:rPr>
      </w:pPr>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sub>
          </m:sSub>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in</m:t>
              </m:r>
            </m:sub>
          </m:sSub>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m:oMathPara>
    </w:p>
    <w:p w:rsidR="00FF2D4C" w:rsidRDefault="00FF2D4C" w:rsidP="00FF2D4C">
      <w:r>
        <w:t xml:space="preserve">Note that when using </w:t>
      </w:r>
      <w:r w:rsidRPr="00943BE5">
        <w:rPr>
          <w:u w:val="single"/>
        </w:rPr>
        <w:t>model A&gt;6GHz &amp;</w:t>
      </w:r>
      <w:r w:rsidR="00943BE5">
        <w:rPr>
          <w:u w:val="single"/>
        </w:rPr>
        <w:t xml:space="preserve"> </w:t>
      </w:r>
      <w:r w:rsidRPr="00943BE5">
        <w:rPr>
          <w:u w:val="single"/>
        </w:rPr>
        <w:t>model B</w:t>
      </w:r>
      <w:r>
        <w:t xml:space="preserve">, </w:t>
      </w:r>
      <m:oMath>
        <m:sSub>
          <m:sSubPr>
            <m:ctrlPr>
              <w:rPr>
                <w:rFonts w:ascii="Cambria Math" w:hAnsi="Cambria Math"/>
                <w:i/>
              </w:rPr>
            </m:ctrlPr>
          </m:sSubPr>
          <m:e>
            <m:r>
              <w:rPr>
                <w:rFonts w:ascii="Cambria Math" w:hAnsi="Cambria Math"/>
              </w:rPr>
              <m:t>d</m:t>
            </m:r>
          </m:e>
          <m:sub>
            <m:r>
              <w:rPr>
                <w:rFonts w:ascii="Cambria Math" w:hAnsi="Cambria Math"/>
              </w:rPr>
              <m:t>2D-in</m:t>
            </m:r>
          </m:sub>
        </m:sSub>
        <m:r>
          <m:rPr>
            <m:sty m:val="p"/>
          </m:rPr>
          <w:rPr>
            <w:rFonts w:ascii="Cambria Math" w:hAnsi="Cambria Math"/>
          </w:rPr>
          <m:t>=min⁡(X,Y)</m:t>
        </m:r>
      </m:oMath>
      <w:r>
        <w:t xml:space="preserve"> where X</w:t>
      </w:r>
      <w:proofErr w:type="gramStart"/>
      <w:r>
        <w:t>,Y</w:t>
      </w:r>
      <w:proofErr w:type="gramEnd"/>
      <w:r>
        <w:t xml:space="preserve"> are independent and</w:t>
      </w:r>
      <w:r w:rsidR="00943BE5">
        <w:t xml:space="preserve"> both follow the uniform</w:t>
      </w:r>
      <w:r>
        <w:t xml:space="preserve"> distribution </w:t>
      </w:r>
      <w:r w:rsidRPr="00C3184F">
        <w:rPr>
          <w:rFonts w:hint="eastAsia"/>
          <w:snapToGrid w:val="0"/>
          <w:sz w:val="21"/>
          <w:szCs w:val="21"/>
        </w:rPr>
        <w:t>U(</w:t>
      </w:r>
      <w:r w:rsidRPr="00C3184F">
        <w:rPr>
          <w:snapToGrid w:val="0"/>
          <w:sz w:val="21"/>
          <w:szCs w:val="21"/>
        </w:rPr>
        <w:t>0,M</w:t>
      </w:r>
      <w:r w:rsidRPr="00C3184F">
        <w:rPr>
          <w:rFonts w:hint="eastAsia"/>
          <w:snapToGrid w:val="0"/>
          <w:sz w:val="21"/>
          <w:szCs w:val="21"/>
        </w:rPr>
        <w:t>)</w:t>
      </w:r>
      <w:r>
        <w:rPr>
          <w:snapToGrid w:val="0"/>
          <w:sz w:val="21"/>
          <w:szCs w:val="21"/>
        </w:rPr>
        <w:t xml:space="preserve">. So, the probability density function of </w:t>
      </w:r>
      <m:oMath>
        <m:sSub>
          <m:sSubPr>
            <m:ctrlPr>
              <w:rPr>
                <w:rFonts w:ascii="Cambria Math" w:hAnsi="Cambria Math"/>
                <w:i/>
              </w:rPr>
            </m:ctrlPr>
          </m:sSubPr>
          <m:e>
            <m:r>
              <w:rPr>
                <w:rFonts w:ascii="Cambria Math" w:hAnsi="Cambria Math"/>
              </w:rPr>
              <m:t>d</m:t>
            </m:r>
          </m:e>
          <m:sub>
            <m:r>
              <w:rPr>
                <w:rFonts w:ascii="Cambria Math" w:hAnsi="Cambria Math"/>
              </w:rPr>
              <m:t>2D-in</m:t>
            </m:r>
          </m:sub>
        </m:sSub>
      </m:oMath>
      <w:r>
        <w:t xml:space="preserve"> is </w:t>
      </w:r>
    </w:p>
    <w:p w:rsidR="00FF2D4C" w:rsidRPr="00C3184F" w:rsidRDefault="00FF2D4C" w:rsidP="00FF2D4C">
      <w:pPr>
        <w:pStyle w:val="af2"/>
        <w:rPr>
          <w:rFonts w:eastAsiaTheme="minorEastAsia"/>
          <w:snapToGrid w:val="0"/>
          <w:sz w:val="21"/>
          <w:szCs w:val="21"/>
          <w:lang w:val="en-GB" w:eastAsia="zh-CN"/>
        </w:rPr>
      </w:pPr>
      <m:oMathPara>
        <m:oMath>
          <m:r>
            <w:rPr>
              <w:rFonts w:ascii="Cambria Math" w:hAnsi="Cambria Math"/>
              <w:lang w:val="en-GB"/>
            </w:rPr>
            <m:t>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2D-in</m:t>
                  </m:r>
                </m:sub>
              </m:sSub>
            </m:e>
          </m:d>
          <m:r>
            <w:rPr>
              <w:rFonts w:ascii="Cambria Math" w:hAnsi="Cambria Math"/>
              <w:lang w:val="en-GB"/>
            </w:rPr>
            <m:t>=</m:t>
          </m:r>
          <m:f>
            <m:fPr>
              <m:ctrlPr>
                <w:rPr>
                  <w:rFonts w:ascii="Cambria Math" w:hAnsi="Cambria Math"/>
                  <w:i/>
                  <w:lang w:val="en-GB"/>
                </w:rPr>
              </m:ctrlPr>
            </m:fPr>
            <m:num>
              <m:r>
                <w:rPr>
                  <w:rFonts w:ascii="Cambria Math" w:hAnsi="Cambria Math"/>
                  <w:lang w:val="en-GB"/>
                </w:rPr>
                <m:t>2</m:t>
              </m:r>
            </m:num>
            <m:den>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2</m:t>
                  </m:r>
                </m:sup>
              </m:sSup>
            </m:den>
          </m:f>
          <m:d>
            <m:dPr>
              <m:ctrlPr>
                <w:rPr>
                  <w:rFonts w:ascii="Cambria Math" w:hAnsi="Cambria Math"/>
                  <w:i/>
                  <w:lang w:val="en-GB"/>
                </w:rPr>
              </m:ctrlPr>
            </m:dPr>
            <m:e>
              <m:r>
                <w:rPr>
                  <w:rFonts w:ascii="Cambria Math" w:hAnsi="Cambria Math"/>
                  <w:lang w:val="en-GB"/>
                </w:rPr>
                <m:t>M-x</m:t>
              </m:r>
            </m:e>
          </m:d>
          <m:r>
            <w:rPr>
              <w:rFonts w:ascii="Cambria Math" w:hAnsi="Cambria Math"/>
              <w:lang w:val="en-GB"/>
            </w:rPr>
            <m:t xml:space="preserve">  , if 0≤x≤M.  E</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2D-in</m:t>
                  </m:r>
                </m:sub>
              </m:sSub>
            </m:e>
          </m:d>
          <m:r>
            <w:rPr>
              <w:rFonts w:ascii="Cambria Math" w:hAnsi="Cambria Math"/>
              <w:lang w:val="en-GB"/>
            </w:rPr>
            <m:t xml:space="preserve">= </m:t>
          </m:r>
          <m:f>
            <m:fPr>
              <m:type m:val="lin"/>
              <m:ctrlPr>
                <w:rPr>
                  <w:rFonts w:ascii="Cambria Math" w:hAnsi="Cambria Math"/>
                  <w:i/>
                  <w:lang w:val="en-GB"/>
                </w:rPr>
              </m:ctrlPr>
            </m:fPr>
            <m:num>
              <m:r>
                <w:rPr>
                  <w:rFonts w:ascii="Cambria Math" w:hAnsi="Cambria Math"/>
                  <w:lang w:val="en-GB"/>
                </w:rPr>
                <m:t>M</m:t>
              </m:r>
            </m:num>
            <m:den>
              <m:r>
                <w:rPr>
                  <w:rFonts w:ascii="Cambria Math" w:hAnsi="Cambria Math"/>
                  <w:lang w:val="en-GB"/>
                </w:rPr>
                <m:t>3</m:t>
              </m:r>
            </m:den>
          </m:f>
        </m:oMath>
      </m:oMathPara>
    </w:p>
    <w:p w:rsidR="00FF2D4C" w:rsidRDefault="00FF2D4C" w:rsidP="00FF2D4C">
      <w:r>
        <w:t>Then,</w:t>
      </w:r>
    </w:p>
    <w:p w:rsidR="00FF2D4C" w:rsidRPr="00C3184F" w:rsidRDefault="00FF2D4C" w:rsidP="00FF2D4C">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sub>
          </m:sSub>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in</m:t>
              </m:r>
            </m:sub>
          </m:sSub>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m:oMathPara>
    </w:p>
    <w:p w:rsidR="00FF2D4C" w:rsidRPr="00C3184F" w:rsidRDefault="00FF2D4C" w:rsidP="00FF2D4C">
      <m:oMathPara>
        <m:oMath>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d</m:t>
              </m:r>
            </m:e>
            <m:sub>
              <m:r>
                <w:rPr>
                  <w:rFonts w:ascii="Cambria Math" w:hAnsi="Cambria Math"/>
                </w:rPr>
                <m:t>2D-in</m:t>
              </m:r>
            </m:sub>
          </m:sSub>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e>
          </m:d>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m:oMathPara>
    </w:p>
    <w:p w:rsidR="00FF2D4C" w:rsidRPr="00C3184F" w:rsidRDefault="00FF2D4C" w:rsidP="00FF2D4C">
      <m:oMathPara>
        <m:oMath>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6</m:t>
              </m:r>
            </m:den>
          </m:f>
          <m:r>
            <w:rPr>
              <w:rFonts w:ascii="Cambria Math" w:hAnsi="Cambria Math"/>
            </w:rPr>
            <m:t>+</m:t>
          </m:r>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1</m:t>
              </m:r>
            </m:sub>
          </m:sSub>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σ</m:t>
                  </m:r>
                </m:e>
                <m:sup>
                  <m:r>
                    <w:rPr>
                      <w:rFonts w:ascii="Cambria Math" w:hAnsi="Cambria Math"/>
                    </w:rPr>
                    <m:t>2</m:t>
                  </m:r>
                </m:sup>
              </m:sSup>
            </m:e>
          </m:d>
        </m:oMath>
      </m:oMathPara>
    </w:p>
    <w:p w:rsidR="00FF2D4C" w:rsidRDefault="00FF2D4C" w:rsidP="00FF2D4C">
      <w:r>
        <w:t>Where</w:t>
      </w:r>
    </w:p>
    <w:p w:rsidR="00FF2D4C" w:rsidRPr="00C3184F" w:rsidRDefault="004B1678" w:rsidP="00FF2D4C">
      <w:pPr>
        <w:pStyle w:val="af2"/>
        <w:rPr>
          <w:rFonts w:eastAsiaTheme="minorEastAsia"/>
          <w:lang w:val="en-GB"/>
        </w:rPr>
      </w:pPr>
      <m:oMathPara>
        <m:oMath>
          <m:sSub>
            <m:sSubPr>
              <m:ctrlPr>
                <w:rPr>
                  <w:rFonts w:ascii="Cambria Math" w:eastAsia="黑体" w:hAnsi="Cambria Math"/>
                  <w:i/>
                  <w:lang w:val="en-GB"/>
                </w:rPr>
              </m:ctrlPr>
            </m:sSubPr>
            <m:e>
              <m:r>
                <w:rPr>
                  <w:rFonts w:ascii="Cambria Math" w:eastAsia="黑体" w:hAnsi="Cambria Math"/>
                  <w:lang w:val="en-GB"/>
                </w:rPr>
                <m:t>p</m:t>
              </m:r>
            </m:e>
            <m:sub>
              <m:r>
                <w:rPr>
                  <w:rFonts w:ascii="Cambria Math" w:eastAsia="黑体" w:hAnsi="Cambria Math"/>
                  <w:lang w:val="en-GB"/>
                </w:rPr>
                <m:t>1</m:t>
              </m:r>
            </m:sub>
          </m:sSub>
          <m:d>
            <m:dPr>
              <m:ctrlPr>
                <w:rPr>
                  <w:rFonts w:ascii="Cambria Math" w:hAnsi="Cambria Math"/>
                  <w:i/>
                  <w:lang w:val="en-GB"/>
                </w:rPr>
              </m:ctrlPr>
            </m:dPr>
            <m:e>
              <m:r>
                <w:rPr>
                  <w:rFonts w:ascii="Cambria Math" w:hAnsi="Cambria Math"/>
                  <w:lang w:val="en-GB"/>
                </w:rPr>
                <m:t>x</m:t>
              </m:r>
            </m:e>
          </m:d>
          <m:r>
            <w:rPr>
              <w:rFonts w:ascii="Cambria Math" w:hAnsi="Cambria Math"/>
              <w:lang w:val="en-GB"/>
            </w:rPr>
            <m:t>=</m:t>
          </m:r>
          <m:f>
            <m:fPr>
              <m:ctrlPr>
                <w:rPr>
                  <w:rFonts w:ascii="Cambria Math" w:hAnsi="Cambria Math"/>
                  <w:i/>
                  <w:lang w:val="en-GB"/>
                </w:rPr>
              </m:ctrlPr>
            </m:fPr>
            <m:num>
              <m:r>
                <w:rPr>
                  <w:rFonts w:ascii="Cambria Math" w:hAnsi="Cambria Math"/>
                  <w:lang w:val="en-GB"/>
                </w:rPr>
                <m:t>8</m:t>
              </m:r>
            </m:num>
            <m:den>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2</m:t>
                  </m:r>
                </m:sup>
              </m:sSup>
            </m:den>
          </m:f>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M</m:t>
                  </m:r>
                </m:num>
                <m:den>
                  <m:r>
                    <w:rPr>
                      <w:rFonts w:ascii="Cambria Math" w:hAnsi="Cambria Math"/>
                      <w:lang w:val="en-GB"/>
                    </w:rPr>
                    <m:t>3</m:t>
                  </m:r>
                </m:den>
              </m:f>
              <m:r>
                <w:rPr>
                  <w:rFonts w:ascii="Cambria Math" w:hAnsi="Cambria Math"/>
                  <w:lang w:val="en-GB"/>
                </w:rPr>
                <m:t>-x</m:t>
              </m:r>
            </m:e>
          </m:d>
          <m:r>
            <w:rPr>
              <w:rFonts w:ascii="Cambria Math" w:hAnsi="Cambria Math"/>
              <w:lang w:val="en-GB"/>
            </w:rPr>
            <m:t xml:space="preserve">  , if-</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6</m:t>
              </m:r>
            </m:den>
          </m:f>
          <m:r>
            <w:rPr>
              <w:rFonts w:ascii="Cambria Math" w:hAnsi="Cambria Math"/>
              <w:lang w:val="en-GB"/>
            </w:rPr>
            <m:t>≤x≤</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3</m:t>
              </m:r>
            </m:den>
          </m:f>
          <m:r>
            <w:rPr>
              <w:rFonts w:ascii="Cambria Math" w:hAnsi="Cambria Math"/>
              <w:lang w:val="en-GB"/>
            </w:rPr>
            <m:t>.  E</m:t>
          </m:r>
          <m:d>
            <m:dPr>
              <m:ctrlPr>
                <w:rPr>
                  <w:rFonts w:ascii="Cambria Math" w:hAnsi="Cambria Math"/>
                  <w:i/>
                  <w:lang w:val="en-GB"/>
                </w:rPr>
              </m:ctrlPr>
            </m:dPr>
            <m:e>
              <m:sSub>
                <m:sSubPr>
                  <m:ctrlPr>
                    <w:rPr>
                      <w:rFonts w:ascii="Cambria Math" w:eastAsia="黑体" w:hAnsi="Cambria Math"/>
                      <w:i/>
                      <w:lang w:val="en-GB"/>
                    </w:rPr>
                  </m:ctrlPr>
                </m:sSubPr>
                <m:e>
                  <m:r>
                    <w:rPr>
                      <w:rFonts w:ascii="Cambria Math" w:eastAsia="黑体" w:hAnsi="Cambria Math"/>
                      <w:lang w:val="en-GB"/>
                    </w:rPr>
                    <m:t>p</m:t>
                  </m:r>
                </m:e>
                <m:sub>
                  <m:r>
                    <w:rPr>
                      <w:rFonts w:ascii="Cambria Math" w:eastAsia="黑体" w:hAnsi="Cambria Math"/>
                      <w:lang w:val="en-GB"/>
                    </w:rPr>
                    <m:t>1</m:t>
                  </m:r>
                </m:sub>
              </m:sSub>
            </m:e>
          </m:d>
          <m:r>
            <w:rPr>
              <w:rFonts w:ascii="Cambria Math" w:hAnsi="Cambria Math"/>
              <w:lang w:val="en-GB"/>
            </w:rPr>
            <m:t xml:space="preserve">=0 </m:t>
          </m:r>
        </m:oMath>
      </m:oMathPara>
    </w:p>
    <w:p w:rsidR="00FF2D4C" w:rsidRPr="008332B8" w:rsidRDefault="004B1678" w:rsidP="00FF2D4C">
      <m:oMathPara>
        <m:oMath>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oMath>
      </m:oMathPara>
    </w:p>
    <w:p w:rsidR="00FF2D4C" w:rsidRDefault="00FF2D4C" w:rsidP="00FF2D4C">
      <w:proofErr w:type="gramStart"/>
      <w:r>
        <w:t xml:space="preserve">Mark  </w:t>
      </w:r>
      <m:oMath>
        <w:proofErr w:type="gramEnd"/>
        <m:sSub>
          <m:sSubPr>
            <m:ctrlPr>
              <w:rPr>
                <w:rFonts w:ascii="Cambria Math" w:hAnsi="Cambria Math"/>
                <w:i/>
              </w:rPr>
            </m:ctrlPr>
          </m:sSubPr>
          <m:e>
            <m:r>
              <w:rPr>
                <w:rFonts w:ascii="Cambria Math" w:hAnsi="Cambria Math"/>
              </w:rPr>
              <m:t>PL</m:t>
            </m:r>
          </m:e>
          <m:sub>
            <m:r>
              <w:rPr>
                <w:rFonts w:ascii="Cambria Math" w:hAnsi="Cambria Math"/>
              </w:rPr>
              <m:t>2</m:t>
            </m:r>
          </m:sub>
        </m:sSub>
        <m:d>
          <m:dPr>
            <m:ctrlPr>
              <w:rPr>
                <w:rFonts w:ascii="Cambria Math" w:hAnsi="Cambria Math"/>
                <w:i/>
              </w:rPr>
            </m:ctrlPr>
          </m:dPr>
          <m:e>
            <m:r>
              <w:rPr>
                <w:rFonts w:ascii="Cambria Math" w:hAnsi="Cambria Math"/>
              </w:rPr>
              <m:t>R</m:t>
            </m:r>
          </m:e>
        </m:d>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6</m:t>
            </m:r>
          </m:den>
        </m:f>
      </m:oMath>
      <w:r>
        <w:t xml:space="preserve">, so at radius R, the signal strength has mean value </w:t>
      </w:r>
      <m:oMath>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d>
          <m:dPr>
            <m:ctrlPr>
              <w:rPr>
                <w:rFonts w:ascii="Cambria Math" w:hAnsi="Cambria Math"/>
                <w:i/>
              </w:rPr>
            </m:ctrlPr>
          </m:dPr>
          <m:e>
            <m:r>
              <w:rPr>
                <w:rFonts w:ascii="Cambria Math" w:hAnsi="Cambria Math"/>
              </w:rPr>
              <m:t>R</m:t>
            </m:r>
          </m:e>
        </m:d>
      </m:oMath>
      <w:r>
        <w:t xml:space="preserve"> and distributuion</w:t>
      </w:r>
    </w:p>
    <w:p w:rsidR="00FF2D4C" w:rsidRPr="00303DC7" w:rsidRDefault="00FF2D4C" w:rsidP="00FF2D4C">
      <w:pPr>
        <w:rPr>
          <w:rFonts w:ascii="Arial" w:eastAsia="黑体" w:hAnsi="Arial"/>
        </w:rPr>
      </w:pPr>
      <m:oMathPara>
        <m:oMath>
          <m:r>
            <m:rPr>
              <m:sty m:val="p"/>
            </m:rPr>
            <w:rPr>
              <w:rFonts w:ascii="Cambria Math" w:eastAsia="黑体" w:hAnsi="Cambria Math"/>
            </w:rPr>
            <m:t>q</m:t>
          </m:r>
          <m:d>
            <m:dPr>
              <m:ctrlPr>
                <w:rPr>
                  <w:rFonts w:ascii="Cambria Math" w:eastAsia="黑体" w:hAnsi="Cambria Math"/>
                </w:rPr>
              </m:ctrlPr>
            </m:dPr>
            <m:e>
              <m:r>
                <m:rPr>
                  <m:sty m:val="p"/>
                </m:rPr>
                <w:rPr>
                  <w:rFonts w:ascii="Cambria Math" w:eastAsia="黑体" w:hAnsi="Cambria Math"/>
                </w:rPr>
                <m:t>z</m:t>
              </m:r>
            </m:e>
          </m:d>
          <m:r>
            <m:rPr>
              <m:sty m:val="p"/>
            </m:rPr>
            <w:rPr>
              <w:rFonts w:ascii="Cambria Math" w:eastAsia="黑体" w:hAnsi="Cambria Math"/>
            </w:rPr>
            <m:t>=</m:t>
          </m:r>
          <m:nary>
            <m:naryPr>
              <m:limLoc m:val="undOvr"/>
              <m:subHide m:val="on"/>
              <m:supHide m:val="on"/>
              <m:ctrlPr>
                <w:rPr>
                  <w:rFonts w:ascii="Cambria Math" w:eastAsia="黑体" w:hAnsi="Cambria Math"/>
                </w:rPr>
              </m:ctrlPr>
            </m:naryPr>
            <m:sub/>
            <m:sup/>
            <m:e>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1</m:t>
                  </m:r>
                </m:sub>
              </m:sSub>
              <m:d>
                <m:dPr>
                  <m:ctrlPr>
                    <w:rPr>
                      <w:rFonts w:ascii="Cambria Math" w:eastAsia="黑体" w:hAnsi="Cambria Math"/>
                      <w:i/>
                    </w:rPr>
                  </m:ctrlPr>
                </m:dPr>
                <m:e>
                  <m:r>
                    <w:rPr>
                      <w:rFonts w:ascii="Cambria Math" w:eastAsia="黑体" w:hAnsi="Cambria Math"/>
                    </w:rPr>
                    <m:t>x</m:t>
                  </m:r>
                </m:e>
              </m:d>
              <m:r>
                <w:rPr>
                  <w:rFonts w:ascii="Cambria Math" w:eastAsia="黑体" w:hAnsi="Cambria Math"/>
                </w:rPr>
                <m:t>×</m:t>
              </m:r>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2</m:t>
                  </m:r>
                </m:sub>
              </m:sSub>
              <m:d>
                <m:dPr>
                  <m:ctrlPr>
                    <w:rPr>
                      <w:rFonts w:ascii="Cambria Math" w:eastAsia="黑体" w:hAnsi="Cambria Math"/>
                      <w:i/>
                    </w:rPr>
                  </m:ctrlPr>
                </m:dPr>
                <m:e>
                  <m:r>
                    <w:rPr>
                      <w:rFonts w:ascii="Cambria Math" w:eastAsia="黑体" w:hAnsi="Cambria Math"/>
                    </w:rPr>
                    <m:t>z-</m:t>
                  </m:r>
                  <m:r>
                    <w:rPr>
                      <w:rFonts w:ascii="Cambria Math" w:hAnsi="Cambria Math"/>
                    </w:rPr>
                    <m:t>Q</m:t>
                  </m:r>
                  <m:d>
                    <m:dPr>
                      <m:ctrlPr>
                        <w:rPr>
                          <w:rFonts w:ascii="Cambria Math" w:hAnsi="Cambria Math"/>
                          <w:i/>
                        </w:rPr>
                      </m:ctrlPr>
                    </m:dPr>
                    <m:e>
                      <m:r>
                        <w:rPr>
                          <w:rFonts w:ascii="Cambria Math" w:hAnsi="Cambria Math"/>
                        </w:rPr>
                        <m:t>R</m:t>
                      </m:r>
                    </m:e>
                  </m:d>
                  <m:r>
                    <w:rPr>
                      <w:rFonts w:ascii="Cambria Math" w:eastAsia="黑体" w:hAnsi="Cambria Math"/>
                    </w:rPr>
                    <m:t>-x</m:t>
                  </m:r>
                </m:e>
              </m:d>
              <m:r>
                <w:rPr>
                  <w:rFonts w:ascii="Cambria Math" w:eastAsia="黑体" w:hAnsi="Cambria Math"/>
                </w:rPr>
                <m:t>dx</m:t>
              </m:r>
            </m:e>
          </m:nary>
        </m:oMath>
      </m:oMathPara>
    </w:p>
    <w:p w:rsidR="00FF2D4C" w:rsidRPr="00303DC7" w:rsidRDefault="00FF2D4C" w:rsidP="00FF2D4C">
      <w:pPr>
        <w:rPr>
          <w:rFonts w:ascii="Arial" w:eastAsia="黑体" w:hAnsi="Arial"/>
        </w:rPr>
      </w:pPr>
      <m:oMathPara>
        <m:oMath>
          <m:r>
            <w:rPr>
              <w:rFonts w:ascii="Cambria Math" w:eastAsia="黑体" w:hAnsi="Cambria Math"/>
            </w:rPr>
            <m:t>=</m:t>
          </m:r>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on"/>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Q</m:t>
                              </m:r>
                              <m:d>
                                <m:dPr>
                                  <m:ctrlPr>
                                    <w:rPr>
                                      <w:rFonts w:ascii="Cambria Math" w:hAnsi="Cambria Math"/>
                                      <w:i/>
                                    </w:rPr>
                                  </m:ctrlPr>
                                </m:dPr>
                                <m:e>
                                  <m:r>
                                    <w:rPr>
                                      <w:rFonts w:ascii="Cambria Math" w:hAnsi="Cambria Math"/>
                                    </w:rPr>
                                    <m:t>R</m:t>
                                  </m:r>
                                </m:e>
                              </m:d>
                              <m:r>
                                <w:rPr>
                                  <w:rFonts w:ascii="Cambria Math" w:eastAsia="黑体" w:hAnsi="Cambria Math"/>
                                </w:rPr>
                                <m:t>-x</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dx</m:t>
              </m:r>
            </m:e>
          </m:nary>
        </m:oMath>
      </m:oMathPara>
    </w:p>
    <w:p w:rsidR="00FF2D4C" w:rsidRDefault="00FF2D4C" w:rsidP="00FF2D4C">
      <w:r>
        <w:t>Edge coverage reliability</w:t>
      </w:r>
    </w:p>
    <w:p w:rsidR="00FF2D4C" w:rsidRPr="005E6034" w:rsidRDefault="004B1678" w:rsidP="00FF2D4C">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hAnsi="Cambria Math"/>
                  <w:i/>
                </w:rPr>
              </m:ctrlPr>
            </m:dPr>
            <m:e>
              <m:r>
                <w:rPr>
                  <w:rFonts w:ascii="Cambria Math" w:hAnsi="Cambria Math"/>
                </w:rPr>
                <m:t>R</m:t>
              </m:r>
            </m:e>
          </m:d>
          <m:r>
            <w:rPr>
              <w:rFonts w:ascii="Cambria Math" w:eastAsia="黑体" w:hAnsi="Cambria Math"/>
            </w:rPr>
            <m:t>=</m:t>
          </m:r>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r>
                <w:rPr>
                  <w:rFonts w:ascii="Cambria Math" w:eastAsia="黑体" w:hAnsi="Cambria Math"/>
                </w:rPr>
                <m:t>p</m:t>
              </m:r>
              <m:d>
                <m:dPr>
                  <m:ctrlPr>
                    <w:rPr>
                      <w:rFonts w:ascii="Cambria Math" w:eastAsia="黑体" w:hAnsi="Cambria Math"/>
                      <w:i/>
                    </w:rPr>
                  </m:ctrlPr>
                </m:dPr>
                <m:e>
                  <m:r>
                    <w:rPr>
                      <w:rFonts w:ascii="Cambria Math" w:eastAsia="黑体" w:hAnsi="Cambria Math"/>
                    </w:rPr>
                    <m:t>z</m:t>
                  </m:r>
                </m:e>
              </m:d>
              <m:r>
                <w:rPr>
                  <w:rFonts w:ascii="Cambria Math" w:eastAsia="黑体" w:hAnsi="Cambria Math"/>
                </w:rPr>
                <m:t>dz</m:t>
              </m:r>
            </m:e>
          </m:nary>
          <m:r>
            <w:rPr>
              <w:rFonts w:ascii="Cambria Math" w:eastAsia="黑体" w:hAnsi="Cambria Math"/>
            </w:rPr>
            <m:t>=</m:t>
          </m:r>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on"/>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Q</m:t>
                                      </m:r>
                                      <m:d>
                                        <m:dPr>
                                          <m:ctrlPr>
                                            <w:rPr>
                                              <w:rFonts w:ascii="Cambria Math" w:hAnsi="Cambria Math"/>
                                              <w:i/>
                                            </w:rPr>
                                          </m:ctrlPr>
                                        </m:dPr>
                                        <m:e>
                                          <m:r>
                                            <w:rPr>
                                              <w:rFonts w:ascii="Cambria Math" w:hAnsi="Cambria Math"/>
                                            </w:rPr>
                                            <m:t>R</m:t>
                                          </m:r>
                                        </m:e>
                                      </m:d>
                                      <m:r>
                                        <w:rPr>
                                          <w:rFonts w:ascii="Cambria Math" w:eastAsia="黑体" w:hAnsi="Cambria Math"/>
                                        </w:rPr>
                                        <m:t>-x</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dx</m:t>
                      </m:r>
                    </m:e>
                  </m:nary>
                </m:e>
              </m:d>
              <m:r>
                <w:rPr>
                  <w:rFonts w:ascii="Cambria Math" w:eastAsia="黑体" w:hAnsi="Cambria Math"/>
                </w:rPr>
                <m:t>dz</m:t>
              </m:r>
            </m:e>
          </m:nary>
        </m:oMath>
      </m:oMathPara>
    </w:p>
    <w:p w:rsidR="00FF2D4C" w:rsidRPr="005E6034" w:rsidRDefault="00FF2D4C" w:rsidP="00FF2D4C">
      <w:pPr>
        <w:rPr>
          <w:rFonts w:ascii="Arial" w:eastAsia="黑体" w:hAnsi="Arial"/>
        </w:rPr>
      </w:pPr>
      <m:oMathPara>
        <m:oMath>
          <m:r>
            <m:rPr>
              <m:sty m:val="p"/>
            </m:rPr>
            <w:rPr>
              <w:rFonts w:ascii="Cambria Math" w:eastAsia="黑体" w:hAnsi="Cambria Math"/>
            </w:rPr>
            <m:t>=</m:t>
          </m:r>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d>
                <m:dPr>
                  <m:begChr m:val="["/>
                  <m:endChr m:val="]"/>
                  <m:ctrlPr>
                    <w:rPr>
                      <w:rFonts w:ascii="Cambria Math" w:eastAsia="黑体" w:hAnsi="Cambria Math"/>
                    </w:rPr>
                  </m:ctrlPr>
                </m:dPr>
                <m:e>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f>
                        <m:fPr>
                          <m:ctrlPr>
                            <w:rPr>
                              <w:rFonts w:ascii="Cambria Math" w:eastAsia="黑体" w:hAnsi="Cambria Math"/>
                              <w:i/>
                            </w:rPr>
                          </m:ctrlPr>
                        </m:fPr>
                        <m:num>
                          <m:r>
                            <w:rPr>
                              <w:rFonts w:ascii="Cambria Math" w:eastAsia="黑体" w:hAnsi="Cambria Math"/>
                            </w:rPr>
                            <m:t>1</m:t>
                          </m:r>
                        </m:num>
                        <m:den>
                          <m:rad>
                            <m:radPr>
                              <m:degHide m:val="on"/>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Q</m:t>
                                      </m:r>
                                      <m:d>
                                        <m:dPr>
                                          <m:ctrlPr>
                                            <w:rPr>
                                              <w:rFonts w:ascii="Cambria Math" w:hAnsi="Cambria Math"/>
                                              <w:i/>
                                            </w:rPr>
                                          </m:ctrlPr>
                                        </m:dPr>
                                        <m:e>
                                          <m:r>
                                            <w:rPr>
                                              <w:rFonts w:ascii="Cambria Math" w:hAnsi="Cambria Math"/>
                                            </w:rPr>
                                            <m:t>R</m:t>
                                          </m:r>
                                        </m:e>
                                      </m:d>
                                      <m:r>
                                        <w:rPr>
                                          <w:rFonts w:ascii="Cambria Math" w:eastAsia="黑体" w:hAnsi="Cambria Math"/>
                                        </w:rPr>
                                        <m:t>-x</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dz</m:t>
                      </m:r>
                    </m:e>
                  </m:nary>
                </m:e>
              </m:d>
              <m:r>
                <w:rPr>
                  <w:rFonts w:ascii="Cambria Math" w:eastAsia="黑体" w:hAnsi="Cambria Math"/>
                </w:rPr>
                <m:t>dx</m:t>
              </m:r>
            </m:e>
          </m:nary>
        </m:oMath>
      </m:oMathPara>
    </w:p>
    <w:p w:rsidR="00FF2D4C" w:rsidRPr="005E6034" w:rsidRDefault="00FF2D4C" w:rsidP="00FF2D4C">
      <w:pPr>
        <w:rPr>
          <w:rFonts w:ascii="Arial" w:eastAsia="黑体" w:hAnsi="Arial"/>
        </w:rPr>
      </w:pPr>
      <m:oMathPara>
        <m:oMath>
          <m:r>
            <m:rPr>
              <m:sty m:val="p"/>
            </m:rPr>
            <w:rPr>
              <w:rFonts w:ascii="Cambria Math" w:eastAsia="黑体" w:hAnsi="Cambria Math"/>
            </w:rPr>
            <m:t>=</m:t>
          </m:r>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2</m:t>
                  </m:r>
                </m:den>
              </m:f>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x+</m:t>
                      </m:r>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num>
                    <m:den>
                      <m:r>
                        <w:rPr>
                          <w:rFonts w:ascii="Cambria Math" w:eastAsia="黑体" w:hAnsi="Cambria Math"/>
                        </w:rPr>
                        <m:t>σ</m:t>
                      </m:r>
                      <m:rad>
                        <m:radPr>
                          <m:degHide m:val="on"/>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dx</m:t>
              </m:r>
            </m:e>
          </m:nary>
        </m:oMath>
      </m:oMathPara>
    </w:p>
    <w:p w:rsidR="00FF2D4C" w:rsidRPr="00C3184F" w:rsidRDefault="00FF2D4C" w:rsidP="00FF2D4C">
      <w:r>
        <w:t>Then, with radius r inside the coverage area,</w:t>
      </w:r>
    </w:p>
    <w:p w:rsidR="00FF2D4C" w:rsidRPr="005E6034" w:rsidRDefault="004B1678"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m:t>
          </m:r>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2</m:t>
                  </m:r>
                </m:den>
              </m:f>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x+</m:t>
                      </m:r>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func>
                    </m:num>
                    <m:den>
                      <m:r>
                        <w:rPr>
                          <w:rFonts w:ascii="Cambria Math" w:eastAsia="黑体" w:hAnsi="Cambria Math"/>
                        </w:rPr>
                        <m:t>σ</m:t>
                      </m:r>
                      <m:rad>
                        <m:radPr>
                          <m:degHide m:val="on"/>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dx</m:t>
              </m:r>
            </m:e>
          </m:nary>
        </m:oMath>
      </m:oMathPara>
    </w:p>
    <w:p w:rsidR="00FF2D4C" w:rsidRDefault="00FF2D4C" w:rsidP="00FF2D4C">
      <w:r>
        <w:t>So, the area coverage reliability is</w:t>
      </w:r>
    </w:p>
    <w:p w:rsidR="00FF2D4C" w:rsidRPr="005D5C6E" w:rsidRDefault="004B1678"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F</m:t>
              </m:r>
            </m:e>
            <m:sub>
              <m:r>
                <w:rPr>
                  <w:rFonts w:ascii="Cambria Math" w:eastAsia="黑体" w:hAnsi="Cambria Math"/>
                </w:rPr>
                <m:t>u</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r>
                <w:rPr>
                  <w:rFonts w:ascii="Cambria Math" w:eastAsia="黑体" w:hAnsi="Cambria Math"/>
                </w:rPr>
                <m:t>r×</m:t>
              </m:r>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dr</m:t>
              </m:r>
            </m:e>
          </m:nary>
        </m:oMath>
      </m:oMathPara>
    </w:p>
    <w:p w:rsidR="00FF2D4C" w:rsidRPr="005D5C6E" w:rsidRDefault="00FF2D4C" w:rsidP="00FF2D4C">
      <m:oMathPara>
        <m:oMath>
          <m:r>
            <m:rPr>
              <m:sty m:val="p"/>
            </m:rPr>
            <w:rPr>
              <w:rFonts w:ascii="Cambria Math" w:hAnsi="Cambria Math"/>
            </w:rPr>
            <w:lastRenderedPageBreak/>
            <m:t>=</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2</m:t>
                          </m:r>
                        </m:den>
                      </m:f>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x+</m:t>
                              </m:r>
                              <m:d>
                                <m:dPr>
                                  <m:begChr m:val="["/>
                                  <m:endChr m:val="]"/>
                                  <m:ctrlPr>
                                    <w:rPr>
                                      <w:rFonts w:ascii="Cambria Math" w:hAnsi="Cambria Math"/>
                                      <w:i/>
                                    </w:rPr>
                                  </m:ctrlPr>
                                </m:dPr>
                                <m:e>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e>
                              </m:d>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func>
                            </m:num>
                            <m:den>
                              <m:r>
                                <w:rPr>
                                  <w:rFonts w:ascii="Cambria Math" w:eastAsia="黑体" w:hAnsi="Cambria Math"/>
                                </w:rPr>
                                <m:t>σ</m:t>
                              </m:r>
                              <m:rad>
                                <m:radPr>
                                  <m:degHide m:val="on"/>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dx</m:t>
                      </m:r>
                    </m:e>
                  </m:nary>
                </m:e>
              </m:d>
              <m:r>
                <w:rPr>
                  <w:rFonts w:ascii="Cambria Math" w:eastAsia="黑体" w:hAnsi="Cambria Math"/>
                </w:rPr>
                <m:t>rdr</m:t>
              </m:r>
            </m:e>
          </m:nary>
        </m:oMath>
      </m:oMathPara>
    </w:p>
    <w:p w:rsidR="00FF2D4C" w:rsidRPr="005D5C6E" w:rsidRDefault="00FF2D4C" w:rsidP="00FF2D4C">
      <m:oMathPara>
        <m:oMath>
          <m:r>
            <m:rPr>
              <m:sty m:val="p"/>
            </m:rPr>
            <w:rPr>
              <w:rFonts w:ascii="Cambria Math" w:hAnsi="Cambria Math"/>
            </w:rPr>
            <m:t>=</m:t>
          </m:r>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1</m:t>
              </m:r>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x+</m:t>
                              </m:r>
                              <m:d>
                                <m:dPr>
                                  <m:begChr m:val="["/>
                                  <m:endChr m:val="]"/>
                                  <m:ctrlPr>
                                    <w:rPr>
                                      <w:rFonts w:ascii="Cambria Math" w:hAnsi="Cambria Math"/>
                                      <w:i/>
                                    </w:rPr>
                                  </m:ctrlPr>
                                </m:dPr>
                                <m:e>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e>
                              </m:d>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r>
                                    <w:rPr>
                                      <w:rFonts w:ascii="Cambria Math" w:eastAsia="黑体" w:hAnsi="Cambria Math"/>
                                    </w:rPr>
                                    <m:t>t</m:t>
                                  </m:r>
                                </m:e>
                              </m:func>
                            </m:num>
                            <m:den>
                              <m:r>
                                <w:rPr>
                                  <w:rFonts w:ascii="Cambria Math" w:eastAsia="黑体" w:hAnsi="Cambria Math"/>
                                </w:rPr>
                                <m:t>σ</m:t>
                              </m:r>
                              <m:rad>
                                <m:radPr>
                                  <m:degHide m:val="on"/>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dx</m:t>
                      </m:r>
                    </m:e>
                  </m:nary>
                </m:e>
              </m:d>
              <m:r>
                <w:rPr>
                  <w:rFonts w:ascii="Cambria Math" w:eastAsia="黑体" w:hAnsi="Cambria Math"/>
                </w:rPr>
                <m:t>tdt</m:t>
              </m:r>
            </m:e>
          </m:nary>
        </m:oMath>
      </m:oMathPara>
    </w:p>
    <w:p w:rsidR="00FF2D4C" w:rsidRPr="005D5C6E" w:rsidRDefault="00FF2D4C" w:rsidP="00FF2D4C">
      <w:r w:rsidRPr="005D5C6E">
        <w:t>This i</w:t>
      </w:r>
      <w:r>
        <w:t>ntegral</w:t>
      </w:r>
      <w:r w:rsidRPr="005D5C6E">
        <w:t xml:space="preserve"> can be calcul</w:t>
      </w:r>
      <w:r w:rsidR="00943BE5">
        <w:t>ated using Numeral Calculations.</w:t>
      </w:r>
    </w:p>
    <w:p w:rsidR="00FF2D4C" w:rsidRPr="005D5C6E" w:rsidRDefault="004B1678"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F</m:t>
              </m:r>
            </m:e>
            <m:sub>
              <m:r>
                <w:rPr>
                  <w:rFonts w:ascii="Cambria Math" w:eastAsia="黑体" w:hAnsi="Cambria Math"/>
                </w:rPr>
                <m:t>u</m:t>
              </m:r>
            </m:sub>
          </m:sSub>
          <m:r>
            <w:rPr>
              <w:rFonts w:ascii="Cambria Math" w:eastAsia="黑体" w:hAnsi="Cambria Math"/>
            </w:rPr>
            <m:t>=</m:t>
          </m:r>
          <m:nary>
            <m:naryPr>
              <m:chr m:val="∑"/>
              <m:limLoc m:val="subSup"/>
              <m:supHide m:val="on"/>
              <m:ctrlPr>
                <w:rPr>
                  <w:rFonts w:ascii="Cambria Math" w:eastAsia="黑体" w:hAnsi="Cambria Math"/>
                  <w:i/>
                </w:rPr>
              </m:ctrlPr>
            </m:naryPr>
            <m:sub>
              <m:sSub>
                <m:sSubPr>
                  <m:ctrlPr>
                    <w:rPr>
                      <w:rFonts w:ascii="Cambria Math" w:eastAsia="黑体" w:hAnsi="Cambria Math"/>
                      <w:i/>
                    </w:rPr>
                  </m:ctrlPr>
                </m:sSubPr>
                <m:e>
                  <m:r>
                    <w:rPr>
                      <w:rFonts w:ascii="Cambria Math" w:eastAsia="黑体" w:hAnsi="Cambria Math"/>
                    </w:rPr>
                    <m:t>t</m:t>
                  </m:r>
                </m:e>
                <m:sub>
                  <m:r>
                    <w:rPr>
                      <w:rFonts w:ascii="Cambria Math" w:eastAsia="黑体" w:hAnsi="Cambria Math"/>
                    </w:rPr>
                    <m:t>i</m:t>
                  </m:r>
                </m:sub>
              </m:sSub>
            </m:sub>
            <m:sup/>
            <m:e>
              <m:d>
                <m:dPr>
                  <m:begChr m:val="{"/>
                  <m:endChr m:val="}"/>
                  <m:ctrlPr>
                    <w:rPr>
                      <w:rFonts w:ascii="Cambria Math" w:eastAsia="黑体" w:hAnsi="Cambria Math"/>
                      <w:i/>
                    </w:rPr>
                  </m:ctrlPr>
                </m:dPr>
                <m:e>
                  <m:sSub>
                    <m:sSubPr>
                      <m:ctrlPr>
                        <w:rPr>
                          <w:rFonts w:ascii="Cambria Math" w:eastAsia="黑体" w:hAnsi="Cambria Math"/>
                          <w:i/>
                        </w:rPr>
                      </m:ctrlPr>
                    </m:sSubPr>
                    <m:e>
                      <m:r>
                        <w:rPr>
                          <w:rFonts w:ascii="Cambria Math" w:eastAsia="黑体" w:hAnsi="Cambria Math"/>
                        </w:rPr>
                        <m:t>t</m:t>
                      </m:r>
                    </m:e>
                    <m:sub>
                      <m:r>
                        <w:rPr>
                          <w:rFonts w:ascii="Cambria Math" w:eastAsia="黑体" w:hAnsi="Cambria Math"/>
                        </w:rPr>
                        <m:t>i</m:t>
                      </m:r>
                    </m:sub>
                  </m:sSub>
                  <m:r>
                    <w:rPr>
                      <w:rFonts w:ascii="Cambria Math" w:eastAsia="黑体" w:hAnsi="Cambria Math"/>
                    </w:rPr>
                    <m:t>∆t×</m:t>
                  </m:r>
                  <m:nary>
                    <m:naryPr>
                      <m:chr m:val="∑"/>
                      <m:limLoc m:val="subSup"/>
                      <m:supHide m:val="on"/>
                      <m:ctrlPr>
                        <w:rPr>
                          <w:rFonts w:ascii="Cambria Math" w:eastAsia="黑体" w:hAnsi="Cambria Math"/>
                          <w:i/>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i</m:t>
                          </m:r>
                        </m:sub>
                      </m:sSub>
                    </m:sub>
                    <m:sup/>
                    <m:e>
                      <m:d>
                        <m:dPr>
                          <m:begChr m:val="["/>
                          <m:endChr m:val="]"/>
                          <m:ctrlPr>
                            <w:rPr>
                              <w:rFonts w:ascii="Cambria Math" w:eastAsia="黑体" w:hAnsi="Cambria Math"/>
                              <w:i/>
                            </w:rPr>
                          </m:ctrlPr>
                        </m:dPr>
                        <m:e>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i</m:t>
                                  </m:r>
                                </m:sub>
                              </m:sSub>
                            </m:e>
                          </m:d>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i</m:t>
                                      </m:r>
                                    </m:sub>
                                  </m:sSub>
                                  <m:r>
                                    <w:rPr>
                                      <w:rFonts w:ascii="Cambria Math" w:eastAsia="黑体" w:hAnsi="Cambria Math"/>
                                    </w:rPr>
                                    <m:t>+</m:t>
                                  </m:r>
                                  <m:d>
                                    <m:dPr>
                                      <m:begChr m:val="["/>
                                      <m:endChr m:val="]"/>
                                      <m:ctrlPr>
                                        <w:rPr>
                                          <w:rFonts w:ascii="Cambria Math" w:hAnsi="Cambria Math"/>
                                          <w:i/>
                                        </w:rPr>
                                      </m:ctrlPr>
                                    </m:dPr>
                                    <m:e>
                                      <m:r>
                                        <w:rPr>
                                          <w:rFonts w:ascii="Cambria Math" w:hAnsi="Cambria Math"/>
                                        </w:rPr>
                                        <m:t>MARGIN</m:t>
                                      </m:r>
                                    </m:e>
                                  </m:d>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sSub>
                                        <m:sSubPr>
                                          <m:ctrlPr>
                                            <w:rPr>
                                              <w:rFonts w:ascii="Cambria Math" w:eastAsia="黑体" w:hAnsi="Cambria Math"/>
                                              <w:i/>
                                            </w:rPr>
                                          </m:ctrlPr>
                                        </m:sSubPr>
                                        <m:e>
                                          <m:r>
                                            <w:rPr>
                                              <w:rFonts w:ascii="Cambria Math" w:eastAsia="黑体" w:hAnsi="Cambria Math"/>
                                            </w:rPr>
                                            <m:t>t</m:t>
                                          </m:r>
                                        </m:e>
                                        <m:sub>
                                          <m:r>
                                            <w:rPr>
                                              <w:rFonts w:ascii="Cambria Math" w:eastAsia="黑体" w:hAnsi="Cambria Math"/>
                                            </w:rPr>
                                            <m:t>i</m:t>
                                          </m:r>
                                        </m:sub>
                                      </m:sSub>
                                    </m:e>
                                  </m:func>
                                </m:num>
                                <m:den>
                                  <m:r>
                                    <w:rPr>
                                      <w:rFonts w:ascii="Cambria Math" w:eastAsia="黑体" w:hAnsi="Cambria Math"/>
                                    </w:rPr>
                                    <m:t>σ</m:t>
                                  </m:r>
                                  <m:rad>
                                    <m:radPr>
                                      <m:degHide m:val="on"/>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∆x</m:t>
                          </m:r>
                        </m:e>
                      </m:d>
                    </m:e>
                  </m:nary>
                </m:e>
              </m:d>
            </m:e>
          </m:nary>
        </m:oMath>
      </m:oMathPara>
    </w:p>
    <w:p w:rsidR="00FF2D4C" w:rsidRDefault="00943BE5" w:rsidP="00FF2D4C">
      <w:r>
        <w:t>Take</w:t>
      </w:r>
      <w:r w:rsidR="00FF2D4C">
        <w:t xml:space="preserve"> </w:t>
      </w:r>
      <w:proofErr w:type="gramStart"/>
      <w:r w:rsidR="00FF2D4C">
        <w:t>Rural</w:t>
      </w:r>
      <w:proofErr w:type="gramEnd"/>
      <w:r>
        <w:t xml:space="preserve"> environment</w:t>
      </w:r>
      <w:r w:rsidR="00FF2D4C">
        <w:t xml:space="preserve"> as</w:t>
      </w:r>
      <w:r>
        <w:t xml:space="preserve"> an example.</w:t>
      </w:r>
      <w:r w:rsidR="00FF2D4C">
        <w:t xml:space="preserve"> </w:t>
      </w:r>
      <w:proofErr w:type="gramStart"/>
      <w:r>
        <w:t>Set</w:t>
      </w:r>
      <w:r w:rsidR="00FF2D4C">
        <w:t xml:space="preserve"> </w:t>
      </w:r>
      <m:oMath>
        <w:proofErr w:type="gramEnd"/>
        <m:r>
          <w:rPr>
            <w:rFonts w:ascii="Cambria Math" w:eastAsia="黑体" w:hAnsi="Cambria Math"/>
          </w:rPr>
          <m:t>σ=9.13</m:t>
        </m:r>
      </m:oMath>
      <w:r w:rsidR="00FF2D4C">
        <w:t xml:space="preserve">, </w:t>
      </w:r>
      <m:oMath>
        <m:r>
          <w:rPr>
            <w:rFonts w:ascii="Cambria Math" w:eastAsia="黑体" w:hAnsi="Cambria Math"/>
          </w:rPr>
          <m:t>n=3.86</m:t>
        </m:r>
      </m:oMath>
      <w:r w:rsidR="00FF2D4C">
        <w:t xml:space="preserve">, </w:t>
      </w:r>
      <m:oMath>
        <m:r>
          <m:rPr>
            <m:sty m:val="p"/>
          </m:rPr>
          <w:rPr>
            <w:rFonts w:ascii="Cambria Math" w:hAnsi="Cambria Math"/>
          </w:rPr>
          <m:t>M=10</m:t>
        </m:r>
      </m:oMath>
      <w:r w:rsidR="00FF2D4C">
        <w:t xml:space="preserve">, </w:t>
      </w:r>
      <m:oMath>
        <m:r>
          <w:rPr>
            <w:rFonts w:ascii="Cambria Math" w:eastAsia="黑体" w:hAnsi="Cambria Math"/>
          </w:rPr>
          <m:t>∆t=0.0005</m:t>
        </m:r>
      </m:oMath>
      <w:r w:rsidR="00FF2D4C">
        <w:t xml:space="preserve">, </w:t>
      </w:r>
      <m:oMath>
        <m:r>
          <w:rPr>
            <w:rFonts w:ascii="Cambria Math" w:eastAsia="黑体" w:hAnsi="Cambria Math"/>
          </w:rPr>
          <m:t>∆x=0.0005</m:t>
        </m:r>
      </m:oMath>
      <w:r w:rsidR="00FF2D4C">
        <w:t xml:space="preserve">, </w:t>
      </w:r>
      <w:r>
        <w:t xml:space="preserve">then </w:t>
      </w:r>
      <w:r w:rsidR="00FF2D4C">
        <w:t xml:space="preserve">we can get </w:t>
      </w:r>
      <m:oMath>
        <m:sSub>
          <m:sSubPr>
            <m:ctrlPr>
              <w:rPr>
                <w:rFonts w:ascii="Cambria Math" w:eastAsia="黑体" w:hAnsi="Cambria Math"/>
              </w:rPr>
            </m:ctrlPr>
          </m:sSubPr>
          <m:e>
            <m:r>
              <w:rPr>
                <w:rFonts w:ascii="Cambria Math" w:eastAsia="黑体" w:hAnsi="Cambria Math"/>
              </w:rPr>
              <m:t>F</m:t>
            </m:r>
          </m:e>
          <m:sub>
            <m:r>
              <w:rPr>
                <w:rFonts w:ascii="Cambria Math" w:eastAsia="黑体" w:hAnsi="Cambria Math"/>
              </w:rPr>
              <m:t>u</m:t>
            </m:r>
          </m:sub>
        </m:sSub>
        <m:r>
          <w:rPr>
            <w:rFonts w:ascii="Cambria Math" w:eastAsia="黑体" w:hAnsi="Cambria Math"/>
          </w:rPr>
          <m:t>(</m:t>
        </m:r>
        <m:r>
          <w:rPr>
            <w:rFonts w:ascii="Cambria Math" w:hAnsi="Cambria Math"/>
          </w:rPr>
          <m:t>MARGIN</m:t>
        </m:r>
        <m:r>
          <w:rPr>
            <w:rFonts w:ascii="Cambria Math" w:eastAsia="黑体" w:hAnsi="Cambria Math"/>
          </w:rPr>
          <m:t>)</m:t>
        </m:r>
      </m:oMath>
      <w:r w:rsidR="00FF2D4C">
        <w:t xml:space="preserve"> shown as below.</w:t>
      </w:r>
    </w:p>
    <w:p w:rsidR="00FF2D4C" w:rsidRDefault="00FF2D4C" w:rsidP="00943BE5">
      <w:pPr>
        <w:jc w:val="center"/>
      </w:pPr>
      <w:r>
        <w:rPr>
          <w:noProof/>
          <w:lang w:val="en-US" w:eastAsia="zh-CN"/>
        </w:rPr>
        <w:drawing>
          <wp:inline distT="0" distB="0" distL="0" distR="0">
            <wp:extent cx="2312439" cy="18763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A483FF.tmp"/>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20021" cy="1882453"/>
                    </a:xfrm>
                    <a:prstGeom prst="rect">
                      <a:avLst/>
                    </a:prstGeom>
                  </pic:spPr>
                </pic:pic>
              </a:graphicData>
            </a:graphic>
          </wp:inline>
        </w:drawing>
      </w:r>
    </w:p>
    <w:p w:rsidR="003C24EE" w:rsidRDefault="003C24EE" w:rsidP="00943BE5">
      <w:pPr>
        <w:jc w:val="center"/>
      </w:pPr>
    </w:p>
    <w:p w:rsidR="00943BE5" w:rsidRPr="00810F4C" w:rsidRDefault="00943BE5" w:rsidP="00943BE5">
      <w:pPr>
        <w:pStyle w:val="1"/>
      </w:pPr>
      <w:r w:rsidRPr="00943BE5">
        <w:t xml:space="preserve">Annex </w:t>
      </w:r>
      <w:proofErr w:type="gramStart"/>
      <w:r w:rsidRPr="00943BE5">
        <w:t xml:space="preserve">2 </w:t>
      </w:r>
      <w:r>
        <w:t xml:space="preserve"> </w:t>
      </w:r>
      <w:r w:rsidRPr="00943BE5">
        <w:rPr>
          <w:rFonts w:hint="eastAsia"/>
        </w:rPr>
        <w:t>Simulation</w:t>
      </w:r>
      <w:proofErr w:type="gramEnd"/>
      <w:r w:rsidRPr="00943BE5">
        <w:rPr>
          <w:rFonts w:hint="eastAsia"/>
        </w:rPr>
        <w:t xml:space="preserve"> assumption </w:t>
      </w:r>
      <w:r w:rsidRPr="00943BE5">
        <w:t>of L</w:t>
      </w:r>
      <w:r w:rsidRPr="00943BE5">
        <w:rPr>
          <w:rFonts w:hint="eastAsia"/>
        </w:rPr>
        <w:t>LS</w:t>
      </w:r>
      <w:r w:rsidRPr="00943BE5">
        <w:t xml:space="preserve"> part</w:t>
      </w:r>
      <w:r w:rsidRPr="00943BE5">
        <w:rPr>
          <w:rFonts w:hint="eastAsia"/>
        </w:rPr>
        <w:t xml:space="preserve"> for </w:t>
      </w:r>
      <w:r>
        <w:t>link budget</w:t>
      </w:r>
    </w:p>
    <w:p w:rsidR="00487F9E" w:rsidRPr="00205480" w:rsidRDefault="00487F9E" w:rsidP="00487F9E">
      <w:pPr>
        <w:rPr>
          <w:lang w:eastAsia="zh-CN"/>
        </w:rPr>
      </w:pPr>
      <w:r>
        <w:rPr>
          <w:rFonts w:hint="eastAsia"/>
          <w:lang w:eastAsia="zh-CN"/>
        </w:rPr>
        <w:t xml:space="preserve">The simulation assumption </w:t>
      </w:r>
      <w:r>
        <w:rPr>
          <w:lang w:eastAsia="zh-CN"/>
        </w:rPr>
        <w:t>of</w:t>
      </w:r>
      <w:r>
        <w:rPr>
          <w:rFonts w:hint="eastAsia"/>
          <w:lang w:eastAsia="zh-CN"/>
        </w:rPr>
        <w:t xml:space="preserve"> </w:t>
      </w:r>
      <w:r>
        <w:rPr>
          <w:lang w:eastAsia="zh-CN"/>
        </w:rPr>
        <w:t>link</w:t>
      </w:r>
      <w:r>
        <w:rPr>
          <w:rFonts w:hint="eastAsia"/>
          <w:lang w:eastAsia="zh-CN"/>
        </w:rPr>
        <w:t xml:space="preserve"> level part for </w:t>
      </w:r>
      <w:r>
        <w:rPr>
          <w:lang w:eastAsia="zh-CN"/>
        </w:rPr>
        <w:t>link budget</w:t>
      </w:r>
      <w:r>
        <w:rPr>
          <w:rFonts w:hint="eastAsia"/>
          <w:lang w:eastAsia="zh-CN"/>
        </w:rPr>
        <w:t xml:space="preserve"> evaluation is listed in Table A</w:t>
      </w:r>
      <w:r>
        <w:rPr>
          <w:lang w:eastAsia="zh-CN"/>
        </w:rPr>
        <w:t>2</w:t>
      </w:r>
      <w:r>
        <w:rPr>
          <w:rFonts w:hint="eastAsia"/>
          <w:lang w:eastAsia="zh-CN"/>
        </w:rPr>
        <w:t>.</w:t>
      </w:r>
    </w:p>
    <w:p w:rsidR="00487F9E" w:rsidRPr="00C8424B" w:rsidRDefault="00487F9E" w:rsidP="00487F9E">
      <w:pPr>
        <w:pStyle w:val="af1"/>
        <w:keepNext/>
      </w:pPr>
      <w:proofErr w:type="gramStart"/>
      <w:r>
        <w:t>Table A2-1.</w:t>
      </w:r>
      <w:proofErr w:type="gramEnd"/>
      <w:r>
        <w:t xml:space="preserve"> Simulation assumption</w:t>
      </w:r>
      <w:r>
        <w:rPr>
          <w:rFonts w:hint="eastAsia"/>
        </w:rPr>
        <w:t xml:space="preserve">s </w:t>
      </w:r>
      <w:r>
        <w:t xml:space="preserve">of LLS for </w:t>
      </w:r>
      <w:proofErr w:type="spellStart"/>
      <w:r>
        <w:t>eMBB</w:t>
      </w:r>
      <w:proofErr w:type="spellEnd"/>
      <w:r>
        <w:t>/URLLC PDSCH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3"/>
        <w:gridCol w:w="1827"/>
        <w:gridCol w:w="1701"/>
        <w:gridCol w:w="1701"/>
        <w:gridCol w:w="1842"/>
      </w:tblGrid>
      <w:tr w:rsidR="00487F9E" w:rsidRPr="00940831" w:rsidTr="00430804">
        <w:trPr>
          <w:jc w:val="center"/>
        </w:trPr>
        <w:tc>
          <w:tcPr>
            <w:tcW w:w="2563" w:type="dxa"/>
            <w:shd w:val="clear" w:color="auto" w:fill="A6A6A6"/>
            <w:vAlign w:val="center"/>
          </w:tcPr>
          <w:p w:rsidR="00487F9E" w:rsidRPr="00EB4B8F" w:rsidRDefault="00487F9E" w:rsidP="004E2218">
            <w:pPr>
              <w:widowControl w:val="0"/>
              <w:spacing w:after="0"/>
              <w:jc w:val="center"/>
              <w:rPr>
                <w:rFonts w:ascii="Arial" w:hAnsi="Arial" w:cs="Arial"/>
                <w:color w:val="000000"/>
                <w:kern w:val="2"/>
                <w:sz w:val="16"/>
                <w:szCs w:val="16"/>
                <w:lang w:eastAsia="zh-CN"/>
              </w:rPr>
            </w:pPr>
          </w:p>
        </w:tc>
        <w:tc>
          <w:tcPr>
            <w:tcW w:w="1827" w:type="dxa"/>
            <w:shd w:val="clear" w:color="auto" w:fill="A6A6A6"/>
            <w:vAlign w:val="center"/>
          </w:tcPr>
          <w:p w:rsidR="00487F9E" w:rsidRPr="00940831" w:rsidRDefault="00487F9E" w:rsidP="004E2218">
            <w:pPr>
              <w:widowControl w:val="0"/>
              <w:spacing w:after="0"/>
              <w:jc w:val="center"/>
              <w:rPr>
                <w:rFonts w:ascii="Arial" w:hAnsi="Arial" w:cs="Arial"/>
                <w:bCs/>
                <w:color w:val="000000"/>
                <w:sz w:val="16"/>
                <w:szCs w:val="16"/>
                <w:lang w:eastAsia="zh-CN"/>
              </w:rPr>
            </w:pPr>
            <w:r w:rsidRPr="00940831">
              <w:rPr>
                <w:rFonts w:ascii="Arial" w:hAnsi="Arial" w:cs="Arial"/>
                <w:sz w:val="16"/>
                <w:szCs w:val="16"/>
                <w:lang w:eastAsia="zh-CN"/>
              </w:rPr>
              <w:t xml:space="preserve">Indoor Hotspot – </w:t>
            </w:r>
            <w:proofErr w:type="spellStart"/>
            <w:r w:rsidRPr="00940831">
              <w:rPr>
                <w:rFonts w:ascii="Arial" w:hAnsi="Arial" w:cs="Arial"/>
                <w:sz w:val="16"/>
                <w:szCs w:val="16"/>
                <w:lang w:eastAsia="zh-CN"/>
              </w:rPr>
              <w:t>eMBB</w:t>
            </w:r>
            <w:proofErr w:type="spellEnd"/>
          </w:p>
        </w:tc>
        <w:tc>
          <w:tcPr>
            <w:tcW w:w="1701" w:type="dxa"/>
            <w:shd w:val="clear" w:color="auto" w:fill="A6A6A6"/>
            <w:vAlign w:val="center"/>
          </w:tcPr>
          <w:p w:rsidR="00487F9E" w:rsidRPr="00EB4B8F" w:rsidRDefault="00487F9E" w:rsidP="004E2218">
            <w:pPr>
              <w:widowControl w:val="0"/>
              <w:spacing w:after="0"/>
              <w:jc w:val="center"/>
              <w:rPr>
                <w:rFonts w:ascii="Arial" w:hAnsi="Arial" w:cs="Arial"/>
                <w:kern w:val="2"/>
                <w:sz w:val="16"/>
                <w:szCs w:val="16"/>
                <w:lang w:eastAsia="zh-CN"/>
              </w:rPr>
            </w:pPr>
            <w:r w:rsidRPr="00940831">
              <w:rPr>
                <w:rFonts w:ascii="Arial" w:hAnsi="Arial" w:cs="Arial"/>
                <w:bCs/>
                <w:color w:val="000000"/>
                <w:sz w:val="16"/>
                <w:szCs w:val="16"/>
                <w:lang w:eastAsia="zh-CN"/>
              </w:rPr>
              <w:t xml:space="preserve">Dense urban - </w:t>
            </w:r>
            <w:proofErr w:type="spellStart"/>
            <w:r w:rsidRPr="00940831">
              <w:rPr>
                <w:rFonts w:ascii="Arial" w:hAnsi="Arial" w:cs="Arial"/>
                <w:bCs/>
                <w:color w:val="000000"/>
                <w:sz w:val="16"/>
                <w:szCs w:val="16"/>
                <w:lang w:eastAsia="zh-CN"/>
              </w:rPr>
              <w:t>eMBB</w:t>
            </w:r>
            <w:proofErr w:type="spellEnd"/>
          </w:p>
        </w:tc>
        <w:tc>
          <w:tcPr>
            <w:tcW w:w="1701" w:type="dxa"/>
            <w:shd w:val="clear" w:color="auto" w:fill="A6A6A6"/>
            <w:vAlign w:val="center"/>
          </w:tcPr>
          <w:p w:rsidR="00487F9E" w:rsidRPr="00940831" w:rsidRDefault="00487F9E" w:rsidP="004E2218">
            <w:pPr>
              <w:widowControl w:val="0"/>
              <w:spacing w:after="0"/>
              <w:jc w:val="center"/>
              <w:rPr>
                <w:rFonts w:ascii="Arial" w:hAnsi="Arial" w:cs="Arial"/>
                <w:bCs/>
                <w:color w:val="000000"/>
                <w:sz w:val="16"/>
                <w:szCs w:val="16"/>
                <w:lang w:eastAsia="zh-CN"/>
              </w:rPr>
            </w:pPr>
            <w:r w:rsidRPr="00940831">
              <w:rPr>
                <w:rFonts w:ascii="Arial" w:hAnsi="Arial" w:cs="Arial"/>
                <w:bCs/>
                <w:color w:val="000000"/>
                <w:sz w:val="16"/>
                <w:szCs w:val="16"/>
                <w:lang w:eastAsia="zh-CN"/>
              </w:rPr>
              <w:t xml:space="preserve">Rural </w:t>
            </w:r>
            <w:r>
              <w:rPr>
                <w:rFonts w:ascii="Arial" w:hAnsi="Arial" w:cs="Arial"/>
                <w:bCs/>
                <w:color w:val="000000"/>
                <w:sz w:val="16"/>
                <w:szCs w:val="16"/>
                <w:lang w:eastAsia="zh-CN"/>
              </w:rPr>
              <w:t>–</w:t>
            </w:r>
            <w:r w:rsidRPr="00940831">
              <w:rPr>
                <w:rFonts w:ascii="Arial" w:hAnsi="Arial" w:cs="Arial"/>
                <w:bCs/>
                <w:color w:val="000000"/>
                <w:sz w:val="16"/>
                <w:szCs w:val="16"/>
                <w:lang w:eastAsia="zh-CN"/>
              </w:rPr>
              <w:t xml:space="preserve"> </w:t>
            </w:r>
            <w:proofErr w:type="spellStart"/>
            <w:r w:rsidRPr="00940831">
              <w:rPr>
                <w:rFonts w:ascii="Arial" w:hAnsi="Arial" w:cs="Arial"/>
                <w:bCs/>
                <w:color w:val="000000"/>
                <w:sz w:val="16"/>
                <w:szCs w:val="16"/>
                <w:lang w:eastAsia="zh-CN"/>
              </w:rPr>
              <w:t>eMBB</w:t>
            </w:r>
            <w:proofErr w:type="spellEnd"/>
            <w:r>
              <w:rPr>
                <w:rFonts w:ascii="Arial" w:hAnsi="Arial" w:cs="Arial"/>
                <w:bCs/>
                <w:color w:val="000000"/>
                <w:sz w:val="16"/>
                <w:szCs w:val="16"/>
                <w:lang w:eastAsia="zh-CN"/>
              </w:rPr>
              <w:t xml:space="preserve"> </w:t>
            </w:r>
          </w:p>
        </w:tc>
        <w:tc>
          <w:tcPr>
            <w:tcW w:w="1842" w:type="dxa"/>
            <w:shd w:val="clear" w:color="auto" w:fill="A6A6A6"/>
            <w:vAlign w:val="center"/>
          </w:tcPr>
          <w:p w:rsidR="00487F9E" w:rsidRPr="00940831" w:rsidRDefault="00487F9E" w:rsidP="00430804">
            <w:pPr>
              <w:widowControl w:val="0"/>
              <w:spacing w:after="0"/>
              <w:jc w:val="center"/>
              <w:rPr>
                <w:rFonts w:ascii="Arial" w:hAnsi="Arial" w:cs="Arial"/>
                <w:bCs/>
                <w:color w:val="000000"/>
                <w:sz w:val="16"/>
                <w:szCs w:val="16"/>
                <w:lang w:eastAsia="zh-CN"/>
              </w:rPr>
            </w:pPr>
            <w:r>
              <w:rPr>
                <w:rFonts w:ascii="Arial" w:hAnsi="Arial" w:cs="Arial"/>
                <w:bCs/>
                <w:color w:val="000000"/>
                <w:sz w:val="16"/>
                <w:szCs w:val="16"/>
                <w:lang w:eastAsia="zh-CN"/>
              </w:rPr>
              <w:t>URLLC</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Carrier frequency for evaluation</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RIT</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NR</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NR</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NR</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NR</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Waveform</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vAlign w:val="center"/>
          </w:tcPr>
          <w:p w:rsidR="00487F9E" w:rsidRPr="00CB1881" w:rsidDel="00674D10"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proofErr w:type="spellStart"/>
            <w:r w:rsidRPr="00CB1881">
              <w:rPr>
                <w:rFonts w:ascii="Arial" w:hAnsi="Arial" w:cs="Arial"/>
                <w:sz w:val="16"/>
                <w:szCs w:val="16"/>
                <w:lang w:eastAsia="zh-CN"/>
              </w:rPr>
              <w:t>Duplexing</w:t>
            </w:r>
            <w:proofErr w:type="spellEnd"/>
            <w:r w:rsidRPr="00CB1881">
              <w:rPr>
                <w:rFonts w:ascii="Arial" w:hAnsi="Arial" w:cs="Arial"/>
                <w:sz w:val="16"/>
                <w:szCs w:val="16"/>
                <w:lang w:eastAsia="zh-CN"/>
              </w:rPr>
              <w:t xml:space="preserve"> </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487F9E" w:rsidRPr="00CB1881" w:rsidDel="00674D10"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TDD frame structure</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487F9E" w:rsidRPr="00CB1881" w:rsidRDefault="00E23A9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c>
          <w:tcPr>
            <w:tcW w:w="1842" w:type="dxa"/>
            <w:shd w:val="clear" w:color="auto" w:fill="auto"/>
          </w:tcPr>
          <w:p w:rsidR="00487F9E" w:rsidRPr="00CB1881" w:rsidRDefault="00E23A9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Link-level Channel model</w:t>
            </w:r>
          </w:p>
        </w:tc>
        <w:tc>
          <w:tcPr>
            <w:tcW w:w="1827" w:type="dxa"/>
            <w:shd w:val="clear" w:color="auto" w:fill="auto"/>
            <w:vAlign w:val="center"/>
          </w:tcPr>
          <w:p w:rsidR="00487F9E" w:rsidRPr="00CB1881" w:rsidRDefault="00487F9E" w:rsidP="00E23A9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w:t>
            </w:r>
            <w:proofErr w:type="spellStart"/>
            <w:r w:rsidRPr="00CB1881">
              <w:rPr>
                <w:rFonts w:ascii="Arial" w:hAnsi="Arial" w:cs="Arial"/>
                <w:sz w:val="16"/>
                <w:szCs w:val="16"/>
                <w:lang w:eastAsia="zh-CN"/>
              </w:rPr>
              <w:t>i</w:t>
            </w:r>
            <w:proofErr w:type="spellEnd"/>
          </w:p>
        </w:tc>
        <w:tc>
          <w:tcPr>
            <w:tcW w:w="1701" w:type="dxa"/>
            <w:shd w:val="clear" w:color="auto" w:fill="auto"/>
            <w:vAlign w:val="center"/>
          </w:tcPr>
          <w:p w:rsidR="00487F9E" w:rsidRPr="00E23A98" w:rsidRDefault="00487F9E" w:rsidP="00E23A9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tc>
        <w:tc>
          <w:tcPr>
            <w:tcW w:w="1701" w:type="dxa"/>
            <w:shd w:val="clear" w:color="auto" w:fill="auto"/>
            <w:vAlign w:val="center"/>
          </w:tcPr>
          <w:p w:rsidR="00487F9E" w:rsidRPr="00CB1881" w:rsidRDefault="00487F9E" w:rsidP="00E23A9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tc>
        <w:tc>
          <w:tcPr>
            <w:tcW w:w="1842" w:type="dxa"/>
            <w:shd w:val="clear" w:color="auto" w:fill="auto"/>
          </w:tcPr>
          <w:p w:rsidR="00487F9E" w:rsidRPr="00CB1881" w:rsidRDefault="00487F9E" w:rsidP="00E23A9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Scaled delay spread</w:t>
            </w:r>
          </w:p>
        </w:tc>
        <w:tc>
          <w:tcPr>
            <w:tcW w:w="1827" w:type="dxa"/>
            <w:shd w:val="clear" w:color="auto" w:fill="auto"/>
            <w:vAlign w:val="center"/>
          </w:tcPr>
          <w:p w:rsidR="00487F9E" w:rsidRPr="00CB1881" w:rsidRDefault="00487F9E" w:rsidP="00E23A9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39 ms</w:t>
            </w:r>
          </w:p>
        </w:tc>
        <w:tc>
          <w:tcPr>
            <w:tcW w:w="1701" w:type="dxa"/>
            <w:shd w:val="clear" w:color="auto" w:fill="auto"/>
            <w:vAlign w:val="center"/>
          </w:tcPr>
          <w:p w:rsidR="00487F9E" w:rsidRPr="00CB1881" w:rsidRDefault="00487F9E" w:rsidP="00E23A9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tc>
        <w:tc>
          <w:tcPr>
            <w:tcW w:w="1701" w:type="dxa"/>
            <w:shd w:val="clear" w:color="auto" w:fill="auto"/>
            <w:vAlign w:val="center"/>
          </w:tcPr>
          <w:p w:rsidR="00487F9E" w:rsidRPr="00CB1881" w:rsidRDefault="00487F9E" w:rsidP="00E23A9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37 ms</w:t>
            </w:r>
          </w:p>
        </w:tc>
        <w:tc>
          <w:tcPr>
            <w:tcW w:w="1842" w:type="dxa"/>
            <w:shd w:val="clear" w:color="auto" w:fill="auto"/>
          </w:tcPr>
          <w:p w:rsidR="00487F9E" w:rsidRPr="00CB1881" w:rsidRDefault="00487F9E" w:rsidP="00E23A9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tc>
      </w:tr>
      <w:tr w:rsidR="00487F9E" w:rsidRPr="00940831" w:rsidTr="00430804">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UE speed</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30 km/h</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120 km/h</w:t>
            </w:r>
          </w:p>
        </w:tc>
        <w:tc>
          <w:tcPr>
            <w:tcW w:w="1842" w:type="dxa"/>
            <w:shd w:val="clear" w:color="auto" w:fill="auto"/>
            <w:vAlign w:val="center"/>
          </w:tcPr>
          <w:p w:rsidR="00487F9E" w:rsidRPr="00CB1881" w:rsidRDefault="00487F9E" w:rsidP="00430804">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r>
      <w:tr w:rsidR="00487F9E" w:rsidRPr="00940831" w:rsidTr="00430804">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Subcarrier spacing</w:t>
            </w:r>
          </w:p>
        </w:tc>
        <w:tc>
          <w:tcPr>
            <w:tcW w:w="1827" w:type="dxa"/>
            <w:shd w:val="clear" w:color="auto" w:fill="auto"/>
            <w:vAlign w:val="center"/>
          </w:tcPr>
          <w:p w:rsidR="00487F9E" w:rsidRPr="00CB1881" w:rsidDel="0006113B"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FDD: 15 kHz</w:t>
            </w:r>
          </w:p>
        </w:tc>
        <w:tc>
          <w:tcPr>
            <w:tcW w:w="1842" w:type="dxa"/>
            <w:shd w:val="clear" w:color="auto" w:fill="auto"/>
            <w:vAlign w:val="center"/>
          </w:tcPr>
          <w:p w:rsidR="00487F9E" w:rsidRPr="00CB1881" w:rsidRDefault="00487F9E" w:rsidP="00430804">
            <w:pPr>
              <w:pStyle w:val="aa"/>
              <w:widowControl w:val="0"/>
              <w:ind w:left="0"/>
              <w:jc w:val="center"/>
              <w:rPr>
                <w:rFonts w:ascii="Arial" w:hAnsi="Arial" w:cs="Arial"/>
                <w:sz w:val="16"/>
                <w:szCs w:val="16"/>
              </w:rPr>
            </w:pPr>
            <w:r w:rsidRPr="00CB1881">
              <w:rPr>
                <w:rFonts w:ascii="Arial" w:hAnsi="Arial" w:cs="Arial"/>
                <w:sz w:val="16"/>
                <w:szCs w:val="16"/>
              </w:rPr>
              <w:t>15 kHz</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Transmission mode</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SU-MIMO</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SU-MIMO</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SU-MIMO</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SU-MIMO</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Transmission rank</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Rank 1</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Rank 1</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Rank 1</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Rank 1</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proofErr w:type="spellStart"/>
            <w:r w:rsidRPr="00CB1881">
              <w:rPr>
                <w:rFonts w:ascii="Arial" w:hAnsi="Arial" w:cs="Arial"/>
                <w:color w:val="000000"/>
                <w:sz w:val="16"/>
                <w:szCs w:val="16"/>
              </w:rPr>
              <w:t>TRxP</w:t>
            </w:r>
            <w:proofErr w:type="spellEnd"/>
            <w:r w:rsidRPr="00CB1881">
              <w:rPr>
                <w:rFonts w:ascii="Arial" w:hAnsi="Arial" w:cs="Arial"/>
                <w:color w:val="000000"/>
                <w:sz w:val="16"/>
                <w:szCs w:val="16"/>
              </w:rPr>
              <w:t xml:space="preserve"> receiver type</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MMSE-IRC</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842" w:type="dxa"/>
            <w:shd w:val="clear" w:color="auto" w:fill="auto"/>
          </w:tcPr>
          <w:p w:rsidR="00487F9E" w:rsidRPr="00CB1881" w:rsidRDefault="00CD4921"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MMSE-IRC</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Channel estimation</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LMMSE</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842" w:type="dxa"/>
            <w:shd w:val="clear" w:color="auto" w:fill="auto"/>
          </w:tcPr>
          <w:p w:rsidR="00487F9E" w:rsidRPr="00CB1881" w:rsidRDefault="003C297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Number of subcarriers per PRB</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12</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12</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12</w:t>
            </w:r>
          </w:p>
        </w:tc>
        <w:tc>
          <w:tcPr>
            <w:tcW w:w="1842" w:type="dxa"/>
            <w:shd w:val="clear" w:color="auto" w:fill="auto"/>
          </w:tcPr>
          <w:p w:rsidR="00487F9E" w:rsidRPr="00CB1881" w:rsidRDefault="00517AD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12</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Modulation</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Code rate = 0.42,16QAM</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Code rate = 0.44, QPSK</w:t>
            </w:r>
          </w:p>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O2I: Code rate = 0.37, QPSK</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Code rate = 0.51, QPSK</w:t>
            </w:r>
          </w:p>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kern w:val="2"/>
                <w:sz w:val="16"/>
                <w:szCs w:val="16"/>
                <w:lang w:eastAsia="zh-CN"/>
              </w:rPr>
              <w:t>NLOS O2I: Code rate = 0.51, QPSK</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color w:val="000000"/>
                <w:sz w:val="16"/>
                <w:szCs w:val="16"/>
              </w:rPr>
              <w:t>DMRS configuration</w:t>
            </w:r>
          </w:p>
        </w:tc>
        <w:tc>
          <w:tcPr>
            <w:tcW w:w="1827" w:type="dxa"/>
            <w:shd w:val="clear" w:color="auto" w:fill="auto"/>
            <w:vAlign w:val="center"/>
          </w:tcPr>
          <w:p w:rsidR="00487F9E" w:rsidRPr="00CB1881" w:rsidRDefault="00487F9E" w:rsidP="004E2218">
            <w:pPr>
              <w:widowControl w:val="0"/>
              <w:spacing w:after="0"/>
              <w:rPr>
                <w:rFonts w:ascii="Arial" w:hAnsi="Arial" w:cs="Arial"/>
                <w:sz w:val="16"/>
                <w:szCs w:val="16"/>
                <w:lang w:eastAsia="zh-CN"/>
              </w:rPr>
            </w:pPr>
            <w:r w:rsidRPr="00CB1881">
              <w:rPr>
                <w:rFonts w:ascii="Arial" w:hAnsi="Arial" w:cs="Arial"/>
                <w:sz w:val="16"/>
                <w:szCs w:val="16"/>
                <w:lang w:eastAsia="zh-CN"/>
              </w:rPr>
              <w:t>1 symbol DMRS (front loaded) with configuration type 2, no FDM with data and full power utilization in DMRS symbols</w:t>
            </w:r>
          </w:p>
        </w:tc>
        <w:tc>
          <w:tcPr>
            <w:tcW w:w="1701" w:type="dxa"/>
            <w:shd w:val="clear" w:color="auto" w:fill="auto"/>
            <w:vAlign w:val="center"/>
          </w:tcPr>
          <w:p w:rsidR="00487F9E" w:rsidRPr="00CB1881" w:rsidRDefault="00487F9E" w:rsidP="004E2218">
            <w:pPr>
              <w:widowControl w:val="0"/>
              <w:spacing w:after="0"/>
              <w:rPr>
                <w:rFonts w:ascii="Arial" w:hAnsi="Arial" w:cs="Arial"/>
                <w:sz w:val="16"/>
                <w:szCs w:val="16"/>
                <w:lang w:eastAsia="zh-CN"/>
              </w:rPr>
            </w:pPr>
            <w:r w:rsidRPr="00CB1881">
              <w:rPr>
                <w:rFonts w:ascii="Arial" w:hAnsi="Arial" w:cs="Arial"/>
                <w:sz w:val="16"/>
                <w:szCs w:val="16"/>
              </w:rPr>
              <w:t xml:space="preserve">- For 3km/h: </w:t>
            </w:r>
            <w:r w:rsidRPr="00CB1881">
              <w:rPr>
                <w:rFonts w:ascii="Arial" w:hAnsi="Arial" w:cs="Arial"/>
                <w:sz w:val="16"/>
                <w:szCs w:val="16"/>
                <w:lang w:eastAsia="zh-CN"/>
              </w:rPr>
              <w:t xml:space="preserve">1 symbol DMRS (front loaded and one additional) with configuration type 2, no FDM with data and full power utilization in DMRS </w:t>
            </w:r>
            <w:r w:rsidRPr="00CB1881">
              <w:rPr>
                <w:rFonts w:ascii="Arial" w:hAnsi="Arial" w:cs="Arial"/>
                <w:sz w:val="16"/>
                <w:szCs w:val="16"/>
                <w:lang w:eastAsia="zh-CN"/>
              </w:rPr>
              <w:lastRenderedPageBreak/>
              <w:t>symbols</w:t>
            </w:r>
          </w:p>
          <w:p w:rsidR="00487F9E" w:rsidRPr="00CB1881" w:rsidRDefault="00487F9E" w:rsidP="004E2218">
            <w:pPr>
              <w:widowControl w:val="0"/>
              <w:spacing w:after="0"/>
              <w:rPr>
                <w:rFonts w:ascii="Arial" w:hAnsi="Arial" w:cs="Arial"/>
                <w:sz w:val="16"/>
                <w:szCs w:val="16"/>
                <w:lang w:eastAsia="zh-CN"/>
              </w:rPr>
            </w:pPr>
          </w:p>
          <w:p w:rsidR="00487F9E" w:rsidRPr="00CB1881" w:rsidRDefault="00487F9E" w:rsidP="00517AD8">
            <w:pPr>
              <w:widowControl w:val="0"/>
              <w:spacing w:after="0"/>
              <w:rPr>
                <w:rFonts w:ascii="Arial" w:hAnsi="Arial" w:cs="Arial"/>
                <w:sz w:val="16"/>
                <w:szCs w:val="16"/>
                <w:lang w:eastAsia="zh-CN"/>
              </w:rPr>
            </w:pPr>
            <w:r w:rsidRPr="00CB1881">
              <w:rPr>
                <w:rFonts w:ascii="Arial" w:hAnsi="Arial" w:cs="Arial"/>
                <w:sz w:val="16"/>
                <w:szCs w:val="16"/>
              </w:rPr>
              <w:t xml:space="preserve">- For 30km/h: </w:t>
            </w:r>
            <w:r w:rsidRPr="00CB1881">
              <w:rPr>
                <w:rFonts w:ascii="Arial" w:hAnsi="Arial" w:cs="Arial"/>
                <w:sz w:val="16"/>
                <w:szCs w:val="16"/>
                <w:lang w:eastAsia="zh-CN"/>
              </w:rPr>
              <w:t>2 symbol DMRS (front loaded and one additional) with configuration type 2, no FDM with data and full power utilization in DMRS symbols</w:t>
            </w:r>
          </w:p>
        </w:tc>
        <w:tc>
          <w:tcPr>
            <w:tcW w:w="1701" w:type="dxa"/>
            <w:shd w:val="clear" w:color="auto" w:fill="auto"/>
            <w:vAlign w:val="center"/>
          </w:tcPr>
          <w:p w:rsidR="00487F9E" w:rsidRPr="00CB1881" w:rsidRDefault="00487F9E" w:rsidP="004E2218">
            <w:pPr>
              <w:widowControl w:val="0"/>
              <w:spacing w:after="0"/>
              <w:rPr>
                <w:rFonts w:ascii="Arial" w:hAnsi="Arial" w:cs="Arial"/>
                <w:sz w:val="16"/>
                <w:szCs w:val="16"/>
                <w:lang w:eastAsia="zh-CN"/>
              </w:rPr>
            </w:pPr>
            <w:r w:rsidRPr="00CB1881">
              <w:rPr>
                <w:rFonts w:ascii="Arial" w:hAnsi="Arial" w:cs="Arial"/>
                <w:sz w:val="16"/>
                <w:szCs w:val="16"/>
              </w:rPr>
              <w:lastRenderedPageBreak/>
              <w:t xml:space="preserve">- For 3km/h: </w:t>
            </w:r>
            <w:r w:rsidRPr="00CB1881">
              <w:rPr>
                <w:rFonts w:ascii="Arial" w:hAnsi="Arial" w:cs="Arial"/>
                <w:sz w:val="16"/>
                <w:szCs w:val="16"/>
                <w:lang w:eastAsia="zh-CN"/>
              </w:rPr>
              <w:t xml:space="preserve">1 symbol DMRS (front loaded and one additional) with configuration type 2, no FDM with data and full power utilization in DMRS </w:t>
            </w:r>
            <w:r w:rsidRPr="00CB1881">
              <w:rPr>
                <w:rFonts w:ascii="Arial" w:hAnsi="Arial" w:cs="Arial"/>
                <w:sz w:val="16"/>
                <w:szCs w:val="16"/>
                <w:lang w:eastAsia="zh-CN"/>
              </w:rPr>
              <w:lastRenderedPageBreak/>
              <w:t>symbols</w:t>
            </w:r>
          </w:p>
          <w:p w:rsidR="00487F9E" w:rsidRPr="00CB1881" w:rsidRDefault="00487F9E" w:rsidP="004E2218">
            <w:pPr>
              <w:widowControl w:val="0"/>
              <w:spacing w:after="0"/>
              <w:rPr>
                <w:rFonts w:ascii="Arial" w:hAnsi="Arial" w:cs="Arial"/>
                <w:sz w:val="16"/>
                <w:szCs w:val="16"/>
                <w:lang w:eastAsia="zh-CN"/>
              </w:rPr>
            </w:pPr>
          </w:p>
          <w:p w:rsidR="00487F9E" w:rsidRPr="00CB1881" w:rsidRDefault="00487F9E" w:rsidP="00517AD8">
            <w:pPr>
              <w:widowControl w:val="0"/>
              <w:spacing w:after="0"/>
              <w:rPr>
                <w:rFonts w:ascii="Arial" w:eastAsia="Times New Roman" w:hAnsi="Arial" w:cs="Arial"/>
                <w:sz w:val="16"/>
                <w:szCs w:val="16"/>
                <w:lang w:eastAsia="zh-CN"/>
              </w:rPr>
            </w:pPr>
            <w:r w:rsidRPr="00CB1881">
              <w:rPr>
                <w:rFonts w:ascii="Arial" w:hAnsi="Arial" w:cs="Arial"/>
                <w:sz w:val="16"/>
                <w:szCs w:val="16"/>
              </w:rPr>
              <w:t xml:space="preserve">- For 120km/h: </w:t>
            </w:r>
            <w:r w:rsidRPr="00CB1881">
              <w:rPr>
                <w:rFonts w:ascii="Arial" w:hAnsi="Arial" w:cs="Arial"/>
                <w:sz w:val="16"/>
                <w:szCs w:val="16"/>
                <w:lang w:eastAsia="zh-CN"/>
              </w:rPr>
              <w:t>2 symbol DMRS (front loaded and one additional) with configuration type 2, no FDM with data and full power utilization in DMRS symbols</w:t>
            </w:r>
          </w:p>
        </w:tc>
        <w:tc>
          <w:tcPr>
            <w:tcW w:w="1842" w:type="dxa"/>
            <w:shd w:val="clear" w:color="auto" w:fill="auto"/>
          </w:tcPr>
          <w:p w:rsidR="00487F9E" w:rsidRPr="00CB1881" w:rsidRDefault="00487F9E" w:rsidP="004E2218">
            <w:pPr>
              <w:widowControl w:val="0"/>
              <w:spacing w:after="0"/>
              <w:rPr>
                <w:rFonts w:ascii="Arial" w:hAnsi="Arial" w:cs="Arial"/>
                <w:sz w:val="16"/>
                <w:szCs w:val="16"/>
              </w:rPr>
            </w:pPr>
            <w:r w:rsidRPr="00CB1881">
              <w:rPr>
                <w:rFonts w:ascii="Arial" w:hAnsi="Arial" w:cs="Arial"/>
                <w:sz w:val="16"/>
                <w:szCs w:val="16"/>
              </w:rPr>
              <w:lastRenderedPageBreak/>
              <w:t>Type 1</w:t>
            </w:r>
          </w:p>
          <w:p w:rsidR="00487F9E" w:rsidRPr="00CB1881" w:rsidRDefault="00487F9E" w:rsidP="004E2218">
            <w:pPr>
              <w:widowControl w:val="0"/>
              <w:spacing w:after="0"/>
              <w:rPr>
                <w:rFonts w:ascii="Arial" w:hAnsi="Arial" w:cs="Arial"/>
                <w:sz w:val="16"/>
                <w:szCs w:val="16"/>
              </w:rPr>
            </w:pPr>
            <w:r w:rsidRPr="00CB1881">
              <w:rPr>
                <w:rFonts w:ascii="Arial" w:hAnsi="Arial" w:cs="Arial"/>
                <w:sz w:val="16"/>
                <w:szCs w:val="16"/>
              </w:rPr>
              <w:t xml:space="preserve">2 symbol DMRS for 14 </w:t>
            </w:r>
            <w:proofErr w:type="spellStart"/>
            <w:r w:rsidRPr="00CB1881">
              <w:rPr>
                <w:rFonts w:ascii="Arial" w:hAnsi="Arial" w:cs="Arial"/>
                <w:sz w:val="16"/>
                <w:szCs w:val="16"/>
              </w:rPr>
              <w:t>os</w:t>
            </w:r>
            <w:proofErr w:type="spellEnd"/>
          </w:p>
          <w:p w:rsidR="00487F9E" w:rsidRPr="00CB1881" w:rsidRDefault="00487F9E" w:rsidP="004E2218">
            <w:pPr>
              <w:widowControl w:val="0"/>
              <w:spacing w:after="0"/>
              <w:rPr>
                <w:rFonts w:ascii="Arial" w:hAnsi="Arial" w:cs="Arial"/>
                <w:sz w:val="16"/>
                <w:szCs w:val="16"/>
              </w:rPr>
            </w:pPr>
            <w:r w:rsidRPr="00CB1881">
              <w:rPr>
                <w:rFonts w:ascii="Arial" w:hAnsi="Arial" w:cs="Arial"/>
                <w:sz w:val="16"/>
                <w:szCs w:val="16"/>
              </w:rPr>
              <w:t>1 symbol for 7os and 4os</w:t>
            </w:r>
          </w:p>
        </w:tc>
      </w:tr>
    </w:tbl>
    <w:p w:rsidR="00487F9E" w:rsidRDefault="00487F9E" w:rsidP="00487F9E">
      <w:pPr>
        <w:jc w:val="center"/>
        <w:rPr>
          <w:lang w:eastAsia="zh-CN"/>
        </w:rPr>
      </w:pPr>
    </w:p>
    <w:p w:rsidR="00BC4194" w:rsidRPr="00C8424B" w:rsidRDefault="00BC4194" w:rsidP="00BC4194">
      <w:pPr>
        <w:pStyle w:val="af1"/>
        <w:keepNext/>
      </w:pPr>
      <w:proofErr w:type="gramStart"/>
      <w:r>
        <w:t>Table A2-2.</w:t>
      </w:r>
      <w:proofErr w:type="gramEnd"/>
      <w:r>
        <w:t xml:space="preserve"> Simulation assumption</w:t>
      </w:r>
      <w:r>
        <w:rPr>
          <w:rFonts w:hint="eastAsia"/>
        </w:rPr>
        <w:t xml:space="preserve">s </w:t>
      </w:r>
      <w:r>
        <w:t xml:space="preserve">of LLS for </w:t>
      </w:r>
      <w:proofErr w:type="spellStart"/>
      <w:r>
        <w:t>eMBB</w:t>
      </w:r>
      <w:proofErr w:type="spellEnd"/>
      <w:r>
        <w:t>/URLLC PDCCH</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5"/>
        <w:gridCol w:w="1685"/>
        <w:gridCol w:w="1701"/>
        <w:gridCol w:w="1701"/>
        <w:gridCol w:w="1701"/>
      </w:tblGrid>
      <w:tr w:rsidR="00BC4194" w:rsidRPr="00940831" w:rsidTr="004E2218">
        <w:trPr>
          <w:jc w:val="center"/>
        </w:trPr>
        <w:tc>
          <w:tcPr>
            <w:tcW w:w="2705" w:type="dxa"/>
            <w:shd w:val="clear" w:color="auto" w:fill="A6A6A6"/>
            <w:vAlign w:val="center"/>
          </w:tcPr>
          <w:p w:rsidR="00BC4194" w:rsidRPr="00EB4B8F" w:rsidRDefault="00BC4194" w:rsidP="004E2218">
            <w:pPr>
              <w:widowControl w:val="0"/>
              <w:spacing w:after="0"/>
              <w:jc w:val="center"/>
              <w:rPr>
                <w:rFonts w:ascii="Arial" w:hAnsi="Arial" w:cs="Arial"/>
                <w:color w:val="000000"/>
                <w:kern w:val="2"/>
                <w:sz w:val="16"/>
                <w:szCs w:val="16"/>
                <w:lang w:eastAsia="zh-CN"/>
              </w:rPr>
            </w:pPr>
          </w:p>
        </w:tc>
        <w:tc>
          <w:tcPr>
            <w:tcW w:w="1685"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sz w:val="16"/>
                <w:szCs w:val="16"/>
                <w:lang w:eastAsia="zh-CN"/>
              </w:rPr>
              <w:t xml:space="preserve">Indoor Hotspot – </w:t>
            </w:r>
            <w:proofErr w:type="spellStart"/>
            <w:r w:rsidRPr="00940831">
              <w:rPr>
                <w:rFonts w:ascii="Arial" w:hAnsi="Arial" w:cs="Arial"/>
                <w:sz w:val="16"/>
                <w:szCs w:val="16"/>
                <w:lang w:eastAsia="zh-CN"/>
              </w:rPr>
              <w:t>eMBB</w:t>
            </w:r>
            <w:proofErr w:type="spellEnd"/>
          </w:p>
        </w:tc>
        <w:tc>
          <w:tcPr>
            <w:tcW w:w="1701" w:type="dxa"/>
            <w:shd w:val="clear" w:color="auto" w:fill="A6A6A6"/>
            <w:vAlign w:val="center"/>
          </w:tcPr>
          <w:p w:rsidR="00BC4194" w:rsidRPr="00EB4B8F" w:rsidRDefault="00BC4194" w:rsidP="004E2218">
            <w:pPr>
              <w:widowControl w:val="0"/>
              <w:spacing w:after="0"/>
              <w:jc w:val="center"/>
              <w:rPr>
                <w:rFonts w:ascii="Arial" w:hAnsi="Arial" w:cs="Arial"/>
                <w:kern w:val="2"/>
                <w:sz w:val="16"/>
                <w:szCs w:val="16"/>
                <w:lang w:eastAsia="zh-CN"/>
              </w:rPr>
            </w:pPr>
            <w:r w:rsidRPr="00940831">
              <w:rPr>
                <w:rFonts w:ascii="Arial" w:hAnsi="Arial" w:cs="Arial"/>
                <w:bCs/>
                <w:color w:val="000000"/>
                <w:sz w:val="16"/>
                <w:szCs w:val="16"/>
                <w:lang w:eastAsia="zh-CN"/>
              </w:rPr>
              <w:t xml:space="preserve">Dense urban - </w:t>
            </w:r>
            <w:proofErr w:type="spellStart"/>
            <w:r w:rsidRPr="00940831">
              <w:rPr>
                <w:rFonts w:ascii="Arial" w:hAnsi="Arial" w:cs="Arial"/>
                <w:bCs/>
                <w:color w:val="000000"/>
                <w:sz w:val="16"/>
                <w:szCs w:val="16"/>
                <w:lang w:eastAsia="zh-CN"/>
              </w:rPr>
              <w:t>eMBB</w:t>
            </w:r>
            <w:proofErr w:type="spellEnd"/>
          </w:p>
        </w:tc>
        <w:tc>
          <w:tcPr>
            <w:tcW w:w="1701"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bCs/>
                <w:color w:val="000000"/>
                <w:sz w:val="16"/>
                <w:szCs w:val="16"/>
                <w:lang w:eastAsia="zh-CN"/>
              </w:rPr>
              <w:t xml:space="preserve">Rural </w:t>
            </w:r>
            <w:r>
              <w:rPr>
                <w:rFonts w:ascii="Arial" w:hAnsi="Arial" w:cs="Arial"/>
                <w:bCs/>
                <w:color w:val="000000"/>
                <w:sz w:val="16"/>
                <w:szCs w:val="16"/>
                <w:lang w:eastAsia="zh-CN"/>
              </w:rPr>
              <w:t>–</w:t>
            </w:r>
            <w:r w:rsidRPr="00940831">
              <w:rPr>
                <w:rFonts w:ascii="Arial" w:hAnsi="Arial" w:cs="Arial"/>
                <w:bCs/>
                <w:color w:val="000000"/>
                <w:sz w:val="16"/>
                <w:szCs w:val="16"/>
                <w:lang w:eastAsia="zh-CN"/>
              </w:rPr>
              <w:t xml:space="preserve"> </w:t>
            </w:r>
            <w:proofErr w:type="spellStart"/>
            <w:r w:rsidRPr="00940831">
              <w:rPr>
                <w:rFonts w:ascii="Arial" w:hAnsi="Arial" w:cs="Arial"/>
                <w:bCs/>
                <w:color w:val="000000"/>
                <w:sz w:val="16"/>
                <w:szCs w:val="16"/>
                <w:lang w:eastAsia="zh-CN"/>
              </w:rPr>
              <w:t>eMBB</w:t>
            </w:r>
            <w:proofErr w:type="spellEnd"/>
            <w:r>
              <w:rPr>
                <w:rFonts w:ascii="Arial" w:hAnsi="Arial" w:cs="Arial"/>
                <w:bCs/>
                <w:color w:val="000000"/>
                <w:sz w:val="16"/>
                <w:szCs w:val="16"/>
                <w:lang w:eastAsia="zh-CN"/>
              </w:rPr>
              <w:t xml:space="preserve"> </w:t>
            </w:r>
          </w:p>
        </w:tc>
        <w:tc>
          <w:tcPr>
            <w:tcW w:w="1701" w:type="dxa"/>
            <w:shd w:val="clear" w:color="auto" w:fill="A6A6A6"/>
          </w:tcPr>
          <w:p w:rsidR="00BC4194" w:rsidRPr="00940831" w:rsidRDefault="00BC4194" w:rsidP="004E2218">
            <w:pPr>
              <w:widowControl w:val="0"/>
              <w:spacing w:after="0"/>
              <w:jc w:val="center"/>
              <w:rPr>
                <w:rFonts w:ascii="Arial" w:hAnsi="Arial" w:cs="Arial"/>
                <w:bCs/>
                <w:color w:val="000000"/>
                <w:sz w:val="16"/>
                <w:szCs w:val="16"/>
                <w:lang w:eastAsia="zh-CN"/>
              </w:rPr>
            </w:pPr>
            <w:r>
              <w:rPr>
                <w:rFonts w:ascii="Arial" w:hAnsi="Arial" w:cs="Arial"/>
                <w:bCs/>
                <w:color w:val="000000"/>
                <w:sz w:val="16"/>
                <w:szCs w:val="16"/>
                <w:lang w:eastAsia="zh-CN"/>
              </w:rPr>
              <w:t>URLLC</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Carrier frequency for evaluation</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Waveform</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vAlign w:val="center"/>
          </w:tcPr>
          <w:p w:rsidR="00BC4194" w:rsidRPr="00CB1881" w:rsidDel="00674D10"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proofErr w:type="spellStart"/>
            <w:r w:rsidRPr="00CB1881">
              <w:rPr>
                <w:rFonts w:ascii="Arial" w:hAnsi="Arial" w:cs="Arial"/>
                <w:sz w:val="16"/>
                <w:szCs w:val="16"/>
                <w:lang w:eastAsia="zh-CN"/>
              </w:rPr>
              <w:t>Duplexing</w:t>
            </w:r>
            <w:proofErr w:type="spellEnd"/>
            <w:r w:rsidRPr="00CB1881">
              <w:rPr>
                <w:rFonts w:ascii="Arial" w:hAnsi="Arial" w:cs="Arial"/>
                <w:sz w:val="16"/>
                <w:szCs w:val="16"/>
                <w:lang w:eastAsia="zh-CN"/>
              </w:rPr>
              <w:t xml:space="preserve"> </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BC4194" w:rsidRPr="00CB1881" w:rsidDel="00674D10"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TDD frame structure</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BC4194" w:rsidRPr="00CB1881" w:rsidRDefault="002E0B9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c>
          <w:tcPr>
            <w:tcW w:w="1701" w:type="dxa"/>
            <w:shd w:val="clear" w:color="auto" w:fill="auto"/>
          </w:tcPr>
          <w:p w:rsidR="00BC4194" w:rsidRPr="00CB1881" w:rsidRDefault="002E0B9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Link-level Channel model</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w:t>
            </w:r>
            <w:proofErr w:type="spellStart"/>
            <w:r w:rsidRPr="00CB1881">
              <w:rPr>
                <w:rFonts w:ascii="Arial" w:hAnsi="Arial" w:cs="Arial"/>
                <w:sz w:val="16"/>
                <w:szCs w:val="16"/>
                <w:lang w:eastAsia="zh-CN"/>
              </w:rPr>
              <w:t>i</w:t>
            </w:r>
            <w:proofErr w:type="spellEnd"/>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TDL-iv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LOS: TDL-v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Scaled delay spread</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39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20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37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32 ms</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UE speed</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30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120 km/h</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Subcarrier spacing</w:t>
            </w:r>
          </w:p>
        </w:tc>
        <w:tc>
          <w:tcPr>
            <w:tcW w:w="1685" w:type="dxa"/>
            <w:shd w:val="clear" w:color="auto" w:fill="auto"/>
            <w:vAlign w:val="center"/>
          </w:tcPr>
          <w:p w:rsidR="00BC4194" w:rsidRPr="00CB1881" w:rsidDel="0006113B"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FDD: 15 kHz</w:t>
            </w:r>
          </w:p>
        </w:tc>
        <w:tc>
          <w:tcPr>
            <w:tcW w:w="1701" w:type="dxa"/>
            <w:shd w:val="clear" w:color="auto" w:fill="auto"/>
          </w:tcPr>
          <w:p w:rsidR="00BC4194" w:rsidRPr="00CB1881" w:rsidRDefault="00BC4194" w:rsidP="004E2218">
            <w:pPr>
              <w:pStyle w:val="aa"/>
              <w:ind w:left="420"/>
              <w:rPr>
                <w:rFonts w:ascii="Arial" w:hAnsi="Arial" w:cs="Arial"/>
                <w:sz w:val="16"/>
                <w:szCs w:val="16"/>
              </w:rPr>
            </w:pPr>
            <w:r w:rsidRPr="00CB1881">
              <w:rPr>
                <w:rFonts w:ascii="Arial" w:hAnsi="Arial" w:cs="Arial"/>
                <w:sz w:val="16"/>
                <w:szCs w:val="16"/>
              </w:rPr>
              <w:t>15kHz</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 xml:space="preserve">PDCCH </w:t>
            </w:r>
            <w:proofErr w:type="spellStart"/>
            <w:r w:rsidRPr="00CB1881">
              <w:rPr>
                <w:rFonts w:ascii="Arial" w:hAnsi="Arial" w:cs="Arial"/>
                <w:color w:val="000000"/>
                <w:sz w:val="16"/>
                <w:szCs w:val="16"/>
              </w:rPr>
              <w:t>Transmition</w:t>
            </w:r>
            <w:proofErr w:type="spellEnd"/>
            <w:r w:rsidRPr="00CB1881">
              <w:rPr>
                <w:rFonts w:ascii="Arial" w:hAnsi="Arial" w:cs="Arial"/>
                <w:color w:val="000000"/>
                <w:sz w:val="16"/>
                <w:szCs w:val="16"/>
              </w:rPr>
              <w:t xml:space="preserve"> Scheme</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kern w:val="2"/>
                <w:sz w:val="16"/>
                <w:szCs w:val="16"/>
                <w:lang w:eastAsia="zh-CN"/>
              </w:rPr>
              <w:t>DCI format 1-0. 64bit payload includes CRC. Aggregation level = 16</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DCI format 1-0. 64bit payload includes CRC. Aggregation level = 16</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kern w:val="2"/>
                <w:sz w:val="16"/>
                <w:szCs w:val="16"/>
                <w:lang w:eastAsia="zh-CN"/>
              </w:rPr>
              <w:t>DCI format 1-0. 64bit payload includes CRC. Aggregation level = 16</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DCI format 1-0. 64bit payload includes CRC. Aggregation level = 16</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Modulation</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r>
    </w:tbl>
    <w:p w:rsidR="00BC4194" w:rsidRPr="00EB4B8F" w:rsidRDefault="00BC4194" w:rsidP="00BC4194">
      <w:pPr>
        <w:jc w:val="center"/>
        <w:rPr>
          <w:lang w:eastAsia="zh-CN"/>
        </w:rPr>
      </w:pPr>
    </w:p>
    <w:p w:rsidR="00BC4194" w:rsidRDefault="00BC4194" w:rsidP="00BC4194">
      <w:pPr>
        <w:pStyle w:val="af1"/>
        <w:keepNext/>
      </w:pPr>
      <w:proofErr w:type="gramStart"/>
      <w:r>
        <w:t>Table A2-3.</w:t>
      </w:r>
      <w:proofErr w:type="gramEnd"/>
      <w:r>
        <w:t xml:space="preserve"> Simulation assumption</w:t>
      </w:r>
      <w:r>
        <w:rPr>
          <w:rFonts w:hint="eastAsia"/>
        </w:rPr>
        <w:t xml:space="preserve">s </w:t>
      </w:r>
      <w:r>
        <w:t xml:space="preserve">of LLS for </w:t>
      </w:r>
      <w:proofErr w:type="spellStart"/>
      <w:r>
        <w:t>eMBB</w:t>
      </w:r>
      <w:proofErr w:type="spellEnd"/>
      <w:r>
        <w:t>/URLLC PUSCH</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9"/>
        <w:gridCol w:w="1696"/>
        <w:gridCol w:w="1701"/>
        <w:gridCol w:w="1701"/>
        <w:gridCol w:w="1701"/>
      </w:tblGrid>
      <w:tr w:rsidR="00BC4194" w:rsidRPr="00940831" w:rsidTr="004E2218">
        <w:trPr>
          <w:jc w:val="center"/>
        </w:trPr>
        <w:tc>
          <w:tcPr>
            <w:tcW w:w="2699" w:type="dxa"/>
            <w:shd w:val="clear" w:color="auto" w:fill="A6A6A6"/>
            <w:vAlign w:val="center"/>
          </w:tcPr>
          <w:p w:rsidR="00BC4194" w:rsidRPr="00EB4B8F" w:rsidRDefault="00BC4194" w:rsidP="004E2218">
            <w:pPr>
              <w:widowControl w:val="0"/>
              <w:spacing w:after="0"/>
              <w:jc w:val="center"/>
              <w:rPr>
                <w:rFonts w:ascii="Arial" w:hAnsi="Arial" w:cs="Arial"/>
                <w:color w:val="000000"/>
                <w:kern w:val="2"/>
                <w:sz w:val="16"/>
                <w:szCs w:val="16"/>
                <w:lang w:eastAsia="zh-CN"/>
              </w:rPr>
            </w:pPr>
          </w:p>
        </w:tc>
        <w:tc>
          <w:tcPr>
            <w:tcW w:w="1696"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sz w:val="16"/>
                <w:szCs w:val="16"/>
                <w:lang w:eastAsia="zh-CN"/>
              </w:rPr>
              <w:t xml:space="preserve">Indoor Hotspot – </w:t>
            </w:r>
            <w:proofErr w:type="spellStart"/>
            <w:r w:rsidRPr="00940831">
              <w:rPr>
                <w:rFonts w:ascii="Arial" w:hAnsi="Arial" w:cs="Arial"/>
                <w:sz w:val="16"/>
                <w:szCs w:val="16"/>
                <w:lang w:eastAsia="zh-CN"/>
              </w:rPr>
              <w:t>eMBB</w:t>
            </w:r>
            <w:proofErr w:type="spellEnd"/>
          </w:p>
        </w:tc>
        <w:tc>
          <w:tcPr>
            <w:tcW w:w="1701" w:type="dxa"/>
            <w:shd w:val="clear" w:color="auto" w:fill="A6A6A6"/>
            <w:vAlign w:val="center"/>
          </w:tcPr>
          <w:p w:rsidR="00BC4194" w:rsidRPr="00EB4B8F" w:rsidRDefault="00BC4194" w:rsidP="004E2218">
            <w:pPr>
              <w:widowControl w:val="0"/>
              <w:spacing w:after="0"/>
              <w:jc w:val="center"/>
              <w:rPr>
                <w:rFonts w:ascii="Arial" w:hAnsi="Arial" w:cs="Arial"/>
                <w:kern w:val="2"/>
                <w:sz w:val="16"/>
                <w:szCs w:val="16"/>
                <w:lang w:eastAsia="zh-CN"/>
              </w:rPr>
            </w:pPr>
            <w:r w:rsidRPr="00940831">
              <w:rPr>
                <w:rFonts w:ascii="Arial" w:hAnsi="Arial" w:cs="Arial"/>
                <w:bCs/>
                <w:color w:val="000000"/>
                <w:sz w:val="16"/>
                <w:szCs w:val="16"/>
                <w:lang w:eastAsia="zh-CN"/>
              </w:rPr>
              <w:t xml:space="preserve">Dense urban - </w:t>
            </w:r>
            <w:proofErr w:type="spellStart"/>
            <w:r w:rsidRPr="00940831">
              <w:rPr>
                <w:rFonts w:ascii="Arial" w:hAnsi="Arial" w:cs="Arial"/>
                <w:bCs/>
                <w:color w:val="000000"/>
                <w:sz w:val="16"/>
                <w:szCs w:val="16"/>
                <w:lang w:eastAsia="zh-CN"/>
              </w:rPr>
              <w:t>eMBB</w:t>
            </w:r>
            <w:proofErr w:type="spellEnd"/>
          </w:p>
        </w:tc>
        <w:tc>
          <w:tcPr>
            <w:tcW w:w="1701"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bCs/>
                <w:color w:val="000000"/>
                <w:sz w:val="16"/>
                <w:szCs w:val="16"/>
                <w:lang w:eastAsia="zh-CN"/>
              </w:rPr>
              <w:t xml:space="preserve">Rural </w:t>
            </w:r>
            <w:r>
              <w:rPr>
                <w:rFonts w:ascii="Arial" w:hAnsi="Arial" w:cs="Arial"/>
                <w:bCs/>
                <w:color w:val="000000"/>
                <w:sz w:val="16"/>
                <w:szCs w:val="16"/>
                <w:lang w:eastAsia="zh-CN"/>
              </w:rPr>
              <w:t>–</w:t>
            </w:r>
            <w:r w:rsidRPr="00940831">
              <w:rPr>
                <w:rFonts w:ascii="Arial" w:hAnsi="Arial" w:cs="Arial"/>
                <w:bCs/>
                <w:color w:val="000000"/>
                <w:sz w:val="16"/>
                <w:szCs w:val="16"/>
                <w:lang w:eastAsia="zh-CN"/>
              </w:rPr>
              <w:t xml:space="preserve"> </w:t>
            </w:r>
            <w:proofErr w:type="spellStart"/>
            <w:r w:rsidRPr="00940831">
              <w:rPr>
                <w:rFonts w:ascii="Arial" w:hAnsi="Arial" w:cs="Arial"/>
                <w:bCs/>
                <w:color w:val="000000"/>
                <w:sz w:val="16"/>
                <w:szCs w:val="16"/>
                <w:lang w:eastAsia="zh-CN"/>
              </w:rPr>
              <w:t>eMBB</w:t>
            </w:r>
            <w:proofErr w:type="spellEnd"/>
            <w:r>
              <w:rPr>
                <w:rFonts w:ascii="Arial" w:hAnsi="Arial" w:cs="Arial"/>
                <w:bCs/>
                <w:color w:val="000000"/>
                <w:sz w:val="16"/>
                <w:szCs w:val="16"/>
                <w:lang w:eastAsia="zh-CN"/>
              </w:rPr>
              <w:t xml:space="preserve"> </w:t>
            </w:r>
          </w:p>
        </w:tc>
        <w:tc>
          <w:tcPr>
            <w:tcW w:w="1701" w:type="dxa"/>
            <w:shd w:val="clear" w:color="auto" w:fill="A6A6A6"/>
          </w:tcPr>
          <w:p w:rsidR="00BC4194" w:rsidRPr="00940831" w:rsidRDefault="00BC4194" w:rsidP="004E2218">
            <w:pPr>
              <w:widowControl w:val="0"/>
              <w:spacing w:after="0"/>
              <w:jc w:val="center"/>
              <w:rPr>
                <w:rFonts w:ascii="Arial" w:hAnsi="Arial" w:cs="Arial"/>
                <w:bCs/>
                <w:color w:val="000000"/>
                <w:sz w:val="16"/>
                <w:szCs w:val="16"/>
                <w:lang w:eastAsia="zh-CN"/>
              </w:rPr>
            </w:pPr>
            <w:r>
              <w:rPr>
                <w:rFonts w:ascii="Arial" w:hAnsi="Arial" w:cs="Arial"/>
                <w:bCs/>
                <w:color w:val="000000"/>
                <w:sz w:val="16"/>
                <w:szCs w:val="16"/>
                <w:lang w:eastAsia="zh-CN"/>
              </w:rPr>
              <w:t>URLLC</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Carrier frequency for evaluation</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700MHz</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proofErr w:type="spellStart"/>
            <w:r w:rsidRPr="00CB1881">
              <w:rPr>
                <w:rFonts w:ascii="Arial" w:hAnsi="Arial" w:cs="Arial"/>
                <w:sz w:val="16"/>
                <w:szCs w:val="16"/>
                <w:lang w:eastAsia="zh-CN"/>
              </w:rPr>
              <w:t>Duplexing</w:t>
            </w:r>
            <w:proofErr w:type="spellEnd"/>
            <w:r w:rsidRPr="00CB1881">
              <w:rPr>
                <w:rFonts w:ascii="Arial" w:hAnsi="Arial" w:cs="Arial"/>
                <w:sz w:val="16"/>
                <w:szCs w:val="16"/>
                <w:lang w:eastAsia="zh-CN"/>
              </w:rPr>
              <w:t xml:space="preserve"> </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BC4194" w:rsidRPr="00CB1881" w:rsidDel="00674D10"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TDD frame structure</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BC4194" w:rsidRPr="00CB1881" w:rsidRDefault="00155397"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c>
          <w:tcPr>
            <w:tcW w:w="1701" w:type="dxa"/>
            <w:shd w:val="clear" w:color="auto" w:fill="auto"/>
          </w:tcPr>
          <w:p w:rsidR="00BC4194" w:rsidRPr="00CB1881" w:rsidRDefault="00155397"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Link-level Channel model</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w:t>
            </w:r>
            <w:proofErr w:type="spellStart"/>
            <w:r w:rsidRPr="00CB1881">
              <w:rPr>
                <w:rFonts w:ascii="Arial" w:hAnsi="Arial" w:cs="Arial"/>
                <w:sz w:val="16"/>
                <w:szCs w:val="16"/>
                <w:lang w:eastAsia="zh-CN"/>
              </w:rPr>
              <w:t>i</w:t>
            </w:r>
            <w:proofErr w:type="spellEnd"/>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TDL-iv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LOS: TDL-v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Scaled delay spread</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39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20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37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32 ms</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UE speed</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30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120 km/h</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Subcarrier spacing</w:t>
            </w:r>
          </w:p>
        </w:tc>
        <w:tc>
          <w:tcPr>
            <w:tcW w:w="1696" w:type="dxa"/>
            <w:shd w:val="clear" w:color="auto" w:fill="auto"/>
            <w:vAlign w:val="center"/>
          </w:tcPr>
          <w:p w:rsidR="00BC4194" w:rsidRPr="00CB1881" w:rsidDel="0006113B"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FDD: 15 kHz</w:t>
            </w:r>
          </w:p>
        </w:tc>
        <w:tc>
          <w:tcPr>
            <w:tcW w:w="1701" w:type="dxa"/>
            <w:shd w:val="clear" w:color="auto" w:fill="auto"/>
          </w:tcPr>
          <w:p w:rsidR="00BC4194" w:rsidRPr="00CB1881" w:rsidRDefault="00BC4194" w:rsidP="004E2218">
            <w:pPr>
              <w:pStyle w:val="aa"/>
              <w:widowControl w:val="0"/>
              <w:ind w:left="420"/>
              <w:rPr>
                <w:rFonts w:ascii="Arial" w:hAnsi="Arial" w:cs="Arial"/>
                <w:sz w:val="16"/>
                <w:szCs w:val="16"/>
              </w:rPr>
            </w:pPr>
            <w:r w:rsidRPr="00CB1881">
              <w:rPr>
                <w:rFonts w:ascii="Arial" w:hAnsi="Arial" w:cs="Arial"/>
                <w:sz w:val="16"/>
                <w:szCs w:val="16"/>
              </w:rPr>
              <w:t>15 kHz</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Symbols number per slot</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14</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14</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14</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14</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proofErr w:type="spellStart"/>
            <w:r w:rsidRPr="00CB1881">
              <w:rPr>
                <w:rFonts w:ascii="Arial" w:hAnsi="Arial" w:cs="Arial"/>
                <w:color w:val="000000"/>
                <w:sz w:val="16"/>
                <w:szCs w:val="16"/>
              </w:rPr>
              <w:t>TRxP</w:t>
            </w:r>
            <w:proofErr w:type="spellEnd"/>
            <w:r w:rsidRPr="00CB1881">
              <w:rPr>
                <w:rFonts w:ascii="Arial" w:hAnsi="Arial" w:cs="Arial"/>
                <w:color w:val="000000"/>
                <w:sz w:val="16"/>
                <w:szCs w:val="16"/>
              </w:rPr>
              <w:t xml:space="preserve"> receiver type</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MMSE-IRC</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Channel estimation</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LMMSE</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tcPr>
          <w:p w:rsidR="00BC4194" w:rsidRPr="00CB1881" w:rsidRDefault="006D5395"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Number of subcarriers per PRB</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12</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12</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12</w:t>
            </w:r>
          </w:p>
        </w:tc>
        <w:tc>
          <w:tcPr>
            <w:tcW w:w="1701" w:type="dxa"/>
            <w:shd w:val="clear" w:color="auto" w:fill="auto"/>
          </w:tcPr>
          <w:p w:rsidR="00BC4194" w:rsidRPr="00CB1881" w:rsidRDefault="00F55136"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12</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Modulation</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Code rate = 0.5, 64QAM</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Code rate = 0.66, QPSK</w:t>
            </w:r>
          </w:p>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O2I: Code rate = 0.59, 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Code rate = 0.80, QPSK</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kern w:val="2"/>
                <w:sz w:val="16"/>
                <w:szCs w:val="16"/>
                <w:lang w:eastAsia="zh-CN"/>
              </w:rPr>
              <w:t>NLOS O2I: Code rate = 0.78, QPSK</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color w:val="000000"/>
                <w:sz w:val="16"/>
                <w:szCs w:val="16"/>
              </w:rPr>
              <w:t>DMRS configuration</w:t>
            </w:r>
          </w:p>
        </w:tc>
        <w:tc>
          <w:tcPr>
            <w:tcW w:w="1696" w:type="dxa"/>
            <w:shd w:val="clear" w:color="auto" w:fill="auto"/>
            <w:vAlign w:val="center"/>
          </w:tcPr>
          <w:p w:rsidR="00BC4194" w:rsidRPr="00CB1881" w:rsidRDefault="00BC4194" w:rsidP="004E2218">
            <w:pPr>
              <w:widowControl w:val="0"/>
              <w:spacing w:after="0"/>
              <w:rPr>
                <w:rFonts w:ascii="Arial" w:hAnsi="Arial" w:cs="Arial"/>
                <w:sz w:val="16"/>
                <w:szCs w:val="16"/>
                <w:lang w:eastAsia="zh-CN"/>
              </w:rPr>
            </w:pPr>
            <w:r w:rsidRPr="00CB1881">
              <w:rPr>
                <w:rFonts w:ascii="Arial" w:hAnsi="Arial" w:cs="Arial"/>
                <w:sz w:val="16"/>
                <w:szCs w:val="16"/>
                <w:lang w:eastAsia="zh-CN"/>
              </w:rPr>
              <w:t>1 symbol DMRS (front loaded and one additional) with configuration type 2, no FDM with data and full power utilization in DMRS symbols</w:t>
            </w:r>
          </w:p>
        </w:tc>
        <w:tc>
          <w:tcPr>
            <w:tcW w:w="1701" w:type="dxa"/>
            <w:shd w:val="clear" w:color="auto" w:fill="auto"/>
            <w:vAlign w:val="center"/>
          </w:tcPr>
          <w:p w:rsidR="00BC4194" w:rsidRPr="00CB1881" w:rsidRDefault="00BC4194" w:rsidP="004E2218">
            <w:pPr>
              <w:widowControl w:val="0"/>
              <w:spacing w:after="0"/>
              <w:rPr>
                <w:rFonts w:ascii="Arial" w:hAnsi="Arial" w:cs="Arial"/>
                <w:sz w:val="16"/>
                <w:szCs w:val="16"/>
                <w:lang w:eastAsia="zh-CN"/>
              </w:rPr>
            </w:pPr>
            <w:r w:rsidRPr="00CB1881">
              <w:rPr>
                <w:rFonts w:ascii="Arial" w:hAnsi="Arial" w:cs="Arial"/>
                <w:sz w:val="16"/>
                <w:szCs w:val="16"/>
              </w:rPr>
              <w:t xml:space="preserve">- For 3km/h: </w:t>
            </w:r>
            <w:r w:rsidRPr="00CB1881">
              <w:rPr>
                <w:rFonts w:ascii="Arial" w:hAnsi="Arial" w:cs="Arial"/>
                <w:sz w:val="16"/>
                <w:szCs w:val="16"/>
                <w:lang w:eastAsia="zh-CN"/>
              </w:rPr>
              <w:t>1 symbol DMRS (front loaded and one additional) with configuration type 2, no FDM with data and full power utilization in DMRS symbols</w:t>
            </w:r>
          </w:p>
          <w:p w:rsidR="00BC4194" w:rsidRPr="00CB1881" w:rsidRDefault="00BC4194" w:rsidP="004E2218">
            <w:pPr>
              <w:widowControl w:val="0"/>
              <w:spacing w:after="0"/>
              <w:rPr>
                <w:rFonts w:ascii="Arial" w:hAnsi="Arial" w:cs="Arial"/>
                <w:sz w:val="16"/>
                <w:szCs w:val="16"/>
                <w:lang w:eastAsia="zh-CN"/>
              </w:rPr>
            </w:pPr>
          </w:p>
          <w:p w:rsidR="00BC4194" w:rsidRPr="00CB1881" w:rsidRDefault="00BC4194" w:rsidP="00DE5F65">
            <w:pPr>
              <w:widowControl w:val="0"/>
              <w:spacing w:after="0"/>
              <w:rPr>
                <w:rFonts w:ascii="Arial" w:hAnsi="Arial" w:cs="Arial"/>
                <w:sz w:val="16"/>
                <w:szCs w:val="16"/>
                <w:lang w:eastAsia="zh-CN"/>
              </w:rPr>
            </w:pPr>
            <w:r w:rsidRPr="00CB1881">
              <w:rPr>
                <w:rFonts w:ascii="Arial" w:hAnsi="Arial" w:cs="Arial"/>
                <w:sz w:val="16"/>
                <w:szCs w:val="16"/>
              </w:rPr>
              <w:t xml:space="preserve">- For 30km/h: </w:t>
            </w:r>
            <w:r w:rsidRPr="00CB1881">
              <w:rPr>
                <w:rFonts w:ascii="Arial" w:hAnsi="Arial" w:cs="Arial"/>
                <w:sz w:val="16"/>
                <w:szCs w:val="16"/>
                <w:lang w:eastAsia="zh-CN"/>
              </w:rPr>
              <w:t xml:space="preserve">2 symbol DMRS (front loaded and one additional) with configuration type 2, no FDM with data and full power </w:t>
            </w:r>
            <w:r w:rsidRPr="00CB1881">
              <w:rPr>
                <w:rFonts w:ascii="Arial" w:hAnsi="Arial" w:cs="Arial"/>
                <w:sz w:val="16"/>
                <w:szCs w:val="16"/>
                <w:lang w:eastAsia="zh-CN"/>
              </w:rPr>
              <w:lastRenderedPageBreak/>
              <w:t>utilization in DMRS symbols</w:t>
            </w:r>
          </w:p>
        </w:tc>
        <w:tc>
          <w:tcPr>
            <w:tcW w:w="1701" w:type="dxa"/>
            <w:shd w:val="clear" w:color="auto" w:fill="auto"/>
            <w:vAlign w:val="center"/>
          </w:tcPr>
          <w:p w:rsidR="00BC4194" w:rsidRPr="00CB1881" w:rsidRDefault="00BC4194" w:rsidP="004E2218">
            <w:pPr>
              <w:widowControl w:val="0"/>
              <w:spacing w:after="0"/>
              <w:rPr>
                <w:rFonts w:ascii="Arial" w:hAnsi="Arial" w:cs="Arial"/>
                <w:sz w:val="16"/>
                <w:szCs w:val="16"/>
                <w:lang w:eastAsia="zh-CN"/>
              </w:rPr>
            </w:pPr>
            <w:r w:rsidRPr="00CB1881">
              <w:rPr>
                <w:rFonts w:ascii="Arial" w:hAnsi="Arial" w:cs="Arial"/>
                <w:sz w:val="16"/>
                <w:szCs w:val="16"/>
              </w:rPr>
              <w:lastRenderedPageBreak/>
              <w:t xml:space="preserve">- For 3km/h: </w:t>
            </w:r>
            <w:r w:rsidRPr="00CB1881">
              <w:rPr>
                <w:rFonts w:ascii="Arial" w:hAnsi="Arial" w:cs="Arial"/>
                <w:sz w:val="16"/>
                <w:szCs w:val="16"/>
                <w:lang w:eastAsia="zh-CN"/>
              </w:rPr>
              <w:t>1 symbol DMRS (front loaded and one additional) with configuration type 2, no FDM with data and full power utilization in DMRS symbols</w:t>
            </w:r>
          </w:p>
          <w:p w:rsidR="00BC4194" w:rsidRPr="00CB1881" w:rsidRDefault="00BC4194" w:rsidP="004E2218">
            <w:pPr>
              <w:widowControl w:val="0"/>
              <w:spacing w:after="0"/>
              <w:rPr>
                <w:rFonts w:ascii="Arial" w:hAnsi="Arial" w:cs="Arial"/>
                <w:sz w:val="16"/>
                <w:szCs w:val="16"/>
                <w:lang w:eastAsia="zh-CN"/>
              </w:rPr>
            </w:pPr>
          </w:p>
          <w:p w:rsidR="00BC4194" w:rsidRPr="00CB1881" w:rsidRDefault="00BC4194" w:rsidP="00DE5F65">
            <w:pPr>
              <w:widowControl w:val="0"/>
              <w:spacing w:after="0"/>
              <w:rPr>
                <w:rFonts w:ascii="Arial" w:eastAsia="Times New Roman" w:hAnsi="Arial" w:cs="Arial"/>
                <w:sz w:val="16"/>
                <w:szCs w:val="16"/>
                <w:lang w:eastAsia="zh-CN"/>
              </w:rPr>
            </w:pPr>
            <w:r w:rsidRPr="00CB1881">
              <w:rPr>
                <w:rFonts w:ascii="Arial" w:hAnsi="Arial" w:cs="Arial"/>
                <w:sz w:val="16"/>
                <w:szCs w:val="16"/>
              </w:rPr>
              <w:t xml:space="preserve">- For 120km/h: </w:t>
            </w:r>
            <w:r w:rsidRPr="00CB1881">
              <w:rPr>
                <w:rFonts w:ascii="Arial" w:hAnsi="Arial" w:cs="Arial"/>
                <w:sz w:val="16"/>
                <w:szCs w:val="16"/>
                <w:lang w:eastAsia="zh-CN"/>
              </w:rPr>
              <w:t xml:space="preserve">2 symbol DMRS (front loaded and one additional) with configuration type 2, no FDM with data and full power </w:t>
            </w:r>
            <w:r w:rsidRPr="00CB1881">
              <w:rPr>
                <w:rFonts w:ascii="Arial" w:hAnsi="Arial" w:cs="Arial"/>
                <w:sz w:val="16"/>
                <w:szCs w:val="16"/>
                <w:lang w:eastAsia="zh-CN"/>
              </w:rPr>
              <w:lastRenderedPageBreak/>
              <w:t>utilization in DMRS symbols</w:t>
            </w:r>
          </w:p>
        </w:tc>
        <w:tc>
          <w:tcPr>
            <w:tcW w:w="1701" w:type="dxa"/>
            <w:shd w:val="clear" w:color="auto" w:fill="auto"/>
          </w:tcPr>
          <w:p w:rsidR="00BC4194" w:rsidRPr="00CB1881" w:rsidRDefault="00BC4194" w:rsidP="004E2218">
            <w:pPr>
              <w:widowControl w:val="0"/>
              <w:spacing w:after="0"/>
              <w:rPr>
                <w:rFonts w:ascii="Arial" w:hAnsi="Arial" w:cs="Arial"/>
                <w:sz w:val="16"/>
                <w:szCs w:val="16"/>
              </w:rPr>
            </w:pPr>
            <w:r w:rsidRPr="00CB1881">
              <w:rPr>
                <w:rFonts w:ascii="Arial" w:hAnsi="Arial" w:cs="Arial"/>
                <w:sz w:val="16"/>
                <w:szCs w:val="16"/>
              </w:rPr>
              <w:lastRenderedPageBreak/>
              <w:t>Type 1, 2 symbol DMRS</w:t>
            </w:r>
          </w:p>
        </w:tc>
      </w:tr>
    </w:tbl>
    <w:p w:rsidR="00BC4194" w:rsidRPr="00E27C27" w:rsidRDefault="00BC4194" w:rsidP="00BC4194">
      <w:pPr>
        <w:rPr>
          <w:lang w:eastAsia="zh-CN"/>
        </w:rPr>
      </w:pPr>
    </w:p>
    <w:p w:rsidR="00BC4194" w:rsidRPr="00C8424B" w:rsidRDefault="00BC4194" w:rsidP="00BC4194">
      <w:pPr>
        <w:pStyle w:val="af1"/>
        <w:keepNext/>
      </w:pPr>
      <w:proofErr w:type="gramStart"/>
      <w:r>
        <w:t>Table A2-4.</w:t>
      </w:r>
      <w:proofErr w:type="gramEnd"/>
      <w:r>
        <w:t xml:space="preserve"> Simulation assumption</w:t>
      </w:r>
      <w:r>
        <w:rPr>
          <w:rFonts w:hint="eastAsia"/>
        </w:rPr>
        <w:t xml:space="preserve">s </w:t>
      </w:r>
      <w:r>
        <w:t xml:space="preserve">of LLS for </w:t>
      </w:r>
      <w:proofErr w:type="spellStart"/>
      <w:r>
        <w:t>eMBB</w:t>
      </w:r>
      <w:proofErr w:type="spellEnd"/>
      <w:r>
        <w:t>/URLLC PUCCH</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8"/>
        <w:gridCol w:w="1690"/>
        <w:gridCol w:w="1701"/>
        <w:gridCol w:w="1701"/>
        <w:gridCol w:w="1701"/>
      </w:tblGrid>
      <w:tr w:rsidR="00BC4194" w:rsidRPr="00940831" w:rsidTr="004E2218">
        <w:trPr>
          <w:jc w:val="center"/>
        </w:trPr>
        <w:tc>
          <w:tcPr>
            <w:tcW w:w="2558" w:type="dxa"/>
            <w:shd w:val="clear" w:color="auto" w:fill="A6A6A6"/>
            <w:vAlign w:val="center"/>
          </w:tcPr>
          <w:p w:rsidR="00BC4194" w:rsidRPr="00EB4B8F" w:rsidRDefault="00BC4194" w:rsidP="004E2218">
            <w:pPr>
              <w:widowControl w:val="0"/>
              <w:spacing w:after="0"/>
              <w:jc w:val="center"/>
              <w:rPr>
                <w:rFonts w:ascii="Arial" w:hAnsi="Arial" w:cs="Arial"/>
                <w:color w:val="000000"/>
                <w:kern w:val="2"/>
                <w:sz w:val="16"/>
                <w:szCs w:val="16"/>
                <w:lang w:eastAsia="zh-CN"/>
              </w:rPr>
            </w:pPr>
          </w:p>
        </w:tc>
        <w:tc>
          <w:tcPr>
            <w:tcW w:w="1690"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sz w:val="16"/>
                <w:szCs w:val="16"/>
                <w:lang w:eastAsia="zh-CN"/>
              </w:rPr>
              <w:t xml:space="preserve">Indoor Hotspot – </w:t>
            </w:r>
            <w:proofErr w:type="spellStart"/>
            <w:r w:rsidRPr="00940831">
              <w:rPr>
                <w:rFonts w:ascii="Arial" w:hAnsi="Arial" w:cs="Arial"/>
                <w:sz w:val="16"/>
                <w:szCs w:val="16"/>
                <w:lang w:eastAsia="zh-CN"/>
              </w:rPr>
              <w:t>eMBB</w:t>
            </w:r>
            <w:proofErr w:type="spellEnd"/>
          </w:p>
        </w:tc>
        <w:tc>
          <w:tcPr>
            <w:tcW w:w="1701" w:type="dxa"/>
            <w:shd w:val="clear" w:color="auto" w:fill="A6A6A6"/>
            <w:vAlign w:val="center"/>
          </w:tcPr>
          <w:p w:rsidR="00BC4194" w:rsidRPr="00EB4B8F" w:rsidRDefault="00BC4194" w:rsidP="004E2218">
            <w:pPr>
              <w:widowControl w:val="0"/>
              <w:spacing w:after="0"/>
              <w:jc w:val="center"/>
              <w:rPr>
                <w:rFonts w:ascii="Arial" w:hAnsi="Arial" w:cs="Arial"/>
                <w:kern w:val="2"/>
                <w:sz w:val="16"/>
                <w:szCs w:val="16"/>
                <w:lang w:eastAsia="zh-CN"/>
              </w:rPr>
            </w:pPr>
            <w:r w:rsidRPr="00940831">
              <w:rPr>
                <w:rFonts w:ascii="Arial" w:hAnsi="Arial" w:cs="Arial"/>
                <w:bCs/>
                <w:color w:val="000000"/>
                <w:sz w:val="16"/>
                <w:szCs w:val="16"/>
                <w:lang w:eastAsia="zh-CN"/>
              </w:rPr>
              <w:t xml:space="preserve">Dense urban - </w:t>
            </w:r>
            <w:proofErr w:type="spellStart"/>
            <w:r w:rsidRPr="00940831">
              <w:rPr>
                <w:rFonts w:ascii="Arial" w:hAnsi="Arial" w:cs="Arial"/>
                <w:bCs/>
                <w:color w:val="000000"/>
                <w:sz w:val="16"/>
                <w:szCs w:val="16"/>
                <w:lang w:eastAsia="zh-CN"/>
              </w:rPr>
              <w:t>eMBB</w:t>
            </w:r>
            <w:proofErr w:type="spellEnd"/>
          </w:p>
        </w:tc>
        <w:tc>
          <w:tcPr>
            <w:tcW w:w="1701"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bCs/>
                <w:color w:val="000000"/>
                <w:sz w:val="16"/>
                <w:szCs w:val="16"/>
                <w:lang w:eastAsia="zh-CN"/>
              </w:rPr>
              <w:t xml:space="preserve">Rural </w:t>
            </w:r>
            <w:r>
              <w:rPr>
                <w:rFonts w:ascii="Arial" w:hAnsi="Arial" w:cs="Arial"/>
                <w:bCs/>
                <w:color w:val="000000"/>
                <w:sz w:val="16"/>
                <w:szCs w:val="16"/>
                <w:lang w:eastAsia="zh-CN"/>
              </w:rPr>
              <w:t>–</w:t>
            </w:r>
            <w:r w:rsidRPr="00940831">
              <w:rPr>
                <w:rFonts w:ascii="Arial" w:hAnsi="Arial" w:cs="Arial"/>
                <w:bCs/>
                <w:color w:val="000000"/>
                <w:sz w:val="16"/>
                <w:szCs w:val="16"/>
                <w:lang w:eastAsia="zh-CN"/>
              </w:rPr>
              <w:t xml:space="preserve"> </w:t>
            </w:r>
            <w:proofErr w:type="spellStart"/>
            <w:r w:rsidRPr="00940831">
              <w:rPr>
                <w:rFonts w:ascii="Arial" w:hAnsi="Arial" w:cs="Arial"/>
                <w:bCs/>
                <w:color w:val="000000"/>
                <w:sz w:val="16"/>
                <w:szCs w:val="16"/>
                <w:lang w:eastAsia="zh-CN"/>
              </w:rPr>
              <w:t>eMBB</w:t>
            </w:r>
            <w:proofErr w:type="spellEnd"/>
            <w:r>
              <w:rPr>
                <w:rFonts w:ascii="Arial" w:hAnsi="Arial" w:cs="Arial"/>
                <w:bCs/>
                <w:color w:val="000000"/>
                <w:sz w:val="16"/>
                <w:szCs w:val="16"/>
                <w:lang w:eastAsia="zh-CN"/>
              </w:rPr>
              <w:t xml:space="preserve"> </w:t>
            </w:r>
          </w:p>
        </w:tc>
        <w:tc>
          <w:tcPr>
            <w:tcW w:w="1701" w:type="dxa"/>
            <w:shd w:val="clear" w:color="auto" w:fill="A6A6A6"/>
          </w:tcPr>
          <w:p w:rsidR="00BC4194" w:rsidRPr="00940831" w:rsidRDefault="00BC4194" w:rsidP="004E2218">
            <w:pPr>
              <w:widowControl w:val="0"/>
              <w:spacing w:after="0"/>
              <w:jc w:val="center"/>
              <w:rPr>
                <w:rFonts w:ascii="Arial" w:hAnsi="Arial" w:cs="Arial"/>
                <w:bCs/>
                <w:color w:val="000000"/>
                <w:sz w:val="16"/>
                <w:szCs w:val="16"/>
                <w:lang w:eastAsia="zh-CN"/>
              </w:rPr>
            </w:pPr>
            <w:r>
              <w:rPr>
                <w:rFonts w:ascii="Arial" w:hAnsi="Arial" w:cs="Arial"/>
                <w:bCs/>
                <w:color w:val="000000"/>
                <w:sz w:val="16"/>
                <w:szCs w:val="16"/>
                <w:lang w:eastAsia="zh-CN"/>
              </w:rPr>
              <w:t>URLLC</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Carrier frequency for evaluation</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Simulation bandwidth</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180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180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180 kHz</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180kHz</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Number of users in simulation</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1</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Link-level Channel model</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w:t>
            </w:r>
            <w:proofErr w:type="spellStart"/>
            <w:r w:rsidRPr="00CB1881">
              <w:rPr>
                <w:rFonts w:ascii="Arial" w:hAnsi="Arial" w:cs="Arial"/>
                <w:sz w:val="16"/>
                <w:szCs w:val="16"/>
                <w:lang w:eastAsia="zh-CN"/>
              </w:rPr>
              <w:t>i</w:t>
            </w:r>
            <w:proofErr w:type="spellEnd"/>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TDL-iv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LOS: TDL-v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Scaled delay spread</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39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20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37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32 ms</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UE speed</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30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120 km/h</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proofErr w:type="spellStart"/>
            <w:r w:rsidRPr="00CB1881">
              <w:rPr>
                <w:rFonts w:ascii="Arial" w:hAnsi="Arial" w:cs="Arial"/>
                <w:color w:val="000000"/>
                <w:sz w:val="16"/>
                <w:szCs w:val="16"/>
              </w:rPr>
              <w:t>TRxP</w:t>
            </w:r>
            <w:proofErr w:type="spellEnd"/>
            <w:r w:rsidRPr="00CB1881">
              <w:rPr>
                <w:rFonts w:ascii="Arial" w:hAnsi="Arial" w:cs="Arial"/>
                <w:color w:val="000000"/>
                <w:sz w:val="16"/>
                <w:szCs w:val="16"/>
              </w:rPr>
              <w:t xml:space="preserve"> receiver type</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MMSE-IRC</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tcPr>
          <w:p w:rsidR="00BC4194" w:rsidRPr="00CB1881" w:rsidRDefault="00A114E2"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Channel estimation</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LMMSE</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tcPr>
          <w:p w:rsidR="00BC4194" w:rsidRPr="00CB1881" w:rsidRDefault="00E70BA1"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 xml:space="preserve">PUCCH </w:t>
            </w:r>
            <w:proofErr w:type="spellStart"/>
            <w:r w:rsidRPr="00CB1881">
              <w:rPr>
                <w:rFonts w:ascii="Arial" w:hAnsi="Arial" w:cs="Arial"/>
                <w:color w:val="000000"/>
                <w:sz w:val="16"/>
                <w:szCs w:val="16"/>
              </w:rPr>
              <w:t>Transmition</w:t>
            </w:r>
            <w:proofErr w:type="spellEnd"/>
            <w:r w:rsidRPr="00CB1881">
              <w:rPr>
                <w:rFonts w:ascii="Arial" w:hAnsi="Arial" w:cs="Arial"/>
                <w:color w:val="000000"/>
                <w:sz w:val="16"/>
                <w:szCs w:val="16"/>
              </w:rPr>
              <w:t xml:space="preserve"> Scheme</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format 1</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format 1</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format 1</w:t>
            </w:r>
          </w:p>
        </w:tc>
        <w:tc>
          <w:tcPr>
            <w:tcW w:w="1701" w:type="dxa"/>
            <w:shd w:val="clear" w:color="auto" w:fill="auto"/>
          </w:tcPr>
          <w:p w:rsidR="00BC4194" w:rsidRPr="00CB1881" w:rsidRDefault="00BC4194" w:rsidP="00F145DD">
            <w:pPr>
              <w:widowControl w:val="0"/>
              <w:spacing w:after="0"/>
              <w:jc w:val="center"/>
              <w:rPr>
                <w:rFonts w:ascii="Arial" w:hAnsi="Arial" w:cs="Arial"/>
                <w:sz w:val="16"/>
                <w:szCs w:val="16"/>
                <w:lang w:eastAsia="zh-CN"/>
              </w:rPr>
            </w:pPr>
            <w:r w:rsidRPr="00CB1881">
              <w:rPr>
                <w:rFonts w:ascii="Arial" w:hAnsi="Arial" w:cs="Arial"/>
                <w:sz w:val="16"/>
                <w:szCs w:val="16"/>
                <w:lang w:eastAsia="zh-CN"/>
              </w:rPr>
              <w:t>Format 1</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Modulation</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r>
    </w:tbl>
    <w:p w:rsidR="00FF2D4C" w:rsidRDefault="00FF2D4C">
      <w:pPr>
        <w:rPr>
          <w:lang w:eastAsia="zh-CN"/>
        </w:rPr>
      </w:pPr>
    </w:p>
    <w:p w:rsidR="00BC4194" w:rsidRPr="00C8424B" w:rsidRDefault="00BC4194" w:rsidP="00BC4194">
      <w:pPr>
        <w:pStyle w:val="af1"/>
        <w:keepNext/>
      </w:pPr>
      <w:proofErr w:type="gramStart"/>
      <w:r>
        <w:t>Table A2-5.</w:t>
      </w:r>
      <w:proofErr w:type="gramEnd"/>
      <w:r>
        <w:t xml:space="preserve"> Simulation assumption</w:t>
      </w:r>
      <w:r>
        <w:rPr>
          <w:rFonts w:hint="eastAsia"/>
        </w:rPr>
        <w:t xml:space="preserve">s </w:t>
      </w:r>
      <w:r>
        <w:t xml:space="preserve">of LLS for </w:t>
      </w:r>
      <w:proofErr w:type="spellStart"/>
      <w:r>
        <w:t>mMTC</w:t>
      </w:r>
      <w:proofErr w:type="spellEnd"/>
    </w:p>
    <w:tbl>
      <w:tblPr>
        <w:tblW w:w="9850" w:type="dxa"/>
        <w:jc w:val="center"/>
        <w:tblLook w:val="04A0"/>
      </w:tblPr>
      <w:tblGrid>
        <w:gridCol w:w="2693"/>
        <w:gridCol w:w="1771"/>
        <w:gridCol w:w="1842"/>
        <w:gridCol w:w="1701"/>
        <w:gridCol w:w="1843"/>
      </w:tblGrid>
      <w:tr w:rsidR="00BC4194" w:rsidRPr="00BC4194" w:rsidTr="00C87912">
        <w:trPr>
          <w:trHeight w:val="490"/>
          <w:jc w:val="center"/>
        </w:trPr>
        <w:tc>
          <w:tcPr>
            <w:tcW w:w="2693" w:type="dxa"/>
            <w:tcBorders>
              <w:top w:val="single" w:sz="4" w:space="0" w:color="auto"/>
              <w:left w:val="single" w:sz="4" w:space="0" w:color="auto"/>
              <w:bottom w:val="single" w:sz="4" w:space="0" w:color="000000"/>
              <w:right w:val="single" w:sz="4" w:space="0" w:color="auto"/>
            </w:tcBorders>
            <w:shd w:val="clear" w:color="000000" w:fill="D9D9D9"/>
            <w:vAlign w:val="center"/>
            <w:hideMark/>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Parameters</w:t>
            </w:r>
          </w:p>
        </w:tc>
        <w:tc>
          <w:tcPr>
            <w:tcW w:w="1771" w:type="dxa"/>
            <w:tcBorders>
              <w:top w:val="single" w:sz="4" w:space="0" w:color="auto"/>
              <w:left w:val="single" w:sz="4" w:space="0" w:color="auto"/>
              <w:bottom w:val="single" w:sz="4" w:space="0" w:color="000000"/>
              <w:right w:val="single" w:sz="4" w:space="0" w:color="auto"/>
            </w:tcBorders>
            <w:shd w:val="clear" w:color="000000" w:fill="D9D9D9"/>
            <w:vAlign w:val="center"/>
            <w:hideMark/>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NPUSCH format 1</w:t>
            </w:r>
          </w:p>
        </w:tc>
        <w:tc>
          <w:tcPr>
            <w:tcW w:w="1842" w:type="dxa"/>
            <w:tcBorders>
              <w:top w:val="single" w:sz="4" w:space="0" w:color="auto"/>
              <w:left w:val="nil"/>
              <w:bottom w:val="single" w:sz="4" w:space="0" w:color="auto"/>
              <w:right w:val="single" w:sz="4" w:space="0" w:color="auto"/>
            </w:tcBorders>
            <w:shd w:val="clear" w:color="000000" w:fill="D9D9D9"/>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NPUSCH format 2</w:t>
            </w:r>
          </w:p>
        </w:tc>
        <w:tc>
          <w:tcPr>
            <w:tcW w:w="1701" w:type="dxa"/>
            <w:tcBorders>
              <w:top w:val="single" w:sz="4" w:space="0" w:color="auto"/>
              <w:left w:val="nil"/>
              <w:bottom w:val="single" w:sz="4" w:space="0" w:color="auto"/>
              <w:right w:val="single" w:sz="4" w:space="0" w:color="auto"/>
            </w:tcBorders>
            <w:shd w:val="clear" w:color="000000" w:fill="D9D9D9"/>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NPDSCH</w:t>
            </w:r>
          </w:p>
        </w:tc>
        <w:tc>
          <w:tcPr>
            <w:tcW w:w="1843" w:type="dxa"/>
            <w:tcBorders>
              <w:top w:val="single" w:sz="4" w:space="0" w:color="auto"/>
              <w:left w:val="nil"/>
              <w:bottom w:val="single" w:sz="4" w:space="0" w:color="auto"/>
              <w:right w:val="single" w:sz="4" w:space="0" w:color="auto"/>
            </w:tcBorders>
            <w:shd w:val="clear" w:color="000000" w:fill="D9D9D9"/>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NPDCCH</w:t>
            </w:r>
          </w:p>
        </w:tc>
      </w:tr>
      <w:tr w:rsidR="00BC4194" w:rsidRPr="00BC4194" w:rsidTr="00C87912">
        <w:trPr>
          <w:trHeight w:val="5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Carrier frequency</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color w:val="000000"/>
                <w:sz w:val="16"/>
                <w:szCs w:val="16"/>
                <w:lang w:eastAsia="zh-CN"/>
              </w:rPr>
              <w:t>700 MHz</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color w:val="000000"/>
                <w:sz w:val="16"/>
                <w:szCs w:val="16"/>
                <w:lang w:eastAsia="zh-CN"/>
              </w:rPr>
              <w:t>700 MHz</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color w:val="000000"/>
                <w:sz w:val="16"/>
                <w:szCs w:val="16"/>
                <w:lang w:eastAsia="zh-CN"/>
              </w:rPr>
              <w:t>700 MHz</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color w:val="000000"/>
                <w:sz w:val="16"/>
                <w:szCs w:val="16"/>
                <w:lang w:eastAsia="zh-CN"/>
              </w:rPr>
              <w:t>700 MHz</w:t>
            </w:r>
          </w:p>
        </w:tc>
      </w:tr>
      <w:tr w:rsidR="00BC4194" w:rsidRPr="00BC4194" w:rsidTr="00C87912">
        <w:trPr>
          <w:trHeight w:val="113"/>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Evaluated service profiles</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Full buffer best effort</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Full buffer best effort</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Full buffer best effort</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Full buffer best effort</w:t>
            </w:r>
          </w:p>
        </w:tc>
      </w:tr>
      <w:tr w:rsidR="00BC4194" w:rsidRPr="00BC4194" w:rsidTr="00C87912">
        <w:trPr>
          <w:trHeight w:val="231"/>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Simulation bandwidth</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15kHz</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15kHz</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180kHz</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180kHz</w:t>
            </w:r>
          </w:p>
        </w:tc>
      </w:tr>
      <w:tr w:rsidR="00BC4194" w:rsidRPr="00BC4194" w:rsidTr="00C87912">
        <w:trPr>
          <w:trHeight w:val="267"/>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Link-level Channel model</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TDL-iii</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TDL-iii</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TDL-iii</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TDL-iii</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UE speed</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km/h</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km/h</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km/h</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km/h</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Subcarrier spacing</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15 kHz</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15 kHz</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15 kHz</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15 kHz</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Symbols number per slot</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14</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14</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14</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14</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TBS</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256</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256</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23</w:t>
            </w:r>
          </w:p>
        </w:tc>
      </w:tr>
      <w:tr w:rsidR="00BC4194" w:rsidRPr="00BC4194" w:rsidTr="00C87912">
        <w:trPr>
          <w:trHeight w:val="189"/>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Modulation order</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BPSK</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BPSK</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QPSK</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QPSK</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Number of Resource units</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10 RU</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 RU</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10TTI</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 TTI</w:t>
            </w:r>
          </w:p>
        </w:tc>
      </w:tr>
      <w:tr w:rsidR="00BC4194" w:rsidRPr="00BC4194" w:rsidTr="00C87912">
        <w:trPr>
          <w:trHeight w:val="25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color w:val="000000"/>
                <w:sz w:val="16"/>
                <w:szCs w:val="16"/>
                <w:lang w:eastAsia="zh-CN"/>
              </w:rPr>
              <w:t>Number of repetition</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16</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64</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128</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512</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proofErr w:type="spellStart"/>
            <w:r w:rsidRPr="00BC4194">
              <w:rPr>
                <w:rFonts w:ascii="Arial" w:eastAsia="Times New Roman" w:hAnsi="Arial" w:cs="Arial"/>
                <w:color w:val="000000"/>
                <w:sz w:val="16"/>
                <w:szCs w:val="16"/>
                <w:lang w:eastAsia="zh-CN"/>
              </w:rPr>
              <w:t>TRxP</w:t>
            </w:r>
            <w:proofErr w:type="spellEnd"/>
            <w:r w:rsidRPr="00BC4194">
              <w:rPr>
                <w:rFonts w:ascii="Arial" w:eastAsia="Times New Roman" w:hAnsi="Arial" w:cs="Arial"/>
                <w:color w:val="000000"/>
                <w:sz w:val="16"/>
                <w:szCs w:val="16"/>
                <w:lang w:eastAsia="zh-CN"/>
              </w:rPr>
              <w:t xml:space="preserve"> receiver type</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MMSE-IRC</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MMSE-IRC</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MMSE-IRC</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MMSE-IRC</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Channel estimation</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LMMSE</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LMMSE</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LMMSE</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LMMSE</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Channel coding</w:t>
            </w:r>
          </w:p>
        </w:tc>
        <w:tc>
          <w:tcPr>
            <w:tcW w:w="1771" w:type="dxa"/>
            <w:tcBorders>
              <w:top w:val="nil"/>
              <w:left w:val="nil"/>
              <w:bottom w:val="single" w:sz="4" w:space="0" w:color="auto"/>
              <w:right w:val="single" w:sz="4" w:space="0" w:color="auto"/>
            </w:tcBorders>
            <w:shd w:val="clear" w:color="auto" w:fill="auto"/>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Turbo code</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Block code</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Turbo code</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proofErr w:type="spellStart"/>
            <w:r w:rsidRPr="00BC4194">
              <w:rPr>
                <w:rFonts w:ascii="Arial" w:eastAsia="Times New Roman" w:hAnsi="Arial" w:cs="Arial"/>
                <w:sz w:val="16"/>
                <w:szCs w:val="16"/>
                <w:lang w:eastAsia="zh-CN"/>
              </w:rPr>
              <w:t>Convolutional</w:t>
            </w:r>
            <w:proofErr w:type="spellEnd"/>
            <w:r w:rsidRPr="00BC4194">
              <w:rPr>
                <w:rFonts w:ascii="Arial" w:eastAsia="Times New Roman" w:hAnsi="Arial" w:cs="Arial"/>
                <w:sz w:val="16"/>
                <w:szCs w:val="16"/>
                <w:lang w:eastAsia="zh-CN"/>
              </w:rPr>
              <w:t xml:space="preserve"> code</w:t>
            </w:r>
          </w:p>
        </w:tc>
      </w:tr>
      <w:tr w:rsidR="00BC4194" w:rsidRPr="00BC4194" w:rsidTr="00C87912">
        <w:trPr>
          <w:trHeight w:val="48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DMRS/NRS configuration</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 RE for DMRS per slot</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REs for DMRS per slot</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16 REs for NRS per RB</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16 REs for NRS per RB</w:t>
            </w:r>
          </w:p>
        </w:tc>
      </w:tr>
    </w:tbl>
    <w:p w:rsidR="00BC4194" w:rsidRPr="00F31838" w:rsidRDefault="00BC4194" w:rsidP="00BC4194">
      <w:pPr>
        <w:ind w:left="1442" w:hangingChars="515" w:hanging="1442"/>
        <w:rPr>
          <w:kern w:val="2"/>
          <w:sz w:val="28"/>
          <w:lang w:eastAsia="zh-CN"/>
        </w:rPr>
      </w:pPr>
    </w:p>
    <w:p w:rsidR="00BC4194" w:rsidRPr="00F31838" w:rsidRDefault="00BC4194" w:rsidP="00BC4194">
      <w:pPr>
        <w:ind w:left="1442" w:hangingChars="515" w:hanging="1442"/>
        <w:rPr>
          <w:kern w:val="2"/>
          <w:sz w:val="28"/>
          <w:lang w:eastAsia="zh-CN"/>
        </w:rPr>
      </w:pPr>
    </w:p>
    <w:p w:rsidR="00BC4194" w:rsidRPr="00487F9E" w:rsidRDefault="00BC4194">
      <w:pPr>
        <w:rPr>
          <w:lang w:eastAsia="zh-CN"/>
        </w:rPr>
      </w:pPr>
    </w:p>
    <w:sectPr w:rsidR="00BC4194" w:rsidRPr="00487F9E" w:rsidSect="00D53FDB">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50D" w:rsidRDefault="0033650D">
      <w:pPr>
        <w:spacing w:after="0"/>
      </w:pPr>
      <w:r>
        <w:separator/>
      </w:r>
    </w:p>
  </w:endnote>
  <w:endnote w:type="continuationSeparator" w:id="0">
    <w:p w:rsidR="0033650D" w:rsidRDefault="0033650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50D" w:rsidRDefault="0033650D">
      <w:pPr>
        <w:spacing w:after="0"/>
      </w:pPr>
      <w:r>
        <w:separator/>
      </w:r>
    </w:p>
  </w:footnote>
  <w:footnote w:type="continuationSeparator" w:id="0">
    <w:p w:rsidR="0033650D" w:rsidRDefault="0033650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4EE" w:rsidRDefault="003C24EE">
    <w:r>
      <w:t xml:space="preserve">Page </w:t>
    </w:r>
    <w:r w:rsidR="004B1678">
      <w:fldChar w:fldCharType="begin"/>
    </w:r>
    <w:r>
      <w:instrText>PAGE</w:instrText>
    </w:r>
    <w:r w:rsidR="004B1678">
      <w:fldChar w:fldCharType="separate"/>
    </w:r>
    <w:r>
      <w:t>4</w:t>
    </w:r>
    <w:r w:rsidR="004B1678">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6D6B31"/>
    <w:rsid w:val="00044BBA"/>
    <w:rsid w:val="00082819"/>
    <w:rsid w:val="00120111"/>
    <w:rsid w:val="00136C58"/>
    <w:rsid w:val="00155397"/>
    <w:rsid w:val="00175728"/>
    <w:rsid w:val="001B5130"/>
    <w:rsid w:val="001E2BBB"/>
    <w:rsid w:val="00271320"/>
    <w:rsid w:val="00281438"/>
    <w:rsid w:val="00281F51"/>
    <w:rsid w:val="002E0B98"/>
    <w:rsid w:val="0033650D"/>
    <w:rsid w:val="00350176"/>
    <w:rsid w:val="003C24EE"/>
    <w:rsid w:val="003C297E"/>
    <w:rsid w:val="004244B0"/>
    <w:rsid w:val="00430804"/>
    <w:rsid w:val="004426E6"/>
    <w:rsid w:val="0046552C"/>
    <w:rsid w:val="00487F9E"/>
    <w:rsid w:val="004B1678"/>
    <w:rsid w:val="004C1239"/>
    <w:rsid w:val="004E6F90"/>
    <w:rsid w:val="00517AD8"/>
    <w:rsid w:val="00521F3D"/>
    <w:rsid w:val="0054752A"/>
    <w:rsid w:val="00595DA4"/>
    <w:rsid w:val="005A591E"/>
    <w:rsid w:val="00630D0D"/>
    <w:rsid w:val="00636FFC"/>
    <w:rsid w:val="006D5395"/>
    <w:rsid w:val="006D6B31"/>
    <w:rsid w:val="0070409C"/>
    <w:rsid w:val="007345A0"/>
    <w:rsid w:val="00747B4F"/>
    <w:rsid w:val="00767E30"/>
    <w:rsid w:val="007871A3"/>
    <w:rsid w:val="007B2D1D"/>
    <w:rsid w:val="007F234F"/>
    <w:rsid w:val="00814A22"/>
    <w:rsid w:val="00832BA2"/>
    <w:rsid w:val="008414F7"/>
    <w:rsid w:val="008C4BD7"/>
    <w:rsid w:val="0090730C"/>
    <w:rsid w:val="00916089"/>
    <w:rsid w:val="009374E6"/>
    <w:rsid w:val="00943BE5"/>
    <w:rsid w:val="009E07E6"/>
    <w:rsid w:val="009E50AC"/>
    <w:rsid w:val="009E7C64"/>
    <w:rsid w:val="00A054C8"/>
    <w:rsid w:val="00A114E2"/>
    <w:rsid w:val="00A13D97"/>
    <w:rsid w:val="00A33C35"/>
    <w:rsid w:val="00A508B2"/>
    <w:rsid w:val="00A72E13"/>
    <w:rsid w:val="00A92375"/>
    <w:rsid w:val="00AB56D4"/>
    <w:rsid w:val="00AC7BC7"/>
    <w:rsid w:val="00AD008E"/>
    <w:rsid w:val="00AE2B7F"/>
    <w:rsid w:val="00AF5D01"/>
    <w:rsid w:val="00BC2E11"/>
    <w:rsid w:val="00BC4194"/>
    <w:rsid w:val="00C11111"/>
    <w:rsid w:val="00C14F3A"/>
    <w:rsid w:val="00C35755"/>
    <w:rsid w:val="00C43CBB"/>
    <w:rsid w:val="00C87912"/>
    <w:rsid w:val="00CC1FAC"/>
    <w:rsid w:val="00CD3FCD"/>
    <w:rsid w:val="00CD4921"/>
    <w:rsid w:val="00CE24ED"/>
    <w:rsid w:val="00CF2D4E"/>
    <w:rsid w:val="00D064A8"/>
    <w:rsid w:val="00D21DBC"/>
    <w:rsid w:val="00D243B4"/>
    <w:rsid w:val="00D53FDB"/>
    <w:rsid w:val="00DC52D8"/>
    <w:rsid w:val="00DD5F7D"/>
    <w:rsid w:val="00DE5F65"/>
    <w:rsid w:val="00E03A83"/>
    <w:rsid w:val="00E23A98"/>
    <w:rsid w:val="00E33758"/>
    <w:rsid w:val="00E35277"/>
    <w:rsid w:val="00E532C5"/>
    <w:rsid w:val="00E70BA1"/>
    <w:rsid w:val="00E750A6"/>
    <w:rsid w:val="00EA60AF"/>
    <w:rsid w:val="00EB0BF1"/>
    <w:rsid w:val="00EB0FFD"/>
    <w:rsid w:val="00ED2B75"/>
    <w:rsid w:val="00EE085D"/>
    <w:rsid w:val="00EE1731"/>
    <w:rsid w:val="00EF02C8"/>
    <w:rsid w:val="00F021C4"/>
    <w:rsid w:val="00F145DD"/>
    <w:rsid w:val="00F277C6"/>
    <w:rsid w:val="00F47212"/>
    <w:rsid w:val="00F50728"/>
    <w:rsid w:val="00F55136"/>
    <w:rsid w:val="00FC5749"/>
    <w:rsid w:val="00FF2D4C"/>
    <w:rsid w:val="00FF46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D53FDB"/>
    <w:pPr>
      <w:pBdr>
        <w:top w:val="none" w:sz="0" w:space="0" w:color="auto"/>
      </w:pBdr>
      <w:spacing w:before="180"/>
      <w:outlineLvl w:val="1"/>
    </w:pPr>
    <w:rPr>
      <w:sz w:val="32"/>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53FDB"/>
    <w:pPr>
      <w:spacing w:before="180"/>
      <w:ind w:left="2693" w:hanging="2693"/>
    </w:pPr>
    <w:rPr>
      <w:b/>
    </w:rPr>
  </w:style>
  <w:style w:type="paragraph" w:styleId="10">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0"/>
    <w:semiHidden/>
    <w:rsid w:val="00D53FDB"/>
    <w:pPr>
      <w:keepNext w:val="0"/>
      <w:spacing w:before="0"/>
      <w:ind w:left="851" w:hanging="851"/>
    </w:pPr>
    <w:rPr>
      <w:sz w:val="20"/>
    </w:rPr>
  </w:style>
  <w:style w:type="paragraph" w:styleId="21">
    <w:name w:val="index 2"/>
    <w:basedOn w:val="11"/>
    <w:semiHidden/>
    <w:rsid w:val="00D53FDB"/>
    <w:pPr>
      <w:ind w:left="284"/>
    </w:pPr>
  </w:style>
  <w:style w:type="paragraph" w:styleId="11">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Char"/>
    <w:rsid w:val="00D53FDB"/>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D53FDB"/>
    <w:rPr>
      <w:b/>
      <w:position w:val="6"/>
      <w:sz w:val="16"/>
    </w:rPr>
  </w:style>
  <w:style w:type="paragraph" w:styleId="a6">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7"/>
    <w:semiHidden/>
    <w:rsid w:val="00D53FDB"/>
    <w:pPr>
      <w:ind w:left="851"/>
    </w:pPr>
  </w:style>
  <w:style w:type="paragraph" w:styleId="31">
    <w:name w:val="List Bullet 3"/>
    <w:basedOn w:val="23"/>
    <w:semiHidden/>
    <w:rsid w:val="00D53FDB"/>
    <w:pPr>
      <w:ind w:left="1135"/>
    </w:pPr>
  </w:style>
  <w:style w:type="paragraph" w:styleId="a3">
    <w:name w:val="List Number"/>
    <w:basedOn w:val="a8"/>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8"/>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basedOn w:val="NO"/>
    <w:rsid w:val="00D53FDB"/>
    <w:rPr>
      <w:color w:val="FF0000"/>
    </w:rPr>
  </w:style>
  <w:style w:type="paragraph" w:styleId="a8">
    <w:name w:val="List"/>
    <w:basedOn w:val="a"/>
    <w:rsid w:val="00D53FDB"/>
    <w:pPr>
      <w:ind w:left="568" w:hanging="284"/>
    </w:pPr>
  </w:style>
  <w:style w:type="paragraph" w:styleId="a7">
    <w:name w:val="List Bullet"/>
    <w:basedOn w:val="a8"/>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8"/>
    <w:rsid w:val="00D53FDB"/>
  </w:style>
  <w:style w:type="paragraph" w:customStyle="1" w:styleId="B2">
    <w:name w:val="B2"/>
    <w:basedOn w:val="24"/>
    <w:rsid w:val="00D53FDB"/>
  </w:style>
  <w:style w:type="paragraph" w:customStyle="1" w:styleId="B3">
    <w:name w:val="B3"/>
    <w:basedOn w:val="32"/>
    <w:rsid w:val="00D53FDB"/>
  </w:style>
  <w:style w:type="paragraph" w:customStyle="1" w:styleId="B4">
    <w:name w:val="B4"/>
    <w:basedOn w:val="41"/>
    <w:rsid w:val="00D53FDB"/>
  </w:style>
  <w:style w:type="paragraph" w:customStyle="1" w:styleId="B5">
    <w:name w:val="B5"/>
    <w:basedOn w:val="51"/>
    <w:rsid w:val="00D53FDB"/>
  </w:style>
  <w:style w:type="paragraph" w:styleId="a9">
    <w:name w:val="footer"/>
    <w:basedOn w:val="a4"/>
    <w:link w:val="Char0"/>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aliases w:val="- Bullets,목록 단락,リスト段落"/>
    <w:basedOn w:val="a"/>
    <w:link w:val="Char1"/>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2"/>
    <w:uiPriority w:val="99"/>
    <w:semiHidden/>
    <w:unhideWhenUsed/>
    <w:rsid w:val="00F47212"/>
  </w:style>
  <w:style w:type="character" w:customStyle="1" w:styleId="Char2">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3"/>
    <w:uiPriority w:val="99"/>
    <w:semiHidden/>
    <w:unhideWhenUsed/>
    <w:rsid w:val="00F47212"/>
    <w:rPr>
      <w:b/>
      <w:bCs/>
    </w:rPr>
  </w:style>
  <w:style w:type="character" w:customStyle="1" w:styleId="Char3">
    <w:name w:val="批注主题 Char"/>
    <w:basedOn w:val="Char2"/>
    <w:link w:val="ae"/>
    <w:uiPriority w:val="99"/>
    <w:semiHidden/>
    <w:rsid w:val="00F47212"/>
    <w:rPr>
      <w:rFonts w:ascii="Times New Roman" w:hAnsi="Times New Roman"/>
      <w:b/>
      <w:bCs/>
      <w:lang w:val="en-GB" w:eastAsia="en-JM"/>
    </w:rPr>
  </w:style>
  <w:style w:type="paragraph" w:styleId="af">
    <w:name w:val="Balloon Text"/>
    <w:basedOn w:val="a"/>
    <w:link w:val="Char4"/>
    <w:semiHidden/>
    <w:unhideWhenUsed/>
    <w:rsid w:val="00F47212"/>
    <w:pPr>
      <w:spacing w:after="0"/>
    </w:pPr>
    <w:rPr>
      <w:rFonts w:ascii="Microsoft YaHei UI" w:eastAsia="Microsoft YaHei UI"/>
      <w:sz w:val="18"/>
      <w:szCs w:val="18"/>
    </w:rPr>
  </w:style>
  <w:style w:type="character" w:customStyle="1" w:styleId="Char4">
    <w:name w:val="批注框文本 Char"/>
    <w:basedOn w:val="a0"/>
    <w:link w:val="af"/>
    <w:uiPriority w:val="99"/>
    <w:semiHidden/>
    <w:rsid w:val="00F47212"/>
    <w:rPr>
      <w:rFonts w:ascii="Microsoft YaHei UI" w:eastAsia="Microsoft YaHei UI" w:hAnsi="Times New Roman"/>
      <w:sz w:val="18"/>
      <w:szCs w:val="18"/>
      <w:lang w:val="en-GB" w:eastAsia="en-JM"/>
    </w:rPr>
  </w:style>
  <w:style w:type="paragraph" w:styleId="af0">
    <w:name w:val="Document Map"/>
    <w:basedOn w:val="a"/>
    <w:link w:val="Char5"/>
    <w:unhideWhenUsed/>
    <w:rsid w:val="0090730C"/>
    <w:rPr>
      <w:rFonts w:ascii="宋体" w:eastAsia="宋体"/>
      <w:sz w:val="18"/>
      <w:szCs w:val="18"/>
    </w:rPr>
  </w:style>
  <w:style w:type="character" w:customStyle="1" w:styleId="Char5">
    <w:name w:val="文档结构图 Char"/>
    <w:basedOn w:val="a0"/>
    <w:link w:val="af0"/>
    <w:rsid w:val="0090730C"/>
    <w:rPr>
      <w:rFonts w:ascii="宋体" w:eastAsia="宋体" w:hAnsi="Times New Roman"/>
      <w:sz w:val="18"/>
      <w:szCs w:val="18"/>
      <w:lang w:val="en-GB" w:eastAsia="en-JM"/>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6"/>
    <w:qFormat/>
    <w:rsid w:val="004244B0"/>
    <w:pPr>
      <w:overflowPunct/>
      <w:snapToGrid w:val="0"/>
      <w:spacing w:after="120"/>
      <w:jc w:val="center"/>
      <w:textAlignment w:val="auto"/>
    </w:pPr>
    <w:rPr>
      <w:rFonts w:eastAsia="宋体"/>
      <w:b/>
      <w:bCs/>
      <w:kern w:val="2"/>
      <w:lang w:eastAsia="zh-CN"/>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1"/>
    <w:rsid w:val="004244B0"/>
    <w:rPr>
      <w:rFonts w:ascii="Times New Roman" w:eastAsia="宋体"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宋体"/>
      <w:szCs w:val="16"/>
      <w:lang w:val="en-US" w:eastAsia="en-US"/>
    </w:rPr>
  </w:style>
  <w:style w:type="paragraph" w:styleId="af2">
    <w:name w:val="Body Text"/>
    <w:basedOn w:val="a"/>
    <w:link w:val="Char7"/>
    <w:rsid w:val="00FF2D4C"/>
    <w:pPr>
      <w:overflowPunct/>
      <w:snapToGrid w:val="0"/>
      <w:spacing w:after="120"/>
      <w:jc w:val="both"/>
      <w:textAlignment w:val="auto"/>
    </w:pPr>
    <w:rPr>
      <w:rFonts w:eastAsia="宋体"/>
      <w:lang w:val="en-US" w:eastAsia="en-US"/>
    </w:rPr>
  </w:style>
  <w:style w:type="character" w:customStyle="1" w:styleId="Char7">
    <w:name w:val="正文文本 Char"/>
    <w:basedOn w:val="a0"/>
    <w:link w:val="af2"/>
    <w:rsid w:val="00FF2D4C"/>
    <w:rPr>
      <w:rFonts w:ascii="Times New Roman" w:eastAsia="宋体" w:hAnsi="Times New Roman"/>
      <w:lang w:eastAsia="en-US"/>
    </w:rPr>
  </w:style>
  <w:style w:type="character" w:styleId="af3">
    <w:name w:val="Hyperlink"/>
    <w:rsid w:val="00FF2D4C"/>
    <w:rPr>
      <w:color w:val="0000FF"/>
      <w:kern w:val="2"/>
      <w:u w:val="single"/>
      <w:lang w:val="en-GB" w:eastAsia="zh-CN" w:bidi="ar-SA"/>
    </w:rPr>
  </w:style>
  <w:style w:type="paragraph" w:styleId="25">
    <w:name w:val="Body Text 2"/>
    <w:basedOn w:val="a"/>
    <w:link w:val="2Char"/>
    <w:rsid w:val="00FF2D4C"/>
    <w:pPr>
      <w:overflowPunct/>
      <w:snapToGrid w:val="0"/>
      <w:spacing w:after="0"/>
      <w:textAlignment w:val="auto"/>
    </w:pPr>
    <w:rPr>
      <w:rFonts w:eastAsia="宋体"/>
      <w:sz w:val="22"/>
      <w:lang w:val="en-US" w:eastAsia="en-US"/>
    </w:rPr>
  </w:style>
  <w:style w:type="character" w:customStyle="1" w:styleId="2Char">
    <w:name w:val="正文文本 2 Char"/>
    <w:basedOn w:val="a0"/>
    <w:link w:val="25"/>
    <w:rsid w:val="00FF2D4C"/>
    <w:rPr>
      <w:rFonts w:ascii="Times New Roman" w:eastAsia="宋体" w:hAnsi="Times New Roman"/>
      <w:sz w:val="22"/>
      <w:lang w:eastAsia="en-US"/>
    </w:rPr>
  </w:style>
  <w:style w:type="character" w:styleId="af4">
    <w:name w:val="FollowedHyperlink"/>
    <w:rsid w:val="00FF2D4C"/>
    <w:rPr>
      <w:color w:val="800080"/>
      <w:kern w:val="2"/>
      <w:u w:val="single"/>
      <w:lang w:val="en-GB" w:eastAsia="zh-CN" w:bidi="ar-SA"/>
    </w:rPr>
  </w:style>
  <w:style w:type="table" w:styleId="af5">
    <w:name w:val="Table Grid"/>
    <w:basedOn w:val="a1"/>
    <w:rsid w:val="00FF2D4C"/>
    <w:pPr>
      <w:widowControl w:val="0"/>
      <w:autoSpaceDE w:val="0"/>
      <w:autoSpaceDN w:val="0"/>
      <w:adjustRightInd w:val="0"/>
      <w:spacing w:after="120"/>
      <w:jc w:val="both"/>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
    <w:qFormat/>
    <w:rsid w:val="00FF2D4C"/>
    <w:pPr>
      <w:keepNext/>
      <w:overflowPunct/>
      <w:snapToGrid w:val="0"/>
      <w:spacing w:after="120"/>
      <w:jc w:val="center"/>
      <w:textAlignment w:val="auto"/>
    </w:pPr>
    <w:rPr>
      <w:rFonts w:eastAsia="宋体"/>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宋体"/>
      <w:sz w:val="22"/>
      <w:szCs w:val="22"/>
      <w:lang w:val="en-US" w:eastAsia="en-US"/>
    </w:rPr>
  </w:style>
  <w:style w:type="character" w:customStyle="1" w:styleId="Char">
    <w:name w:val="页眉 Char"/>
    <w:link w:val="a4"/>
    <w:rsid w:val="00FF2D4C"/>
    <w:rPr>
      <w:rFonts w:ascii="Arial" w:hAnsi="Arial"/>
      <w:b/>
      <w:noProof/>
      <w:sz w:val="18"/>
    </w:rPr>
  </w:style>
  <w:style w:type="character" w:customStyle="1" w:styleId="Char0">
    <w:name w:val="页脚 Char"/>
    <w:link w:val="a9"/>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宋体"/>
      <w:kern w:val="2"/>
      <w:sz w:val="24"/>
      <w:lang w:eastAsia="en-US"/>
    </w:rPr>
  </w:style>
  <w:style w:type="character" w:customStyle="1" w:styleId="MTDisplayEquationChar">
    <w:name w:val="MTDisplayEquation Char"/>
    <w:link w:val="MTDisplayEquation"/>
    <w:rsid w:val="00FF2D4C"/>
    <w:rPr>
      <w:rFonts w:ascii="Times New Roman" w:eastAsia="宋体" w:hAnsi="Times New Roman"/>
      <w:kern w:val="2"/>
      <w:sz w:val="24"/>
      <w:lang w:val="en-GB" w:eastAsia="en-US"/>
    </w:rPr>
  </w:style>
  <w:style w:type="character" w:customStyle="1" w:styleId="Char1">
    <w:name w:val="列出段落 Char"/>
    <w:aliases w:val="- Bullets Char,목록 단락 Char,リスト段落 Char"/>
    <w:link w:val="aa"/>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宋体"/>
      <w:sz w:val="24"/>
      <w:lang w:eastAsia="en-US"/>
    </w:rPr>
  </w:style>
  <w:style w:type="character" w:customStyle="1" w:styleId="enumlev1Char">
    <w:name w:val="enumlev1 Char"/>
    <w:link w:val="enumlev1"/>
    <w:qFormat/>
    <w:locked/>
    <w:rsid w:val="00FF2D4C"/>
    <w:rPr>
      <w:rFonts w:ascii="Times New Roman" w:eastAsia="宋体" w:hAnsi="Times New Roman"/>
      <w:sz w:val="24"/>
      <w:lang w:val="en-GB" w:eastAsia="en-US"/>
    </w:rPr>
  </w:style>
  <w:style w:type="table" w:styleId="af6">
    <w:name w:val="Table Theme"/>
    <w:basedOn w:val="a1"/>
    <w:rsid w:val="00FF2D4C"/>
    <w:pPr>
      <w:autoSpaceDE w:val="0"/>
      <w:autoSpaceDN w:val="0"/>
      <w:adjustRightInd w:val="0"/>
      <w:snapToGrid w:val="0"/>
      <w:spacing w:after="120"/>
      <w:jc w:val="both"/>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Placeholder Text"/>
    <w:basedOn w:val="a0"/>
    <w:uiPriority w:val="99"/>
    <w:semiHidden/>
    <w:rsid w:val="00FF2D4C"/>
    <w:rPr>
      <w:color w:val="808080"/>
    </w:rPr>
  </w:style>
</w:styles>
</file>

<file path=word/webSettings.xml><?xml version="1.0" encoding="utf-8"?>
<w:webSettings xmlns:r="http://schemas.openxmlformats.org/officeDocument/2006/relationships" xmlns:w="http://schemas.openxmlformats.org/wordprocessingml/2006/main">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B1D30-7B59-4D96-AF04-1BD41A33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10</Pages>
  <Words>3687</Words>
  <Characters>21020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3GPP</cp:lastModifiedBy>
  <cp:revision>49</cp:revision>
  <cp:lastPrinted>1899-12-31T16:00:00Z</cp:lastPrinted>
  <dcterms:created xsi:type="dcterms:W3CDTF">2017-11-08T09:29:00Z</dcterms:created>
  <dcterms:modified xsi:type="dcterms:W3CDTF">2018-09-10T12:55:00Z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