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F8AFEE" w14:textId="006EF871" w:rsidR="0073788D" w:rsidRPr="00D2030D" w:rsidRDefault="002C00EF" w:rsidP="0073788D">
      <w:pPr>
        <w:widowControl w:val="0"/>
        <w:tabs>
          <w:tab w:val="center" w:pos="4536"/>
          <w:tab w:val="right" w:pos="8280"/>
          <w:tab w:val="right" w:pos="9781"/>
        </w:tabs>
        <w:snapToGrid/>
        <w:spacing w:after="0" w:afterAutospacing="0"/>
        <w:ind w:right="-58"/>
        <w:jc w:val="left"/>
        <w:rPr>
          <w:rFonts w:ascii="Arial" w:eastAsia="MS Mincho" w:hAnsi="Arial" w:cs="Arial"/>
          <w:b/>
          <w:bCs/>
          <w:sz w:val="28"/>
          <w:szCs w:val="24"/>
          <w:lang w:eastAsia="en-US"/>
        </w:rPr>
      </w:pPr>
      <w:bookmarkStart w:id="0" w:name="OLE_LINK3"/>
      <w:bookmarkStart w:id="1" w:name="_Ref133120545"/>
      <w:bookmarkStart w:id="2" w:name="_GoBack"/>
      <w:bookmarkEnd w:id="2"/>
      <w:r>
        <w:rPr>
          <w:rFonts w:ascii="Arial" w:eastAsia="MS Mincho" w:hAnsi="Arial" w:cs="Arial"/>
          <w:b/>
          <w:bCs/>
          <w:sz w:val="28"/>
          <w:szCs w:val="24"/>
          <w:lang w:eastAsia="en-US"/>
        </w:rPr>
        <w:t>3GPP TSG RAN</w:t>
      </w:r>
      <w:r w:rsidR="0073788D" w:rsidRPr="00D2030D">
        <w:rPr>
          <w:rFonts w:ascii="Arial" w:eastAsia="MS Mincho" w:hAnsi="Arial" w:cs="Arial"/>
          <w:b/>
          <w:bCs/>
          <w:sz w:val="28"/>
          <w:szCs w:val="24"/>
          <w:lang w:eastAsia="en-US"/>
        </w:rPr>
        <w:t xml:space="preserve"> Meeting #</w:t>
      </w:r>
      <w:r>
        <w:rPr>
          <w:rFonts w:ascii="Arial" w:eastAsia="MS Mincho" w:hAnsi="Arial" w:cs="Arial"/>
          <w:b/>
          <w:bCs/>
          <w:sz w:val="28"/>
          <w:szCs w:val="24"/>
          <w:lang w:eastAsia="en-US"/>
        </w:rPr>
        <w:t>80</w:t>
      </w:r>
      <w:r>
        <w:rPr>
          <w:rFonts w:ascii="Arial" w:eastAsia="MS Mincho" w:hAnsi="Arial" w:cs="Arial"/>
          <w:b/>
          <w:bCs/>
          <w:sz w:val="28"/>
          <w:szCs w:val="24"/>
          <w:lang w:eastAsia="en-US"/>
        </w:rPr>
        <w:tab/>
      </w:r>
      <w:r w:rsidR="0073788D">
        <w:rPr>
          <w:rFonts w:ascii="Arial" w:eastAsia="MS Mincho" w:hAnsi="Arial" w:cs="Arial" w:hint="eastAsia"/>
          <w:b/>
          <w:bCs/>
          <w:sz w:val="28"/>
          <w:szCs w:val="24"/>
        </w:rPr>
        <w:tab/>
      </w:r>
      <w:r w:rsidR="00D92F3D">
        <w:rPr>
          <w:rFonts w:ascii="Arial" w:eastAsia="MS Mincho" w:hAnsi="Arial" w:cs="Arial" w:hint="eastAsia"/>
          <w:b/>
          <w:bCs/>
          <w:sz w:val="28"/>
          <w:szCs w:val="24"/>
        </w:rPr>
        <w:tab/>
      </w:r>
      <w:r w:rsidR="0027643F" w:rsidRPr="0027643F">
        <w:rPr>
          <w:rFonts w:ascii="Arial" w:eastAsia="MS Mincho" w:hAnsi="Arial" w:cs="Arial"/>
          <w:b/>
          <w:bCs/>
          <w:sz w:val="28"/>
          <w:szCs w:val="24"/>
          <w:lang w:eastAsia="en-US"/>
        </w:rPr>
        <w:t>R</w:t>
      </w:r>
      <w:r>
        <w:rPr>
          <w:rFonts w:ascii="Arial" w:eastAsia="MS Mincho" w:hAnsi="Arial" w:cs="Arial"/>
          <w:b/>
          <w:bCs/>
          <w:sz w:val="28"/>
          <w:szCs w:val="24"/>
          <w:lang w:eastAsia="en-US"/>
        </w:rPr>
        <w:t>P</w:t>
      </w:r>
      <w:r w:rsidR="0027643F" w:rsidRPr="0027643F">
        <w:rPr>
          <w:rFonts w:ascii="Arial" w:eastAsia="MS Mincho" w:hAnsi="Arial" w:cs="Arial"/>
          <w:b/>
          <w:bCs/>
          <w:sz w:val="28"/>
          <w:szCs w:val="24"/>
          <w:lang w:eastAsia="en-US"/>
        </w:rPr>
        <w:t>-1</w:t>
      </w:r>
      <w:r>
        <w:rPr>
          <w:rFonts w:ascii="Arial" w:eastAsia="MS Mincho" w:hAnsi="Arial" w:cs="Arial"/>
          <w:b/>
          <w:bCs/>
          <w:sz w:val="28"/>
          <w:szCs w:val="24"/>
          <w:lang w:eastAsia="en-US"/>
        </w:rPr>
        <w:t>8</w:t>
      </w:r>
      <w:r w:rsidR="009A3EAF">
        <w:rPr>
          <w:rFonts w:ascii="Arial" w:eastAsia="MS Mincho" w:hAnsi="Arial" w:cs="Arial"/>
          <w:b/>
          <w:bCs/>
          <w:sz w:val="28"/>
          <w:szCs w:val="24"/>
          <w:lang w:eastAsia="en-US"/>
        </w:rPr>
        <w:t>0760</w:t>
      </w:r>
    </w:p>
    <w:p w14:paraId="0E82405B" w14:textId="77777777" w:rsidR="0073788D" w:rsidRPr="002D5136" w:rsidRDefault="00EE4F1B" w:rsidP="0073788D">
      <w:pPr>
        <w:widowControl w:val="0"/>
        <w:tabs>
          <w:tab w:val="center" w:pos="4536"/>
          <w:tab w:val="right" w:pos="9072"/>
        </w:tabs>
        <w:snapToGrid/>
        <w:spacing w:after="0" w:afterAutospacing="0"/>
        <w:jc w:val="left"/>
        <w:rPr>
          <w:rFonts w:ascii="Arial" w:eastAsia="MS Mincho" w:hAnsi="Arial" w:cs="Arial"/>
          <w:b/>
          <w:bCs/>
          <w:sz w:val="28"/>
          <w:szCs w:val="24"/>
          <w:lang w:val="es-ES" w:eastAsia="en-US"/>
        </w:rPr>
      </w:pPr>
      <w:r w:rsidRPr="002D5136">
        <w:rPr>
          <w:rFonts w:ascii="Arial" w:eastAsia="MS Mincho" w:hAnsi="Arial" w:cs="Arial"/>
          <w:b/>
          <w:bCs/>
          <w:sz w:val="28"/>
          <w:szCs w:val="24"/>
          <w:lang w:val="es-ES"/>
        </w:rPr>
        <w:t>La Jolla</w:t>
      </w:r>
      <w:r w:rsidRPr="002D5136">
        <w:rPr>
          <w:rFonts w:ascii="Arial" w:eastAsia="MS Mincho" w:hAnsi="Arial" w:cs="Arial"/>
          <w:b/>
          <w:bCs/>
          <w:sz w:val="28"/>
          <w:szCs w:val="24"/>
          <w:lang w:val="es-ES" w:eastAsia="en-US"/>
        </w:rPr>
        <w:t xml:space="preserve">, CA, USA, </w:t>
      </w:r>
      <w:r w:rsidRPr="002D5136">
        <w:rPr>
          <w:rFonts w:ascii="Arial" w:eastAsia="MS Mincho" w:hAnsi="Arial" w:cs="Arial"/>
          <w:b/>
          <w:bCs/>
          <w:sz w:val="28"/>
          <w:szCs w:val="24"/>
          <w:lang w:val="es-ES"/>
        </w:rPr>
        <w:t>11</w:t>
      </w:r>
      <w:r w:rsidRPr="002D5136">
        <w:rPr>
          <w:rFonts w:ascii="Arial" w:eastAsia="MS Mincho" w:hAnsi="Arial" w:cs="Arial"/>
          <w:b/>
          <w:bCs/>
          <w:sz w:val="28"/>
          <w:szCs w:val="24"/>
          <w:vertAlign w:val="superscript"/>
          <w:lang w:val="es-ES"/>
        </w:rPr>
        <w:t>th</w:t>
      </w:r>
      <w:r w:rsidRPr="002D5136">
        <w:rPr>
          <w:rFonts w:ascii="Arial" w:eastAsia="MS Mincho" w:hAnsi="Arial" w:cs="Arial"/>
          <w:b/>
          <w:bCs/>
          <w:sz w:val="28"/>
          <w:szCs w:val="24"/>
          <w:lang w:val="es-ES" w:eastAsia="en-US"/>
        </w:rPr>
        <w:t xml:space="preserve"> – </w:t>
      </w:r>
      <w:r w:rsidRPr="002D5136">
        <w:rPr>
          <w:rFonts w:ascii="Arial" w:eastAsia="MS Mincho" w:hAnsi="Arial" w:cs="Arial"/>
          <w:b/>
          <w:bCs/>
          <w:sz w:val="28"/>
          <w:szCs w:val="24"/>
          <w:lang w:val="es-ES"/>
        </w:rPr>
        <w:t>14</w:t>
      </w:r>
      <w:r w:rsidRPr="002D5136">
        <w:rPr>
          <w:rFonts w:ascii="Arial" w:eastAsia="MS Mincho" w:hAnsi="Arial" w:cs="Arial"/>
          <w:b/>
          <w:bCs/>
          <w:sz w:val="28"/>
          <w:szCs w:val="24"/>
          <w:vertAlign w:val="superscript"/>
          <w:lang w:val="es-ES"/>
        </w:rPr>
        <w:t>th</w:t>
      </w:r>
      <w:r w:rsidRPr="002D5136">
        <w:rPr>
          <w:rFonts w:ascii="Arial" w:eastAsia="MS Mincho" w:hAnsi="Arial" w:cs="Arial"/>
          <w:b/>
          <w:bCs/>
          <w:sz w:val="28"/>
          <w:szCs w:val="24"/>
          <w:lang w:val="es-ES"/>
        </w:rPr>
        <w:t>June</w:t>
      </w:r>
      <w:r w:rsidRPr="002D5136">
        <w:rPr>
          <w:rFonts w:ascii="Arial" w:eastAsia="MS Mincho" w:hAnsi="Arial" w:cs="Arial"/>
          <w:b/>
          <w:bCs/>
          <w:sz w:val="28"/>
          <w:szCs w:val="24"/>
          <w:lang w:val="es-ES" w:eastAsia="en-US"/>
        </w:rPr>
        <w:t xml:space="preserve"> 2018</w:t>
      </w:r>
    </w:p>
    <w:p w14:paraId="35EB93D6" w14:textId="77777777" w:rsidR="00C92E0F" w:rsidRPr="002D5136" w:rsidRDefault="00C92E0F" w:rsidP="00C92E0F">
      <w:pPr>
        <w:pStyle w:val="a3"/>
        <w:tabs>
          <w:tab w:val="right" w:pos="10206"/>
        </w:tabs>
        <w:spacing w:after="0" w:afterAutospacing="0"/>
        <w:rPr>
          <w:rFonts w:cs="Arial"/>
          <w:noProof w:val="0"/>
          <w:sz w:val="28"/>
          <w:szCs w:val="28"/>
          <w:lang w:val="es-ES"/>
        </w:rPr>
      </w:pPr>
    </w:p>
    <w:bookmarkEnd w:id="0"/>
    <w:p w14:paraId="29935C19" w14:textId="77777777" w:rsidR="00980223" w:rsidRDefault="002C00EF" w:rsidP="00396EDD">
      <w:pPr>
        <w:tabs>
          <w:tab w:val="left" w:pos="1985"/>
        </w:tabs>
        <w:spacing w:after="0" w:afterAutospacing="0"/>
        <w:ind w:left="2139" w:hangingChars="706" w:hanging="2139"/>
        <w:rPr>
          <w:rFonts w:ascii="Arial" w:eastAsia="MS Mincho" w:hAnsi="Arial" w:cs="Arial"/>
          <w:b/>
          <w:sz w:val="28"/>
          <w:szCs w:val="28"/>
          <w:lang w:val="en-US"/>
        </w:rPr>
      </w:pPr>
      <w:r>
        <w:rPr>
          <w:rFonts w:ascii="Arial" w:eastAsia="MS Mincho" w:hAnsi="Arial" w:cs="Arial"/>
          <w:b/>
          <w:sz w:val="28"/>
          <w:szCs w:val="28"/>
          <w:lang w:val="en-US"/>
        </w:rPr>
        <w:t xml:space="preserve">Source: </w:t>
      </w:r>
      <w:r>
        <w:rPr>
          <w:rFonts w:ascii="Arial" w:eastAsia="MS Mincho" w:hAnsi="Arial" w:cs="Arial"/>
          <w:b/>
          <w:sz w:val="28"/>
          <w:szCs w:val="28"/>
          <w:lang w:val="en-US"/>
        </w:rPr>
        <w:tab/>
      </w:r>
      <w:r>
        <w:rPr>
          <w:rFonts w:ascii="Arial" w:eastAsia="MS Mincho" w:hAnsi="Arial" w:cs="Arial"/>
          <w:b/>
          <w:sz w:val="28"/>
          <w:szCs w:val="28"/>
          <w:lang w:val="en-US"/>
        </w:rPr>
        <w:tab/>
        <w:t xml:space="preserve">SoftBank (Email discussion </w:t>
      </w:r>
      <w:r w:rsidR="00347983">
        <w:rPr>
          <w:rFonts w:ascii="Arial" w:eastAsia="MS Mincho" w:hAnsi="Arial" w:cs="Arial"/>
          <w:b/>
          <w:sz w:val="28"/>
          <w:szCs w:val="28"/>
          <w:lang w:val="en-US"/>
        </w:rPr>
        <w:t>moderator</w:t>
      </w:r>
      <w:r>
        <w:rPr>
          <w:rFonts w:ascii="Arial" w:eastAsia="MS Mincho" w:hAnsi="Arial" w:cs="Arial"/>
          <w:b/>
          <w:sz w:val="28"/>
          <w:szCs w:val="28"/>
          <w:lang w:val="en-US"/>
        </w:rPr>
        <w:t>)</w:t>
      </w:r>
    </w:p>
    <w:p w14:paraId="1540FF61" w14:textId="08CADD00" w:rsidR="00980223" w:rsidRDefault="00613AAD" w:rsidP="00396EDD">
      <w:pPr>
        <w:spacing w:after="0" w:afterAutospacing="0"/>
        <w:ind w:left="2139" w:hangingChars="706" w:hanging="2139"/>
        <w:rPr>
          <w:rFonts w:ascii="Arial" w:eastAsia="MS Mincho" w:hAnsi="Arial" w:cs="Arial"/>
          <w:b/>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sidR="00E43680" w:rsidRPr="00E43680">
        <w:rPr>
          <w:rFonts w:ascii="Arial" w:eastAsia="MS Mincho" w:hAnsi="Arial" w:cs="Arial"/>
          <w:b/>
          <w:sz w:val="28"/>
          <w:szCs w:val="28"/>
          <w:lang w:val="en-US"/>
        </w:rPr>
        <w:t>Detail of email discussion on LTE enhancements (other than IoT, MIMO, broadcast) – phase 2</w:t>
      </w:r>
    </w:p>
    <w:p w14:paraId="7991ECF9" w14:textId="747F3A6E" w:rsidR="00980223" w:rsidRPr="009A3EAF" w:rsidRDefault="009A3EAF" w:rsidP="00396EDD">
      <w:pPr>
        <w:spacing w:after="0" w:afterAutospacing="0"/>
        <w:ind w:left="2139" w:hangingChars="706" w:hanging="2139"/>
        <w:rPr>
          <w:rFonts w:ascii="Arial" w:eastAsia="MS Mincho" w:hAnsi="Arial" w:cs="Arial"/>
          <w:b/>
          <w:sz w:val="28"/>
          <w:szCs w:val="28"/>
          <w:lang w:val="en-US"/>
        </w:rPr>
      </w:pPr>
      <w:r>
        <w:rPr>
          <w:rFonts w:ascii="Arial" w:eastAsia="MS Mincho" w:hAnsi="Arial" w:cs="Arial"/>
          <w:b/>
          <w:sz w:val="28"/>
          <w:szCs w:val="28"/>
          <w:lang w:val="it-IT"/>
        </w:rPr>
        <w:t>Agenda Item:</w:t>
      </w:r>
      <w:r>
        <w:rPr>
          <w:rFonts w:ascii="Arial" w:eastAsia="MS Mincho" w:hAnsi="Arial" w:cs="Arial"/>
          <w:b/>
          <w:sz w:val="28"/>
          <w:szCs w:val="28"/>
          <w:lang w:val="it-IT"/>
        </w:rPr>
        <w:tab/>
      </w:r>
      <w:r>
        <w:rPr>
          <w:rFonts w:ascii="Arial" w:eastAsia="MS Mincho" w:hAnsi="Arial" w:cs="Arial"/>
          <w:b/>
          <w:sz w:val="28"/>
          <w:szCs w:val="28"/>
          <w:lang w:val="en-US"/>
        </w:rPr>
        <w:t>10.1.1</w:t>
      </w:r>
    </w:p>
    <w:p w14:paraId="6E3D0A42" w14:textId="55796FEE" w:rsidR="00980223" w:rsidRDefault="00613AAD" w:rsidP="00396EDD">
      <w:pPr>
        <w:pBdr>
          <w:bottom w:val="single" w:sz="12" w:space="1" w:color="auto"/>
        </w:pBdr>
        <w:ind w:left="2139" w:hangingChars="706" w:hanging="2139"/>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6E2CDE">
        <w:rPr>
          <w:rFonts w:ascii="Arial" w:eastAsia="MS Mincho" w:hAnsi="Arial" w:cs="Arial"/>
          <w:b/>
          <w:sz w:val="28"/>
          <w:szCs w:val="28"/>
          <w:lang w:val="en-US"/>
        </w:rPr>
        <w:t>Information</w:t>
      </w:r>
    </w:p>
    <w:p w14:paraId="36BF8548" w14:textId="77777777" w:rsidR="003301CE" w:rsidRDefault="003301CE">
      <w:pPr>
        <w:pStyle w:val="10"/>
        <w:spacing w:after="180"/>
        <w:rPr>
          <w:lang w:val="en-US"/>
        </w:rPr>
      </w:pPr>
      <w:r>
        <w:rPr>
          <w:lang w:val="en-US"/>
        </w:rPr>
        <w:t>Introduction</w:t>
      </w:r>
      <w:bookmarkEnd w:id="1"/>
    </w:p>
    <w:p w14:paraId="6C68E602" w14:textId="173CBE34" w:rsidR="0096637A" w:rsidRPr="00013D95" w:rsidRDefault="0096637A" w:rsidP="0096637A">
      <w:pPr>
        <w:rPr>
          <w:lang w:val="en-US"/>
        </w:rPr>
      </w:pPr>
      <w:r>
        <w:t>This document summarize</w:t>
      </w:r>
      <w:r w:rsidR="0088281C">
        <w:t>s</w:t>
      </w:r>
      <w:r>
        <w:t xml:space="preserve"> the </w:t>
      </w:r>
      <w:r w:rsidR="0088281C">
        <w:t>e</w:t>
      </w:r>
      <w:r w:rsidR="0088281C" w:rsidRPr="0088281C">
        <w:t>mail discussion on Rel-16 LTE enhancements (other than IoT, MIMO, broadcast)</w:t>
      </w:r>
      <w:r w:rsidR="00347983">
        <w:t xml:space="preserve">. </w:t>
      </w:r>
      <w:r w:rsidR="00B92924">
        <w:t>This</w:t>
      </w:r>
      <w:r w:rsidR="00024815">
        <w:t xml:space="preserve"> </w:t>
      </w:r>
      <w:r w:rsidR="00347983">
        <w:t>document summarizes only ph</w:t>
      </w:r>
      <w:r w:rsidR="00B6526A">
        <w:t xml:space="preserve">ase </w:t>
      </w:r>
      <w:r w:rsidR="00C72DA2">
        <w:t>2</w:t>
      </w:r>
      <w:r w:rsidR="00B6526A">
        <w:t xml:space="preserve"> email discussion</w:t>
      </w:r>
      <w:r w:rsidR="00C72DA2">
        <w:t xml:space="preserve">, </w:t>
      </w:r>
      <w:r w:rsidR="00B92924">
        <w:t>and</w:t>
      </w:r>
      <w:r w:rsidR="00C72DA2">
        <w:t xml:space="preserve"> the summary of other phases is</w:t>
      </w:r>
      <w:r w:rsidR="00B92924">
        <w:t xml:space="preserve"> provided separately</w:t>
      </w:r>
      <w:r w:rsidR="00B6526A">
        <w:t xml:space="preserve">. </w:t>
      </w:r>
      <w:r w:rsidR="00B70643">
        <w:t xml:space="preserve">Please see </w:t>
      </w:r>
      <w:r w:rsidR="006818DA" w:rsidRPr="00D71DFB">
        <w:t>[2]</w:t>
      </w:r>
      <w:r w:rsidR="00B70643">
        <w:t xml:space="preserve"> f</w:t>
      </w:r>
      <w:r w:rsidR="00B6526A">
        <w:t>or more information regarding the email discussion str</w:t>
      </w:r>
      <w:r w:rsidR="00B70643">
        <w:t>uct</w:t>
      </w:r>
      <w:r w:rsidR="0091399C">
        <w:t>ure</w:t>
      </w:r>
      <w:r w:rsidR="00687B54">
        <w:t xml:space="preserve">, and the deadline </w:t>
      </w:r>
      <w:r w:rsidR="009D2282">
        <w:t>of</w:t>
      </w:r>
      <w:r w:rsidR="00024815">
        <w:t xml:space="preserve"> </w:t>
      </w:r>
      <w:r w:rsidR="009D2282">
        <w:t xml:space="preserve">the </w:t>
      </w:r>
      <w:r w:rsidR="00687B54">
        <w:t>1</w:t>
      </w:r>
      <w:r w:rsidR="00687B54" w:rsidRPr="009D2282">
        <w:rPr>
          <w:vertAlign w:val="superscript"/>
        </w:rPr>
        <w:t>st</w:t>
      </w:r>
      <w:r w:rsidR="00687B54">
        <w:t xml:space="preserve"> phase discussion is </w:t>
      </w:r>
      <w:r w:rsidR="009D2282">
        <w:rPr>
          <w:b/>
          <w:u w:val="single"/>
        </w:rPr>
        <w:t>2</w:t>
      </w:r>
      <w:r w:rsidR="00C72DA2">
        <w:rPr>
          <w:b/>
          <w:u w:val="single"/>
        </w:rPr>
        <w:t>8</w:t>
      </w:r>
      <w:r w:rsidR="009D2282" w:rsidRPr="009D2282">
        <w:rPr>
          <w:b/>
          <w:u w:val="single"/>
          <w:vertAlign w:val="superscript"/>
        </w:rPr>
        <w:t>Th</w:t>
      </w:r>
      <w:r w:rsidR="009D2282">
        <w:rPr>
          <w:b/>
          <w:u w:val="single"/>
        </w:rPr>
        <w:t xml:space="preserve"> </w:t>
      </w:r>
      <w:r w:rsidR="00C72DA2">
        <w:rPr>
          <w:b/>
          <w:u w:val="single"/>
        </w:rPr>
        <w:t>May</w:t>
      </w:r>
      <w:r w:rsidR="00E43680">
        <w:rPr>
          <w:b/>
          <w:u w:val="single"/>
        </w:rPr>
        <w:t xml:space="preserve"> (note: finally extended to 31</w:t>
      </w:r>
      <w:r w:rsidR="00E43680" w:rsidRPr="00E43680">
        <w:rPr>
          <w:b/>
          <w:u w:val="single"/>
          <w:vertAlign w:val="superscript"/>
        </w:rPr>
        <w:t>st</w:t>
      </w:r>
      <w:r w:rsidR="00E43680">
        <w:rPr>
          <w:b/>
          <w:u w:val="single"/>
        </w:rPr>
        <w:t xml:space="preserve"> May)</w:t>
      </w:r>
      <w:r w:rsidR="00687B54" w:rsidRPr="009D2282">
        <w:rPr>
          <w:b/>
          <w:u w:val="single"/>
        </w:rPr>
        <w:t>.</w:t>
      </w:r>
    </w:p>
    <w:p w14:paraId="0F4CC62D" w14:textId="77777777" w:rsidR="000D6D44" w:rsidRDefault="00034E72" w:rsidP="00B0721B">
      <w:pPr>
        <w:pStyle w:val="10"/>
        <w:spacing w:after="180"/>
      </w:pPr>
      <w:r>
        <w:t>WI/Sis for discussion</w:t>
      </w:r>
    </w:p>
    <w:p w14:paraId="0F5B721C" w14:textId="5E2489DD" w:rsidR="00B0721B" w:rsidRDefault="005F7715" w:rsidP="00B0721B">
      <w:r w:rsidRPr="00D71DFB">
        <w:t xml:space="preserve">In this email discussion, the following topics are discussed. Please note that the same table is captured in </w:t>
      </w:r>
      <w:r w:rsidR="006818DA" w:rsidRPr="00D71DFB">
        <w:t>[2]</w:t>
      </w:r>
      <w:r w:rsidR="00530AC7" w:rsidRPr="00D71DFB">
        <w:t xml:space="preserve">. </w:t>
      </w:r>
      <w:r w:rsidR="002E46D0" w:rsidRPr="00D71DFB">
        <w:t>Additionally</w:t>
      </w:r>
      <w:r w:rsidR="00530AC7" w:rsidRPr="00D71DFB">
        <w:t xml:space="preserve"> it was decided not to proceed the 2</w:t>
      </w:r>
      <w:r w:rsidR="00530AC7" w:rsidRPr="00D71DFB">
        <w:rPr>
          <w:vertAlign w:val="superscript"/>
        </w:rPr>
        <w:t>nd</w:t>
      </w:r>
      <w:r w:rsidR="00530AC7" w:rsidRPr="00D71DFB">
        <w:t xml:space="preserve"> phase for HRLLC and aerials. </w:t>
      </w:r>
      <w:r w:rsidR="002E46D0" w:rsidRPr="00D71DFB">
        <w:t xml:space="preserve">Please see an accompany document for more detail </w:t>
      </w:r>
      <w:r w:rsidR="008D4F24" w:rsidRPr="00D71DFB">
        <w:t>[</w:t>
      </w:r>
      <w:r w:rsidR="002E46D0" w:rsidRPr="00D71DFB">
        <w:t>3</w:t>
      </w:r>
      <w:r w:rsidR="008D4F24" w:rsidRPr="00D71DFB">
        <w:t>]</w:t>
      </w:r>
      <w:r w:rsidR="002E46D0" w:rsidRPr="00D71DFB">
        <w:t>.</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4644"/>
        <w:gridCol w:w="2410"/>
        <w:gridCol w:w="2977"/>
      </w:tblGrid>
      <w:tr w:rsidR="00C72DA2" w14:paraId="65346484" w14:textId="77777777" w:rsidTr="002E46D0">
        <w:tc>
          <w:tcPr>
            <w:tcW w:w="4644" w:type="dxa"/>
            <w:shd w:val="solid" w:color="000080" w:fill="FFFFFF"/>
          </w:tcPr>
          <w:p w14:paraId="12DB7DDE" w14:textId="77777777" w:rsidR="00C72DA2" w:rsidRPr="00D04B6D" w:rsidRDefault="00C72DA2" w:rsidP="005F7715">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WI/SI name</w:t>
            </w:r>
          </w:p>
        </w:tc>
        <w:tc>
          <w:tcPr>
            <w:tcW w:w="2410" w:type="dxa"/>
            <w:shd w:val="solid" w:color="000080" w:fill="FFFFFF"/>
          </w:tcPr>
          <w:p w14:paraId="09786433" w14:textId="77777777" w:rsidR="00C72DA2" w:rsidRPr="00D04B6D" w:rsidRDefault="00C72DA2" w:rsidP="005F7715">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Contact company</w:t>
            </w:r>
          </w:p>
        </w:tc>
        <w:tc>
          <w:tcPr>
            <w:tcW w:w="2977" w:type="dxa"/>
            <w:shd w:val="solid" w:color="000080" w:fill="FFFFFF"/>
          </w:tcPr>
          <w:p w14:paraId="6AA8B4FE" w14:textId="77777777" w:rsidR="00C72DA2" w:rsidRPr="00D04B6D" w:rsidRDefault="00C72DA2" w:rsidP="005F7715">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 xml:space="preserve">Reference document </w:t>
            </w:r>
          </w:p>
        </w:tc>
      </w:tr>
      <w:tr w:rsidR="00C72DA2" w14:paraId="7C4BB6E0" w14:textId="77777777" w:rsidTr="002E46D0">
        <w:tc>
          <w:tcPr>
            <w:tcW w:w="4644" w:type="dxa"/>
            <w:shd w:val="clear" w:color="auto" w:fill="auto"/>
          </w:tcPr>
          <w:p w14:paraId="0E71F7F4"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 xml:space="preserve">Uplink enhancements for WTTc </w:t>
            </w:r>
          </w:p>
        </w:tc>
        <w:tc>
          <w:tcPr>
            <w:tcW w:w="2410" w:type="dxa"/>
            <w:shd w:val="clear" w:color="auto" w:fill="auto"/>
          </w:tcPr>
          <w:p w14:paraId="454216CB"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Huawei</w:t>
            </w:r>
          </w:p>
        </w:tc>
        <w:tc>
          <w:tcPr>
            <w:tcW w:w="2977" w:type="dxa"/>
            <w:shd w:val="clear" w:color="auto" w:fill="auto"/>
          </w:tcPr>
          <w:p w14:paraId="13714AB5" w14:textId="77777777" w:rsidR="00C72DA2" w:rsidRPr="00D04B6D" w:rsidRDefault="00C72DA2" w:rsidP="005F7715">
            <w:pPr>
              <w:tabs>
                <w:tab w:val="left" w:pos="644"/>
              </w:tabs>
              <w:snapToGrid/>
              <w:spacing w:after="0" w:afterAutospacing="0"/>
              <w:ind w:left="1733" w:hangingChars="722" w:hanging="1733"/>
              <w:jc w:val="left"/>
              <w:rPr>
                <w:rFonts w:eastAsia="MS Mincho"/>
                <w:szCs w:val="24"/>
                <w:lang w:val="en-US"/>
              </w:rPr>
            </w:pPr>
            <w:r w:rsidRPr="00D04B6D">
              <w:rPr>
                <w:rFonts w:eastAsia="MS Mincho"/>
                <w:color w:val="000000"/>
                <w:kern w:val="24"/>
                <w:szCs w:val="24"/>
                <w:lang w:val="en-US"/>
              </w:rPr>
              <w:t>RP-180363</w:t>
            </w:r>
          </w:p>
        </w:tc>
      </w:tr>
      <w:tr w:rsidR="00C72DA2" w14:paraId="4A3FF2DB" w14:textId="77777777" w:rsidTr="002E46D0">
        <w:tc>
          <w:tcPr>
            <w:tcW w:w="4644" w:type="dxa"/>
            <w:shd w:val="clear" w:color="auto" w:fill="auto"/>
          </w:tcPr>
          <w:p w14:paraId="3C703F96" w14:textId="77777777" w:rsidR="00C72DA2" w:rsidRPr="00D04B6D" w:rsidRDefault="00C72DA2" w:rsidP="005F7715">
            <w:pPr>
              <w:snapToGrid/>
              <w:spacing w:after="0" w:afterAutospacing="0"/>
              <w:jc w:val="left"/>
              <w:rPr>
                <w:rFonts w:eastAsia="MS Mincho"/>
                <w:szCs w:val="24"/>
                <w:lang w:val="en-US"/>
              </w:rPr>
            </w:pPr>
            <w:r>
              <w:rPr>
                <w:rFonts w:eastAsia="MS Mincho"/>
                <w:color w:val="000000"/>
                <w:kern w:val="24"/>
                <w:szCs w:val="24"/>
                <w:lang w:val="en-US"/>
              </w:rPr>
              <w:t>E</w:t>
            </w:r>
            <w:r w:rsidRPr="00D04B6D">
              <w:rPr>
                <w:rFonts w:eastAsia="MS Mincho"/>
                <w:color w:val="000000"/>
                <w:kern w:val="24"/>
                <w:szCs w:val="24"/>
                <w:lang w:val="en-US"/>
              </w:rPr>
              <w:t>ven further mobility enhancement</w:t>
            </w:r>
          </w:p>
        </w:tc>
        <w:tc>
          <w:tcPr>
            <w:tcW w:w="2410" w:type="dxa"/>
            <w:shd w:val="clear" w:color="auto" w:fill="auto"/>
          </w:tcPr>
          <w:p w14:paraId="39442A25"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China Telecom</w:t>
            </w:r>
          </w:p>
        </w:tc>
        <w:tc>
          <w:tcPr>
            <w:tcW w:w="2977" w:type="dxa"/>
            <w:shd w:val="clear" w:color="auto" w:fill="auto"/>
          </w:tcPr>
          <w:p w14:paraId="0711A051"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fi-FI"/>
              </w:rPr>
              <w:t>RP-180222</w:t>
            </w:r>
          </w:p>
        </w:tc>
      </w:tr>
      <w:tr w:rsidR="00C72DA2" w14:paraId="46550FEA" w14:textId="77777777" w:rsidTr="002E46D0">
        <w:tc>
          <w:tcPr>
            <w:tcW w:w="4644" w:type="dxa"/>
            <w:shd w:val="clear" w:color="auto" w:fill="auto"/>
          </w:tcPr>
          <w:p w14:paraId="51D49D26"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Advanced receivers for LTE V2X</w:t>
            </w:r>
          </w:p>
        </w:tc>
        <w:tc>
          <w:tcPr>
            <w:tcW w:w="2410" w:type="dxa"/>
            <w:shd w:val="clear" w:color="auto" w:fill="auto"/>
          </w:tcPr>
          <w:p w14:paraId="649D9B29"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Intel</w:t>
            </w:r>
          </w:p>
        </w:tc>
        <w:tc>
          <w:tcPr>
            <w:tcW w:w="2977" w:type="dxa"/>
            <w:shd w:val="clear" w:color="auto" w:fill="auto"/>
          </w:tcPr>
          <w:p w14:paraId="0D56645E"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RP-180238</w:t>
            </w:r>
          </w:p>
        </w:tc>
      </w:tr>
      <w:tr w:rsidR="00C72DA2" w14:paraId="7D900E3F" w14:textId="77777777" w:rsidTr="002E46D0">
        <w:tc>
          <w:tcPr>
            <w:tcW w:w="4644" w:type="dxa"/>
            <w:shd w:val="clear" w:color="auto" w:fill="auto"/>
          </w:tcPr>
          <w:p w14:paraId="4B923D82" w14:textId="77777777" w:rsidR="00C72DA2" w:rsidRPr="00D04B6D" w:rsidRDefault="00C72DA2" w:rsidP="005F7715">
            <w:pPr>
              <w:snapToGrid/>
              <w:spacing w:after="0" w:afterAutospacing="0"/>
              <w:jc w:val="left"/>
              <w:rPr>
                <w:rFonts w:eastAsia="MS Mincho"/>
                <w:szCs w:val="24"/>
                <w:lang w:val="en-US"/>
              </w:rPr>
            </w:pPr>
            <w:r w:rsidRPr="0068092A">
              <w:rPr>
                <w:rFonts w:eastAsia="MS Mincho"/>
                <w:color w:val="000000"/>
                <w:kern w:val="24"/>
                <w:szCs w:val="24"/>
                <w:lang w:val="en-US"/>
              </w:rPr>
              <w:t>Further performance enhancement for LTE in high speed scenario</w:t>
            </w:r>
          </w:p>
        </w:tc>
        <w:tc>
          <w:tcPr>
            <w:tcW w:w="2410" w:type="dxa"/>
            <w:shd w:val="clear" w:color="auto" w:fill="auto"/>
          </w:tcPr>
          <w:p w14:paraId="444E7A9E"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NTT DOCOMO</w:t>
            </w:r>
          </w:p>
        </w:tc>
        <w:tc>
          <w:tcPr>
            <w:tcW w:w="2977" w:type="dxa"/>
            <w:shd w:val="clear" w:color="auto" w:fill="auto"/>
          </w:tcPr>
          <w:p w14:paraId="11C2E9CD"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RP-180375</w:t>
            </w:r>
          </w:p>
        </w:tc>
      </w:tr>
      <w:tr w:rsidR="00C72DA2" w14:paraId="788F51BD" w14:textId="77777777" w:rsidTr="002E46D0">
        <w:tc>
          <w:tcPr>
            <w:tcW w:w="4644" w:type="dxa"/>
            <w:shd w:val="clear" w:color="auto" w:fill="auto"/>
          </w:tcPr>
          <w:p w14:paraId="2ADB5EC1"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Low Complexity 4Rx</w:t>
            </w:r>
          </w:p>
        </w:tc>
        <w:tc>
          <w:tcPr>
            <w:tcW w:w="2410" w:type="dxa"/>
            <w:shd w:val="clear" w:color="auto" w:fill="auto"/>
          </w:tcPr>
          <w:p w14:paraId="3CCEE0CA"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Qualcomm</w:t>
            </w:r>
          </w:p>
        </w:tc>
        <w:tc>
          <w:tcPr>
            <w:tcW w:w="2977" w:type="dxa"/>
            <w:shd w:val="clear" w:color="auto" w:fill="auto"/>
          </w:tcPr>
          <w:p w14:paraId="67927494" w14:textId="77777777" w:rsidR="00C72DA2" w:rsidRPr="00D04B6D" w:rsidRDefault="00C72DA2" w:rsidP="005F7715">
            <w:pPr>
              <w:snapToGrid/>
              <w:spacing w:after="0" w:afterAutospacing="0"/>
              <w:jc w:val="left"/>
              <w:rPr>
                <w:rFonts w:eastAsia="MS Mincho"/>
                <w:szCs w:val="24"/>
                <w:lang w:val="en-US"/>
              </w:rPr>
            </w:pPr>
            <w:r w:rsidRPr="00D04B6D">
              <w:rPr>
                <w:rFonts w:eastAsia="MS Mincho"/>
                <w:color w:val="000000"/>
                <w:kern w:val="24"/>
                <w:szCs w:val="24"/>
                <w:lang w:val="en-US"/>
              </w:rPr>
              <w:t>RP-180436</w:t>
            </w:r>
          </w:p>
        </w:tc>
      </w:tr>
    </w:tbl>
    <w:p w14:paraId="33BADC7E" w14:textId="5E31AA81" w:rsidR="00ED1CAC" w:rsidRDefault="00ED1CAC" w:rsidP="005F7715">
      <w:pPr>
        <w:pStyle w:val="10"/>
        <w:spacing w:after="180"/>
      </w:pPr>
      <w:r>
        <w:t>Guidance of this email discussion</w:t>
      </w:r>
    </w:p>
    <w:p w14:paraId="4EE3FF9F" w14:textId="77777777" w:rsidR="00085DD4" w:rsidRDefault="00085DD4" w:rsidP="00085DD4">
      <w:pPr>
        <w:pStyle w:val="bullet"/>
      </w:pPr>
      <w:r w:rsidRPr="00644263">
        <w:rPr>
          <w:b/>
          <w:u w:val="single"/>
        </w:rPr>
        <w:t>Guidance 1</w:t>
      </w:r>
      <w:r>
        <w:t xml:space="preserve">: Please add “component number”, e.g. 1-1), 1-2), to clarify which part of the WID/SID you like/don’t like, when you incorporate your views into the table. If it is not easy for you to classify your comments, please use </w:t>
      </w:r>
      <w:r w:rsidRPr="00687EE9">
        <w:rPr>
          <w:b/>
          <w:u w:val="single"/>
        </w:rPr>
        <w:t>“general”</w:t>
      </w:r>
      <w:r w:rsidRPr="00687EE9">
        <w:t xml:space="preserve"> as a distinguish</w:t>
      </w:r>
      <w:r>
        <w:t xml:space="preserve">able label. </w:t>
      </w:r>
    </w:p>
    <w:p w14:paraId="1BD25194" w14:textId="77777777" w:rsidR="00085DD4" w:rsidRDefault="00085DD4" w:rsidP="00085DD4">
      <w:pPr>
        <w:pStyle w:val="bullet"/>
      </w:pPr>
      <w:r w:rsidRPr="00644263">
        <w:rPr>
          <w:b/>
          <w:u w:val="single"/>
        </w:rPr>
        <w:t>Guidance 2</w:t>
      </w:r>
      <w:r>
        <w:t>: One company can use multiple rows to input their comments.</w:t>
      </w:r>
    </w:p>
    <w:p w14:paraId="6E9053EF" w14:textId="77777777" w:rsidR="00085DD4" w:rsidRDefault="00085DD4" w:rsidP="00085DD4">
      <w:pPr>
        <w:pStyle w:val="bullet"/>
      </w:pPr>
      <w:r>
        <w:rPr>
          <w:b/>
          <w:u w:val="single"/>
        </w:rPr>
        <w:t>Guidance 3</w:t>
      </w:r>
      <w:r w:rsidRPr="009659FB">
        <w:t>:</w:t>
      </w:r>
      <w:r>
        <w:t xml:space="preserve"> Moderator’s summary will be made by using the following rules:</w:t>
      </w:r>
    </w:p>
    <w:p w14:paraId="31F0E85E" w14:textId="77777777" w:rsidR="00085DD4" w:rsidRDefault="00085DD4" w:rsidP="00085DD4">
      <w:pPr>
        <w:pStyle w:val="bullet"/>
        <w:numPr>
          <w:ilvl w:val="1"/>
          <w:numId w:val="3"/>
        </w:numPr>
      </w:pPr>
      <w:r>
        <w:t xml:space="preserve">If no company shows their concern on a particualr component until the deadline, the moderator considers that the component is stable. </w:t>
      </w:r>
    </w:p>
    <w:p w14:paraId="020F3166" w14:textId="77777777" w:rsidR="00085DD4" w:rsidRDefault="00085DD4" w:rsidP="00085DD4">
      <w:pPr>
        <w:pStyle w:val="bullet"/>
        <w:numPr>
          <w:ilvl w:val="1"/>
          <w:numId w:val="3"/>
        </w:numPr>
      </w:pPr>
      <w:r>
        <w:t xml:space="preserve">Else if we receive both concerns/objections and supports on a particualr component, the moderator will try to resolve the issue by changing the statement. If it is find to be difficult, </w:t>
      </w:r>
      <w:r>
        <w:lastRenderedPageBreak/>
        <w:t xml:space="preserve">the moderator will add a squre blacket to the component (as a scattered-support component) and report the situation to RAN#80. </w:t>
      </w:r>
    </w:p>
    <w:p w14:paraId="1BE6C1F7" w14:textId="77777777" w:rsidR="00085DD4" w:rsidRDefault="00085DD4" w:rsidP="00085DD4">
      <w:pPr>
        <w:pStyle w:val="bullet"/>
        <w:numPr>
          <w:ilvl w:val="1"/>
          <w:numId w:val="3"/>
        </w:numPr>
      </w:pPr>
      <w:r>
        <w:t xml:space="preserve">If there are concerns/objections while no support is shown, the moderator will propose to remove the component (i.e. no square bracket is added). </w:t>
      </w:r>
    </w:p>
    <w:p w14:paraId="7EABE524" w14:textId="77777777" w:rsidR="00085DD4" w:rsidRDefault="00085DD4" w:rsidP="00085DD4">
      <w:pPr>
        <w:pStyle w:val="bullet"/>
      </w:pPr>
      <w:r>
        <w:rPr>
          <w:b/>
          <w:u w:val="single"/>
        </w:rPr>
        <w:t>Guidance 4</w:t>
      </w:r>
      <w:r w:rsidRPr="00AC5175">
        <w:t>:</w:t>
      </w:r>
      <w:r>
        <w:t xml:space="preserve"> Needless to say, the input, which does not follow the motivation &amp; goal agreed in phase 1, will not be taken into account when the moderator’s summary is made. </w:t>
      </w:r>
    </w:p>
    <w:p w14:paraId="238280B4" w14:textId="77777777" w:rsidR="00085DD4" w:rsidRDefault="00085DD4" w:rsidP="00085DD4">
      <w:pPr>
        <w:pStyle w:val="bullet"/>
      </w:pPr>
      <w:r>
        <w:rPr>
          <w:b/>
          <w:u w:val="single"/>
        </w:rPr>
        <w:t>Guidance 5</w:t>
      </w:r>
      <w:r w:rsidRPr="00AC5175">
        <w:t>:</w:t>
      </w:r>
      <w:r>
        <w:t xml:space="preserve"> </w:t>
      </w:r>
      <w:r w:rsidRPr="00AF13D2">
        <w:rPr>
          <w:color w:val="FF0000"/>
        </w:rPr>
        <w:t>Please follow the deadline! The input after the deadline may be de-prioritized.</w:t>
      </w:r>
    </w:p>
    <w:p w14:paraId="22A99123" w14:textId="77777777" w:rsidR="00ED1CAC" w:rsidRPr="00ED1CAC" w:rsidRDefault="00ED1CAC" w:rsidP="00ED1CAC"/>
    <w:p w14:paraId="2D3FC928" w14:textId="77777777" w:rsidR="005F7715" w:rsidRDefault="00E3481B" w:rsidP="005F7715">
      <w:pPr>
        <w:pStyle w:val="10"/>
        <w:spacing w:after="180"/>
      </w:pPr>
      <w:r>
        <w:t>Details of the e</w:t>
      </w:r>
      <w:r w:rsidR="005F7715">
        <w:t xml:space="preserve">mail discussion </w:t>
      </w:r>
    </w:p>
    <w:p w14:paraId="0314C300" w14:textId="47AEFD58" w:rsidR="00662EEC" w:rsidRDefault="00662EEC" w:rsidP="00662EEC">
      <w:r>
        <w:t xml:space="preserve">In phase 1 email discussion, we have agreed the motivation and goal for each item and the outstanding issue has also been clarified. In the phase 2 discussion, the draft WID/SID prepared by the contact companies </w:t>
      </w:r>
      <w:r w:rsidR="00530AC7">
        <w:t xml:space="preserve">is used as a starting point. </w:t>
      </w:r>
    </w:p>
    <w:p w14:paraId="331898AB" w14:textId="77777777" w:rsidR="00016333" w:rsidRDefault="00016333" w:rsidP="00016333"/>
    <w:p w14:paraId="51A5A752" w14:textId="77777777" w:rsidR="002E1424" w:rsidRDefault="00E3481B" w:rsidP="0091760C">
      <w:pPr>
        <w:pStyle w:val="20"/>
      </w:pPr>
      <w:r>
        <w:br w:type="page"/>
      </w:r>
      <w:r w:rsidR="002E1424" w:rsidRPr="00D04B6D">
        <w:t>Uplink enhancements for WTTc</w:t>
      </w:r>
    </w:p>
    <w:p w14:paraId="5B10CE67" w14:textId="60352CA2" w:rsidR="006E096D" w:rsidRDefault="00D32120" w:rsidP="006E096D">
      <w:pPr>
        <w:pStyle w:val="30"/>
      </w:pPr>
      <w:r>
        <w:t xml:space="preserve">Summary of </w:t>
      </w:r>
      <w:r w:rsidR="00334630">
        <w:t xml:space="preserve">the </w:t>
      </w:r>
      <w:r>
        <w:t>1</w:t>
      </w:r>
      <w:r w:rsidRPr="00D32120">
        <w:rPr>
          <w:vertAlign w:val="superscript"/>
        </w:rPr>
        <w:t>st</w:t>
      </w:r>
      <w:r>
        <w:t xml:space="preserve"> phase discussion</w:t>
      </w:r>
    </w:p>
    <w:p w14:paraId="720A4A75" w14:textId="1605B4D8" w:rsidR="00275C68" w:rsidRPr="0074129A" w:rsidRDefault="00C87756" w:rsidP="002D5136">
      <w:pPr>
        <w:rPr>
          <w:b/>
          <w:u w:val="single"/>
          <w:lang w:val="en-US"/>
        </w:rPr>
      </w:pPr>
      <w:bookmarkStart w:id="3" w:name="WF31"/>
      <w:r>
        <w:rPr>
          <w:b/>
          <w:u w:val="single"/>
          <w:lang w:val="en-US"/>
        </w:rPr>
        <w:t>W</w:t>
      </w:r>
      <w:r w:rsidR="00275C68" w:rsidRPr="0074129A">
        <w:rPr>
          <w:b/>
          <w:u w:val="single"/>
          <w:lang w:val="en-US"/>
        </w:rPr>
        <w:t>ay forward:</w:t>
      </w:r>
    </w:p>
    <w:bookmarkEnd w:id="3"/>
    <w:p w14:paraId="0FD7720E" w14:textId="77777777" w:rsidR="004821F8" w:rsidRPr="0074129A" w:rsidRDefault="004821F8" w:rsidP="002D5136">
      <w:pPr>
        <w:pStyle w:val="bullet"/>
      </w:pPr>
      <w:r w:rsidRPr="0074129A">
        <w:t>The motivation and goal is updated as follows:</w:t>
      </w:r>
    </w:p>
    <w:p w14:paraId="573F3DC1" w14:textId="77777777" w:rsidR="004821F8" w:rsidRPr="0074129A" w:rsidRDefault="004821F8" w:rsidP="004821F8">
      <w:pPr>
        <w:pStyle w:val="bullet"/>
        <w:numPr>
          <w:ilvl w:val="1"/>
          <w:numId w:val="3"/>
        </w:numPr>
        <w:rPr>
          <w:b/>
          <w:u w:val="single"/>
        </w:rPr>
      </w:pPr>
      <w:r w:rsidRPr="0074129A">
        <w:rPr>
          <w:b/>
          <w:u w:val="single"/>
        </w:rPr>
        <w:t>Motivation</w:t>
      </w:r>
    </w:p>
    <w:p w14:paraId="3030F792" w14:textId="77777777" w:rsidR="004821F8" w:rsidRPr="0074129A" w:rsidRDefault="004821F8" w:rsidP="004821F8">
      <w:pPr>
        <w:pStyle w:val="bullet"/>
        <w:numPr>
          <w:ilvl w:val="2"/>
          <w:numId w:val="3"/>
        </w:numPr>
        <w:rPr>
          <w:lang w:val="en-US"/>
        </w:rPr>
      </w:pPr>
      <w:r w:rsidRPr="0074129A">
        <w:rPr>
          <w:lang w:val="en-US"/>
        </w:rPr>
        <w:t xml:space="preserve">For DL, optimization for </w:t>
      </w:r>
      <w:r w:rsidRPr="0074129A">
        <w:t xml:space="preserve">stationary UEs such as </w:t>
      </w:r>
      <w:r w:rsidRPr="0074129A">
        <w:rPr>
          <w:lang w:val="en-US"/>
        </w:rPr>
        <w:t>CPE type UEs was performed in Rel-15. Similar optimization should be considered for UL.</w:t>
      </w:r>
    </w:p>
    <w:p w14:paraId="61966970" w14:textId="77777777" w:rsidR="004821F8" w:rsidRPr="0074129A" w:rsidRDefault="004821F8" w:rsidP="004821F8">
      <w:pPr>
        <w:pStyle w:val="bullet"/>
        <w:numPr>
          <w:ilvl w:val="1"/>
          <w:numId w:val="3"/>
        </w:numPr>
        <w:rPr>
          <w:b/>
          <w:u w:val="single"/>
        </w:rPr>
      </w:pPr>
      <w:r w:rsidRPr="0074129A">
        <w:rPr>
          <w:b/>
          <w:u w:val="single"/>
        </w:rPr>
        <w:t>Goal</w:t>
      </w:r>
    </w:p>
    <w:p w14:paraId="6257DFE0" w14:textId="77777777" w:rsidR="004821F8" w:rsidRPr="0074129A" w:rsidRDefault="004821F8" w:rsidP="004821F8">
      <w:pPr>
        <w:pStyle w:val="bullet"/>
        <w:numPr>
          <w:ilvl w:val="2"/>
          <w:numId w:val="3"/>
        </w:numPr>
        <w:rPr>
          <w:lang w:val="en-US"/>
        </w:rPr>
      </w:pPr>
      <w:r w:rsidRPr="0074129A">
        <w:rPr>
          <w:color w:val="FF0000"/>
          <w:lang w:val="en-US"/>
        </w:rPr>
        <w:t>Study the potential</w:t>
      </w:r>
      <w:r w:rsidRPr="0074129A">
        <w:rPr>
          <w:lang w:val="en-US"/>
        </w:rPr>
        <w:t xml:space="preserve"> enhancements for UL taking into account the characteristics of </w:t>
      </w:r>
      <w:r w:rsidRPr="0074129A">
        <w:t xml:space="preserve">stationary UEs such as </w:t>
      </w:r>
      <w:r w:rsidRPr="0074129A">
        <w:rPr>
          <w:lang w:val="en-US"/>
        </w:rPr>
        <w:t>CPE type UEs (i.e.no battery issue, non-stringent size limitation etc.)</w:t>
      </w:r>
    </w:p>
    <w:p w14:paraId="60348DAF" w14:textId="77777777" w:rsidR="004821F8" w:rsidRPr="0074129A" w:rsidRDefault="004821F8" w:rsidP="004821F8">
      <w:pPr>
        <w:pStyle w:val="bullet"/>
        <w:numPr>
          <w:ilvl w:val="3"/>
          <w:numId w:val="3"/>
        </w:numPr>
        <w:rPr>
          <w:lang w:val="en-US"/>
        </w:rPr>
      </w:pPr>
      <w:r w:rsidRPr="0074129A">
        <w:rPr>
          <w:color w:val="FF0000"/>
          <w:lang w:val="en-US"/>
        </w:rPr>
        <w:t xml:space="preserve">The gain and standard impact shall be </w:t>
      </w:r>
      <w:r w:rsidR="004A717C" w:rsidRPr="0074129A">
        <w:rPr>
          <w:color w:val="FF0000"/>
          <w:lang w:val="en-US"/>
        </w:rPr>
        <w:t>analyzed</w:t>
      </w:r>
    </w:p>
    <w:p w14:paraId="5B2C4F56" w14:textId="77777777" w:rsidR="00AF7FBA" w:rsidRPr="0074129A" w:rsidRDefault="00E73585" w:rsidP="002D5136">
      <w:pPr>
        <w:pStyle w:val="bullet"/>
      </w:pPr>
      <w:r w:rsidRPr="0074129A">
        <w:t>Go to the 2nd phase disc</w:t>
      </w:r>
      <w:r w:rsidR="00943ECF" w:rsidRPr="0074129A">
        <w:t xml:space="preserve">ussion and discuss the detail of </w:t>
      </w:r>
      <w:r w:rsidR="0060322C" w:rsidRPr="0074129A">
        <w:t>potencial UL enhancements</w:t>
      </w:r>
      <w:r w:rsidR="00CD15A6" w:rsidRPr="0074129A">
        <w:t xml:space="preserve"> for stationary UEs</w:t>
      </w:r>
      <w:r w:rsidR="00943ECF" w:rsidRPr="0074129A">
        <w:t>.</w:t>
      </w:r>
    </w:p>
    <w:p w14:paraId="4DEC6B23" w14:textId="77777777" w:rsidR="00943ECF" w:rsidRPr="0074129A" w:rsidRDefault="00C80E2C" w:rsidP="002D5136">
      <w:pPr>
        <w:pStyle w:val="bullet"/>
      </w:pPr>
      <w:r w:rsidRPr="0074129A">
        <w:t xml:space="preserve">This item </w:t>
      </w:r>
      <w:r w:rsidR="00166777" w:rsidRPr="0074129A">
        <w:t xml:space="preserve">should </w:t>
      </w:r>
      <w:r w:rsidR="00CD15A6" w:rsidRPr="0074129A">
        <w:t>start from the study item (or study phase)</w:t>
      </w:r>
      <w:r w:rsidR="00630A88" w:rsidRPr="0074129A">
        <w:t xml:space="preserve"> to investigate the performance gain and the standard</w:t>
      </w:r>
      <w:r w:rsidR="006C5F31" w:rsidRPr="0074129A">
        <w:t>ization impact</w:t>
      </w:r>
      <w:r w:rsidR="00CE012C" w:rsidRPr="0074129A">
        <w:t>, if agreed</w:t>
      </w:r>
      <w:r w:rsidR="006C5F31" w:rsidRPr="0074129A">
        <w:t>.</w:t>
      </w:r>
    </w:p>
    <w:p w14:paraId="01D6EFD7" w14:textId="77777777" w:rsidR="00AF7FBA" w:rsidRDefault="005F6B9C" w:rsidP="002D5136">
      <w:pPr>
        <w:pStyle w:val="bullet"/>
      </w:pPr>
      <w:r w:rsidRPr="0074129A">
        <w:t>The co</w:t>
      </w:r>
      <w:r w:rsidR="00CE012C" w:rsidRPr="0074129A">
        <w:t>n</w:t>
      </w:r>
      <w:r w:rsidRPr="0074129A">
        <w:t xml:space="preserve">tact company (Huawei) is respectfully asked to provide the </w:t>
      </w:r>
      <w:r w:rsidR="0059437E" w:rsidRPr="0074129A">
        <w:t xml:space="preserve">draft </w:t>
      </w:r>
      <w:r w:rsidR="00511D9D" w:rsidRPr="0074129A">
        <w:t>scope</w:t>
      </w:r>
      <w:r w:rsidR="0059437E" w:rsidRPr="0074129A">
        <w:t>, includ</w:t>
      </w:r>
      <w:r w:rsidR="006C5F31" w:rsidRPr="0074129A">
        <w:t>ing</w:t>
      </w:r>
      <w:r w:rsidR="0059437E" w:rsidRPr="0074129A">
        <w:t xml:space="preserve"> the list of potential techniques,</w:t>
      </w:r>
      <w:r w:rsidR="00511D9D" w:rsidRPr="0074129A">
        <w:t xml:space="preserve"> of this </w:t>
      </w:r>
      <w:r w:rsidR="0059437E" w:rsidRPr="0074129A">
        <w:t>SI</w:t>
      </w:r>
      <w:r w:rsidRPr="0074129A">
        <w:t xml:space="preserve"> as a stating point of 2nd phase discussion. </w:t>
      </w:r>
    </w:p>
    <w:p w14:paraId="52B10B4F" w14:textId="3220CB00" w:rsidR="00D32120" w:rsidRDefault="00FE241E" w:rsidP="00FE241E">
      <w:pPr>
        <w:pStyle w:val="30"/>
      </w:pPr>
      <w:r>
        <w:t>SID proposal as a starting point of 2</w:t>
      </w:r>
      <w:r w:rsidRPr="00FE241E">
        <w:rPr>
          <w:vertAlign w:val="superscript"/>
        </w:rPr>
        <w:t>nd</w:t>
      </w:r>
      <w:r>
        <w:t xml:space="preserve"> phase discussion</w:t>
      </w:r>
    </w:p>
    <w:p w14:paraId="38EAA46C" w14:textId="77777777" w:rsidR="003B697E" w:rsidRDefault="003B697E" w:rsidP="003B697E">
      <w:r>
        <w:t xml:space="preserve">The proposed objective of this potential SI is as follows (with blue font): </w:t>
      </w:r>
    </w:p>
    <w:p w14:paraId="4700F192" w14:textId="142F6C1C" w:rsidR="006C7E37" w:rsidRPr="006C7E37" w:rsidRDefault="00AB3AC1" w:rsidP="006C7E37">
      <w:pPr>
        <w:numPr>
          <w:ilvl w:val="0"/>
          <w:numId w:val="17"/>
        </w:numPr>
        <w:overflowPunct w:val="0"/>
        <w:autoSpaceDE w:val="0"/>
        <w:autoSpaceDN w:val="0"/>
        <w:adjustRightInd w:val="0"/>
        <w:snapToGrid/>
        <w:spacing w:after="180" w:afterAutospacing="0"/>
        <w:ind w:right="140"/>
        <w:textAlignment w:val="baseline"/>
        <w:rPr>
          <w:color w:val="0000FF"/>
          <w:lang w:val="en-US" w:eastAsia="zh-CN"/>
        </w:rPr>
      </w:pPr>
      <w:bookmarkStart w:id="4" w:name="OLE_LINK1"/>
      <w:r>
        <w:rPr>
          <w:color w:val="0000FF"/>
          <w:lang w:val="en-US" w:eastAsia="zh-CN"/>
        </w:rPr>
        <w:t xml:space="preserve">1) </w:t>
      </w:r>
      <w:r w:rsidR="006C7E37" w:rsidRPr="006C7E37">
        <w:rPr>
          <w:color w:val="0000FF"/>
          <w:lang w:val="en-US" w:eastAsia="zh-CN"/>
        </w:rPr>
        <w:t xml:space="preserve">To study techniques for enhancing the uplink of stationary UEs, including the specification impact  </w:t>
      </w:r>
      <w:r w:rsidR="006C7E37" w:rsidRPr="006C7E37">
        <w:rPr>
          <w:rFonts w:hint="eastAsia"/>
          <w:color w:val="0000FF"/>
          <w:lang w:val="en-US" w:eastAsia="zh-CN"/>
        </w:rPr>
        <w:t>(RAN1</w:t>
      </w:r>
      <w:r w:rsidR="006C7E37" w:rsidRPr="006C7E37">
        <w:rPr>
          <w:color w:val="0000FF"/>
          <w:lang w:val="en-US" w:eastAsia="zh-CN"/>
        </w:rPr>
        <w:t>, RAN2, RAN4</w:t>
      </w:r>
      <w:r w:rsidR="006C7E37" w:rsidRPr="006C7E37">
        <w:rPr>
          <w:rFonts w:hint="eastAsia"/>
          <w:color w:val="0000FF"/>
          <w:lang w:val="en-US" w:eastAsia="zh-CN"/>
        </w:rPr>
        <w:t>)</w:t>
      </w:r>
    </w:p>
    <w:p w14:paraId="0A404449" w14:textId="6424791E" w:rsidR="006C7E37" w:rsidRPr="006C7E37" w:rsidRDefault="00AB3AC1" w:rsidP="006C7E37">
      <w:pPr>
        <w:numPr>
          <w:ilvl w:val="1"/>
          <w:numId w:val="18"/>
        </w:numPr>
        <w:overflowPunct w:val="0"/>
        <w:autoSpaceDE w:val="0"/>
        <w:autoSpaceDN w:val="0"/>
        <w:adjustRightInd w:val="0"/>
        <w:snapToGrid/>
        <w:spacing w:after="180" w:afterAutospacing="0"/>
        <w:ind w:right="140"/>
        <w:textAlignment w:val="baseline"/>
        <w:rPr>
          <w:color w:val="0000FF"/>
          <w:lang w:eastAsia="zh-CN"/>
        </w:rPr>
      </w:pPr>
      <w:r>
        <w:rPr>
          <w:color w:val="0000FF"/>
          <w:lang w:eastAsia="zh-CN"/>
        </w:rPr>
        <w:t xml:space="preserve">1-1) </w:t>
      </w:r>
      <w:r w:rsidR="006C7E37" w:rsidRPr="006C7E37">
        <w:rPr>
          <w:rFonts w:hint="eastAsia"/>
          <w:color w:val="0000FF"/>
          <w:lang w:eastAsia="zh-CN"/>
        </w:rPr>
        <w:t>En</w:t>
      </w:r>
      <w:r w:rsidR="006C7E37" w:rsidRPr="006C7E37">
        <w:rPr>
          <w:color w:val="0000FF"/>
          <w:lang w:eastAsia="zh-CN"/>
        </w:rPr>
        <w:t xml:space="preserve">hanced uplink </w:t>
      </w:r>
      <w:r w:rsidR="006C7E37" w:rsidRPr="006C7E37">
        <w:rPr>
          <w:rFonts w:hint="eastAsia"/>
          <w:color w:val="0000FF"/>
          <w:lang w:eastAsia="zh-CN"/>
        </w:rPr>
        <w:t xml:space="preserve">SU/MU </w:t>
      </w:r>
      <w:r w:rsidR="006C7E37" w:rsidRPr="006C7E37">
        <w:rPr>
          <w:color w:val="0000FF"/>
          <w:lang w:eastAsia="zh-CN"/>
        </w:rPr>
        <w:t>MIMO schemes</w:t>
      </w:r>
      <w:r w:rsidR="006C7E37" w:rsidRPr="006C7E37">
        <w:rPr>
          <w:rFonts w:hint="eastAsia"/>
          <w:color w:val="0000FF"/>
          <w:lang w:eastAsia="zh-CN"/>
        </w:rPr>
        <w:t xml:space="preserve"> for capacity</w:t>
      </w:r>
      <w:r w:rsidR="006C7E37" w:rsidRPr="006C7E37">
        <w:rPr>
          <w:color w:val="0000FF"/>
          <w:lang w:eastAsia="zh-CN"/>
        </w:rPr>
        <w:t xml:space="preserve"> enhancements such as</w:t>
      </w:r>
      <w:r w:rsidR="006C7E37" w:rsidRPr="006C7E37">
        <w:rPr>
          <w:rFonts w:hint="eastAsia"/>
          <w:color w:val="0000FF"/>
          <w:lang w:eastAsia="zh-CN"/>
        </w:rPr>
        <w:t xml:space="preserve"> codebook extension </w:t>
      </w:r>
      <w:r w:rsidR="006C7E37" w:rsidRPr="006C7E37">
        <w:rPr>
          <w:color w:val="0000FF"/>
          <w:lang w:eastAsia="zh-CN"/>
        </w:rPr>
        <w:t xml:space="preserve">and </w:t>
      </w:r>
      <w:r w:rsidR="006C7E37" w:rsidRPr="006C7E37">
        <w:rPr>
          <w:rFonts w:hint="eastAsia"/>
          <w:color w:val="0000FF"/>
          <w:lang w:eastAsia="zh-CN"/>
        </w:rPr>
        <w:t>non-codebook-based precoding</w:t>
      </w:r>
      <w:r w:rsidR="006C7E37" w:rsidRPr="006C7E37">
        <w:rPr>
          <w:color w:val="0000FF"/>
          <w:lang w:eastAsia="zh-CN"/>
        </w:rPr>
        <w:t xml:space="preserve">. </w:t>
      </w:r>
    </w:p>
    <w:p w14:paraId="5E885A9E" w14:textId="56F12879" w:rsidR="006C7E37" w:rsidRPr="006C7E37" w:rsidRDefault="00465D4B" w:rsidP="006C7E37">
      <w:pPr>
        <w:numPr>
          <w:ilvl w:val="1"/>
          <w:numId w:val="18"/>
        </w:numPr>
        <w:overflowPunct w:val="0"/>
        <w:autoSpaceDE w:val="0"/>
        <w:autoSpaceDN w:val="0"/>
        <w:adjustRightInd w:val="0"/>
        <w:snapToGrid/>
        <w:spacing w:after="180" w:afterAutospacing="0"/>
        <w:ind w:right="140"/>
        <w:textAlignment w:val="baseline"/>
        <w:rPr>
          <w:color w:val="0000FF"/>
          <w:lang w:eastAsia="zh-CN"/>
        </w:rPr>
      </w:pPr>
      <w:r>
        <w:rPr>
          <w:color w:val="0000FF"/>
          <w:lang w:eastAsia="zh-CN"/>
        </w:rPr>
        <w:t xml:space="preserve">1-2) </w:t>
      </w:r>
      <w:r w:rsidR="006C7E37" w:rsidRPr="006C7E37">
        <w:rPr>
          <w:color w:val="0000FF"/>
          <w:lang w:eastAsia="zh-CN"/>
        </w:rPr>
        <w:t>More accurate uplink channel measurement and uplink CSI acquisition</w:t>
      </w:r>
    </w:p>
    <w:p w14:paraId="30093EC9" w14:textId="48E39502" w:rsidR="006C7E37" w:rsidRPr="006C7E37" w:rsidRDefault="00A933D9" w:rsidP="006C7E37">
      <w:pPr>
        <w:numPr>
          <w:ilvl w:val="1"/>
          <w:numId w:val="18"/>
        </w:numPr>
        <w:overflowPunct w:val="0"/>
        <w:autoSpaceDE w:val="0"/>
        <w:autoSpaceDN w:val="0"/>
        <w:adjustRightInd w:val="0"/>
        <w:snapToGrid/>
        <w:spacing w:after="180" w:afterAutospacing="0"/>
        <w:ind w:right="140"/>
        <w:textAlignment w:val="baseline"/>
        <w:rPr>
          <w:color w:val="0000FF"/>
          <w:lang w:eastAsia="zh-CN"/>
        </w:rPr>
      </w:pPr>
      <w:r>
        <w:rPr>
          <w:color w:val="0000FF"/>
          <w:lang w:eastAsia="zh-CN"/>
        </w:rPr>
        <w:t xml:space="preserve">1-3) </w:t>
      </w:r>
      <w:r w:rsidR="006C7E37" w:rsidRPr="006C7E37">
        <w:rPr>
          <w:color w:val="0000FF"/>
          <w:lang w:eastAsia="zh-CN"/>
        </w:rPr>
        <w:t>Overhead reduction</w:t>
      </w:r>
      <w:r w:rsidR="006C7E37" w:rsidRPr="006C7E37">
        <w:rPr>
          <w:rFonts w:hint="eastAsia"/>
          <w:color w:val="0000FF"/>
          <w:lang w:eastAsia="zh-CN"/>
        </w:rPr>
        <w:t xml:space="preserve"> of uplink </w:t>
      </w:r>
      <w:r w:rsidR="006C7E37" w:rsidRPr="006C7E37">
        <w:rPr>
          <w:color w:val="0000FF"/>
          <w:lang w:eastAsia="zh-CN"/>
        </w:rPr>
        <w:t>r</w:t>
      </w:r>
      <w:r w:rsidR="006C7E37" w:rsidRPr="006C7E37">
        <w:rPr>
          <w:rFonts w:hint="eastAsia"/>
          <w:color w:val="0000FF"/>
          <w:lang w:eastAsia="zh-CN"/>
        </w:rPr>
        <w:t>eference signals</w:t>
      </w:r>
      <w:r w:rsidR="006C7E37" w:rsidRPr="006C7E37">
        <w:rPr>
          <w:color w:val="0000FF"/>
          <w:lang w:eastAsia="zh-CN"/>
        </w:rPr>
        <w:t xml:space="preserve"> for slow-varying channels </w:t>
      </w:r>
    </w:p>
    <w:p w14:paraId="340F6FEF" w14:textId="5DD851AE" w:rsidR="00AB3AC1" w:rsidRDefault="00A933D9" w:rsidP="006C7E37">
      <w:pPr>
        <w:numPr>
          <w:ilvl w:val="1"/>
          <w:numId w:val="18"/>
        </w:numPr>
        <w:overflowPunct w:val="0"/>
        <w:autoSpaceDE w:val="0"/>
        <w:autoSpaceDN w:val="0"/>
        <w:adjustRightInd w:val="0"/>
        <w:snapToGrid/>
        <w:spacing w:after="180" w:afterAutospacing="0"/>
        <w:ind w:right="140"/>
        <w:textAlignment w:val="baseline"/>
        <w:rPr>
          <w:color w:val="0000FF"/>
          <w:lang w:eastAsia="zh-CN"/>
        </w:rPr>
      </w:pPr>
      <w:r>
        <w:rPr>
          <w:color w:val="0000FF"/>
          <w:lang w:eastAsia="zh-CN"/>
        </w:rPr>
        <w:t xml:space="preserve">1-4) </w:t>
      </w:r>
      <w:r w:rsidR="006C7E37" w:rsidRPr="006C7E37">
        <w:rPr>
          <w:color w:val="0000FF"/>
          <w:lang w:eastAsia="zh-CN"/>
        </w:rPr>
        <w:t>Special improvement for the users with poor link quality, such as enhancements to inter-cell coordination techniques</w:t>
      </w:r>
    </w:p>
    <w:p w14:paraId="223222AE" w14:textId="7A532E4F" w:rsidR="006C7E37" w:rsidRPr="00AB3AC1" w:rsidRDefault="00AB3AC1" w:rsidP="00AB3AC1">
      <w:pPr>
        <w:numPr>
          <w:ilvl w:val="0"/>
          <w:numId w:val="18"/>
        </w:numPr>
        <w:overflowPunct w:val="0"/>
        <w:autoSpaceDE w:val="0"/>
        <w:autoSpaceDN w:val="0"/>
        <w:adjustRightInd w:val="0"/>
        <w:snapToGrid/>
        <w:spacing w:after="180" w:afterAutospacing="0"/>
        <w:ind w:right="140"/>
        <w:textAlignment w:val="baseline"/>
        <w:rPr>
          <w:color w:val="0000FF"/>
          <w:lang w:eastAsia="zh-CN"/>
        </w:rPr>
      </w:pPr>
      <w:r>
        <w:rPr>
          <w:color w:val="0000FF"/>
          <w:lang w:eastAsia="zh-CN"/>
        </w:rPr>
        <w:t xml:space="preserve">2) </w:t>
      </w:r>
      <w:r w:rsidR="006C7E37" w:rsidRPr="00AB3AC1">
        <w:rPr>
          <w:color w:val="0000FF"/>
          <w:lang w:eastAsia="zh-CN"/>
        </w:rPr>
        <w:t>Both types of UEs with and without high power are assumed. For high power UEs, 26 dB Tx power is assumed</w:t>
      </w:r>
    </w:p>
    <w:bookmarkEnd w:id="4"/>
    <w:p w14:paraId="124EC926" w14:textId="77777777" w:rsidR="00C112CB" w:rsidRDefault="00C112CB" w:rsidP="00C112CB">
      <w:r>
        <w:t xml:space="preserve">Note: no performance part (this is SI) </w:t>
      </w:r>
    </w:p>
    <w:p w14:paraId="3EA0EBEC" w14:textId="77777777" w:rsidR="00644263" w:rsidRDefault="00644263" w:rsidP="00FE241E"/>
    <w:p w14:paraId="7EA0F434" w14:textId="4E876244" w:rsidR="00FE241E" w:rsidRDefault="00FE241E" w:rsidP="00FE241E">
      <w:pPr>
        <w:pStyle w:val="30"/>
      </w:pPr>
      <w:r>
        <w:t>Companies input</w:t>
      </w:r>
    </w:p>
    <w:p w14:paraId="50867DCD" w14:textId="77777777" w:rsidR="00C66F53" w:rsidRPr="00067D99" w:rsidRDefault="00C66F53" w:rsidP="00C66F53">
      <w:r>
        <w:t xml:space="preserve">Please incorporate companies view on the draft WID in the previous section. Also, </w:t>
      </w:r>
      <w:r w:rsidRPr="00C66F53">
        <w:rPr>
          <w:b/>
          <w:u w:val="single"/>
        </w:rPr>
        <w:t>please follow the guidance in section 3</w:t>
      </w:r>
      <w:r>
        <w:t>:</w:t>
      </w:r>
    </w:p>
    <w:p w14:paraId="72703DA8" w14:textId="27ED2A8F" w:rsidR="001632F1" w:rsidRPr="00067D99" w:rsidRDefault="001632F1" w:rsidP="00ED1CAC"/>
    <w:tbl>
      <w:tblPr>
        <w:tblStyle w:val="8"/>
        <w:tblW w:w="0" w:type="auto"/>
        <w:tblLook w:val="04A0" w:firstRow="1" w:lastRow="0" w:firstColumn="1" w:lastColumn="0" w:noHBand="0" w:noVBand="1"/>
      </w:tblPr>
      <w:tblGrid>
        <w:gridCol w:w="2093"/>
        <w:gridCol w:w="2410"/>
        <w:gridCol w:w="5659"/>
      </w:tblGrid>
      <w:tr w:rsidR="00D11B50" w14:paraId="1D1F717C" w14:textId="77777777" w:rsidTr="00D82903">
        <w:trPr>
          <w:cnfStyle w:val="100000000000" w:firstRow="1" w:lastRow="0" w:firstColumn="0" w:lastColumn="0" w:oddVBand="0" w:evenVBand="0" w:oddHBand="0" w:evenHBand="0" w:firstRowFirstColumn="0" w:firstRowLastColumn="0" w:lastRowFirstColumn="0" w:lastRowLastColumn="0"/>
        </w:trPr>
        <w:tc>
          <w:tcPr>
            <w:tcW w:w="2093" w:type="dxa"/>
          </w:tcPr>
          <w:p w14:paraId="23206694" w14:textId="776B7A3E" w:rsidR="00D11B50" w:rsidRDefault="00D11B50" w:rsidP="00FE241E">
            <w:r>
              <w:t>Company name</w:t>
            </w:r>
          </w:p>
        </w:tc>
        <w:tc>
          <w:tcPr>
            <w:tcW w:w="2410" w:type="dxa"/>
          </w:tcPr>
          <w:p w14:paraId="2D0BFF0D" w14:textId="515E9096" w:rsidR="00D11B50" w:rsidRDefault="00D11B50" w:rsidP="00FE241E">
            <w:r>
              <w:t>Component number</w:t>
            </w:r>
          </w:p>
        </w:tc>
        <w:tc>
          <w:tcPr>
            <w:tcW w:w="5659" w:type="dxa"/>
          </w:tcPr>
          <w:p w14:paraId="404473E8" w14:textId="581E8C40" w:rsidR="00D11B50" w:rsidRDefault="00D11B50" w:rsidP="00FE241E">
            <w:r>
              <w:t>Comments</w:t>
            </w:r>
          </w:p>
        </w:tc>
      </w:tr>
      <w:tr w:rsidR="00D82903" w14:paraId="69B025E4" w14:textId="77777777" w:rsidTr="00D82903">
        <w:tc>
          <w:tcPr>
            <w:tcW w:w="2093" w:type="dxa"/>
          </w:tcPr>
          <w:p w14:paraId="5A517298" w14:textId="356A0971" w:rsidR="00D82903" w:rsidRDefault="00D82903" w:rsidP="00FE241E">
            <w:r>
              <w:rPr>
                <w:rFonts w:eastAsia="SimSun" w:hint="eastAsia"/>
                <w:lang w:eastAsia="zh-CN"/>
              </w:rPr>
              <w:t>China Telecom</w:t>
            </w:r>
          </w:p>
        </w:tc>
        <w:tc>
          <w:tcPr>
            <w:tcW w:w="2410" w:type="dxa"/>
          </w:tcPr>
          <w:p w14:paraId="01A6152D" w14:textId="3FF901D4" w:rsidR="00D82903" w:rsidRDefault="00D82903" w:rsidP="00FE241E">
            <w:r>
              <w:rPr>
                <w:rFonts w:eastAsia="SimSun" w:hint="eastAsia"/>
                <w:lang w:eastAsia="zh-CN"/>
              </w:rPr>
              <w:t>1-1)~1-4)</w:t>
            </w:r>
          </w:p>
        </w:tc>
        <w:tc>
          <w:tcPr>
            <w:tcW w:w="5659" w:type="dxa"/>
          </w:tcPr>
          <w:p w14:paraId="5B871EA9" w14:textId="4EC7EA52" w:rsidR="00D82903" w:rsidRDefault="00D82903" w:rsidP="00FE241E">
            <w:r>
              <w:rPr>
                <w:rFonts w:eastAsia="SimSun" w:hint="eastAsia"/>
                <w:lang w:eastAsia="zh-CN"/>
              </w:rPr>
              <w:t xml:space="preserve">We are fine with current scope, and think they are reasonable directions to be considered to further </w:t>
            </w:r>
            <w:r>
              <w:rPr>
                <w:rFonts w:eastAsia="SimSun"/>
                <w:lang w:eastAsia="zh-CN"/>
              </w:rPr>
              <w:t>excavate</w:t>
            </w:r>
            <w:r>
              <w:rPr>
                <w:rFonts w:eastAsia="SimSun" w:hint="eastAsia"/>
                <w:lang w:eastAsia="zh-CN"/>
              </w:rPr>
              <w:t xml:space="preserve"> the UL </w:t>
            </w:r>
            <w:r>
              <w:rPr>
                <w:rFonts w:eastAsia="SimSun"/>
                <w:lang w:eastAsia="zh-CN"/>
              </w:rPr>
              <w:t>potential</w:t>
            </w:r>
            <w:r>
              <w:rPr>
                <w:rFonts w:eastAsia="SimSun" w:hint="eastAsia"/>
                <w:lang w:eastAsia="zh-CN"/>
              </w:rPr>
              <w:t xml:space="preserve">s for capacity enhancements. </w:t>
            </w:r>
          </w:p>
        </w:tc>
      </w:tr>
      <w:tr w:rsidR="00D82903" w14:paraId="586C830B" w14:textId="77777777" w:rsidTr="00D82903">
        <w:tc>
          <w:tcPr>
            <w:tcW w:w="2093" w:type="dxa"/>
          </w:tcPr>
          <w:p w14:paraId="370BE9B7" w14:textId="6675307E" w:rsidR="00D82903" w:rsidRDefault="00D82903" w:rsidP="00FE241E">
            <w:r>
              <w:t>TIM</w:t>
            </w:r>
          </w:p>
        </w:tc>
        <w:tc>
          <w:tcPr>
            <w:tcW w:w="2410" w:type="dxa"/>
          </w:tcPr>
          <w:p w14:paraId="5F11D8F6" w14:textId="77777777" w:rsidR="00D82903" w:rsidRDefault="00D82903" w:rsidP="00FE241E"/>
        </w:tc>
        <w:tc>
          <w:tcPr>
            <w:tcW w:w="5659" w:type="dxa"/>
          </w:tcPr>
          <w:p w14:paraId="4ABD3A25" w14:textId="38D23069" w:rsidR="00D82903" w:rsidRDefault="00D82903" w:rsidP="00FE241E">
            <w:r>
              <w:t>We are fine with the current scope – we should aim as much as possible to guarantee backward compatibility of the considered features</w:t>
            </w:r>
          </w:p>
        </w:tc>
      </w:tr>
      <w:tr w:rsidR="00D82903" w14:paraId="5D1E6B4E" w14:textId="77777777" w:rsidTr="00D82903">
        <w:tc>
          <w:tcPr>
            <w:tcW w:w="2093" w:type="dxa"/>
          </w:tcPr>
          <w:p w14:paraId="09EA8E27" w14:textId="7297EF6D" w:rsidR="00D82903" w:rsidRDefault="00D82903" w:rsidP="00FE241E">
            <w:r>
              <w:t>Ericsson</w:t>
            </w:r>
          </w:p>
        </w:tc>
        <w:tc>
          <w:tcPr>
            <w:tcW w:w="2410" w:type="dxa"/>
          </w:tcPr>
          <w:p w14:paraId="065C2AA4" w14:textId="49C92D25" w:rsidR="00D82903" w:rsidRDefault="00D82903" w:rsidP="00FE241E">
            <w:r>
              <w:t>1-1) – 1-4)</w:t>
            </w:r>
          </w:p>
        </w:tc>
        <w:tc>
          <w:tcPr>
            <w:tcW w:w="5659" w:type="dxa"/>
          </w:tcPr>
          <w:p w14:paraId="45D5CAB8" w14:textId="77777777" w:rsidR="00D82903" w:rsidRDefault="00D82903" w:rsidP="00D82903">
            <w:pPr>
              <w:rPr>
                <w:lang w:val="en-US"/>
              </w:rPr>
            </w:pPr>
            <w:r w:rsidRPr="00D365BD">
              <w:rPr>
                <w:b/>
                <w:bCs/>
                <w:lang w:val="en-US"/>
              </w:rPr>
              <w:t>In summary:</w:t>
            </w:r>
            <w:r w:rsidRPr="00D365BD">
              <w:rPr>
                <w:lang w:val="en-US"/>
              </w:rPr>
              <w:t xml:space="preserve"> We think 1-1) should not be in this study, but can be a candidate in the LTE Rel-16 MIMO thread.  Components 1-2 and 1-4) may also need to be aligned with the LTE Rel-16 proposals.  The feasibility and/or gain of components 1-2) – 1-4) is not yet clear to us, and more details of the schemes are needed.  Also, it would help to know if RAN1, RAN2, and RAN4 input is needed for each component, or if not, which groups’ inputs are needed for each component.  </w:t>
            </w:r>
          </w:p>
          <w:p w14:paraId="35CECC5C" w14:textId="77777777" w:rsidR="00D82903" w:rsidRPr="00A4519B" w:rsidRDefault="00D82903" w:rsidP="00D82903">
            <w:pPr>
              <w:spacing w:after="0" w:afterAutospacing="0"/>
              <w:rPr>
                <w:b/>
                <w:lang w:val="en-US"/>
              </w:rPr>
            </w:pPr>
            <w:r w:rsidRPr="00A4519B">
              <w:rPr>
                <w:b/>
                <w:lang w:val="en-US"/>
              </w:rPr>
              <w:t>In more detail:</w:t>
            </w:r>
          </w:p>
          <w:p w14:paraId="5982C541" w14:textId="77777777" w:rsidR="00D82903" w:rsidRPr="00D365BD" w:rsidRDefault="00D82903" w:rsidP="00D82903">
            <w:pPr>
              <w:numPr>
                <w:ilvl w:val="1"/>
                <w:numId w:val="20"/>
              </w:numPr>
              <w:rPr>
                <w:lang w:val="en-US"/>
              </w:rPr>
            </w:pPr>
            <w:r w:rsidRPr="00D365BD">
              <w:rPr>
                <w:lang w:val="en-US"/>
              </w:rPr>
              <w:t>Should not be within this study, as LTE UL MIMO enhancement candidates should be considered together within the LTE Rel-16 MIMO proposals.</w:t>
            </w:r>
          </w:p>
          <w:p w14:paraId="08D634AB" w14:textId="77777777" w:rsidR="00D82903" w:rsidRPr="00D365BD" w:rsidRDefault="00D82903" w:rsidP="00D82903">
            <w:pPr>
              <w:numPr>
                <w:ilvl w:val="1"/>
                <w:numId w:val="20"/>
              </w:numPr>
              <w:rPr>
                <w:lang w:val="en-US"/>
              </w:rPr>
            </w:pPr>
            <w:r w:rsidRPr="00D365BD">
              <w:rPr>
                <w:lang w:val="en-US"/>
              </w:rPr>
              <w:t xml:space="preserve">The feasibility / potential gain is not yet clear.  Is RAN4 input intended for this component?  For example, if the gains are from time averaging, RAN4 input on feasibility may be needed.  If gains are from improved interference estimation, it is not clear what schemes would provide better performance than implementations using Rel-15 specifications.  More detailed explanation of the schemes may help understand the potential.  Also, there is some overlap with the LTE Rel-16 MIMO enhancements, where SRS coverage/capacity is being discussed.  </w:t>
            </w:r>
          </w:p>
          <w:p w14:paraId="1CAF46BC" w14:textId="77777777" w:rsidR="00D82903" w:rsidRDefault="00D82903" w:rsidP="00D82903">
            <w:pPr>
              <w:numPr>
                <w:ilvl w:val="1"/>
                <w:numId w:val="20"/>
              </w:numPr>
              <w:rPr>
                <w:lang w:val="en-US"/>
              </w:rPr>
            </w:pPr>
            <w:r w:rsidRPr="00D365BD">
              <w:rPr>
                <w:lang w:val="en-US"/>
              </w:rPr>
              <w:t>Is the intent to save more than 1 out of 14 symbols?  If so, how, and will solutions require RAN4 inputs on feasibility?</w:t>
            </w:r>
          </w:p>
          <w:p w14:paraId="18DC7919" w14:textId="0B396022" w:rsidR="00D82903" w:rsidRDefault="00D82903" w:rsidP="00FE241E">
            <w:r w:rsidRPr="00D365BD">
              <w:rPr>
                <w:lang w:val="en-US"/>
              </w:rPr>
              <w:t>The feasibility / potential gain is not yet clear.  How are existing coordination schemes insufficient and what schemes are envisaged? If UL CoMP techniques are proposed, they would seem to better fit in the LTE Rel-16 MIMO proposals.</w:t>
            </w:r>
          </w:p>
        </w:tc>
      </w:tr>
      <w:tr w:rsidR="00D82903" w14:paraId="605C1259" w14:textId="77777777" w:rsidTr="00D82903">
        <w:tc>
          <w:tcPr>
            <w:tcW w:w="2093" w:type="dxa"/>
          </w:tcPr>
          <w:p w14:paraId="60D9D82A" w14:textId="3329B6EB" w:rsidR="00D82903" w:rsidRDefault="00D82903" w:rsidP="00FE241E">
            <w:r>
              <w:t>Nokia</w:t>
            </w:r>
          </w:p>
        </w:tc>
        <w:tc>
          <w:tcPr>
            <w:tcW w:w="2410" w:type="dxa"/>
          </w:tcPr>
          <w:p w14:paraId="20469FF2" w14:textId="625B228C" w:rsidR="00D82903" w:rsidRDefault="00D82903" w:rsidP="00FE241E">
            <w:r>
              <w:t>1-1</w:t>
            </w:r>
          </w:p>
        </w:tc>
        <w:tc>
          <w:tcPr>
            <w:tcW w:w="5659" w:type="dxa"/>
          </w:tcPr>
          <w:p w14:paraId="5072D4D7" w14:textId="5D493225" w:rsidR="00D82903" w:rsidRDefault="00D82903" w:rsidP="00FE241E">
            <w:r>
              <w:t xml:space="preserve">This component should be handled under the LTE MIMO discussion; this discussion is specifically about aspects “other than MIMO”. In any case, we consider that it is important to see uptake of existing MIMO features before adding further extensions and complexity. UL CA and MU-MIMO seem to be of more value for UL capacity enhancement. Hence we do not think this bullet should be included. </w:t>
            </w:r>
          </w:p>
        </w:tc>
      </w:tr>
      <w:tr w:rsidR="00D82903" w14:paraId="217877DD" w14:textId="77777777" w:rsidTr="00D82903">
        <w:tc>
          <w:tcPr>
            <w:tcW w:w="2093" w:type="dxa"/>
          </w:tcPr>
          <w:p w14:paraId="4E3F58D7" w14:textId="7E719C14" w:rsidR="00D82903" w:rsidRDefault="002119E9" w:rsidP="00FE241E">
            <w:r>
              <w:t>Nokia</w:t>
            </w:r>
          </w:p>
        </w:tc>
        <w:tc>
          <w:tcPr>
            <w:tcW w:w="2410" w:type="dxa"/>
          </w:tcPr>
          <w:p w14:paraId="6F401BC6" w14:textId="5C1594C0" w:rsidR="00D82903" w:rsidRDefault="00D82903" w:rsidP="00FE241E">
            <w:r>
              <w:t>1-2</w:t>
            </w:r>
          </w:p>
        </w:tc>
        <w:tc>
          <w:tcPr>
            <w:tcW w:w="5659" w:type="dxa"/>
          </w:tcPr>
          <w:p w14:paraId="09767BCF" w14:textId="42F86563" w:rsidR="00D82903" w:rsidRDefault="00D82903" w:rsidP="00FE241E">
            <w:r>
              <w:t>It is not clear what is meant by “m</w:t>
            </w:r>
            <w:r w:rsidRPr="00F9611A">
              <w:t>ore accurate uplink channel measurement and uplink CSI acquisition</w:t>
            </w:r>
            <w:r>
              <w:t xml:space="preserve">”. Is this implying a change in RAN4 performance requirements? Further clarification is needed before deciding whether this bullet could be relevant. </w:t>
            </w:r>
          </w:p>
        </w:tc>
      </w:tr>
      <w:tr w:rsidR="00D82903" w14:paraId="3B1EFA99" w14:textId="77777777" w:rsidTr="00D82903">
        <w:tc>
          <w:tcPr>
            <w:tcW w:w="2093" w:type="dxa"/>
          </w:tcPr>
          <w:p w14:paraId="08C84221" w14:textId="677D9F54" w:rsidR="00D82903" w:rsidRDefault="002119E9" w:rsidP="00FE241E">
            <w:r>
              <w:t>Nokia</w:t>
            </w:r>
          </w:p>
        </w:tc>
        <w:tc>
          <w:tcPr>
            <w:tcW w:w="2410" w:type="dxa"/>
          </w:tcPr>
          <w:p w14:paraId="059D944E" w14:textId="4E56666C" w:rsidR="00D82903" w:rsidRDefault="00D82903" w:rsidP="00FE241E">
            <w:r>
              <w:t>1-4</w:t>
            </w:r>
          </w:p>
        </w:tc>
        <w:tc>
          <w:tcPr>
            <w:tcW w:w="5659" w:type="dxa"/>
          </w:tcPr>
          <w:p w14:paraId="094F1D2D" w14:textId="63A426CE" w:rsidR="00D82903" w:rsidRDefault="00D82903" w:rsidP="00FE241E">
            <w:r>
              <w:t xml:space="preserve">This bullet is rather vague and does not seem consistent with the motivation of the WI. It is not clear why UEs which are stationary and not constrained by tx power or size should have poor link quality. Hence this bullet should not be included here.  </w:t>
            </w:r>
          </w:p>
        </w:tc>
      </w:tr>
      <w:tr w:rsidR="00B85E66" w14:paraId="20800792" w14:textId="77777777" w:rsidTr="00D82903">
        <w:tc>
          <w:tcPr>
            <w:tcW w:w="2093" w:type="dxa"/>
          </w:tcPr>
          <w:p w14:paraId="2FE776F7" w14:textId="6B22A12D" w:rsidR="00B85E66" w:rsidRDefault="00B85E66" w:rsidP="00FE241E">
            <w:r>
              <w:rPr>
                <w:rFonts w:eastAsia="宋体" w:hint="eastAsia"/>
                <w:lang w:eastAsia="zh-CN"/>
              </w:rPr>
              <w:t>Samsung</w:t>
            </w:r>
          </w:p>
        </w:tc>
        <w:tc>
          <w:tcPr>
            <w:tcW w:w="2410" w:type="dxa"/>
          </w:tcPr>
          <w:p w14:paraId="5DCBB978" w14:textId="2A8E2BF7" w:rsidR="00B85E66" w:rsidRDefault="00B85E66" w:rsidP="00FE241E">
            <w:r>
              <w:rPr>
                <w:rFonts w:eastAsia="宋体" w:hint="eastAsia"/>
                <w:lang w:eastAsia="zh-CN"/>
              </w:rPr>
              <w:t>1-1</w:t>
            </w:r>
          </w:p>
        </w:tc>
        <w:tc>
          <w:tcPr>
            <w:tcW w:w="5659" w:type="dxa"/>
          </w:tcPr>
          <w:p w14:paraId="6B972554" w14:textId="2B397CDF" w:rsidR="00B85E66" w:rsidRDefault="00B85E66" w:rsidP="00FE241E">
            <w:r>
              <w:rPr>
                <w:rFonts w:eastAsia="宋体" w:hint="eastAsia"/>
                <w:lang w:eastAsia="zh-CN"/>
              </w:rPr>
              <w:t xml:space="preserve">Can be discussed in LTE MIMO. </w:t>
            </w:r>
          </w:p>
        </w:tc>
      </w:tr>
      <w:tr w:rsidR="00B85E66" w14:paraId="6B80EFCA" w14:textId="77777777" w:rsidTr="00D82903">
        <w:tc>
          <w:tcPr>
            <w:tcW w:w="2093" w:type="dxa"/>
          </w:tcPr>
          <w:p w14:paraId="77A28C4A" w14:textId="77777777" w:rsidR="00B85E66" w:rsidRDefault="00B85E66" w:rsidP="00FE241E"/>
        </w:tc>
        <w:tc>
          <w:tcPr>
            <w:tcW w:w="2410" w:type="dxa"/>
          </w:tcPr>
          <w:p w14:paraId="31ECE4DA" w14:textId="57783E31" w:rsidR="00B85E66" w:rsidRDefault="00B85E66" w:rsidP="00FE241E">
            <w:r>
              <w:rPr>
                <w:rFonts w:eastAsia="宋体" w:hint="eastAsia"/>
                <w:lang w:eastAsia="zh-CN"/>
              </w:rPr>
              <w:t>1-2</w:t>
            </w:r>
          </w:p>
        </w:tc>
        <w:tc>
          <w:tcPr>
            <w:tcW w:w="5659" w:type="dxa"/>
          </w:tcPr>
          <w:p w14:paraId="68143D4F" w14:textId="3AF6CD12" w:rsidR="00B85E66" w:rsidRDefault="00B85E66" w:rsidP="00FE241E">
            <w:r>
              <w:rPr>
                <w:rFonts w:eastAsia="宋体" w:hint="eastAsia"/>
                <w:lang w:eastAsia="zh-CN"/>
              </w:rPr>
              <w:t xml:space="preserve">Overlapped with MIMO discussion? </w:t>
            </w:r>
          </w:p>
        </w:tc>
      </w:tr>
      <w:tr w:rsidR="00B85E66" w14:paraId="29BC59CD" w14:textId="77777777" w:rsidTr="00D82903">
        <w:tc>
          <w:tcPr>
            <w:tcW w:w="2093" w:type="dxa"/>
          </w:tcPr>
          <w:p w14:paraId="020225A5" w14:textId="77777777" w:rsidR="00B85E66" w:rsidRDefault="00B85E66" w:rsidP="00FE241E"/>
        </w:tc>
        <w:tc>
          <w:tcPr>
            <w:tcW w:w="2410" w:type="dxa"/>
          </w:tcPr>
          <w:p w14:paraId="276AE8C2" w14:textId="2925FB44" w:rsidR="00B85E66" w:rsidRDefault="00B85E66" w:rsidP="00FE241E">
            <w:r>
              <w:rPr>
                <w:rFonts w:eastAsia="宋体" w:hint="eastAsia"/>
                <w:lang w:eastAsia="zh-CN"/>
              </w:rPr>
              <w:t>1-3</w:t>
            </w:r>
          </w:p>
        </w:tc>
        <w:tc>
          <w:tcPr>
            <w:tcW w:w="5659" w:type="dxa"/>
          </w:tcPr>
          <w:p w14:paraId="4B702EB3" w14:textId="31251D5F" w:rsidR="00B85E66" w:rsidRDefault="00B85E66" w:rsidP="00FE241E">
            <w:r>
              <w:rPr>
                <w:rFonts w:eastAsia="宋体" w:hint="eastAsia"/>
                <w:lang w:eastAsia="zh-CN"/>
              </w:rPr>
              <w:t xml:space="preserve">If the intention is reducing to 1 symbol per subframe, it may not be able to support frequency hopping. </w:t>
            </w:r>
            <w:r>
              <w:rPr>
                <w:rFonts w:eastAsia="宋体"/>
                <w:lang w:eastAsia="zh-CN"/>
              </w:rPr>
              <w:t>I</w:t>
            </w:r>
            <w:r>
              <w:rPr>
                <w:rFonts w:eastAsia="宋体" w:hint="eastAsia"/>
                <w:lang w:eastAsia="zh-CN"/>
              </w:rPr>
              <w:t xml:space="preserve">n this case, </w:t>
            </w:r>
            <w:r>
              <w:rPr>
                <w:rFonts w:eastAsia="宋体"/>
                <w:lang w:eastAsia="zh-CN"/>
              </w:rPr>
              <w:t>it may not bring up gains</w:t>
            </w:r>
            <w:r>
              <w:rPr>
                <w:rFonts w:eastAsia="宋体" w:hint="eastAsia"/>
                <w:lang w:eastAsia="zh-CN"/>
              </w:rPr>
              <w:t xml:space="preserve"> but loss</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 xml:space="preserve">n addition, eMTC and NB-IoT support same DMRS density as for LTE even assuming 1Hz </w:t>
            </w:r>
            <w:r>
              <w:rPr>
                <w:rFonts w:eastAsia="宋体"/>
                <w:lang w:eastAsia="zh-CN"/>
              </w:rPr>
              <w:t>Doppler</w:t>
            </w:r>
            <w:r>
              <w:rPr>
                <w:rFonts w:eastAsia="宋体" w:hint="eastAsia"/>
                <w:lang w:eastAsia="zh-CN"/>
              </w:rPr>
              <w:t xml:space="preserve">. </w:t>
            </w:r>
            <w:r>
              <w:rPr>
                <w:rFonts w:eastAsia="宋体"/>
                <w:lang w:eastAsia="zh-CN"/>
              </w:rPr>
              <w:t>T</w:t>
            </w:r>
            <w:r>
              <w:rPr>
                <w:rFonts w:eastAsia="宋体" w:hint="eastAsia"/>
                <w:lang w:eastAsia="zh-CN"/>
              </w:rPr>
              <w:t>herefore, we don</w:t>
            </w:r>
            <w:r>
              <w:rPr>
                <w:rFonts w:eastAsia="宋体"/>
                <w:lang w:eastAsia="zh-CN"/>
              </w:rPr>
              <w:t>’</w:t>
            </w:r>
            <w:r>
              <w:rPr>
                <w:rFonts w:eastAsia="宋体" w:hint="eastAsia"/>
                <w:lang w:eastAsia="zh-CN"/>
              </w:rPr>
              <w:t xml:space="preserve">t think it is feasible or </w:t>
            </w:r>
            <w:r>
              <w:rPr>
                <w:rFonts w:eastAsia="宋体"/>
                <w:lang w:eastAsia="zh-CN"/>
              </w:rPr>
              <w:t>beneficial</w:t>
            </w:r>
            <w:r>
              <w:rPr>
                <w:rFonts w:eastAsia="宋体" w:hint="eastAsia"/>
                <w:lang w:eastAsia="zh-CN"/>
              </w:rPr>
              <w:t xml:space="preserve">. </w:t>
            </w:r>
          </w:p>
        </w:tc>
      </w:tr>
      <w:tr w:rsidR="00B85E66" w14:paraId="0F3EFCDA" w14:textId="77777777" w:rsidTr="00D82903">
        <w:tc>
          <w:tcPr>
            <w:tcW w:w="2093" w:type="dxa"/>
          </w:tcPr>
          <w:p w14:paraId="27EC3BEB" w14:textId="77777777" w:rsidR="00B85E66" w:rsidRDefault="00B85E66" w:rsidP="00FE241E"/>
        </w:tc>
        <w:tc>
          <w:tcPr>
            <w:tcW w:w="2410" w:type="dxa"/>
          </w:tcPr>
          <w:p w14:paraId="2CC37C64" w14:textId="77E48BCB" w:rsidR="00B85E66" w:rsidRDefault="00B85E66" w:rsidP="00FE241E">
            <w:r>
              <w:rPr>
                <w:rFonts w:eastAsia="宋体" w:hint="eastAsia"/>
                <w:lang w:eastAsia="zh-CN"/>
              </w:rPr>
              <w:t>1-4</w:t>
            </w:r>
          </w:p>
        </w:tc>
        <w:tc>
          <w:tcPr>
            <w:tcW w:w="5659" w:type="dxa"/>
          </w:tcPr>
          <w:p w14:paraId="6287CFE2" w14:textId="15D3D320" w:rsidR="00B85E66" w:rsidRDefault="00B85E66" w:rsidP="00FE241E">
            <w:r>
              <w:rPr>
                <w:rFonts w:eastAsia="宋体" w:hint="eastAsia"/>
                <w:lang w:eastAsia="zh-CN"/>
              </w:rPr>
              <w:t xml:space="preserve">We also wonder when the </w:t>
            </w:r>
            <w:r w:rsidRPr="002D66ED">
              <w:rPr>
                <w:rFonts w:eastAsia="宋体"/>
                <w:lang w:eastAsia="zh-CN"/>
              </w:rPr>
              <w:t>scenario</w:t>
            </w:r>
            <w:r>
              <w:rPr>
                <w:rFonts w:eastAsia="宋体" w:hint="eastAsia"/>
                <w:lang w:eastAsia="zh-CN"/>
              </w:rPr>
              <w:t xml:space="preserve"> will happen. </w:t>
            </w:r>
          </w:p>
        </w:tc>
      </w:tr>
    </w:tbl>
    <w:p w14:paraId="516FF142" w14:textId="77777777" w:rsidR="00FE241E" w:rsidRPr="00FE241E" w:rsidRDefault="00FE241E" w:rsidP="00FE241E"/>
    <w:p w14:paraId="7FC57588" w14:textId="7CE79A19" w:rsidR="00FE241E" w:rsidRDefault="00A80876" w:rsidP="00FE241E">
      <w:pPr>
        <w:pStyle w:val="30"/>
      </w:pPr>
      <w:r>
        <w:t>Summary and way forward</w:t>
      </w:r>
    </w:p>
    <w:p w14:paraId="53BB7600" w14:textId="2E1B65E7" w:rsidR="00B30B10" w:rsidRPr="009B05B2" w:rsidRDefault="00B30B10" w:rsidP="00B30B10">
      <w:r w:rsidRPr="009B05B2">
        <w:t xml:space="preserve">4 companies have joint the email discussion, and their view is equally </w:t>
      </w:r>
      <w:r w:rsidR="00473DA0" w:rsidRPr="009B05B2">
        <w:t>split</w:t>
      </w:r>
      <w:r w:rsidRPr="009B05B2">
        <w:t>:</w:t>
      </w:r>
    </w:p>
    <w:p w14:paraId="63D5F49B" w14:textId="0E9FCA4E" w:rsidR="00B30B10" w:rsidRPr="009B05B2" w:rsidRDefault="00B30B10" w:rsidP="0033203E">
      <w:pPr>
        <w:pStyle w:val="bullet"/>
        <w:numPr>
          <w:ilvl w:val="1"/>
          <w:numId w:val="3"/>
        </w:numPr>
      </w:pPr>
      <w:r w:rsidRPr="009B05B2">
        <w:t xml:space="preserve">Two companies (operators) </w:t>
      </w:r>
      <w:r w:rsidR="00FC0E86" w:rsidRPr="009B05B2">
        <w:t>support</w:t>
      </w:r>
      <w:r w:rsidRPr="009B05B2">
        <w:t xml:space="preserve"> the </w:t>
      </w:r>
      <w:r w:rsidR="00413662" w:rsidRPr="009B05B2">
        <w:t>objectives (1-1 to 1-4)</w:t>
      </w:r>
    </w:p>
    <w:p w14:paraId="1A620C1E" w14:textId="4461ABDC" w:rsidR="00413662" w:rsidRPr="009B05B2" w:rsidRDefault="00413662" w:rsidP="0033203E">
      <w:pPr>
        <w:pStyle w:val="bullet"/>
        <w:numPr>
          <w:ilvl w:val="1"/>
          <w:numId w:val="3"/>
        </w:numPr>
      </w:pPr>
      <w:r w:rsidRPr="009B05B2">
        <w:t>Two companies expressed their concrn on the objectives (1-1 to 1-4)</w:t>
      </w:r>
      <w:r w:rsidR="00CC0545" w:rsidRPr="009B05B2">
        <w:t>, and the concern is summarized as follows:</w:t>
      </w:r>
    </w:p>
    <w:p w14:paraId="0EA307C3" w14:textId="1EBC242A" w:rsidR="00413662" w:rsidRDefault="00CC0545" w:rsidP="0033203E">
      <w:pPr>
        <w:pStyle w:val="bullet"/>
        <w:numPr>
          <w:ilvl w:val="2"/>
          <w:numId w:val="3"/>
        </w:numPr>
      </w:pPr>
      <w:r w:rsidRPr="009B05B2">
        <w:t>T</w:t>
      </w:r>
      <w:r w:rsidR="00265059" w:rsidRPr="009B05B2">
        <w:t xml:space="preserve">he </w:t>
      </w:r>
      <w:r w:rsidR="00651A57" w:rsidRPr="009B05B2">
        <w:t>objectives</w:t>
      </w:r>
      <w:r w:rsidR="00347F98" w:rsidRPr="009B05B2">
        <w:t xml:space="preserve"> are abstruct to </w:t>
      </w:r>
      <w:r w:rsidR="00651A57" w:rsidRPr="009B05B2">
        <w:t>the poten</w:t>
      </w:r>
      <w:r w:rsidR="00347F98" w:rsidRPr="009B05B2">
        <w:t xml:space="preserve">tial solution(s), and hence it is not so easy to </w:t>
      </w:r>
      <w:r w:rsidR="00265059" w:rsidRPr="009B05B2">
        <w:t xml:space="preserve">estimate the potential gain. </w:t>
      </w:r>
    </w:p>
    <w:p w14:paraId="5A7D77AD" w14:textId="77777777" w:rsidR="00FC0B32" w:rsidRPr="009B05B2" w:rsidRDefault="00FC0B32" w:rsidP="00FC0B32">
      <w:pPr>
        <w:pStyle w:val="bullet"/>
        <w:numPr>
          <w:ilvl w:val="2"/>
          <w:numId w:val="3"/>
        </w:numPr>
      </w:pPr>
      <w:r>
        <w:t>The scenario is not clear.</w:t>
      </w:r>
    </w:p>
    <w:p w14:paraId="13ED2815" w14:textId="738EA49F" w:rsidR="00D15729" w:rsidRPr="009B05B2" w:rsidRDefault="00265059" w:rsidP="00D15729">
      <w:pPr>
        <w:pStyle w:val="bullet"/>
        <w:numPr>
          <w:ilvl w:val="2"/>
          <w:numId w:val="3"/>
        </w:numPr>
      </w:pPr>
      <w:r w:rsidRPr="009B05B2">
        <w:t>The task for each WG (</w:t>
      </w:r>
      <w:r w:rsidR="000C79CD" w:rsidRPr="009B05B2">
        <w:t xml:space="preserve">RAN1 and/or </w:t>
      </w:r>
      <w:r w:rsidR="00D15729">
        <w:t>RAN4) is not clearly mentioned</w:t>
      </w:r>
    </w:p>
    <w:p w14:paraId="5C4D918E" w14:textId="49A4AD15" w:rsidR="00FE241E" w:rsidRPr="009B05B2" w:rsidRDefault="002868D3" w:rsidP="00FE241E">
      <w:pPr>
        <w:rPr>
          <w:lang w:val="en-US"/>
        </w:rPr>
      </w:pPr>
      <w:r w:rsidRPr="009B05B2">
        <w:t>I</w:t>
      </w:r>
      <w:r w:rsidR="00275CC8" w:rsidRPr="009B05B2">
        <w:t xml:space="preserve">t was identified from this email discussion that companies </w:t>
      </w:r>
      <w:r w:rsidR="00F829F7" w:rsidRPr="009B05B2">
        <w:t>are not on the same page regarding the problem</w:t>
      </w:r>
      <w:r w:rsidR="00720A91" w:rsidRPr="009B05B2">
        <w:t>s</w:t>
      </w:r>
      <w:r w:rsidR="00F829F7" w:rsidRPr="009B05B2">
        <w:t>, condition</w:t>
      </w:r>
      <w:r w:rsidR="00720A91" w:rsidRPr="009B05B2">
        <w:t>s</w:t>
      </w:r>
      <w:r w:rsidR="00F829F7" w:rsidRPr="009B05B2">
        <w:t xml:space="preserve"> and solutions</w:t>
      </w:r>
      <w:r w:rsidR="00E031CE" w:rsidRPr="009B05B2">
        <w:t xml:space="preserve">. </w:t>
      </w:r>
      <w:r w:rsidR="00B964C7" w:rsidRPr="009B05B2">
        <w:t xml:space="preserve">Therefore, the </w:t>
      </w:r>
      <w:r w:rsidR="00E031CE" w:rsidRPr="009B05B2">
        <w:t xml:space="preserve">moderator </w:t>
      </w:r>
      <w:r w:rsidRPr="009B05B2">
        <w:t>thi</w:t>
      </w:r>
      <w:r w:rsidR="00592F1C" w:rsidRPr="009B05B2">
        <w:t xml:space="preserve">nks we need to spend more time to </w:t>
      </w:r>
      <w:r w:rsidR="00001276" w:rsidRPr="009B05B2">
        <w:t>achieve mutual understanding, and it is a bit premature to start the discussion on the detailed SID components</w:t>
      </w:r>
      <w:r w:rsidR="00592F1C" w:rsidRPr="009B05B2">
        <w:t xml:space="preserve">. Hence, </w:t>
      </w:r>
      <w:r w:rsidR="00E031CE" w:rsidRPr="009B05B2">
        <w:t>the following</w:t>
      </w:r>
      <w:r w:rsidR="00592F1C" w:rsidRPr="009B05B2">
        <w:t xml:space="preserve"> is proposed</w:t>
      </w:r>
      <w:r w:rsidR="00E031CE" w:rsidRPr="009B05B2">
        <w:t xml:space="preserve">: </w:t>
      </w:r>
    </w:p>
    <w:p w14:paraId="1D13D87A" w14:textId="36081940" w:rsidR="005C617F" w:rsidRPr="009B05B2" w:rsidRDefault="005C617F" w:rsidP="00FE241E">
      <w:pPr>
        <w:rPr>
          <w:b/>
          <w:u w:val="single"/>
        </w:rPr>
      </w:pPr>
      <w:r w:rsidRPr="009B05B2">
        <w:rPr>
          <w:b/>
          <w:u w:val="single"/>
        </w:rPr>
        <w:t>Proposed way forward:</w:t>
      </w:r>
    </w:p>
    <w:p w14:paraId="1D64907F" w14:textId="020074B7" w:rsidR="005C617F" w:rsidRPr="009B05B2" w:rsidRDefault="009323F9" w:rsidP="0033203E">
      <w:pPr>
        <w:pStyle w:val="bullet"/>
        <w:numPr>
          <w:ilvl w:val="1"/>
          <w:numId w:val="3"/>
        </w:numPr>
        <w:rPr>
          <w:b/>
        </w:rPr>
      </w:pPr>
      <w:r w:rsidRPr="009B05B2">
        <w:rPr>
          <w:b/>
        </w:rPr>
        <w:t>Add</w:t>
      </w:r>
      <w:r w:rsidR="005C617F" w:rsidRPr="009B05B2">
        <w:rPr>
          <w:b/>
        </w:rPr>
        <w:t xml:space="preserve"> square bracket to component 1-1)</w:t>
      </w:r>
    </w:p>
    <w:p w14:paraId="72AA6DFB" w14:textId="59C6B755" w:rsidR="008039E8" w:rsidRPr="009B05B2" w:rsidRDefault="00C63B8A" w:rsidP="0033203E">
      <w:pPr>
        <w:pStyle w:val="bullet"/>
        <w:numPr>
          <w:ilvl w:val="2"/>
          <w:numId w:val="3"/>
        </w:numPr>
      </w:pPr>
      <w:r w:rsidRPr="009B05B2">
        <w:t xml:space="preserve">Reason: </w:t>
      </w:r>
      <w:r w:rsidR="0004345A" w:rsidRPr="009B05B2">
        <w:t xml:space="preserve">The </w:t>
      </w:r>
      <w:r w:rsidR="008039E8" w:rsidRPr="009B05B2">
        <w:t xml:space="preserve">difference </w:t>
      </w:r>
      <w:r w:rsidRPr="009B05B2">
        <w:t>between “UL MIMO enhancement for stationary UE” and “general UL MIMO enhancement”</w:t>
      </w:r>
      <w:r w:rsidR="0004345A" w:rsidRPr="009B05B2">
        <w:t xml:space="preserve"> is not clear</w:t>
      </w:r>
      <w:r w:rsidR="009E0AB6" w:rsidRPr="009B05B2">
        <w:t xml:space="preserve">. In other word, it needs be clarified whether general UL MIMO enhancement is performed, or </w:t>
      </w:r>
      <w:r w:rsidR="00C71A9C" w:rsidRPr="009B05B2">
        <w:t xml:space="preserve">some optimizaion for stationary UE is performed. </w:t>
      </w:r>
      <w:r w:rsidR="00B539D7" w:rsidRPr="009B05B2">
        <w:t>Otherwise the scope might be too broad</w:t>
      </w:r>
      <w:r w:rsidR="00900042" w:rsidRPr="009B05B2">
        <w:t xml:space="preserve"> and there is a risk to consume unnecessary TUs</w:t>
      </w:r>
      <w:r w:rsidR="00B539D7" w:rsidRPr="009B05B2">
        <w:t xml:space="preserve">. </w:t>
      </w:r>
    </w:p>
    <w:p w14:paraId="5E2D558F" w14:textId="479D519E" w:rsidR="002930E2" w:rsidRPr="009B05B2" w:rsidRDefault="002930E2" w:rsidP="00737E83">
      <w:pPr>
        <w:pStyle w:val="bullet"/>
        <w:numPr>
          <w:ilvl w:val="2"/>
          <w:numId w:val="3"/>
        </w:numPr>
      </w:pPr>
      <w:r w:rsidRPr="009B05B2">
        <w:t xml:space="preserve">Next step: Interested companies are encouraged to have an offline </w:t>
      </w:r>
      <w:r w:rsidR="00EA726E" w:rsidRPr="009B05B2">
        <w:t xml:space="preserve">face-to-face </w:t>
      </w:r>
      <w:r w:rsidRPr="009B05B2">
        <w:t>discussion to achieve a common understanding on the above point, and apply necessary change</w:t>
      </w:r>
      <w:r w:rsidR="00737E83" w:rsidRPr="009B05B2">
        <w:t>s</w:t>
      </w:r>
      <w:r w:rsidRPr="009B05B2">
        <w:t xml:space="preserve"> for clarification.</w:t>
      </w:r>
    </w:p>
    <w:p w14:paraId="0AF4DD8B" w14:textId="3515D397" w:rsidR="005C617F" w:rsidRPr="009B05B2" w:rsidRDefault="009323F9" w:rsidP="0033203E">
      <w:pPr>
        <w:pStyle w:val="bullet"/>
        <w:numPr>
          <w:ilvl w:val="1"/>
          <w:numId w:val="3"/>
        </w:numPr>
        <w:rPr>
          <w:b/>
        </w:rPr>
      </w:pPr>
      <w:r w:rsidRPr="009B05B2">
        <w:rPr>
          <w:b/>
        </w:rPr>
        <w:t>Add</w:t>
      </w:r>
      <w:r w:rsidR="005C617F" w:rsidRPr="009B05B2">
        <w:rPr>
          <w:b/>
        </w:rPr>
        <w:t xml:space="preserve"> square bracket to componetnt 1-2)</w:t>
      </w:r>
    </w:p>
    <w:p w14:paraId="20B7CA05" w14:textId="51D09A99" w:rsidR="004E3BAA" w:rsidRPr="009B05B2" w:rsidRDefault="004E3BAA" w:rsidP="0033203E">
      <w:pPr>
        <w:pStyle w:val="bullet"/>
        <w:numPr>
          <w:ilvl w:val="2"/>
          <w:numId w:val="3"/>
        </w:numPr>
      </w:pPr>
      <w:r w:rsidRPr="009B05B2">
        <w:t xml:space="preserve">Reason: </w:t>
      </w:r>
      <w:r w:rsidR="00C71A9C" w:rsidRPr="009B05B2">
        <w:t>The description is so broad that m</w:t>
      </w:r>
      <w:r w:rsidRPr="009B05B2">
        <w:t xml:space="preserve">ore </w:t>
      </w:r>
      <w:r w:rsidR="00757C20" w:rsidRPr="009B05B2">
        <w:t xml:space="preserve">detailed </w:t>
      </w:r>
      <w:r w:rsidR="009A6E92" w:rsidRPr="009B05B2">
        <w:t>information</w:t>
      </w:r>
      <w:r w:rsidRPr="009B05B2">
        <w:t xml:space="preserve"> is necessary to </w:t>
      </w:r>
      <w:r w:rsidR="007E5019" w:rsidRPr="009B05B2">
        <w:t>achive a common understanding</w:t>
      </w:r>
      <w:r w:rsidR="00F418F5" w:rsidRPr="009B05B2">
        <w:t xml:space="preserve"> among companies. More specifically, it would be helpful if the </w:t>
      </w:r>
      <w:r w:rsidR="007E5019" w:rsidRPr="009B05B2">
        <w:t>potential schemes and impacted WGs</w:t>
      </w:r>
      <w:r w:rsidR="006751EA">
        <w:t xml:space="preserve"> </w:t>
      </w:r>
      <w:r w:rsidR="007E5019" w:rsidRPr="009B05B2">
        <w:t xml:space="preserve">(RAN1 only or RAN1&amp;RAN4) </w:t>
      </w:r>
      <w:r w:rsidR="00AB00E5" w:rsidRPr="009B05B2">
        <w:t xml:space="preserve">is clarified to speed-up the discussions. </w:t>
      </w:r>
    </w:p>
    <w:p w14:paraId="497BB47E" w14:textId="4BBA5D62" w:rsidR="00737E83" w:rsidRPr="009B05B2" w:rsidRDefault="00737E83" w:rsidP="00737E83">
      <w:pPr>
        <w:pStyle w:val="bullet"/>
        <w:numPr>
          <w:ilvl w:val="2"/>
          <w:numId w:val="3"/>
        </w:numPr>
      </w:pPr>
      <w:r w:rsidRPr="009B05B2">
        <w:t xml:space="preserve">Next step: Interested companies are encouraged to have an offline </w:t>
      </w:r>
      <w:r w:rsidR="00EA726E" w:rsidRPr="009B05B2">
        <w:t xml:space="preserve">face-to-face </w:t>
      </w:r>
      <w:r w:rsidRPr="009B05B2">
        <w:t>discussion to achieve a common understanding on the above point,</w:t>
      </w:r>
      <w:r w:rsidR="00D2428A" w:rsidRPr="009B05B2">
        <w:t xml:space="preserve"> and apply necessary changes (as necessity)</w:t>
      </w:r>
      <w:r w:rsidRPr="009B05B2">
        <w:t>.</w:t>
      </w:r>
    </w:p>
    <w:p w14:paraId="3C0EB496" w14:textId="3EE7E3CF" w:rsidR="005C617F" w:rsidRPr="009B05B2" w:rsidRDefault="009323F9" w:rsidP="005C617F">
      <w:pPr>
        <w:pStyle w:val="bullet"/>
        <w:numPr>
          <w:ilvl w:val="1"/>
          <w:numId w:val="3"/>
        </w:numPr>
        <w:rPr>
          <w:b/>
        </w:rPr>
      </w:pPr>
      <w:r w:rsidRPr="009B05B2">
        <w:rPr>
          <w:b/>
        </w:rPr>
        <w:t>Add</w:t>
      </w:r>
      <w:r w:rsidR="005C617F" w:rsidRPr="009B05B2">
        <w:rPr>
          <w:b/>
        </w:rPr>
        <w:t xml:space="preserve"> square bracket to componetnt 1-3)</w:t>
      </w:r>
    </w:p>
    <w:p w14:paraId="3B283D80" w14:textId="73CDAD5B" w:rsidR="00211791" w:rsidRPr="009B05B2" w:rsidRDefault="00211791" w:rsidP="0033203E">
      <w:pPr>
        <w:pStyle w:val="bullet"/>
        <w:numPr>
          <w:ilvl w:val="2"/>
          <w:numId w:val="3"/>
        </w:numPr>
      </w:pPr>
      <w:r w:rsidRPr="009B05B2">
        <w:t xml:space="preserve">Reason: It needs to clarify the potential scheme to reduce UL RS, and the impact to </w:t>
      </w:r>
      <w:r w:rsidR="002E44FD" w:rsidRPr="009B05B2">
        <w:t>WGs (i.e. RAN1 only or RAN1&amp;RAN4)</w:t>
      </w:r>
    </w:p>
    <w:p w14:paraId="5588A0D3" w14:textId="04D71E84" w:rsidR="00737E83" w:rsidRPr="009B05B2" w:rsidRDefault="008D7A6D" w:rsidP="0033203E">
      <w:pPr>
        <w:pStyle w:val="bullet"/>
        <w:numPr>
          <w:ilvl w:val="2"/>
          <w:numId w:val="3"/>
        </w:numPr>
      </w:pPr>
      <w:r w:rsidRPr="009B05B2">
        <w:t xml:space="preserve">Next step: Interested companies are encouraged to have an offline </w:t>
      </w:r>
      <w:r w:rsidR="00EA726E" w:rsidRPr="009B05B2">
        <w:t xml:space="preserve">face-to-face </w:t>
      </w:r>
      <w:r w:rsidRPr="009B05B2">
        <w:t xml:space="preserve">discussion, and </w:t>
      </w:r>
      <w:r w:rsidR="00D2428A" w:rsidRPr="009B05B2">
        <w:t xml:space="preserve">change the statement if necessary. </w:t>
      </w:r>
    </w:p>
    <w:p w14:paraId="1B32C346" w14:textId="6DF4CF81" w:rsidR="005C617F" w:rsidRPr="009B05B2" w:rsidRDefault="009323F9" w:rsidP="005C617F">
      <w:pPr>
        <w:pStyle w:val="bullet"/>
        <w:numPr>
          <w:ilvl w:val="1"/>
          <w:numId w:val="3"/>
        </w:numPr>
        <w:rPr>
          <w:b/>
        </w:rPr>
      </w:pPr>
      <w:r w:rsidRPr="009B05B2">
        <w:rPr>
          <w:b/>
        </w:rPr>
        <w:t>Add</w:t>
      </w:r>
      <w:r w:rsidR="005C617F" w:rsidRPr="009B05B2">
        <w:rPr>
          <w:b/>
        </w:rPr>
        <w:t xml:space="preserve"> square bracket to componetnt 1-4)</w:t>
      </w:r>
    </w:p>
    <w:p w14:paraId="0F5C386D" w14:textId="3A1838B8" w:rsidR="00251E5F" w:rsidRPr="009B05B2" w:rsidRDefault="00251E5F" w:rsidP="003D4F95">
      <w:pPr>
        <w:pStyle w:val="bullet"/>
        <w:numPr>
          <w:ilvl w:val="2"/>
          <w:numId w:val="3"/>
        </w:numPr>
      </w:pPr>
      <w:r w:rsidRPr="009B05B2">
        <w:t>Reason:</w:t>
      </w:r>
      <w:r w:rsidR="001B06A2" w:rsidRPr="009B05B2">
        <w:t xml:space="preserve"> </w:t>
      </w:r>
      <w:r w:rsidR="005A492A" w:rsidRPr="009B05B2">
        <w:t xml:space="preserve">The companies failed to understand the condition where any enhancement is necessary. In addition, </w:t>
      </w:r>
      <w:r w:rsidR="00B539D7" w:rsidRPr="009B05B2">
        <w:t>the poten</w:t>
      </w:r>
      <w:r w:rsidR="002D0FF1" w:rsidRPr="009B05B2">
        <w:t>tial enhancements are not clear, i.e. general enhancement is performed, or some optimizaion for stationary UE is performed.</w:t>
      </w:r>
    </w:p>
    <w:p w14:paraId="670D473C" w14:textId="354DE9B1" w:rsidR="006A273E" w:rsidRPr="009B05B2" w:rsidRDefault="002D0FF1" w:rsidP="006A273E">
      <w:pPr>
        <w:pStyle w:val="bullet"/>
        <w:numPr>
          <w:ilvl w:val="2"/>
          <w:numId w:val="3"/>
        </w:numPr>
      </w:pPr>
      <w:r w:rsidRPr="009B05B2">
        <w:t xml:space="preserve">Next step: </w:t>
      </w:r>
      <w:r w:rsidR="006A273E" w:rsidRPr="009B05B2">
        <w:t xml:space="preserve">Next step: Interested companies are encouraged to have an offline </w:t>
      </w:r>
      <w:r w:rsidR="00EA726E" w:rsidRPr="009B05B2">
        <w:t xml:space="preserve">face-to-face </w:t>
      </w:r>
      <w:r w:rsidR="006A273E" w:rsidRPr="009B05B2">
        <w:t>discussion to achieve a common understanding on the above point, and apply necessary changes for clarification.</w:t>
      </w:r>
    </w:p>
    <w:p w14:paraId="6C2D8310" w14:textId="5B57990A" w:rsidR="002D0FF1" w:rsidRPr="009B05B2" w:rsidRDefault="00904C0B" w:rsidP="00904C0B">
      <w:pPr>
        <w:pStyle w:val="bullet"/>
        <w:numPr>
          <w:ilvl w:val="1"/>
          <w:numId w:val="3"/>
        </w:numPr>
        <w:rPr>
          <w:b/>
        </w:rPr>
      </w:pPr>
      <w:r w:rsidRPr="009B05B2">
        <w:rPr>
          <w:b/>
        </w:rPr>
        <w:t>Next step (after offline</w:t>
      </w:r>
      <w:r w:rsidR="00853AEA">
        <w:rPr>
          <w:b/>
        </w:rPr>
        <w:t>/online</w:t>
      </w:r>
      <w:r w:rsidRPr="009B05B2">
        <w:rPr>
          <w:b/>
        </w:rPr>
        <w:t xml:space="preserve"> discussion)</w:t>
      </w:r>
    </w:p>
    <w:p w14:paraId="0364A580" w14:textId="6E5EE1E9" w:rsidR="00904C0B" w:rsidRPr="009B05B2" w:rsidRDefault="00904C0B" w:rsidP="00904C0B">
      <w:pPr>
        <w:pStyle w:val="bullet"/>
        <w:numPr>
          <w:ilvl w:val="2"/>
          <w:numId w:val="3"/>
        </w:numPr>
      </w:pPr>
      <w:r w:rsidRPr="009B05B2">
        <w:t>The contact company is requested to update the SID to address the concern</w:t>
      </w:r>
      <w:r w:rsidR="000314D0" w:rsidRPr="009B05B2">
        <w:t xml:space="preserve"> above, if necessary</w:t>
      </w:r>
      <w:r w:rsidR="006D779D" w:rsidRPr="009B05B2">
        <w:t>.</w:t>
      </w:r>
    </w:p>
    <w:p w14:paraId="1A512E07" w14:textId="0294ACCA" w:rsidR="006D779D" w:rsidRPr="009B05B2" w:rsidRDefault="006D779D" w:rsidP="00904C0B">
      <w:pPr>
        <w:pStyle w:val="bullet"/>
        <w:numPr>
          <w:ilvl w:val="2"/>
          <w:numId w:val="3"/>
        </w:numPr>
      </w:pPr>
      <w:r w:rsidRPr="009B05B2">
        <w:t xml:space="preserve">Ask RAN to treat </w:t>
      </w:r>
      <w:r w:rsidR="00250025">
        <w:t>the updated</w:t>
      </w:r>
      <w:r w:rsidR="00250025" w:rsidRPr="009B05B2">
        <w:t xml:space="preserve"> </w:t>
      </w:r>
      <w:r w:rsidRPr="009B05B2">
        <w:t xml:space="preserve">SID </w:t>
      </w:r>
      <w:r w:rsidR="00EA726E" w:rsidRPr="009B05B2">
        <w:t>when it is ready.</w:t>
      </w:r>
    </w:p>
    <w:p w14:paraId="26D5D206" w14:textId="24E02DB4" w:rsidR="00FE241E" w:rsidRPr="00FE241E" w:rsidRDefault="00FE241E" w:rsidP="00CE1882">
      <w:pPr>
        <w:pStyle w:val="bullet"/>
        <w:numPr>
          <w:ilvl w:val="0"/>
          <w:numId w:val="0"/>
        </w:numPr>
        <w:ind w:left="840"/>
      </w:pPr>
    </w:p>
    <w:p w14:paraId="2DBBC194" w14:textId="77777777" w:rsidR="002E1424" w:rsidRDefault="00424E11" w:rsidP="00424E11">
      <w:pPr>
        <w:pStyle w:val="20"/>
      </w:pPr>
      <w:r>
        <w:br w:type="page"/>
      </w:r>
      <w:r w:rsidR="002E1424" w:rsidRPr="00D04B6D">
        <w:t>HRLLC enhancements</w:t>
      </w:r>
    </w:p>
    <w:p w14:paraId="61CB2509" w14:textId="14CB6DD7" w:rsidR="00CE7871" w:rsidRPr="0024336B" w:rsidRDefault="007F1EC9" w:rsidP="007F1EC9">
      <w:pPr>
        <w:pStyle w:val="30"/>
      </w:pPr>
      <w:r>
        <w:t xml:space="preserve">Summary of </w:t>
      </w:r>
      <w:r w:rsidR="00334630">
        <w:t xml:space="preserve">the </w:t>
      </w:r>
      <w:r>
        <w:t>1</w:t>
      </w:r>
      <w:r w:rsidRPr="00D32120">
        <w:rPr>
          <w:vertAlign w:val="superscript"/>
        </w:rPr>
        <w:t>st</w:t>
      </w:r>
      <w:r>
        <w:t xml:space="preserve"> phase discussion</w:t>
      </w:r>
    </w:p>
    <w:p w14:paraId="4958C022" w14:textId="6D14C474" w:rsidR="0043321B" w:rsidRPr="0074129A" w:rsidRDefault="00C87756" w:rsidP="0043321B">
      <w:pPr>
        <w:rPr>
          <w:b/>
          <w:u w:val="single"/>
        </w:rPr>
      </w:pPr>
      <w:bookmarkStart w:id="5" w:name="WF32"/>
      <w:r>
        <w:rPr>
          <w:b/>
          <w:u w:val="single"/>
        </w:rPr>
        <w:t>W</w:t>
      </w:r>
      <w:r w:rsidR="0009042E" w:rsidRPr="0074129A">
        <w:rPr>
          <w:b/>
          <w:u w:val="single"/>
        </w:rPr>
        <w:t>ay forward:</w:t>
      </w:r>
    </w:p>
    <w:bookmarkEnd w:id="5"/>
    <w:p w14:paraId="6CCFA779" w14:textId="77777777" w:rsidR="002158E9" w:rsidRPr="0074129A" w:rsidRDefault="002158E9" w:rsidP="002D5136">
      <w:pPr>
        <w:pStyle w:val="bullet"/>
      </w:pPr>
      <w:r w:rsidRPr="0074129A">
        <w:t xml:space="preserve">The following </w:t>
      </w:r>
      <w:r w:rsidR="00CA1E19" w:rsidRPr="0074129A">
        <w:t>is agreed as</w:t>
      </w:r>
      <w:r w:rsidRPr="0074129A">
        <w:t xml:space="preserve"> the conlusion of the 1st phase discussion:</w:t>
      </w:r>
    </w:p>
    <w:p w14:paraId="7558C5F7" w14:textId="77777777" w:rsidR="00C9543A" w:rsidRPr="0074129A" w:rsidRDefault="00282E9B" w:rsidP="002D5136">
      <w:pPr>
        <w:pStyle w:val="bullet"/>
        <w:numPr>
          <w:ilvl w:val="1"/>
          <w:numId w:val="3"/>
        </w:numPr>
      </w:pPr>
      <w:r w:rsidRPr="0074129A">
        <w:rPr>
          <w:b/>
          <w:u w:val="single"/>
          <w:lang w:val="en-US" w:eastAsia="ja-JP"/>
        </w:rPr>
        <w:t>(IMT-2020 r</w:t>
      </w:r>
      <w:r w:rsidR="001D131A" w:rsidRPr="0074129A">
        <w:rPr>
          <w:b/>
          <w:u w:val="single"/>
          <w:lang w:val="en-US" w:eastAsia="ja-JP"/>
        </w:rPr>
        <w:t>equirement)</w:t>
      </w:r>
      <w:r w:rsidRPr="0074129A">
        <w:rPr>
          <w:b/>
          <w:u w:val="single"/>
          <w:lang w:val="en-US" w:eastAsia="ja-JP"/>
        </w:rPr>
        <w:t xml:space="preserve">: </w:t>
      </w:r>
      <w:r w:rsidR="00EC3962" w:rsidRPr="0074129A">
        <w:rPr>
          <w:lang w:val="en-US" w:eastAsia="ja-JP"/>
        </w:rPr>
        <w:t xml:space="preserve">Moderate number of companies showed their interest, but </w:t>
      </w:r>
      <w:r w:rsidR="00C9543A" w:rsidRPr="0074129A">
        <w:rPr>
          <w:lang w:val="en-US" w:eastAsia="ja-JP"/>
        </w:rPr>
        <w:t>not clear majority</w:t>
      </w:r>
    </w:p>
    <w:p w14:paraId="69AF7C0E" w14:textId="77777777" w:rsidR="002158E9" w:rsidRPr="0074129A" w:rsidRDefault="00BF3525" w:rsidP="0074129A">
      <w:pPr>
        <w:pStyle w:val="bullet"/>
        <w:numPr>
          <w:ilvl w:val="2"/>
          <w:numId w:val="3"/>
        </w:numPr>
      </w:pPr>
      <w:r w:rsidRPr="0074129A">
        <w:rPr>
          <w:lang w:val="en-US" w:eastAsia="ja-JP"/>
        </w:rPr>
        <w:t xml:space="preserve">While majority of companies consider that the Rel-15 HRLLC can address IMT-2020 requirements, </w:t>
      </w:r>
      <w:r w:rsidR="008B6697" w:rsidRPr="0074129A">
        <w:rPr>
          <w:lang w:val="en-US" w:eastAsia="ja-JP"/>
        </w:rPr>
        <w:t xml:space="preserve">it is pointed out that the </w:t>
      </w:r>
      <w:r w:rsidR="001E6823" w:rsidRPr="0074129A">
        <w:rPr>
          <w:lang w:val="en-US" w:eastAsia="ja-JP"/>
        </w:rPr>
        <w:t xml:space="preserve">there </w:t>
      </w:r>
      <w:r w:rsidR="00F366CB" w:rsidRPr="0074129A">
        <w:rPr>
          <w:lang w:val="en-US" w:eastAsia="ja-JP"/>
        </w:rPr>
        <w:t>might be</w:t>
      </w:r>
      <w:r w:rsidR="001E6823" w:rsidRPr="0074129A">
        <w:rPr>
          <w:lang w:val="en-US" w:eastAsia="ja-JP"/>
        </w:rPr>
        <w:t xml:space="preserve"> a scenario (</w:t>
      </w:r>
      <w:r w:rsidR="00F455E2" w:rsidRPr="0074129A">
        <w:rPr>
          <w:lang w:val="en-US" w:eastAsia="ja-JP"/>
        </w:rPr>
        <w:t xml:space="preserve">e.g. </w:t>
      </w:r>
      <w:r w:rsidR="008B6697" w:rsidRPr="0074129A">
        <w:rPr>
          <w:lang w:val="en-US" w:eastAsia="ja-JP"/>
        </w:rPr>
        <w:t>TDD</w:t>
      </w:r>
      <w:r w:rsidR="00D53E4B" w:rsidRPr="0074129A">
        <w:rPr>
          <w:lang w:val="en-US" w:eastAsia="ja-JP"/>
        </w:rPr>
        <w:t>, multi-user deployment</w:t>
      </w:r>
      <w:r w:rsidR="008B6697" w:rsidRPr="0074129A">
        <w:rPr>
          <w:lang w:val="en-US" w:eastAsia="ja-JP"/>
        </w:rPr>
        <w:t xml:space="preserve">) </w:t>
      </w:r>
      <w:r w:rsidR="00F366CB" w:rsidRPr="0074129A">
        <w:rPr>
          <w:lang w:val="en-US" w:eastAsia="ja-JP"/>
        </w:rPr>
        <w:t>not satisfying</w:t>
      </w:r>
      <w:r w:rsidR="008B6697" w:rsidRPr="0074129A">
        <w:rPr>
          <w:lang w:val="en-US" w:eastAsia="ja-JP"/>
        </w:rPr>
        <w:t xml:space="preserve"> the requirements. </w:t>
      </w:r>
    </w:p>
    <w:p w14:paraId="0C371183" w14:textId="77777777" w:rsidR="00F455E2" w:rsidRPr="0074129A" w:rsidRDefault="00CA1E19" w:rsidP="0074129A">
      <w:pPr>
        <w:pStyle w:val="bullet"/>
        <w:numPr>
          <w:ilvl w:val="3"/>
          <w:numId w:val="3"/>
        </w:numPr>
      </w:pPr>
      <w:r w:rsidRPr="0074129A">
        <w:rPr>
          <w:lang w:val="en-US" w:eastAsia="ja-JP"/>
        </w:rPr>
        <w:t>If</w:t>
      </w:r>
      <w:r w:rsidR="00F455E2" w:rsidRPr="0074129A">
        <w:rPr>
          <w:lang w:val="en-US" w:eastAsia="ja-JP"/>
        </w:rPr>
        <w:t xml:space="preserve"> this is the case, </w:t>
      </w:r>
      <w:r w:rsidR="007E7D4C" w:rsidRPr="0074129A">
        <w:rPr>
          <w:lang w:val="en-US" w:eastAsia="ja-JP"/>
        </w:rPr>
        <w:t xml:space="preserve">it </w:t>
      </w:r>
      <w:r w:rsidR="00015D8B" w:rsidRPr="0074129A">
        <w:rPr>
          <w:lang w:val="en-US" w:eastAsia="ja-JP"/>
        </w:rPr>
        <w:t>is</w:t>
      </w:r>
      <w:r w:rsidR="007E7D4C" w:rsidRPr="0074129A">
        <w:rPr>
          <w:lang w:val="en-US" w:eastAsia="ja-JP"/>
        </w:rPr>
        <w:t xml:space="preserve"> reasonable to address</w:t>
      </w:r>
      <w:r w:rsidR="00EE4461" w:rsidRPr="0074129A">
        <w:rPr>
          <w:lang w:val="en-US" w:eastAsia="ja-JP"/>
        </w:rPr>
        <w:t xml:space="preserve"> this issue</w:t>
      </w:r>
      <w:r w:rsidR="00E04CBD" w:rsidRPr="0074129A">
        <w:rPr>
          <w:lang w:val="en-US" w:eastAsia="ja-JP"/>
        </w:rPr>
        <w:t xml:space="preserve"> </w:t>
      </w:r>
      <w:r w:rsidR="007E7D4C" w:rsidRPr="0074129A">
        <w:rPr>
          <w:lang w:val="en-US" w:eastAsia="ja-JP"/>
        </w:rPr>
        <w:t>under the</w:t>
      </w:r>
      <w:r w:rsidR="00E04CBD" w:rsidRPr="0074129A">
        <w:rPr>
          <w:lang w:val="en-US" w:eastAsia="ja-JP"/>
        </w:rPr>
        <w:t xml:space="preserve"> potential new HRLLC WI. </w:t>
      </w:r>
    </w:p>
    <w:p w14:paraId="37A77BB3" w14:textId="77777777" w:rsidR="00C9543A" w:rsidRPr="0074129A" w:rsidRDefault="00D21585" w:rsidP="00C9543A">
      <w:pPr>
        <w:pStyle w:val="bullet"/>
        <w:numPr>
          <w:ilvl w:val="2"/>
          <w:numId w:val="3"/>
        </w:numPr>
      </w:pPr>
      <w:r w:rsidRPr="0074129A">
        <w:rPr>
          <w:lang w:val="en-US" w:eastAsia="ja-JP"/>
        </w:rPr>
        <w:t xml:space="preserve">Also, leftovers/enhancements to Rel-15 </w:t>
      </w:r>
      <w:r w:rsidR="00CD04E3" w:rsidRPr="0074129A">
        <w:rPr>
          <w:lang w:val="en-US" w:eastAsia="ja-JP"/>
        </w:rPr>
        <w:t>WIs (</w:t>
      </w:r>
      <w:r w:rsidRPr="0074129A">
        <w:rPr>
          <w:lang w:val="en-US" w:eastAsia="ja-JP"/>
        </w:rPr>
        <w:t>sTTI</w:t>
      </w:r>
      <w:r w:rsidR="00CD04E3" w:rsidRPr="0074129A">
        <w:rPr>
          <w:lang w:val="en-US" w:eastAsia="ja-JP"/>
        </w:rPr>
        <w:t xml:space="preserve"> </w:t>
      </w:r>
      <w:r w:rsidRPr="0074129A">
        <w:rPr>
          <w:lang w:val="en-US" w:eastAsia="ja-JP"/>
        </w:rPr>
        <w:t>&amp;</w:t>
      </w:r>
      <w:r w:rsidR="00CD04E3" w:rsidRPr="0074129A">
        <w:rPr>
          <w:lang w:val="en-US" w:eastAsia="ja-JP"/>
        </w:rPr>
        <w:t xml:space="preserve"> </w:t>
      </w:r>
      <w:r w:rsidR="008307C1" w:rsidRPr="0074129A">
        <w:rPr>
          <w:lang w:val="en-US" w:eastAsia="ja-JP"/>
        </w:rPr>
        <w:t>s</w:t>
      </w:r>
      <w:r w:rsidR="00CD04E3" w:rsidRPr="0074129A">
        <w:rPr>
          <w:lang w:val="en-US" w:eastAsia="ja-JP"/>
        </w:rPr>
        <w:t xml:space="preserve">PT, </w:t>
      </w:r>
      <w:r w:rsidRPr="0074129A">
        <w:rPr>
          <w:lang w:val="en-US" w:eastAsia="ja-JP"/>
        </w:rPr>
        <w:t>HRLLC</w:t>
      </w:r>
      <w:r w:rsidR="00CD04E3" w:rsidRPr="0074129A">
        <w:rPr>
          <w:lang w:val="en-US" w:eastAsia="ja-JP"/>
        </w:rPr>
        <w:t>)</w:t>
      </w:r>
      <w:r w:rsidRPr="0074129A">
        <w:rPr>
          <w:lang w:val="en-US" w:eastAsia="ja-JP"/>
        </w:rPr>
        <w:t xml:space="preserve"> </w:t>
      </w:r>
      <w:r w:rsidR="008307C1" w:rsidRPr="0074129A">
        <w:rPr>
          <w:lang w:val="en-US" w:eastAsia="ja-JP"/>
        </w:rPr>
        <w:t xml:space="preserve">are proposed. However, </w:t>
      </w:r>
      <w:r w:rsidR="003A3C54" w:rsidRPr="0074129A">
        <w:rPr>
          <w:lang w:val="en-US" w:eastAsia="ja-JP"/>
        </w:rPr>
        <w:t xml:space="preserve">the number of supporting companies for this activity is rather small. </w:t>
      </w:r>
    </w:p>
    <w:p w14:paraId="2F4142D7" w14:textId="77777777" w:rsidR="009B06A9" w:rsidRPr="0074129A" w:rsidRDefault="001D131A" w:rsidP="002D5136">
      <w:pPr>
        <w:pStyle w:val="bullet"/>
        <w:numPr>
          <w:ilvl w:val="1"/>
          <w:numId w:val="3"/>
        </w:numPr>
      </w:pPr>
      <w:r w:rsidRPr="0074129A">
        <w:rPr>
          <w:b/>
          <w:u w:val="single"/>
        </w:rPr>
        <w:t>(Beyond IMT-2020 requirement)</w:t>
      </w:r>
      <w:r w:rsidR="00282E9B" w:rsidRPr="0074129A">
        <w:t xml:space="preserve">: </w:t>
      </w:r>
      <w:r w:rsidR="009B06A9" w:rsidRPr="0074129A">
        <w:t xml:space="preserve">As for the satisfaction of tigher requrements than IMT-2020, </w:t>
      </w:r>
      <w:r w:rsidR="0098424B" w:rsidRPr="0074129A">
        <w:t xml:space="preserve">companies’ view is </w:t>
      </w:r>
      <w:r w:rsidR="009B06A9" w:rsidRPr="0074129A">
        <w:t>diverged.</w:t>
      </w:r>
    </w:p>
    <w:p w14:paraId="75AE1083" w14:textId="77777777" w:rsidR="00DC2F21" w:rsidRPr="0074129A" w:rsidRDefault="009B06A9" w:rsidP="002D5136">
      <w:pPr>
        <w:pStyle w:val="bullet"/>
        <w:numPr>
          <w:ilvl w:val="2"/>
          <w:numId w:val="3"/>
        </w:numPr>
      </w:pPr>
      <w:r w:rsidRPr="0074129A">
        <w:t>It</w:t>
      </w:r>
      <w:r w:rsidR="00DC2F21" w:rsidRPr="0074129A">
        <w:t xml:space="preserve"> is</w:t>
      </w:r>
      <w:r w:rsidRPr="0074129A">
        <w:t xml:space="preserve"> a common understanding that the requrements are mainly achieved</w:t>
      </w:r>
      <w:r w:rsidR="001D131A" w:rsidRPr="0074129A">
        <w:t>/served</w:t>
      </w:r>
      <w:r w:rsidRPr="0074129A">
        <w:t xml:space="preserve"> by NR. </w:t>
      </w:r>
      <w:r w:rsidR="00015D8B" w:rsidRPr="0074129A">
        <w:t>T</w:t>
      </w:r>
      <w:r w:rsidR="008A0AB2" w:rsidRPr="0074129A">
        <w:t xml:space="preserve">he LTE HRLLC could be as subset/comprement </w:t>
      </w:r>
      <w:r w:rsidR="00015D8B" w:rsidRPr="0074129A">
        <w:t xml:space="preserve">of NR </w:t>
      </w:r>
      <w:r w:rsidR="002B061B" w:rsidRPr="0074129A">
        <w:t>URLLC</w:t>
      </w:r>
      <w:r w:rsidR="009A01AA" w:rsidRPr="0074129A">
        <w:t>.</w:t>
      </w:r>
    </w:p>
    <w:p w14:paraId="31BC6CB3" w14:textId="77777777" w:rsidR="00051D49" w:rsidRPr="0074129A" w:rsidRDefault="009B06A9" w:rsidP="002D5136">
      <w:pPr>
        <w:pStyle w:val="bullet"/>
        <w:numPr>
          <w:ilvl w:val="2"/>
          <w:numId w:val="3"/>
        </w:numPr>
      </w:pPr>
      <w:r w:rsidRPr="0074129A">
        <w:t xml:space="preserve">The </w:t>
      </w:r>
      <w:r w:rsidR="00E634D1" w:rsidRPr="0074129A">
        <w:t xml:space="preserve">question is </w:t>
      </w:r>
      <w:r w:rsidR="00747C50" w:rsidRPr="0074129A">
        <w:t xml:space="preserve">to what extent </w:t>
      </w:r>
      <w:r w:rsidR="00DC2F21" w:rsidRPr="0074129A">
        <w:t xml:space="preserve">LTE should satisfy the </w:t>
      </w:r>
      <w:r w:rsidR="002B061B" w:rsidRPr="0074129A">
        <w:t xml:space="preserve">URLLC </w:t>
      </w:r>
      <w:r w:rsidR="00DC2F21" w:rsidRPr="0074129A">
        <w:t>requirement</w:t>
      </w:r>
      <w:r w:rsidR="00747C50" w:rsidRPr="0074129A">
        <w:t xml:space="preserve"> beyond IMT-2020. Through the email discussion, </w:t>
      </w:r>
      <w:r w:rsidR="0048785E" w:rsidRPr="0074129A">
        <w:t>no company has provided information to justify the necessity, for instance:</w:t>
      </w:r>
    </w:p>
    <w:p w14:paraId="24A2D34A" w14:textId="77777777" w:rsidR="00AD2BEC" w:rsidRPr="0074129A" w:rsidRDefault="003F7CD5" w:rsidP="002D5136">
      <w:pPr>
        <w:pStyle w:val="bullet"/>
        <w:numPr>
          <w:ilvl w:val="3"/>
          <w:numId w:val="3"/>
        </w:numPr>
      </w:pPr>
      <w:r w:rsidRPr="0074129A">
        <w:t xml:space="preserve">(1) </w:t>
      </w:r>
      <w:r w:rsidR="00051D49" w:rsidRPr="0074129A">
        <w:t xml:space="preserve">Constraint to </w:t>
      </w:r>
      <w:r w:rsidR="00AD2BEC" w:rsidRPr="0074129A">
        <w:t>deploy NR URLLC to a certain</w:t>
      </w:r>
      <w:r w:rsidR="00F37D54" w:rsidRPr="0074129A">
        <w:t xml:space="preserve"> localized/specialized area</w:t>
      </w:r>
      <w:r w:rsidR="00AD2BEC" w:rsidRPr="0074129A">
        <w:t xml:space="preserve">, </w:t>
      </w:r>
    </w:p>
    <w:p w14:paraId="15908392" w14:textId="77777777" w:rsidR="00AD2BEC" w:rsidRPr="0074129A" w:rsidRDefault="003F7CD5" w:rsidP="002D5136">
      <w:pPr>
        <w:pStyle w:val="bullet"/>
        <w:numPr>
          <w:ilvl w:val="3"/>
          <w:numId w:val="3"/>
        </w:numPr>
      </w:pPr>
      <w:r w:rsidRPr="0074129A">
        <w:t xml:space="preserve">(2) </w:t>
      </w:r>
      <w:r w:rsidR="00AD2BEC" w:rsidRPr="0074129A">
        <w:t>Necessary functionality to satisfy the requrement, and</w:t>
      </w:r>
    </w:p>
    <w:p w14:paraId="641428AA" w14:textId="77777777" w:rsidR="008A0AB2" w:rsidRPr="0074129A" w:rsidRDefault="003F7CD5" w:rsidP="002D5136">
      <w:pPr>
        <w:pStyle w:val="bullet"/>
        <w:numPr>
          <w:ilvl w:val="3"/>
          <w:numId w:val="3"/>
        </w:numPr>
      </w:pPr>
      <w:r w:rsidRPr="0074129A">
        <w:t xml:space="preserve">(3) </w:t>
      </w:r>
      <w:r w:rsidR="00D336C4" w:rsidRPr="0074129A">
        <w:t>The achievable benefit (gain) and t</w:t>
      </w:r>
      <w:r w:rsidR="00AD2BEC" w:rsidRPr="0074129A">
        <w:t xml:space="preserve">he </w:t>
      </w:r>
      <w:r w:rsidR="009C0858" w:rsidRPr="0074129A">
        <w:t xml:space="preserve">specification </w:t>
      </w:r>
      <w:r w:rsidR="00AD2BEC" w:rsidRPr="0074129A">
        <w:t xml:space="preserve">impact especially </w:t>
      </w:r>
      <w:r w:rsidR="009C0858" w:rsidRPr="0074129A">
        <w:t xml:space="preserve">on </w:t>
      </w:r>
      <w:r w:rsidR="00AD2BEC" w:rsidRPr="0074129A">
        <w:t>the lower layer</w:t>
      </w:r>
    </w:p>
    <w:p w14:paraId="7468FD89" w14:textId="77777777" w:rsidR="009B06A9" w:rsidRPr="0074129A" w:rsidRDefault="008A0AB2" w:rsidP="002D5136">
      <w:pPr>
        <w:pStyle w:val="bullet"/>
        <w:numPr>
          <w:ilvl w:val="3"/>
          <w:numId w:val="3"/>
        </w:numPr>
      </w:pPr>
      <w:r w:rsidRPr="0074129A">
        <w:t>(4) Urgency to specify something in Rel-16</w:t>
      </w:r>
    </w:p>
    <w:p w14:paraId="7AD373AA" w14:textId="77777777" w:rsidR="009B06A9" w:rsidRPr="0074129A" w:rsidRDefault="009C0858" w:rsidP="002D5136">
      <w:pPr>
        <w:pStyle w:val="bullet"/>
        <w:numPr>
          <w:ilvl w:val="2"/>
          <w:numId w:val="3"/>
        </w:numPr>
      </w:pPr>
      <w:r w:rsidRPr="0074129A">
        <w:t xml:space="preserve">Therefore, </w:t>
      </w:r>
      <w:r w:rsidR="009B06A9" w:rsidRPr="0074129A">
        <w:t>I</w:t>
      </w:r>
      <w:r w:rsidR="0098424B" w:rsidRPr="0074129A">
        <w:t xml:space="preserve">t would not be easy to come up with a </w:t>
      </w:r>
      <w:r w:rsidR="005A293B" w:rsidRPr="0074129A">
        <w:t>clear goal of this</w:t>
      </w:r>
      <w:r w:rsidR="00E37166" w:rsidRPr="0074129A">
        <w:t xml:space="preserve"> new WI/SI at this stage</w:t>
      </w:r>
      <w:r w:rsidR="00954240" w:rsidRPr="0074129A">
        <w:t>, and the moderator</w:t>
      </w:r>
      <w:r w:rsidR="005167F1" w:rsidRPr="0074129A">
        <w:t xml:space="preserve"> recommends to c</w:t>
      </w:r>
      <w:r w:rsidR="00954240" w:rsidRPr="0074129A">
        <w:t>ontinue discussion</w:t>
      </w:r>
      <w:r w:rsidR="007F1157" w:rsidRPr="0074129A">
        <w:t>s</w:t>
      </w:r>
      <w:r w:rsidR="00954240" w:rsidRPr="0074129A">
        <w:t xml:space="preserve"> in RAN#80</w:t>
      </w:r>
      <w:r w:rsidR="003206C4" w:rsidRPr="0074129A">
        <w:t xml:space="preserve"> </w:t>
      </w:r>
    </w:p>
    <w:p w14:paraId="1D094D8D" w14:textId="77777777" w:rsidR="008C7BF9" w:rsidRPr="0074129A" w:rsidRDefault="005706E0" w:rsidP="002D5136">
      <w:pPr>
        <w:pStyle w:val="bullet"/>
      </w:pPr>
      <w:r w:rsidRPr="0074129A">
        <w:t xml:space="preserve">The interested compapnies are </w:t>
      </w:r>
      <w:r w:rsidR="00F455E2" w:rsidRPr="0074129A">
        <w:t xml:space="preserve">encouraged: </w:t>
      </w:r>
    </w:p>
    <w:p w14:paraId="08F0D964" w14:textId="77777777" w:rsidR="001363D3" w:rsidRPr="0074129A" w:rsidRDefault="001363D3" w:rsidP="002D5136">
      <w:pPr>
        <w:pStyle w:val="bullet"/>
        <w:numPr>
          <w:ilvl w:val="1"/>
          <w:numId w:val="3"/>
        </w:numPr>
      </w:pPr>
      <w:r w:rsidRPr="0074129A">
        <w:t>to input their individual contributions to RAN#80</w:t>
      </w:r>
      <w:r w:rsidR="0098424B" w:rsidRPr="0074129A">
        <w:t xml:space="preserve"> to address the issues above</w:t>
      </w:r>
      <w:r w:rsidR="008C7BF9" w:rsidRPr="0074129A">
        <w:t xml:space="preserve">, and </w:t>
      </w:r>
    </w:p>
    <w:p w14:paraId="1AD08987" w14:textId="77777777" w:rsidR="008C7BF9" w:rsidRPr="0074129A" w:rsidRDefault="008C7BF9" w:rsidP="002D5136">
      <w:pPr>
        <w:pStyle w:val="bullet"/>
        <w:numPr>
          <w:ilvl w:val="1"/>
          <w:numId w:val="3"/>
        </w:numPr>
      </w:pPr>
      <w:r w:rsidRPr="0074129A">
        <w:t>to continue offline difcussion aiming at the</w:t>
      </w:r>
      <w:r w:rsidR="00F455E2" w:rsidRPr="0074129A">
        <w:t xml:space="preserve"> </w:t>
      </w:r>
      <w:r w:rsidRPr="0074129A">
        <w:t xml:space="preserve">progress </w:t>
      </w:r>
      <w:r w:rsidR="00E04CBD" w:rsidRPr="0074129A">
        <w:t>and WI/SI approval in</w:t>
      </w:r>
      <w:r w:rsidRPr="0074129A">
        <w:t xml:space="preserve"> RAN#81.</w:t>
      </w:r>
    </w:p>
    <w:p w14:paraId="1E6F0E1C" w14:textId="77777777" w:rsidR="007F1EC9" w:rsidRDefault="007F1EC9" w:rsidP="007F1EC9">
      <w:pPr>
        <w:pStyle w:val="30"/>
      </w:pPr>
      <w:r>
        <w:t>Summary and way forward</w:t>
      </w:r>
    </w:p>
    <w:p w14:paraId="4D38BC5C" w14:textId="3791D1EF" w:rsidR="00F94F45" w:rsidRPr="000E162D" w:rsidRDefault="007F1EC9" w:rsidP="007F1EC9">
      <w:r w:rsidRPr="00E26596">
        <w:t>No conclusion here because the 2</w:t>
      </w:r>
      <w:r w:rsidRPr="00E26596">
        <w:rPr>
          <w:vertAlign w:val="superscript"/>
        </w:rPr>
        <w:t>nd</w:t>
      </w:r>
      <w:r w:rsidRPr="00E26596">
        <w:t xml:space="preserve"> phase discussion was not held.</w:t>
      </w:r>
      <w:r w:rsidR="009278D0" w:rsidRPr="00E26596">
        <w:t xml:space="preserve"> The moderator will report the </w:t>
      </w:r>
      <w:r w:rsidR="00E26596">
        <w:t xml:space="preserve">result of </w:t>
      </w:r>
      <w:r w:rsidR="009278D0" w:rsidRPr="00E26596">
        <w:t>1</w:t>
      </w:r>
      <w:r w:rsidR="009278D0" w:rsidRPr="00E26596">
        <w:rPr>
          <w:vertAlign w:val="superscript"/>
        </w:rPr>
        <w:t>st</w:t>
      </w:r>
      <w:r w:rsidR="009278D0" w:rsidRPr="00E26596">
        <w:t xml:space="preserve"> phase discussion to RAN#80.</w:t>
      </w:r>
      <w:r w:rsidR="009278D0">
        <w:t xml:space="preserve"> </w:t>
      </w:r>
    </w:p>
    <w:p w14:paraId="149EF7BB" w14:textId="77777777" w:rsidR="002E1424" w:rsidRDefault="00424E11" w:rsidP="00101403">
      <w:pPr>
        <w:pStyle w:val="20"/>
      </w:pPr>
      <w:r>
        <w:br w:type="page"/>
      </w:r>
      <w:r w:rsidR="002E1424" w:rsidRPr="00D04B6D">
        <w:t>Aerial Vehicles</w:t>
      </w:r>
    </w:p>
    <w:p w14:paraId="31928066" w14:textId="105613EC" w:rsidR="005F4036" w:rsidRDefault="007F1EC9" w:rsidP="005F4036">
      <w:pPr>
        <w:pStyle w:val="30"/>
      </w:pPr>
      <w:r>
        <w:t>Summary of</w:t>
      </w:r>
      <w:r w:rsidR="00334630">
        <w:t xml:space="preserve"> the</w:t>
      </w:r>
      <w:r>
        <w:t xml:space="preserve"> 1</w:t>
      </w:r>
      <w:r w:rsidRPr="00D32120">
        <w:rPr>
          <w:vertAlign w:val="superscript"/>
        </w:rPr>
        <w:t>st</w:t>
      </w:r>
      <w:r>
        <w:t xml:space="preserve"> phase discussion</w:t>
      </w:r>
    </w:p>
    <w:p w14:paraId="284B691E" w14:textId="50C18B7A" w:rsidR="006A7DF1" w:rsidRPr="0074129A" w:rsidRDefault="00C87756" w:rsidP="005F4036">
      <w:pPr>
        <w:rPr>
          <w:b/>
          <w:u w:val="single"/>
        </w:rPr>
      </w:pPr>
      <w:bookmarkStart w:id="6" w:name="WF33"/>
      <w:r>
        <w:rPr>
          <w:b/>
          <w:u w:val="single"/>
        </w:rPr>
        <w:t>W</w:t>
      </w:r>
      <w:r w:rsidR="006A7DF1" w:rsidRPr="0074129A">
        <w:rPr>
          <w:b/>
          <w:u w:val="single"/>
        </w:rPr>
        <w:t>ay forward</w:t>
      </w:r>
    </w:p>
    <w:bookmarkEnd w:id="6"/>
    <w:p w14:paraId="700C6B87" w14:textId="7F048342" w:rsidR="00AB23DB" w:rsidRPr="0074129A" w:rsidRDefault="00AB23DB" w:rsidP="002D5136">
      <w:pPr>
        <w:pStyle w:val="bullet"/>
      </w:pPr>
      <w:r w:rsidRPr="0074129A">
        <w:t>Do not proceed to the 2nd phase discussion</w:t>
      </w:r>
      <w:r w:rsidR="00E92045" w:rsidRPr="0074129A">
        <w:t xml:space="preserve"> due to the lack of supporting </w:t>
      </w:r>
      <w:r w:rsidR="00FC57EB">
        <w:t>operators</w:t>
      </w:r>
      <w:r w:rsidR="00FC57EB" w:rsidRPr="0074129A">
        <w:t xml:space="preserve"> </w:t>
      </w:r>
      <w:r w:rsidR="002D5136" w:rsidRPr="0074129A">
        <w:rPr>
          <w:lang w:val="en-US" w:eastAsia="ja-JP"/>
        </w:rPr>
        <w:t xml:space="preserve">and </w:t>
      </w:r>
      <w:r w:rsidR="00E92045" w:rsidRPr="0074129A">
        <w:t>the diverged veiw of the design goal in Rel-16.</w:t>
      </w:r>
    </w:p>
    <w:p w14:paraId="27860CC3" w14:textId="0276B67A" w:rsidR="00E92045" w:rsidRPr="0074129A" w:rsidRDefault="00E92045" w:rsidP="00E92045">
      <w:pPr>
        <w:pStyle w:val="bullet"/>
        <w:numPr>
          <w:ilvl w:val="1"/>
          <w:numId w:val="3"/>
        </w:numPr>
      </w:pPr>
      <w:r w:rsidRPr="0074129A">
        <w:t xml:space="preserve">Interested companies are encouraged to continue offline discussion </w:t>
      </w:r>
      <w:r w:rsidR="00571C64" w:rsidRPr="0074129A">
        <w:t>to solve the following issues</w:t>
      </w:r>
      <w:r w:rsidR="00DD234D" w:rsidRPr="0074129A">
        <w:t xml:space="preserve"> (intdividual contribution to RAN#80 is also appreciated) </w:t>
      </w:r>
      <w:r w:rsidRPr="0074129A">
        <w:t>:</w:t>
      </w:r>
    </w:p>
    <w:p w14:paraId="5CA44BE9" w14:textId="77777777" w:rsidR="002D5136" w:rsidRDefault="002D5136" w:rsidP="002D5136">
      <w:pPr>
        <w:pStyle w:val="bullet"/>
        <w:numPr>
          <w:ilvl w:val="2"/>
          <w:numId w:val="3"/>
        </w:numPr>
      </w:pPr>
      <w:r w:rsidRPr="0074129A">
        <w:t xml:space="preserve">(1) Commonarity between LTE and NR to support aerial UEs, and the possibitity to have a joint discussion </w:t>
      </w:r>
    </w:p>
    <w:p w14:paraId="75965198" w14:textId="14FE0E20" w:rsidR="00B27844" w:rsidRDefault="00B27844" w:rsidP="0074129A">
      <w:pPr>
        <w:pStyle w:val="bullet"/>
        <w:numPr>
          <w:ilvl w:val="3"/>
          <w:numId w:val="3"/>
        </w:numPr>
      </w:pPr>
      <w:r>
        <w:t>Features for drone operaton: e.g. subscription based identification, height event based reporting of height/location, indication of airborne status</w:t>
      </w:r>
    </w:p>
    <w:p w14:paraId="36602ECF" w14:textId="374B05AB" w:rsidR="00B27844" w:rsidRPr="0074129A" w:rsidRDefault="00B27844" w:rsidP="0074129A">
      <w:pPr>
        <w:pStyle w:val="bullet"/>
        <w:numPr>
          <w:ilvl w:val="3"/>
          <w:numId w:val="3"/>
        </w:numPr>
      </w:pPr>
      <w:r>
        <w:t>Harmonisation of NR and LTE signal designs</w:t>
      </w:r>
    </w:p>
    <w:p w14:paraId="260116E4" w14:textId="77777777" w:rsidR="002D5136" w:rsidRPr="0074129A" w:rsidRDefault="002D5136" w:rsidP="002D5136">
      <w:pPr>
        <w:pStyle w:val="bullet"/>
        <w:numPr>
          <w:ilvl w:val="2"/>
          <w:numId w:val="3"/>
        </w:numPr>
      </w:pPr>
      <w:r w:rsidRPr="0074129A">
        <w:t xml:space="preserve">(2) Whether to follow the conclusion of SI (TR36.777) or also address the additional problems </w:t>
      </w:r>
    </w:p>
    <w:p w14:paraId="12D7FC3A" w14:textId="77777777" w:rsidR="002D5136" w:rsidRPr="0074129A" w:rsidRDefault="002D5136" w:rsidP="002D5136">
      <w:pPr>
        <w:pStyle w:val="bullet"/>
        <w:numPr>
          <w:ilvl w:val="2"/>
          <w:numId w:val="3"/>
        </w:numPr>
      </w:pPr>
      <w:r w:rsidRPr="0074129A">
        <w:t>(3) commonarity with aerial network and MBB network v.s. dedicated network for aerials</w:t>
      </w:r>
    </w:p>
    <w:p w14:paraId="292A8195" w14:textId="5F460293" w:rsidR="004C3F32" w:rsidRPr="000037F1" w:rsidRDefault="004C3F32" w:rsidP="004C3F32">
      <w:pPr>
        <w:pStyle w:val="bullet"/>
        <w:numPr>
          <w:ilvl w:val="2"/>
          <w:numId w:val="3"/>
        </w:numPr>
      </w:pPr>
      <w:r w:rsidRPr="000037F1">
        <w:t>(4) Urgency/necessity for the LTE enhancements for aerial UEs on top of Rel-15 enhancements (2 companies)</w:t>
      </w:r>
    </w:p>
    <w:p w14:paraId="5EB9FA55" w14:textId="310671BC" w:rsidR="004C3F32" w:rsidRPr="0039727C" w:rsidRDefault="004C3F32" w:rsidP="004C3F32">
      <w:pPr>
        <w:pStyle w:val="bullet"/>
        <w:numPr>
          <w:ilvl w:val="2"/>
          <w:numId w:val="3"/>
        </w:numPr>
      </w:pPr>
      <w:r w:rsidRPr="00D56FAB">
        <w:t>(5) Necessity of addit</w:t>
      </w:r>
      <w:r w:rsidRPr="0039727C">
        <w:t>ional performance study and the identification of futher enhancements (1 company)</w:t>
      </w:r>
    </w:p>
    <w:p w14:paraId="1FC57A7A" w14:textId="6B2C8A50" w:rsidR="004C3F32" w:rsidRPr="00B27844" w:rsidRDefault="004C3F32" w:rsidP="004C3F32">
      <w:pPr>
        <w:pStyle w:val="bullet"/>
        <w:numPr>
          <w:ilvl w:val="2"/>
          <w:numId w:val="3"/>
        </w:numPr>
      </w:pPr>
      <w:r w:rsidRPr="00B27844">
        <w:t>(6) Handling of mobility issue, which is a continuation/enhancement of Rel-15 work, , while the solution should not be limited to aeria UEs (2 companies)</w:t>
      </w:r>
    </w:p>
    <w:p w14:paraId="11C8EF82" w14:textId="77777777" w:rsidR="00E92045" w:rsidRPr="0074129A" w:rsidRDefault="0061015B" w:rsidP="00E92045">
      <w:pPr>
        <w:pStyle w:val="bullet"/>
        <w:numPr>
          <w:ilvl w:val="1"/>
          <w:numId w:val="3"/>
        </w:numPr>
      </w:pPr>
      <w:r w:rsidRPr="0074129A">
        <w:t>The moderator will report that there was a</w:t>
      </w:r>
      <w:r w:rsidR="00E03C70" w:rsidRPr="0074129A">
        <w:t xml:space="preserve"> proposal to have a joint discussion </w:t>
      </w:r>
      <w:r w:rsidR="00AD62EF" w:rsidRPr="0074129A">
        <w:t>with LTE and NR for aerial UEs because some fundamental features are needed for NR as well.</w:t>
      </w:r>
    </w:p>
    <w:p w14:paraId="64990692" w14:textId="77777777" w:rsidR="0061015B" w:rsidRPr="0074129A" w:rsidRDefault="0061015B" w:rsidP="0061015B">
      <w:pPr>
        <w:pStyle w:val="bullet"/>
        <w:numPr>
          <w:ilvl w:val="2"/>
          <w:numId w:val="3"/>
        </w:numPr>
      </w:pPr>
      <w:r w:rsidRPr="0074129A">
        <w:t>Interested companies are encouraged to input a company tdoc for this issue.</w:t>
      </w:r>
    </w:p>
    <w:p w14:paraId="5D9DFFA8" w14:textId="77777777" w:rsidR="006A7DF1" w:rsidRPr="0074129A" w:rsidRDefault="006A7DF1" w:rsidP="00143445">
      <w:pPr>
        <w:pStyle w:val="bullet"/>
      </w:pPr>
      <w:r w:rsidRPr="0074129A">
        <w:t xml:space="preserve">The </w:t>
      </w:r>
      <w:r w:rsidR="005C09A6" w:rsidRPr="0074129A">
        <w:t xml:space="preserve">potential </w:t>
      </w:r>
      <w:r w:rsidR="00FE36DE" w:rsidRPr="0074129A">
        <w:t xml:space="preserve">new </w:t>
      </w:r>
      <w:r w:rsidRPr="0074129A">
        <w:t xml:space="preserve">WI/SI </w:t>
      </w:r>
      <w:r w:rsidR="005C09A6" w:rsidRPr="0074129A">
        <w:t xml:space="preserve">for aerial UEs </w:t>
      </w:r>
      <w:r w:rsidRPr="0074129A">
        <w:t xml:space="preserve">will not include HAPS use case </w:t>
      </w:r>
    </w:p>
    <w:p w14:paraId="1165AA19" w14:textId="77777777" w:rsidR="005A5E3D" w:rsidRPr="0074129A" w:rsidRDefault="005A5E3D" w:rsidP="002D5136">
      <w:pPr>
        <w:pStyle w:val="bullet"/>
        <w:numPr>
          <w:ilvl w:val="1"/>
          <w:numId w:val="3"/>
        </w:numPr>
      </w:pPr>
      <w:r w:rsidRPr="0074129A">
        <w:t xml:space="preserve">If companies want to start the discussion on HAPS for LTE, it is recommended to submit a separate WID/SID and motivation paper to draw companies’ attention. </w:t>
      </w:r>
    </w:p>
    <w:p w14:paraId="5F4B2E23" w14:textId="77777777" w:rsidR="007F1EC9" w:rsidRDefault="007F1EC9" w:rsidP="007F1EC9">
      <w:pPr>
        <w:pStyle w:val="30"/>
      </w:pPr>
      <w:r>
        <w:t>Summary and way forward</w:t>
      </w:r>
    </w:p>
    <w:p w14:paraId="5280991D" w14:textId="69594EC7" w:rsidR="006E135D" w:rsidRPr="000E162D" w:rsidRDefault="006E135D" w:rsidP="006E135D">
      <w:r w:rsidRPr="00E26596">
        <w:t>No conclusion here because the 2</w:t>
      </w:r>
      <w:r w:rsidRPr="00E26596">
        <w:rPr>
          <w:vertAlign w:val="superscript"/>
        </w:rPr>
        <w:t>nd</w:t>
      </w:r>
      <w:r w:rsidRPr="00E26596">
        <w:t xml:space="preserve"> phase discussion was not held. The moderator will report the </w:t>
      </w:r>
      <w:r w:rsidR="00E26596" w:rsidRPr="00E26596">
        <w:t xml:space="preserve">result of </w:t>
      </w:r>
      <w:r w:rsidRPr="00E26596">
        <w:t>1</w:t>
      </w:r>
      <w:r w:rsidRPr="00E26596">
        <w:rPr>
          <w:vertAlign w:val="superscript"/>
        </w:rPr>
        <w:t>st</w:t>
      </w:r>
      <w:r w:rsidRPr="00E26596">
        <w:t xml:space="preserve"> phase discussion to RAN#80.</w:t>
      </w:r>
      <w:r>
        <w:t xml:space="preserve"> </w:t>
      </w:r>
    </w:p>
    <w:p w14:paraId="043B414D" w14:textId="77777777" w:rsidR="00101403" w:rsidRPr="002D5136" w:rsidRDefault="00101403" w:rsidP="00101403">
      <w:pPr>
        <w:rPr>
          <w:lang w:val="en-US"/>
        </w:rPr>
      </w:pPr>
    </w:p>
    <w:p w14:paraId="7044CDA2" w14:textId="77777777" w:rsidR="00101403" w:rsidRDefault="00101403" w:rsidP="00101403"/>
    <w:p w14:paraId="1A91B591" w14:textId="77777777" w:rsidR="002E1424" w:rsidRDefault="00101403" w:rsidP="00101403">
      <w:pPr>
        <w:pStyle w:val="20"/>
      </w:pPr>
      <w:r>
        <w:br w:type="page"/>
      </w:r>
      <w:r w:rsidR="00444B3E">
        <w:t>E</w:t>
      </w:r>
      <w:r w:rsidR="00444B3E" w:rsidRPr="00D04B6D">
        <w:t xml:space="preserve">ven </w:t>
      </w:r>
      <w:r w:rsidR="002E1424" w:rsidRPr="00D04B6D">
        <w:t>further mobility enhancement</w:t>
      </w:r>
    </w:p>
    <w:p w14:paraId="62EF3CF0" w14:textId="30BC928D" w:rsidR="007E0129" w:rsidRDefault="007F1EC9" w:rsidP="007E0129">
      <w:pPr>
        <w:pStyle w:val="30"/>
      </w:pPr>
      <w:r>
        <w:t xml:space="preserve">Summary </w:t>
      </w:r>
      <w:r w:rsidR="00334630">
        <w:t xml:space="preserve">of </w:t>
      </w:r>
      <w:r w:rsidR="00844677">
        <w:t xml:space="preserve">the </w:t>
      </w:r>
      <w:r w:rsidR="00334630">
        <w:t>1</w:t>
      </w:r>
      <w:r w:rsidR="00334630" w:rsidRPr="00334630">
        <w:rPr>
          <w:vertAlign w:val="superscript"/>
        </w:rPr>
        <w:t>st</w:t>
      </w:r>
      <w:r w:rsidR="00334630">
        <w:t xml:space="preserve"> phase discussion</w:t>
      </w:r>
    </w:p>
    <w:p w14:paraId="55E7DAAE" w14:textId="2C10B28B" w:rsidR="00F31B04" w:rsidRPr="0074129A" w:rsidRDefault="00C87756" w:rsidP="00F31B04">
      <w:pPr>
        <w:rPr>
          <w:b/>
          <w:u w:val="single"/>
        </w:rPr>
      </w:pPr>
      <w:bookmarkStart w:id="7" w:name="WF34"/>
      <w:r>
        <w:rPr>
          <w:b/>
          <w:u w:val="single"/>
        </w:rPr>
        <w:t>W</w:t>
      </w:r>
      <w:r w:rsidR="00F31B04" w:rsidRPr="0074129A">
        <w:rPr>
          <w:b/>
          <w:u w:val="single"/>
        </w:rPr>
        <w:t>ay forward:</w:t>
      </w:r>
    </w:p>
    <w:bookmarkEnd w:id="7"/>
    <w:p w14:paraId="3ABD2FFC" w14:textId="77777777" w:rsidR="006C5BAC" w:rsidRPr="0074129A" w:rsidRDefault="006C5BAC" w:rsidP="00F31B04">
      <w:pPr>
        <w:pStyle w:val="bullet"/>
      </w:pPr>
      <w:r w:rsidRPr="0074129A">
        <w:t>The motivation and goal is agreed as follows:</w:t>
      </w:r>
    </w:p>
    <w:p w14:paraId="06E6AA2C" w14:textId="77777777" w:rsidR="006C5BAC" w:rsidRPr="0074129A" w:rsidRDefault="006C5BAC" w:rsidP="006C5BAC">
      <w:pPr>
        <w:pStyle w:val="bullet"/>
        <w:numPr>
          <w:ilvl w:val="1"/>
          <w:numId w:val="3"/>
        </w:numPr>
        <w:rPr>
          <w:b/>
          <w:u w:val="single"/>
        </w:rPr>
      </w:pPr>
      <w:r w:rsidRPr="0074129A">
        <w:rPr>
          <w:b/>
          <w:u w:val="single"/>
        </w:rPr>
        <w:t>Motivation</w:t>
      </w:r>
    </w:p>
    <w:p w14:paraId="5A1B025F" w14:textId="5777FF19" w:rsidR="006C5BAC" w:rsidRPr="00C87756" w:rsidRDefault="006C5BAC" w:rsidP="006C5BAC">
      <w:pPr>
        <w:pStyle w:val="bullet"/>
        <w:numPr>
          <w:ilvl w:val="2"/>
          <w:numId w:val="3"/>
        </w:numPr>
      </w:pPr>
      <w:r w:rsidRPr="00C87756">
        <w:t xml:space="preserve">Considering the new use cases such as URLLC, it is desired that </w:t>
      </w:r>
      <w:r w:rsidR="00C7438F" w:rsidRPr="00C87756">
        <w:t xml:space="preserve">“close to </w:t>
      </w:r>
      <w:r w:rsidRPr="00C87756">
        <w:t>0ms</w:t>
      </w:r>
      <w:r w:rsidR="00C7438F" w:rsidRPr="00C87756">
        <w:t xml:space="preserve">“ </w:t>
      </w:r>
      <w:r w:rsidRPr="00C87756">
        <w:t>handover could be supported for as many scenarios as possible</w:t>
      </w:r>
      <w:r w:rsidR="00A8560C" w:rsidRPr="00C87756">
        <w:t xml:space="preserve">. </w:t>
      </w:r>
    </w:p>
    <w:p w14:paraId="5936CCAE" w14:textId="7345DA4D" w:rsidR="00A8560C" w:rsidRPr="00C87756" w:rsidRDefault="00A8560C" w:rsidP="006C5BAC">
      <w:pPr>
        <w:pStyle w:val="bullet"/>
        <w:numPr>
          <w:ilvl w:val="2"/>
          <w:numId w:val="3"/>
        </w:numPr>
      </w:pPr>
      <w:r w:rsidRPr="00C87756">
        <w:t xml:space="preserve">In addition, </w:t>
      </w:r>
      <w:r w:rsidR="00C7438F" w:rsidRPr="00C87756">
        <w:t xml:space="preserve">mobility </w:t>
      </w:r>
      <w:r w:rsidRPr="00C87756">
        <w:rPr>
          <w:lang w:val="en-US"/>
        </w:rPr>
        <w:t>robustness related issues have not been addressed in Rel-15.</w:t>
      </w:r>
    </w:p>
    <w:p w14:paraId="265704B5" w14:textId="77777777" w:rsidR="006C5BAC" w:rsidRPr="00C87756" w:rsidRDefault="006C5BAC" w:rsidP="006C5BAC">
      <w:pPr>
        <w:pStyle w:val="bullet"/>
        <w:numPr>
          <w:ilvl w:val="1"/>
          <w:numId w:val="3"/>
        </w:numPr>
        <w:rPr>
          <w:b/>
          <w:u w:val="single"/>
        </w:rPr>
      </w:pPr>
      <w:r w:rsidRPr="00C87756">
        <w:rPr>
          <w:b/>
          <w:u w:val="single"/>
        </w:rPr>
        <w:t>Goal</w:t>
      </w:r>
    </w:p>
    <w:p w14:paraId="735C50E5" w14:textId="77777777" w:rsidR="006C5BAC" w:rsidRPr="00C87756" w:rsidRDefault="00EF5781" w:rsidP="006C5BAC">
      <w:pPr>
        <w:pStyle w:val="bullet"/>
        <w:numPr>
          <w:ilvl w:val="2"/>
          <w:numId w:val="3"/>
        </w:numPr>
      </w:pPr>
      <w:r w:rsidRPr="00C87756">
        <w:t xml:space="preserve">Study and identify </w:t>
      </w:r>
      <w:r w:rsidR="006C5BAC" w:rsidRPr="00C87756">
        <w:t>the cases/scenarios which cannot utilize existing 0ms interruption handover solution,</w:t>
      </w:r>
      <w:r w:rsidR="006C5BAC" w:rsidRPr="00C87756">
        <w:rPr>
          <w:strike/>
        </w:rPr>
        <w:t xml:space="preserve"> and specify necessary functionalities</w:t>
      </w:r>
      <w:r w:rsidR="00A8560C" w:rsidRPr="00C87756">
        <w:rPr>
          <w:strike/>
        </w:rPr>
        <w:t>.</w:t>
      </w:r>
    </w:p>
    <w:p w14:paraId="3798436C" w14:textId="197D3423" w:rsidR="00A8560C" w:rsidRPr="00C87756" w:rsidRDefault="004C349D" w:rsidP="006C5BAC">
      <w:pPr>
        <w:pStyle w:val="bullet"/>
        <w:numPr>
          <w:ilvl w:val="2"/>
          <w:numId w:val="3"/>
        </w:numPr>
      </w:pPr>
      <w:r w:rsidRPr="00C87756">
        <w:t xml:space="preserve">Furthermore, study </w:t>
      </w:r>
      <w:r w:rsidR="00C7438F" w:rsidRPr="00C87756">
        <w:t xml:space="preserve">mobility </w:t>
      </w:r>
      <w:r w:rsidRPr="00C87756">
        <w:rPr>
          <w:lang w:val="en-US"/>
        </w:rPr>
        <w:t>robustness improvement related solutions.</w:t>
      </w:r>
    </w:p>
    <w:p w14:paraId="17AD1661" w14:textId="70333F64" w:rsidR="004050CE" w:rsidRPr="00C87756" w:rsidRDefault="006F43A2" w:rsidP="004050CE">
      <w:pPr>
        <w:pStyle w:val="bullet"/>
        <w:numPr>
          <w:ilvl w:val="1"/>
          <w:numId w:val="3"/>
        </w:numPr>
        <w:rPr>
          <w:lang w:val="en-US"/>
        </w:rPr>
      </w:pPr>
      <w:r w:rsidRPr="00C87756">
        <w:rPr>
          <w:lang w:val="en-US"/>
        </w:rPr>
        <w:t xml:space="preserve">Note: </w:t>
      </w:r>
      <w:r w:rsidR="004050CE" w:rsidRPr="00C87756">
        <w:rPr>
          <w:lang w:val="en-US"/>
        </w:rPr>
        <w:t>During the 2nd phase discussion, the companies are encouraged to narrow down the solution(s) for the finer TU estimation and workload reduction.</w:t>
      </w:r>
    </w:p>
    <w:p w14:paraId="6640420E" w14:textId="30380562" w:rsidR="004050CE" w:rsidRPr="00C87756" w:rsidRDefault="004050CE" w:rsidP="0074129A">
      <w:pPr>
        <w:pStyle w:val="bullet"/>
        <w:numPr>
          <w:ilvl w:val="2"/>
          <w:numId w:val="3"/>
        </w:numPr>
        <w:rPr>
          <w:lang w:val="en-US"/>
        </w:rPr>
      </w:pPr>
      <w:r w:rsidRPr="00C87756">
        <w:rPr>
          <w:lang w:val="en-US"/>
        </w:rPr>
        <w:t>If it is successful, we can directory go to WI (study phase at the beginning can also be considered for a few components)</w:t>
      </w:r>
    </w:p>
    <w:p w14:paraId="4D680D77" w14:textId="767E0C7C" w:rsidR="006F43A2" w:rsidRPr="00C87756" w:rsidRDefault="004050CE" w:rsidP="004050CE">
      <w:pPr>
        <w:pStyle w:val="bullet"/>
        <w:numPr>
          <w:ilvl w:val="2"/>
          <w:numId w:val="3"/>
        </w:numPr>
      </w:pPr>
      <w:r w:rsidRPr="00C87756">
        <w:rPr>
          <w:lang w:val="en-US"/>
        </w:rPr>
        <w:t xml:space="preserve">Otherwise, SI </w:t>
      </w:r>
      <w:r w:rsidR="001205EF" w:rsidRPr="00C87756">
        <w:rPr>
          <w:lang w:val="en-US"/>
        </w:rPr>
        <w:t xml:space="preserve">is suggested </w:t>
      </w:r>
      <w:r w:rsidRPr="00C87756">
        <w:rPr>
          <w:lang w:val="en-US"/>
        </w:rPr>
        <w:t>for further assessment of the potential solutions.</w:t>
      </w:r>
    </w:p>
    <w:p w14:paraId="675F652B" w14:textId="77777777" w:rsidR="00F31B04" w:rsidRPr="0074129A" w:rsidRDefault="00F31B04" w:rsidP="00F31B04">
      <w:pPr>
        <w:pStyle w:val="bullet"/>
      </w:pPr>
      <w:r w:rsidRPr="0074129A">
        <w:t xml:space="preserve">Proceed to the 2nd phase discussion with the following </w:t>
      </w:r>
      <w:r w:rsidR="004C2DE3" w:rsidRPr="0074129A">
        <w:t>constraint</w:t>
      </w:r>
      <w:r w:rsidRPr="0074129A">
        <w:t>:</w:t>
      </w:r>
    </w:p>
    <w:p w14:paraId="51B901C7" w14:textId="1134C6D5" w:rsidR="00F31B04" w:rsidRPr="0074129A" w:rsidRDefault="004C2DE3" w:rsidP="00F31B04">
      <w:pPr>
        <w:pStyle w:val="bullet"/>
        <w:numPr>
          <w:ilvl w:val="1"/>
          <w:numId w:val="3"/>
        </w:numPr>
      </w:pPr>
      <w:r w:rsidRPr="0074129A">
        <w:t>The motivaton (2)</w:t>
      </w:r>
      <w:r w:rsidR="003C31DA">
        <w:t xml:space="preserve"> </w:t>
      </w:r>
      <w:r w:rsidR="00217C3F" w:rsidRPr="0074129A">
        <w:t>is not included.</w:t>
      </w:r>
    </w:p>
    <w:p w14:paraId="4186235B" w14:textId="4F95B9AA" w:rsidR="00F31B04" w:rsidRPr="0074129A" w:rsidRDefault="00F31B04" w:rsidP="00F31B04">
      <w:pPr>
        <w:pStyle w:val="bullet"/>
      </w:pPr>
      <w:r w:rsidRPr="0074129A">
        <w:t xml:space="preserve">The contact company (China Telecom) is respectfully asked to provide the </w:t>
      </w:r>
      <w:r w:rsidR="00EF5781" w:rsidRPr="0074129A">
        <w:t>S</w:t>
      </w:r>
      <w:r w:rsidRPr="0074129A">
        <w:t>ID</w:t>
      </w:r>
      <w:r w:rsidR="009A6F94">
        <w:t>/WID</w:t>
      </w:r>
      <w:r w:rsidRPr="0074129A">
        <w:t xml:space="preserve"> proposal as a stating point of 2nd phase discussion. </w:t>
      </w:r>
    </w:p>
    <w:p w14:paraId="520741C2" w14:textId="77777777" w:rsidR="00F31B04" w:rsidRPr="0074129A" w:rsidRDefault="00217C3F" w:rsidP="00F31B04">
      <w:pPr>
        <w:pStyle w:val="bullet"/>
        <w:numPr>
          <w:ilvl w:val="1"/>
          <w:numId w:val="3"/>
        </w:numPr>
      </w:pPr>
      <w:r w:rsidRPr="0074129A">
        <w:t>The input from Qualcomm is taken into account.</w:t>
      </w:r>
    </w:p>
    <w:p w14:paraId="7B72984C" w14:textId="77777777" w:rsidR="00B354A3" w:rsidRPr="0074129A" w:rsidRDefault="00E53A9C" w:rsidP="0074129A">
      <w:pPr>
        <w:pStyle w:val="bullet"/>
      </w:pPr>
      <w:r w:rsidRPr="0074129A">
        <w:t>As for service-based mobility, continue separate discussion taking into account the progress of SA2 discussions, i.e. this motivation is not included in the 2nd phase discussion.</w:t>
      </w:r>
    </w:p>
    <w:p w14:paraId="124E3F6F" w14:textId="430069F1" w:rsidR="005F0937" w:rsidRDefault="005F0937" w:rsidP="005F0937">
      <w:pPr>
        <w:pStyle w:val="30"/>
      </w:pPr>
      <w:r>
        <w:t>SID</w:t>
      </w:r>
      <w:r w:rsidR="003B697E">
        <w:t>/WID</w:t>
      </w:r>
      <w:r>
        <w:t xml:space="preserve"> proposal as a starting point of 2</w:t>
      </w:r>
      <w:r w:rsidRPr="00FE241E">
        <w:rPr>
          <w:vertAlign w:val="superscript"/>
        </w:rPr>
        <w:t>nd</w:t>
      </w:r>
      <w:r>
        <w:t xml:space="preserve"> phase discussion</w:t>
      </w:r>
    </w:p>
    <w:p w14:paraId="16A46461" w14:textId="3BABA5B2" w:rsidR="003B697E" w:rsidRDefault="003B697E" w:rsidP="003B697E">
      <w:r>
        <w:t xml:space="preserve">The proposed objective of this potential SI/WI is as follows (with blue font): </w:t>
      </w:r>
    </w:p>
    <w:p w14:paraId="3DEE5E93" w14:textId="7F7AC7AA" w:rsidR="00583200" w:rsidRPr="00583200" w:rsidRDefault="00583200" w:rsidP="00583200">
      <w:pPr>
        <w:spacing w:after="0"/>
        <w:rPr>
          <w:bCs/>
          <w:color w:val="0000FF"/>
          <w:lang w:val="en-US"/>
        </w:rPr>
      </w:pPr>
      <w:r>
        <w:rPr>
          <w:bCs/>
          <w:color w:val="0000FF"/>
          <w:lang w:val="en-US"/>
        </w:rPr>
        <w:t>&lt;Core part&gt;</w:t>
      </w:r>
    </w:p>
    <w:p w14:paraId="7CAEF6C1" w14:textId="5C578106" w:rsidR="00583200" w:rsidRPr="00583200" w:rsidRDefault="00583200" w:rsidP="00583200">
      <w:pPr>
        <w:numPr>
          <w:ilvl w:val="0"/>
          <w:numId w:val="7"/>
        </w:numPr>
        <w:overflowPunct w:val="0"/>
        <w:autoSpaceDE w:val="0"/>
        <w:autoSpaceDN w:val="0"/>
        <w:adjustRightInd w:val="0"/>
        <w:snapToGrid/>
        <w:spacing w:afterLines="50" w:after="180" w:afterAutospacing="0"/>
        <w:ind w:left="357" w:right="-96" w:hanging="357"/>
        <w:jc w:val="left"/>
        <w:textAlignment w:val="baseline"/>
        <w:rPr>
          <w:color w:val="0000FF"/>
          <w:lang w:val="en-US" w:eastAsia="zh-CN"/>
        </w:rPr>
      </w:pPr>
      <w:r>
        <w:rPr>
          <w:color w:val="0000FF"/>
          <w:lang w:val="en-US" w:eastAsia="zh-CN"/>
        </w:rPr>
        <w:t xml:space="preserve">1) </w:t>
      </w:r>
      <w:r w:rsidRPr="00583200">
        <w:rPr>
          <w:rFonts w:hint="eastAsia"/>
          <w:color w:val="0000FF"/>
          <w:lang w:val="en-US" w:eastAsia="zh-CN"/>
        </w:rPr>
        <w:t xml:space="preserve">Specify </w:t>
      </w:r>
      <w:r w:rsidRPr="00583200">
        <w:rPr>
          <w:color w:val="0000FF"/>
          <w:lang w:val="en-US" w:eastAsia="zh-CN"/>
        </w:rPr>
        <w:t xml:space="preserve">further enhancements to </w:t>
      </w:r>
      <w:r w:rsidRPr="00583200">
        <w:rPr>
          <w:rFonts w:hint="eastAsia"/>
          <w:color w:val="0000FF"/>
          <w:lang w:val="en-US" w:eastAsia="zh-CN"/>
        </w:rPr>
        <w:t>achieve following targets</w:t>
      </w:r>
      <w:r>
        <w:rPr>
          <w:rFonts w:hint="eastAsia"/>
          <w:color w:val="0000FF"/>
          <w:lang w:val="en-US" w:eastAsia="zh-CN"/>
        </w:rPr>
        <w:t>,</w:t>
      </w:r>
    </w:p>
    <w:p w14:paraId="5F3D43A5" w14:textId="23FDA962" w:rsidR="00583200" w:rsidRPr="00583200" w:rsidRDefault="00583200" w:rsidP="00583200">
      <w:pPr>
        <w:numPr>
          <w:ilvl w:val="1"/>
          <w:numId w:val="7"/>
        </w:numPr>
        <w:overflowPunct w:val="0"/>
        <w:autoSpaceDE w:val="0"/>
        <w:autoSpaceDN w:val="0"/>
        <w:adjustRightInd w:val="0"/>
        <w:snapToGrid/>
        <w:spacing w:afterLines="50" w:after="180" w:afterAutospacing="0"/>
        <w:ind w:right="-96"/>
        <w:jc w:val="left"/>
        <w:textAlignment w:val="baseline"/>
        <w:rPr>
          <w:color w:val="0000FF"/>
          <w:lang w:val="en-US" w:eastAsia="zh-CN"/>
        </w:rPr>
      </w:pPr>
      <w:r>
        <w:rPr>
          <w:color w:val="0000FF"/>
          <w:lang w:val="en-US" w:eastAsia="zh-CN"/>
        </w:rPr>
        <w:t xml:space="preserve">1-1) </w:t>
      </w:r>
      <w:r w:rsidRPr="00583200">
        <w:rPr>
          <w:rFonts w:hint="eastAsia"/>
          <w:color w:val="0000FF"/>
          <w:lang w:val="en-US" w:eastAsia="zh-CN"/>
        </w:rPr>
        <w:t>r</w:t>
      </w:r>
      <w:r w:rsidRPr="00583200">
        <w:rPr>
          <w:color w:val="0000FF"/>
          <w:lang w:val="en-US" w:eastAsia="zh-CN"/>
        </w:rPr>
        <w:t>educe user data interruption</w:t>
      </w:r>
      <w:r w:rsidRPr="00583200">
        <w:rPr>
          <w:rFonts w:hint="eastAsia"/>
          <w:color w:val="0000FF"/>
          <w:lang w:val="en-US" w:eastAsia="zh-CN"/>
        </w:rPr>
        <w:t xml:space="preserve"> during handover, which targets </w:t>
      </w:r>
      <w:r w:rsidRPr="00583200">
        <w:rPr>
          <w:color w:val="0000FF"/>
          <w:lang w:val="en-US" w:eastAsia="zh-CN"/>
        </w:rPr>
        <w:t>as close as possible to 0ms</w:t>
      </w:r>
      <w:r w:rsidRPr="00583200">
        <w:rPr>
          <w:rFonts w:hint="eastAsia"/>
          <w:color w:val="0000FF"/>
          <w:lang w:val="en-US" w:eastAsia="zh-CN"/>
        </w:rPr>
        <w:t xml:space="preserve">, i.e. relaxed requirements could be considered. </w:t>
      </w:r>
    </w:p>
    <w:p w14:paraId="4C5902C2" w14:textId="5557E526" w:rsidR="00583200" w:rsidRPr="00583200" w:rsidRDefault="00583200" w:rsidP="00583200">
      <w:pPr>
        <w:numPr>
          <w:ilvl w:val="1"/>
          <w:numId w:val="7"/>
        </w:numPr>
        <w:overflowPunct w:val="0"/>
        <w:autoSpaceDE w:val="0"/>
        <w:autoSpaceDN w:val="0"/>
        <w:adjustRightInd w:val="0"/>
        <w:snapToGrid/>
        <w:spacing w:afterLines="50" w:after="180" w:afterAutospacing="0"/>
        <w:ind w:right="-96"/>
        <w:jc w:val="left"/>
        <w:textAlignment w:val="baseline"/>
        <w:rPr>
          <w:color w:val="0000FF"/>
          <w:lang w:val="en-US" w:eastAsia="zh-CN"/>
        </w:rPr>
      </w:pPr>
      <w:r>
        <w:rPr>
          <w:color w:val="0000FF"/>
          <w:lang w:val="en-US" w:eastAsia="zh-CN"/>
        </w:rPr>
        <w:t xml:space="preserve">1-2) </w:t>
      </w:r>
      <w:r w:rsidRPr="00583200">
        <w:rPr>
          <w:rFonts w:hint="eastAsia"/>
          <w:color w:val="0000FF"/>
          <w:lang w:val="en-US" w:eastAsia="zh-CN"/>
        </w:rPr>
        <w:t>improve the robustness during handover,</w:t>
      </w:r>
    </w:p>
    <w:p w14:paraId="0DCBA2F2" w14:textId="27FEC6C3" w:rsidR="00583200" w:rsidRPr="00583200" w:rsidRDefault="00583200" w:rsidP="00583200">
      <w:pPr>
        <w:numPr>
          <w:ilvl w:val="0"/>
          <w:numId w:val="7"/>
        </w:numPr>
        <w:overflowPunct w:val="0"/>
        <w:autoSpaceDE w:val="0"/>
        <w:autoSpaceDN w:val="0"/>
        <w:adjustRightInd w:val="0"/>
        <w:snapToGrid/>
        <w:spacing w:afterLines="50" w:after="180" w:afterAutospacing="0"/>
        <w:ind w:left="357" w:right="-96" w:hanging="357"/>
        <w:jc w:val="left"/>
        <w:textAlignment w:val="baseline"/>
        <w:rPr>
          <w:color w:val="0000FF"/>
          <w:lang w:val="en-US" w:eastAsia="zh-CN"/>
        </w:rPr>
      </w:pPr>
      <w:r>
        <w:rPr>
          <w:color w:val="0000FF"/>
          <w:lang w:eastAsia="zh-CN"/>
        </w:rPr>
        <w:t xml:space="preserve">2) </w:t>
      </w:r>
      <w:r w:rsidRPr="00583200">
        <w:rPr>
          <w:color w:val="0000FF"/>
          <w:lang w:eastAsia="zh-CN"/>
        </w:rPr>
        <w:t>Specify necessary core requirements for the identified solutions</w:t>
      </w:r>
      <w:r w:rsidRPr="00583200">
        <w:rPr>
          <w:color w:val="0000FF"/>
          <w:lang w:val="en-US" w:eastAsia="zh-CN"/>
        </w:rPr>
        <w:t xml:space="preserve"> </w:t>
      </w:r>
    </w:p>
    <w:p w14:paraId="5836E8EB" w14:textId="741BE627" w:rsidR="00583200" w:rsidRPr="00583200" w:rsidRDefault="00583200" w:rsidP="00583200">
      <w:pPr>
        <w:numPr>
          <w:ilvl w:val="0"/>
          <w:numId w:val="7"/>
        </w:numPr>
        <w:overflowPunct w:val="0"/>
        <w:autoSpaceDE w:val="0"/>
        <w:autoSpaceDN w:val="0"/>
        <w:adjustRightInd w:val="0"/>
        <w:snapToGrid/>
        <w:spacing w:afterLines="50" w:after="180" w:afterAutospacing="0"/>
        <w:jc w:val="left"/>
        <w:rPr>
          <w:color w:val="0000FF"/>
          <w:lang w:val="en-US" w:eastAsia="zh-CN"/>
        </w:rPr>
      </w:pPr>
      <w:r>
        <w:rPr>
          <w:color w:val="0000FF"/>
          <w:lang w:val="en-US" w:eastAsia="zh-CN"/>
        </w:rPr>
        <w:t xml:space="preserve">3) </w:t>
      </w:r>
      <w:r w:rsidRPr="00583200">
        <w:rPr>
          <w:color w:val="0000FF"/>
          <w:lang w:val="en-US" w:eastAsia="zh-CN"/>
        </w:rPr>
        <w:t>T</w:t>
      </w:r>
      <w:r w:rsidRPr="00583200">
        <w:rPr>
          <w:rFonts w:hint="eastAsia"/>
          <w:color w:val="0000FF"/>
          <w:lang w:val="en-US" w:eastAsia="zh-CN"/>
        </w:rPr>
        <w:t>he work is split into two phases,</w:t>
      </w:r>
    </w:p>
    <w:p w14:paraId="4D925264" w14:textId="6D5952A9" w:rsidR="00583200" w:rsidRPr="00583200" w:rsidRDefault="00583200" w:rsidP="00583200">
      <w:pPr>
        <w:numPr>
          <w:ilvl w:val="1"/>
          <w:numId w:val="7"/>
        </w:numPr>
        <w:overflowPunct w:val="0"/>
        <w:autoSpaceDE w:val="0"/>
        <w:autoSpaceDN w:val="0"/>
        <w:adjustRightInd w:val="0"/>
        <w:snapToGrid/>
        <w:spacing w:afterLines="50" w:after="180" w:afterAutospacing="0"/>
        <w:jc w:val="left"/>
        <w:rPr>
          <w:color w:val="0000FF"/>
          <w:lang w:val="en-US" w:eastAsia="zh-CN"/>
        </w:rPr>
      </w:pPr>
      <w:r>
        <w:rPr>
          <w:color w:val="0000FF"/>
          <w:lang w:val="en-US" w:eastAsia="zh-CN"/>
        </w:rPr>
        <w:t xml:space="preserve">3-1) </w:t>
      </w:r>
      <w:r w:rsidRPr="00583200">
        <w:rPr>
          <w:rFonts w:hint="eastAsia"/>
          <w:color w:val="0000FF"/>
          <w:lang w:val="en-US" w:eastAsia="zh-CN"/>
        </w:rPr>
        <w:t>Study Phase, to evaluate the proposed solutions, e.g. DC based handover, conditional handover and carrier aggregation during handover, and do down selection or merger, if necessary.</w:t>
      </w:r>
    </w:p>
    <w:p w14:paraId="016FAA10" w14:textId="16C51E33" w:rsidR="00583200" w:rsidRPr="00583200" w:rsidRDefault="00583200" w:rsidP="00583200">
      <w:pPr>
        <w:numPr>
          <w:ilvl w:val="1"/>
          <w:numId w:val="7"/>
        </w:numPr>
        <w:overflowPunct w:val="0"/>
        <w:autoSpaceDE w:val="0"/>
        <w:autoSpaceDN w:val="0"/>
        <w:adjustRightInd w:val="0"/>
        <w:snapToGrid/>
        <w:spacing w:afterLines="50" w:after="180" w:afterAutospacing="0"/>
        <w:jc w:val="left"/>
        <w:rPr>
          <w:color w:val="0000FF"/>
          <w:lang w:val="en-US" w:eastAsia="zh-CN"/>
        </w:rPr>
      </w:pPr>
      <w:r>
        <w:rPr>
          <w:color w:val="0000FF"/>
          <w:lang w:val="en-US" w:eastAsia="zh-CN"/>
        </w:rPr>
        <w:t xml:space="preserve">3-2) </w:t>
      </w:r>
      <w:r w:rsidRPr="00583200">
        <w:rPr>
          <w:rFonts w:hint="eastAsia"/>
          <w:color w:val="0000FF"/>
          <w:lang w:val="en-US" w:eastAsia="zh-CN"/>
        </w:rPr>
        <w:t>Work Phase, to specify the chosen solution(s)</w:t>
      </w:r>
    </w:p>
    <w:p w14:paraId="131CA735" w14:textId="60EA4319" w:rsidR="00583200" w:rsidRPr="00583200" w:rsidRDefault="002441CF" w:rsidP="00583200">
      <w:pPr>
        <w:spacing w:after="0"/>
        <w:rPr>
          <w:bCs/>
          <w:color w:val="0000FF"/>
          <w:lang w:eastAsia="zh-CN"/>
        </w:rPr>
      </w:pPr>
      <w:r>
        <w:rPr>
          <w:bCs/>
          <w:color w:val="0000FF"/>
          <w:lang w:eastAsia="zh-CN"/>
        </w:rPr>
        <w:t xml:space="preserve">4) </w:t>
      </w:r>
      <w:r w:rsidR="00583200" w:rsidRPr="00583200">
        <w:rPr>
          <w:rFonts w:hint="eastAsia"/>
          <w:bCs/>
          <w:color w:val="0000FF"/>
          <w:lang w:eastAsia="zh-CN"/>
        </w:rPr>
        <w:t xml:space="preserve">Note: </w:t>
      </w:r>
      <w:r w:rsidR="00583200" w:rsidRPr="00583200">
        <w:rPr>
          <w:bCs/>
          <w:color w:val="0000FF"/>
          <w:lang w:eastAsia="zh-CN"/>
        </w:rPr>
        <w:t xml:space="preserve">The following cases are considered in </w:t>
      </w:r>
      <w:r w:rsidR="00583200" w:rsidRPr="00583200">
        <w:rPr>
          <w:rFonts w:hint="eastAsia"/>
          <w:bCs/>
          <w:color w:val="0000FF"/>
          <w:lang w:eastAsia="zh-CN"/>
        </w:rPr>
        <w:t>above objectives</w:t>
      </w:r>
      <w:r w:rsidR="00583200" w:rsidRPr="00583200">
        <w:rPr>
          <w:bCs/>
          <w:color w:val="0000FF"/>
          <w:lang w:eastAsia="zh-CN"/>
        </w:rPr>
        <w:t>.</w:t>
      </w:r>
    </w:p>
    <w:p w14:paraId="4D475AB5" w14:textId="77777777" w:rsidR="00583200" w:rsidRPr="00583200" w:rsidRDefault="00583200" w:rsidP="00583200">
      <w:pPr>
        <w:spacing w:after="0"/>
        <w:ind w:firstLine="720"/>
        <w:rPr>
          <w:bCs/>
          <w:color w:val="0000FF"/>
          <w:lang w:eastAsia="zh-CN"/>
        </w:rPr>
      </w:pPr>
      <w:r w:rsidRPr="00583200">
        <w:rPr>
          <w:bCs/>
          <w:color w:val="0000FF"/>
          <w:lang w:eastAsia="zh-CN"/>
        </w:rPr>
        <w:t>- Inter and intra frequency handover</w:t>
      </w:r>
    </w:p>
    <w:p w14:paraId="456FA7A9" w14:textId="77777777" w:rsidR="00583200" w:rsidRPr="00583200" w:rsidRDefault="00583200" w:rsidP="00583200">
      <w:pPr>
        <w:spacing w:after="0"/>
        <w:ind w:firstLine="720"/>
        <w:rPr>
          <w:bCs/>
          <w:color w:val="0000FF"/>
          <w:lang w:eastAsia="zh-CN"/>
        </w:rPr>
      </w:pPr>
      <w:r w:rsidRPr="00583200">
        <w:rPr>
          <w:bCs/>
          <w:color w:val="0000FF"/>
          <w:lang w:eastAsia="zh-CN"/>
        </w:rPr>
        <w:t>- Inter and intra eNB handover</w:t>
      </w:r>
    </w:p>
    <w:p w14:paraId="677FCEB7" w14:textId="77777777" w:rsidR="00583200" w:rsidRPr="00583200" w:rsidRDefault="00583200" w:rsidP="00583200">
      <w:pPr>
        <w:spacing w:after="0"/>
        <w:ind w:firstLine="720"/>
        <w:rPr>
          <w:bCs/>
          <w:color w:val="0000FF"/>
          <w:lang w:eastAsia="zh-CN"/>
        </w:rPr>
      </w:pPr>
      <w:r w:rsidRPr="00583200">
        <w:rPr>
          <w:bCs/>
          <w:color w:val="0000FF"/>
          <w:lang w:eastAsia="zh-CN"/>
        </w:rPr>
        <w:t>- Sync and async deployments</w:t>
      </w:r>
    </w:p>
    <w:p w14:paraId="2D2A37E5" w14:textId="77777777" w:rsidR="00583200" w:rsidRPr="00583200" w:rsidRDefault="00583200" w:rsidP="00583200">
      <w:pPr>
        <w:spacing w:after="0"/>
        <w:ind w:firstLine="720"/>
        <w:rPr>
          <w:color w:val="0000FF"/>
          <w:lang w:val="en-US" w:eastAsia="zh-CN"/>
        </w:rPr>
      </w:pPr>
      <w:r w:rsidRPr="00583200">
        <w:rPr>
          <w:rFonts w:hint="eastAsia"/>
          <w:bCs/>
          <w:color w:val="0000FF"/>
          <w:lang w:eastAsia="zh-CN"/>
        </w:rPr>
        <w:t xml:space="preserve">- </w:t>
      </w:r>
      <w:r w:rsidRPr="00583200">
        <w:rPr>
          <w:color w:val="0000FF"/>
          <w:lang w:val="en-US" w:eastAsia="zh-CN"/>
        </w:rPr>
        <w:t>dual Rx/dual Tx, dual Rx/single Tx,  and single Rx/Tx options</w:t>
      </w:r>
    </w:p>
    <w:p w14:paraId="47AF17DE" w14:textId="77777777" w:rsidR="00583200" w:rsidRPr="00583200" w:rsidRDefault="00583200" w:rsidP="00583200">
      <w:pPr>
        <w:spacing w:after="0"/>
        <w:ind w:firstLine="720"/>
        <w:rPr>
          <w:bCs/>
          <w:color w:val="0000FF"/>
          <w:lang w:eastAsia="zh-CN"/>
        </w:rPr>
      </w:pPr>
      <w:r w:rsidRPr="00583200">
        <w:rPr>
          <w:rFonts w:hint="eastAsia"/>
          <w:color w:val="0000FF"/>
          <w:lang w:val="en-US" w:eastAsia="zh-CN"/>
        </w:rPr>
        <w:t xml:space="preserve">- low and high </w:t>
      </w:r>
      <w:r w:rsidRPr="00583200">
        <w:rPr>
          <w:color w:val="0000FF"/>
          <w:lang w:val="en-US" w:eastAsia="zh-CN"/>
        </w:rPr>
        <w:t>velocity</w:t>
      </w:r>
    </w:p>
    <w:p w14:paraId="7565C2C3" w14:textId="1BB2EEB5" w:rsidR="005F0937" w:rsidRPr="002441CF" w:rsidRDefault="00583200" w:rsidP="005F0937">
      <w:pPr>
        <w:rPr>
          <w:color w:val="0000FF"/>
        </w:rPr>
      </w:pPr>
      <w:r w:rsidRPr="002441CF">
        <w:rPr>
          <w:color w:val="0000FF"/>
        </w:rPr>
        <w:t>&lt;performance part&gt;</w:t>
      </w:r>
    </w:p>
    <w:p w14:paraId="3A7C5A04" w14:textId="161D12C4" w:rsidR="00583200" w:rsidRPr="00583200" w:rsidRDefault="002441CF" w:rsidP="00583200">
      <w:pPr>
        <w:spacing w:after="0"/>
        <w:rPr>
          <w:b/>
          <w:bCs/>
          <w:color w:val="0000FF"/>
        </w:rPr>
      </w:pPr>
      <w:bookmarkStart w:id="8" w:name="OLE_LINK12"/>
      <w:r>
        <w:rPr>
          <w:color w:val="0000FF"/>
        </w:rPr>
        <w:t xml:space="preserve">5) </w:t>
      </w:r>
      <w:r w:rsidR="00583200" w:rsidRPr="00583200">
        <w:rPr>
          <w:color w:val="0000FF"/>
        </w:rPr>
        <w:t xml:space="preserve">Specify necessary </w:t>
      </w:r>
      <w:r w:rsidR="00583200" w:rsidRPr="00583200">
        <w:rPr>
          <w:rFonts w:hint="eastAsia"/>
          <w:color w:val="0000FF"/>
          <w:lang w:eastAsia="zh-CN"/>
        </w:rPr>
        <w:t>requirement</w:t>
      </w:r>
      <w:r w:rsidR="00583200" w:rsidRPr="00583200">
        <w:rPr>
          <w:color w:val="0000FF"/>
        </w:rPr>
        <w:t xml:space="preserve"> </w:t>
      </w:r>
      <w:r w:rsidR="00583200" w:rsidRPr="00583200">
        <w:rPr>
          <w:rFonts w:hint="eastAsia"/>
          <w:color w:val="0000FF"/>
          <w:lang w:eastAsia="zh-CN"/>
        </w:rPr>
        <w:t xml:space="preserve">for the </w:t>
      </w:r>
      <w:r w:rsidR="00583200" w:rsidRPr="00583200">
        <w:rPr>
          <w:color w:val="0000FF"/>
        </w:rPr>
        <w:t>core requirements</w:t>
      </w:r>
      <w:r w:rsidR="00583200" w:rsidRPr="00583200">
        <w:rPr>
          <w:rFonts w:hint="eastAsia"/>
          <w:color w:val="0000FF"/>
          <w:lang w:eastAsia="zh-CN"/>
        </w:rPr>
        <w:t xml:space="preserve"> for introduced mobility enhancement </w:t>
      </w:r>
      <w:r w:rsidR="00583200" w:rsidRPr="00583200">
        <w:rPr>
          <w:color w:val="0000FF"/>
          <w:lang w:eastAsia="zh-CN"/>
        </w:rPr>
        <w:t>solutions.</w:t>
      </w:r>
    </w:p>
    <w:bookmarkEnd w:id="8"/>
    <w:p w14:paraId="39C0275D" w14:textId="77777777" w:rsidR="00583200" w:rsidRDefault="00583200" w:rsidP="005F0937"/>
    <w:p w14:paraId="5F361B3F" w14:textId="77777777" w:rsidR="00583200" w:rsidRDefault="00583200" w:rsidP="005F0937"/>
    <w:p w14:paraId="5BEDB058" w14:textId="77777777" w:rsidR="005F0937" w:rsidRDefault="005F0937" w:rsidP="005F0937">
      <w:pPr>
        <w:pStyle w:val="30"/>
      </w:pPr>
      <w:r>
        <w:t>Companies input</w:t>
      </w:r>
    </w:p>
    <w:p w14:paraId="67E686F3" w14:textId="77777777" w:rsidR="00C66F53" w:rsidRPr="00067D99" w:rsidRDefault="00C66F53" w:rsidP="00C66F53">
      <w:r>
        <w:t xml:space="preserve">Please incorporate companies view on the draft WID in the previous section. Also, </w:t>
      </w:r>
      <w:r w:rsidRPr="00C66F53">
        <w:rPr>
          <w:b/>
          <w:u w:val="single"/>
        </w:rPr>
        <w:t>please follow the guidance in section 3</w:t>
      </w:r>
      <w:r>
        <w:t>:</w:t>
      </w:r>
    </w:p>
    <w:p w14:paraId="48930366" w14:textId="59F35A92" w:rsidR="005F0937" w:rsidRPr="00067D99" w:rsidRDefault="005F0937" w:rsidP="005F0937"/>
    <w:tbl>
      <w:tblPr>
        <w:tblStyle w:val="8"/>
        <w:tblW w:w="0" w:type="auto"/>
        <w:tblLook w:val="04A0" w:firstRow="1" w:lastRow="0" w:firstColumn="1" w:lastColumn="0" w:noHBand="0" w:noVBand="1"/>
      </w:tblPr>
      <w:tblGrid>
        <w:gridCol w:w="2093"/>
        <w:gridCol w:w="2410"/>
        <w:gridCol w:w="5659"/>
      </w:tblGrid>
      <w:tr w:rsidR="005F0937" w14:paraId="5CA038ED" w14:textId="77777777" w:rsidTr="005F0937">
        <w:trPr>
          <w:cnfStyle w:val="100000000000" w:firstRow="1" w:lastRow="0" w:firstColumn="0" w:lastColumn="0" w:oddVBand="0" w:evenVBand="0" w:oddHBand="0" w:evenHBand="0" w:firstRowFirstColumn="0" w:firstRowLastColumn="0" w:lastRowFirstColumn="0" w:lastRowLastColumn="0"/>
        </w:trPr>
        <w:tc>
          <w:tcPr>
            <w:tcW w:w="2093" w:type="dxa"/>
          </w:tcPr>
          <w:p w14:paraId="4AF63B51" w14:textId="77777777" w:rsidR="005F0937" w:rsidRDefault="005F0937" w:rsidP="005F0937">
            <w:r>
              <w:t>Company name</w:t>
            </w:r>
          </w:p>
        </w:tc>
        <w:tc>
          <w:tcPr>
            <w:tcW w:w="2410" w:type="dxa"/>
          </w:tcPr>
          <w:p w14:paraId="634E7567" w14:textId="77777777" w:rsidR="005F0937" w:rsidRDefault="005F0937" w:rsidP="005F0937">
            <w:r>
              <w:t>Component number</w:t>
            </w:r>
          </w:p>
        </w:tc>
        <w:tc>
          <w:tcPr>
            <w:tcW w:w="5659" w:type="dxa"/>
          </w:tcPr>
          <w:p w14:paraId="53FAEE99" w14:textId="77777777" w:rsidR="005F0937" w:rsidRDefault="005F0937" w:rsidP="005F0937">
            <w:r>
              <w:t>Comments</w:t>
            </w:r>
          </w:p>
        </w:tc>
      </w:tr>
      <w:tr w:rsidR="007A6A6D" w14:paraId="2DAA6DBB" w14:textId="77777777" w:rsidTr="005F0937">
        <w:tc>
          <w:tcPr>
            <w:tcW w:w="2093" w:type="dxa"/>
          </w:tcPr>
          <w:p w14:paraId="09B4B1AB" w14:textId="0E094010" w:rsidR="007A6A6D" w:rsidRDefault="007A6A6D" w:rsidP="005F0937">
            <w:r>
              <w:t>Qualcomm</w:t>
            </w:r>
          </w:p>
        </w:tc>
        <w:tc>
          <w:tcPr>
            <w:tcW w:w="2410" w:type="dxa"/>
          </w:tcPr>
          <w:p w14:paraId="7410B13A" w14:textId="13EB5206" w:rsidR="007A6A6D" w:rsidRDefault="007A6A6D" w:rsidP="005F0937">
            <w:r>
              <w:t>3-1),</w:t>
            </w:r>
          </w:p>
        </w:tc>
        <w:tc>
          <w:tcPr>
            <w:tcW w:w="5659" w:type="dxa"/>
          </w:tcPr>
          <w:p w14:paraId="45B66A19" w14:textId="77777777" w:rsidR="007A6A6D" w:rsidRDefault="007A6A6D" w:rsidP="006E4954">
            <w:r>
              <w:t>We propose to rephrase as follows:</w:t>
            </w:r>
          </w:p>
          <w:p w14:paraId="02112A96" w14:textId="77777777" w:rsidR="007A6A6D" w:rsidRPr="00583200" w:rsidRDefault="007A6A6D" w:rsidP="007A6A6D">
            <w:pPr>
              <w:numPr>
                <w:ilvl w:val="1"/>
                <w:numId w:val="7"/>
              </w:numPr>
              <w:overflowPunct w:val="0"/>
              <w:autoSpaceDE w:val="0"/>
              <w:autoSpaceDN w:val="0"/>
              <w:adjustRightInd w:val="0"/>
              <w:snapToGrid/>
              <w:spacing w:afterLines="50" w:after="180" w:afterAutospacing="0"/>
              <w:jc w:val="left"/>
              <w:rPr>
                <w:color w:val="0000FF"/>
                <w:lang w:val="en-US" w:eastAsia="zh-CN"/>
              </w:rPr>
            </w:pPr>
            <w:r>
              <w:rPr>
                <w:color w:val="0000FF"/>
                <w:lang w:val="en-US" w:eastAsia="zh-CN"/>
              </w:rPr>
              <w:t xml:space="preserve">3-1) </w:t>
            </w:r>
            <w:r w:rsidRPr="00583200">
              <w:rPr>
                <w:rFonts w:hint="eastAsia"/>
                <w:color w:val="0000FF"/>
                <w:lang w:val="en-US" w:eastAsia="zh-CN"/>
              </w:rPr>
              <w:t xml:space="preserve">Study Phase, to evaluate the proposed solutions, e.g. DC based handover, conditional handover and </w:t>
            </w:r>
            <w:r w:rsidRPr="003D4F95">
              <w:rPr>
                <w:color w:val="0000FF"/>
                <w:u w:val="single"/>
                <w:lang w:val="en-US" w:eastAsia="zh-CN"/>
              </w:rPr>
              <w:t xml:space="preserve">enhancements to make-before-break, including support of </w:t>
            </w:r>
            <w:r w:rsidRPr="00583200">
              <w:rPr>
                <w:rFonts w:hint="eastAsia"/>
                <w:color w:val="0000FF"/>
                <w:lang w:val="en-US" w:eastAsia="zh-CN"/>
              </w:rPr>
              <w:t xml:space="preserve">carrier aggregation </w:t>
            </w:r>
            <w:r w:rsidRPr="003D4F95">
              <w:rPr>
                <w:color w:val="0000FF"/>
                <w:u w:val="single"/>
                <w:lang w:val="en-US" w:eastAsia="zh-CN"/>
              </w:rPr>
              <w:t xml:space="preserve">in source/target eNB </w:t>
            </w:r>
            <w:r w:rsidRPr="00583200">
              <w:rPr>
                <w:rFonts w:hint="eastAsia"/>
                <w:color w:val="0000FF"/>
                <w:lang w:val="en-US" w:eastAsia="zh-CN"/>
              </w:rPr>
              <w:t>during handover, and do down selection or merger, if necessary.</w:t>
            </w:r>
          </w:p>
          <w:p w14:paraId="679B6660" w14:textId="77777777" w:rsidR="007A6A6D" w:rsidRDefault="007A6A6D" w:rsidP="006E4954">
            <w:pPr>
              <w:rPr>
                <w:lang w:val="en-US"/>
              </w:rPr>
            </w:pPr>
            <w:r>
              <w:rPr>
                <w:lang w:val="en-US"/>
              </w:rPr>
              <w:t xml:space="preserve">Carrier aggregation during handover is not a technique in itself, but a desired property of the method which can be applicable to the chosen solution(s) (i.e., it should be possible to operate in CA in source/target eNB for higher reliability and/or data rates). </w:t>
            </w:r>
          </w:p>
          <w:p w14:paraId="3F6C028B" w14:textId="2FE555E2" w:rsidR="007A6A6D" w:rsidRDefault="007A6A6D" w:rsidP="005F0937"/>
        </w:tc>
      </w:tr>
      <w:tr w:rsidR="007A6A6D" w14:paraId="1B6D895A" w14:textId="77777777" w:rsidTr="005F0937">
        <w:tc>
          <w:tcPr>
            <w:tcW w:w="2093" w:type="dxa"/>
          </w:tcPr>
          <w:p w14:paraId="7E407399" w14:textId="77777777" w:rsidR="007A6A6D" w:rsidRDefault="007A6A6D" w:rsidP="005F0937"/>
        </w:tc>
        <w:tc>
          <w:tcPr>
            <w:tcW w:w="2410" w:type="dxa"/>
          </w:tcPr>
          <w:p w14:paraId="099FBE87" w14:textId="77777777" w:rsidR="007A6A6D" w:rsidRDefault="007A6A6D" w:rsidP="005F0937"/>
        </w:tc>
        <w:tc>
          <w:tcPr>
            <w:tcW w:w="5659" w:type="dxa"/>
          </w:tcPr>
          <w:p w14:paraId="505D03F4" w14:textId="77777777" w:rsidR="007A6A6D" w:rsidRDefault="007A6A6D" w:rsidP="005F0937"/>
        </w:tc>
      </w:tr>
    </w:tbl>
    <w:p w14:paraId="006B8228" w14:textId="77777777" w:rsidR="005F0937" w:rsidRPr="00FE241E" w:rsidRDefault="005F0937" w:rsidP="005F0937"/>
    <w:p w14:paraId="376CDC33" w14:textId="77777777" w:rsidR="005F0937" w:rsidRDefault="005F0937" w:rsidP="005F0937">
      <w:pPr>
        <w:pStyle w:val="30"/>
      </w:pPr>
      <w:r>
        <w:t>Summary and way forward</w:t>
      </w:r>
    </w:p>
    <w:p w14:paraId="664855AF" w14:textId="09DE1FED" w:rsidR="005F0937" w:rsidRPr="00E26596" w:rsidRDefault="006E135D" w:rsidP="005F0937">
      <w:r w:rsidRPr="00E26596">
        <w:t xml:space="preserve">One company has joined the email discussion, </w:t>
      </w:r>
      <w:r w:rsidR="00D20096" w:rsidRPr="00E26596">
        <w:t xml:space="preserve">and proposed a modification. </w:t>
      </w:r>
      <w:r w:rsidR="0040621E" w:rsidRPr="00E26596">
        <w:t>From moderator</w:t>
      </w:r>
      <w:r w:rsidR="009B3758" w:rsidRPr="00E26596">
        <w:t>’</w:t>
      </w:r>
      <w:r w:rsidR="0040621E" w:rsidRPr="00E26596">
        <w:t xml:space="preserve">s point of view, </w:t>
      </w:r>
      <w:r w:rsidR="009B3758" w:rsidRPr="00E26596">
        <w:t>the proposal needs to be taken into account in the study. However, the comment was proposed at the last moment of the</w:t>
      </w:r>
      <w:r w:rsidR="00A03C66" w:rsidRPr="00E26596">
        <w:t xml:space="preserve"> </w:t>
      </w:r>
      <w:r w:rsidR="009B3758" w:rsidRPr="00E26596">
        <w:t xml:space="preserve">email discussion, and company had </w:t>
      </w:r>
      <w:r w:rsidR="00A03C66" w:rsidRPr="00E26596">
        <w:t>no</w:t>
      </w:r>
      <w:r w:rsidR="009B3758" w:rsidRPr="00E26596">
        <w:t xml:space="preserve"> time to comment it. Give</w:t>
      </w:r>
      <w:r w:rsidR="009A23DC" w:rsidRPr="00E26596">
        <w:t xml:space="preserve">n this situation, the moderator would propose the following: </w:t>
      </w:r>
    </w:p>
    <w:p w14:paraId="7649A03B" w14:textId="12906092" w:rsidR="00F31B04" w:rsidRPr="00E26596" w:rsidRDefault="00EC2CBC" w:rsidP="00F37736">
      <w:pPr>
        <w:rPr>
          <w:rFonts w:eastAsia="SimSun"/>
          <w:b/>
          <w:u w:val="single"/>
          <w:lang w:eastAsia="zh-CN"/>
        </w:rPr>
      </w:pPr>
      <w:r w:rsidRPr="00E26596">
        <w:rPr>
          <w:rFonts w:eastAsia="SimSun"/>
          <w:b/>
          <w:u w:val="single"/>
          <w:lang w:eastAsia="zh-CN"/>
        </w:rPr>
        <w:t>Proposed way forward:</w:t>
      </w:r>
    </w:p>
    <w:p w14:paraId="548F2522" w14:textId="307995F0" w:rsidR="00EC2CBC" w:rsidRPr="00E26596" w:rsidRDefault="00EC2CBC" w:rsidP="003D4F95">
      <w:pPr>
        <w:pStyle w:val="bullet"/>
        <w:numPr>
          <w:ilvl w:val="1"/>
          <w:numId w:val="3"/>
        </w:numPr>
      </w:pPr>
      <w:r w:rsidRPr="00E26596">
        <w:t xml:space="preserve">Modify 3-1) as proposed by </w:t>
      </w:r>
      <w:r w:rsidR="00511816" w:rsidRPr="00E26596">
        <w:t>Q</w:t>
      </w:r>
      <w:r w:rsidRPr="00E26596">
        <w:t>ualcomm</w:t>
      </w:r>
      <w:r w:rsidR="00511816" w:rsidRPr="00E26596">
        <w:t>, and add square bracket to this bullet</w:t>
      </w:r>
    </w:p>
    <w:p w14:paraId="7F6035D8" w14:textId="32D7F337" w:rsidR="00CE33CA" w:rsidRPr="00E26596" w:rsidRDefault="00511816" w:rsidP="003D4F95">
      <w:pPr>
        <w:pStyle w:val="bullet"/>
        <w:numPr>
          <w:ilvl w:val="2"/>
          <w:numId w:val="3"/>
        </w:numPr>
        <w:rPr>
          <w:lang w:val="en-US" w:eastAsia="zh-CN"/>
        </w:rPr>
      </w:pPr>
      <w:r w:rsidRPr="00E26596">
        <w:rPr>
          <w:lang w:val="en-US" w:eastAsia="zh-CN"/>
        </w:rPr>
        <w:t xml:space="preserve">i.e. 3-1) [Study Phase, to evaluate the proposed solutions, e.g. DC based handover, conditional handover and </w:t>
      </w:r>
      <w:r w:rsidRPr="00E26596">
        <w:rPr>
          <w:u w:val="single"/>
          <w:lang w:val="en-US" w:eastAsia="zh-CN"/>
        </w:rPr>
        <w:t xml:space="preserve">enhancements to make-before-break, including support of </w:t>
      </w:r>
      <w:r w:rsidRPr="00E26596">
        <w:rPr>
          <w:lang w:val="en-US" w:eastAsia="zh-CN"/>
        </w:rPr>
        <w:t xml:space="preserve">carrier aggregation </w:t>
      </w:r>
      <w:r w:rsidRPr="00E26596">
        <w:rPr>
          <w:u w:val="single"/>
          <w:lang w:val="en-US" w:eastAsia="zh-CN"/>
        </w:rPr>
        <w:t xml:space="preserve">in source/target eNB </w:t>
      </w:r>
      <w:r w:rsidRPr="00E26596">
        <w:rPr>
          <w:lang w:val="en-US" w:eastAsia="zh-CN"/>
        </w:rPr>
        <w:t>during handover, and do down selection or merger, if necessary.]</w:t>
      </w:r>
    </w:p>
    <w:p w14:paraId="34CB6548" w14:textId="0CABCC52" w:rsidR="00BF25A3" w:rsidRPr="00E26596" w:rsidRDefault="00A33916" w:rsidP="003D4F95">
      <w:pPr>
        <w:pStyle w:val="bullet"/>
        <w:numPr>
          <w:ilvl w:val="2"/>
          <w:numId w:val="3"/>
        </w:numPr>
        <w:rPr>
          <w:lang w:val="en-US" w:eastAsia="zh-CN"/>
        </w:rPr>
      </w:pPr>
      <w:r w:rsidRPr="00E26596">
        <w:rPr>
          <w:lang w:val="en-US" w:eastAsia="zh-CN"/>
        </w:rPr>
        <w:t xml:space="preserve">Reason: Companies had no </w:t>
      </w:r>
      <w:r w:rsidR="001A4E74" w:rsidRPr="00E26596">
        <w:rPr>
          <w:lang w:val="en-US" w:eastAsia="zh-CN"/>
        </w:rPr>
        <w:t>time</w:t>
      </w:r>
      <w:r w:rsidR="00BF25A3" w:rsidRPr="00E26596">
        <w:rPr>
          <w:lang w:val="en-US" w:eastAsia="zh-CN"/>
        </w:rPr>
        <w:t xml:space="preserve"> to comment to the modification</w:t>
      </w:r>
    </w:p>
    <w:p w14:paraId="02C5235B" w14:textId="297B7F98" w:rsidR="00CE33CA" w:rsidRPr="00E26596" w:rsidRDefault="00CE33CA" w:rsidP="003D4F95">
      <w:pPr>
        <w:pStyle w:val="bullet"/>
        <w:numPr>
          <w:ilvl w:val="2"/>
          <w:numId w:val="3"/>
        </w:numPr>
        <w:rPr>
          <w:lang w:val="en-US" w:eastAsia="zh-CN"/>
        </w:rPr>
      </w:pPr>
      <w:r w:rsidRPr="00E26596">
        <w:rPr>
          <w:lang w:val="en-US" w:eastAsia="zh-CN"/>
        </w:rPr>
        <w:t>Next step</w:t>
      </w:r>
      <w:r w:rsidR="00BF25A3" w:rsidRPr="00E26596">
        <w:rPr>
          <w:lang w:val="en-US" w:eastAsia="zh-CN"/>
        </w:rPr>
        <w:t xml:space="preserve">: </w:t>
      </w:r>
      <w:r w:rsidR="00C926D1" w:rsidRPr="00E26596">
        <w:rPr>
          <w:lang w:val="en-US" w:eastAsia="zh-CN"/>
        </w:rPr>
        <w:t>Check online if the change above is agreeable</w:t>
      </w:r>
    </w:p>
    <w:p w14:paraId="53AEE535" w14:textId="6786EF81" w:rsidR="0014250C" w:rsidRDefault="0014250C" w:rsidP="003D4F95">
      <w:pPr>
        <w:pStyle w:val="bullet"/>
        <w:numPr>
          <w:ilvl w:val="0"/>
          <w:numId w:val="0"/>
        </w:numPr>
        <w:ind w:left="420" w:hanging="420"/>
      </w:pPr>
    </w:p>
    <w:p w14:paraId="194D3438" w14:textId="4A3F3FFD" w:rsidR="00511816" w:rsidRPr="002D5136" w:rsidRDefault="00511816" w:rsidP="003D4F95">
      <w:pPr>
        <w:pStyle w:val="bullet"/>
        <w:numPr>
          <w:ilvl w:val="0"/>
          <w:numId w:val="0"/>
        </w:numPr>
      </w:pPr>
    </w:p>
    <w:p w14:paraId="0194E4C2" w14:textId="77777777" w:rsidR="00101403" w:rsidRDefault="00101403" w:rsidP="00662F04">
      <w:pPr>
        <w:pStyle w:val="20"/>
      </w:pPr>
      <w:r>
        <w:br w:type="page"/>
        <w:t>Advanced receivers for LTE V2X</w:t>
      </w:r>
    </w:p>
    <w:p w14:paraId="36D5CCE9" w14:textId="677BAAFE" w:rsidR="002D310C" w:rsidRPr="00D85EA2" w:rsidRDefault="00334630" w:rsidP="002D310C">
      <w:pPr>
        <w:pStyle w:val="30"/>
      </w:pPr>
      <w:r>
        <w:t>Summary of the 1</w:t>
      </w:r>
      <w:r w:rsidRPr="00334630">
        <w:rPr>
          <w:vertAlign w:val="superscript"/>
        </w:rPr>
        <w:t>st</w:t>
      </w:r>
      <w:r>
        <w:t xml:space="preserve"> </w:t>
      </w:r>
      <w:r w:rsidR="00844677">
        <w:t>phase discussion</w:t>
      </w:r>
      <w:r w:rsidR="00F73BAA" w:rsidRPr="00D85EA2">
        <w:t xml:space="preserve"> </w:t>
      </w:r>
    </w:p>
    <w:p w14:paraId="4322D039" w14:textId="179E5591" w:rsidR="00046AFC" w:rsidRPr="00D85EA2" w:rsidRDefault="00174777" w:rsidP="00046AFC">
      <w:pPr>
        <w:rPr>
          <w:b/>
          <w:u w:val="single"/>
        </w:rPr>
      </w:pPr>
      <w:bookmarkStart w:id="9" w:name="WF35"/>
      <w:r>
        <w:rPr>
          <w:b/>
          <w:u w:val="single"/>
        </w:rPr>
        <w:t>W</w:t>
      </w:r>
      <w:r w:rsidR="00046AFC" w:rsidRPr="00D85EA2">
        <w:rPr>
          <w:b/>
          <w:u w:val="single"/>
        </w:rPr>
        <w:t>ay forward:</w:t>
      </w:r>
    </w:p>
    <w:bookmarkEnd w:id="9"/>
    <w:p w14:paraId="299B02C9" w14:textId="77777777" w:rsidR="00B94E5C" w:rsidRPr="00D85EA2" w:rsidRDefault="00B94E5C" w:rsidP="00046AFC">
      <w:pPr>
        <w:pStyle w:val="bullet"/>
      </w:pPr>
      <w:r w:rsidRPr="00D85EA2">
        <w:t>The motivation and goal is agreed as follows:</w:t>
      </w:r>
    </w:p>
    <w:p w14:paraId="3AC697F6" w14:textId="77777777" w:rsidR="00B94E5C" w:rsidRPr="00D85EA2" w:rsidRDefault="00B94E5C" w:rsidP="00B94E5C">
      <w:pPr>
        <w:pStyle w:val="bullet"/>
        <w:numPr>
          <w:ilvl w:val="1"/>
          <w:numId w:val="3"/>
        </w:numPr>
        <w:rPr>
          <w:b/>
          <w:u w:val="single"/>
        </w:rPr>
      </w:pPr>
      <w:r w:rsidRPr="00D85EA2">
        <w:rPr>
          <w:b/>
          <w:u w:val="single"/>
        </w:rPr>
        <w:t>Motivation</w:t>
      </w:r>
    </w:p>
    <w:p w14:paraId="6FC08205" w14:textId="77777777" w:rsidR="00B94E5C" w:rsidRPr="00D85EA2" w:rsidRDefault="00B94E5C" w:rsidP="00B94E5C">
      <w:pPr>
        <w:pStyle w:val="bullet"/>
        <w:numPr>
          <w:ilvl w:val="2"/>
          <w:numId w:val="3"/>
        </w:numPr>
      </w:pPr>
      <w:r w:rsidRPr="00D85EA2">
        <w:t>For V2X scenarios, it is preferred to improve the demodulation performance and coverage in both noise and interference limited scenarios</w:t>
      </w:r>
    </w:p>
    <w:p w14:paraId="4748E8DC" w14:textId="77777777" w:rsidR="00B94E5C" w:rsidRPr="00D85EA2" w:rsidRDefault="00B94E5C" w:rsidP="00B94E5C">
      <w:pPr>
        <w:pStyle w:val="bullet"/>
        <w:numPr>
          <w:ilvl w:val="1"/>
          <w:numId w:val="3"/>
        </w:numPr>
        <w:rPr>
          <w:b/>
          <w:u w:val="single"/>
        </w:rPr>
      </w:pPr>
      <w:r w:rsidRPr="00D85EA2">
        <w:rPr>
          <w:b/>
          <w:u w:val="single"/>
        </w:rPr>
        <w:t>Goal</w:t>
      </w:r>
    </w:p>
    <w:p w14:paraId="531A2141" w14:textId="77777777" w:rsidR="00B94E5C" w:rsidRPr="0039727C" w:rsidRDefault="00B94E5C" w:rsidP="00B94E5C">
      <w:pPr>
        <w:pStyle w:val="bullet"/>
        <w:numPr>
          <w:ilvl w:val="2"/>
          <w:numId w:val="3"/>
        </w:numPr>
        <w:rPr>
          <w:lang w:val="en-US"/>
        </w:rPr>
      </w:pPr>
      <w:r w:rsidRPr="00D85EA2">
        <w:t>Study the feasibility to improve the LTE sidelink V2X performance</w:t>
      </w:r>
      <w:r w:rsidRPr="00D85EA2">
        <w:rPr>
          <w:lang w:val="en-US"/>
        </w:rPr>
        <w:t xml:space="preserve"> by advanced receive</w:t>
      </w:r>
      <w:r w:rsidR="00D61F5F" w:rsidRPr="00D85EA2">
        <w:rPr>
          <w:lang w:val="en-US"/>
        </w:rPr>
        <w:t>r</w:t>
      </w:r>
      <w:r w:rsidR="00D61F5F" w:rsidRPr="00D85EA2">
        <w:rPr>
          <w:color w:val="FF0000"/>
          <w:lang w:val="en-US"/>
        </w:rPr>
        <w:t>,</w:t>
      </w:r>
      <w:r w:rsidR="00D61F5F" w:rsidRPr="00C72DA2">
        <w:rPr>
          <w:lang w:val="en-US"/>
        </w:rPr>
        <w:t xml:space="preserve"> which potentially have a standardization impact</w:t>
      </w:r>
      <w:r w:rsidR="00623CDD" w:rsidRPr="00C72DA2">
        <w:t xml:space="preserve"> </w:t>
      </w:r>
      <w:r w:rsidR="00623CDD" w:rsidRPr="00C72DA2">
        <w:rPr>
          <w:lang w:val="en-US"/>
        </w:rPr>
        <w:t>(e.g. UE performance requirements or core specification)</w:t>
      </w:r>
    </w:p>
    <w:p w14:paraId="2C7A9295" w14:textId="77777777" w:rsidR="002C1267" w:rsidRPr="00D85EA2" w:rsidRDefault="00046AFC" w:rsidP="002C1267">
      <w:pPr>
        <w:pStyle w:val="bullet"/>
      </w:pPr>
      <w:r w:rsidRPr="00D85EA2">
        <w:t xml:space="preserve">Proceed to the 2nd phase discussion </w:t>
      </w:r>
    </w:p>
    <w:p w14:paraId="75561B0B" w14:textId="77777777" w:rsidR="00046AFC" w:rsidRPr="00D85EA2" w:rsidRDefault="00046AFC" w:rsidP="00046AFC">
      <w:pPr>
        <w:pStyle w:val="bullet"/>
      </w:pPr>
      <w:r w:rsidRPr="00D85EA2">
        <w:t>The contact company (</w:t>
      </w:r>
      <w:r w:rsidR="00B877D1" w:rsidRPr="00D85EA2">
        <w:t>Intel</w:t>
      </w:r>
      <w:r w:rsidRPr="00D85EA2">
        <w:t xml:space="preserve">) is respectfully asked to provide the </w:t>
      </w:r>
      <w:r w:rsidR="00CA7C2D" w:rsidRPr="00D85EA2">
        <w:t xml:space="preserve">detailed </w:t>
      </w:r>
      <w:r w:rsidR="00B877D1" w:rsidRPr="00D85EA2">
        <w:t>SID</w:t>
      </w:r>
      <w:r w:rsidRPr="00D85EA2">
        <w:t xml:space="preserve"> proposal as a stating point of 2nd phase discussion. </w:t>
      </w:r>
    </w:p>
    <w:p w14:paraId="035868B0" w14:textId="77777777" w:rsidR="00CA29D2" w:rsidRDefault="00CA29D2" w:rsidP="00CA29D2"/>
    <w:p w14:paraId="000C18FC" w14:textId="77777777" w:rsidR="005F0937" w:rsidRDefault="005F0937" w:rsidP="005F0937">
      <w:pPr>
        <w:pStyle w:val="30"/>
      </w:pPr>
      <w:r>
        <w:t>SID proposal as a starting point of 2</w:t>
      </w:r>
      <w:r w:rsidRPr="00FE241E">
        <w:rPr>
          <w:vertAlign w:val="superscript"/>
        </w:rPr>
        <w:t>nd</w:t>
      </w:r>
      <w:r>
        <w:t xml:space="preserve"> phase discussion</w:t>
      </w:r>
    </w:p>
    <w:p w14:paraId="49B70B6B" w14:textId="753729BD" w:rsidR="003B697E" w:rsidRDefault="003B697E" w:rsidP="003B697E">
      <w:r>
        <w:t xml:space="preserve">The proposed objective of this potential SI is as follows (with blue font): </w:t>
      </w:r>
    </w:p>
    <w:p w14:paraId="55F990BF" w14:textId="77777777" w:rsidR="005F0937" w:rsidRPr="0082095D" w:rsidRDefault="005F0937" w:rsidP="005F0937">
      <w:pPr>
        <w:spacing w:after="120"/>
        <w:rPr>
          <w:color w:val="0000FF"/>
          <w:lang w:val="en-US"/>
        </w:rPr>
      </w:pPr>
      <w:r w:rsidRPr="0082095D">
        <w:rPr>
          <w:color w:val="0000FF"/>
          <w:lang w:eastAsia="zh-CN"/>
        </w:rPr>
        <w:t xml:space="preserve">The general purpose of the SI is to </w:t>
      </w:r>
      <w:r w:rsidRPr="0082095D">
        <w:rPr>
          <w:color w:val="0000FF"/>
          <w:lang w:val="en-US"/>
        </w:rPr>
        <w:t>study feasibility of using advanced LTE V2X receivers for Sidelink including:</w:t>
      </w:r>
    </w:p>
    <w:p w14:paraId="6232C255" w14:textId="77777777" w:rsidR="005F0937" w:rsidRPr="0082095D" w:rsidRDefault="005F0937" w:rsidP="005F0937">
      <w:pPr>
        <w:numPr>
          <w:ilvl w:val="1"/>
          <w:numId w:val="15"/>
        </w:numPr>
        <w:overflowPunct w:val="0"/>
        <w:autoSpaceDE w:val="0"/>
        <w:autoSpaceDN w:val="0"/>
        <w:adjustRightInd w:val="0"/>
        <w:snapToGrid/>
        <w:spacing w:after="120" w:afterAutospacing="0"/>
        <w:textAlignment w:val="baseline"/>
        <w:rPr>
          <w:bCs/>
          <w:color w:val="0000FF"/>
        </w:rPr>
      </w:pPr>
      <w:r w:rsidRPr="0082095D">
        <w:rPr>
          <w:bCs/>
          <w:color w:val="0000FF"/>
          <w:lang w:val="en-US"/>
        </w:rPr>
        <w:t>LMMSE-IRC receivers;</w:t>
      </w:r>
    </w:p>
    <w:p w14:paraId="505613A4" w14:textId="77777777" w:rsidR="005F0937" w:rsidRPr="0082095D" w:rsidRDefault="005F0937" w:rsidP="005F0937">
      <w:pPr>
        <w:numPr>
          <w:ilvl w:val="1"/>
          <w:numId w:val="15"/>
        </w:numPr>
        <w:overflowPunct w:val="0"/>
        <w:autoSpaceDE w:val="0"/>
        <w:autoSpaceDN w:val="0"/>
        <w:adjustRightInd w:val="0"/>
        <w:snapToGrid/>
        <w:spacing w:after="120" w:afterAutospacing="0"/>
        <w:textAlignment w:val="baseline"/>
        <w:rPr>
          <w:bCs/>
          <w:color w:val="0000FF"/>
        </w:rPr>
      </w:pPr>
      <w:r w:rsidRPr="0082095D">
        <w:rPr>
          <w:bCs/>
          <w:color w:val="0000FF"/>
          <w:lang w:val="en-US"/>
        </w:rPr>
        <w:t>Decoding of multiple PSSCH/PSSCH packets transmitted in the overlapping resources;</w:t>
      </w:r>
    </w:p>
    <w:p w14:paraId="113C4F7A" w14:textId="77777777" w:rsidR="005F0937" w:rsidRPr="0082095D" w:rsidRDefault="005F0937" w:rsidP="005F0937">
      <w:pPr>
        <w:numPr>
          <w:ilvl w:val="1"/>
          <w:numId w:val="15"/>
        </w:numPr>
        <w:overflowPunct w:val="0"/>
        <w:autoSpaceDE w:val="0"/>
        <w:autoSpaceDN w:val="0"/>
        <w:adjustRightInd w:val="0"/>
        <w:snapToGrid/>
        <w:spacing w:after="120" w:afterAutospacing="0"/>
        <w:textAlignment w:val="baseline"/>
        <w:rPr>
          <w:bCs/>
          <w:color w:val="0000FF"/>
        </w:rPr>
      </w:pPr>
      <w:r w:rsidRPr="0082095D">
        <w:rPr>
          <w:bCs/>
          <w:color w:val="0000FF"/>
          <w:lang w:val="en-US"/>
        </w:rPr>
        <w:t>Both 2RX and 4RX antennas receivers.</w:t>
      </w:r>
    </w:p>
    <w:p w14:paraId="51C1A714" w14:textId="77777777" w:rsidR="005F0937" w:rsidRPr="0082095D" w:rsidRDefault="005F0937" w:rsidP="005F0937">
      <w:pPr>
        <w:spacing w:after="120"/>
        <w:rPr>
          <w:color w:val="0000FF"/>
          <w:lang w:eastAsia="zh-CN"/>
        </w:rPr>
      </w:pPr>
      <w:r w:rsidRPr="0082095D">
        <w:rPr>
          <w:color w:val="0000FF"/>
          <w:lang w:val="en-US"/>
        </w:rPr>
        <w:t xml:space="preserve">The </w:t>
      </w:r>
      <w:r w:rsidRPr="0082095D">
        <w:rPr>
          <w:color w:val="0000FF"/>
          <w:lang w:eastAsia="zh-CN"/>
        </w:rPr>
        <w:t>study item has the following objectives:</w:t>
      </w:r>
    </w:p>
    <w:p w14:paraId="0D33871B" w14:textId="77777777" w:rsidR="005F0937" w:rsidRPr="0082095D" w:rsidRDefault="005F0937" w:rsidP="005F0937">
      <w:pPr>
        <w:numPr>
          <w:ilvl w:val="0"/>
          <w:numId w:val="12"/>
        </w:numPr>
        <w:overflowPunct w:val="0"/>
        <w:autoSpaceDE w:val="0"/>
        <w:autoSpaceDN w:val="0"/>
        <w:adjustRightInd w:val="0"/>
        <w:snapToGrid/>
        <w:spacing w:after="120" w:afterAutospacing="0"/>
        <w:ind w:left="357" w:right="6" w:hanging="357"/>
        <w:textAlignment w:val="baseline"/>
        <w:rPr>
          <w:color w:val="0000FF"/>
          <w:lang w:val="en-US" w:eastAsia="zh-CN"/>
        </w:rPr>
      </w:pPr>
      <w:r w:rsidRPr="0082095D">
        <w:rPr>
          <w:color w:val="0000FF"/>
          <w:lang w:val="en-US" w:eastAsia="zh-CN"/>
        </w:rPr>
        <w:t>Identify and agree on the target scenarios and assumptions including at least</w:t>
      </w:r>
    </w:p>
    <w:p w14:paraId="0CD2CC50" w14:textId="77777777" w:rsidR="005F0937" w:rsidRPr="0082095D" w:rsidRDefault="005F0937" w:rsidP="005F0937">
      <w:pPr>
        <w:numPr>
          <w:ilvl w:val="2"/>
          <w:numId w:val="13"/>
        </w:numPr>
        <w:overflowPunct w:val="0"/>
        <w:autoSpaceDE w:val="0"/>
        <w:autoSpaceDN w:val="0"/>
        <w:adjustRightInd w:val="0"/>
        <w:snapToGrid/>
        <w:spacing w:after="120" w:afterAutospacing="0"/>
        <w:ind w:right="8"/>
        <w:textAlignment w:val="baseline"/>
        <w:rPr>
          <w:color w:val="0000FF"/>
        </w:rPr>
      </w:pPr>
      <w:r w:rsidRPr="0082095D">
        <w:rPr>
          <w:color w:val="0000FF"/>
        </w:rPr>
        <w:t>1-1) Realistic deployment scenarios (based on Rel-14 RAN1 work)</w:t>
      </w:r>
    </w:p>
    <w:p w14:paraId="0DF4C0B4" w14:textId="77777777" w:rsidR="005F0937" w:rsidRPr="0082095D" w:rsidRDefault="005F0937" w:rsidP="005F0937">
      <w:pPr>
        <w:numPr>
          <w:ilvl w:val="2"/>
          <w:numId w:val="13"/>
        </w:numPr>
        <w:overflowPunct w:val="0"/>
        <w:autoSpaceDE w:val="0"/>
        <w:autoSpaceDN w:val="0"/>
        <w:adjustRightInd w:val="0"/>
        <w:snapToGrid/>
        <w:spacing w:after="120" w:afterAutospacing="0"/>
        <w:ind w:right="8"/>
        <w:textAlignment w:val="baseline"/>
        <w:rPr>
          <w:color w:val="0000FF"/>
        </w:rPr>
      </w:pPr>
      <w:r w:rsidRPr="0082095D">
        <w:rPr>
          <w:color w:val="0000FF"/>
        </w:rPr>
        <w:t>1-2) Simulation assumptions for link-level evaluations</w:t>
      </w:r>
    </w:p>
    <w:p w14:paraId="0191703E" w14:textId="77777777" w:rsidR="005F0937" w:rsidRPr="0082095D" w:rsidRDefault="005F0937" w:rsidP="005F0937">
      <w:pPr>
        <w:numPr>
          <w:ilvl w:val="2"/>
          <w:numId w:val="13"/>
        </w:numPr>
        <w:overflowPunct w:val="0"/>
        <w:autoSpaceDE w:val="0"/>
        <w:autoSpaceDN w:val="0"/>
        <w:adjustRightInd w:val="0"/>
        <w:snapToGrid/>
        <w:spacing w:after="120" w:afterAutospacing="0"/>
        <w:ind w:right="8"/>
        <w:textAlignment w:val="baseline"/>
        <w:rPr>
          <w:color w:val="0000FF"/>
        </w:rPr>
      </w:pPr>
      <w:r w:rsidRPr="0082095D">
        <w:rPr>
          <w:color w:val="0000FF"/>
        </w:rPr>
        <w:t>1-3) Interference models for link-level evaluations</w:t>
      </w:r>
    </w:p>
    <w:p w14:paraId="438BAC80" w14:textId="77777777" w:rsidR="005F0937" w:rsidRPr="0082095D" w:rsidRDefault="005F0937" w:rsidP="005F0937">
      <w:pPr>
        <w:numPr>
          <w:ilvl w:val="0"/>
          <w:numId w:val="12"/>
        </w:numPr>
        <w:overflowPunct w:val="0"/>
        <w:autoSpaceDE w:val="0"/>
        <w:autoSpaceDN w:val="0"/>
        <w:adjustRightInd w:val="0"/>
        <w:snapToGrid/>
        <w:spacing w:after="120" w:afterAutospacing="0"/>
        <w:ind w:left="357" w:right="6" w:hanging="357"/>
        <w:textAlignment w:val="baseline"/>
        <w:rPr>
          <w:color w:val="0000FF"/>
          <w:lang w:val="en-US" w:eastAsia="zh-CN"/>
        </w:rPr>
      </w:pPr>
      <w:r w:rsidRPr="0082095D">
        <w:rPr>
          <w:color w:val="0000FF"/>
          <w:lang w:val="en-US" w:eastAsia="zh-CN"/>
        </w:rPr>
        <w:t>Identify reference advanced LTE V2X receiver structures and evaluate their performance/complexity trade-off and implementation feasibility including at least</w:t>
      </w:r>
    </w:p>
    <w:p w14:paraId="60658A42" w14:textId="77777777" w:rsidR="005F0937" w:rsidRPr="0082095D" w:rsidRDefault="005F0937" w:rsidP="005F0937">
      <w:pPr>
        <w:numPr>
          <w:ilvl w:val="2"/>
          <w:numId w:val="13"/>
        </w:numPr>
        <w:overflowPunct w:val="0"/>
        <w:autoSpaceDE w:val="0"/>
        <w:autoSpaceDN w:val="0"/>
        <w:adjustRightInd w:val="0"/>
        <w:snapToGrid/>
        <w:spacing w:after="120" w:afterAutospacing="0"/>
        <w:ind w:right="8"/>
        <w:textAlignment w:val="baseline"/>
        <w:rPr>
          <w:color w:val="0000FF"/>
        </w:rPr>
      </w:pPr>
      <w:r w:rsidRPr="0082095D">
        <w:rPr>
          <w:color w:val="0000FF"/>
        </w:rPr>
        <w:t xml:space="preserve">2-1) Investigate feasibility of the following receiver structures </w:t>
      </w:r>
    </w:p>
    <w:p w14:paraId="3275F087" w14:textId="77777777" w:rsidR="005F0937" w:rsidRPr="0082095D" w:rsidRDefault="005F0937" w:rsidP="005F0937">
      <w:pPr>
        <w:numPr>
          <w:ilvl w:val="3"/>
          <w:numId w:val="14"/>
        </w:numPr>
        <w:overflowPunct w:val="0"/>
        <w:autoSpaceDE w:val="0"/>
        <w:autoSpaceDN w:val="0"/>
        <w:adjustRightInd w:val="0"/>
        <w:snapToGrid/>
        <w:spacing w:after="120" w:afterAutospacing="0"/>
        <w:ind w:right="8"/>
        <w:textAlignment w:val="baseline"/>
        <w:rPr>
          <w:color w:val="0000FF"/>
        </w:rPr>
      </w:pPr>
      <w:r w:rsidRPr="0082095D">
        <w:rPr>
          <w:color w:val="0000FF"/>
        </w:rPr>
        <w:t>2-1-1) LMMSE-IRC with single PSCCH/PSSCH decoding (i.e. no decoding of multiple overlapping PSCCH/PSSCH transmissions)</w:t>
      </w:r>
    </w:p>
    <w:p w14:paraId="719929C1" w14:textId="77777777" w:rsidR="005F0937" w:rsidRPr="0082095D" w:rsidRDefault="005F0937" w:rsidP="005F0937">
      <w:pPr>
        <w:numPr>
          <w:ilvl w:val="3"/>
          <w:numId w:val="14"/>
        </w:numPr>
        <w:overflowPunct w:val="0"/>
        <w:autoSpaceDE w:val="0"/>
        <w:autoSpaceDN w:val="0"/>
        <w:adjustRightInd w:val="0"/>
        <w:snapToGrid/>
        <w:spacing w:after="120" w:afterAutospacing="0"/>
        <w:ind w:right="8"/>
        <w:textAlignment w:val="baseline"/>
        <w:rPr>
          <w:color w:val="0000FF"/>
        </w:rPr>
      </w:pPr>
      <w:r w:rsidRPr="0082095D">
        <w:rPr>
          <w:color w:val="0000FF"/>
        </w:rPr>
        <w:t>2-1-1) LMMSE-IRC with multiple PSCCH/PSSCH decodings (i.e. decoding of multiple overlapping PSCCH/PSSCH transmissions)</w:t>
      </w:r>
    </w:p>
    <w:p w14:paraId="1BE3D298" w14:textId="77777777" w:rsidR="005F0937" w:rsidRPr="0082095D" w:rsidRDefault="005F0937" w:rsidP="005F0937">
      <w:pPr>
        <w:numPr>
          <w:ilvl w:val="2"/>
          <w:numId w:val="13"/>
        </w:numPr>
        <w:overflowPunct w:val="0"/>
        <w:autoSpaceDE w:val="0"/>
        <w:autoSpaceDN w:val="0"/>
        <w:adjustRightInd w:val="0"/>
        <w:snapToGrid/>
        <w:spacing w:after="120" w:afterAutospacing="0"/>
        <w:ind w:right="8"/>
        <w:textAlignment w:val="baseline"/>
        <w:rPr>
          <w:color w:val="0000FF"/>
        </w:rPr>
      </w:pPr>
      <w:r w:rsidRPr="0082095D">
        <w:rPr>
          <w:color w:val="0000FF"/>
        </w:rPr>
        <w:t>2-2) Investigate feasibility of receiver structures with 2RX and 4RX antennas</w:t>
      </w:r>
    </w:p>
    <w:p w14:paraId="0E12BFE7" w14:textId="77777777" w:rsidR="005F0937" w:rsidRPr="0082095D" w:rsidRDefault="005F0937" w:rsidP="005F0937">
      <w:pPr>
        <w:numPr>
          <w:ilvl w:val="3"/>
          <w:numId w:val="13"/>
        </w:numPr>
        <w:overflowPunct w:val="0"/>
        <w:autoSpaceDE w:val="0"/>
        <w:autoSpaceDN w:val="0"/>
        <w:adjustRightInd w:val="0"/>
        <w:snapToGrid/>
        <w:spacing w:after="120" w:afterAutospacing="0"/>
        <w:ind w:right="8"/>
        <w:textAlignment w:val="baseline"/>
        <w:rPr>
          <w:color w:val="0000FF"/>
        </w:rPr>
      </w:pPr>
      <w:r w:rsidRPr="0082095D">
        <w:rPr>
          <w:color w:val="0000FF"/>
        </w:rPr>
        <w:t>2-2-1) Note: The first priority for 2RX antennas and the second priority for 4RX antennas</w:t>
      </w:r>
    </w:p>
    <w:p w14:paraId="0058BA9E" w14:textId="77777777" w:rsidR="005F0937" w:rsidRPr="0082095D" w:rsidRDefault="005F0937" w:rsidP="005F0937">
      <w:pPr>
        <w:numPr>
          <w:ilvl w:val="0"/>
          <w:numId w:val="12"/>
        </w:numPr>
        <w:overflowPunct w:val="0"/>
        <w:autoSpaceDE w:val="0"/>
        <w:autoSpaceDN w:val="0"/>
        <w:adjustRightInd w:val="0"/>
        <w:snapToGrid/>
        <w:spacing w:after="120" w:afterAutospacing="0"/>
        <w:ind w:left="357" w:right="6" w:hanging="357"/>
        <w:textAlignment w:val="baseline"/>
        <w:rPr>
          <w:color w:val="0000FF"/>
          <w:lang w:eastAsia="zh-CN"/>
        </w:rPr>
      </w:pPr>
      <w:r w:rsidRPr="0082095D">
        <w:rPr>
          <w:color w:val="0000FF"/>
          <w:lang w:val="en-US" w:eastAsia="zh-CN"/>
        </w:rPr>
        <w:t>Evaluate advanced LTE V2X receivers performance benefits over baseline Rel-14/15 V2X receiver</w:t>
      </w:r>
    </w:p>
    <w:p w14:paraId="66FBEDA1" w14:textId="77777777" w:rsidR="005F0937" w:rsidRPr="0082095D" w:rsidRDefault="005F0937" w:rsidP="005F0937">
      <w:pPr>
        <w:numPr>
          <w:ilvl w:val="2"/>
          <w:numId w:val="13"/>
        </w:numPr>
        <w:overflowPunct w:val="0"/>
        <w:autoSpaceDE w:val="0"/>
        <w:autoSpaceDN w:val="0"/>
        <w:adjustRightInd w:val="0"/>
        <w:snapToGrid/>
        <w:spacing w:after="120" w:afterAutospacing="0"/>
        <w:ind w:right="8"/>
        <w:textAlignment w:val="baseline"/>
        <w:rPr>
          <w:color w:val="0000FF"/>
          <w:lang w:eastAsia="zh-CN"/>
        </w:rPr>
      </w:pPr>
      <w:r w:rsidRPr="0082095D">
        <w:rPr>
          <w:color w:val="0000FF"/>
        </w:rPr>
        <w:t>3-1) Baseline receiver: LMMSE-MRC with single PSCCH/PSSCH decoding and 2RX antennas</w:t>
      </w:r>
    </w:p>
    <w:p w14:paraId="69D81619" w14:textId="77777777" w:rsidR="005F0937" w:rsidRPr="0082095D" w:rsidRDefault="005F0937" w:rsidP="005F0937">
      <w:pPr>
        <w:numPr>
          <w:ilvl w:val="0"/>
          <w:numId w:val="12"/>
        </w:numPr>
        <w:overflowPunct w:val="0"/>
        <w:autoSpaceDE w:val="0"/>
        <w:autoSpaceDN w:val="0"/>
        <w:adjustRightInd w:val="0"/>
        <w:snapToGrid/>
        <w:spacing w:after="120" w:afterAutospacing="0"/>
        <w:ind w:right="6"/>
        <w:textAlignment w:val="baseline"/>
        <w:rPr>
          <w:lang w:val="en-US" w:eastAsia="zh-CN"/>
        </w:rPr>
      </w:pPr>
      <w:r w:rsidRPr="0082095D">
        <w:rPr>
          <w:color w:val="0000FF"/>
          <w:lang w:val="en-US" w:eastAsia="zh-CN"/>
        </w:rPr>
        <w:t>Identify impact on the UE performance requirements or other specification impacts</w:t>
      </w:r>
      <w:r w:rsidRPr="000C7EC9">
        <w:rPr>
          <w:lang w:val="en-US" w:eastAsia="zh-CN"/>
        </w:rPr>
        <w:t xml:space="preserve"> </w:t>
      </w:r>
    </w:p>
    <w:p w14:paraId="21D4B8CA" w14:textId="77777777" w:rsidR="005F0937" w:rsidRDefault="005F0937" w:rsidP="005F0937"/>
    <w:p w14:paraId="78C1F2F3" w14:textId="2D588B7A" w:rsidR="005F0937" w:rsidRDefault="005F0937" w:rsidP="005F0937">
      <w:r>
        <w:t xml:space="preserve">Note: no performance part </w:t>
      </w:r>
      <w:r w:rsidR="00E316C4">
        <w:t>(this is SI)</w:t>
      </w:r>
      <w:r>
        <w:t xml:space="preserve"> </w:t>
      </w:r>
    </w:p>
    <w:p w14:paraId="43923EC0" w14:textId="77777777" w:rsidR="005F0937" w:rsidRDefault="005F0937" w:rsidP="005F0937"/>
    <w:p w14:paraId="5C7E29EF" w14:textId="77777777" w:rsidR="005F0937" w:rsidRDefault="005F0937" w:rsidP="005F0937">
      <w:pPr>
        <w:pStyle w:val="30"/>
      </w:pPr>
      <w:r>
        <w:t>Companies input</w:t>
      </w:r>
    </w:p>
    <w:p w14:paraId="5CE9869E" w14:textId="77777777" w:rsidR="00C66F53" w:rsidRPr="00067D99" w:rsidRDefault="00C66F53" w:rsidP="00C66F53">
      <w:r>
        <w:t xml:space="preserve">Please incorporate companies view on the draft WID in the previous section. Also, </w:t>
      </w:r>
      <w:r w:rsidRPr="00C66F53">
        <w:rPr>
          <w:b/>
          <w:u w:val="single"/>
        </w:rPr>
        <w:t>please follow the guidance in section 3</w:t>
      </w:r>
      <w:r>
        <w:t>:</w:t>
      </w:r>
    </w:p>
    <w:p w14:paraId="6F1B9C06" w14:textId="445DC8B4" w:rsidR="005F0937" w:rsidRPr="00067D99" w:rsidRDefault="005F0937" w:rsidP="005F0937"/>
    <w:tbl>
      <w:tblPr>
        <w:tblStyle w:val="8"/>
        <w:tblW w:w="0" w:type="auto"/>
        <w:tblLook w:val="04A0" w:firstRow="1" w:lastRow="0" w:firstColumn="1" w:lastColumn="0" w:noHBand="0" w:noVBand="1"/>
      </w:tblPr>
      <w:tblGrid>
        <w:gridCol w:w="2093"/>
        <w:gridCol w:w="2410"/>
        <w:gridCol w:w="5659"/>
      </w:tblGrid>
      <w:tr w:rsidR="005F0937" w14:paraId="5AD33843" w14:textId="77777777" w:rsidTr="006E4954">
        <w:trPr>
          <w:cnfStyle w:val="100000000000" w:firstRow="1" w:lastRow="0" w:firstColumn="0" w:lastColumn="0" w:oddVBand="0" w:evenVBand="0" w:oddHBand="0" w:evenHBand="0" w:firstRowFirstColumn="0" w:firstRowLastColumn="0" w:lastRowFirstColumn="0" w:lastRowLastColumn="0"/>
        </w:trPr>
        <w:tc>
          <w:tcPr>
            <w:tcW w:w="2093" w:type="dxa"/>
          </w:tcPr>
          <w:p w14:paraId="113D8918" w14:textId="77777777" w:rsidR="005F0937" w:rsidRDefault="005F0937" w:rsidP="005F0937">
            <w:r>
              <w:t>Company name</w:t>
            </w:r>
          </w:p>
        </w:tc>
        <w:tc>
          <w:tcPr>
            <w:tcW w:w="2410" w:type="dxa"/>
          </w:tcPr>
          <w:p w14:paraId="00C11B64" w14:textId="77777777" w:rsidR="005F0937" w:rsidRDefault="005F0937" w:rsidP="005F0937">
            <w:r>
              <w:t>Component number</w:t>
            </w:r>
          </w:p>
        </w:tc>
        <w:tc>
          <w:tcPr>
            <w:tcW w:w="5659" w:type="dxa"/>
          </w:tcPr>
          <w:p w14:paraId="0B446B40" w14:textId="77777777" w:rsidR="005F0937" w:rsidRDefault="005F0937" w:rsidP="005F0937">
            <w:r>
              <w:t>Comments</w:t>
            </w:r>
          </w:p>
        </w:tc>
      </w:tr>
      <w:tr w:rsidR="006E4954" w14:paraId="048AF77C" w14:textId="77777777" w:rsidTr="006E4954">
        <w:tc>
          <w:tcPr>
            <w:tcW w:w="2093" w:type="dxa"/>
          </w:tcPr>
          <w:p w14:paraId="3DE7E97F" w14:textId="66B1B8D9" w:rsidR="006E4954" w:rsidRDefault="0014250C" w:rsidP="005F0937">
            <w:r>
              <w:t xml:space="preserve">&lt;N/A&gt; </w:t>
            </w:r>
          </w:p>
        </w:tc>
        <w:tc>
          <w:tcPr>
            <w:tcW w:w="2410" w:type="dxa"/>
          </w:tcPr>
          <w:p w14:paraId="04F57393" w14:textId="77777777" w:rsidR="006E4954" w:rsidRDefault="006E4954" w:rsidP="005F0937"/>
        </w:tc>
        <w:tc>
          <w:tcPr>
            <w:tcW w:w="5659" w:type="dxa"/>
          </w:tcPr>
          <w:p w14:paraId="575F77FD" w14:textId="77777777" w:rsidR="006E4954" w:rsidRDefault="006E4954" w:rsidP="005F0937"/>
        </w:tc>
      </w:tr>
    </w:tbl>
    <w:p w14:paraId="3CB1B9D1" w14:textId="77777777" w:rsidR="006E4954" w:rsidRDefault="006E4954" w:rsidP="005F0937"/>
    <w:p w14:paraId="093252AF" w14:textId="77777777" w:rsidR="006E4954" w:rsidRPr="00FE241E" w:rsidRDefault="006E4954" w:rsidP="005F0937"/>
    <w:p w14:paraId="7887AAA5" w14:textId="77777777" w:rsidR="005F0937" w:rsidRDefault="005F0937" w:rsidP="005F0937">
      <w:pPr>
        <w:pStyle w:val="30"/>
      </w:pPr>
      <w:r>
        <w:t>Summary and way forward</w:t>
      </w:r>
    </w:p>
    <w:p w14:paraId="73EBCFF6" w14:textId="77777777" w:rsidR="007538CE" w:rsidRPr="002F29B9" w:rsidRDefault="007538CE" w:rsidP="007538CE">
      <w:pPr>
        <w:rPr>
          <w:lang w:val="en-US"/>
        </w:rPr>
      </w:pPr>
      <w:r w:rsidRPr="002F29B9">
        <w:rPr>
          <w:lang w:val="en-US"/>
        </w:rPr>
        <w:t>No comment was provided to the draft SID. Therefore, we can consider that the SID is stable.</w:t>
      </w:r>
    </w:p>
    <w:p w14:paraId="3895F6F2" w14:textId="77777777" w:rsidR="007538CE" w:rsidRPr="002F29B9" w:rsidRDefault="007538CE" w:rsidP="007538CE">
      <w:pPr>
        <w:rPr>
          <w:b/>
          <w:u w:val="single"/>
          <w:lang w:val="en-US"/>
        </w:rPr>
      </w:pPr>
      <w:r w:rsidRPr="002F29B9">
        <w:rPr>
          <w:b/>
          <w:u w:val="single"/>
          <w:lang w:val="en-US"/>
        </w:rPr>
        <w:t>Proposed way forward</w:t>
      </w:r>
    </w:p>
    <w:p w14:paraId="1F1FEA81" w14:textId="0E7C3527" w:rsidR="005724BD" w:rsidRPr="002F29B9" w:rsidRDefault="007538CE">
      <w:pPr>
        <w:pStyle w:val="bullet"/>
        <w:numPr>
          <w:ilvl w:val="1"/>
          <w:numId w:val="3"/>
        </w:numPr>
      </w:pPr>
      <w:r w:rsidRPr="002F29B9">
        <w:t>Report to RAN that there is no “scattered support” part in the draft SID</w:t>
      </w:r>
      <w:r w:rsidR="005724BD" w:rsidRPr="002F29B9">
        <w:t>, and it is stable now.</w:t>
      </w:r>
    </w:p>
    <w:p w14:paraId="6F535545" w14:textId="7DF81AB6" w:rsidR="00980370" w:rsidRPr="002F29B9" w:rsidRDefault="00980370">
      <w:pPr>
        <w:pStyle w:val="bullet"/>
        <w:numPr>
          <w:ilvl w:val="1"/>
          <w:numId w:val="3"/>
        </w:numPr>
      </w:pPr>
      <w:r w:rsidRPr="002F29B9">
        <w:t>Note: During the phase 1 discussion, some companies express</w:t>
      </w:r>
      <w:r w:rsidR="009047DF" w:rsidRPr="002F29B9">
        <w:t>ed</w:t>
      </w:r>
      <w:r w:rsidRPr="002F29B9">
        <w:t xml:space="preserve"> their views that no standardization is necessary. It needs to </w:t>
      </w:r>
      <w:r w:rsidR="009047DF" w:rsidRPr="002F29B9">
        <w:t xml:space="preserve">be </w:t>
      </w:r>
      <w:r w:rsidRPr="002F29B9">
        <w:t>comfirm</w:t>
      </w:r>
      <w:r w:rsidR="009047DF" w:rsidRPr="002F29B9">
        <w:t>ed</w:t>
      </w:r>
      <w:r w:rsidRPr="002F29B9">
        <w:t xml:space="preserve"> that their consern is still valid, or the current SID is acceptable</w:t>
      </w:r>
      <w:r w:rsidR="009047DF" w:rsidRPr="002F29B9">
        <w:t xml:space="preserve"> to them</w:t>
      </w:r>
      <w:r w:rsidRPr="002F29B9">
        <w:t xml:space="preserve">. </w:t>
      </w:r>
    </w:p>
    <w:p w14:paraId="44ED252D" w14:textId="77777777" w:rsidR="000363C3" w:rsidRPr="000363C3" w:rsidRDefault="000363C3" w:rsidP="000363C3">
      <w:pPr>
        <w:rPr>
          <w:lang w:val="x-none"/>
        </w:rPr>
      </w:pPr>
    </w:p>
    <w:p w14:paraId="58B80BE2" w14:textId="77777777" w:rsidR="00101403" w:rsidRDefault="00CA29D2" w:rsidP="00662F04">
      <w:pPr>
        <w:pStyle w:val="20"/>
      </w:pPr>
      <w:r w:rsidRPr="000363C3">
        <w:br w:type="page"/>
      </w:r>
      <w:r w:rsidR="00A86C66" w:rsidRPr="004C3D70">
        <w:t>Further performance enhancement for LTE in high speed scenario</w:t>
      </w:r>
    </w:p>
    <w:p w14:paraId="27ACC375" w14:textId="42830738" w:rsidR="00E86200" w:rsidRDefault="005B6E58" w:rsidP="00E86200">
      <w:pPr>
        <w:pStyle w:val="30"/>
      </w:pPr>
      <w:r>
        <w:t>Summary of the 1</w:t>
      </w:r>
      <w:r w:rsidRPr="005B6E58">
        <w:rPr>
          <w:vertAlign w:val="superscript"/>
        </w:rPr>
        <w:t>st</w:t>
      </w:r>
      <w:r>
        <w:t xml:space="preserve"> phase discussion</w:t>
      </w:r>
    </w:p>
    <w:p w14:paraId="6D82707D" w14:textId="304551B3" w:rsidR="00D27531" w:rsidRPr="00C25E61" w:rsidRDefault="00174777" w:rsidP="00D27531">
      <w:pPr>
        <w:rPr>
          <w:b/>
          <w:u w:val="single"/>
        </w:rPr>
      </w:pPr>
      <w:bookmarkStart w:id="10" w:name="WF36"/>
      <w:r>
        <w:rPr>
          <w:b/>
          <w:u w:val="single"/>
        </w:rPr>
        <w:t>W</w:t>
      </w:r>
      <w:r w:rsidR="00D27531" w:rsidRPr="00C25E61">
        <w:rPr>
          <w:b/>
          <w:u w:val="single"/>
        </w:rPr>
        <w:t>ay forward:</w:t>
      </w:r>
    </w:p>
    <w:bookmarkEnd w:id="10"/>
    <w:p w14:paraId="40225163" w14:textId="77777777" w:rsidR="00A60F56" w:rsidRPr="00C25E61" w:rsidRDefault="00A60F56" w:rsidP="002D5136">
      <w:pPr>
        <w:pStyle w:val="bullet"/>
      </w:pPr>
      <w:r w:rsidRPr="00C25E61">
        <w:t>The motivatio and goal is agreed as follows:</w:t>
      </w:r>
    </w:p>
    <w:p w14:paraId="7F99250B" w14:textId="77777777" w:rsidR="00A60F56" w:rsidRPr="00C25E61" w:rsidRDefault="00A60F56" w:rsidP="00B94E5C">
      <w:pPr>
        <w:pStyle w:val="bullet"/>
        <w:numPr>
          <w:ilvl w:val="1"/>
          <w:numId w:val="3"/>
        </w:numPr>
        <w:rPr>
          <w:b/>
          <w:u w:val="single"/>
        </w:rPr>
      </w:pPr>
      <w:r w:rsidRPr="00C25E61">
        <w:rPr>
          <w:b/>
          <w:u w:val="single"/>
        </w:rPr>
        <w:t>Motivation</w:t>
      </w:r>
    </w:p>
    <w:p w14:paraId="312F0E48" w14:textId="6C6211A8" w:rsidR="00A60F56" w:rsidRPr="00C25E61" w:rsidRDefault="00A60F56" w:rsidP="00B94E5C">
      <w:pPr>
        <w:pStyle w:val="bullet"/>
        <w:numPr>
          <w:ilvl w:val="2"/>
          <w:numId w:val="3"/>
        </w:numPr>
      </w:pPr>
      <w:r w:rsidRPr="00C25E61">
        <w:t>Though the enhancements for high-speed scenario were performed so far, the earlier releases were not able to cover all the possible scenarios</w:t>
      </w:r>
      <w:r w:rsidR="00604589">
        <w:t xml:space="preserve"> </w:t>
      </w:r>
      <w:r w:rsidRPr="00C25E61">
        <w:t>such as following:</w:t>
      </w:r>
    </w:p>
    <w:p w14:paraId="7543C096" w14:textId="77777777" w:rsidR="00A60F56" w:rsidRPr="00C25E61" w:rsidRDefault="00A60F56" w:rsidP="00B94E5C">
      <w:pPr>
        <w:pStyle w:val="bullet"/>
        <w:numPr>
          <w:ilvl w:val="3"/>
          <w:numId w:val="3"/>
        </w:numPr>
      </w:pPr>
      <w:r w:rsidRPr="00C25E61">
        <w:t>UE speed up to 500km/h</w:t>
      </w:r>
    </w:p>
    <w:p w14:paraId="434031EE" w14:textId="77777777" w:rsidR="00A60F56" w:rsidRPr="00C25E61" w:rsidRDefault="00A60F56" w:rsidP="00B94E5C">
      <w:pPr>
        <w:pStyle w:val="bullet"/>
        <w:numPr>
          <w:ilvl w:val="3"/>
          <w:numId w:val="3"/>
        </w:numPr>
      </w:pPr>
      <w:r w:rsidRPr="00C25E61">
        <w:t>Carrier aggregation scenario</w:t>
      </w:r>
    </w:p>
    <w:p w14:paraId="10C83F9F" w14:textId="77777777" w:rsidR="00A60F56" w:rsidRPr="00C25E61" w:rsidRDefault="00A60F56" w:rsidP="00B94E5C">
      <w:pPr>
        <w:pStyle w:val="bullet"/>
        <w:numPr>
          <w:ilvl w:val="1"/>
          <w:numId w:val="3"/>
        </w:numPr>
        <w:rPr>
          <w:b/>
          <w:u w:val="single"/>
        </w:rPr>
      </w:pPr>
      <w:r w:rsidRPr="00C25E61">
        <w:rPr>
          <w:b/>
          <w:u w:val="single"/>
        </w:rPr>
        <w:t>Goal</w:t>
      </w:r>
    </w:p>
    <w:p w14:paraId="6D3D672A" w14:textId="77777777" w:rsidR="00A60F56" w:rsidRPr="00C25E61" w:rsidRDefault="00A60F56" w:rsidP="00B94E5C">
      <w:pPr>
        <w:pStyle w:val="bullet"/>
        <w:numPr>
          <w:ilvl w:val="2"/>
          <w:numId w:val="3"/>
        </w:numPr>
      </w:pPr>
      <w:r w:rsidRPr="00C25E61">
        <w:t>Introduce further enhancements for missing high-speed scenario(s)</w:t>
      </w:r>
    </w:p>
    <w:p w14:paraId="67AB9D22" w14:textId="77777777" w:rsidR="00A60F56" w:rsidRPr="00C25E61" w:rsidRDefault="00A60F56" w:rsidP="00B94E5C">
      <w:pPr>
        <w:pStyle w:val="bullet"/>
        <w:numPr>
          <w:ilvl w:val="2"/>
          <w:numId w:val="3"/>
        </w:numPr>
      </w:pPr>
      <w:r w:rsidRPr="00C25E61">
        <w:t>The impact on physical layer</w:t>
      </w:r>
      <w:r w:rsidRPr="00C007FA">
        <w:t xml:space="preserve"> </w:t>
      </w:r>
      <w:r w:rsidR="00404B9C" w:rsidRPr="00C007FA">
        <w:t xml:space="preserve">and the existing network/deployment are </w:t>
      </w:r>
      <w:r w:rsidRPr="00C25E61">
        <w:t>minimized</w:t>
      </w:r>
    </w:p>
    <w:p w14:paraId="3DB80A54" w14:textId="77777777" w:rsidR="00D27531" w:rsidRPr="00C25E61" w:rsidRDefault="00A503B6" w:rsidP="002D5136">
      <w:pPr>
        <w:pStyle w:val="bullet"/>
      </w:pPr>
      <w:r w:rsidRPr="00C25E61">
        <w:t>P</w:t>
      </w:r>
      <w:r w:rsidR="00D27531" w:rsidRPr="00C25E61">
        <w:t>roc</w:t>
      </w:r>
      <w:r w:rsidRPr="00C25E61">
        <w:t>eed to the 2nd phas</w:t>
      </w:r>
      <w:r w:rsidR="00B94E5C" w:rsidRPr="00C25E61">
        <w:t>e discussion</w:t>
      </w:r>
    </w:p>
    <w:p w14:paraId="5870FE59" w14:textId="77777777" w:rsidR="00BD41DF" w:rsidRPr="00C25E61" w:rsidRDefault="003D55B7" w:rsidP="002D5136">
      <w:pPr>
        <w:pStyle w:val="bullet"/>
      </w:pPr>
      <w:r w:rsidRPr="00C25E61">
        <w:t>The co</w:t>
      </w:r>
      <w:r w:rsidR="00CE012C" w:rsidRPr="00C25E61">
        <w:t>n</w:t>
      </w:r>
      <w:r w:rsidRPr="00C25E61">
        <w:t xml:space="preserve">tact company (NTT DOCOMO) is respectfully asked to provide the WID proposal as a stating point of 2nd phase discussion. </w:t>
      </w:r>
    </w:p>
    <w:p w14:paraId="01DA8144" w14:textId="77777777" w:rsidR="00481668" w:rsidRPr="00C25E61" w:rsidRDefault="00481668" w:rsidP="006E4F08">
      <w:r w:rsidRPr="00C25E61">
        <w:t>Note: the meaning of “minimized” above is somewhat ambiguous. However, the clarification discussion is left to the 2</w:t>
      </w:r>
      <w:r w:rsidRPr="00C25E61">
        <w:rPr>
          <w:vertAlign w:val="superscript"/>
        </w:rPr>
        <w:t>nd</w:t>
      </w:r>
      <w:r w:rsidRPr="00C25E61">
        <w:t xml:space="preserve"> phase discussion. </w:t>
      </w:r>
    </w:p>
    <w:p w14:paraId="369DB484" w14:textId="77777777" w:rsidR="006E4F08" w:rsidRDefault="006E4F08" w:rsidP="006E4F08">
      <w:r w:rsidRPr="00C25E61">
        <w:t>Note: as for the support of HAPS, the moderator’s way forward is described in section 3.3.3. The interested companies are respectfully asked to check the section.</w:t>
      </w:r>
      <w:r>
        <w:t xml:space="preserve"> </w:t>
      </w:r>
    </w:p>
    <w:p w14:paraId="5B23093D" w14:textId="450F1A50" w:rsidR="00662F04" w:rsidRDefault="00663A0A" w:rsidP="00662F04">
      <w:r>
        <w:t>Note: avoidance of duplicated work with other WI</w:t>
      </w:r>
      <w:r w:rsidR="000037F1">
        <w:t>, e.g. robustness for RLM,</w:t>
      </w:r>
      <w:r>
        <w:t xml:space="preserve"> is considered in the 2</w:t>
      </w:r>
      <w:r w:rsidRPr="0074129A">
        <w:rPr>
          <w:vertAlign w:val="superscript"/>
        </w:rPr>
        <w:t>nd</w:t>
      </w:r>
      <w:r>
        <w:t xml:space="preserve"> phase discussion.</w:t>
      </w:r>
    </w:p>
    <w:p w14:paraId="4109121C" w14:textId="77777777" w:rsidR="005B6E58" w:rsidRDefault="005B6E58" w:rsidP="00662F04"/>
    <w:p w14:paraId="332E504B" w14:textId="36F38612" w:rsidR="005F0937" w:rsidRDefault="005F0937" w:rsidP="005F0937">
      <w:pPr>
        <w:pStyle w:val="30"/>
      </w:pPr>
      <w:r>
        <w:t>WID proposal as a starting point of 2</w:t>
      </w:r>
      <w:r w:rsidRPr="00FE241E">
        <w:rPr>
          <w:vertAlign w:val="superscript"/>
        </w:rPr>
        <w:t>nd</w:t>
      </w:r>
      <w:r>
        <w:t xml:space="preserve"> phase discussion</w:t>
      </w:r>
    </w:p>
    <w:p w14:paraId="79589B6F" w14:textId="32B7C55B" w:rsidR="003B697E" w:rsidRDefault="003B697E" w:rsidP="003B697E">
      <w:r>
        <w:t xml:space="preserve">The proposed objective of this potential WI is as follows (with blue font): </w:t>
      </w:r>
    </w:p>
    <w:p w14:paraId="14253BC2" w14:textId="77777777" w:rsidR="007B129D" w:rsidRPr="00093639" w:rsidRDefault="007B129D" w:rsidP="007B129D">
      <w:pPr>
        <w:rPr>
          <w:b/>
          <w:color w:val="0000FF"/>
          <w:u w:val="single"/>
          <w:lang w:val="en-US" w:eastAsia="zh-CN"/>
        </w:rPr>
      </w:pPr>
      <w:r w:rsidRPr="00093639">
        <w:rPr>
          <w:b/>
          <w:color w:val="0000FF"/>
          <w:u w:val="single"/>
        </w:rPr>
        <w:t>Core part WI</w:t>
      </w:r>
    </w:p>
    <w:p w14:paraId="1B495726" w14:textId="7372418A" w:rsidR="007B129D" w:rsidRPr="00093639" w:rsidRDefault="007B129D" w:rsidP="007B129D">
      <w:pPr>
        <w:rPr>
          <w:color w:val="0000FF"/>
          <w:lang w:val="en-US" w:eastAsia="zh-CN"/>
        </w:rPr>
      </w:pPr>
      <w:r w:rsidRPr="00093639">
        <w:rPr>
          <w:rFonts w:hint="eastAsia"/>
          <w:color w:val="0000FF"/>
          <w:lang w:val="en-US" w:eastAsia="zh-CN"/>
        </w:rPr>
        <w:t>The core part of this WI include</w:t>
      </w:r>
    </w:p>
    <w:p w14:paraId="67A12033" w14:textId="4C581DF7" w:rsidR="007B129D" w:rsidRPr="00093639" w:rsidRDefault="00093639" w:rsidP="007B129D">
      <w:pPr>
        <w:pStyle w:val="bullet"/>
        <w:rPr>
          <w:color w:val="0000FF"/>
        </w:rPr>
      </w:pPr>
      <w:r>
        <w:rPr>
          <w:color w:val="0000FF"/>
        </w:rPr>
        <w:t xml:space="preserve">1) </w:t>
      </w:r>
      <w:r w:rsidR="007B129D" w:rsidRPr="00093639">
        <w:rPr>
          <w:color w:val="0000FF"/>
        </w:rPr>
        <w:t>Extend the RRM/demodulation enhancement to CA scenario</w:t>
      </w:r>
    </w:p>
    <w:p w14:paraId="2B5D24BD" w14:textId="6B827960" w:rsidR="007B129D" w:rsidRPr="00093639" w:rsidRDefault="00093639" w:rsidP="007B129D">
      <w:pPr>
        <w:pStyle w:val="bullet"/>
        <w:numPr>
          <w:ilvl w:val="1"/>
          <w:numId w:val="3"/>
        </w:numPr>
        <w:rPr>
          <w:color w:val="0000FF"/>
        </w:rPr>
      </w:pPr>
      <w:r>
        <w:rPr>
          <w:color w:val="0000FF"/>
        </w:rPr>
        <w:t xml:space="preserve">1-1) </w:t>
      </w:r>
      <w:r w:rsidR="007B129D" w:rsidRPr="00093639">
        <w:rPr>
          <w:color w:val="0000FF"/>
        </w:rPr>
        <w:t>Extend Rel-14 RRM/demodulation enhancement to CA case at least</w:t>
      </w:r>
    </w:p>
    <w:p w14:paraId="2F5722D4" w14:textId="07774041" w:rsidR="007B129D" w:rsidRPr="00EB22C9" w:rsidRDefault="00093639" w:rsidP="007B129D">
      <w:pPr>
        <w:pStyle w:val="bullet"/>
        <w:numPr>
          <w:ilvl w:val="1"/>
          <w:numId w:val="3"/>
        </w:numPr>
        <w:rPr>
          <w:rStyle w:val="a8"/>
          <w:color w:val="0000FF"/>
          <w:sz w:val="24"/>
          <w:szCs w:val="20"/>
        </w:rPr>
      </w:pPr>
      <w:r>
        <w:rPr>
          <w:rFonts w:eastAsia="游明朝"/>
          <w:color w:val="0000FF"/>
          <w:lang w:eastAsia="ja-JP"/>
        </w:rPr>
        <w:t xml:space="preserve">1-2) </w:t>
      </w:r>
      <w:r w:rsidR="007B129D" w:rsidRPr="00093639">
        <w:rPr>
          <w:rFonts w:eastAsia="游明朝"/>
          <w:color w:val="0000FF"/>
          <w:lang w:eastAsia="ja-JP"/>
        </w:rPr>
        <w:t>O</w:t>
      </w:r>
      <w:r w:rsidR="007B129D" w:rsidRPr="00093639">
        <w:rPr>
          <w:color w:val="0000FF"/>
        </w:rPr>
        <w:t xml:space="preserve">ther </w:t>
      </w:r>
      <w:r w:rsidR="007B129D" w:rsidRPr="00093639">
        <w:rPr>
          <w:rFonts w:eastAsia="游明朝" w:hint="eastAsia"/>
          <w:color w:val="0000FF"/>
          <w:lang w:eastAsia="ja-JP"/>
        </w:rPr>
        <w:t>s</w:t>
      </w:r>
      <w:r w:rsidR="007B129D" w:rsidRPr="00093639">
        <w:rPr>
          <w:rFonts w:eastAsia="游明朝"/>
          <w:color w:val="0000FF"/>
          <w:lang w:eastAsia="ja-JP"/>
        </w:rPr>
        <w:t>olutions</w:t>
      </w:r>
      <w:r w:rsidR="007B129D" w:rsidRPr="00093639">
        <w:rPr>
          <w:color w:val="0000FF"/>
        </w:rPr>
        <w:t xml:space="preserve"> are not precluded.</w:t>
      </w:r>
      <w:r w:rsidR="007B129D" w:rsidRPr="00093639" w:rsidDel="001004E3">
        <w:rPr>
          <w:rStyle w:val="a8"/>
          <w:rFonts w:ascii="Arial" w:eastAsia="ＭＳ 明朝" w:hAnsi="Arial"/>
          <w:color w:val="0000FF"/>
        </w:rPr>
        <w:t xml:space="preserve"> </w:t>
      </w:r>
    </w:p>
    <w:p w14:paraId="3DCA2093" w14:textId="77777777" w:rsidR="00EB22C9" w:rsidRPr="00093639" w:rsidRDefault="00EB22C9" w:rsidP="00EB22C9">
      <w:pPr>
        <w:pStyle w:val="bullet"/>
        <w:numPr>
          <w:ilvl w:val="0"/>
          <w:numId w:val="0"/>
        </w:numPr>
        <w:ind w:left="420" w:hanging="420"/>
      </w:pPr>
    </w:p>
    <w:p w14:paraId="3CDFF363" w14:textId="04E8B224" w:rsidR="007B129D" w:rsidRPr="00093639" w:rsidRDefault="00093639" w:rsidP="007D1911">
      <w:pPr>
        <w:pStyle w:val="bullet"/>
        <w:rPr>
          <w:color w:val="0000FF"/>
        </w:rPr>
      </w:pPr>
      <w:r>
        <w:rPr>
          <w:color w:val="0000FF"/>
        </w:rPr>
        <w:t xml:space="preserve">2) </w:t>
      </w:r>
      <w:r w:rsidR="007B129D" w:rsidRPr="00093639">
        <w:rPr>
          <w:color w:val="0000FF"/>
        </w:rPr>
        <w:t>The following new scenario are considered</w:t>
      </w:r>
    </w:p>
    <w:p w14:paraId="7688E4AB" w14:textId="6E06CF37" w:rsidR="007B129D" w:rsidRPr="00093639" w:rsidRDefault="00093639" w:rsidP="007D1911">
      <w:pPr>
        <w:pStyle w:val="bullet"/>
        <w:numPr>
          <w:ilvl w:val="1"/>
          <w:numId w:val="3"/>
        </w:numPr>
        <w:rPr>
          <w:color w:val="0000FF"/>
        </w:rPr>
      </w:pPr>
      <w:bookmarkStart w:id="11" w:name="OLE_LINK38"/>
      <w:r>
        <w:rPr>
          <w:color w:val="0000FF"/>
        </w:rPr>
        <w:t xml:space="preserve">2-1) </w:t>
      </w:r>
      <w:r w:rsidR="007B129D" w:rsidRPr="00093639">
        <w:rPr>
          <w:color w:val="0000FF"/>
        </w:rPr>
        <w:t>The target speed is 500km/h</w:t>
      </w:r>
    </w:p>
    <w:p w14:paraId="7CB96DCD" w14:textId="16485D68" w:rsidR="007B129D" w:rsidRPr="00093639" w:rsidRDefault="00093639" w:rsidP="007D1911">
      <w:pPr>
        <w:pStyle w:val="bullet"/>
        <w:numPr>
          <w:ilvl w:val="1"/>
          <w:numId w:val="3"/>
        </w:numPr>
        <w:rPr>
          <w:color w:val="0000FF"/>
        </w:rPr>
      </w:pPr>
      <w:r>
        <w:rPr>
          <w:color w:val="0000FF"/>
        </w:rPr>
        <w:t xml:space="preserve">2-2) </w:t>
      </w:r>
      <w:r w:rsidR="007B129D" w:rsidRPr="00093639">
        <w:rPr>
          <w:color w:val="0000FF"/>
        </w:rPr>
        <w:t>The bands include up to 3.5GHz</w:t>
      </w:r>
    </w:p>
    <w:p w14:paraId="70B65113" w14:textId="71340BF6" w:rsidR="007B129D" w:rsidRPr="00093639" w:rsidRDefault="00093639" w:rsidP="007D1911">
      <w:pPr>
        <w:pStyle w:val="bullet"/>
        <w:numPr>
          <w:ilvl w:val="1"/>
          <w:numId w:val="3"/>
        </w:numPr>
        <w:rPr>
          <w:color w:val="0000FF"/>
        </w:rPr>
      </w:pPr>
      <w:r>
        <w:rPr>
          <w:color w:val="0000FF"/>
        </w:rPr>
        <w:t xml:space="preserve">2-3) </w:t>
      </w:r>
      <w:r w:rsidR="007B129D" w:rsidRPr="00093639">
        <w:rPr>
          <w:color w:val="0000FF"/>
        </w:rPr>
        <w:t xml:space="preserve">SFN scenario defined in TS36.101 and TR36.878 with bidirectional coverage for tunnel and open space </w:t>
      </w:r>
    </w:p>
    <w:p w14:paraId="1D512CA2" w14:textId="74BBCA82" w:rsidR="007B129D" w:rsidRPr="00093639" w:rsidRDefault="00093639" w:rsidP="007D1911">
      <w:pPr>
        <w:pStyle w:val="bullet"/>
        <w:numPr>
          <w:ilvl w:val="1"/>
          <w:numId w:val="3"/>
        </w:numPr>
        <w:rPr>
          <w:color w:val="0000FF"/>
        </w:rPr>
      </w:pPr>
      <w:r>
        <w:rPr>
          <w:color w:val="0000FF"/>
        </w:rPr>
        <w:t xml:space="preserve">2-4) </w:t>
      </w:r>
      <w:r w:rsidR="007B129D" w:rsidRPr="00093639">
        <w:rPr>
          <w:color w:val="0000FF"/>
        </w:rPr>
        <w:t>SFN scenario defined in TS36.878 with unidirectional coverage for tunnel and open space</w:t>
      </w:r>
    </w:p>
    <w:p w14:paraId="4E29F787" w14:textId="6354DE07" w:rsidR="007B129D" w:rsidRPr="00093639" w:rsidRDefault="00093639" w:rsidP="007D1911">
      <w:pPr>
        <w:pStyle w:val="bullet"/>
        <w:numPr>
          <w:ilvl w:val="1"/>
          <w:numId w:val="3"/>
        </w:numPr>
        <w:rPr>
          <w:color w:val="0000FF"/>
        </w:rPr>
      </w:pPr>
      <w:r>
        <w:rPr>
          <w:color w:val="0000FF"/>
        </w:rPr>
        <w:t xml:space="preserve">2-5) </w:t>
      </w:r>
      <w:r w:rsidR="007B129D" w:rsidRPr="00093639">
        <w:rPr>
          <w:color w:val="0000FF"/>
        </w:rPr>
        <w:t xml:space="preserve">More discussion on how to specify the general unidirectional antenna pattern </w:t>
      </w:r>
    </w:p>
    <w:p w14:paraId="3B09C41E" w14:textId="49D695AC" w:rsidR="007B129D" w:rsidRDefault="00093639" w:rsidP="007D1911">
      <w:pPr>
        <w:pStyle w:val="bullet"/>
        <w:numPr>
          <w:ilvl w:val="1"/>
          <w:numId w:val="3"/>
        </w:numPr>
        <w:rPr>
          <w:color w:val="0000FF"/>
        </w:rPr>
      </w:pPr>
      <w:r>
        <w:rPr>
          <w:color w:val="0000FF"/>
        </w:rPr>
        <w:t xml:space="preserve">2-6) </w:t>
      </w:r>
      <w:r w:rsidR="007B129D" w:rsidRPr="00093639">
        <w:rPr>
          <w:color w:val="0000FF"/>
        </w:rPr>
        <w:t>In addition to SFN scenarios, other deployment scenarios are not precluded</w:t>
      </w:r>
    </w:p>
    <w:p w14:paraId="217C992D" w14:textId="77777777" w:rsidR="00EB22C9" w:rsidRPr="00093639" w:rsidRDefault="00EB22C9" w:rsidP="00EB22C9">
      <w:pPr>
        <w:pStyle w:val="bullet"/>
        <w:numPr>
          <w:ilvl w:val="0"/>
          <w:numId w:val="0"/>
        </w:numPr>
        <w:ind w:left="420" w:hanging="420"/>
      </w:pPr>
    </w:p>
    <w:p w14:paraId="00B59715" w14:textId="4AC762A8" w:rsidR="007B129D" w:rsidRPr="00093639" w:rsidRDefault="00093639" w:rsidP="007D1911">
      <w:pPr>
        <w:pStyle w:val="bullet"/>
        <w:rPr>
          <w:color w:val="0000FF"/>
        </w:rPr>
      </w:pPr>
      <w:bookmarkStart w:id="12" w:name="OLE_LINK39"/>
      <w:bookmarkEnd w:id="11"/>
      <w:r>
        <w:rPr>
          <w:color w:val="0000FF"/>
        </w:rPr>
        <w:t xml:space="preserve">3) </w:t>
      </w:r>
      <w:r w:rsidR="007B129D" w:rsidRPr="00093639">
        <w:rPr>
          <w:color w:val="0000FF"/>
        </w:rPr>
        <w:t>Investigate the downlink and uplink demodulation performance, and identify and specify the solutions to enhance the UL/DL demodulation performance under the above scenarios</w:t>
      </w:r>
    </w:p>
    <w:bookmarkEnd w:id="12"/>
    <w:p w14:paraId="5171AE7C" w14:textId="58CD70F8" w:rsidR="007B129D" w:rsidRPr="00093639" w:rsidRDefault="001F2637" w:rsidP="007D1911">
      <w:pPr>
        <w:pStyle w:val="bullet"/>
        <w:numPr>
          <w:ilvl w:val="1"/>
          <w:numId w:val="3"/>
        </w:numPr>
        <w:rPr>
          <w:color w:val="0000FF"/>
        </w:rPr>
      </w:pPr>
      <w:r>
        <w:rPr>
          <w:color w:val="0000FF"/>
        </w:rPr>
        <w:t xml:space="preserve">3-1) </w:t>
      </w:r>
      <w:r w:rsidR="007B129D" w:rsidRPr="00093639">
        <w:rPr>
          <w:color w:val="0000FF"/>
        </w:rPr>
        <w:t>For uplink enhancement, the denser reference signals defined for V2V can be considered</w:t>
      </w:r>
    </w:p>
    <w:p w14:paraId="113FAB2F" w14:textId="5C73B1E9" w:rsidR="007B129D" w:rsidRPr="00093639" w:rsidRDefault="001F2637" w:rsidP="007D1911">
      <w:pPr>
        <w:pStyle w:val="bullet"/>
        <w:numPr>
          <w:ilvl w:val="1"/>
          <w:numId w:val="3"/>
        </w:numPr>
        <w:rPr>
          <w:color w:val="0000FF"/>
        </w:rPr>
      </w:pPr>
      <w:r>
        <w:rPr>
          <w:color w:val="0000FF"/>
        </w:rPr>
        <w:t xml:space="preserve">3-2) </w:t>
      </w:r>
      <w:r w:rsidR="007B129D" w:rsidRPr="00093639">
        <w:rPr>
          <w:color w:val="0000FF"/>
        </w:rPr>
        <w:t>For downlink enhancement, the NR PT-RS like reference signal can be considered, and the schemes captured in TR36.878 can also be considered.</w:t>
      </w:r>
    </w:p>
    <w:p w14:paraId="286191B3" w14:textId="1BE610AA" w:rsidR="00EB22C9" w:rsidRDefault="001F2637" w:rsidP="00EB22C9">
      <w:pPr>
        <w:pStyle w:val="bullet"/>
        <w:numPr>
          <w:ilvl w:val="1"/>
          <w:numId w:val="3"/>
        </w:numPr>
        <w:rPr>
          <w:color w:val="0000FF"/>
        </w:rPr>
      </w:pPr>
      <w:r>
        <w:rPr>
          <w:color w:val="0000FF"/>
        </w:rPr>
        <w:t xml:space="preserve">3-3) </w:t>
      </w:r>
      <w:r w:rsidR="007B129D" w:rsidRPr="00093639">
        <w:rPr>
          <w:color w:val="0000FF"/>
        </w:rPr>
        <w:t xml:space="preserve">Other </w:t>
      </w:r>
      <w:r w:rsidR="007B129D" w:rsidRPr="00093639">
        <w:rPr>
          <w:rFonts w:eastAsia="游明朝" w:hint="eastAsia"/>
          <w:color w:val="0000FF"/>
        </w:rPr>
        <w:t>s</w:t>
      </w:r>
      <w:r w:rsidR="007B129D" w:rsidRPr="00093639">
        <w:rPr>
          <w:rFonts w:eastAsia="游明朝"/>
          <w:color w:val="0000FF"/>
        </w:rPr>
        <w:t>olutions</w:t>
      </w:r>
      <w:r w:rsidR="007B129D" w:rsidRPr="00093639">
        <w:rPr>
          <w:color w:val="0000FF"/>
        </w:rPr>
        <w:t xml:space="preserve"> are not precluded, e.g., sTTI based solution and/or DMRS based solution.</w:t>
      </w:r>
    </w:p>
    <w:p w14:paraId="7254A5E7" w14:textId="77777777" w:rsidR="00EB22C9" w:rsidRPr="00EB22C9" w:rsidRDefault="00EB22C9" w:rsidP="00EB22C9">
      <w:pPr>
        <w:pStyle w:val="bullet"/>
        <w:numPr>
          <w:ilvl w:val="0"/>
          <w:numId w:val="0"/>
        </w:numPr>
        <w:ind w:left="420" w:hanging="420"/>
      </w:pPr>
    </w:p>
    <w:p w14:paraId="519B0AFD" w14:textId="21681B7B" w:rsidR="007D1911" w:rsidRPr="00093639" w:rsidRDefault="001F2637" w:rsidP="007D1911">
      <w:pPr>
        <w:pStyle w:val="bullet"/>
        <w:rPr>
          <w:color w:val="0000FF"/>
        </w:rPr>
      </w:pPr>
      <w:r>
        <w:rPr>
          <w:color w:val="0000FF"/>
        </w:rPr>
        <w:t xml:space="preserve">4) </w:t>
      </w:r>
      <w:r w:rsidR="007B129D" w:rsidRPr="00093639">
        <w:rPr>
          <w:color w:val="0000FF"/>
        </w:rPr>
        <w:t>Investigate the RRM measurement performance, and identify and specify the solutions to enhance the RRM measurement performance</w:t>
      </w:r>
      <w:r w:rsidR="007B129D" w:rsidRPr="00093639" w:rsidDel="00ED6F12">
        <w:rPr>
          <w:color w:val="0000FF"/>
        </w:rPr>
        <w:t xml:space="preserve"> </w:t>
      </w:r>
      <w:r w:rsidR="007B129D" w:rsidRPr="00093639">
        <w:rPr>
          <w:color w:val="0000FF"/>
        </w:rPr>
        <w:t>under the above scenarios, if needed</w:t>
      </w:r>
    </w:p>
    <w:p w14:paraId="28BB12AC" w14:textId="31F301CB" w:rsidR="007D1911" w:rsidRPr="00093639" w:rsidRDefault="001F2637" w:rsidP="007D1911">
      <w:pPr>
        <w:pStyle w:val="bullet"/>
        <w:numPr>
          <w:ilvl w:val="1"/>
          <w:numId w:val="3"/>
        </w:numPr>
        <w:rPr>
          <w:color w:val="0000FF"/>
        </w:rPr>
      </w:pPr>
      <w:r>
        <w:rPr>
          <w:color w:val="0000FF"/>
          <w:lang w:val="en-US" w:eastAsia="zh-CN"/>
        </w:rPr>
        <w:t xml:space="preserve">4-1) </w:t>
      </w:r>
      <w:r w:rsidR="007B129D" w:rsidRPr="00093639">
        <w:rPr>
          <w:color w:val="0000FF"/>
          <w:lang w:val="en-US" w:eastAsia="zh-CN"/>
        </w:rPr>
        <w:t>The schemes captured in TR36.878 can be considered.</w:t>
      </w:r>
    </w:p>
    <w:p w14:paraId="4C20B4E0" w14:textId="294C866B" w:rsidR="007D1911" w:rsidRPr="00093639" w:rsidRDefault="001F2637" w:rsidP="007D1911">
      <w:pPr>
        <w:pStyle w:val="bullet"/>
        <w:numPr>
          <w:ilvl w:val="2"/>
          <w:numId w:val="3"/>
        </w:numPr>
        <w:rPr>
          <w:color w:val="0000FF"/>
        </w:rPr>
      </w:pPr>
      <w:r>
        <w:rPr>
          <w:color w:val="0000FF"/>
          <w:lang w:val="en-US" w:eastAsia="zh-CN"/>
        </w:rPr>
        <w:t xml:space="preserve">4-1-1) </w:t>
      </w:r>
      <w:r w:rsidR="007B129D" w:rsidRPr="00093639">
        <w:rPr>
          <w:color w:val="0000FF"/>
          <w:lang w:val="en-US" w:eastAsia="zh-CN"/>
        </w:rPr>
        <w:t>Candidate solution 1: UEs would need to perform cell search and measurement more frequently than once per DRX cycle;</w:t>
      </w:r>
    </w:p>
    <w:p w14:paraId="6904624D" w14:textId="77CD7416" w:rsidR="007D1911" w:rsidRPr="00093639" w:rsidRDefault="001F2637" w:rsidP="007D1911">
      <w:pPr>
        <w:pStyle w:val="bullet"/>
        <w:numPr>
          <w:ilvl w:val="2"/>
          <w:numId w:val="3"/>
        </w:numPr>
        <w:rPr>
          <w:color w:val="0000FF"/>
        </w:rPr>
      </w:pPr>
      <w:r>
        <w:rPr>
          <w:color w:val="0000FF"/>
          <w:lang w:val="en-US" w:eastAsia="zh-CN"/>
        </w:rPr>
        <w:t xml:space="preserve">4-1-2) </w:t>
      </w:r>
      <w:r w:rsidR="007B129D" w:rsidRPr="00093639">
        <w:rPr>
          <w:color w:val="0000FF"/>
          <w:lang w:val="en-US" w:eastAsia="zh-CN"/>
        </w:rPr>
        <w:t>Candidate solution 2: Enhance cell identification and measurement requirements in DRX for high speed scenarios;</w:t>
      </w:r>
    </w:p>
    <w:p w14:paraId="11F4DAB3" w14:textId="1889A649" w:rsidR="007D1911" w:rsidRPr="00093639" w:rsidRDefault="00EB22C9" w:rsidP="007D1911">
      <w:pPr>
        <w:pStyle w:val="bullet"/>
        <w:numPr>
          <w:ilvl w:val="2"/>
          <w:numId w:val="3"/>
        </w:numPr>
        <w:rPr>
          <w:color w:val="0000FF"/>
        </w:rPr>
      </w:pPr>
      <w:r>
        <w:rPr>
          <w:color w:val="0000FF"/>
          <w:lang w:val="en-US" w:eastAsia="zh-CN"/>
        </w:rPr>
        <w:t xml:space="preserve">4-1-3) </w:t>
      </w:r>
      <w:r w:rsidR="007B129D" w:rsidRPr="00093639">
        <w:rPr>
          <w:color w:val="0000FF"/>
          <w:lang w:val="en-US" w:eastAsia="zh-CN"/>
        </w:rPr>
        <w:t>Candidate solution 3: Trigger the active measurements, e.g., the UE could increase the measurement activity if the serving cell RSRP falls below a certain threshold;</w:t>
      </w:r>
    </w:p>
    <w:p w14:paraId="0FA5FD6A" w14:textId="73BCFA63" w:rsidR="007D1911" w:rsidRPr="00093639" w:rsidRDefault="00EB22C9" w:rsidP="007D1911">
      <w:pPr>
        <w:pStyle w:val="bullet"/>
        <w:numPr>
          <w:ilvl w:val="2"/>
          <w:numId w:val="3"/>
        </w:numPr>
        <w:rPr>
          <w:color w:val="0000FF"/>
        </w:rPr>
      </w:pPr>
      <w:r>
        <w:rPr>
          <w:color w:val="0000FF"/>
          <w:lang w:val="en-US" w:eastAsia="zh-CN"/>
        </w:rPr>
        <w:t xml:space="preserve">4-1-4) </w:t>
      </w:r>
      <w:r w:rsidR="007B129D" w:rsidRPr="00093639">
        <w:rPr>
          <w:color w:val="0000FF"/>
          <w:lang w:val="en-US" w:eastAsia="zh-CN"/>
        </w:rPr>
        <w:t>Candidate solution 4: Network provides the assistant information to UE such that UE have different behaviour compared to the legacy UE;</w:t>
      </w:r>
    </w:p>
    <w:p w14:paraId="22658087" w14:textId="33DE9DD4" w:rsidR="007D1911" w:rsidRPr="00093639" w:rsidRDefault="00EB22C9" w:rsidP="007D1911">
      <w:pPr>
        <w:pStyle w:val="bullet"/>
        <w:numPr>
          <w:ilvl w:val="2"/>
          <w:numId w:val="3"/>
        </w:numPr>
        <w:rPr>
          <w:color w:val="0000FF"/>
        </w:rPr>
      </w:pPr>
      <w:r>
        <w:rPr>
          <w:color w:val="0000FF"/>
          <w:lang w:val="en-US" w:eastAsia="zh-CN"/>
        </w:rPr>
        <w:t xml:space="preserve">4-1-5) </w:t>
      </w:r>
      <w:r w:rsidR="007B129D" w:rsidRPr="00093639">
        <w:rPr>
          <w:color w:val="0000FF"/>
          <w:lang w:val="en-US" w:eastAsia="zh-CN"/>
        </w:rPr>
        <w:t>Candidate solution 5: Enhanced RRM requirements are defined up to the upper bound DRX cycle;</w:t>
      </w:r>
    </w:p>
    <w:p w14:paraId="1116C58F" w14:textId="7E599D36" w:rsidR="00D22838" w:rsidRPr="00093639" w:rsidRDefault="00EB22C9" w:rsidP="00D22838">
      <w:pPr>
        <w:pStyle w:val="bullet"/>
        <w:numPr>
          <w:ilvl w:val="2"/>
          <w:numId w:val="3"/>
        </w:numPr>
        <w:rPr>
          <w:color w:val="0000FF"/>
        </w:rPr>
      </w:pPr>
      <w:r>
        <w:rPr>
          <w:color w:val="0000FF"/>
          <w:lang w:val="en-US" w:eastAsia="zh-CN"/>
        </w:rPr>
        <w:t xml:space="preserve">4-1-6) </w:t>
      </w:r>
      <w:r w:rsidR="007B129D" w:rsidRPr="00093639">
        <w:rPr>
          <w:color w:val="0000FF"/>
          <w:lang w:val="en-US" w:eastAsia="zh-CN"/>
        </w:rPr>
        <w:t>Candidate solution 6: Enhance RRM requirements based on the estimated UE relative distance changes by the use of previous UE measurements at previous DRX ON durations.</w:t>
      </w:r>
    </w:p>
    <w:p w14:paraId="2C93C980" w14:textId="4EF12098" w:rsidR="00D22838" w:rsidRPr="00093639" w:rsidRDefault="00EB22C9" w:rsidP="00D22838">
      <w:pPr>
        <w:pStyle w:val="bullet"/>
        <w:numPr>
          <w:ilvl w:val="2"/>
          <w:numId w:val="3"/>
        </w:numPr>
        <w:rPr>
          <w:color w:val="0000FF"/>
        </w:rPr>
      </w:pPr>
      <w:r>
        <w:rPr>
          <w:color w:val="0000FF"/>
          <w:lang w:val="en-US" w:eastAsia="zh-CN"/>
        </w:rPr>
        <w:t xml:space="preserve">4-1-7) </w:t>
      </w:r>
      <w:r w:rsidR="007B129D" w:rsidRPr="00093639">
        <w:rPr>
          <w:color w:val="0000FF"/>
          <w:lang w:val="en-US" w:eastAsia="zh-CN"/>
        </w:rPr>
        <w:t>Candidate solution 7: Reduce RLM (out of sync monitoring) window and RLF timers to enable quick RRC re-establishments in the target cell</w:t>
      </w:r>
    </w:p>
    <w:p w14:paraId="55780E99" w14:textId="137C4A5A" w:rsidR="00D22838" w:rsidRPr="00093639" w:rsidRDefault="00EB22C9" w:rsidP="00D22838">
      <w:pPr>
        <w:pStyle w:val="bullet"/>
        <w:numPr>
          <w:ilvl w:val="1"/>
          <w:numId w:val="3"/>
        </w:numPr>
        <w:rPr>
          <w:color w:val="0000FF"/>
        </w:rPr>
      </w:pPr>
      <w:r>
        <w:rPr>
          <w:color w:val="0000FF"/>
          <w:lang w:val="en-US" w:eastAsia="zh-CN"/>
        </w:rPr>
        <w:t xml:space="preserve">4-2) </w:t>
      </w:r>
      <w:r w:rsidR="007B129D" w:rsidRPr="00093639">
        <w:rPr>
          <w:color w:val="0000FF"/>
          <w:lang w:val="en-US" w:eastAsia="zh-CN"/>
        </w:rPr>
        <w:t xml:space="preserve">Other </w:t>
      </w:r>
      <w:r w:rsidR="007B129D" w:rsidRPr="00093639">
        <w:rPr>
          <w:rFonts w:eastAsia="游明朝" w:hint="eastAsia"/>
          <w:color w:val="0000FF"/>
          <w:lang w:val="en-US"/>
        </w:rPr>
        <w:t>s</w:t>
      </w:r>
      <w:r w:rsidR="007B129D" w:rsidRPr="00093639">
        <w:rPr>
          <w:rFonts w:eastAsia="游明朝"/>
          <w:color w:val="0000FF"/>
          <w:lang w:val="en-US"/>
        </w:rPr>
        <w:t>olutions</w:t>
      </w:r>
      <w:r w:rsidR="007B129D" w:rsidRPr="00093639">
        <w:rPr>
          <w:color w:val="0000FF"/>
          <w:lang w:val="en-US" w:eastAsia="zh-CN"/>
        </w:rPr>
        <w:t xml:space="preserve"> are not precluded.</w:t>
      </w:r>
    </w:p>
    <w:p w14:paraId="36C21209" w14:textId="77777777" w:rsidR="00EB22C9" w:rsidRPr="00EB22C9" w:rsidRDefault="00EB22C9" w:rsidP="00EB22C9">
      <w:pPr>
        <w:pStyle w:val="bullet"/>
        <w:numPr>
          <w:ilvl w:val="0"/>
          <w:numId w:val="0"/>
        </w:numPr>
        <w:ind w:left="420" w:hanging="420"/>
        <w:rPr>
          <w:color w:val="0000FF"/>
        </w:rPr>
      </w:pPr>
    </w:p>
    <w:p w14:paraId="106AE071" w14:textId="6ED9AB2F" w:rsidR="00D22838" w:rsidRPr="00093639" w:rsidRDefault="00EB22C9" w:rsidP="00D22838">
      <w:pPr>
        <w:pStyle w:val="bullet"/>
        <w:rPr>
          <w:color w:val="0000FF"/>
        </w:rPr>
      </w:pPr>
      <w:r>
        <w:rPr>
          <w:color w:val="0000FF"/>
        </w:rPr>
        <w:t xml:space="preserve">5) </w:t>
      </w:r>
      <w:r w:rsidR="007B129D" w:rsidRPr="00093639">
        <w:rPr>
          <w:color w:val="0000FF"/>
        </w:rPr>
        <w:t>Improve the robustness for RLM in the high speed scenario</w:t>
      </w:r>
      <w:bookmarkStart w:id="13" w:name="OLE_LINK41"/>
    </w:p>
    <w:p w14:paraId="3A7B6AE3" w14:textId="77777777" w:rsidR="00EB22C9" w:rsidRPr="00EB22C9" w:rsidRDefault="00EB22C9" w:rsidP="00EB22C9">
      <w:pPr>
        <w:pStyle w:val="bullet"/>
        <w:numPr>
          <w:ilvl w:val="0"/>
          <w:numId w:val="0"/>
        </w:numPr>
        <w:ind w:left="420" w:hanging="420"/>
        <w:rPr>
          <w:color w:val="0000FF"/>
        </w:rPr>
      </w:pPr>
    </w:p>
    <w:p w14:paraId="70FB8DB5" w14:textId="2BC047A7" w:rsidR="00D22838" w:rsidRPr="00093639" w:rsidRDefault="00EB22C9" w:rsidP="00D22838">
      <w:pPr>
        <w:pStyle w:val="bullet"/>
        <w:rPr>
          <w:color w:val="0000FF"/>
        </w:rPr>
      </w:pPr>
      <w:r>
        <w:rPr>
          <w:color w:val="0000FF"/>
          <w:lang w:val="en-US" w:eastAsia="zh-CN"/>
        </w:rPr>
        <w:t xml:space="preserve">6) </w:t>
      </w:r>
      <w:r w:rsidR="007B129D" w:rsidRPr="00093639">
        <w:rPr>
          <w:color w:val="0000FF"/>
          <w:lang w:val="en-US" w:eastAsia="zh-CN"/>
        </w:rPr>
        <w:t xml:space="preserve">Investigate and improve issues in existing high speed scenario which has already been defined in each spec, if any. </w:t>
      </w:r>
    </w:p>
    <w:p w14:paraId="14DF59ED" w14:textId="4762FA6A" w:rsidR="007B129D" w:rsidRPr="00093639" w:rsidRDefault="00895EAC" w:rsidP="00D22838">
      <w:pPr>
        <w:pStyle w:val="bullet"/>
        <w:numPr>
          <w:ilvl w:val="1"/>
          <w:numId w:val="3"/>
        </w:numPr>
        <w:rPr>
          <w:color w:val="0000FF"/>
        </w:rPr>
      </w:pPr>
      <w:r>
        <w:rPr>
          <w:color w:val="0000FF"/>
          <w:lang w:val="en-US" w:eastAsia="zh-CN"/>
        </w:rPr>
        <w:t xml:space="preserve">6-1) </w:t>
      </w:r>
      <w:r w:rsidR="007B129D" w:rsidRPr="00093639">
        <w:rPr>
          <w:color w:val="0000FF"/>
          <w:lang w:val="en-US" w:eastAsia="zh-CN"/>
        </w:rPr>
        <w:t xml:space="preserve">For example, SFN scenario with </w:t>
      </w:r>
      <w:r w:rsidR="007B129D" w:rsidRPr="00093639">
        <w:rPr>
          <w:color w:val="0000FF"/>
          <w:lang w:val="en-US"/>
        </w:rPr>
        <w:t>UE velocity up to</w:t>
      </w:r>
      <w:r w:rsidR="007B129D" w:rsidRPr="00093639">
        <w:rPr>
          <w:rFonts w:hint="eastAsia"/>
          <w:color w:val="0000FF"/>
          <w:lang w:val="en-US"/>
        </w:rPr>
        <w:t xml:space="preserve"> </w:t>
      </w:r>
      <w:r w:rsidR="007B129D" w:rsidRPr="00093639">
        <w:rPr>
          <w:color w:val="0000FF"/>
          <w:lang w:val="en-US"/>
        </w:rPr>
        <w:t>350km/h</w:t>
      </w:r>
      <w:r w:rsidR="007B129D" w:rsidRPr="00093639">
        <w:rPr>
          <w:color w:val="0000FF"/>
          <w:lang w:val="en-US" w:eastAsia="zh-CN"/>
        </w:rPr>
        <w:t>.</w:t>
      </w:r>
    </w:p>
    <w:bookmarkEnd w:id="13"/>
    <w:p w14:paraId="578986A7" w14:textId="77777777" w:rsidR="007B129D" w:rsidRPr="00A7059D" w:rsidRDefault="007B129D" w:rsidP="007B129D">
      <w:pPr>
        <w:spacing w:after="0"/>
        <w:rPr>
          <w:bCs/>
        </w:rPr>
      </w:pPr>
    </w:p>
    <w:p w14:paraId="51FF9F4A" w14:textId="57ECFAAC" w:rsidR="007B129D" w:rsidRPr="00895EAC" w:rsidRDefault="007B129D" w:rsidP="007B129D">
      <w:pPr>
        <w:rPr>
          <w:b/>
          <w:color w:val="0000FF"/>
          <w:u w:val="single"/>
        </w:rPr>
      </w:pPr>
      <w:r w:rsidRPr="00895EAC">
        <w:rPr>
          <w:b/>
          <w:color w:val="0000FF"/>
          <w:u w:val="single"/>
        </w:rPr>
        <w:t>Performance part</w:t>
      </w:r>
    </w:p>
    <w:p w14:paraId="076CC190" w14:textId="298201D6" w:rsidR="007B129D" w:rsidRPr="00895EAC" w:rsidRDefault="00895EAC" w:rsidP="00D22838">
      <w:pPr>
        <w:pStyle w:val="bullet"/>
        <w:rPr>
          <w:color w:val="0000FF"/>
        </w:rPr>
      </w:pPr>
      <w:r>
        <w:rPr>
          <w:color w:val="0000FF"/>
        </w:rPr>
        <w:t xml:space="preserve">10) </w:t>
      </w:r>
      <w:r w:rsidR="007B129D" w:rsidRPr="00895EAC">
        <w:rPr>
          <w:rFonts w:hint="eastAsia"/>
          <w:color w:val="0000FF"/>
        </w:rPr>
        <w:t xml:space="preserve">Specify the </w:t>
      </w:r>
      <w:r w:rsidR="007B129D" w:rsidRPr="00895EAC">
        <w:rPr>
          <w:color w:val="0000FF"/>
        </w:rPr>
        <w:t>necessary</w:t>
      </w:r>
      <w:r w:rsidR="007B129D" w:rsidRPr="00895EAC">
        <w:rPr>
          <w:rFonts w:hint="eastAsia"/>
          <w:color w:val="0000FF"/>
        </w:rPr>
        <w:t xml:space="preserve"> RRM test cases</w:t>
      </w:r>
    </w:p>
    <w:p w14:paraId="724A677C" w14:textId="7B8D2968" w:rsidR="007B129D" w:rsidRPr="00895EAC" w:rsidRDefault="00895EAC" w:rsidP="00D22838">
      <w:pPr>
        <w:pStyle w:val="bullet"/>
        <w:rPr>
          <w:color w:val="0000FF"/>
        </w:rPr>
      </w:pPr>
      <w:r>
        <w:rPr>
          <w:color w:val="0000FF"/>
        </w:rPr>
        <w:t xml:space="preserve">11) </w:t>
      </w:r>
      <w:r w:rsidR="007B129D" w:rsidRPr="00895EAC">
        <w:rPr>
          <w:rFonts w:hint="eastAsia"/>
          <w:color w:val="0000FF"/>
        </w:rPr>
        <w:t>Specify the necessary UE demodulation performance requirements, and CSI reporting requirements if any</w:t>
      </w:r>
    </w:p>
    <w:p w14:paraId="2B70E667" w14:textId="04177880" w:rsidR="007B129D" w:rsidRPr="00895EAC" w:rsidRDefault="00895EAC" w:rsidP="00D22838">
      <w:pPr>
        <w:pStyle w:val="bullet"/>
        <w:rPr>
          <w:color w:val="0000FF"/>
        </w:rPr>
      </w:pPr>
      <w:r>
        <w:rPr>
          <w:color w:val="0000FF"/>
        </w:rPr>
        <w:t xml:space="preserve">12) </w:t>
      </w:r>
      <w:r w:rsidR="007B129D" w:rsidRPr="00895EAC">
        <w:rPr>
          <w:rFonts w:hint="eastAsia"/>
          <w:color w:val="0000FF"/>
        </w:rPr>
        <w:t xml:space="preserve">Specify the </w:t>
      </w:r>
      <w:r w:rsidR="007B129D" w:rsidRPr="00895EAC">
        <w:rPr>
          <w:color w:val="0000FF"/>
        </w:rPr>
        <w:t>necessary</w:t>
      </w:r>
      <w:r w:rsidR="007B129D" w:rsidRPr="00895EAC">
        <w:rPr>
          <w:rFonts w:hint="eastAsia"/>
          <w:color w:val="0000FF"/>
        </w:rPr>
        <w:t xml:space="preserve"> BS </w:t>
      </w:r>
      <w:r w:rsidR="007B129D" w:rsidRPr="00895EAC">
        <w:rPr>
          <w:color w:val="0000FF"/>
        </w:rPr>
        <w:t>demodulation</w:t>
      </w:r>
      <w:r w:rsidR="007B129D" w:rsidRPr="00895EAC">
        <w:rPr>
          <w:rFonts w:hint="eastAsia"/>
          <w:color w:val="0000FF"/>
        </w:rPr>
        <w:t xml:space="preserve"> performance requirements</w:t>
      </w:r>
    </w:p>
    <w:p w14:paraId="1F5F6FFE" w14:textId="77777777" w:rsidR="005F0937" w:rsidRDefault="005F0937" w:rsidP="005F0937"/>
    <w:p w14:paraId="2B581DF2" w14:textId="77777777" w:rsidR="005F0937" w:rsidRDefault="005F0937" w:rsidP="005F0937">
      <w:pPr>
        <w:pStyle w:val="30"/>
      </w:pPr>
      <w:r>
        <w:t>Companies input</w:t>
      </w:r>
    </w:p>
    <w:p w14:paraId="54C69282" w14:textId="77777777" w:rsidR="00C66F53" w:rsidRPr="00067D99" w:rsidRDefault="00C66F53" w:rsidP="00C66F53">
      <w:r>
        <w:t xml:space="preserve">Please incorporate companies view on the draft WID in the previous section. Also, </w:t>
      </w:r>
      <w:r w:rsidRPr="00C66F53">
        <w:rPr>
          <w:b/>
          <w:u w:val="single"/>
        </w:rPr>
        <w:t>please follow the guidance in section 3</w:t>
      </w:r>
      <w:r>
        <w:t>:</w:t>
      </w:r>
    </w:p>
    <w:p w14:paraId="6E818901" w14:textId="29985A22" w:rsidR="005F0937" w:rsidRPr="00067D99" w:rsidRDefault="005F0937" w:rsidP="005F0937"/>
    <w:tbl>
      <w:tblPr>
        <w:tblStyle w:val="8"/>
        <w:tblW w:w="0" w:type="auto"/>
        <w:tblLook w:val="04A0" w:firstRow="1" w:lastRow="0" w:firstColumn="1" w:lastColumn="0" w:noHBand="0" w:noVBand="1"/>
      </w:tblPr>
      <w:tblGrid>
        <w:gridCol w:w="2093"/>
        <w:gridCol w:w="2410"/>
        <w:gridCol w:w="5659"/>
      </w:tblGrid>
      <w:tr w:rsidR="005F0937" w14:paraId="79C0659B" w14:textId="77777777" w:rsidTr="005F0937">
        <w:trPr>
          <w:cnfStyle w:val="100000000000" w:firstRow="1" w:lastRow="0" w:firstColumn="0" w:lastColumn="0" w:oddVBand="0" w:evenVBand="0" w:oddHBand="0" w:evenHBand="0" w:firstRowFirstColumn="0" w:firstRowLastColumn="0" w:lastRowFirstColumn="0" w:lastRowLastColumn="0"/>
        </w:trPr>
        <w:tc>
          <w:tcPr>
            <w:tcW w:w="2093" w:type="dxa"/>
          </w:tcPr>
          <w:p w14:paraId="7A71DF20" w14:textId="77777777" w:rsidR="005F0937" w:rsidRDefault="005F0937" w:rsidP="005F0937">
            <w:r>
              <w:t>Company name</w:t>
            </w:r>
          </w:p>
        </w:tc>
        <w:tc>
          <w:tcPr>
            <w:tcW w:w="2410" w:type="dxa"/>
          </w:tcPr>
          <w:p w14:paraId="7D89C0E3" w14:textId="77777777" w:rsidR="005F0937" w:rsidRDefault="005F0937" w:rsidP="005F0937">
            <w:r>
              <w:t>Component number</w:t>
            </w:r>
          </w:p>
        </w:tc>
        <w:tc>
          <w:tcPr>
            <w:tcW w:w="5659" w:type="dxa"/>
          </w:tcPr>
          <w:p w14:paraId="28B9C4D2" w14:textId="77777777" w:rsidR="005F0937" w:rsidRDefault="005F0937" w:rsidP="005F0937">
            <w:r>
              <w:t>Comments</w:t>
            </w:r>
          </w:p>
        </w:tc>
      </w:tr>
      <w:tr w:rsidR="00802886" w14:paraId="2C6BF87F" w14:textId="77777777" w:rsidTr="005F0937">
        <w:tc>
          <w:tcPr>
            <w:tcW w:w="2093" w:type="dxa"/>
          </w:tcPr>
          <w:p w14:paraId="6506E9C9" w14:textId="4AA4148C" w:rsidR="00802886" w:rsidRDefault="00802886" w:rsidP="005F0937">
            <w:r>
              <w:t>Nokia</w:t>
            </w:r>
          </w:p>
        </w:tc>
        <w:tc>
          <w:tcPr>
            <w:tcW w:w="2410" w:type="dxa"/>
          </w:tcPr>
          <w:p w14:paraId="5543B53C" w14:textId="13B524D7" w:rsidR="00802886" w:rsidRDefault="00802886" w:rsidP="005F0937">
            <w:r>
              <w:t>3</w:t>
            </w:r>
          </w:p>
        </w:tc>
        <w:tc>
          <w:tcPr>
            <w:tcW w:w="5659" w:type="dxa"/>
          </w:tcPr>
          <w:p w14:paraId="218CAA3F" w14:textId="275307C0" w:rsidR="00802886" w:rsidRDefault="00802886" w:rsidP="005F0937">
            <w:r>
              <w:t>This component does not seem consistent with the goal that “t</w:t>
            </w:r>
            <w:r w:rsidRPr="003C3A25">
              <w:t>he impact on physical layer and the existing network/deployment are minimized</w:t>
            </w:r>
            <w:r>
              <w:t xml:space="preserve">”. New RS should be precluded. </w:t>
            </w:r>
          </w:p>
        </w:tc>
      </w:tr>
      <w:tr w:rsidR="00802886" w14:paraId="444662EC" w14:textId="77777777" w:rsidTr="005F0937">
        <w:tc>
          <w:tcPr>
            <w:tcW w:w="2093" w:type="dxa"/>
          </w:tcPr>
          <w:p w14:paraId="4528F029" w14:textId="3640D6B0" w:rsidR="00802886" w:rsidRDefault="00802886" w:rsidP="005F0937">
            <w:r>
              <w:t>Nokia</w:t>
            </w:r>
          </w:p>
        </w:tc>
        <w:tc>
          <w:tcPr>
            <w:tcW w:w="2410" w:type="dxa"/>
          </w:tcPr>
          <w:p w14:paraId="4E922E6F" w14:textId="751226FC" w:rsidR="00802886" w:rsidRDefault="00802886" w:rsidP="005F0937">
            <w:r>
              <w:t>All other components</w:t>
            </w:r>
          </w:p>
        </w:tc>
        <w:tc>
          <w:tcPr>
            <w:tcW w:w="5659" w:type="dxa"/>
          </w:tcPr>
          <w:p w14:paraId="590C347C" w14:textId="546E8A1B" w:rsidR="00802886" w:rsidRDefault="00802886" w:rsidP="005F0937">
            <w:r>
              <w:t xml:space="preserve">Fine. </w:t>
            </w:r>
          </w:p>
        </w:tc>
      </w:tr>
      <w:tr w:rsidR="00802886" w14:paraId="496B57FD" w14:textId="77777777" w:rsidTr="005F0937">
        <w:tc>
          <w:tcPr>
            <w:tcW w:w="2093" w:type="dxa"/>
          </w:tcPr>
          <w:p w14:paraId="5B4DC476" w14:textId="375D1AB5" w:rsidR="00802886" w:rsidRDefault="00802886" w:rsidP="005F0937">
            <w:r>
              <w:t>Intel</w:t>
            </w:r>
          </w:p>
        </w:tc>
        <w:tc>
          <w:tcPr>
            <w:tcW w:w="2410" w:type="dxa"/>
          </w:tcPr>
          <w:p w14:paraId="5176BCB5" w14:textId="09D64FF3" w:rsidR="00802886" w:rsidRDefault="00802886" w:rsidP="005F0937">
            <w:r>
              <w:t>1-1)</w:t>
            </w:r>
          </w:p>
        </w:tc>
        <w:tc>
          <w:tcPr>
            <w:tcW w:w="5659" w:type="dxa"/>
          </w:tcPr>
          <w:p w14:paraId="53323D6D" w14:textId="7DC5C79C" w:rsidR="00802886" w:rsidRDefault="00802886" w:rsidP="005F0937">
            <w:r w:rsidRPr="00E17AE6">
              <w:t>W</w:t>
            </w:r>
            <w:r>
              <w:t>e</w:t>
            </w:r>
            <w:r w:rsidRPr="00E17AE6">
              <w:t xml:space="preserve"> s</w:t>
            </w:r>
            <w:r>
              <w:t xml:space="preserve">uggest to simply keep objective </w:t>
            </w:r>
            <w:r w:rsidRPr="00E17AE6">
              <w:t>“Extend the RRM/demodulation requirements for high-speed scenarios to CA”.</w:t>
            </w:r>
          </w:p>
        </w:tc>
      </w:tr>
      <w:tr w:rsidR="00802886" w14:paraId="5FC785EB" w14:textId="77777777" w:rsidTr="005F0937">
        <w:tc>
          <w:tcPr>
            <w:tcW w:w="2093" w:type="dxa"/>
          </w:tcPr>
          <w:p w14:paraId="361B5323" w14:textId="672D6877" w:rsidR="00802886" w:rsidRDefault="00802886" w:rsidP="005F0937">
            <w:r>
              <w:t>Intel</w:t>
            </w:r>
          </w:p>
        </w:tc>
        <w:tc>
          <w:tcPr>
            <w:tcW w:w="2410" w:type="dxa"/>
          </w:tcPr>
          <w:p w14:paraId="51513177" w14:textId="27879D91" w:rsidR="00802886" w:rsidRDefault="00802886" w:rsidP="005F0937">
            <w:r>
              <w:t>3)</w:t>
            </w:r>
          </w:p>
        </w:tc>
        <w:tc>
          <w:tcPr>
            <w:tcW w:w="5659" w:type="dxa"/>
          </w:tcPr>
          <w:p w14:paraId="32E39492" w14:textId="18B47AC0" w:rsidR="00802886" w:rsidRDefault="00802886" w:rsidP="005F0937">
            <w:r w:rsidRPr="00E17AE6">
              <w:t>We suggest to rephrase “Investigate the downlink and uplink demodulation performance for the target scenarios”. Overall split between RAN1/RAN4 for this objective is unclear. Suggest to propose that RAN4 will investigate performance and RAN1 will specify solutions in case RAN4 identifies any issues.</w:t>
            </w:r>
          </w:p>
        </w:tc>
      </w:tr>
      <w:tr w:rsidR="00802886" w14:paraId="69EE8013" w14:textId="77777777" w:rsidTr="005F0937">
        <w:tc>
          <w:tcPr>
            <w:tcW w:w="2093" w:type="dxa"/>
          </w:tcPr>
          <w:p w14:paraId="04698342" w14:textId="7CB5765A" w:rsidR="00802886" w:rsidRDefault="00802886" w:rsidP="005F0937">
            <w:r>
              <w:t>Intel</w:t>
            </w:r>
          </w:p>
        </w:tc>
        <w:tc>
          <w:tcPr>
            <w:tcW w:w="2410" w:type="dxa"/>
          </w:tcPr>
          <w:p w14:paraId="5EDD2A41" w14:textId="5ED5DEA1" w:rsidR="00802886" w:rsidRDefault="00802886" w:rsidP="005F0937">
            <w:r>
              <w:t>3-2), 3-3)</w:t>
            </w:r>
          </w:p>
        </w:tc>
        <w:tc>
          <w:tcPr>
            <w:tcW w:w="5659" w:type="dxa"/>
          </w:tcPr>
          <w:p w14:paraId="4DCAC03F" w14:textId="77777777" w:rsidR="00802886" w:rsidRDefault="00802886" w:rsidP="006E4954">
            <w:r>
              <w:t>We reckon that the current scope is too extensive, especially big impact on possible demodulation solutions, considering the time budget. We suggest to limit the scope to a reasonable range with priorities as follows:</w:t>
            </w:r>
          </w:p>
          <w:p w14:paraId="763E1117" w14:textId="77777777" w:rsidR="00802886" w:rsidRDefault="00802886" w:rsidP="00802886">
            <w:pPr>
              <w:pStyle w:val="af9"/>
              <w:numPr>
                <w:ilvl w:val="0"/>
                <w:numId w:val="21"/>
              </w:numPr>
              <w:snapToGrid/>
              <w:spacing w:after="0" w:afterAutospacing="0"/>
              <w:ind w:leftChars="0"/>
              <w:jc w:val="left"/>
            </w:pPr>
            <w:r w:rsidRPr="001D2F2E">
              <w:t>1st priority: to investigate LTE CRS-based solution, since it may have the least impact on network and UE sides;</w:t>
            </w:r>
          </w:p>
          <w:p w14:paraId="4622A840" w14:textId="77777777" w:rsidR="00802886" w:rsidRPr="004966D6" w:rsidRDefault="00802886" w:rsidP="00802886">
            <w:pPr>
              <w:pStyle w:val="af9"/>
              <w:numPr>
                <w:ilvl w:val="0"/>
                <w:numId w:val="21"/>
              </w:numPr>
              <w:snapToGrid/>
              <w:spacing w:after="0" w:afterAutospacing="0"/>
              <w:ind w:leftChars="0"/>
              <w:jc w:val="left"/>
            </w:pPr>
            <w:r w:rsidRPr="001D2F2E">
              <w:t>2nd priority: to investigate LTE DMRS-based solution;</w:t>
            </w:r>
          </w:p>
          <w:p w14:paraId="65AAF10E" w14:textId="3A9D73B2" w:rsidR="00802886" w:rsidRDefault="00802886" w:rsidP="005F0937">
            <w:r w:rsidRPr="001D2F2E">
              <w:t>3rd priority: to consider other options.</w:t>
            </w:r>
          </w:p>
        </w:tc>
      </w:tr>
      <w:tr w:rsidR="00802886" w14:paraId="4AE7A8CB" w14:textId="77777777" w:rsidTr="005F0937">
        <w:tc>
          <w:tcPr>
            <w:tcW w:w="2093" w:type="dxa"/>
          </w:tcPr>
          <w:p w14:paraId="7DB43882" w14:textId="5E41677F" w:rsidR="00802886" w:rsidRDefault="00802886" w:rsidP="005F0937">
            <w:r>
              <w:t>Intel</w:t>
            </w:r>
          </w:p>
        </w:tc>
        <w:tc>
          <w:tcPr>
            <w:tcW w:w="2410" w:type="dxa"/>
          </w:tcPr>
          <w:p w14:paraId="05E8CABE" w14:textId="456C4257" w:rsidR="00802886" w:rsidRDefault="00802886" w:rsidP="005F0937">
            <w:r>
              <w:t>5)</w:t>
            </w:r>
          </w:p>
        </w:tc>
        <w:tc>
          <w:tcPr>
            <w:tcW w:w="5659" w:type="dxa"/>
          </w:tcPr>
          <w:p w14:paraId="4EB683B5" w14:textId="6539D2CD" w:rsidR="00802886" w:rsidRDefault="00802886" w:rsidP="005F0937">
            <w:r w:rsidRPr="00E17AE6">
              <w:t xml:space="preserve">Overall </w:t>
            </w:r>
            <w:r>
              <w:t xml:space="preserve">it needs </w:t>
            </w:r>
            <w:r w:rsidRPr="00E17AE6">
              <w:t>to prove that RLM has some issues in HST scenarios. Once issues are confirmed, we can work on enhancements. Suggest to rephrase as “Study RLM performance in the high speed scenario and specify solutions to improve RLM robustness if needed”</w:t>
            </w:r>
          </w:p>
        </w:tc>
      </w:tr>
      <w:tr w:rsidR="00802886" w14:paraId="6E7E3EFA" w14:textId="77777777" w:rsidTr="005F0937">
        <w:tc>
          <w:tcPr>
            <w:tcW w:w="2093" w:type="dxa"/>
          </w:tcPr>
          <w:p w14:paraId="34435F1F" w14:textId="6B1F3778" w:rsidR="00802886" w:rsidRDefault="00802886" w:rsidP="005F0937">
            <w:r>
              <w:t>Intel</w:t>
            </w:r>
          </w:p>
        </w:tc>
        <w:tc>
          <w:tcPr>
            <w:tcW w:w="2410" w:type="dxa"/>
          </w:tcPr>
          <w:p w14:paraId="17A4E6E8" w14:textId="76590272" w:rsidR="00802886" w:rsidRDefault="00802886" w:rsidP="005F0937">
            <w:r>
              <w:t>6)</w:t>
            </w:r>
          </w:p>
        </w:tc>
        <w:tc>
          <w:tcPr>
            <w:tcW w:w="5659" w:type="dxa"/>
          </w:tcPr>
          <w:p w14:paraId="2C3B0010" w14:textId="4FBFD8E8" w:rsidR="00802886" w:rsidRDefault="00802886" w:rsidP="005F0937">
            <w:r w:rsidRPr="001D2F2E">
              <w:t>The objective is unclear. Recommend to specify what exactly is planned to be done. Otherwise, it could be removed</w:t>
            </w:r>
          </w:p>
        </w:tc>
      </w:tr>
      <w:tr w:rsidR="00802886" w14:paraId="7C87C6D1" w14:textId="77777777" w:rsidTr="005F0937">
        <w:tc>
          <w:tcPr>
            <w:tcW w:w="2093" w:type="dxa"/>
          </w:tcPr>
          <w:p w14:paraId="1FF2A1CD" w14:textId="4D96FCB8" w:rsidR="00802886" w:rsidRDefault="00802886" w:rsidP="005F0937">
            <w:r>
              <w:t>Ericsson</w:t>
            </w:r>
          </w:p>
        </w:tc>
        <w:tc>
          <w:tcPr>
            <w:tcW w:w="2410" w:type="dxa"/>
          </w:tcPr>
          <w:p w14:paraId="3A35FD68" w14:textId="346A02B9" w:rsidR="00802886" w:rsidRDefault="00802886" w:rsidP="005F0937">
            <w:r>
              <w:t>3-1), 3-2) and 3-3)</w:t>
            </w:r>
          </w:p>
        </w:tc>
        <w:tc>
          <w:tcPr>
            <w:tcW w:w="5659" w:type="dxa"/>
          </w:tcPr>
          <w:p w14:paraId="444740A5" w14:textId="61F751EA" w:rsidR="00802886" w:rsidRDefault="00802886" w:rsidP="005F0937">
            <w:r>
              <w:t>We have concerned on adding new reference signals in UL and DL, as this will impact physical layer of LTE. We would like to remove these objectives.</w:t>
            </w:r>
          </w:p>
        </w:tc>
      </w:tr>
      <w:tr w:rsidR="00802886" w14:paraId="02056BE9" w14:textId="77777777" w:rsidTr="005F0937">
        <w:tc>
          <w:tcPr>
            <w:tcW w:w="2093" w:type="dxa"/>
          </w:tcPr>
          <w:p w14:paraId="7FE327B3" w14:textId="59D95183" w:rsidR="00802886" w:rsidRDefault="00802886" w:rsidP="005F0937">
            <w:r>
              <w:t>Ericsson</w:t>
            </w:r>
          </w:p>
        </w:tc>
        <w:tc>
          <w:tcPr>
            <w:tcW w:w="2410" w:type="dxa"/>
          </w:tcPr>
          <w:p w14:paraId="4876EDE5" w14:textId="680E6E9F" w:rsidR="00802886" w:rsidRDefault="00802886" w:rsidP="005F0937">
            <w:r>
              <w:t>4), entire 4-1) and 4-2)</w:t>
            </w:r>
          </w:p>
        </w:tc>
        <w:tc>
          <w:tcPr>
            <w:tcW w:w="5659" w:type="dxa"/>
          </w:tcPr>
          <w:p w14:paraId="15914B60" w14:textId="0CB6CA31" w:rsidR="00802886" w:rsidRDefault="00802886" w:rsidP="005F0937">
            <w:r>
              <w:t>We would like to minimize the impact on RRM. We therefore suggests that RRM requirements defined in Rel-14 for high speed enhancement are also made applicable to high speed enhancement in Rel-15.</w:t>
            </w:r>
          </w:p>
        </w:tc>
      </w:tr>
      <w:tr w:rsidR="00802886" w14:paraId="02D5E58B" w14:textId="77777777" w:rsidTr="005F0937">
        <w:tc>
          <w:tcPr>
            <w:tcW w:w="2093" w:type="dxa"/>
          </w:tcPr>
          <w:p w14:paraId="25096871" w14:textId="6CC358C8" w:rsidR="00802886" w:rsidRDefault="00802886" w:rsidP="005F0937">
            <w:r>
              <w:t>Ericsson</w:t>
            </w:r>
          </w:p>
        </w:tc>
        <w:tc>
          <w:tcPr>
            <w:tcW w:w="2410" w:type="dxa"/>
          </w:tcPr>
          <w:p w14:paraId="74F883A0" w14:textId="5B777A03" w:rsidR="00802886" w:rsidRDefault="00802886" w:rsidP="005F0937">
            <w:r>
              <w:t xml:space="preserve">5) </w:t>
            </w:r>
          </w:p>
        </w:tc>
        <w:tc>
          <w:tcPr>
            <w:tcW w:w="5659" w:type="dxa"/>
          </w:tcPr>
          <w:p w14:paraId="7CDE9A64" w14:textId="1190B87C" w:rsidR="00802886" w:rsidRDefault="00802886" w:rsidP="005F0937">
            <w:r w:rsidRPr="00CD503D">
              <w:t>We would like to minimize the impact on R</w:t>
            </w:r>
            <w:r>
              <w:t>LM and suggest to reuse Rel-14 approach used under high speed. Therefore no new RLM requirements are defined in Rel-15.</w:t>
            </w:r>
          </w:p>
        </w:tc>
      </w:tr>
      <w:tr w:rsidR="00802886" w14:paraId="444E97F3" w14:textId="77777777" w:rsidTr="005F0937">
        <w:tc>
          <w:tcPr>
            <w:tcW w:w="2093" w:type="dxa"/>
          </w:tcPr>
          <w:p w14:paraId="62D3B8AC" w14:textId="11468CB1" w:rsidR="00802886" w:rsidRDefault="00802886" w:rsidP="005F0937">
            <w:r>
              <w:t>Ericsson</w:t>
            </w:r>
          </w:p>
        </w:tc>
        <w:tc>
          <w:tcPr>
            <w:tcW w:w="2410" w:type="dxa"/>
          </w:tcPr>
          <w:p w14:paraId="6F607AA5" w14:textId="78021608" w:rsidR="00802886" w:rsidRDefault="00802886" w:rsidP="005F0937">
            <w:r>
              <w:t xml:space="preserve">6) </w:t>
            </w:r>
          </w:p>
        </w:tc>
        <w:tc>
          <w:tcPr>
            <w:tcW w:w="5659" w:type="dxa"/>
          </w:tcPr>
          <w:p w14:paraId="634E0CD1" w14:textId="03141876" w:rsidR="00802886" w:rsidRDefault="00802886" w:rsidP="005F0937">
            <w:r>
              <w:t>The objective is broad and unclear. We propose to remove it.</w:t>
            </w:r>
          </w:p>
        </w:tc>
      </w:tr>
      <w:tr w:rsidR="00802886" w14:paraId="4F46B96A" w14:textId="77777777" w:rsidTr="005F0937">
        <w:tc>
          <w:tcPr>
            <w:tcW w:w="2093" w:type="dxa"/>
          </w:tcPr>
          <w:p w14:paraId="16281FF2" w14:textId="52FC5CBF" w:rsidR="00802886" w:rsidRDefault="00802886" w:rsidP="005F0937">
            <w:r>
              <w:t>Ericsson</w:t>
            </w:r>
          </w:p>
        </w:tc>
        <w:tc>
          <w:tcPr>
            <w:tcW w:w="2410" w:type="dxa"/>
          </w:tcPr>
          <w:p w14:paraId="1C5E3226" w14:textId="34FB1B8B" w:rsidR="00802886" w:rsidRDefault="00802886" w:rsidP="005F0937">
            <w:r>
              <w:t xml:space="preserve">10) </w:t>
            </w:r>
          </w:p>
        </w:tc>
        <w:tc>
          <w:tcPr>
            <w:tcW w:w="5659" w:type="dxa"/>
          </w:tcPr>
          <w:p w14:paraId="64B6AE39" w14:textId="205C7193" w:rsidR="00802886" w:rsidRDefault="00802886" w:rsidP="005F0937">
            <w:r>
              <w:t>We just to s</w:t>
            </w:r>
            <w:r w:rsidRPr="0064559C">
              <w:t>pecify the necessary RSRP/RSRQ/RS-SINR measurement accuracies for channels with Doppler frequency up to 1250 H</w:t>
            </w:r>
            <w:r>
              <w:t xml:space="preserve">z (500 KHz @2.6 GHz). Then define corresponding RRM tests to verify the accuracies. </w:t>
            </w:r>
          </w:p>
        </w:tc>
      </w:tr>
      <w:tr w:rsidR="00802886" w14:paraId="41673143" w14:textId="77777777" w:rsidTr="005F0937">
        <w:tc>
          <w:tcPr>
            <w:tcW w:w="2093" w:type="dxa"/>
          </w:tcPr>
          <w:p w14:paraId="61AF98CB" w14:textId="2ED9A2CB" w:rsidR="00802886" w:rsidRDefault="00802886" w:rsidP="005F0937">
            <w:r>
              <w:t>IITH</w:t>
            </w:r>
          </w:p>
        </w:tc>
        <w:tc>
          <w:tcPr>
            <w:tcW w:w="2410" w:type="dxa"/>
          </w:tcPr>
          <w:p w14:paraId="288584B4" w14:textId="6CE1CBBA" w:rsidR="00802886" w:rsidRDefault="002040EA" w:rsidP="005F0937">
            <w:r>
              <w:t>3-2)</w:t>
            </w:r>
          </w:p>
        </w:tc>
        <w:tc>
          <w:tcPr>
            <w:tcW w:w="5659" w:type="dxa"/>
          </w:tcPr>
          <w:p w14:paraId="2540C8E1" w14:textId="74F7E104" w:rsidR="00802886" w:rsidRDefault="00802886" w:rsidP="005F0937">
            <w:r w:rsidRPr="00802886">
              <w:t>We propose to consider usage of PTRS with higher density for enhancing high speed UE demodulation performance for uplink.</w:t>
            </w:r>
          </w:p>
        </w:tc>
      </w:tr>
    </w:tbl>
    <w:p w14:paraId="6744093F" w14:textId="77777777" w:rsidR="005F0937" w:rsidRPr="00FE241E" w:rsidRDefault="005F0937" w:rsidP="005F0937"/>
    <w:p w14:paraId="3823ABC0" w14:textId="77777777" w:rsidR="005F0937" w:rsidRDefault="005F0937" w:rsidP="005F0937">
      <w:pPr>
        <w:pStyle w:val="30"/>
      </w:pPr>
      <w:r>
        <w:t>Summary and way forward</w:t>
      </w:r>
    </w:p>
    <w:p w14:paraId="2D81AC57" w14:textId="77777777" w:rsidR="006C71AF" w:rsidRPr="002F29B9" w:rsidRDefault="006C71AF" w:rsidP="006C71AF">
      <w:r w:rsidRPr="002F29B9">
        <w:t>4 companies have joint the email discussion, and several concern as well as a supporting comment is provided. It seems that some components of this WI is not stable. The companies concern are summarised as follows:</w:t>
      </w:r>
    </w:p>
    <w:p w14:paraId="5B210D35" w14:textId="59BFA0A2" w:rsidR="00D057A0" w:rsidRPr="002F29B9" w:rsidRDefault="007E3889" w:rsidP="003D4F95">
      <w:pPr>
        <w:pStyle w:val="bullet"/>
        <w:numPr>
          <w:ilvl w:val="1"/>
          <w:numId w:val="3"/>
        </w:numPr>
      </w:pPr>
      <w:r w:rsidRPr="002F29B9">
        <w:t>Component 1)</w:t>
      </w:r>
    </w:p>
    <w:p w14:paraId="4FCE237D" w14:textId="0BD05E20" w:rsidR="004951CF" w:rsidRPr="002F29B9" w:rsidRDefault="004951CF" w:rsidP="003D4F95">
      <w:pPr>
        <w:pStyle w:val="bullet"/>
        <w:numPr>
          <w:ilvl w:val="2"/>
          <w:numId w:val="3"/>
        </w:numPr>
      </w:pPr>
      <w:r w:rsidRPr="002F29B9">
        <w:t>One company proposed to use a simple sentence</w:t>
      </w:r>
      <w:r w:rsidR="004533F4" w:rsidRPr="002F29B9">
        <w:t xml:space="preserve"> </w:t>
      </w:r>
      <w:r w:rsidR="008A7161" w:rsidRPr="002F29B9">
        <w:t xml:space="preserve">(i.e. remove 1-1 and 1-2 ) </w:t>
      </w:r>
      <w:r w:rsidR="004533F4" w:rsidRPr="002F29B9">
        <w:t xml:space="preserve">because the </w:t>
      </w:r>
      <w:r w:rsidR="008E20C0" w:rsidRPr="002F29B9">
        <w:t xml:space="preserve">sub-bullets </w:t>
      </w:r>
      <w:r w:rsidR="004533F4" w:rsidRPr="002F29B9">
        <w:t xml:space="preserve">(1-1 and 1-2) </w:t>
      </w:r>
      <w:r w:rsidR="008E20C0" w:rsidRPr="002F29B9">
        <w:t xml:space="preserve">are </w:t>
      </w:r>
      <w:r w:rsidR="008A7161" w:rsidRPr="002F29B9">
        <w:t xml:space="preserve">unclear and </w:t>
      </w:r>
      <w:r w:rsidR="00543BF5" w:rsidRPr="002F29B9">
        <w:t xml:space="preserve">confusing. </w:t>
      </w:r>
    </w:p>
    <w:p w14:paraId="511301C5" w14:textId="77777777" w:rsidR="006C71AF" w:rsidRPr="002F29B9" w:rsidRDefault="006C71AF" w:rsidP="006C71AF">
      <w:pPr>
        <w:pStyle w:val="bullet"/>
        <w:numPr>
          <w:ilvl w:val="1"/>
          <w:numId w:val="3"/>
        </w:numPr>
      </w:pPr>
      <w:r w:rsidRPr="002F29B9">
        <w:t>Component 3)</w:t>
      </w:r>
    </w:p>
    <w:p w14:paraId="6137C6D2" w14:textId="77777777" w:rsidR="006C71AF" w:rsidRPr="002F29B9" w:rsidRDefault="006C71AF" w:rsidP="006C71AF">
      <w:pPr>
        <w:pStyle w:val="bullet"/>
        <w:numPr>
          <w:ilvl w:val="2"/>
          <w:numId w:val="3"/>
        </w:numPr>
      </w:pPr>
      <w:r w:rsidRPr="002F29B9">
        <w:t xml:space="preserve">Two companies showed their concern to add new physical layer signal. One company mentioned clear priority need to be set to reduce the workload. (Meanwhile, one company showd their interest on PTRS) </w:t>
      </w:r>
    </w:p>
    <w:p w14:paraId="33D3417A" w14:textId="77777777" w:rsidR="006C71AF" w:rsidRPr="002F29B9" w:rsidRDefault="006C71AF" w:rsidP="006C71AF">
      <w:pPr>
        <w:pStyle w:val="bullet"/>
        <w:numPr>
          <w:ilvl w:val="2"/>
          <w:numId w:val="3"/>
        </w:numPr>
      </w:pPr>
      <w:r w:rsidRPr="002F29B9">
        <w:t>One company mentioned that work split among WGs (i.e. RAN1 an RAN4) should be clear</w:t>
      </w:r>
    </w:p>
    <w:p w14:paraId="4A83C155" w14:textId="77777777" w:rsidR="006C71AF" w:rsidRPr="002F29B9" w:rsidRDefault="006C71AF" w:rsidP="006C71AF">
      <w:pPr>
        <w:pStyle w:val="bullet"/>
        <w:numPr>
          <w:ilvl w:val="1"/>
          <w:numId w:val="3"/>
        </w:numPr>
      </w:pPr>
      <w:r w:rsidRPr="002F29B9">
        <w:t>Component 4)</w:t>
      </w:r>
    </w:p>
    <w:p w14:paraId="3B9CB5D1" w14:textId="77777777" w:rsidR="006C71AF" w:rsidRPr="002F29B9" w:rsidRDefault="006C71AF" w:rsidP="006C71AF">
      <w:pPr>
        <w:pStyle w:val="bullet"/>
        <w:numPr>
          <w:ilvl w:val="2"/>
          <w:numId w:val="3"/>
        </w:numPr>
      </w:pPr>
      <w:r w:rsidRPr="002F29B9">
        <w:t xml:space="preserve">One company showed their concern to have a different requirement from Rel-14. </w:t>
      </w:r>
    </w:p>
    <w:p w14:paraId="05F7E7E6" w14:textId="77777777" w:rsidR="006C71AF" w:rsidRPr="002F29B9" w:rsidRDefault="006C71AF" w:rsidP="006C71AF">
      <w:pPr>
        <w:pStyle w:val="bullet"/>
        <w:numPr>
          <w:ilvl w:val="1"/>
          <w:numId w:val="3"/>
        </w:numPr>
      </w:pPr>
      <w:r w:rsidRPr="002F29B9">
        <w:t>Component 5)</w:t>
      </w:r>
    </w:p>
    <w:p w14:paraId="12881549" w14:textId="77777777" w:rsidR="006C71AF" w:rsidRPr="002F29B9" w:rsidRDefault="006C71AF" w:rsidP="006C71AF">
      <w:pPr>
        <w:pStyle w:val="bullet"/>
        <w:numPr>
          <w:ilvl w:val="2"/>
          <w:numId w:val="3"/>
        </w:numPr>
      </w:pPr>
      <w:r w:rsidRPr="002F29B9">
        <w:t>One company showed their concern on the impact to RLM, i.e. Rel-14 RRM should be reused</w:t>
      </w:r>
    </w:p>
    <w:p w14:paraId="09A543E0" w14:textId="77777777" w:rsidR="006C71AF" w:rsidRPr="002F29B9" w:rsidRDefault="006C71AF" w:rsidP="006C71AF">
      <w:pPr>
        <w:pStyle w:val="bullet"/>
        <w:numPr>
          <w:ilvl w:val="1"/>
          <w:numId w:val="3"/>
        </w:numPr>
      </w:pPr>
      <w:r w:rsidRPr="002F29B9">
        <w:t>Component 6)</w:t>
      </w:r>
    </w:p>
    <w:p w14:paraId="24299E40" w14:textId="77777777" w:rsidR="006C71AF" w:rsidRPr="002F29B9" w:rsidRDefault="006C71AF" w:rsidP="006C71AF">
      <w:pPr>
        <w:pStyle w:val="bullet"/>
        <w:numPr>
          <w:ilvl w:val="2"/>
          <w:numId w:val="3"/>
        </w:numPr>
      </w:pPr>
      <w:r w:rsidRPr="002F29B9">
        <w:t xml:space="preserve">Two compnaies raised a concern to add broad and unclear objective. They proposed to remove it. </w:t>
      </w:r>
    </w:p>
    <w:p w14:paraId="6BA8C7BA" w14:textId="77777777" w:rsidR="006C71AF" w:rsidRPr="002F29B9" w:rsidRDefault="006C71AF" w:rsidP="006C71AF">
      <w:pPr>
        <w:pStyle w:val="bullet"/>
        <w:numPr>
          <w:ilvl w:val="1"/>
          <w:numId w:val="3"/>
        </w:numPr>
      </w:pPr>
      <w:r w:rsidRPr="002F29B9">
        <w:t xml:space="preserve">Component 10) </w:t>
      </w:r>
    </w:p>
    <w:p w14:paraId="4503198A" w14:textId="77777777" w:rsidR="006C71AF" w:rsidRPr="002F29B9" w:rsidRDefault="006C71AF" w:rsidP="006C71AF">
      <w:pPr>
        <w:pStyle w:val="bullet"/>
        <w:numPr>
          <w:ilvl w:val="2"/>
          <w:numId w:val="3"/>
        </w:numPr>
      </w:pPr>
      <w:r w:rsidRPr="002F29B9">
        <w:t xml:space="preserve">One company proposed to specify RSRP/RSRQ/RS-SINR measurement accuracies for channels with Doppler frequency up to 1250 Hz, and the corresponding RRM tests. </w:t>
      </w:r>
    </w:p>
    <w:p w14:paraId="22F79D6C" w14:textId="77777777" w:rsidR="006C71AF" w:rsidRPr="002F29B9" w:rsidRDefault="006C71AF" w:rsidP="006C71AF">
      <w:pPr>
        <w:pStyle w:val="bullet"/>
        <w:numPr>
          <w:ilvl w:val="2"/>
          <w:numId w:val="3"/>
        </w:numPr>
      </w:pPr>
      <w:r w:rsidRPr="002F29B9">
        <w:t xml:space="preserve">(moderator’s note: this proposal is linked to other components, and hence it can be discussion after the discusison on other component has been finished) </w:t>
      </w:r>
    </w:p>
    <w:p w14:paraId="787B1C9A" w14:textId="170EA67D" w:rsidR="003F6AC2" w:rsidRPr="002F29B9" w:rsidRDefault="003F6AC2">
      <w:r w:rsidRPr="002F29B9">
        <w:t xml:space="preserve">In the moderator’s understanding, the comments are mostly about the scope reduction. It would be always good to do it </w:t>
      </w:r>
      <w:r w:rsidR="00714D5C" w:rsidRPr="002F29B9">
        <w:t xml:space="preserve">for the workload management. In addition, since the comments were provided very late, the other companies had no chance to review/comment them. Therefore, the following is proposed as a way forward: </w:t>
      </w:r>
    </w:p>
    <w:p w14:paraId="14088A8D" w14:textId="2C4682AE" w:rsidR="005B6E58" w:rsidRPr="002F29B9" w:rsidRDefault="007538CE" w:rsidP="00662F04">
      <w:pPr>
        <w:rPr>
          <w:b/>
          <w:u w:val="single"/>
        </w:rPr>
      </w:pPr>
      <w:r w:rsidRPr="002F29B9">
        <w:rPr>
          <w:b/>
          <w:u w:val="single"/>
        </w:rPr>
        <w:t xml:space="preserve">Proposed </w:t>
      </w:r>
      <w:r w:rsidR="00770A42" w:rsidRPr="002F29B9">
        <w:rPr>
          <w:b/>
          <w:u w:val="single"/>
        </w:rPr>
        <w:t>way forward:</w:t>
      </w:r>
    </w:p>
    <w:p w14:paraId="174D930C" w14:textId="43834621" w:rsidR="008A7161" w:rsidRPr="002F29B9" w:rsidRDefault="008A7161" w:rsidP="008A7161">
      <w:pPr>
        <w:pStyle w:val="bullet"/>
        <w:numPr>
          <w:ilvl w:val="1"/>
          <w:numId w:val="3"/>
        </w:numPr>
        <w:rPr>
          <w:b/>
        </w:rPr>
      </w:pPr>
      <w:r w:rsidRPr="002F29B9">
        <w:rPr>
          <w:b/>
        </w:rPr>
        <w:t>Add square bracket to component 1-1) and 1-2)</w:t>
      </w:r>
    </w:p>
    <w:p w14:paraId="160EF5C0" w14:textId="4C9A9A8A" w:rsidR="008A7161" w:rsidRPr="002F29B9" w:rsidRDefault="008A7161" w:rsidP="008A7161">
      <w:pPr>
        <w:pStyle w:val="bullet"/>
        <w:numPr>
          <w:ilvl w:val="2"/>
          <w:numId w:val="3"/>
        </w:numPr>
      </w:pPr>
      <w:r w:rsidRPr="002F29B9">
        <w:t>Reason:</w:t>
      </w:r>
      <w:r w:rsidR="009E1124" w:rsidRPr="002F29B9">
        <w:t xml:space="preserve"> it was pointed out that the sentence is unclear and </w:t>
      </w:r>
      <w:r w:rsidR="00A329EA" w:rsidRPr="002F29B9">
        <w:t>ambiguous</w:t>
      </w:r>
    </w:p>
    <w:p w14:paraId="0FD74AE9" w14:textId="0E381A4F" w:rsidR="009E1124" w:rsidRPr="002F29B9" w:rsidRDefault="009E1124" w:rsidP="008A7161">
      <w:pPr>
        <w:pStyle w:val="bullet"/>
        <w:numPr>
          <w:ilvl w:val="2"/>
          <w:numId w:val="3"/>
        </w:numPr>
      </w:pPr>
      <w:r w:rsidRPr="002F29B9">
        <w:t>Next step: Ask RAN to resolve this issue, i.e. choose one from the following options:</w:t>
      </w:r>
    </w:p>
    <w:p w14:paraId="02628C1D" w14:textId="1E14A1F9" w:rsidR="00551652" w:rsidRPr="002F29B9" w:rsidRDefault="00811A95" w:rsidP="003D4F95">
      <w:pPr>
        <w:pStyle w:val="bullet"/>
        <w:numPr>
          <w:ilvl w:val="3"/>
          <w:numId w:val="3"/>
        </w:numPr>
      </w:pPr>
      <w:r w:rsidRPr="002F29B9">
        <w:t xml:space="preserve">Option 1: keep this components </w:t>
      </w:r>
      <w:r w:rsidR="00006EE7" w:rsidRPr="002F29B9">
        <w:t xml:space="preserve">as it is </w:t>
      </w:r>
      <w:r w:rsidRPr="002F29B9">
        <w:t>(as</w:t>
      </w:r>
      <w:r w:rsidR="00006EE7" w:rsidRPr="002F29B9">
        <w:t>suming the concern is solved by offline discussion)</w:t>
      </w:r>
    </w:p>
    <w:p w14:paraId="19A5E192" w14:textId="3273A4B5" w:rsidR="00551652" w:rsidRPr="002F29B9" w:rsidRDefault="00551652" w:rsidP="003D4F95">
      <w:pPr>
        <w:pStyle w:val="bullet"/>
        <w:numPr>
          <w:ilvl w:val="3"/>
          <w:numId w:val="3"/>
        </w:numPr>
      </w:pPr>
      <w:r w:rsidRPr="002F29B9">
        <w:t>Option 2: Add clear explanation what 1-1</w:t>
      </w:r>
      <w:r w:rsidR="00F51F68" w:rsidRPr="002F29B9">
        <w:t>)</w:t>
      </w:r>
      <w:r w:rsidRPr="002F29B9">
        <w:t xml:space="preserve"> means, and </w:t>
      </w:r>
      <w:r w:rsidR="00F51F68" w:rsidRPr="002F29B9">
        <w:t>what other solution in 1-2)</w:t>
      </w:r>
      <w:r w:rsidR="00811A95" w:rsidRPr="002F29B9">
        <w:t xml:space="preserve"> is</w:t>
      </w:r>
    </w:p>
    <w:p w14:paraId="281026C1" w14:textId="48EC5CAA" w:rsidR="00770A42" w:rsidRPr="002F29B9" w:rsidRDefault="00CB520E" w:rsidP="003D4F95">
      <w:pPr>
        <w:pStyle w:val="bullet"/>
        <w:numPr>
          <w:ilvl w:val="1"/>
          <w:numId w:val="3"/>
        </w:numPr>
        <w:rPr>
          <w:b/>
        </w:rPr>
      </w:pPr>
      <w:r w:rsidRPr="002F29B9">
        <w:rPr>
          <w:b/>
        </w:rPr>
        <w:t>Add squ</w:t>
      </w:r>
      <w:r w:rsidR="003F522B" w:rsidRPr="002F29B9">
        <w:rPr>
          <w:b/>
        </w:rPr>
        <w:t>a</w:t>
      </w:r>
      <w:r w:rsidRPr="002F29B9">
        <w:rPr>
          <w:b/>
        </w:rPr>
        <w:t>re bracket to component 3</w:t>
      </w:r>
      <w:r w:rsidR="004638C6" w:rsidRPr="002F29B9">
        <w:rPr>
          <w:b/>
        </w:rPr>
        <w:t>)</w:t>
      </w:r>
    </w:p>
    <w:p w14:paraId="1A35CADE" w14:textId="77777777" w:rsidR="00BD46C4" w:rsidRPr="002F29B9" w:rsidRDefault="00BD46C4" w:rsidP="00BD46C4">
      <w:pPr>
        <w:pStyle w:val="bullet"/>
        <w:numPr>
          <w:ilvl w:val="2"/>
          <w:numId w:val="3"/>
        </w:numPr>
      </w:pPr>
      <w:r w:rsidRPr="002F29B9">
        <w:t>Reason: there is a concern to impact on physical layer signal(s).</w:t>
      </w:r>
    </w:p>
    <w:p w14:paraId="1CB47793" w14:textId="77777777" w:rsidR="00BD46C4" w:rsidRPr="002F29B9" w:rsidRDefault="00BD46C4" w:rsidP="00BD46C4">
      <w:pPr>
        <w:pStyle w:val="bullet"/>
        <w:numPr>
          <w:ilvl w:val="2"/>
          <w:numId w:val="3"/>
        </w:numPr>
      </w:pPr>
      <w:r w:rsidRPr="002F29B9">
        <w:t>Next step: Ask RAN to resolve this issue, i.e. choose one from the following options:</w:t>
      </w:r>
    </w:p>
    <w:p w14:paraId="525BFC79" w14:textId="77777777" w:rsidR="00BD46C4" w:rsidRPr="002F29B9" w:rsidRDefault="00BD46C4" w:rsidP="00BD46C4">
      <w:pPr>
        <w:pStyle w:val="bullet"/>
        <w:numPr>
          <w:ilvl w:val="3"/>
          <w:numId w:val="3"/>
        </w:numPr>
      </w:pPr>
      <w:r w:rsidRPr="002F29B9">
        <w:rPr>
          <w:rFonts w:hint="eastAsia"/>
          <w:lang w:eastAsia="ja-JP"/>
        </w:rPr>
        <w:t>Option</w:t>
      </w:r>
      <w:r w:rsidRPr="002F29B9">
        <w:t xml:space="preserve"> 1: Remove this component, i.e. no new physical layer signals are defined</w:t>
      </w:r>
    </w:p>
    <w:p w14:paraId="2DF17F08" w14:textId="4824D212" w:rsidR="00BD46C4" w:rsidRPr="002F29B9" w:rsidRDefault="00BD46C4" w:rsidP="00BD46C4">
      <w:pPr>
        <w:pStyle w:val="bullet"/>
        <w:numPr>
          <w:ilvl w:val="3"/>
          <w:numId w:val="3"/>
        </w:numPr>
        <w:jc w:val="left"/>
      </w:pPr>
      <w:r w:rsidRPr="002F29B9">
        <w:t>Option 2: Set priorities of study, i.e. 1st priority is to investigate LTE</w:t>
      </w:r>
      <w:r w:rsidRPr="002F29B9">
        <w:rPr>
          <w:lang w:eastAsia="ja-JP"/>
        </w:rPr>
        <w:t xml:space="preserve"> CRS/DMRS-</w:t>
      </w:r>
      <w:r w:rsidRPr="002F29B9">
        <w:t xml:space="preserve">based solution. </w:t>
      </w:r>
    </w:p>
    <w:p w14:paraId="02E16FC4" w14:textId="1E2647D7" w:rsidR="003F522B" w:rsidRPr="002F29B9" w:rsidRDefault="003F522B" w:rsidP="003D4F95">
      <w:pPr>
        <w:pStyle w:val="bullet"/>
        <w:numPr>
          <w:ilvl w:val="1"/>
          <w:numId w:val="3"/>
        </w:numPr>
        <w:rPr>
          <w:b/>
        </w:rPr>
      </w:pPr>
      <w:r w:rsidRPr="002F29B9">
        <w:rPr>
          <w:b/>
        </w:rPr>
        <w:t>Add square bracket to component 4-1</w:t>
      </w:r>
      <w:r w:rsidR="008A7161" w:rsidRPr="002F29B9">
        <w:rPr>
          <w:b/>
        </w:rPr>
        <w:t>)</w:t>
      </w:r>
      <w:r w:rsidRPr="002F29B9">
        <w:rPr>
          <w:b/>
        </w:rPr>
        <w:t xml:space="preserve"> and 4-2</w:t>
      </w:r>
      <w:r w:rsidR="004638C6" w:rsidRPr="002F29B9">
        <w:rPr>
          <w:b/>
        </w:rPr>
        <w:t>)</w:t>
      </w:r>
    </w:p>
    <w:p w14:paraId="3513AC3C" w14:textId="77777777" w:rsidR="00FD0348" w:rsidRPr="002F29B9" w:rsidRDefault="00FD0348" w:rsidP="00FD0348">
      <w:pPr>
        <w:pStyle w:val="bullet"/>
        <w:numPr>
          <w:ilvl w:val="2"/>
          <w:numId w:val="3"/>
        </w:numPr>
      </w:pPr>
      <w:r w:rsidRPr="002F29B9">
        <w:t>Reason: There is a proposal to apply Rel-14 mechanism for simplification</w:t>
      </w:r>
    </w:p>
    <w:p w14:paraId="4EC3549C" w14:textId="77777777" w:rsidR="00FD0348" w:rsidRPr="002F29B9" w:rsidRDefault="00FD0348" w:rsidP="00FD0348">
      <w:pPr>
        <w:pStyle w:val="bullet"/>
        <w:numPr>
          <w:ilvl w:val="2"/>
          <w:numId w:val="3"/>
        </w:numPr>
      </w:pPr>
      <w:r w:rsidRPr="002F29B9">
        <w:t>Next step: Ask RAN to resolve this issue, i.e. choose one from the following options:</w:t>
      </w:r>
    </w:p>
    <w:p w14:paraId="3691C435" w14:textId="77777777" w:rsidR="00FD0348" w:rsidRPr="002F29B9" w:rsidRDefault="00FD0348" w:rsidP="00FD0348">
      <w:pPr>
        <w:pStyle w:val="bullet"/>
        <w:numPr>
          <w:ilvl w:val="3"/>
          <w:numId w:val="3"/>
        </w:numPr>
        <w:jc w:val="left"/>
      </w:pPr>
      <w:r w:rsidRPr="002F29B9">
        <w:t>Option 1: Keep all the options, i.e. 4-1-1) to 4-1-7) and 4-2)</w:t>
      </w:r>
    </w:p>
    <w:p w14:paraId="1120EF70" w14:textId="77777777" w:rsidR="00FD0348" w:rsidRPr="002F29B9" w:rsidRDefault="00FD0348" w:rsidP="00FD0348">
      <w:pPr>
        <w:pStyle w:val="bullet"/>
        <w:numPr>
          <w:ilvl w:val="3"/>
          <w:numId w:val="3"/>
        </w:numPr>
        <w:jc w:val="left"/>
      </w:pPr>
      <w:r w:rsidRPr="002F29B9">
        <w:t xml:space="preserve">Option 2: Change the sentence such as “Investigate the RRM measurement performance, and identify and specify the solutions to enhance the RRM measurement performance under the above scenarios </w:t>
      </w:r>
      <w:r w:rsidRPr="002F29B9">
        <w:rPr>
          <w:rFonts w:hint="eastAsia"/>
          <w:lang w:eastAsia="ja-JP"/>
        </w:rPr>
        <w:t>as long as RAN4 i</w:t>
      </w:r>
      <w:r w:rsidRPr="002F29B9">
        <w:rPr>
          <w:lang w:eastAsia="ja-JP"/>
        </w:rPr>
        <w:t>dentif</w:t>
      </w:r>
      <w:r w:rsidRPr="002F29B9">
        <w:rPr>
          <w:rFonts w:hint="eastAsia"/>
          <w:lang w:eastAsia="ja-JP"/>
        </w:rPr>
        <w:t>ies</w:t>
      </w:r>
      <w:r w:rsidRPr="002F29B9">
        <w:t xml:space="preserve"> </w:t>
      </w:r>
      <w:r w:rsidRPr="002F29B9">
        <w:rPr>
          <w:rFonts w:hint="eastAsia"/>
          <w:lang w:eastAsia="ja-JP"/>
        </w:rPr>
        <w:t xml:space="preserve">non-necessity of the </w:t>
      </w:r>
      <w:r w:rsidRPr="002F29B9">
        <w:t xml:space="preserve">new RRM requirements” </w:t>
      </w:r>
    </w:p>
    <w:p w14:paraId="378E486C" w14:textId="77777777" w:rsidR="00FD0348" w:rsidRPr="002F29B9" w:rsidRDefault="00FD0348" w:rsidP="00FD0348">
      <w:pPr>
        <w:pStyle w:val="bullet"/>
        <w:numPr>
          <w:ilvl w:val="3"/>
          <w:numId w:val="3"/>
        </w:numPr>
        <w:jc w:val="left"/>
      </w:pPr>
      <w:r w:rsidRPr="002F29B9">
        <w:t>Option 3: Remove 4-1-1) to 4-1-7) and 4-2), and add a sentence such as “RRM requirements defined in Rel-14 is applied”</w:t>
      </w:r>
    </w:p>
    <w:p w14:paraId="42782205" w14:textId="15BDF335" w:rsidR="004638C6" w:rsidRPr="002F29B9" w:rsidRDefault="004638C6" w:rsidP="003D4F95">
      <w:pPr>
        <w:pStyle w:val="bullet"/>
        <w:numPr>
          <w:ilvl w:val="1"/>
          <w:numId w:val="3"/>
        </w:numPr>
        <w:rPr>
          <w:b/>
        </w:rPr>
      </w:pPr>
      <w:r w:rsidRPr="002F29B9">
        <w:rPr>
          <w:b/>
        </w:rPr>
        <w:t>Add square bracket to component 5)</w:t>
      </w:r>
    </w:p>
    <w:p w14:paraId="73C2B873" w14:textId="77777777" w:rsidR="00975310" w:rsidRPr="002F29B9" w:rsidRDefault="00975310" w:rsidP="00975310">
      <w:pPr>
        <w:pStyle w:val="bullet"/>
        <w:numPr>
          <w:ilvl w:val="2"/>
          <w:numId w:val="3"/>
        </w:numPr>
      </w:pPr>
      <w:r w:rsidRPr="002F29B9">
        <w:t>Reason: There is a proposal to apply Rel-14 mechanism</w:t>
      </w:r>
    </w:p>
    <w:p w14:paraId="102B1AE0" w14:textId="77777777" w:rsidR="00975310" w:rsidRPr="002F29B9" w:rsidRDefault="00975310" w:rsidP="00975310">
      <w:pPr>
        <w:pStyle w:val="bullet"/>
        <w:numPr>
          <w:ilvl w:val="2"/>
          <w:numId w:val="3"/>
        </w:numPr>
      </w:pPr>
      <w:r w:rsidRPr="002F29B9">
        <w:t>Next step: Ask RAN to resolve this issue, i.e. choose one from the following options:</w:t>
      </w:r>
    </w:p>
    <w:p w14:paraId="60B2CA08" w14:textId="77777777" w:rsidR="00975310" w:rsidRPr="002F29B9" w:rsidRDefault="00975310" w:rsidP="00975310">
      <w:pPr>
        <w:pStyle w:val="bullet"/>
        <w:numPr>
          <w:ilvl w:val="3"/>
          <w:numId w:val="3"/>
        </w:numPr>
      </w:pPr>
      <w:r w:rsidRPr="002F29B9">
        <w:t xml:space="preserve">Option 1: Keep the current sentence </w:t>
      </w:r>
    </w:p>
    <w:p w14:paraId="45FD79C2" w14:textId="77777777" w:rsidR="00975310" w:rsidRPr="002F29B9" w:rsidRDefault="00975310" w:rsidP="00975310">
      <w:pPr>
        <w:pStyle w:val="af9"/>
        <w:numPr>
          <w:ilvl w:val="3"/>
          <w:numId w:val="3"/>
        </w:numPr>
        <w:ind w:leftChars="0"/>
      </w:pPr>
      <w:r w:rsidRPr="002F29B9">
        <w:t>Option 2: Change the sentence such as “</w:t>
      </w:r>
      <w:r w:rsidRPr="002F29B9">
        <w:rPr>
          <w:lang w:val="x-none" w:eastAsia="x-none"/>
        </w:rPr>
        <w:t>Improve the robustness for RLM in the high speed scenario</w:t>
      </w:r>
      <w:r w:rsidRPr="002F29B9">
        <w:t xml:space="preserve"> </w:t>
      </w:r>
      <w:r w:rsidRPr="002F29B9">
        <w:rPr>
          <w:rFonts w:hint="eastAsia"/>
        </w:rPr>
        <w:t>as long as RAN4 i</w:t>
      </w:r>
      <w:r w:rsidRPr="002F29B9">
        <w:t>dentif</w:t>
      </w:r>
      <w:r w:rsidRPr="002F29B9">
        <w:rPr>
          <w:rFonts w:hint="eastAsia"/>
        </w:rPr>
        <w:t>ies</w:t>
      </w:r>
      <w:r w:rsidRPr="002F29B9">
        <w:t xml:space="preserve"> </w:t>
      </w:r>
      <w:r w:rsidRPr="002F29B9">
        <w:rPr>
          <w:rFonts w:hint="eastAsia"/>
        </w:rPr>
        <w:t xml:space="preserve">non-necessity of the </w:t>
      </w:r>
      <w:r w:rsidRPr="002F29B9">
        <w:t>new RLM requirements”</w:t>
      </w:r>
    </w:p>
    <w:p w14:paraId="2834F40D" w14:textId="77777777" w:rsidR="00975310" w:rsidRPr="002F29B9" w:rsidRDefault="00975310" w:rsidP="00975310">
      <w:pPr>
        <w:pStyle w:val="bullet"/>
        <w:numPr>
          <w:ilvl w:val="3"/>
          <w:numId w:val="3"/>
        </w:numPr>
      </w:pPr>
      <w:r w:rsidRPr="002F29B9">
        <w:t>Option 3: Remove this component, i.e. no new RLM requirements are defined</w:t>
      </w:r>
    </w:p>
    <w:p w14:paraId="70809657" w14:textId="20A762D3" w:rsidR="002D0D55" w:rsidRPr="002F29B9" w:rsidRDefault="002D0D55" w:rsidP="002D0D55">
      <w:pPr>
        <w:pStyle w:val="bullet"/>
        <w:numPr>
          <w:ilvl w:val="1"/>
          <w:numId w:val="3"/>
        </w:numPr>
        <w:rPr>
          <w:b/>
        </w:rPr>
      </w:pPr>
      <w:r w:rsidRPr="002F29B9">
        <w:rPr>
          <w:b/>
        </w:rPr>
        <w:t>Add square bracket to component 6)</w:t>
      </w:r>
    </w:p>
    <w:p w14:paraId="578BEA69" w14:textId="1CB56367" w:rsidR="00975310" w:rsidRPr="002F29B9" w:rsidRDefault="00975310" w:rsidP="00975310">
      <w:pPr>
        <w:pStyle w:val="bullet"/>
        <w:numPr>
          <w:ilvl w:val="2"/>
          <w:numId w:val="3"/>
        </w:numPr>
      </w:pPr>
      <w:r w:rsidRPr="002F29B9">
        <w:t xml:space="preserve">Reason: </w:t>
      </w:r>
      <w:r w:rsidR="00FC0B32">
        <w:t>The objective is broad and unclear</w:t>
      </w:r>
    </w:p>
    <w:p w14:paraId="2DACABD7" w14:textId="77777777" w:rsidR="00975310" w:rsidRPr="002F29B9" w:rsidRDefault="00975310" w:rsidP="00975310">
      <w:pPr>
        <w:pStyle w:val="bullet"/>
        <w:numPr>
          <w:ilvl w:val="2"/>
          <w:numId w:val="3"/>
        </w:numPr>
      </w:pPr>
      <w:r w:rsidRPr="002F29B9">
        <w:t>Next step: Ask RAN to resolve this issue, i.e. choose one from the following options:</w:t>
      </w:r>
    </w:p>
    <w:p w14:paraId="54492DF2" w14:textId="77777777" w:rsidR="00975310" w:rsidRPr="002F29B9" w:rsidRDefault="00975310" w:rsidP="00975310">
      <w:pPr>
        <w:pStyle w:val="bullet"/>
        <w:numPr>
          <w:ilvl w:val="3"/>
          <w:numId w:val="3"/>
        </w:numPr>
      </w:pPr>
      <w:r w:rsidRPr="002F29B9">
        <w:t xml:space="preserve">Option 1: Keep the current sentence </w:t>
      </w:r>
    </w:p>
    <w:p w14:paraId="16748AC3" w14:textId="77777777" w:rsidR="00975310" w:rsidRPr="002F29B9" w:rsidRDefault="00975310" w:rsidP="00975310">
      <w:pPr>
        <w:pStyle w:val="bullet"/>
        <w:numPr>
          <w:ilvl w:val="3"/>
          <w:numId w:val="3"/>
        </w:numPr>
      </w:pPr>
      <w:r w:rsidRPr="002F29B9">
        <w:t>Option 2: Remove this component</w:t>
      </w:r>
    </w:p>
    <w:p w14:paraId="43BCEDD8" w14:textId="3328067B" w:rsidR="005925CA" w:rsidRPr="002F29B9" w:rsidRDefault="005925CA" w:rsidP="003D4F95">
      <w:pPr>
        <w:pStyle w:val="bullet"/>
        <w:numPr>
          <w:ilvl w:val="1"/>
          <w:numId w:val="3"/>
        </w:numPr>
        <w:rPr>
          <w:b/>
        </w:rPr>
      </w:pPr>
      <w:r w:rsidRPr="002F29B9">
        <w:rPr>
          <w:b/>
        </w:rPr>
        <w:t>Add square bracket to component 10</w:t>
      </w:r>
      <w:r w:rsidR="004638C6" w:rsidRPr="002F29B9">
        <w:rPr>
          <w:b/>
        </w:rPr>
        <w:t>)</w:t>
      </w:r>
    </w:p>
    <w:p w14:paraId="5348ABDE" w14:textId="77777777" w:rsidR="00975310" w:rsidRPr="002F29B9" w:rsidRDefault="00975310" w:rsidP="00975310">
      <w:pPr>
        <w:pStyle w:val="bullet"/>
        <w:numPr>
          <w:ilvl w:val="2"/>
          <w:numId w:val="3"/>
        </w:numPr>
      </w:pPr>
      <w:r w:rsidRPr="002F29B9">
        <w:t>Reason: The description depends on the other component(s)</w:t>
      </w:r>
    </w:p>
    <w:p w14:paraId="25F63A31" w14:textId="77777777" w:rsidR="00975310" w:rsidRPr="002F29B9" w:rsidRDefault="00975310" w:rsidP="00975310">
      <w:pPr>
        <w:pStyle w:val="bullet"/>
        <w:numPr>
          <w:ilvl w:val="2"/>
          <w:numId w:val="3"/>
        </w:numPr>
      </w:pPr>
      <w:r w:rsidRPr="002F29B9">
        <w:t>Next step: Come back after other part of this WI becomes stable</w:t>
      </w:r>
    </w:p>
    <w:p w14:paraId="6A265F78" w14:textId="77777777" w:rsidR="002E1424" w:rsidRPr="002E1424" w:rsidRDefault="00CA29D2" w:rsidP="00662F04">
      <w:pPr>
        <w:pStyle w:val="20"/>
      </w:pPr>
      <w:r>
        <w:br w:type="page"/>
      </w:r>
      <w:bookmarkStart w:id="14" w:name="OLE_LINK31"/>
      <w:r w:rsidR="00101403">
        <w:t>Low Complexity 4Rx</w:t>
      </w:r>
      <w:bookmarkEnd w:id="14"/>
    </w:p>
    <w:p w14:paraId="2955E41C" w14:textId="0FDE3A8C" w:rsidR="00C80E2C" w:rsidRPr="00C25E61" w:rsidRDefault="005B6E58" w:rsidP="00FF3640">
      <w:pPr>
        <w:pStyle w:val="30"/>
      </w:pPr>
      <w:r>
        <w:t>Summary of the 1</w:t>
      </w:r>
      <w:r w:rsidRPr="005B6E58">
        <w:rPr>
          <w:vertAlign w:val="superscript"/>
        </w:rPr>
        <w:t>st</w:t>
      </w:r>
      <w:r>
        <w:t xml:space="preserve"> phase discussion</w:t>
      </w:r>
      <w:r w:rsidR="00AD41E7">
        <w:t xml:space="preserve"> </w:t>
      </w:r>
    </w:p>
    <w:p w14:paraId="5F1CC842" w14:textId="5E228DC7" w:rsidR="000F34C9" w:rsidRPr="0074129A" w:rsidRDefault="00174777" w:rsidP="002E1424">
      <w:pPr>
        <w:rPr>
          <w:b/>
          <w:u w:val="single"/>
          <w:lang w:val="en-US"/>
        </w:rPr>
      </w:pPr>
      <w:bookmarkStart w:id="15" w:name="WF37"/>
      <w:r>
        <w:rPr>
          <w:b/>
          <w:u w:val="single"/>
        </w:rPr>
        <w:t>W</w:t>
      </w:r>
      <w:r w:rsidR="00371D8F" w:rsidRPr="0074129A">
        <w:rPr>
          <w:b/>
          <w:u w:val="single"/>
        </w:rPr>
        <w:t>ay forward</w:t>
      </w:r>
      <w:r w:rsidR="000F34C9" w:rsidRPr="0074129A">
        <w:rPr>
          <w:b/>
          <w:u w:val="single"/>
        </w:rPr>
        <w:t>:</w:t>
      </w:r>
    </w:p>
    <w:bookmarkEnd w:id="15"/>
    <w:p w14:paraId="78EE86E3" w14:textId="2D7928AF" w:rsidR="001A6C8E" w:rsidRDefault="0051180B" w:rsidP="002D5136">
      <w:pPr>
        <w:pStyle w:val="bullet"/>
      </w:pPr>
      <w:r>
        <w:rPr>
          <w:rFonts w:hint="eastAsia"/>
          <w:lang w:eastAsia="ja-JP"/>
        </w:rPr>
        <w:t>T</w:t>
      </w:r>
      <w:r w:rsidR="007B673A" w:rsidRPr="0074129A">
        <w:t xml:space="preserve">he proponent </w:t>
      </w:r>
      <w:r>
        <w:rPr>
          <w:rFonts w:hint="eastAsia"/>
          <w:lang w:eastAsia="ja-JP"/>
        </w:rPr>
        <w:t xml:space="preserve">compnaies </w:t>
      </w:r>
      <w:r w:rsidR="007B673A" w:rsidRPr="0074129A">
        <w:t>are encouraged to</w:t>
      </w:r>
      <w:r w:rsidR="004D1605" w:rsidRPr="0074129A">
        <w:t xml:space="preserve"> c</w:t>
      </w:r>
      <w:r w:rsidR="001A6C8E" w:rsidRPr="0074129A">
        <w:t xml:space="preserve">ontinue </w:t>
      </w:r>
      <w:r w:rsidR="004D1605" w:rsidRPr="0074129A">
        <w:t>offline discussion</w:t>
      </w:r>
      <w:r w:rsidR="007B673A" w:rsidRPr="0074129A">
        <w:t xml:space="preserve"> with the companies who have </w:t>
      </w:r>
      <w:r w:rsidR="0042713B" w:rsidRPr="0074129A">
        <w:t xml:space="preserve">already </w:t>
      </w:r>
      <w:r w:rsidR="007B673A" w:rsidRPr="0074129A">
        <w:t>shown their concern</w:t>
      </w:r>
      <w:r w:rsidR="004D1605" w:rsidRPr="0074129A">
        <w:t>.</w:t>
      </w:r>
    </w:p>
    <w:p w14:paraId="4E7381CB" w14:textId="67D8DD86" w:rsidR="008F3656" w:rsidRDefault="008F3656" w:rsidP="002D5136">
      <w:pPr>
        <w:pStyle w:val="bullet"/>
      </w:pPr>
      <w:r>
        <w:t xml:space="preserve">The proponet is tasked to seek the potential </w:t>
      </w:r>
      <w:r w:rsidR="00FF3640">
        <w:t>means</w:t>
      </w:r>
      <w:r>
        <w:t xml:space="preserve"> to address the opponents’ concern</w:t>
      </w:r>
    </w:p>
    <w:p w14:paraId="3289F268" w14:textId="04C20FFB" w:rsidR="004F1E0E" w:rsidRDefault="004F1E0E" w:rsidP="0074129A">
      <w:pPr>
        <w:pStyle w:val="bullet"/>
        <w:numPr>
          <w:ilvl w:val="1"/>
          <w:numId w:val="3"/>
        </w:numPr>
      </w:pPr>
      <w:r>
        <w:t xml:space="preserve">i.e. Reduce/remove the complexity imposed </w:t>
      </w:r>
      <w:r w:rsidR="00A775C3">
        <w:t>on</w:t>
      </w:r>
      <w:r>
        <w:t xml:space="preserve"> the eNB</w:t>
      </w:r>
    </w:p>
    <w:p w14:paraId="031FF77F" w14:textId="24BBE35C" w:rsidR="00DC5ED9" w:rsidRPr="00D85EA2" w:rsidRDefault="00DC5ED9" w:rsidP="00DC5ED9">
      <w:pPr>
        <w:pStyle w:val="bullet"/>
      </w:pPr>
      <w:r w:rsidRPr="00D85EA2">
        <w:t>The contact company (</w:t>
      </w:r>
      <w:r>
        <w:t>Qualcomm</w:t>
      </w:r>
      <w:r w:rsidRPr="00D85EA2">
        <w:t xml:space="preserve">) is respectfully asked to </w:t>
      </w:r>
      <w:r>
        <w:t xml:space="preserve">lead the offline disucssion and </w:t>
      </w:r>
      <w:r w:rsidRPr="00D85EA2">
        <w:t xml:space="preserve">provide the detailed </w:t>
      </w:r>
      <w:r>
        <w:t>W</w:t>
      </w:r>
      <w:r w:rsidRPr="00D85EA2">
        <w:t xml:space="preserve">ID proposal as a stating point of 2nd phase discussion. </w:t>
      </w:r>
    </w:p>
    <w:p w14:paraId="3FD27833" w14:textId="48DB2B3C" w:rsidR="008F3656" w:rsidRPr="0074129A" w:rsidRDefault="000D5029" w:rsidP="0074129A">
      <w:pPr>
        <w:pStyle w:val="bullet"/>
        <w:numPr>
          <w:ilvl w:val="1"/>
          <w:numId w:val="3"/>
        </w:numPr>
      </w:pPr>
      <w:r>
        <w:t xml:space="preserve">The proposal should not be the same as in </w:t>
      </w:r>
      <w:r w:rsidRPr="00D04B6D">
        <w:rPr>
          <w:rFonts w:eastAsia="MS Mincho"/>
          <w:color w:val="000000"/>
          <w:kern w:val="24"/>
          <w:szCs w:val="24"/>
          <w:lang w:val="en-US"/>
        </w:rPr>
        <w:t>RP-180436</w:t>
      </w:r>
      <w:r>
        <w:rPr>
          <w:rFonts w:eastAsia="MS Mincho"/>
          <w:color w:val="000000"/>
          <w:kern w:val="24"/>
          <w:szCs w:val="24"/>
          <w:lang w:val="en-US"/>
        </w:rPr>
        <w:t>.</w:t>
      </w:r>
    </w:p>
    <w:p w14:paraId="00253B2D" w14:textId="10E7BA8B" w:rsidR="00117CA0" w:rsidRDefault="00117CA0" w:rsidP="0074129A">
      <w:pPr>
        <w:pStyle w:val="bullet"/>
        <w:numPr>
          <w:ilvl w:val="1"/>
          <w:numId w:val="3"/>
        </w:numPr>
      </w:pPr>
      <w:r>
        <w:t>The start of 2nd phase discussion may be delayed</w:t>
      </w:r>
    </w:p>
    <w:p w14:paraId="37BA3817" w14:textId="77777777" w:rsidR="006A23A6" w:rsidRDefault="006A23A6" w:rsidP="006A23A6">
      <w:pPr>
        <w:pStyle w:val="bullet"/>
        <w:numPr>
          <w:ilvl w:val="0"/>
          <w:numId w:val="0"/>
        </w:numPr>
        <w:ind w:left="420" w:hanging="420"/>
      </w:pPr>
    </w:p>
    <w:p w14:paraId="75B8C7FB" w14:textId="77777777" w:rsidR="006A23A6" w:rsidRPr="0074129A" w:rsidRDefault="006A23A6" w:rsidP="00200DAE">
      <w:pPr>
        <w:pStyle w:val="bullet"/>
        <w:numPr>
          <w:ilvl w:val="0"/>
          <w:numId w:val="0"/>
        </w:numPr>
      </w:pPr>
    </w:p>
    <w:p w14:paraId="3E5413F8" w14:textId="4F1FCE7E" w:rsidR="006A23A6" w:rsidRDefault="006A23A6" w:rsidP="006A23A6">
      <w:pPr>
        <w:pStyle w:val="30"/>
      </w:pPr>
      <w:r>
        <w:t>WID proposal as a starting point of 2</w:t>
      </w:r>
      <w:r w:rsidRPr="00FE241E">
        <w:rPr>
          <w:vertAlign w:val="superscript"/>
        </w:rPr>
        <w:t>nd</w:t>
      </w:r>
      <w:r>
        <w:t xml:space="preserve"> phase discussion</w:t>
      </w:r>
    </w:p>
    <w:p w14:paraId="76C14B82" w14:textId="4C8214C0" w:rsidR="006A23A6" w:rsidRDefault="00BD0821" w:rsidP="00622E48">
      <w:r w:rsidRPr="002F29B9">
        <w:t>The contact company (Qualcomm) has provided information about the offline discussion status</w:t>
      </w:r>
      <w:r w:rsidR="002729E8" w:rsidRPr="002F29B9">
        <w:t xml:space="preserve"> </w:t>
      </w:r>
      <w:r w:rsidRPr="002F29B9">
        <w:t xml:space="preserve">on this topic. It seems to be difficult </w:t>
      </w:r>
      <w:r w:rsidR="005F24C0" w:rsidRPr="002F29B9">
        <w:t>to have a progress until RAN#80</w:t>
      </w:r>
      <w:r w:rsidR="002729E8" w:rsidRPr="002F29B9">
        <w:t>. H</w:t>
      </w:r>
      <w:r w:rsidR="001A7CEF" w:rsidRPr="002F29B9">
        <w:t>ence</w:t>
      </w:r>
      <w:r w:rsidR="002729E8" w:rsidRPr="002F29B9">
        <w:t>,</w:t>
      </w:r>
      <w:r w:rsidR="001A7CEF" w:rsidRPr="002F29B9">
        <w:t xml:space="preserve"> </w:t>
      </w:r>
      <w:r w:rsidR="005F24C0" w:rsidRPr="002F29B9">
        <w:t xml:space="preserve">the </w:t>
      </w:r>
      <w:r w:rsidRPr="002F29B9">
        <w:t>2</w:t>
      </w:r>
      <w:r w:rsidR="005F24C0" w:rsidRPr="002F29B9">
        <w:rPr>
          <w:vertAlign w:val="superscript"/>
        </w:rPr>
        <w:t>nd</w:t>
      </w:r>
      <w:r w:rsidR="005F24C0" w:rsidRPr="002F29B9">
        <w:t xml:space="preserve"> phase</w:t>
      </w:r>
      <w:r w:rsidRPr="002F29B9">
        <w:t xml:space="preserve"> email discussion</w:t>
      </w:r>
      <w:r w:rsidR="001A7CEF" w:rsidRPr="002F29B9">
        <w:t xml:space="preserve"> was not held</w:t>
      </w:r>
      <w:r w:rsidRPr="002F29B9">
        <w:t>.</w:t>
      </w:r>
    </w:p>
    <w:p w14:paraId="7CC41465" w14:textId="77777777" w:rsidR="00BD0821" w:rsidRPr="00FE241E" w:rsidRDefault="00BD0821" w:rsidP="00BD0821"/>
    <w:p w14:paraId="707A9FAD" w14:textId="77777777" w:rsidR="006A23A6" w:rsidRDefault="006A23A6" w:rsidP="006A23A6">
      <w:pPr>
        <w:pStyle w:val="30"/>
      </w:pPr>
      <w:r>
        <w:t>Summary and way forward</w:t>
      </w:r>
    </w:p>
    <w:p w14:paraId="2B4CADF4" w14:textId="661B871B" w:rsidR="006A23A6" w:rsidRPr="002F29B9" w:rsidRDefault="001A7CEF" w:rsidP="006A23A6">
      <w:r w:rsidRPr="002F29B9">
        <w:t xml:space="preserve">Given the situation </w:t>
      </w:r>
      <w:r w:rsidR="00770A42" w:rsidRPr="002F29B9">
        <w:t>above</w:t>
      </w:r>
      <w:r w:rsidRPr="002F29B9">
        <w:t xml:space="preserve">, </w:t>
      </w:r>
      <w:r w:rsidR="00770A42" w:rsidRPr="002F29B9">
        <w:t>the moderator propose the following way forward:</w:t>
      </w:r>
    </w:p>
    <w:p w14:paraId="71B9A361" w14:textId="491B02C8" w:rsidR="002E1424" w:rsidRPr="002F29B9" w:rsidRDefault="00770A42" w:rsidP="00770A42">
      <w:pPr>
        <w:pStyle w:val="bullet"/>
        <w:numPr>
          <w:ilvl w:val="0"/>
          <w:numId w:val="0"/>
        </w:numPr>
        <w:ind w:left="420" w:hanging="420"/>
        <w:rPr>
          <w:b/>
          <w:u w:val="single"/>
        </w:rPr>
      </w:pPr>
      <w:r w:rsidRPr="002F29B9">
        <w:rPr>
          <w:b/>
          <w:u w:val="single"/>
        </w:rPr>
        <w:t>Proposed way forward:</w:t>
      </w:r>
    </w:p>
    <w:p w14:paraId="073A9C7E" w14:textId="02A925EC" w:rsidR="00770A42" w:rsidRPr="002F29B9" w:rsidRDefault="002729E8" w:rsidP="00F51708">
      <w:pPr>
        <w:pStyle w:val="bullet"/>
        <w:numPr>
          <w:ilvl w:val="1"/>
          <w:numId w:val="3"/>
        </w:numPr>
      </w:pPr>
      <w:r w:rsidRPr="002F29B9">
        <w:t>No consensus in this meeting.</w:t>
      </w:r>
    </w:p>
    <w:p w14:paraId="5200C597" w14:textId="2E209013" w:rsidR="002729E8" w:rsidRPr="002F29B9" w:rsidRDefault="002729E8" w:rsidP="00F51708">
      <w:pPr>
        <w:pStyle w:val="bullet"/>
        <w:numPr>
          <w:ilvl w:val="1"/>
          <w:numId w:val="3"/>
        </w:numPr>
      </w:pPr>
      <w:r w:rsidRPr="002F29B9">
        <w:t xml:space="preserve">Interested companies are encouraged to continue offline discussion. </w:t>
      </w:r>
    </w:p>
    <w:p w14:paraId="79BDB63F" w14:textId="2AA6F5AC" w:rsidR="00CA29D2" w:rsidRDefault="00CA29D2" w:rsidP="007E0D09">
      <w:pPr>
        <w:pStyle w:val="10"/>
        <w:spacing w:after="180"/>
      </w:pPr>
      <w:r>
        <w:br w:type="page"/>
      </w:r>
      <w:r w:rsidR="007E0D09">
        <w:t>Sum</w:t>
      </w:r>
      <w:r w:rsidR="003B697E">
        <w:t>mary of phase 2</w:t>
      </w:r>
      <w:r w:rsidR="00B151A4">
        <w:t xml:space="preserve"> email discussion and way forward</w:t>
      </w:r>
    </w:p>
    <w:p w14:paraId="4422F847" w14:textId="3F15690D" w:rsidR="0074129A" w:rsidRPr="00C72DA2" w:rsidRDefault="0004626E" w:rsidP="002E1424">
      <w:r>
        <w:t>The email discussions for</w:t>
      </w:r>
      <w:r w:rsidR="003B697E">
        <w:t xml:space="preserve"> </w:t>
      </w:r>
      <w:r w:rsidR="0074129A" w:rsidRPr="00C72DA2">
        <w:t>potential WI/Sis are summarized in Table 2.</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2835"/>
        <w:gridCol w:w="2203"/>
        <w:gridCol w:w="4993"/>
      </w:tblGrid>
      <w:tr w:rsidR="004E7790" w14:paraId="47496ABD" w14:textId="77777777" w:rsidTr="00C72DA2">
        <w:tc>
          <w:tcPr>
            <w:tcW w:w="2835" w:type="dxa"/>
            <w:shd w:val="solid" w:color="000080" w:fill="FFFFFF"/>
          </w:tcPr>
          <w:p w14:paraId="66F64BBF" w14:textId="77777777" w:rsidR="004E7790" w:rsidRPr="00D04B6D" w:rsidRDefault="004E7790" w:rsidP="004E7790">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WI/SI name</w:t>
            </w:r>
          </w:p>
        </w:tc>
        <w:tc>
          <w:tcPr>
            <w:tcW w:w="2203" w:type="dxa"/>
            <w:shd w:val="solid" w:color="000080" w:fill="FFFFFF"/>
          </w:tcPr>
          <w:p w14:paraId="11C4CF4F" w14:textId="77777777" w:rsidR="004E7790" w:rsidRPr="00D04B6D" w:rsidRDefault="004E7790" w:rsidP="004E7790">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Contact company</w:t>
            </w:r>
          </w:p>
        </w:tc>
        <w:tc>
          <w:tcPr>
            <w:tcW w:w="4993" w:type="dxa"/>
            <w:shd w:val="solid" w:color="000080" w:fill="FFFFFF"/>
          </w:tcPr>
          <w:p w14:paraId="4651B2E9" w14:textId="59D49C73" w:rsidR="004E7790" w:rsidRPr="00D04B6D" w:rsidRDefault="004E7790" w:rsidP="004E7790">
            <w:pPr>
              <w:snapToGrid/>
              <w:spacing w:after="0" w:afterAutospacing="0"/>
              <w:jc w:val="left"/>
              <w:rPr>
                <w:rFonts w:eastAsia="MS Mincho"/>
                <w:b/>
                <w:bCs/>
                <w:color w:val="FFFFFF"/>
                <w:szCs w:val="24"/>
                <w:lang w:val="en-US"/>
              </w:rPr>
            </w:pPr>
            <w:r>
              <w:rPr>
                <w:rFonts w:eastAsia="MS Mincho"/>
                <w:b/>
                <w:bCs/>
                <w:color w:val="FFFFFF"/>
                <w:kern w:val="24"/>
                <w:szCs w:val="24"/>
                <w:lang w:val="en-US"/>
              </w:rPr>
              <w:t>Discussion Results</w:t>
            </w:r>
          </w:p>
        </w:tc>
      </w:tr>
      <w:tr w:rsidR="004E7790" w:rsidRPr="009C4449" w14:paraId="39C93C7B" w14:textId="77777777" w:rsidTr="00C72DA2">
        <w:tc>
          <w:tcPr>
            <w:tcW w:w="2835" w:type="dxa"/>
            <w:shd w:val="clear" w:color="auto" w:fill="auto"/>
          </w:tcPr>
          <w:p w14:paraId="55D129B3"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 xml:space="preserve">Uplink enhancements for WTTc </w:t>
            </w:r>
          </w:p>
        </w:tc>
        <w:tc>
          <w:tcPr>
            <w:tcW w:w="2203" w:type="dxa"/>
            <w:shd w:val="clear" w:color="auto" w:fill="auto"/>
          </w:tcPr>
          <w:p w14:paraId="543999E2"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Huawei</w:t>
            </w:r>
          </w:p>
        </w:tc>
        <w:tc>
          <w:tcPr>
            <w:tcW w:w="4993" w:type="dxa"/>
            <w:shd w:val="clear" w:color="auto" w:fill="auto"/>
          </w:tcPr>
          <w:p w14:paraId="40D1557C" w14:textId="1B8A78BC" w:rsidR="002B61C5" w:rsidRPr="00BB2FAD" w:rsidRDefault="004D4A92" w:rsidP="00A77DD9">
            <w:pPr>
              <w:tabs>
                <w:tab w:val="left" w:pos="644"/>
              </w:tabs>
              <w:snapToGrid/>
              <w:spacing w:after="0" w:afterAutospacing="0"/>
              <w:jc w:val="left"/>
              <w:rPr>
                <w:rFonts w:eastAsia="MS Mincho"/>
                <w:szCs w:val="24"/>
                <w:lang w:val="en-US"/>
              </w:rPr>
            </w:pPr>
            <w:r>
              <w:t>S</w:t>
            </w:r>
            <w:r w:rsidRPr="00DA6AB8">
              <w:t xml:space="preserve">ID is </w:t>
            </w:r>
            <w:r w:rsidR="002F29B9">
              <w:t>provided [5</w:t>
            </w:r>
            <w:r>
              <w:t>]</w:t>
            </w:r>
            <w:r w:rsidRPr="00DA6AB8">
              <w:t>, but</w:t>
            </w:r>
            <w:r w:rsidR="009B21D7">
              <w:t xml:space="preserve"> the components are not </w:t>
            </w:r>
            <w:r w:rsidR="00603243">
              <w:t xml:space="preserve">so </w:t>
            </w:r>
            <w:r w:rsidR="009B21D7">
              <w:t>stable. F</w:t>
            </w:r>
            <w:r w:rsidR="00340F05">
              <w:t xml:space="preserve">urther offline discussion is </w:t>
            </w:r>
            <w:r w:rsidR="009B21D7">
              <w:t>recommended</w:t>
            </w:r>
            <w:r w:rsidR="00340F05">
              <w:t xml:space="preserve"> for better understanding</w:t>
            </w:r>
            <w:r w:rsidR="009B21D7">
              <w:t xml:space="preserve"> on the problem</w:t>
            </w:r>
            <w:r w:rsidR="00603243">
              <w:t>s</w:t>
            </w:r>
            <w:r w:rsidR="009B21D7">
              <w:t xml:space="preserve"> &amp; potential solutions</w:t>
            </w:r>
            <w:r w:rsidR="00BB2FAD">
              <w:t xml:space="preserve">. </w:t>
            </w:r>
          </w:p>
        </w:tc>
      </w:tr>
      <w:tr w:rsidR="004E7790" w:rsidRPr="009C4449" w14:paraId="46ED7DD1" w14:textId="77777777" w:rsidTr="00C72DA2">
        <w:tc>
          <w:tcPr>
            <w:tcW w:w="2835" w:type="dxa"/>
            <w:shd w:val="clear" w:color="auto" w:fill="auto"/>
          </w:tcPr>
          <w:p w14:paraId="4CFEBB6C" w14:textId="77777777" w:rsidR="004E7790" w:rsidRPr="00DA6AB8" w:rsidRDefault="004E7790" w:rsidP="004E7790">
            <w:pPr>
              <w:snapToGrid/>
              <w:spacing w:after="0" w:afterAutospacing="0"/>
              <w:jc w:val="left"/>
              <w:rPr>
                <w:rFonts w:eastAsia="MS Mincho"/>
                <w:color w:val="BFBFBF" w:themeColor="background1" w:themeShade="BF"/>
                <w:szCs w:val="24"/>
                <w:lang w:val="en-US"/>
              </w:rPr>
            </w:pPr>
            <w:r w:rsidRPr="00DA6AB8">
              <w:rPr>
                <w:rFonts w:eastAsia="MS Mincho"/>
                <w:color w:val="BFBFBF" w:themeColor="background1" w:themeShade="BF"/>
                <w:kern w:val="24"/>
                <w:szCs w:val="24"/>
                <w:lang w:val="en-US"/>
              </w:rPr>
              <w:t>HRLLC enhancements</w:t>
            </w:r>
          </w:p>
        </w:tc>
        <w:tc>
          <w:tcPr>
            <w:tcW w:w="2203" w:type="dxa"/>
            <w:shd w:val="clear" w:color="auto" w:fill="auto"/>
          </w:tcPr>
          <w:p w14:paraId="6368FEAA" w14:textId="77777777" w:rsidR="004E7790" w:rsidRPr="00DA6AB8" w:rsidRDefault="004E7790" w:rsidP="004E7790">
            <w:pPr>
              <w:snapToGrid/>
              <w:spacing w:after="0" w:afterAutospacing="0"/>
              <w:jc w:val="left"/>
              <w:rPr>
                <w:rFonts w:eastAsia="MS Mincho"/>
                <w:color w:val="BFBFBF" w:themeColor="background1" w:themeShade="BF"/>
                <w:szCs w:val="24"/>
                <w:lang w:val="en-US"/>
              </w:rPr>
            </w:pPr>
            <w:r w:rsidRPr="00DA6AB8">
              <w:rPr>
                <w:rFonts w:eastAsia="MS Mincho"/>
                <w:color w:val="BFBFBF" w:themeColor="background1" w:themeShade="BF"/>
                <w:kern w:val="24"/>
                <w:szCs w:val="24"/>
                <w:lang w:val="en-US"/>
              </w:rPr>
              <w:t>Ericsson</w:t>
            </w:r>
          </w:p>
        </w:tc>
        <w:tc>
          <w:tcPr>
            <w:tcW w:w="4993" w:type="dxa"/>
            <w:shd w:val="clear" w:color="auto" w:fill="auto"/>
          </w:tcPr>
          <w:p w14:paraId="3FC6C12C" w14:textId="07FB5A69" w:rsidR="00C87756" w:rsidRPr="00DA6AB8" w:rsidRDefault="00AE08C4">
            <w:pPr>
              <w:snapToGrid/>
              <w:spacing w:after="0" w:afterAutospacing="0"/>
              <w:jc w:val="left"/>
              <w:rPr>
                <w:rFonts w:eastAsia="MS Mincho"/>
                <w:color w:val="BFBFBF" w:themeColor="background1" w:themeShade="BF"/>
                <w:szCs w:val="24"/>
                <w:lang w:val="en-US"/>
              </w:rPr>
            </w:pPr>
            <w:r w:rsidRPr="00DA6AB8">
              <w:rPr>
                <w:rFonts w:eastAsia="MS Mincho"/>
                <w:color w:val="BFBFBF" w:themeColor="background1" w:themeShade="BF"/>
                <w:szCs w:val="24"/>
                <w:lang w:val="en-US"/>
              </w:rPr>
              <w:t>No discussion was held (see the conclusion of phase 1 discussion)</w:t>
            </w:r>
          </w:p>
        </w:tc>
      </w:tr>
      <w:tr w:rsidR="004E7790" w:rsidRPr="009C4449" w14:paraId="6FE8CE94" w14:textId="77777777" w:rsidTr="00C72DA2">
        <w:tc>
          <w:tcPr>
            <w:tcW w:w="2835" w:type="dxa"/>
            <w:shd w:val="clear" w:color="auto" w:fill="auto"/>
          </w:tcPr>
          <w:p w14:paraId="4EC8925C" w14:textId="62DC5925" w:rsidR="004E7790" w:rsidRPr="00DA6AB8" w:rsidRDefault="004E7790" w:rsidP="004E7790">
            <w:pPr>
              <w:snapToGrid/>
              <w:spacing w:after="0" w:afterAutospacing="0"/>
              <w:jc w:val="left"/>
              <w:rPr>
                <w:rFonts w:eastAsia="MS Mincho"/>
                <w:color w:val="BFBFBF" w:themeColor="background1" w:themeShade="BF"/>
                <w:szCs w:val="24"/>
                <w:lang w:val="en-US"/>
              </w:rPr>
            </w:pPr>
            <w:r w:rsidRPr="00DA6AB8">
              <w:rPr>
                <w:rFonts w:eastAsia="MS Mincho"/>
                <w:color w:val="BFBFBF" w:themeColor="background1" w:themeShade="BF"/>
                <w:kern w:val="24"/>
                <w:szCs w:val="24"/>
                <w:lang w:val="en-US"/>
              </w:rPr>
              <w:t>Aerial Vehicles</w:t>
            </w:r>
          </w:p>
        </w:tc>
        <w:tc>
          <w:tcPr>
            <w:tcW w:w="2203" w:type="dxa"/>
            <w:shd w:val="clear" w:color="auto" w:fill="auto"/>
          </w:tcPr>
          <w:p w14:paraId="7FA3BFB1" w14:textId="77777777" w:rsidR="004E7790" w:rsidRPr="00DA6AB8" w:rsidRDefault="004E7790" w:rsidP="004E7790">
            <w:pPr>
              <w:snapToGrid/>
              <w:spacing w:after="0" w:afterAutospacing="0"/>
              <w:jc w:val="left"/>
              <w:rPr>
                <w:rFonts w:eastAsia="MS Mincho"/>
                <w:color w:val="BFBFBF" w:themeColor="background1" w:themeShade="BF"/>
                <w:szCs w:val="24"/>
                <w:lang w:val="en-US"/>
              </w:rPr>
            </w:pPr>
            <w:r w:rsidRPr="00DA6AB8">
              <w:rPr>
                <w:rFonts w:eastAsia="MS Mincho"/>
                <w:color w:val="BFBFBF" w:themeColor="background1" w:themeShade="BF"/>
                <w:kern w:val="24"/>
                <w:szCs w:val="24"/>
                <w:lang w:val="en-US"/>
              </w:rPr>
              <w:t>Huawei</w:t>
            </w:r>
          </w:p>
        </w:tc>
        <w:tc>
          <w:tcPr>
            <w:tcW w:w="4993" w:type="dxa"/>
            <w:shd w:val="clear" w:color="auto" w:fill="auto"/>
          </w:tcPr>
          <w:p w14:paraId="47FDD533" w14:textId="272F1469" w:rsidR="00C87756" w:rsidRPr="00DA6AB8" w:rsidRDefault="00AE08C4">
            <w:pPr>
              <w:snapToGrid/>
              <w:spacing w:after="0" w:afterAutospacing="0"/>
              <w:jc w:val="left"/>
              <w:rPr>
                <w:rFonts w:eastAsia="MS Mincho"/>
                <w:color w:val="BFBFBF" w:themeColor="background1" w:themeShade="BF"/>
                <w:szCs w:val="24"/>
                <w:lang w:val="en-US"/>
              </w:rPr>
            </w:pPr>
            <w:r w:rsidRPr="00DA6AB8">
              <w:rPr>
                <w:rFonts w:eastAsia="MS Mincho"/>
                <w:color w:val="BFBFBF" w:themeColor="background1" w:themeShade="BF"/>
                <w:szCs w:val="24"/>
                <w:lang w:val="en-US"/>
              </w:rPr>
              <w:t>No discussion was held (see the conclusion of phase 1 discussion)</w:t>
            </w:r>
          </w:p>
        </w:tc>
      </w:tr>
      <w:tr w:rsidR="004E7790" w:rsidRPr="009C4449" w14:paraId="58FDDC64" w14:textId="77777777" w:rsidTr="00C72DA2">
        <w:tc>
          <w:tcPr>
            <w:tcW w:w="2835" w:type="dxa"/>
            <w:shd w:val="clear" w:color="auto" w:fill="auto"/>
          </w:tcPr>
          <w:p w14:paraId="2019AC52" w14:textId="62C28810"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Even further mobility enhancement</w:t>
            </w:r>
          </w:p>
        </w:tc>
        <w:tc>
          <w:tcPr>
            <w:tcW w:w="2203" w:type="dxa"/>
            <w:shd w:val="clear" w:color="auto" w:fill="auto"/>
          </w:tcPr>
          <w:p w14:paraId="13F49AC3"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China Telecom</w:t>
            </w:r>
          </w:p>
        </w:tc>
        <w:tc>
          <w:tcPr>
            <w:tcW w:w="4993" w:type="dxa"/>
            <w:shd w:val="clear" w:color="auto" w:fill="auto"/>
          </w:tcPr>
          <w:p w14:paraId="29E1DD91" w14:textId="77C9D5CC" w:rsidR="001E5E24" w:rsidRPr="00DA6AB8" w:rsidRDefault="00E30741" w:rsidP="004D4A92">
            <w:pPr>
              <w:snapToGrid/>
              <w:spacing w:after="0" w:afterAutospacing="0"/>
              <w:jc w:val="left"/>
              <w:rPr>
                <w:rFonts w:eastAsia="MS Mincho"/>
                <w:szCs w:val="24"/>
                <w:lang w:val="en-US"/>
              </w:rPr>
            </w:pPr>
            <w:r w:rsidRPr="00DA6AB8">
              <w:t xml:space="preserve">WID is </w:t>
            </w:r>
            <w:r>
              <w:t>provided [6]</w:t>
            </w:r>
            <w:r w:rsidRPr="00DA6AB8">
              <w:t xml:space="preserve">, but </w:t>
            </w:r>
            <w:r w:rsidR="004D4A92">
              <w:t xml:space="preserve">one component needs </w:t>
            </w:r>
            <w:r>
              <w:t xml:space="preserve">final </w:t>
            </w:r>
            <w:r w:rsidR="009A22A9">
              <w:t>confirmation. It can be done</w:t>
            </w:r>
            <w:r w:rsidRPr="00DA6AB8">
              <w:t xml:space="preserve"> </w:t>
            </w:r>
            <w:r w:rsidR="009A22A9">
              <w:t>online in</w:t>
            </w:r>
            <w:r w:rsidRPr="00DA6AB8">
              <w:t xml:space="preserve"> RAN#80. </w:t>
            </w:r>
          </w:p>
        </w:tc>
      </w:tr>
      <w:tr w:rsidR="004E7790" w:rsidRPr="009C4449" w14:paraId="04C90C9D" w14:textId="77777777" w:rsidTr="00C72DA2">
        <w:tc>
          <w:tcPr>
            <w:tcW w:w="2835" w:type="dxa"/>
            <w:shd w:val="clear" w:color="auto" w:fill="auto"/>
          </w:tcPr>
          <w:p w14:paraId="050DB929"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Advanced receivers for LTE V2X</w:t>
            </w:r>
          </w:p>
        </w:tc>
        <w:tc>
          <w:tcPr>
            <w:tcW w:w="2203" w:type="dxa"/>
            <w:shd w:val="clear" w:color="auto" w:fill="auto"/>
          </w:tcPr>
          <w:p w14:paraId="7A84FC22"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Intel</w:t>
            </w:r>
          </w:p>
        </w:tc>
        <w:tc>
          <w:tcPr>
            <w:tcW w:w="4993" w:type="dxa"/>
            <w:shd w:val="clear" w:color="auto" w:fill="auto"/>
          </w:tcPr>
          <w:p w14:paraId="5AC9A4ED" w14:textId="33E7BD1B" w:rsidR="001E5E24" w:rsidRPr="00DA6AB8" w:rsidRDefault="00DA6AB8" w:rsidP="009A22A9">
            <w:pPr>
              <w:snapToGrid/>
              <w:spacing w:after="0" w:afterAutospacing="0"/>
              <w:jc w:val="left"/>
              <w:rPr>
                <w:rFonts w:eastAsia="MS Mincho"/>
                <w:szCs w:val="24"/>
                <w:lang w:val="en-US"/>
              </w:rPr>
            </w:pPr>
            <w:r>
              <w:t>S</w:t>
            </w:r>
            <w:r w:rsidRPr="00DA6AB8">
              <w:t xml:space="preserve">ID is </w:t>
            </w:r>
            <w:r w:rsidR="006F06B2">
              <w:t>provided</w:t>
            </w:r>
            <w:r w:rsidR="00E30741">
              <w:t xml:space="preserve"> [7]</w:t>
            </w:r>
            <w:r w:rsidRPr="00DA6AB8">
              <w:t xml:space="preserve">, </w:t>
            </w:r>
            <w:r w:rsidR="006F06B2">
              <w:t xml:space="preserve">and the contents seem to be stable. </w:t>
            </w:r>
            <w:r w:rsidR="009A22A9">
              <w:t xml:space="preserve">It is recommended to check online if </w:t>
            </w:r>
            <w:r w:rsidR="006F06B2">
              <w:t>this SID can be approved.</w:t>
            </w:r>
          </w:p>
        </w:tc>
      </w:tr>
      <w:tr w:rsidR="004E7790" w:rsidRPr="009C4449" w14:paraId="6C653AE2" w14:textId="77777777" w:rsidTr="00C72DA2">
        <w:tc>
          <w:tcPr>
            <w:tcW w:w="2835" w:type="dxa"/>
            <w:shd w:val="clear" w:color="auto" w:fill="auto"/>
          </w:tcPr>
          <w:p w14:paraId="7E33F362"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Further performance enhancement for LTE in high speed scenario</w:t>
            </w:r>
          </w:p>
        </w:tc>
        <w:tc>
          <w:tcPr>
            <w:tcW w:w="2203" w:type="dxa"/>
            <w:shd w:val="clear" w:color="auto" w:fill="auto"/>
          </w:tcPr>
          <w:p w14:paraId="2A0CFD79"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NTT DOCOMO</w:t>
            </w:r>
          </w:p>
        </w:tc>
        <w:tc>
          <w:tcPr>
            <w:tcW w:w="4993" w:type="dxa"/>
            <w:shd w:val="clear" w:color="auto" w:fill="auto"/>
          </w:tcPr>
          <w:p w14:paraId="4F64E2FF" w14:textId="1824AFA7" w:rsidR="000915E7" w:rsidRPr="00DA6AB8" w:rsidRDefault="006B4DB4" w:rsidP="00E30741">
            <w:r w:rsidRPr="00DA6AB8">
              <w:t xml:space="preserve">WID is </w:t>
            </w:r>
            <w:r w:rsidR="006F06B2">
              <w:t>provided</w:t>
            </w:r>
            <w:r w:rsidR="00E30741">
              <w:t xml:space="preserve"> [8]</w:t>
            </w:r>
            <w:r w:rsidRPr="00DA6AB8">
              <w:t xml:space="preserve">, </w:t>
            </w:r>
            <w:r w:rsidR="00DA6AB8" w:rsidRPr="00DA6AB8">
              <w:t>but</w:t>
            </w:r>
            <w:r w:rsidRPr="00DA6AB8">
              <w:t xml:space="preserve"> it includes a couple of unstable components. It is expected to</w:t>
            </w:r>
            <w:r w:rsidR="00DA6AB8" w:rsidRPr="00DA6AB8">
              <w:t xml:space="preserve"> be resolved during RAN#80.</w:t>
            </w:r>
            <w:r w:rsidRPr="00DA6AB8">
              <w:t xml:space="preserve"> </w:t>
            </w:r>
          </w:p>
        </w:tc>
      </w:tr>
      <w:tr w:rsidR="004E7790" w:rsidRPr="009C4449" w14:paraId="515B88FA" w14:textId="77777777" w:rsidTr="00C72DA2">
        <w:tc>
          <w:tcPr>
            <w:tcW w:w="2835" w:type="dxa"/>
            <w:shd w:val="clear" w:color="auto" w:fill="auto"/>
          </w:tcPr>
          <w:p w14:paraId="0AE18ECC"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Low Complexity 4Rx</w:t>
            </w:r>
          </w:p>
        </w:tc>
        <w:tc>
          <w:tcPr>
            <w:tcW w:w="2203" w:type="dxa"/>
            <w:shd w:val="clear" w:color="auto" w:fill="auto"/>
          </w:tcPr>
          <w:p w14:paraId="0A2FDC44" w14:textId="77777777" w:rsidR="004E7790" w:rsidRPr="00DA6AB8" w:rsidRDefault="004E7790" w:rsidP="004E7790">
            <w:pPr>
              <w:snapToGrid/>
              <w:spacing w:after="0" w:afterAutospacing="0"/>
              <w:jc w:val="left"/>
              <w:rPr>
                <w:rFonts w:eastAsia="MS Mincho"/>
                <w:szCs w:val="24"/>
                <w:lang w:val="en-US"/>
              </w:rPr>
            </w:pPr>
            <w:r w:rsidRPr="00DA6AB8">
              <w:rPr>
                <w:rFonts w:eastAsia="MS Mincho"/>
                <w:color w:val="000000"/>
                <w:kern w:val="24"/>
                <w:szCs w:val="24"/>
                <w:lang w:val="en-US"/>
              </w:rPr>
              <w:t>Qualcomm</w:t>
            </w:r>
          </w:p>
        </w:tc>
        <w:tc>
          <w:tcPr>
            <w:tcW w:w="4993" w:type="dxa"/>
            <w:shd w:val="clear" w:color="auto" w:fill="auto"/>
          </w:tcPr>
          <w:p w14:paraId="6921D0FE" w14:textId="7C6F401F" w:rsidR="00C87756" w:rsidRPr="00DA6AB8" w:rsidRDefault="006B4DB4" w:rsidP="006B4DB4">
            <w:r w:rsidRPr="00DA6AB8">
              <w:t>No WID is provided: Interested companies are encouraged to have further offline discussions</w:t>
            </w:r>
          </w:p>
        </w:tc>
      </w:tr>
    </w:tbl>
    <w:p w14:paraId="7E059262" w14:textId="407B74C4" w:rsidR="00CA29D2" w:rsidRPr="009C4449" w:rsidRDefault="00CA29D2" w:rsidP="002E1424">
      <w:pPr>
        <w:rPr>
          <w:highlight w:val="cyan"/>
        </w:rPr>
      </w:pPr>
    </w:p>
    <w:p w14:paraId="4CB4CF2D" w14:textId="257A93AA" w:rsidR="00CD22C0" w:rsidRDefault="00542657" w:rsidP="002E1424">
      <w:r>
        <w:t>Since this summary is too big for presentation, short summary of this email discussion will be prepared [</w:t>
      </w:r>
      <w:r w:rsidR="0004626E">
        <w:t xml:space="preserve">1]. </w:t>
      </w:r>
    </w:p>
    <w:p w14:paraId="4F7CD347" w14:textId="77777777" w:rsidR="00CD22C0" w:rsidRPr="002E1424" w:rsidRDefault="00CD22C0" w:rsidP="002E1424"/>
    <w:p w14:paraId="0C1BF412" w14:textId="77777777" w:rsidR="00395239" w:rsidRDefault="00395239" w:rsidP="00395239">
      <w:pPr>
        <w:pStyle w:val="10"/>
        <w:spacing w:after="180"/>
      </w:pPr>
      <w:r>
        <w:rPr>
          <w:rFonts w:hint="eastAsia"/>
        </w:rPr>
        <w:t>References</w:t>
      </w:r>
    </w:p>
    <w:p w14:paraId="3BE6437F" w14:textId="77777777" w:rsidR="00013D95" w:rsidRDefault="00013D95" w:rsidP="00013D95">
      <w:pPr>
        <w:pStyle w:val="af9"/>
        <w:numPr>
          <w:ilvl w:val="0"/>
          <w:numId w:val="19"/>
        </w:numPr>
        <w:ind w:leftChars="0"/>
      </w:pPr>
      <w:r w:rsidRPr="0012062D">
        <w:t>RP-180757</w:t>
      </w:r>
      <w:r>
        <w:t xml:space="preserve">, SoftBank </w:t>
      </w:r>
      <w:r w:rsidRPr="005A4E3D">
        <w:t>(Email discussion moderator)</w:t>
      </w:r>
      <w:r>
        <w:t xml:space="preserve">, Summary </w:t>
      </w:r>
      <w:r w:rsidRPr="005A4E3D">
        <w:t xml:space="preserve">of </w:t>
      </w:r>
      <w:r>
        <w:t>e</w:t>
      </w:r>
      <w:r w:rsidRPr="005A4E3D">
        <w:t xml:space="preserve">mail discussion on LTE enhancements (other than IoT, MIMO, broadcast) </w:t>
      </w:r>
    </w:p>
    <w:p w14:paraId="0BB823A0" w14:textId="77777777" w:rsidR="00013D95" w:rsidRDefault="00013D95" w:rsidP="00013D95">
      <w:pPr>
        <w:pStyle w:val="af9"/>
        <w:numPr>
          <w:ilvl w:val="0"/>
          <w:numId w:val="19"/>
        </w:numPr>
        <w:ind w:leftChars="0"/>
      </w:pPr>
      <w:r>
        <w:t xml:space="preserve">RP-180758, SoftBank </w:t>
      </w:r>
      <w:r w:rsidRPr="005A4E3D">
        <w:t>(Email discussion moderator)</w:t>
      </w:r>
      <w:r>
        <w:t>, Detail of e</w:t>
      </w:r>
      <w:r w:rsidRPr="00F945A7">
        <w:t>mail discussion on LTE enhancements (other than IoT, MIMO, broadcast) – guidance and structure</w:t>
      </w:r>
    </w:p>
    <w:p w14:paraId="323B655A" w14:textId="0AAD0C93" w:rsidR="00013D95" w:rsidRDefault="00013D95" w:rsidP="00013D95">
      <w:pPr>
        <w:pStyle w:val="af9"/>
        <w:numPr>
          <w:ilvl w:val="0"/>
          <w:numId w:val="19"/>
        </w:numPr>
        <w:ind w:leftChars="0"/>
      </w:pPr>
      <w:r>
        <w:t xml:space="preserve">RP-180759, SoftBank </w:t>
      </w:r>
      <w:r w:rsidRPr="005A4E3D">
        <w:t>(Email discussion moderator)</w:t>
      </w:r>
      <w:r>
        <w:t xml:space="preserve">, </w:t>
      </w:r>
      <w:r w:rsidRPr="00F945A7">
        <w:t>Detail o</w:t>
      </w:r>
      <w:r>
        <w:t>f e</w:t>
      </w:r>
      <w:r w:rsidRPr="00F945A7">
        <w:t xml:space="preserve">mail discussion on LTE enhancements (other than IoT, MIMO, broadcast) – </w:t>
      </w:r>
      <w:r>
        <w:t xml:space="preserve">phase 1 </w:t>
      </w:r>
    </w:p>
    <w:p w14:paraId="2BABF853" w14:textId="2BC82C4F" w:rsidR="00013D95" w:rsidRDefault="00013D95" w:rsidP="00013D95">
      <w:pPr>
        <w:pStyle w:val="af9"/>
        <w:numPr>
          <w:ilvl w:val="0"/>
          <w:numId w:val="19"/>
        </w:numPr>
        <w:ind w:leftChars="0"/>
      </w:pPr>
      <w:r>
        <w:t xml:space="preserve">RP-180760, SoftBank </w:t>
      </w:r>
      <w:r w:rsidRPr="005A4E3D">
        <w:t>(Email discussion moderator)</w:t>
      </w:r>
      <w:r>
        <w:t>, Detail of e</w:t>
      </w:r>
      <w:r w:rsidRPr="00F945A7">
        <w:t xml:space="preserve">mail discussion on LTE enhancements (other than IoT, MIMO, broadcast) – </w:t>
      </w:r>
      <w:r>
        <w:t xml:space="preserve">phase 2 </w:t>
      </w:r>
    </w:p>
    <w:p w14:paraId="5897471C" w14:textId="77777777" w:rsidR="0004626E" w:rsidRDefault="0004626E" w:rsidP="0004626E">
      <w:pPr>
        <w:pStyle w:val="af9"/>
        <w:numPr>
          <w:ilvl w:val="0"/>
          <w:numId w:val="19"/>
        </w:numPr>
        <w:ind w:leftChars="0"/>
      </w:pPr>
      <w:r>
        <w:t xml:space="preserve">RP-180761, SoftBank </w:t>
      </w:r>
      <w:r w:rsidRPr="005A4E3D">
        <w:t>(Email discussion moderator)</w:t>
      </w:r>
      <w:r>
        <w:t xml:space="preserve">, </w:t>
      </w:r>
      <w:r w:rsidRPr="00B23DB7">
        <w:t>New Study Item on LTE uplink enhancements for WTTc</w:t>
      </w:r>
    </w:p>
    <w:p w14:paraId="3E8FD7C3" w14:textId="77777777" w:rsidR="0004626E" w:rsidRDefault="0004626E" w:rsidP="0004626E">
      <w:pPr>
        <w:pStyle w:val="af9"/>
        <w:numPr>
          <w:ilvl w:val="0"/>
          <w:numId w:val="19"/>
        </w:numPr>
        <w:ind w:leftChars="0"/>
      </w:pPr>
      <w:r>
        <w:t xml:space="preserve">RP-180762, SoftBank </w:t>
      </w:r>
      <w:r w:rsidRPr="005A4E3D">
        <w:t>(Email discussion moderator)</w:t>
      </w:r>
      <w:r>
        <w:t xml:space="preserve">, </w:t>
      </w:r>
      <w:r w:rsidRPr="00A06F99">
        <w:t>New Work Item on even further Mobility enhancement in E-UTRAN</w:t>
      </w:r>
    </w:p>
    <w:p w14:paraId="2F551E78" w14:textId="77777777" w:rsidR="0004626E" w:rsidRDefault="0004626E" w:rsidP="0004626E">
      <w:pPr>
        <w:pStyle w:val="af9"/>
        <w:numPr>
          <w:ilvl w:val="0"/>
          <w:numId w:val="19"/>
        </w:numPr>
        <w:ind w:leftChars="0"/>
      </w:pPr>
      <w:r>
        <w:t xml:space="preserve">RP-180763, SoftBank </w:t>
      </w:r>
      <w:r w:rsidRPr="005A4E3D">
        <w:t>(Email discussion moderator)</w:t>
      </w:r>
      <w:r>
        <w:t xml:space="preserve">, </w:t>
      </w:r>
      <w:r w:rsidRPr="00B23DB7">
        <w:t xml:space="preserve">New Study Item on </w:t>
      </w:r>
      <w:r w:rsidRPr="00E63D39">
        <w:t>Study on Advanced Receivers for LTE V2X</w:t>
      </w:r>
    </w:p>
    <w:p w14:paraId="6F7EB822" w14:textId="77777777" w:rsidR="0004626E" w:rsidRDefault="0004626E" w:rsidP="0004626E">
      <w:pPr>
        <w:pStyle w:val="af9"/>
        <w:numPr>
          <w:ilvl w:val="0"/>
          <w:numId w:val="19"/>
        </w:numPr>
        <w:ind w:leftChars="0"/>
      </w:pPr>
      <w:r w:rsidRPr="007017B4">
        <w:t>RP-18</w:t>
      </w:r>
      <w:r>
        <w:t>0764</w:t>
      </w:r>
      <w:r w:rsidRPr="007017B4">
        <w:t>, SoftBank (Email discussion moderator), New Work Item on Further performance enhancement for LTE in high speed scenario</w:t>
      </w:r>
    </w:p>
    <w:p w14:paraId="13D5500B" w14:textId="481A817C" w:rsidR="00DA6256" w:rsidRPr="006818DA" w:rsidRDefault="00DA6256" w:rsidP="00013D95">
      <w:pPr>
        <w:rPr>
          <w:lang w:val="en-US"/>
        </w:rPr>
      </w:pPr>
    </w:p>
    <w:sectPr w:rsidR="00DA6256" w:rsidRPr="006818DA" w:rsidSect="00A603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01612" w14:textId="77777777" w:rsidR="00853AEA" w:rsidRDefault="00853AEA">
      <w:r>
        <w:separator/>
      </w:r>
    </w:p>
  </w:endnote>
  <w:endnote w:type="continuationSeparator" w:id="0">
    <w:p w14:paraId="3371CED1" w14:textId="77777777" w:rsidR="00853AEA" w:rsidRDefault="0085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Century">
    <w:panose1 w:val="020406040505050203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MS PMincho">
    <w:charset w:val="80"/>
    <w:family w:val="roman"/>
    <w:pitch w:val="variable"/>
    <w:sig w:usb0="E00002FF" w:usb1="6AC7FDFB" w:usb2="08000012" w:usb3="00000000" w:csb0="0002009F" w:csb1="00000000"/>
  </w:font>
  <w:font w:name="Tahoma">
    <w:panose1 w:val="020B0604030504040204"/>
    <w:charset w:val="00"/>
    <w:family w:val="auto"/>
    <w:pitch w:val="variable"/>
    <w:sig w:usb0="E1002AFF" w:usb1="C000605B" w:usb2="00000029" w:usb3="00000000" w:csb0="000101FF" w:csb1="00000000"/>
  </w:font>
  <w:font w:name="MS PGothic">
    <w:charset w:val="80"/>
    <w:family w:val="swiss"/>
    <w:pitch w:val="variable"/>
    <w:sig w:usb0="E00002FF" w:usb1="6AC7FDFB" w:usb2="00000012" w:usb3="00000000" w:csb0="0002009F" w:csb1="00000000"/>
  </w:font>
  <w:font w:name="宋体">
    <w:charset w:val="50"/>
    <w:family w:val="auto"/>
    <w:pitch w:val="variable"/>
    <w:sig w:usb0="00000003" w:usb1="288F0000" w:usb2="00000016" w:usb3="00000000" w:csb0="00040001" w:csb1="00000000"/>
  </w:font>
  <w:font w:name="游明朝">
    <w:altName w:val="ＭＳ 明朝"/>
    <w:panose1 w:val="00000000000000000000"/>
    <w:charset w:val="4E"/>
    <w:family w:val="roman"/>
    <w:notTrueType/>
    <w:pitch w:val="default"/>
  </w:font>
  <w:font w:name="ＭＳ 明朝">
    <w:panose1 w:val="02020609040205080304"/>
    <w:charset w:val="4E"/>
    <w:family w:val="auto"/>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3DD99" w14:textId="77777777" w:rsidR="00853AEA" w:rsidRDefault="00853AEA">
    <w:pPr>
      <w:pStyle w:val="ad"/>
      <w:jc w:val="center"/>
    </w:pPr>
    <w:r>
      <w:fldChar w:fldCharType="begin"/>
    </w:r>
    <w:r>
      <w:instrText xml:space="preserve"> PAGE   \* MERGEFORMAT </w:instrText>
    </w:r>
    <w:r>
      <w:fldChar w:fldCharType="separate"/>
    </w:r>
    <w:r w:rsidR="00396EDD" w:rsidRPr="00396EDD">
      <w:rPr>
        <w:noProof/>
        <w:lang w:val="ja-JP"/>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81FCD" w14:textId="77777777" w:rsidR="00853AEA" w:rsidRDefault="00853AEA">
      <w:r>
        <w:separator/>
      </w:r>
    </w:p>
  </w:footnote>
  <w:footnote w:type="continuationSeparator" w:id="0">
    <w:p w14:paraId="202BD291" w14:textId="77777777" w:rsidR="00853AEA" w:rsidRDefault="00853AE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A6E31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9B03B0"/>
    <w:multiLevelType w:val="hybridMultilevel"/>
    <w:tmpl w:val="41386C12"/>
    <w:lvl w:ilvl="0" w:tplc="04090001">
      <w:start w:val="1"/>
      <w:numFmt w:val="bullet"/>
      <w:lvlText w:val=""/>
      <w:lvlJc w:val="left"/>
      <w:pPr>
        <w:ind w:left="720" w:hanging="360"/>
      </w:pPr>
      <w:rPr>
        <w:rFonts w:ascii="Symbol" w:hAnsi="Symbol" w:hint="default"/>
      </w:rPr>
    </w:lvl>
    <w:lvl w:ilvl="1" w:tplc="AD9225FE">
      <w:start w:val="5"/>
      <w:numFmt w:val="bullet"/>
      <w:lvlText w:val="-"/>
      <w:lvlJc w:val="left"/>
      <w:pPr>
        <w:ind w:left="1440" w:hanging="360"/>
      </w:pPr>
      <w:rPr>
        <w:rFonts w:ascii="Times New Roman" w:eastAsia="MS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0460C5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071AB3"/>
    <w:multiLevelType w:val="hybridMultilevel"/>
    <w:tmpl w:val="1018B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nsid w:val="26DA3EBE"/>
    <w:multiLevelType w:val="hybridMultilevel"/>
    <w:tmpl w:val="7B6EB02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7513C3"/>
    <w:multiLevelType w:val="hybridMultilevel"/>
    <w:tmpl w:val="CA98A79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41C14160"/>
    <w:multiLevelType w:val="multilevel"/>
    <w:tmpl w:val="982A1BC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7DB5BB8"/>
    <w:multiLevelType w:val="multilevel"/>
    <w:tmpl w:val="B4FA751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BA96606"/>
    <w:multiLevelType w:val="hybridMultilevel"/>
    <w:tmpl w:val="83364416"/>
    <w:lvl w:ilvl="0" w:tplc="61DE0BA0">
      <w:start w:val="2"/>
      <w:numFmt w:val="bullet"/>
      <w:lvlText w:val="-"/>
      <w:lvlJc w:val="left"/>
      <w:pPr>
        <w:ind w:left="480" w:hanging="480"/>
      </w:pPr>
      <w:rPr>
        <w:rFonts w:ascii="Times" w:eastAsia="Batang" w:hAnsi="Times" w:cs="Times New Roman" w:hint="default"/>
      </w:rPr>
    </w:lvl>
    <w:lvl w:ilvl="1" w:tplc="61DE0BA0">
      <w:start w:val="2"/>
      <w:numFmt w:val="bullet"/>
      <w:lvlText w:val="-"/>
      <w:lvlJc w:val="left"/>
      <w:pPr>
        <w:ind w:left="960" w:hanging="480"/>
      </w:pPr>
      <w:rPr>
        <w:rFonts w:ascii="Times" w:eastAsia="Batang" w:hAnsi="Times" w:cs="Times New Roman"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58574630"/>
    <w:multiLevelType w:val="hybridMultilevel"/>
    <w:tmpl w:val="C48CDB24"/>
    <w:lvl w:ilvl="0" w:tplc="7FCC31F8">
      <w:start w:val="1"/>
      <w:numFmt w:val="bullet"/>
      <w:lvlText w:val="•"/>
      <w:lvlJc w:val="left"/>
      <w:pPr>
        <w:ind w:left="540" w:hanging="420"/>
      </w:pPr>
      <w:rPr>
        <w:rFonts w:ascii="Times New Roman" w:hAnsi="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4">
    <w:nsid w:val="5C086E09"/>
    <w:multiLevelType w:val="multilevel"/>
    <w:tmpl w:val="4F22458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D8C0533"/>
    <w:multiLevelType w:val="multilevel"/>
    <w:tmpl w:val="4920C0D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F9A66DE"/>
    <w:multiLevelType w:val="hybridMultilevel"/>
    <w:tmpl w:val="AA16B15C"/>
    <w:lvl w:ilvl="0" w:tplc="FD4E50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3157D4"/>
    <w:multiLevelType w:val="multilevel"/>
    <w:tmpl w:val="8C34337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3403"/>
        </w:tabs>
        <w:ind w:left="3403" w:hanging="567"/>
      </w:pPr>
      <w:rPr>
        <w:rFonts w:hint="eastAsia"/>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4A8E198"/>
    <w:lvl w:ilvl="0" w:tplc="33300352">
      <w:start w:val="1"/>
      <w:numFmt w:val="bullet"/>
      <w:pStyle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61DE0BA0">
      <w:start w:val="2"/>
      <w:numFmt w:val="bullet"/>
      <w:lvlText w:val="-"/>
      <w:lvlJc w:val="left"/>
      <w:pPr>
        <w:ind w:left="1680" w:hanging="420"/>
      </w:pPr>
      <w:rPr>
        <w:rFonts w:ascii="Times" w:eastAsia="Batang" w:hAnsi="Times" w:cs="Times New Roman" w:hint="default"/>
      </w:rPr>
    </w:lvl>
    <w:lvl w:ilvl="4" w:tplc="76CCECEE">
      <w:start w:val="1"/>
      <w:numFmt w:val="bullet"/>
      <w:lvlText w:val="•"/>
      <w:lvlJc w:val="left"/>
      <w:pPr>
        <w:ind w:left="2100" w:hanging="420"/>
      </w:pPr>
      <w:rPr>
        <w:rFonts w:ascii="Times New Roman" w:hAnsi="Times New Roman"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4FC2B38"/>
    <w:multiLevelType w:val="hybridMultilevel"/>
    <w:tmpl w:val="874A8316"/>
    <w:lvl w:ilvl="0" w:tplc="8DD83614">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num w:numId="1">
    <w:abstractNumId w:val="17"/>
  </w:num>
  <w:num w:numId="2">
    <w:abstractNumId w:val="2"/>
  </w:num>
  <w:num w:numId="3">
    <w:abstractNumId w:val="18"/>
  </w:num>
  <w:num w:numId="4">
    <w:abstractNumId w:val="12"/>
  </w:num>
  <w:num w:numId="5">
    <w:abstractNumId w:val="0"/>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7"/>
  </w:num>
  <w:num w:numId="9">
    <w:abstractNumId w:val="9"/>
  </w:num>
  <w:num w:numId="10">
    <w:abstractNumId w:val="16"/>
  </w:num>
  <w:num w:numId="11">
    <w:abstractNumId w:val="13"/>
  </w:num>
  <w:num w:numId="12">
    <w:abstractNumId w:val="3"/>
  </w:num>
  <w:num w:numId="13">
    <w:abstractNumId w:val="15"/>
  </w:num>
  <w:num w:numId="14">
    <w:abstractNumId w:val="14"/>
  </w:num>
  <w:num w:numId="15">
    <w:abstractNumId w:val="11"/>
  </w:num>
  <w:num w:numId="16">
    <w:abstractNumId w:val="4"/>
  </w:num>
  <w:num w:numId="17">
    <w:abstractNumId w:val="8"/>
  </w:num>
  <w:num w:numId="18">
    <w:abstractNumId w:val="1"/>
  </w:num>
  <w:num w:numId="19">
    <w:abstractNumId w:val="1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hyphenationZone w:val="283"/>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1276"/>
    <w:rsid w:val="00002279"/>
    <w:rsid w:val="000037F1"/>
    <w:rsid w:val="00006EE7"/>
    <w:rsid w:val="00010AF3"/>
    <w:rsid w:val="000125BA"/>
    <w:rsid w:val="00013D95"/>
    <w:rsid w:val="00013EC2"/>
    <w:rsid w:val="00015D8B"/>
    <w:rsid w:val="00016333"/>
    <w:rsid w:val="00017732"/>
    <w:rsid w:val="000201DD"/>
    <w:rsid w:val="00020CE4"/>
    <w:rsid w:val="0002415E"/>
    <w:rsid w:val="00024815"/>
    <w:rsid w:val="00024D93"/>
    <w:rsid w:val="000306CE"/>
    <w:rsid w:val="000313F7"/>
    <w:rsid w:val="000314D0"/>
    <w:rsid w:val="00032281"/>
    <w:rsid w:val="00034A3B"/>
    <w:rsid w:val="00034E72"/>
    <w:rsid w:val="000363C3"/>
    <w:rsid w:val="00036EF9"/>
    <w:rsid w:val="00037EAB"/>
    <w:rsid w:val="0004028D"/>
    <w:rsid w:val="00040A3A"/>
    <w:rsid w:val="00040D96"/>
    <w:rsid w:val="00041FA6"/>
    <w:rsid w:val="00042841"/>
    <w:rsid w:val="0004345A"/>
    <w:rsid w:val="00043CF7"/>
    <w:rsid w:val="00043E87"/>
    <w:rsid w:val="000441D2"/>
    <w:rsid w:val="000444F2"/>
    <w:rsid w:val="000450CF"/>
    <w:rsid w:val="0004517C"/>
    <w:rsid w:val="0004626E"/>
    <w:rsid w:val="00046AFC"/>
    <w:rsid w:val="00046E06"/>
    <w:rsid w:val="00051B99"/>
    <w:rsid w:val="00051CD7"/>
    <w:rsid w:val="00051D49"/>
    <w:rsid w:val="00051E3B"/>
    <w:rsid w:val="00052368"/>
    <w:rsid w:val="000529DE"/>
    <w:rsid w:val="00053117"/>
    <w:rsid w:val="000552BE"/>
    <w:rsid w:val="00056C59"/>
    <w:rsid w:val="00061D28"/>
    <w:rsid w:val="00064A1B"/>
    <w:rsid w:val="00067D99"/>
    <w:rsid w:val="00067E7E"/>
    <w:rsid w:val="000709E1"/>
    <w:rsid w:val="000747C9"/>
    <w:rsid w:val="0007656C"/>
    <w:rsid w:val="000835E4"/>
    <w:rsid w:val="00083A5A"/>
    <w:rsid w:val="00083E92"/>
    <w:rsid w:val="00084A68"/>
    <w:rsid w:val="00085DD4"/>
    <w:rsid w:val="00085E7A"/>
    <w:rsid w:val="00087BAA"/>
    <w:rsid w:val="00087C2B"/>
    <w:rsid w:val="00087CCD"/>
    <w:rsid w:val="0009042E"/>
    <w:rsid w:val="000915E7"/>
    <w:rsid w:val="00093343"/>
    <w:rsid w:val="00093639"/>
    <w:rsid w:val="0009393F"/>
    <w:rsid w:val="00095DD7"/>
    <w:rsid w:val="000A0B74"/>
    <w:rsid w:val="000A17A8"/>
    <w:rsid w:val="000A58A8"/>
    <w:rsid w:val="000A6789"/>
    <w:rsid w:val="000B01FD"/>
    <w:rsid w:val="000B0FC3"/>
    <w:rsid w:val="000B2469"/>
    <w:rsid w:val="000B3238"/>
    <w:rsid w:val="000B3284"/>
    <w:rsid w:val="000B4463"/>
    <w:rsid w:val="000B54C4"/>
    <w:rsid w:val="000B557E"/>
    <w:rsid w:val="000B7004"/>
    <w:rsid w:val="000B7A64"/>
    <w:rsid w:val="000C04FE"/>
    <w:rsid w:val="000C2C7F"/>
    <w:rsid w:val="000C4785"/>
    <w:rsid w:val="000C56D9"/>
    <w:rsid w:val="000C6857"/>
    <w:rsid w:val="000C79CD"/>
    <w:rsid w:val="000D0652"/>
    <w:rsid w:val="000D1C13"/>
    <w:rsid w:val="000D1D8C"/>
    <w:rsid w:val="000D4FE4"/>
    <w:rsid w:val="000D5029"/>
    <w:rsid w:val="000D6D44"/>
    <w:rsid w:val="000D6FD4"/>
    <w:rsid w:val="000E0D68"/>
    <w:rsid w:val="000E150E"/>
    <w:rsid w:val="000E162D"/>
    <w:rsid w:val="000E31BB"/>
    <w:rsid w:val="000E65BB"/>
    <w:rsid w:val="000E6D39"/>
    <w:rsid w:val="000E7E82"/>
    <w:rsid w:val="000F0728"/>
    <w:rsid w:val="000F0EF7"/>
    <w:rsid w:val="000F27EE"/>
    <w:rsid w:val="000F34C9"/>
    <w:rsid w:val="000F3E32"/>
    <w:rsid w:val="000F3E3C"/>
    <w:rsid w:val="000F503C"/>
    <w:rsid w:val="000F7032"/>
    <w:rsid w:val="000F7A8C"/>
    <w:rsid w:val="000F7C0B"/>
    <w:rsid w:val="001006A5"/>
    <w:rsid w:val="00101403"/>
    <w:rsid w:val="001016BA"/>
    <w:rsid w:val="0010555E"/>
    <w:rsid w:val="0011125A"/>
    <w:rsid w:val="00111625"/>
    <w:rsid w:val="00111671"/>
    <w:rsid w:val="001117EF"/>
    <w:rsid w:val="00112F6A"/>
    <w:rsid w:val="001130C1"/>
    <w:rsid w:val="00113763"/>
    <w:rsid w:val="0011418C"/>
    <w:rsid w:val="00117438"/>
    <w:rsid w:val="00117CA0"/>
    <w:rsid w:val="00117E2D"/>
    <w:rsid w:val="001205EF"/>
    <w:rsid w:val="001221A5"/>
    <w:rsid w:val="001245CF"/>
    <w:rsid w:val="001249B4"/>
    <w:rsid w:val="001262DF"/>
    <w:rsid w:val="00127B9A"/>
    <w:rsid w:val="001302B8"/>
    <w:rsid w:val="00135BEE"/>
    <w:rsid w:val="001363D3"/>
    <w:rsid w:val="00136A25"/>
    <w:rsid w:val="00136CCD"/>
    <w:rsid w:val="00136FB1"/>
    <w:rsid w:val="00137876"/>
    <w:rsid w:val="001419FA"/>
    <w:rsid w:val="0014250C"/>
    <w:rsid w:val="00143445"/>
    <w:rsid w:val="0014387A"/>
    <w:rsid w:val="001449D6"/>
    <w:rsid w:val="00145EBE"/>
    <w:rsid w:val="0014765A"/>
    <w:rsid w:val="00147ABB"/>
    <w:rsid w:val="00152082"/>
    <w:rsid w:val="00152667"/>
    <w:rsid w:val="0015427D"/>
    <w:rsid w:val="00156548"/>
    <w:rsid w:val="00156CC5"/>
    <w:rsid w:val="00161850"/>
    <w:rsid w:val="001632F1"/>
    <w:rsid w:val="0016475B"/>
    <w:rsid w:val="0016492F"/>
    <w:rsid w:val="00166777"/>
    <w:rsid w:val="00167241"/>
    <w:rsid w:val="001674E2"/>
    <w:rsid w:val="001711B9"/>
    <w:rsid w:val="00171694"/>
    <w:rsid w:val="00171EA7"/>
    <w:rsid w:val="00171EB4"/>
    <w:rsid w:val="00171ED9"/>
    <w:rsid w:val="001734BC"/>
    <w:rsid w:val="00173936"/>
    <w:rsid w:val="0017465A"/>
    <w:rsid w:val="00174777"/>
    <w:rsid w:val="001752B2"/>
    <w:rsid w:val="001758BA"/>
    <w:rsid w:val="00176172"/>
    <w:rsid w:val="001766A9"/>
    <w:rsid w:val="0017693D"/>
    <w:rsid w:val="00176BF5"/>
    <w:rsid w:val="00177786"/>
    <w:rsid w:val="00180D92"/>
    <w:rsid w:val="00184BFF"/>
    <w:rsid w:val="00184F28"/>
    <w:rsid w:val="001862AB"/>
    <w:rsid w:val="00186761"/>
    <w:rsid w:val="0019179B"/>
    <w:rsid w:val="00194037"/>
    <w:rsid w:val="00195B24"/>
    <w:rsid w:val="00195E8E"/>
    <w:rsid w:val="00197676"/>
    <w:rsid w:val="00197810"/>
    <w:rsid w:val="001A02CD"/>
    <w:rsid w:val="001A03AC"/>
    <w:rsid w:val="001A082C"/>
    <w:rsid w:val="001A2067"/>
    <w:rsid w:val="001A4E74"/>
    <w:rsid w:val="001A536C"/>
    <w:rsid w:val="001A6094"/>
    <w:rsid w:val="001A6C8E"/>
    <w:rsid w:val="001A7A5F"/>
    <w:rsid w:val="001A7AE6"/>
    <w:rsid w:val="001A7B2D"/>
    <w:rsid w:val="001A7CEF"/>
    <w:rsid w:val="001B0042"/>
    <w:rsid w:val="001B06A2"/>
    <w:rsid w:val="001B12DB"/>
    <w:rsid w:val="001B14F6"/>
    <w:rsid w:val="001B16E5"/>
    <w:rsid w:val="001B3CF2"/>
    <w:rsid w:val="001B3E7A"/>
    <w:rsid w:val="001B3F3C"/>
    <w:rsid w:val="001B4CE4"/>
    <w:rsid w:val="001B747F"/>
    <w:rsid w:val="001B7CC4"/>
    <w:rsid w:val="001C265F"/>
    <w:rsid w:val="001C32FD"/>
    <w:rsid w:val="001C52C9"/>
    <w:rsid w:val="001C56EE"/>
    <w:rsid w:val="001C62EF"/>
    <w:rsid w:val="001D01AF"/>
    <w:rsid w:val="001D131A"/>
    <w:rsid w:val="001D15BC"/>
    <w:rsid w:val="001D2F1A"/>
    <w:rsid w:val="001D386C"/>
    <w:rsid w:val="001D3D11"/>
    <w:rsid w:val="001D40F2"/>
    <w:rsid w:val="001D48C9"/>
    <w:rsid w:val="001D6B42"/>
    <w:rsid w:val="001E02D2"/>
    <w:rsid w:val="001E02F1"/>
    <w:rsid w:val="001E11EC"/>
    <w:rsid w:val="001E1462"/>
    <w:rsid w:val="001E163F"/>
    <w:rsid w:val="001E2661"/>
    <w:rsid w:val="001E37B1"/>
    <w:rsid w:val="001E44FF"/>
    <w:rsid w:val="001E4D97"/>
    <w:rsid w:val="001E5E24"/>
    <w:rsid w:val="001E6392"/>
    <w:rsid w:val="001E6823"/>
    <w:rsid w:val="001F2637"/>
    <w:rsid w:val="001F3333"/>
    <w:rsid w:val="001F4235"/>
    <w:rsid w:val="001F4D96"/>
    <w:rsid w:val="001F5374"/>
    <w:rsid w:val="00200DAE"/>
    <w:rsid w:val="00202B5A"/>
    <w:rsid w:val="002040EA"/>
    <w:rsid w:val="002100CD"/>
    <w:rsid w:val="00210C01"/>
    <w:rsid w:val="00211791"/>
    <w:rsid w:val="002119E9"/>
    <w:rsid w:val="00213B41"/>
    <w:rsid w:val="002158E9"/>
    <w:rsid w:val="00217C3F"/>
    <w:rsid w:val="00222436"/>
    <w:rsid w:val="00225637"/>
    <w:rsid w:val="00227A42"/>
    <w:rsid w:val="00230D1A"/>
    <w:rsid w:val="00233A1B"/>
    <w:rsid w:val="00234D1A"/>
    <w:rsid w:val="00237762"/>
    <w:rsid w:val="0024018F"/>
    <w:rsid w:val="00240FF3"/>
    <w:rsid w:val="0024336B"/>
    <w:rsid w:val="002441CF"/>
    <w:rsid w:val="002453AA"/>
    <w:rsid w:val="002457B9"/>
    <w:rsid w:val="00250025"/>
    <w:rsid w:val="00251662"/>
    <w:rsid w:val="00251E5F"/>
    <w:rsid w:val="00253273"/>
    <w:rsid w:val="00253ED7"/>
    <w:rsid w:val="002567E1"/>
    <w:rsid w:val="00256BA8"/>
    <w:rsid w:val="0025718D"/>
    <w:rsid w:val="00261CCA"/>
    <w:rsid w:val="0026270C"/>
    <w:rsid w:val="002645BE"/>
    <w:rsid w:val="002646C3"/>
    <w:rsid w:val="0026474C"/>
    <w:rsid w:val="00265059"/>
    <w:rsid w:val="00265372"/>
    <w:rsid w:val="00265607"/>
    <w:rsid w:val="00265924"/>
    <w:rsid w:val="002673AF"/>
    <w:rsid w:val="00267446"/>
    <w:rsid w:val="002725D0"/>
    <w:rsid w:val="002728FC"/>
    <w:rsid w:val="002729E8"/>
    <w:rsid w:val="002731D1"/>
    <w:rsid w:val="0027473E"/>
    <w:rsid w:val="00275C68"/>
    <w:rsid w:val="00275CC8"/>
    <w:rsid w:val="002763C5"/>
    <w:rsid w:val="0027643F"/>
    <w:rsid w:val="00276E83"/>
    <w:rsid w:val="0027720F"/>
    <w:rsid w:val="00277ED9"/>
    <w:rsid w:val="002804DE"/>
    <w:rsid w:val="00280F68"/>
    <w:rsid w:val="00281DBF"/>
    <w:rsid w:val="00281EB2"/>
    <w:rsid w:val="00282E9B"/>
    <w:rsid w:val="00283257"/>
    <w:rsid w:val="00284390"/>
    <w:rsid w:val="002850B3"/>
    <w:rsid w:val="002868D3"/>
    <w:rsid w:val="00287F6C"/>
    <w:rsid w:val="0029004F"/>
    <w:rsid w:val="002930E2"/>
    <w:rsid w:val="00293D13"/>
    <w:rsid w:val="002950A9"/>
    <w:rsid w:val="0029550C"/>
    <w:rsid w:val="00295BD0"/>
    <w:rsid w:val="002A17FE"/>
    <w:rsid w:val="002A459C"/>
    <w:rsid w:val="002A5547"/>
    <w:rsid w:val="002A5FD9"/>
    <w:rsid w:val="002A6FDE"/>
    <w:rsid w:val="002A78A8"/>
    <w:rsid w:val="002B061B"/>
    <w:rsid w:val="002B55D8"/>
    <w:rsid w:val="002B61C5"/>
    <w:rsid w:val="002C00EF"/>
    <w:rsid w:val="002C1267"/>
    <w:rsid w:val="002C1280"/>
    <w:rsid w:val="002C4A29"/>
    <w:rsid w:val="002C6BEA"/>
    <w:rsid w:val="002D0D55"/>
    <w:rsid w:val="002D0FF1"/>
    <w:rsid w:val="002D12F4"/>
    <w:rsid w:val="002D19A2"/>
    <w:rsid w:val="002D310C"/>
    <w:rsid w:val="002D46CC"/>
    <w:rsid w:val="002D5136"/>
    <w:rsid w:val="002D53AE"/>
    <w:rsid w:val="002E0195"/>
    <w:rsid w:val="002E1424"/>
    <w:rsid w:val="002E1A9B"/>
    <w:rsid w:val="002E22CA"/>
    <w:rsid w:val="002E25AE"/>
    <w:rsid w:val="002E2BB6"/>
    <w:rsid w:val="002E2BF3"/>
    <w:rsid w:val="002E36D8"/>
    <w:rsid w:val="002E3BB3"/>
    <w:rsid w:val="002E44FD"/>
    <w:rsid w:val="002E46D0"/>
    <w:rsid w:val="002E67A6"/>
    <w:rsid w:val="002E7FCA"/>
    <w:rsid w:val="002F1162"/>
    <w:rsid w:val="002F2724"/>
    <w:rsid w:val="002F2936"/>
    <w:rsid w:val="002F29B9"/>
    <w:rsid w:val="002F2DD2"/>
    <w:rsid w:val="002F5C7A"/>
    <w:rsid w:val="002F6D3C"/>
    <w:rsid w:val="002F77DE"/>
    <w:rsid w:val="00300047"/>
    <w:rsid w:val="003005CA"/>
    <w:rsid w:val="00300AD8"/>
    <w:rsid w:val="003051C4"/>
    <w:rsid w:val="0031000F"/>
    <w:rsid w:val="00311481"/>
    <w:rsid w:val="003115B8"/>
    <w:rsid w:val="00311AAD"/>
    <w:rsid w:val="00312C53"/>
    <w:rsid w:val="0031302F"/>
    <w:rsid w:val="003141E1"/>
    <w:rsid w:val="003166F6"/>
    <w:rsid w:val="00316705"/>
    <w:rsid w:val="00316FB6"/>
    <w:rsid w:val="003206C4"/>
    <w:rsid w:val="00321DA7"/>
    <w:rsid w:val="00322222"/>
    <w:rsid w:val="00322BC2"/>
    <w:rsid w:val="00323300"/>
    <w:rsid w:val="00324043"/>
    <w:rsid w:val="00327ABB"/>
    <w:rsid w:val="003301CE"/>
    <w:rsid w:val="00331533"/>
    <w:rsid w:val="0033203E"/>
    <w:rsid w:val="003327C2"/>
    <w:rsid w:val="00334630"/>
    <w:rsid w:val="00334E6E"/>
    <w:rsid w:val="00335597"/>
    <w:rsid w:val="00340F05"/>
    <w:rsid w:val="00341E7A"/>
    <w:rsid w:val="00341EBE"/>
    <w:rsid w:val="003425D9"/>
    <w:rsid w:val="00342904"/>
    <w:rsid w:val="00343C13"/>
    <w:rsid w:val="00343C1F"/>
    <w:rsid w:val="00343D5D"/>
    <w:rsid w:val="0034475C"/>
    <w:rsid w:val="00345B08"/>
    <w:rsid w:val="00345B6A"/>
    <w:rsid w:val="003461D3"/>
    <w:rsid w:val="0034724F"/>
    <w:rsid w:val="00347983"/>
    <w:rsid w:val="00347A40"/>
    <w:rsid w:val="00347F98"/>
    <w:rsid w:val="00350F89"/>
    <w:rsid w:val="00351D1C"/>
    <w:rsid w:val="003525AC"/>
    <w:rsid w:val="00353F7E"/>
    <w:rsid w:val="00356E9A"/>
    <w:rsid w:val="00357401"/>
    <w:rsid w:val="00360BB6"/>
    <w:rsid w:val="00361D81"/>
    <w:rsid w:val="00362938"/>
    <w:rsid w:val="00364251"/>
    <w:rsid w:val="003649BE"/>
    <w:rsid w:val="003655A2"/>
    <w:rsid w:val="00366E1B"/>
    <w:rsid w:val="0037040E"/>
    <w:rsid w:val="00370AF4"/>
    <w:rsid w:val="0037185F"/>
    <w:rsid w:val="00371D8F"/>
    <w:rsid w:val="003725D9"/>
    <w:rsid w:val="00374757"/>
    <w:rsid w:val="00380016"/>
    <w:rsid w:val="0038021F"/>
    <w:rsid w:val="00382DCE"/>
    <w:rsid w:val="00385191"/>
    <w:rsid w:val="00386EF6"/>
    <w:rsid w:val="00391A22"/>
    <w:rsid w:val="003923AE"/>
    <w:rsid w:val="003924EF"/>
    <w:rsid w:val="0039302F"/>
    <w:rsid w:val="0039352D"/>
    <w:rsid w:val="00393922"/>
    <w:rsid w:val="0039409B"/>
    <w:rsid w:val="00394A4F"/>
    <w:rsid w:val="00395239"/>
    <w:rsid w:val="00396EDD"/>
    <w:rsid w:val="0039727C"/>
    <w:rsid w:val="00397DC2"/>
    <w:rsid w:val="003A0C20"/>
    <w:rsid w:val="003A1BBC"/>
    <w:rsid w:val="003A1ED9"/>
    <w:rsid w:val="003A26F2"/>
    <w:rsid w:val="003A2BD1"/>
    <w:rsid w:val="003A2CF7"/>
    <w:rsid w:val="003A3C54"/>
    <w:rsid w:val="003A79C2"/>
    <w:rsid w:val="003A7DBA"/>
    <w:rsid w:val="003B2A9A"/>
    <w:rsid w:val="003B33E1"/>
    <w:rsid w:val="003B3953"/>
    <w:rsid w:val="003B3C7E"/>
    <w:rsid w:val="003B40D0"/>
    <w:rsid w:val="003B5102"/>
    <w:rsid w:val="003B68E6"/>
    <w:rsid w:val="003B697E"/>
    <w:rsid w:val="003C31DA"/>
    <w:rsid w:val="003C37E9"/>
    <w:rsid w:val="003C794E"/>
    <w:rsid w:val="003C7F1D"/>
    <w:rsid w:val="003D009F"/>
    <w:rsid w:val="003D0DF9"/>
    <w:rsid w:val="003D314B"/>
    <w:rsid w:val="003D340A"/>
    <w:rsid w:val="003D3914"/>
    <w:rsid w:val="003D48A1"/>
    <w:rsid w:val="003D4F95"/>
    <w:rsid w:val="003D55B7"/>
    <w:rsid w:val="003D6685"/>
    <w:rsid w:val="003D75D9"/>
    <w:rsid w:val="003D7BF5"/>
    <w:rsid w:val="003E2BAF"/>
    <w:rsid w:val="003E5607"/>
    <w:rsid w:val="003E588E"/>
    <w:rsid w:val="003E5B19"/>
    <w:rsid w:val="003E5C04"/>
    <w:rsid w:val="003E6A52"/>
    <w:rsid w:val="003E72C4"/>
    <w:rsid w:val="003F1C3D"/>
    <w:rsid w:val="003F271C"/>
    <w:rsid w:val="003F2E7C"/>
    <w:rsid w:val="003F3047"/>
    <w:rsid w:val="003F4290"/>
    <w:rsid w:val="003F522B"/>
    <w:rsid w:val="003F57D4"/>
    <w:rsid w:val="003F6AC2"/>
    <w:rsid w:val="003F7CD5"/>
    <w:rsid w:val="00400779"/>
    <w:rsid w:val="00400836"/>
    <w:rsid w:val="00401045"/>
    <w:rsid w:val="00401C34"/>
    <w:rsid w:val="00404B9C"/>
    <w:rsid w:val="004050CE"/>
    <w:rsid w:val="00405869"/>
    <w:rsid w:val="0040621E"/>
    <w:rsid w:val="00406F2B"/>
    <w:rsid w:val="004070C0"/>
    <w:rsid w:val="004070FB"/>
    <w:rsid w:val="00407720"/>
    <w:rsid w:val="0041068D"/>
    <w:rsid w:val="004116EB"/>
    <w:rsid w:val="00411F81"/>
    <w:rsid w:val="00413662"/>
    <w:rsid w:val="00414946"/>
    <w:rsid w:val="00415275"/>
    <w:rsid w:val="00417BF4"/>
    <w:rsid w:val="004205A4"/>
    <w:rsid w:val="00420E51"/>
    <w:rsid w:val="00421007"/>
    <w:rsid w:val="0042319C"/>
    <w:rsid w:val="004242FB"/>
    <w:rsid w:val="00424314"/>
    <w:rsid w:val="00424E11"/>
    <w:rsid w:val="00425D43"/>
    <w:rsid w:val="0042713B"/>
    <w:rsid w:val="00427C0E"/>
    <w:rsid w:val="00427E7A"/>
    <w:rsid w:val="00427EBC"/>
    <w:rsid w:val="0043059B"/>
    <w:rsid w:val="004313C1"/>
    <w:rsid w:val="00431617"/>
    <w:rsid w:val="004321C4"/>
    <w:rsid w:val="0043321B"/>
    <w:rsid w:val="00433493"/>
    <w:rsid w:val="0043350E"/>
    <w:rsid w:val="00434169"/>
    <w:rsid w:val="004353A7"/>
    <w:rsid w:val="00435F30"/>
    <w:rsid w:val="00437A97"/>
    <w:rsid w:val="00444111"/>
    <w:rsid w:val="00444B3E"/>
    <w:rsid w:val="00446073"/>
    <w:rsid w:val="00447671"/>
    <w:rsid w:val="004500DC"/>
    <w:rsid w:val="004526FD"/>
    <w:rsid w:val="004533F4"/>
    <w:rsid w:val="00454FFB"/>
    <w:rsid w:val="00456411"/>
    <w:rsid w:val="004609FB"/>
    <w:rsid w:val="004638C6"/>
    <w:rsid w:val="00464595"/>
    <w:rsid w:val="00465419"/>
    <w:rsid w:val="00465B95"/>
    <w:rsid w:val="00465D4B"/>
    <w:rsid w:val="0046702C"/>
    <w:rsid w:val="00467924"/>
    <w:rsid w:val="00470A97"/>
    <w:rsid w:val="00470F9C"/>
    <w:rsid w:val="0047259A"/>
    <w:rsid w:val="00472708"/>
    <w:rsid w:val="00472CE7"/>
    <w:rsid w:val="00473DA0"/>
    <w:rsid w:val="0047471E"/>
    <w:rsid w:val="0047602B"/>
    <w:rsid w:val="00477C22"/>
    <w:rsid w:val="00481668"/>
    <w:rsid w:val="004821F8"/>
    <w:rsid w:val="0048248C"/>
    <w:rsid w:val="00482C36"/>
    <w:rsid w:val="00482D9C"/>
    <w:rsid w:val="00483DB0"/>
    <w:rsid w:val="00484716"/>
    <w:rsid w:val="0048640B"/>
    <w:rsid w:val="004868E2"/>
    <w:rsid w:val="004872DF"/>
    <w:rsid w:val="0048785E"/>
    <w:rsid w:val="004905E0"/>
    <w:rsid w:val="0049218D"/>
    <w:rsid w:val="00494D5F"/>
    <w:rsid w:val="004951CF"/>
    <w:rsid w:val="00496244"/>
    <w:rsid w:val="00496631"/>
    <w:rsid w:val="0049788B"/>
    <w:rsid w:val="004A1017"/>
    <w:rsid w:val="004A1AEF"/>
    <w:rsid w:val="004A1F9E"/>
    <w:rsid w:val="004A3FC4"/>
    <w:rsid w:val="004A60E8"/>
    <w:rsid w:val="004A717C"/>
    <w:rsid w:val="004B0628"/>
    <w:rsid w:val="004B0ECE"/>
    <w:rsid w:val="004B4CD3"/>
    <w:rsid w:val="004B67DD"/>
    <w:rsid w:val="004B7461"/>
    <w:rsid w:val="004B76A1"/>
    <w:rsid w:val="004C2197"/>
    <w:rsid w:val="004C2DAF"/>
    <w:rsid w:val="004C2DE3"/>
    <w:rsid w:val="004C349D"/>
    <w:rsid w:val="004C3F32"/>
    <w:rsid w:val="004C4EBD"/>
    <w:rsid w:val="004C5061"/>
    <w:rsid w:val="004C5757"/>
    <w:rsid w:val="004D1605"/>
    <w:rsid w:val="004D244E"/>
    <w:rsid w:val="004D2751"/>
    <w:rsid w:val="004D2C0E"/>
    <w:rsid w:val="004D34A5"/>
    <w:rsid w:val="004D35DB"/>
    <w:rsid w:val="004D4A92"/>
    <w:rsid w:val="004D6B40"/>
    <w:rsid w:val="004D73CD"/>
    <w:rsid w:val="004E1F08"/>
    <w:rsid w:val="004E2781"/>
    <w:rsid w:val="004E2E87"/>
    <w:rsid w:val="004E323B"/>
    <w:rsid w:val="004E3BAA"/>
    <w:rsid w:val="004E41E1"/>
    <w:rsid w:val="004E5495"/>
    <w:rsid w:val="004E555E"/>
    <w:rsid w:val="004E61F2"/>
    <w:rsid w:val="004E6418"/>
    <w:rsid w:val="004E767B"/>
    <w:rsid w:val="004E7790"/>
    <w:rsid w:val="004F04C2"/>
    <w:rsid w:val="004F1E0E"/>
    <w:rsid w:val="004F2940"/>
    <w:rsid w:val="004F307F"/>
    <w:rsid w:val="0050282C"/>
    <w:rsid w:val="005032C2"/>
    <w:rsid w:val="00503B97"/>
    <w:rsid w:val="00504CA7"/>
    <w:rsid w:val="005050ED"/>
    <w:rsid w:val="005059DD"/>
    <w:rsid w:val="00506687"/>
    <w:rsid w:val="00507333"/>
    <w:rsid w:val="00510998"/>
    <w:rsid w:val="0051180B"/>
    <w:rsid w:val="00511816"/>
    <w:rsid w:val="00511D9D"/>
    <w:rsid w:val="00512E0B"/>
    <w:rsid w:val="00513201"/>
    <w:rsid w:val="00513E37"/>
    <w:rsid w:val="00514EE0"/>
    <w:rsid w:val="005159C1"/>
    <w:rsid w:val="00515B4F"/>
    <w:rsid w:val="005167F1"/>
    <w:rsid w:val="00523CA7"/>
    <w:rsid w:val="00524B26"/>
    <w:rsid w:val="0052539B"/>
    <w:rsid w:val="00525DF5"/>
    <w:rsid w:val="00526513"/>
    <w:rsid w:val="00527ECE"/>
    <w:rsid w:val="00530AC7"/>
    <w:rsid w:val="00532369"/>
    <w:rsid w:val="00533D84"/>
    <w:rsid w:val="0053419B"/>
    <w:rsid w:val="0053446D"/>
    <w:rsid w:val="005344EC"/>
    <w:rsid w:val="00535367"/>
    <w:rsid w:val="00535FB3"/>
    <w:rsid w:val="005360E1"/>
    <w:rsid w:val="005363E4"/>
    <w:rsid w:val="00540D94"/>
    <w:rsid w:val="00541469"/>
    <w:rsid w:val="00542657"/>
    <w:rsid w:val="00543BF5"/>
    <w:rsid w:val="00543C87"/>
    <w:rsid w:val="005457A2"/>
    <w:rsid w:val="00546F99"/>
    <w:rsid w:val="005475BE"/>
    <w:rsid w:val="005505A1"/>
    <w:rsid w:val="00550854"/>
    <w:rsid w:val="00550A87"/>
    <w:rsid w:val="00550D3E"/>
    <w:rsid w:val="00551652"/>
    <w:rsid w:val="0055345F"/>
    <w:rsid w:val="00556534"/>
    <w:rsid w:val="005607D1"/>
    <w:rsid w:val="00560BC9"/>
    <w:rsid w:val="00563BB1"/>
    <w:rsid w:val="00566A21"/>
    <w:rsid w:val="00566BF1"/>
    <w:rsid w:val="005706E0"/>
    <w:rsid w:val="00570ED6"/>
    <w:rsid w:val="00571C64"/>
    <w:rsid w:val="00571DC7"/>
    <w:rsid w:val="005724BD"/>
    <w:rsid w:val="00572DF1"/>
    <w:rsid w:val="005733C7"/>
    <w:rsid w:val="00574466"/>
    <w:rsid w:val="00574BF0"/>
    <w:rsid w:val="00580E15"/>
    <w:rsid w:val="005813CB"/>
    <w:rsid w:val="00583200"/>
    <w:rsid w:val="005846C6"/>
    <w:rsid w:val="005853C4"/>
    <w:rsid w:val="005903D3"/>
    <w:rsid w:val="00590410"/>
    <w:rsid w:val="005925CA"/>
    <w:rsid w:val="00592F1C"/>
    <w:rsid w:val="00593A31"/>
    <w:rsid w:val="00593E69"/>
    <w:rsid w:val="0059437E"/>
    <w:rsid w:val="005964CA"/>
    <w:rsid w:val="00597D34"/>
    <w:rsid w:val="005A0247"/>
    <w:rsid w:val="005A293B"/>
    <w:rsid w:val="005A2FC1"/>
    <w:rsid w:val="005A31AA"/>
    <w:rsid w:val="005A394B"/>
    <w:rsid w:val="005A4259"/>
    <w:rsid w:val="005A477B"/>
    <w:rsid w:val="005A492A"/>
    <w:rsid w:val="005A5E3D"/>
    <w:rsid w:val="005A60C8"/>
    <w:rsid w:val="005A6304"/>
    <w:rsid w:val="005A7B01"/>
    <w:rsid w:val="005B08A9"/>
    <w:rsid w:val="005B1024"/>
    <w:rsid w:val="005B3C3E"/>
    <w:rsid w:val="005B43CB"/>
    <w:rsid w:val="005B5D01"/>
    <w:rsid w:val="005B6E58"/>
    <w:rsid w:val="005B6FEC"/>
    <w:rsid w:val="005C09A6"/>
    <w:rsid w:val="005C140C"/>
    <w:rsid w:val="005C180D"/>
    <w:rsid w:val="005C2E5D"/>
    <w:rsid w:val="005C31E6"/>
    <w:rsid w:val="005C503F"/>
    <w:rsid w:val="005C617F"/>
    <w:rsid w:val="005C7135"/>
    <w:rsid w:val="005D0D59"/>
    <w:rsid w:val="005D2547"/>
    <w:rsid w:val="005D4473"/>
    <w:rsid w:val="005D4FC0"/>
    <w:rsid w:val="005D6109"/>
    <w:rsid w:val="005E1509"/>
    <w:rsid w:val="005E3FC4"/>
    <w:rsid w:val="005E486F"/>
    <w:rsid w:val="005E6E98"/>
    <w:rsid w:val="005E77FE"/>
    <w:rsid w:val="005F0937"/>
    <w:rsid w:val="005F0BCB"/>
    <w:rsid w:val="005F0EF2"/>
    <w:rsid w:val="005F100D"/>
    <w:rsid w:val="005F1225"/>
    <w:rsid w:val="005F1487"/>
    <w:rsid w:val="005F20D9"/>
    <w:rsid w:val="005F24C0"/>
    <w:rsid w:val="005F3A11"/>
    <w:rsid w:val="005F3DA4"/>
    <w:rsid w:val="005F4036"/>
    <w:rsid w:val="005F505C"/>
    <w:rsid w:val="005F5F2C"/>
    <w:rsid w:val="005F6396"/>
    <w:rsid w:val="005F6A77"/>
    <w:rsid w:val="005F6B9C"/>
    <w:rsid w:val="005F7715"/>
    <w:rsid w:val="005F7FE3"/>
    <w:rsid w:val="006029B1"/>
    <w:rsid w:val="00602BB5"/>
    <w:rsid w:val="0060322C"/>
    <w:rsid w:val="00603243"/>
    <w:rsid w:val="00604589"/>
    <w:rsid w:val="00604E5F"/>
    <w:rsid w:val="00605107"/>
    <w:rsid w:val="00605216"/>
    <w:rsid w:val="00605492"/>
    <w:rsid w:val="0060555C"/>
    <w:rsid w:val="00607169"/>
    <w:rsid w:val="0061015B"/>
    <w:rsid w:val="006115A7"/>
    <w:rsid w:val="006127E8"/>
    <w:rsid w:val="00613A71"/>
    <w:rsid w:val="00613AAD"/>
    <w:rsid w:val="00614175"/>
    <w:rsid w:val="00615971"/>
    <w:rsid w:val="00615995"/>
    <w:rsid w:val="00615B5F"/>
    <w:rsid w:val="006209AF"/>
    <w:rsid w:val="00622623"/>
    <w:rsid w:val="00622E48"/>
    <w:rsid w:val="00623CDD"/>
    <w:rsid w:val="00625520"/>
    <w:rsid w:val="00626B87"/>
    <w:rsid w:val="00630A88"/>
    <w:rsid w:val="00631AE4"/>
    <w:rsid w:val="006324E8"/>
    <w:rsid w:val="00634D65"/>
    <w:rsid w:val="00641497"/>
    <w:rsid w:val="0064257C"/>
    <w:rsid w:val="006429F4"/>
    <w:rsid w:val="00644263"/>
    <w:rsid w:val="006456AE"/>
    <w:rsid w:val="00647334"/>
    <w:rsid w:val="00647602"/>
    <w:rsid w:val="00647D68"/>
    <w:rsid w:val="00650B35"/>
    <w:rsid w:val="006514BB"/>
    <w:rsid w:val="00651862"/>
    <w:rsid w:val="00651A57"/>
    <w:rsid w:val="0065296E"/>
    <w:rsid w:val="00654ABA"/>
    <w:rsid w:val="00655A66"/>
    <w:rsid w:val="00657EC7"/>
    <w:rsid w:val="00657FE8"/>
    <w:rsid w:val="00661E74"/>
    <w:rsid w:val="00662C29"/>
    <w:rsid w:val="00662EEC"/>
    <w:rsid w:val="00662F04"/>
    <w:rsid w:val="006631E5"/>
    <w:rsid w:val="006632AD"/>
    <w:rsid w:val="00663855"/>
    <w:rsid w:val="00663A0A"/>
    <w:rsid w:val="00663DB4"/>
    <w:rsid w:val="006673BE"/>
    <w:rsid w:val="006713EF"/>
    <w:rsid w:val="00672F63"/>
    <w:rsid w:val="006751EA"/>
    <w:rsid w:val="00680075"/>
    <w:rsid w:val="006805D0"/>
    <w:rsid w:val="006818DA"/>
    <w:rsid w:val="0068197F"/>
    <w:rsid w:val="00682F26"/>
    <w:rsid w:val="00683428"/>
    <w:rsid w:val="00684DC5"/>
    <w:rsid w:val="00686213"/>
    <w:rsid w:val="00687B54"/>
    <w:rsid w:val="00687EE3"/>
    <w:rsid w:val="00687EE9"/>
    <w:rsid w:val="0069084A"/>
    <w:rsid w:val="00691C27"/>
    <w:rsid w:val="0069220E"/>
    <w:rsid w:val="006932AF"/>
    <w:rsid w:val="0069399D"/>
    <w:rsid w:val="00693A79"/>
    <w:rsid w:val="00696C31"/>
    <w:rsid w:val="00697BD5"/>
    <w:rsid w:val="00697D3B"/>
    <w:rsid w:val="00697EF1"/>
    <w:rsid w:val="006A118B"/>
    <w:rsid w:val="006A147D"/>
    <w:rsid w:val="006A23A6"/>
    <w:rsid w:val="006A2515"/>
    <w:rsid w:val="006A273E"/>
    <w:rsid w:val="006A3E0C"/>
    <w:rsid w:val="006A45E3"/>
    <w:rsid w:val="006A4EE0"/>
    <w:rsid w:val="006A5D4C"/>
    <w:rsid w:val="006A5DC5"/>
    <w:rsid w:val="006A6261"/>
    <w:rsid w:val="006A71DF"/>
    <w:rsid w:val="006A7DF1"/>
    <w:rsid w:val="006B0A0E"/>
    <w:rsid w:val="006B3227"/>
    <w:rsid w:val="006B39A4"/>
    <w:rsid w:val="006B39FC"/>
    <w:rsid w:val="006B4263"/>
    <w:rsid w:val="006B4DB4"/>
    <w:rsid w:val="006B5160"/>
    <w:rsid w:val="006B64F8"/>
    <w:rsid w:val="006B701A"/>
    <w:rsid w:val="006C0091"/>
    <w:rsid w:val="006C09F5"/>
    <w:rsid w:val="006C16D4"/>
    <w:rsid w:val="006C1CC4"/>
    <w:rsid w:val="006C22ED"/>
    <w:rsid w:val="006C3449"/>
    <w:rsid w:val="006C363A"/>
    <w:rsid w:val="006C5BAC"/>
    <w:rsid w:val="006C5F31"/>
    <w:rsid w:val="006C63AA"/>
    <w:rsid w:val="006C6457"/>
    <w:rsid w:val="006C6ABA"/>
    <w:rsid w:val="006C71AF"/>
    <w:rsid w:val="006C71BA"/>
    <w:rsid w:val="006C7AD0"/>
    <w:rsid w:val="006C7E37"/>
    <w:rsid w:val="006D0310"/>
    <w:rsid w:val="006D1719"/>
    <w:rsid w:val="006D3122"/>
    <w:rsid w:val="006D34B3"/>
    <w:rsid w:val="006D4317"/>
    <w:rsid w:val="006D54A2"/>
    <w:rsid w:val="006D666A"/>
    <w:rsid w:val="006D73A4"/>
    <w:rsid w:val="006D7621"/>
    <w:rsid w:val="006D779D"/>
    <w:rsid w:val="006E019E"/>
    <w:rsid w:val="006E096D"/>
    <w:rsid w:val="006E0F7F"/>
    <w:rsid w:val="006E135D"/>
    <w:rsid w:val="006E2CDE"/>
    <w:rsid w:val="006E35E9"/>
    <w:rsid w:val="006E4107"/>
    <w:rsid w:val="006E4676"/>
    <w:rsid w:val="006E474C"/>
    <w:rsid w:val="006E4954"/>
    <w:rsid w:val="006E4F08"/>
    <w:rsid w:val="006E5B79"/>
    <w:rsid w:val="006E6080"/>
    <w:rsid w:val="006E673C"/>
    <w:rsid w:val="006E72CE"/>
    <w:rsid w:val="006E739B"/>
    <w:rsid w:val="006F06B2"/>
    <w:rsid w:val="006F0C30"/>
    <w:rsid w:val="006F1810"/>
    <w:rsid w:val="006F2585"/>
    <w:rsid w:val="006F35AE"/>
    <w:rsid w:val="006F43A2"/>
    <w:rsid w:val="006F750C"/>
    <w:rsid w:val="006F7A18"/>
    <w:rsid w:val="00702B92"/>
    <w:rsid w:val="00703C89"/>
    <w:rsid w:val="00704FB4"/>
    <w:rsid w:val="00705A79"/>
    <w:rsid w:val="007065DB"/>
    <w:rsid w:val="0070705D"/>
    <w:rsid w:val="00707098"/>
    <w:rsid w:val="00711510"/>
    <w:rsid w:val="007123B9"/>
    <w:rsid w:val="007135C6"/>
    <w:rsid w:val="0071494F"/>
    <w:rsid w:val="00714D5C"/>
    <w:rsid w:val="007160C1"/>
    <w:rsid w:val="00720A91"/>
    <w:rsid w:val="00723BB1"/>
    <w:rsid w:val="00725E7B"/>
    <w:rsid w:val="007301DD"/>
    <w:rsid w:val="00734C3F"/>
    <w:rsid w:val="00735D11"/>
    <w:rsid w:val="007368D3"/>
    <w:rsid w:val="0073788D"/>
    <w:rsid w:val="00737E83"/>
    <w:rsid w:val="00740686"/>
    <w:rsid w:val="007411E6"/>
    <w:rsid w:val="0074129A"/>
    <w:rsid w:val="00741AAF"/>
    <w:rsid w:val="00742C18"/>
    <w:rsid w:val="00743823"/>
    <w:rsid w:val="00744A6C"/>
    <w:rsid w:val="00745A63"/>
    <w:rsid w:val="00745F4A"/>
    <w:rsid w:val="007476BF"/>
    <w:rsid w:val="00747C50"/>
    <w:rsid w:val="007532FB"/>
    <w:rsid w:val="007538CE"/>
    <w:rsid w:val="00754720"/>
    <w:rsid w:val="0075741E"/>
    <w:rsid w:val="00757C20"/>
    <w:rsid w:val="00760B97"/>
    <w:rsid w:val="007622F5"/>
    <w:rsid w:val="0076311C"/>
    <w:rsid w:val="00764331"/>
    <w:rsid w:val="00764FD0"/>
    <w:rsid w:val="007665EF"/>
    <w:rsid w:val="00766748"/>
    <w:rsid w:val="007671D1"/>
    <w:rsid w:val="00767611"/>
    <w:rsid w:val="00767AEE"/>
    <w:rsid w:val="00767CDE"/>
    <w:rsid w:val="00770050"/>
    <w:rsid w:val="00770A42"/>
    <w:rsid w:val="007738B2"/>
    <w:rsid w:val="00775D03"/>
    <w:rsid w:val="00775F7E"/>
    <w:rsid w:val="007772F3"/>
    <w:rsid w:val="00780854"/>
    <w:rsid w:val="00780F9B"/>
    <w:rsid w:val="00782353"/>
    <w:rsid w:val="0078449E"/>
    <w:rsid w:val="00785C6E"/>
    <w:rsid w:val="00787283"/>
    <w:rsid w:val="007878DB"/>
    <w:rsid w:val="00787ECB"/>
    <w:rsid w:val="00790EF7"/>
    <w:rsid w:val="00794C6D"/>
    <w:rsid w:val="00795427"/>
    <w:rsid w:val="00795CD5"/>
    <w:rsid w:val="0079639E"/>
    <w:rsid w:val="0079693C"/>
    <w:rsid w:val="0079780C"/>
    <w:rsid w:val="007A0043"/>
    <w:rsid w:val="007A35A7"/>
    <w:rsid w:val="007A36FD"/>
    <w:rsid w:val="007A6A6D"/>
    <w:rsid w:val="007A7207"/>
    <w:rsid w:val="007B129D"/>
    <w:rsid w:val="007B2E01"/>
    <w:rsid w:val="007B35F0"/>
    <w:rsid w:val="007B44AF"/>
    <w:rsid w:val="007B6716"/>
    <w:rsid w:val="007B673A"/>
    <w:rsid w:val="007B69A6"/>
    <w:rsid w:val="007B7972"/>
    <w:rsid w:val="007B7C90"/>
    <w:rsid w:val="007B7CC9"/>
    <w:rsid w:val="007C06F4"/>
    <w:rsid w:val="007C3221"/>
    <w:rsid w:val="007C32E4"/>
    <w:rsid w:val="007C402A"/>
    <w:rsid w:val="007D121B"/>
    <w:rsid w:val="007D1911"/>
    <w:rsid w:val="007D2BB0"/>
    <w:rsid w:val="007D5137"/>
    <w:rsid w:val="007D5146"/>
    <w:rsid w:val="007D5199"/>
    <w:rsid w:val="007D6254"/>
    <w:rsid w:val="007E0129"/>
    <w:rsid w:val="007E0D09"/>
    <w:rsid w:val="007E3321"/>
    <w:rsid w:val="007E3889"/>
    <w:rsid w:val="007E5019"/>
    <w:rsid w:val="007E5A93"/>
    <w:rsid w:val="007E5F9B"/>
    <w:rsid w:val="007E74AB"/>
    <w:rsid w:val="007E7D4C"/>
    <w:rsid w:val="007F0F6A"/>
    <w:rsid w:val="007F1157"/>
    <w:rsid w:val="007F1EC9"/>
    <w:rsid w:val="007F472E"/>
    <w:rsid w:val="00802886"/>
    <w:rsid w:val="00803626"/>
    <w:rsid w:val="0080385C"/>
    <w:rsid w:val="008039E8"/>
    <w:rsid w:val="00805A11"/>
    <w:rsid w:val="00807A9E"/>
    <w:rsid w:val="0081067F"/>
    <w:rsid w:val="00810B31"/>
    <w:rsid w:val="008117C4"/>
    <w:rsid w:val="00811A95"/>
    <w:rsid w:val="0081209F"/>
    <w:rsid w:val="00813728"/>
    <w:rsid w:val="00813EB3"/>
    <w:rsid w:val="0081449F"/>
    <w:rsid w:val="008149C5"/>
    <w:rsid w:val="00817C59"/>
    <w:rsid w:val="00820362"/>
    <w:rsid w:val="0082095D"/>
    <w:rsid w:val="00820C69"/>
    <w:rsid w:val="00821361"/>
    <w:rsid w:val="00821993"/>
    <w:rsid w:val="00821CA3"/>
    <w:rsid w:val="00821DAF"/>
    <w:rsid w:val="00825D06"/>
    <w:rsid w:val="00826DE0"/>
    <w:rsid w:val="00827D19"/>
    <w:rsid w:val="008307C1"/>
    <w:rsid w:val="008316C3"/>
    <w:rsid w:val="0083462C"/>
    <w:rsid w:val="00835DB0"/>
    <w:rsid w:val="008367D5"/>
    <w:rsid w:val="00836982"/>
    <w:rsid w:val="00840CBC"/>
    <w:rsid w:val="00840E8E"/>
    <w:rsid w:val="00841727"/>
    <w:rsid w:val="00841E21"/>
    <w:rsid w:val="0084280A"/>
    <w:rsid w:val="008437C1"/>
    <w:rsid w:val="00844655"/>
    <w:rsid w:val="00844677"/>
    <w:rsid w:val="0084488B"/>
    <w:rsid w:val="00845D91"/>
    <w:rsid w:val="00847D90"/>
    <w:rsid w:val="00850950"/>
    <w:rsid w:val="00851DD9"/>
    <w:rsid w:val="00853037"/>
    <w:rsid w:val="008533AD"/>
    <w:rsid w:val="00853760"/>
    <w:rsid w:val="00853878"/>
    <w:rsid w:val="00853AEA"/>
    <w:rsid w:val="0085417F"/>
    <w:rsid w:val="008562D3"/>
    <w:rsid w:val="00856721"/>
    <w:rsid w:val="00857352"/>
    <w:rsid w:val="0086026E"/>
    <w:rsid w:val="00860536"/>
    <w:rsid w:val="00863C31"/>
    <w:rsid w:val="00863F61"/>
    <w:rsid w:val="00864278"/>
    <w:rsid w:val="0086483B"/>
    <w:rsid w:val="00864EA9"/>
    <w:rsid w:val="00865CDC"/>
    <w:rsid w:val="00865EE3"/>
    <w:rsid w:val="008713F9"/>
    <w:rsid w:val="008753DE"/>
    <w:rsid w:val="00876E3A"/>
    <w:rsid w:val="00877428"/>
    <w:rsid w:val="00877B78"/>
    <w:rsid w:val="00880C07"/>
    <w:rsid w:val="0088281C"/>
    <w:rsid w:val="00886B32"/>
    <w:rsid w:val="00887C18"/>
    <w:rsid w:val="008911B5"/>
    <w:rsid w:val="00893BC2"/>
    <w:rsid w:val="008956DD"/>
    <w:rsid w:val="00895C26"/>
    <w:rsid w:val="00895EAC"/>
    <w:rsid w:val="00896AF1"/>
    <w:rsid w:val="008A0AB2"/>
    <w:rsid w:val="008A19D6"/>
    <w:rsid w:val="008A2674"/>
    <w:rsid w:val="008A27B8"/>
    <w:rsid w:val="008A29F6"/>
    <w:rsid w:val="008A47CE"/>
    <w:rsid w:val="008A53BB"/>
    <w:rsid w:val="008A53D1"/>
    <w:rsid w:val="008A615F"/>
    <w:rsid w:val="008A686E"/>
    <w:rsid w:val="008A7161"/>
    <w:rsid w:val="008B1A73"/>
    <w:rsid w:val="008B497E"/>
    <w:rsid w:val="008B5A1D"/>
    <w:rsid w:val="008B5A66"/>
    <w:rsid w:val="008B6697"/>
    <w:rsid w:val="008C00EC"/>
    <w:rsid w:val="008C0109"/>
    <w:rsid w:val="008C08C7"/>
    <w:rsid w:val="008C33AD"/>
    <w:rsid w:val="008C64AE"/>
    <w:rsid w:val="008C7ABE"/>
    <w:rsid w:val="008C7BF9"/>
    <w:rsid w:val="008C7CC6"/>
    <w:rsid w:val="008D0E0C"/>
    <w:rsid w:val="008D298B"/>
    <w:rsid w:val="008D2A7A"/>
    <w:rsid w:val="008D4354"/>
    <w:rsid w:val="008D4F24"/>
    <w:rsid w:val="008D7A6D"/>
    <w:rsid w:val="008E0082"/>
    <w:rsid w:val="008E122B"/>
    <w:rsid w:val="008E20C0"/>
    <w:rsid w:val="008F0145"/>
    <w:rsid w:val="008F0D2F"/>
    <w:rsid w:val="008F1956"/>
    <w:rsid w:val="008F2684"/>
    <w:rsid w:val="008F3656"/>
    <w:rsid w:val="008F3EAA"/>
    <w:rsid w:val="008F4BDE"/>
    <w:rsid w:val="008F63BA"/>
    <w:rsid w:val="008F75D6"/>
    <w:rsid w:val="008F76B5"/>
    <w:rsid w:val="00900042"/>
    <w:rsid w:val="0090059F"/>
    <w:rsid w:val="0090123E"/>
    <w:rsid w:val="00902557"/>
    <w:rsid w:val="00902F6F"/>
    <w:rsid w:val="00903D21"/>
    <w:rsid w:val="009044B6"/>
    <w:rsid w:val="009047DF"/>
    <w:rsid w:val="00904C0B"/>
    <w:rsid w:val="00905C08"/>
    <w:rsid w:val="00905F75"/>
    <w:rsid w:val="00913265"/>
    <w:rsid w:val="0091399C"/>
    <w:rsid w:val="00913C7D"/>
    <w:rsid w:val="00915DAB"/>
    <w:rsid w:val="0091760C"/>
    <w:rsid w:val="00920E94"/>
    <w:rsid w:val="00924F13"/>
    <w:rsid w:val="00927437"/>
    <w:rsid w:val="009278D0"/>
    <w:rsid w:val="0093013E"/>
    <w:rsid w:val="00930BAC"/>
    <w:rsid w:val="00931F87"/>
    <w:rsid w:val="009323F9"/>
    <w:rsid w:val="009333EF"/>
    <w:rsid w:val="00934EE5"/>
    <w:rsid w:val="009357EC"/>
    <w:rsid w:val="00935D77"/>
    <w:rsid w:val="00937206"/>
    <w:rsid w:val="00937E76"/>
    <w:rsid w:val="009417F0"/>
    <w:rsid w:val="009428C9"/>
    <w:rsid w:val="009430E7"/>
    <w:rsid w:val="00943ECF"/>
    <w:rsid w:val="009455CF"/>
    <w:rsid w:val="00947960"/>
    <w:rsid w:val="00950610"/>
    <w:rsid w:val="009527EC"/>
    <w:rsid w:val="0095301C"/>
    <w:rsid w:val="00954240"/>
    <w:rsid w:val="00957439"/>
    <w:rsid w:val="00961EAE"/>
    <w:rsid w:val="009647E8"/>
    <w:rsid w:val="009659FB"/>
    <w:rsid w:val="00965FB1"/>
    <w:rsid w:val="00966091"/>
    <w:rsid w:val="0096637A"/>
    <w:rsid w:val="00971CB2"/>
    <w:rsid w:val="00975310"/>
    <w:rsid w:val="00980223"/>
    <w:rsid w:val="00980370"/>
    <w:rsid w:val="00980635"/>
    <w:rsid w:val="00982178"/>
    <w:rsid w:val="00983B71"/>
    <w:rsid w:val="0098424B"/>
    <w:rsid w:val="0098531D"/>
    <w:rsid w:val="009855B7"/>
    <w:rsid w:val="009867EC"/>
    <w:rsid w:val="0099102E"/>
    <w:rsid w:val="0099127A"/>
    <w:rsid w:val="009919BD"/>
    <w:rsid w:val="009929F1"/>
    <w:rsid w:val="0099405F"/>
    <w:rsid w:val="00994A58"/>
    <w:rsid w:val="00995E25"/>
    <w:rsid w:val="009979A2"/>
    <w:rsid w:val="009A01AA"/>
    <w:rsid w:val="009A1BFD"/>
    <w:rsid w:val="009A22A9"/>
    <w:rsid w:val="009A23DC"/>
    <w:rsid w:val="009A27A5"/>
    <w:rsid w:val="009A2D0D"/>
    <w:rsid w:val="009A2D6B"/>
    <w:rsid w:val="009A2E60"/>
    <w:rsid w:val="009A3339"/>
    <w:rsid w:val="009A3EAF"/>
    <w:rsid w:val="009A405C"/>
    <w:rsid w:val="009A4FC9"/>
    <w:rsid w:val="009A5E75"/>
    <w:rsid w:val="009A6E5F"/>
    <w:rsid w:val="009A6E92"/>
    <w:rsid w:val="009A6F94"/>
    <w:rsid w:val="009A7C7A"/>
    <w:rsid w:val="009B05B2"/>
    <w:rsid w:val="009B06A9"/>
    <w:rsid w:val="009B105E"/>
    <w:rsid w:val="009B1975"/>
    <w:rsid w:val="009B21D7"/>
    <w:rsid w:val="009B23A8"/>
    <w:rsid w:val="009B3758"/>
    <w:rsid w:val="009B5797"/>
    <w:rsid w:val="009B63D3"/>
    <w:rsid w:val="009C0858"/>
    <w:rsid w:val="009C15C9"/>
    <w:rsid w:val="009C1C0F"/>
    <w:rsid w:val="009C327E"/>
    <w:rsid w:val="009C3D7F"/>
    <w:rsid w:val="009C3D8B"/>
    <w:rsid w:val="009C4449"/>
    <w:rsid w:val="009C4E86"/>
    <w:rsid w:val="009C58DA"/>
    <w:rsid w:val="009C5A15"/>
    <w:rsid w:val="009D1233"/>
    <w:rsid w:val="009D2282"/>
    <w:rsid w:val="009D2F26"/>
    <w:rsid w:val="009D697D"/>
    <w:rsid w:val="009D74FE"/>
    <w:rsid w:val="009E09B8"/>
    <w:rsid w:val="009E0AB6"/>
    <w:rsid w:val="009E1124"/>
    <w:rsid w:val="009E2A2F"/>
    <w:rsid w:val="009E3967"/>
    <w:rsid w:val="009E530B"/>
    <w:rsid w:val="009E7BC2"/>
    <w:rsid w:val="009E7CC0"/>
    <w:rsid w:val="009E7E31"/>
    <w:rsid w:val="009F1375"/>
    <w:rsid w:val="009F154A"/>
    <w:rsid w:val="009F22B8"/>
    <w:rsid w:val="009F23B6"/>
    <w:rsid w:val="009F35ED"/>
    <w:rsid w:val="009F593F"/>
    <w:rsid w:val="009F6320"/>
    <w:rsid w:val="00A01F44"/>
    <w:rsid w:val="00A030A4"/>
    <w:rsid w:val="00A03C66"/>
    <w:rsid w:val="00A0528E"/>
    <w:rsid w:val="00A0732E"/>
    <w:rsid w:val="00A114ED"/>
    <w:rsid w:val="00A123C7"/>
    <w:rsid w:val="00A12D84"/>
    <w:rsid w:val="00A133AE"/>
    <w:rsid w:val="00A13D09"/>
    <w:rsid w:val="00A1477F"/>
    <w:rsid w:val="00A14EA1"/>
    <w:rsid w:val="00A15D29"/>
    <w:rsid w:val="00A164F8"/>
    <w:rsid w:val="00A20980"/>
    <w:rsid w:val="00A2111E"/>
    <w:rsid w:val="00A215A9"/>
    <w:rsid w:val="00A21D3F"/>
    <w:rsid w:val="00A23553"/>
    <w:rsid w:val="00A244B1"/>
    <w:rsid w:val="00A25715"/>
    <w:rsid w:val="00A263B6"/>
    <w:rsid w:val="00A263ED"/>
    <w:rsid w:val="00A2697A"/>
    <w:rsid w:val="00A3015F"/>
    <w:rsid w:val="00A329EA"/>
    <w:rsid w:val="00A334A0"/>
    <w:rsid w:val="00A33916"/>
    <w:rsid w:val="00A3487F"/>
    <w:rsid w:val="00A36358"/>
    <w:rsid w:val="00A40C8C"/>
    <w:rsid w:val="00A42C68"/>
    <w:rsid w:val="00A43B01"/>
    <w:rsid w:val="00A443B4"/>
    <w:rsid w:val="00A45D03"/>
    <w:rsid w:val="00A46444"/>
    <w:rsid w:val="00A47F07"/>
    <w:rsid w:val="00A503B6"/>
    <w:rsid w:val="00A5121B"/>
    <w:rsid w:val="00A529BE"/>
    <w:rsid w:val="00A52D88"/>
    <w:rsid w:val="00A53B44"/>
    <w:rsid w:val="00A540FB"/>
    <w:rsid w:val="00A557FF"/>
    <w:rsid w:val="00A56296"/>
    <w:rsid w:val="00A56FE4"/>
    <w:rsid w:val="00A57401"/>
    <w:rsid w:val="00A577C0"/>
    <w:rsid w:val="00A57A0F"/>
    <w:rsid w:val="00A57C2A"/>
    <w:rsid w:val="00A57D06"/>
    <w:rsid w:val="00A60363"/>
    <w:rsid w:val="00A60F56"/>
    <w:rsid w:val="00A61054"/>
    <w:rsid w:val="00A61A95"/>
    <w:rsid w:val="00A624E1"/>
    <w:rsid w:val="00A63E3D"/>
    <w:rsid w:val="00A64026"/>
    <w:rsid w:val="00A64F31"/>
    <w:rsid w:val="00A65FBC"/>
    <w:rsid w:val="00A7018B"/>
    <w:rsid w:val="00A7290E"/>
    <w:rsid w:val="00A7329F"/>
    <w:rsid w:val="00A75079"/>
    <w:rsid w:val="00A75676"/>
    <w:rsid w:val="00A773A7"/>
    <w:rsid w:val="00A775C3"/>
    <w:rsid w:val="00A777C9"/>
    <w:rsid w:val="00A77DD9"/>
    <w:rsid w:val="00A80876"/>
    <w:rsid w:val="00A823CB"/>
    <w:rsid w:val="00A843A5"/>
    <w:rsid w:val="00A84709"/>
    <w:rsid w:val="00A8560C"/>
    <w:rsid w:val="00A862BC"/>
    <w:rsid w:val="00A86C66"/>
    <w:rsid w:val="00A91CE4"/>
    <w:rsid w:val="00A933D9"/>
    <w:rsid w:val="00A934EF"/>
    <w:rsid w:val="00A93781"/>
    <w:rsid w:val="00A95EDA"/>
    <w:rsid w:val="00A969DD"/>
    <w:rsid w:val="00AA03A7"/>
    <w:rsid w:val="00AA30D8"/>
    <w:rsid w:val="00AA3CE5"/>
    <w:rsid w:val="00AA3D16"/>
    <w:rsid w:val="00AA4074"/>
    <w:rsid w:val="00AA408B"/>
    <w:rsid w:val="00AA4248"/>
    <w:rsid w:val="00AA4712"/>
    <w:rsid w:val="00AA513E"/>
    <w:rsid w:val="00AA5267"/>
    <w:rsid w:val="00AA52A2"/>
    <w:rsid w:val="00AA65C6"/>
    <w:rsid w:val="00AA674D"/>
    <w:rsid w:val="00AA7365"/>
    <w:rsid w:val="00AB00E5"/>
    <w:rsid w:val="00AB16D1"/>
    <w:rsid w:val="00AB23DB"/>
    <w:rsid w:val="00AB287C"/>
    <w:rsid w:val="00AB3AC1"/>
    <w:rsid w:val="00AB4277"/>
    <w:rsid w:val="00AB562F"/>
    <w:rsid w:val="00AB6D4A"/>
    <w:rsid w:val="00AC1329"/>
    <w:rsid w:val="00AC1FD4"/>
    <w:rsid w:val="00AC3692"/>
    <w:rsid w:val="00AC39DD"/>
    <w:rsid w:val="00AC4B45"/>
    <w:rsid w:val="00AC5175"/>
    <w:rsid w:val="00AC6A77"/>
    <w:rsid w:val="00AC727A"/>
    <w:rsid w:val="00AC73B1"/>
    <w:rsid w:val="00AC7D8F"/>
    <w:rsid w:val="00AD0423"/>
    <w:rsid w:val="00AD0CFE"/>
    <w:rsid w:val="00AD16E2"/>
    <w:rsid w:val="00AD1B91"/>
    <w:rsid w:val="00AD1F2A"/>
    <w:rsid w:val="00AD20AA"/>
    <w:rsid w:val="00AD217F"/>
    <w:rsid w:val="00AD2BEC"/>
    <w:rsid w:val="00AD32A7"/>
    <w:rsid w:val="00AD41E7"/>
    <w:rsid w:val="00AD4405"/>
    <w:rsid w:val="00AD4997"/>
    <w:rsid w:val="00AD61C8"/>
    <w:rsid w:val="00AD62EF"/>
    <w:rsid w:val="00AD6DB2"/>
    <w:rsid w:val="00AE02C0"/>
    <w:rsid w:val="00AE08C4"/>
    <w:rsid w:val="00AE28C9"/>
    <w:rsid w:val="00AE2ED3"/>
    <w:rsid w:val="00AE3073"/>
    <w:rsid w:val="00AE3330"/>
    <w:rsid w:val="00AE5541"/>
    <w:rsid w:val="00AE62E0"/>
    <w:rsid w:val="00AE6A82"/>
    <w:rsid w:val="00AF2783"/>
    <w:rsid w:val="00AF31D9"/>
    <w:rsid w:val="00AF369D"/>
    <w:rsid w:val="00AF579E"/>
    <w:rsid w:val="00AF5898"/>
    <w:rsid w:val="00AF63A1"/>
    <w:rsid w:val="00AF7277"/>
    <w:rsid w:val="00AF7FBA"/>
    <w:rsid w:val="00B0230B"/>
    <w:rsid w:val="00B03CFF"/>
    <w:rsid w:val="00B05282"/>
    <w:rsid w:val="00B05D84"/>
    <w:rsid w:val="00B069B3"/>
    <w:rsid w:val="00B06CB7"/>
    <w:rsid w:val="00B0721B"/>
    <w:rsid w:val="00B072A2"/>
    <w:rsid w:val="00B10125"/>
    <w:rsid w:val="00B1032C"/>
    <w:rsid w:val="00B1200C"/>
    <w:rsid w:val="00B142B7"/>
    <w:rsid w:val="00B1514C"/>
    <w:rsid w:val="00B151A4"/>
    <w:rsid w:val="00B15D6B"/>
    <w:rsid w:val="00B16613"/>
    <w:rsid w:val="00B20ADE"/>
    <w:rsid w:val="00B2143A"/>
    <w:rsid w:val="00B22036"/>
    <w:rsid w:val="00B24356"/>
    <w:rsid w:val="00B2605A"/>
    <w:rsid w:val="00B27844"/>
    <w:rsid w:val="00B30B10"/>
    <w:rsid w:val="00B33A10"/>
    <w:rsid w:val="00B34B93"/>
    <w:rsid w:val="00B35339"/>
    <w:rsid w:val="00B354A3"/>
    <w:rsid w:val="00B35599"/>
    <w:rsid w:val="00B40150"/>
    <w:rsid w:val="00B42542"/>
    <w:rsid w:val="00B4337B"/>
    <w:rsid w:val="00B45ECC"/>
    <w:rsid w:val="00B46BCA"/>
    <w:rsid w:val="00B539D7"/>
    <w:rsid w:val="00B53F6A"/>
    <w:rsid w:val="00B55D6A"/>
    <w:rsid w:val="00B57473"/>
    <w:rsid w:val="00B612EC"/>
    <w:rsid w:val="00B62400"/>
    <w:rsid w:val="00B64333"/>
    <w:rsid w:val="00B650D9"/>
    <w:rsid w:val="00B6526A"/>
    <w:rsid w:val="00B6686A"/>
    <w:rsid w:val="00B66C01"/>
    <w:rsid w:val="00B66FF5"/>
    <w:rsid w:val="00B6794A"/>
    <w:rsid w:val="00B70643"/>
    <w:rsid w:val="00B70BEA"/>
    <w:rsid w:val="00B714D5"/>
    <w:rsid w:val="00B71D7E"/>
    <w:rsid w:val="00B71E41"/>
    <w:rsid w:val="00B740CF"/>
    <w:rsid w:val="00B75014"/>
    <w:rsid w:val="00B755D4"/>
    <w:rsid w:val="00B76378"/>
    <w:rsid w:val="00B7657C"/>
    <w:rsid w:val="00B76B11"/>
    <w:rsid w:val="00B76D0B"/>
    <w:rsid w:val="00B7718B"/>
    <w:rsid w:val="00B77200"/>
    <w:rsid w:val="00B777AA"/>
    <w:rsid w:val="00B82504"/>
    <w:rsid w:val="00B834C4"/>
    <w:rsid w:val="00B848C8"/>
    <w:rsid w:val="00B84D42"/>
    <w:rsid w:val="00B84E3C"/>
    <w:rsid w:val="00B84FF5"/>
    <w:rsid w:val="00B851F9"/>
    <w:rsid w:val="00B85E66"/>
    <w:rsid w:val="00B87193"/>
    <w:rsid w:val="00B877D1"/>
    <w:rsid w:val="00B90A99"/>
    <w:rsid w:val="00B91571"/>
    <w:rsid w:val="00B92924"/>
    <w:rsid w:val="00B9311A"/>
    <w:rsid w:val="00B9374A"/>
    <w:rsid w:val="00B94329"/>
    <w:rsid w:val="00B94E5C"/>
    <w:rsid w:val="00B95001"/>
    <w:rsid w:val="00B964C7"/>
    <w:rsid w:val="00B9688F"/>
    <w:rsid w:val="00B97AC5"/>
    <w:rsid w:val="00B97C28"/>
    <w:rsid w:val="00B97D25"/>
    <w:rsid w:val="00BA10D0"/>
    <w:rsid w:val="00BA1390"/>
    <w:rsid w:val="00BA29D0"/>
    <w:rsid w:val="00BA32B5"/>
    <w:rsid w:val="00BA4DF6"/>
    <w:rsid w:val="00BA58FC"/>
    <w:rsid w:val="00BA68BE"/>
    <w:rsid w:val="00BA6B5E"/>
    <w:rsid w:val="00BB0A1F"/>
    <w:rsid w:val="00BB1DCA"/>
    <w:rsid w:val="00BB202C"/>
    <w:rsid w:val="00BB255F"/>
    <w:rsid w:val="00BB2FAD"/>
    <w:rsid w:val="00BB49D0"/>
    <w:rsid w:val="00BB4FA9"/>
    <w:rsid w:val="00BB5387"/>
    <w:rsid w:val="00BB7D24"/>
    <w:rsid w:val="00BC02D0"/>
    <w:rsid w:val="00BC0591"/>
    <w:rsid w:val="00BC0F77"/>
    <w:rsid w:val="00BC387E"/>
    <w:rsid w:val="00BC433E"/>
    <w:rsid w:val="00BC560B"/>
    <w:rsid w:val="00BC5CF3"/>
    <w:rsid w:val="00BC6D13"/>
    <w:rsid w:val="00BD0821"/>
    <w:rsid w:val="00BD0B15"/>
    <w:rsid w:val="00BD3228"/>
    <w:rsid w:val="00BD41DF"/>
    <w:rsid w:val="00BD46C4"/>
    <w:rsid w:val="00BD48A6"/>
    <w:rsid w:val="00BD4BF6"/>
    <w:rsid w:val="00BD6B9B"/>
    <w:rsid w:val="00BD7961"/>
    <w:rsid w:val="00BE153D"/>
    <w:rsid w:val="00BE2BB5"/>
    <w:rsid w:val="00BE2F5A"/>
    <w:rsid w:val="00BE430C"/>
    <w:rsid w:val="00BE6CD6"/>
    <w:rsid w:val="00BE7EFD"/>
    <w:rsid w:val="00BF0221"/>
    <w:rsid w:val="00BF0B0A"/>
    <w:rsid w:val="00BF25A3"/>
    <w:rsid w:val="00BF32A6"/>
    <w:rsid w:val="00BF3525"/>
    <w:rsid w:val="00BF41D8"/>
    <w:rsid w:val="00BF4487"/>
    <w:rsid w:val="00BF57A4"/>
    <w:rsid w:val="00C007FA"/>
    <w:rsid w:val="00C04068"/>
    <w:rsid w:val="00C07856"/>
    <w:rsid w:val="00C112CB"/>
    <w:rsid w:val="00C12EA4"/>
    <w:rsid w:val="00C13229"/>
    <w:rsid w:val="00C13FC1"/>
    <w:rsid w:val="00C160DE"/>
    <w:rsid w:val="00C1636A"/>
    <w:rsid w:val="00C164D7"/>
    <w:rsid w:val="00C16BE8"/>
    <w:rsid w:val="00C16C25"/>
    <w:rsid w:val="00C21199"/>
    <w:rsid w:val="00C21E1A"/>
    <w:rsid w:val="00C22470"/>
    <w:rsid w:val="00C24001"/>
    <w:rsid w:val="00C24F7F"/>
    <w:rsid w:val="00C25560"/>
    <w:rsid w:val="00C25BE3"/>
    <w:rsid w:val="00C25E61"/>
    <w:rsid w:val="00C274F6"/>
    <w:rsid w:val="00C30E70"/>
    <w:rsid w:val="00C320AE"/>
    <w:rsid w:val="00C326C5"/>
    <w:rsid w:val="00C343E2"/>
    <w:rsid w:val="00C34FC0"/>
    <w:rsid w:val="00C416AD"/>
    <w:rsid w:val="00C41F5D"/>
    <w:rsid w:val="00C42A2E"/>
    <w:rsid w:val="00C524B2"/>
    <w:rsid w:val="00C533FE"/>
    <w:rsid w:val="00C6008C"/>
    <w:rsid w:val="00C60D9B"/>
    <w:rsid w:val="00C63B8A"/>
    <w:rsid w:val="00C6470B"/>
    <w:rsid w:val="00C657B3"/>
    <w:rsid w:val="00C6612B"/>
    <w:rsid w:val="00C66B86"/>
    <w:rsid w:val="00C66F53"/>
    <w:rsid w:val="00C71A9C"/>
    <w:rsid w:val="00C71C78"/>
    <w:rsid w:val="00C72DA2"/>
    <w:rsid w:val="00C73DE0"/>
    <w:rsid w:val="00C73E95"/>
    <w:rsid w:val="00C7438F"/>
    <w:rsid w:val="00C74CA9"/>
    <w:rsid w:val="00C755C7"/>
    <w:rsid w:val="00C757E5"/>
    <w:rsid w:val="00C777F7"/>
    <w:rsid w:val="00C80E2C"/>
    <w:rsid w:val="00C812CD"/>
    <w:rsid w:val="00C8133B"/>
    <w:rsid w:val="00C83F74"/>
    <w:rsid w:val="00C84555"/>
    <w:rsid w:val="00C8724C"/>
    <w:rsid w:val="00C87756"/>
    <w:rsid w:val="00C87809"/>
    <w:rsid w:val="00C90B87"/>
    <w:rsid w:val="00C91945"/>
    <w:rsid w:val="00C91D97"/>
    <w:rsid w:val="00C91DD4"/>
    <w:rsid w:val="00C921F0"/>
    <w:rsid w:val="00C925C6"/>
    <w:rsid w:val="00C926D1"/>
    <w:rsid w:val="00C92B67"/>
    <w:rsid w:val="00C92E0F"/>
    <w:rsid w:val="00C935E1"/>
    <w:rsid w:val="00C93F3F"/>
    <w:rsid w:val="00C9543A"/>
    <w:rsid w:val="00C96938"/>
    <w:rsid w:val="00C96B12"/>
    <w:rsid w:val="00C96B41"/>
    <w:rsid w:val="00C97E86"/>
    <w:rsid w:val="00CA1939"/>
    <w:rsid w:val="00CA1E19"/>
    <w:rsid w:val="00CA29D2"/>
    <w:rsid w:val="00CA462C"/>
    <w:rsid w:val="00CA4A3D"/>
    <w:rsid w:val="00CA5387"/>
    <w:rsid w:val="00CA6F68"/>
    <w:rsid w:val="00CA7C2D"/>
    <w:rsid w:val="00CB0713"/>
    <w:rsid w:val="00CB0E0D"/>
    <w:rsid w:val="00CB1700"/>
    <w:rsid w:val="00CB20CE"/>
    <w:rsid w:val="00CB34EA"/>
    <w:rsid w:val="00CB3C4D"/>
    <w:rsid w:val="00CB520E"/>
    <w:rsid w:val="00CB58CA"/>
    <w:rsid w:val="00CB5DD1"/>
    <w:rsid w:val="00CB6C7F"/>
    <w:rsid w:val="00CB7290"/>
    <w:rsid w:val="00CB7B87"/>
    <w:rsid w:val="00CC0545"/>
    <w:rsid w:val="00CC119E"/>
    <w:rsid w:val="00CC1ED0"/>
    <w:rsid w:val="00CC3165"/>
    <w:rsid w:val="00CC35ED"/>
    <w:rsid w:val="00CC3A79"/>
    <w:rsid w:val="00CC4789"/>
    <w:rsid w:val="00CC4D4C"/>
    <w:rsid w:val="00CC5FBE"/>
    <w:rsid w:val="00CC7313"/>
    <w:rsid w:val="00CC7D66"/>
    <w:rsid w:val="00CD04E3"/>
    <w:rsid w:val="00CD10E1"/>
    <w:rsid w:val="00CD15A6"/>
    <w:rsid w:val="00CD1DA3"/>
    <w:rsid w:val="00CD22C0"/>
    <w:rsid w:val="00CD392D"/>
    <w:rsid w:val="00CD51FA"/>
    <w:rsid w:val="00CD5A23"/>
    <w:rsid w:val="00CD653A"/>
    <w:rsid w:val="00CD7E1C"/>
    <w:rsid w:val="00CE012C"/>
    <w:rsid w:val="00CE1177"/>
    <w:rsid w:val="00CE1882"/>
    <w:rsid w:val="00CE2005"/>
    <w:rsid w:val="00CE21E9"/>
    <w:rsid w:val="00CE33CA"/>
    <w:rsid w:val="00CE3A00"/>
    <w:rsid w:val="00CE3F0E"/>
    <w:rsid w:val="00CE5AB8"/>
    <w:rsid w:val="00CE7871"/>
    <w:rsid w:val="00CF2DBC"/>
    <w:rsid w:val="00CF53AF"/>
    <w:rsid w:val="00CF6B5F"/>
    <w:rsid w:val="00CF74C8"/>
    <w:rsid w:val="00D005CD"/>
    <w:rsid w:val="00D00A23"/>
    <w:rsid w:val="00D01087"/>
    <w:rsid w:val="00D03203"/>
    <w:rsid w:val="00D03C85"/>
    <w:rsid w:val="00D057A0"/>
    <w:rsid w:val="00D0632D"/>
    <w:rsid w:val="00D110A8"/>
    <w:rsid w:val="00D11B50"/>
    <w:rsid w:val="00D11EAD"/>
    <w:rsid w:val="00D12697"/>
    <w:rsid w:val="00D14467"/>
    <w:rsid w:val="00D15729"/>
    <w:rsid w:val="00D17959"/>
    <w:rsid w:val="00D20096"/>
    <w:rsid w:val="00D21585"/>
    <w:rsid w:val="00D21EC2"/>
    <w:rsid w:val="00D22838"/>
    <w:rsid w:val="00D2428A"/>
    <w:rsid w:val="00D253C9"/>
    <w:rsid w:val="00D25837"/>
    <w:rsid w:val="00D265D7"/>
    <w:rsid w:val="00D269DF"/>
    <w:rsid w:val="00D27531"/>
    <w:rsid w:val="00D27EB6"/>
    <w:rsid w:val="00D30329"/>
    <w:rsid w:val="00D309B5"/>
    <w:rsid w:val="00D32120"/>
    <w:rsid w:val="00D334BB"/>
    <w:rsid w:val="00D336C4"/>
    <w:rsid w:val="00D34DB2"/>
    <w:rsid w:val="00D36EF2"/>
    <w:rsid w:val="00D37386"/>
    <w:rsid w:val="00D37992"/>
    <w:rsid w:val="00D37BE0"/>
    <w:rsid w:val="00D40312"/>
    <w:rsid w:val="00D413C8"/>
    <w:rsid w:val="00D41FD5"/>
    <w:rsid w:val="00D43959"/>
    <w:rsid w:val="00D51BD1"/>
    <w:rsid w:val="00D52048"/>
    <w:rsid w:val="00D53A56"/>
    <w:rsid w:val="00D53E4B"/>
    <w:rsid w:val="00D54200"/>
    <w:rsid w:val="00D554EB"/>
    <w:rsid w:val="00D55EB7"/>
    <w:rsid w:val="00D56FAB"/>
    <w:rsid w:val="00D60B72"/>
    <w:rsid w:val="00D60ECC"/>
    <w:rsid w:val="00D61182"/>
    <w:rsid w:val="00D61F5F"/>
    <w:rsid w:val="00D62568"/>
    <w:rsid w:val="00D636B6"/>
    <w:rsid w:val="00D63DA7"/>
    <w:rsid w:val="00D63E14"/>
    <w:rsid w:val="00D63E3A"/>
    <w:rsid w:val="00D65390"/>
    <w:rsid w:val="00D66AA0"/>
    <w:rsid w:val="00D71B8E"/>
    <w:rsid w:val="00D71DFB"/>
    <w:rsid w:val="00D74365"/>
    <w:rsid w:val="00D76B19"/>
    <w:rsid w:val="00D76FCA"/>
    <w:rsid w:val="00D77462"/>
    <w:rsid w:val="00D77E68"/>
    <w:rsid w:val="00D80818"/>
    <w:rsid w:val="00D80ECA"/>
    <w:rsid w:val="00D8124A"/>
    <w:rsid w:val="00D81874"/>
    <w:rsid w:val="00D81DA9"/>
    <w:rsid w:val="00D82903"/>
    <w:rsid w:val="00D8363C"/>
    <w:rsid w:val="00D83D85"/>
    <w:rsid w:val="00D844CB"/>
    <w:rsid w:val="00D85EA2"/>
    <w:rsid w:val="00D911B3"/>
    <w:rsid w:val="00D92F3D"/>
    <w:rsid w:val="00D949F6"/>
    <w:rsid w:val="00DA050A"/>
    <w:rsid w:val="00DA1230"/>
    <w:rsid w:val="00DA1FC3"/>
    <w:rsid w:val="00DA459F"/>
    <w:rsid w:val="00DA4D79"/>
    <w:rsid w:val="00DA52DE"/>
    <w:rsid w:val="00DA5EC0"/>
    <w:rsid w:val="00DA6256"/>
    <w:rsid w:val="00DA650B"/>
    <w:rsid w:val="00DA6AB8"/>
    <w:rsid w:val="00DA7A18"/>
    <w:rsid w:val="00DB10D7"/>
    <w:rsid w:val="00DB2D17"/>
    <w:rsid w:val="00DB38F8"/>
    <w:rsid w:val="00DB4A9A"/>
    <w:rsid w:val="00DB6B0C"/>
    <w:rsid w:val="00DB6CBE"/>
    <w:rsid w:val="00DC2F21"/>
    <w:rsid w:val="00DC37C2"/>
    <w:rsid w:val="00DC44B7"/>
    <w:rsid w:val="00DC5B1E"/>
    <w:rsid w:val="00DC5ED9"/>
    <w:rsid w:val="00DD0978"/>
    <w:rsid w:val="00DD0F4F"/>
    <w:rsid w:val="00DD234D"/>
    <w:rsid w:val="00DD3A8D"/>
    <w:rsid w:val="00DD5AF4"/>
    <w:rsid w:val="00DD766D"/>
    <w:rsid w:val="00DE1F27"/>
    <w:rsid w:val="00DE40F2"/>
    <w:rsid w:val="00DE4B0E"/>
    <w:rsid w:val="00DE5D6A"/>
    <w:rsid w:val="00DE5FAC"/>
    <w:rsid w:val="00DE7401"/>
    <w:rsid w:val="00DF0A63"/>
    <w:rsid w:val="00DF5A64"/>
    <w:rsid w:val="00DF5C3E"/>
    <w:rsid w:val="00E007A8"/>
    <w:rsid w:val="00E016E2"/>
    <w:rsid w:val="00E031CE"/>
    <w:rsid w:val="00E03C70"/>
    <w:rsid w:val="00E04B21"/>
    <w:rsid w:val="00E04CBD"/>
    <w:rsid w:val="00E069F1"/>
    <w:rsid w:val="00E06C05"/>
    <w:rsid w:val="00E10D5D"/>
    <w:rsid w:val="00E10DEB"/>
    <w:rsid w:val="00E11A8B"/>
    <w:rsid w:val="00E11F85"/>
    <w:rsid w:val="00E12B1E"/>
    <w:rsid w:val="00E12F2B"/>
    <w:rsid w:val="00E152F5"/>
    <w:rsid w:val="00E153C6"/>
    <w:rsid w:val="00E1565D"/>
    <w:rsid w:val="00E1589F"/>
    <w:rsid w:val="00E16AAC"/>
    <w:rsid w:val="00E2022A"/>
    <w:rsid w:val="00E20478"/>
    <w:rsid w:val="00E2218A"/>
    <w:rsid w:val="00E2380E"/>
    <w:rsid w:val="00E26474"/>
    <w:rsid w:val="00E26596"/>
    <w:rsid w:val="00E30741"/>
    <w:rsid w:val="00E30923"/>
    <w:rsid w:val="00E316C4"/>
    <w:rsid w:val="00E32446"/>
    <w:rsid w:val="00E338CE"/>
    <w:rsid w:val="00E33AB0"/>
    <w:rsid w:val="00E3481B"/>
    <w:rsid w:val="00E34A81"/>
    <w:rsid w:val="00E3556A"/>
    <w:rsid w:val="00E36325"/>
    <w:rsid w:val="00E37166"/>
    <w:rsid w:val="00E43680"/>
    <w:rsid w:val="00E44978"/>
    <w:rsid w:val="00E449E5"/>
    <w:rsid w:val="00E44C6B"/>
    <w:rsid w:val="00E4538E"/>
    <w:rsid w:val="00E47021"/>
    <w:rsid w:val="00E50198"/>
    <w:rsid w:val="00E518A6"/>
    <w:rsid w:val="00E5262D"/>
    <w:rsid w:val="00E536C2"/>
    <w:rsid w:val="00E53A9C"/>
    <w:rsid w:val="00E53CB4"/>
    <w:rsid w:val="00E54840"/>
    <w:rsid w:val="00E572C1"/>
    <w:rsid w:val="00E605E8"/>
    <w:rsid w:val="00E623E1"/>
    <w:rsid w:val="00E634D1"/>
    <w:rsid w:val="00E64D53"/>
    <w:rsid w:val="00E64E5D"/>
    <w:rsid w:val="00E672F6"/>
    <w:rsid w:val="00E67D33"/>
    <w:rsid w:val="00E70CA9"/>
    <w:rsid w:val="00E70DA6"/>
    <w:rsid w:val="00E73585"/>
    <w:rsid w:val="00E7515B"/>
    <w:rsid w:val="00E77824"/>
    <w:rsid w:val="00E827D2"/>
    <w:rsid w:val="00E853B0"/>
    <w:rsid w:val="00E8547A"/>
    <w:rsid w:val="00E86200"/>
    <w:rsid w:val="00E86E0E"/>
    <w:rsid w:val="00E92045"/>
    <w:rsid w:val="00E930AA"/>
    <w:rsid w:val="00E95B71"/>
    <w:rsid w:val="00E97520"/>
    <w:rsid w:val="00EA0F64"/>
    <w:rsid w:val="00EA50A8"/>
    <w:rsid w:val="00EA59C2"/>
    <w:rsid w:val="00EA6317"/>
    <w:rsid w:val="00EA726E"/>
    <w:rsid w:val="00EB09A1"/>
    <w:rsid w:val="00EB2184"/>
    <w:rsid w:val="00EB22C9"/>
    <w:rsid w:val="00EB2B1B"/>
    <w:rsid w:val="00EB3201"/>
    <w:rsid w:val="00EB3C75"/>
    <w:rsid w:val="00EB411F"/>
    <w:rsid w:val="00EB4190"/>
    <w:rsid w:val="00EB7846"/>
    <w:rsid w:val="00EB7990"/>
    <w:rsid w:val="00EB7B41"/>
    <w:rsid w:val="00EC2CBC"/>
    <w:rsid w:val="00EC2FEC"/>
    <w:rsid w:val="00EC3962"/>
    <w:rsid w:val="00EC3CE8"/>
    <w:rsid w:val="00EC42B2"/>
    <w:rsid w:val="00EC6336"/>
    <w:rsid w:val="00EC7750"/>
    <w:rsid w:val="00ED07E8"/>
    <w:rsid w:val="00ED0B94"/>
    <w:rsid w:val="00ED1CAC"/>
    <w:rsid w:val="00ED4041"/>
    <w:rsid w:val="00ED501D"/>
    <w:rsid w:val="00ED7967"/>
    <w:rsid w:val="00EE1B56"/>
    <w:rsid w:val="00EE25B7"/>
    <w:rsid w:val="00EE37D4"/>
    <w:rsid w:val="00EE4461"/>
    <w:rsid w:val="00EE4F1B"/>
    <w:rsid w:val="00EE5259"/>
    <w:rsid w:val="00EE6670"/>
    <w:rsid w:val="00EE7E7E"/>
    <w:rsid w:val="00EF0CF1"/>
    <w:rsid w:val="00EF1C5C"/>
    <w:rsid w:val="00EF220A"/>
    <w:rsid w:val="00EF3836"/>
    <w:rsid w:val="00EF5781"/>
    <w:rsid w:val="00EF5C63"/>
    <w:rsid w:val="00EF620D"/>
    <w:rsid w:val="00EF7AFB"/>
    <w:rsid w:val="00F00228"/>
    <w:rsid w:val="00F02626"/>
    <w:rsid w:val="00F0275B"/>
    <w:rsid w:val="00F0345C"/>
    <w:rsid w:val="00F03AD5"/>
    <w:rsid w:val="00F04633"/>
    <w:rsid w:val="00F07705"/>
    <w:rsid w:val="00F1026A"/>
    <w:rsid w:val="00F107EC"/>
    <w:rsid w:val="00F11266"/>
    <w:rsid w:val="00F119D3"/>
    <w:rsid w:val="00F16980"/>
    <w:rsid w:val="00F2127E"/>
    <w:rsid w:val="00F2255B"/>
    <w:rsid w:val="00F2297B"/>
    <w:rsid w:val="00F24970"/>
    <w:rsid w:val="00F24AFD"/>
    <w:rsid w:val="00F24E37"/>
    <w:rsid w:val="00F300FF"/>
    <w:rsid w:val="00F30D67"/>
    <w:rsid w:val="00F31B04"/>
    <w:rsid w:val="00F33297"/>
    <w:rsid w:val="00F366CB"/>
    <w:rsid w:val="00F368B0"/>
    <w:rsid w:val="00F37736"/>
    <w:rsid w:val="00F37CE5"/>
    <w:rsid w:val="00F37D54"/>
    <w:rsid w:val="00F418F5"/>
    <w:rsid w:val="00F41906"/>
    <w:rsid w:val="00F41F54"/>
    <w:rsid w:val="00F424B6"/>
    <w:rsid w:val="00F429EB"/>
    <w:rsid w:val="00F43BBC"/>
    <w:rsid w:val="00F455E2"/>
    <w:rsid w:val="00F45CF5"/>
    <w:rsid w:val="00F46371"/>
    <w:rsid w:val="00F46D29"/>
    <w:rsid w:val="00F47579"/>
    <w:rsid w:val="00F51115"/>
    <w:rsid w:val="00F5127C"/>
    <w:rsid w:val="00F51708"/>
    <w:rsid w:val="00F51F68"/>
    <w:rsid w:val="00F549E3"/>
    <w:rsid w:val="00F54D44"/>
    <w:rsid w:val="00F55F46"/>
    <w:rsid w:val="00F57F9B"/>
    <w:rsid w:val="00F610E0"/>
    <w:rsid w:val="00F61408"/>
    <w:rsid w:val="00F617A2"/>
    <w:rsid w:val="00F61B36"/>
    <w:rsid w:val="00F61C77"/>
    <w:rsid w:val="00F63645"/>
    <w:rsid w:val="00F65D65"/>
    <w:rsid w:val="00F67451"/>
    <w:rsid w:val="00F73625"/>
    <w:rsid w:val="00F73BAA"/>
    <w:rsid w:val="00F73E1B"/>
    <w:rsid w:val="00F74AAF"/>
    <w:rsid w:val="00F74B0C"/>
    <w:rsid w:val="00F80103"/>
    <w:rsid w:val="00F811C2"/>
    <w:rsid w:val="00F8165E"/>
    <w:rsid w:val="00F829F7"/>
    <w:rsid w:val="00F83C71"/>
    <w:rsid w:val="00F851E3"/>
    <w:rsid w:val="00F85CDC"/>
    <w:rsid w:val="00F93777"/>
    <w:rsid w:val="00F94A75"/>
    <w:rsid w:val="00F94F45"/>
    <w:rsid w:val="00F95C84"/>
    <w:rsid w:val="00F96F9E"/>
    <w:rsid w:val="00FA074D"/>
    <w:rsid w:val="00FA3508"/>
    <w:rsid w:val="00FA40CD"/>
    <w:rsid w:val="00FA5523"/>
    <w:rsid w:val="00FA62E2"/>
    <w:rsid w:val="00FA638E"/>
    <w:rsid w:val="00FA67BC"/>
    <w:rsid w:val="00FB160E"/>
    <w:rsid w:val="00FB29DC"/>
    <w:rsid w:val="00FB48A4"/>
    <w:rsid w:val="00FB6255"/>
    <w:rsid w:val="00FB63B5"/>
    <w:rsid w:val="00FB7783"/>
    <w:rsid w:val="00FC0586"/>
    <w:rsid w:val="00FC0B32"/>
    <w:rsid w:val="00FC0E86"/>
    <w:rsid w:val="00FC2077"/>
    <w:rsid w:val="00FC3AB8"/>
    <w:rsid w:val="00FC3B5E"/>
    <w:rsid w:val="00FC3EFC"/>
    <w:rsid w:val="00FC57EB"/>
    <w:rsid w:val="00FC6256"/>
    <w:rsid w:val="00FC6758"/>
    <w:rsid w:val="00FC69CF"/>
    <w:rsid w:val="00FC6F9A"/>
    <w:rsid w:val="00FD0348"/>
    <w:rsid w:val="00FD23CE"/>
    <w:rsid w:val="00FD5C29"/>
    <w:rsid w:val="00FD77E5"/>
    <w:rsid w:val="00FE0011"/>
    <w:rsid w:val="00FE04B6"/>
    <w:rsid w:val="00FE04DA"/>
    <w:rsid w:val="00FE1B48"/>
    <w:rsid w:val="00FE241E"/>
    <w:rsid w:val="00FE36DE"/>
    <w:rsid w:val="00FE5248"/>
    <w:rsid w:val="00FE5EB2"/>
    <w:rsid w:val="00FE617F"/>
    <w:rsid w:val="00FE6D0A"/>
    <w:rsid w:val="00FE7222"/>
    <w:rsid w:val="00FF0A8F"/>
    <w:rsid w:val="00FF17F9"/>
    <w:rsid w:val="00FF2DBC"/>
    <w:rsid w:val="00FF3640"/>
    <w:rsid w:val="00FF379A"/>
    <w:rsid w:val="00FF39D9"/>
    <w:rsid w:val="00FF560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0B3172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iPriority="67" w:unhideWhenUsed="0"/>
    <w:lsdException w:name="Note Level 2" w:semiHidden="0" w:uiPriority="68" w:unhideWhenUsed="0" w:qFormat="1"/>
    <w:lsdException w:name="Note Level 3" w:semiHidden="0" w:uiPriority="69" w:unhideWhenUsed="0"/>
    <w:lsdException w:name="Note Level 4" w:semiHidden="0" w:uiPriority="70" w:unhideWhenUsed="0"/>
    <w:lsdException w:name="Note Level 5" w:semiHidden="0" w:uiPriority="71" w:unhideWhenUsed="0"/>
    <w:lsdException w:name="Note Level 6" w:semiHidden="0" w:uiPriority="72" w:unhideWhenUsed="0"/>
    <w:lsdException w:name="Note Level 7" w:semiHidden="0" w:uiPriority="73" w:unhideWhenUsed="0"/>
    <w:lsdException w:name="Note Level 8" w:semiHidden="0" w:uiPriority="60" w:unhideWhenUsed="0"/>
    <w:lsdException w:name="Note Level 9" w:semiHidden="0" w:uiPriority="61"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21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1"/>
    <w:qFormat/>
    <w:rsid w:val="00A60363"/>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rsid w:val="002100CD"/>
    <w:pPr>
      <w:keepNext/>
      <w:numPr>
        <w:ilvl w:val="1"/>
        <w:numId w:val="1"/>
      </w:numPr>
      <w:tabs>
        <w:tab w:val="clear" w:pos="3403"/>
      </w:tabs>
      <w:spacing w:before="240"/>
      <w:ind w:left="851" w:hanging="851"/>
      <w:outlineLvl w:val="1"/>
    </w:pPr>
    <w:rPr>
      <w:rFonts w:ascii="Arial" w:hAnsi="Arial"/>
      <w:b/>
      <w:sz w:val="28"/>
      <w:lang w:val="x-none" w:eastAsia="x-none"/>
    </w:rPr>
  </w:style>
  <w:style w:type="paragraph" w:styleId="30">
    <w:name w:val="heading 3"/>
    <w:aliases w:val="Underrubrik2,H3,no break,Memo Heading 3"/>
    <w:basedOn w:val="a"/>
    <w:next w:val="a"/>
    <w:qFormat/>
    <w:rsid w:val="00A60363"/>
    <w:pPr>
      <w:keepNext/>
      <w:numPr>
        <w:ilvl w:val="2"/>
        <w:numId w:val="1"/>
      </w:numPr>
      <w:spacing w:before="240" w:after="60"/>
      <w:outlineLvl w:val="2"/>
    </w:pPr>
    <w:rPr>
      <w:rFonts w:ascii="Arial" w:hAnsi="Arial"/>
      <w:b/>
    </w:rPr>
  </w:style>
  <w:style w:type="paragraph" w:styleId="4">
    <w:name w:val="heading 4"/>
    <w:basedOn w:val="a"/>
    <w:next w:val="a"/>
    <w:qFormat/>
    <w:rsid w:val="00A60363"/>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rsid w:val="00A60363"/>
    <w:pPr>
      <w:widowControl w:val="0"/>
    </w:pPr>
    <w:rPr>
      <w:rFonts w:ascii="Arial" w:eastAsia="MS Mincho" w:hAnsi="Arial"/>
      <w:b/>
      <w:noProof/>
      <w:sz w:val="18"/>
      <w:lang w:eastAsia="x-none"/>
    </w:rPr>
  </w:style>
  <w:style w:type="paragraph" w:styleId="a5">
    <w:name w:val="caption"/>
    <w:basedOn w:val="a"/>
    <w:next w:val="a"/>
    <w:link w:val="a6"/>
    <w:qFormat/>
    <w:rsid w:val="00A60363"/>
    <w:pPr>
      <w:spacing w:before="120" w:after="120"/>
    </w:pPr>
    <w:rPr>
      <w:b/>
      <w:lang w:eastAsia="x-none"/>
    </w:rPr>
  </w:style>
  <w:style w:type="paragraph" w:customStyle="1" w:styleId="Reference">
    <w:name w:val="Reference"/>
    <w:basedOn w:val="a"/>
    <w:rsid w:val="00A60363"/>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60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60363"/>
    <w:rPr>
      <w:color w:val="0000FF"/>
      <w:u w:val="single"/>
    </w:rPr>
  </w:style>
  <w:style w:type="character" w:styleId="a8">
    <w:name w:val="annotation reference"/>
    <w:semiHidden/>
    <w:rsid w:val="00A60363"/>
    <w:rPr>
      <w:sz w:val="18"/>
      <w:szCs w:val="18"/>
    </w:rPr>
  </w:style>
  <w:style w:type="paragraph" w:styleId="a9">
    <w:name w:val="annotation text"/>
    <w:basedOn w:val="a"/>
    <w:link w:val="aa"/>
    <w:semiHidden/>
    <w:rsid w:val="00A60363"/>
    <w:pPr>
      <w:jc w:val="left"/>
    </w:pPr>
    <w:rPr>
      <w:lang w:eastAsia="x-none"/>
    </w:rPr>
  </w:style>
  <w:style w:type="paragraph" w:styleId="ab">
    <w:name w:val="annotation subject"/>
    <w:basedOn w:val="a9"/>
    <w:next w:val="a9"/>
    <w:semiHidden/>
    <w:rsid w:val="00A60363"/>
    <w:rPr>
      <w:b/>
      <w:bCs/>
    </w:rPr>
  </w:style>
  <w:style w:type="paragraph" w:styleId="ac">
    <w:name w:val="Balloon Text"/>
    <w:basedOn w:val="a"/>
    <w:semiHidden/>
    <w:rsid w:val="00A60363"/>
    <w:rPr>
      <w:rFonts w:ascii="Arial" w:hAnsi="Arial"/>
      <w:sz w:val="18"/>
      <w:szCs w:val="18"/>
    </w:rPr>
  </w:style>
  <w:style w:type="paragraph" w:styleId="ad">
    <w:name w:val="footer"/>
    <w:basedOn w:val="a"/>
    <w:link w:val="ae"/>
    <w:uiPriority w:val="99"/>
    <w:rsid w:val="00A60363"/>
    <w:pPr>
      <w:tabs>
        <w:tab w:val="center" w:pos="4252"/>
        <w:tab w:val="right" w:pos="8504"/>
      </w:tabs>
    </w:pPr>
    <w:rPr>
      <w:lang w:eastAsia="x-none"/>
    </w:rPr>
  </w:style>
  <w:style w:type="paragraph" w:customStyle="1" w:styleId="af">
    <w:name w:val="スタイル 数式"/>
    <w:basedOn w:val="a"/>
    <w:rsid w:val="00A60363"/>
    <w:pPr>
      <w:ind w:firstLine="720"/>
    </w:pPr>
    <w:rPr>
      <w:rFonts w:cs="MS Mincho"/>
    </w:rPr>
  </w:style>
  <w:style w:type="table" w:styleId="af0">
    <w:name w:val="Table Grid"/>
    <w:basedOn w:val="a1"/>
    <w:rsid w:val="00A6036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rsid w:val="00A60363"/>
    <w:pPr>
      <w:snapToGrid/>
      <w:spacing w:after="120" w:afterAutospacing="0"/>
    </w:pPr>
    <w:rPr>
      <w:rFonts w:eastAsia="MS Mincho"/>
      <w:sz w:val="20"/>
      <w:szCs w:val="24"/>
      <w:lang w:val="en-US" w:eastAsia="en-US"/>
    </w:rPr>
  </w:style>
  <w:style w:type="table" w:styleId="8">
    <w:name w:val="Table Grid 8"/>
    <w:basedOn w:val="a1"/>
    <w:rsid w:val="00A60363"/>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rsid w:val="00A60363"/>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60363"/>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60363"/>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91">
    <w:name w:val="表 (赤)  91"/>
    <w:basedOn w:val="a"/>
    <w:next w:val="a"/>
    <w:link w:val="9"/>
    <w:uiPriority w:val="29"/>
    <w:qFormat/>
    <w:rsid w:val="00A60363"/>
    <w:rPr>
      <w:i/>
      <w:iCs/>
      <w:color w:val="000000"/>
      <w:lang w:eastAsia="x-none"/>
    </w:rPr>
  </w:style>
  <w:style w:type="character" w:customStyle="1" w:styleId="9">
    <w:name w:val="表 (赤)  9 (文字)"/>
    <w:link w:val="91"/>
    <w:uiPriority w:val="29"/>
    <w:rsid w:val="00A60363"/>
    <w:rPr>
      <w:rFonts w:ascii="Times New Roman" w:eastAsia="MS Gothic" w:hAnsi="Times New Roman"/>
      <w:i/>
      <w:iCs/>
      <w:color w:val="000000"/>
      <w:sz w:val="24"/>
      <w:lang w:val="en-GB"/>
    </w:rPr>
  </w:style>
  <w:style w:type="character" w:styleId="af2">
    <w:name w:val="Strong"/>
    <w:uiPriority w:val="22"/>
    <w:qFormat/>
    <w:rsid w:val="00A60363"/>
    <w:rPr>
      <w:b/>
      <w:bCs/>
    </w:rPr>
  </w:style>
  <w:style w:type="paragraph" w:customStyle="1" w:styleId="1">
    <w:name w:val="段落番号1"/>
    <w:basedOn w:val="10"/>
    <w:next w:val="a"/>
    <w:rsid w:val="00A60363"/>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60363"/>
    <w:pPr>
      <w:numPr>
        <w:ilvl w:val="1"/>
      </w:numPr>
      <w:ind w:left="200" w:hangingChars="200" w:hanging="200"/>
    </w:pPr>
    <w:rPr>
      <w:rFonts w:eastAsia="MS PMincho"/>
    </w:rPr>
  </w:style>
  <w:style w:type="paragraph" w:customStyle="1" w:styleId="3">
    <w:name w:val="段落番号3"/>
    <w:basedOn w:val="1"/>
    <w:next w:val="a"/>
    <w:rsid w:val="00A60363"/>
    <w:pPr>
      <w:numPr>
        <w:ilvl w:val="2"/>
      </w:numPr>
      <w:ind w:left="250" w:hangingChars="250" w:hanging="250"/>
    </w:pPr>
  </w:style>
  <w:style w:type="paragraph" w:customStyle="1" w:styleId="71">
    <w:name w:val="表 (赤)  71"/>
    <w:hidden/>
    <w:uiPriority w:val="99"/>
    <w:semiHidden/>
    <w:rsid w:val="00A60363"/>
    <w:rPr>
      <w:rFonts w:ascii="Times New Roman" w:eastAsia="MS Gothic" w:hAnsi="Times New Roman"/>
      <w:sz w:val="24"/>
      <w:lang w:val="en-GB"/>
    </w:rPr>
  </w:style>
  <w:style w:type="character" w:customStyle="1" w:styleId="21">
    <w:name w:val="見出し 2 (文字)"/>
    <w:aliases w:val="DO NOT USE_h2 (文字),h2 (文字),h21 (文字),H2 (文字),Head2A (文字),2 (文字),UNDERRUBRIK 1-2 (文字)"/>
    <w:link w:val="20"/>
    <w:rsid w:val="002100CD"/>
    <w:rPr>
      <w:rFonts w:ascii="Arial" w:eastAsia="MS Gothic" w:hAnsi="Arial"/>
      <w:b/>
      <w:sz w:val="28"/>
    </w:rPr>
  </w:style>
  <w:style w:type="character" w:customStyle="1" w:styleId="aa">
    <w:name w:val="コメント文字列 (文字)"/>
    <w:link w:val="a9"/>
    <w:semiHidden/>
    <w:rsid w:val="00A60363"/>
    <w:rPr>
      <w:rFonts w:ascii="Times New Roman" w:eastAsia="MS Gothic" w:hAnsi="Times New Roman"/>
      <w:sz w:val="24"/>
      <w:lang w:val="en-GB"/>
    </w:rPr>
  </w:style>
  <w:style w:type="character" w:customStyle="1" w:styleId="ae">
    <w:name w:val="フッター (文字)"/>
    <w:link w:val="ad"/>
    <w:uiPriority w:val="99"/>
    <w:rsid w:val="00A60363"/>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60363"/>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3">
    <w:name w:val="図表"/>
    <w:basedOn w:val="a5"/>
    <w:link w:val="af4"/>
    <w:qFormat/>
    <w:rsid w:val="00A60363"/>
    <w:pPr>
      <w:jc w:val="center"/>
    </w:pPr>
    <w:rPr>
      <w:b w:val="0"/>
    </w:rPr>
  </w:style>
  <w:style w:type="paragraph" w:styleId="af5">
    <w:name w:val="Document Map"/>
    <w:basedOn w:val="a"/>
    <w:semiHidden/>
    <w:rsid w:val="00A60363"/>
    <w:pPr>
      <w:shd w:val="clear" w:color="auto" w:fill="000080"/>
    </w:pPr>
    <w:rPr>
      <w:rFonts w:ascii="Tahoma" w:hAnsi="Tahoma" w:cs="Tahoma"/>
      <w:sz w:val="20"/>
    </w:rPr>
  </w:style>
  <w:style w:type="character" w:customStyle="1" w:styleId="a6">
    <w:name w:val="図表番号 (文字)"/>
    <w:link w:val="a5"/>
    <w:rsid w:val="00A60363"/>
    <w:rPr>
      <w:rFonts w:ascii="Times New Roman" w:eastAsia="MS Gothic" w:hAnsi="Times New Roman"/>
      <w:b/>
      <w:sz w:val="24"/>
      <w:lang w:val="en-GB"/>
    </w:rPr>
  </w:style>
  <w:style w:type="character" w:customStyle="1" w:styleId="af4">
    <w:name w:val="図表 (文字)"/>
    <w:link w:val="af3"/>
    <w:rsid w:val="00A60363"/>
    <w:rPr>
      <w:rFonts w:ascii="Times New Roman" w:eastAsia="MS Gothic" w:hAnsi="Times New Roman"/>
      <w:b w:val="0"/>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60363"/>
    <w:rPr>
      <w:rFonts w:ascii="Arial" w:eastAsia="MS Gothic" w:hAnsi="Arial"/>
      <w:b/>
      <w:kern w:val="28"/>
      <w:sz w:val="32"/>
      <w:lang w:val="en-GB"/>
    </w:rPr>
  </w:style>
  <w:style w:type="table" w:customStyle="1" w:styleId="13">
    <w:name w:val="書名1"/>
    <w:basedOn w:val="a1"/>
    <w:uiPriority w:val="60"/>
    <w:qFormat/>
    <w:rsid w:val="00A60363"/>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6036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7B673A"/>
    <w:pPr>
      <w:numPr>
        <w:numId w:val="3"/>
      </w:numPr>
    </w:pPr>
    <w:rPr>
      <w:lang w:val="x-none" w:eastAsia="x-none"/>
    </w:rPr>
  </w:style>
  <w:style w:type="paragraph" w:styleId="af6">
    <w:name w:val="Plain Text"/>
    <w:basedOn w:val="a"/>
    <w:link w:val="af7"/>
    <w:uiPriority w:val="99"/>
    <w:semiHidden/>
    <w:unhideWhenUsed/>
    <w:rsid w:val="00A60363"/>
    <w:pPr>
      <w:snapToGrid/>
      <w:spacing w:after="0" w:afterAutospacing="0"/>
      <w:jc w:val="left"/>
    </w:pPr>
    <w:rPr>
      <w:rFonts w:ascii="MS Gothic" w:hAnsi="MS Gothic"/>
      <w:sz w:val="20"/>
      <w:lang w:val="x-none" w:eastAsia="x-none"/>
    </w:rPr>
  </w:style>
  <w:style w:type="character" w:customStyle="1" w:styleId="bullet0">
    <w:name w:val="bullet (文字)"/>
    <w:link w:val="bullet"/>
    <w:rsid w:val="007B673A"/>
    <w:rPr>
      <w:rFonts w:ascii="Times New Roman" w:eastAsia="MS Gothic" w:hAnsi="Times New Roman"/>
      <w:sz w:val="24"/>
      <w:lang w:val="x-none" w:eastAsia="x-none"/>
    </w:rPr>
  </w:style>
  <w:style w:type="character" w:customStyle="1" w:styleId="af7">
    <w:name w:val="書式なし (文字)"/>
    <w:link w:val="af6"/>
    <w:uiPriority w:val="99"/>
    <w:semiHidden/>
    <w:rsid w:val="00A60363"/>
    <w:rPr>
      <w:rFonts w:ascii="MS Gothic" w:eastAsia="MS Gothic" w:hAnsi="MS Gothic" w:cs="MS PGothic"/>
    </w:rPr>
  </w:style>
  <w:style w:type="character" w:customStyle="1" w:styleId="PlainTable5">
    <w:name w:val="Plain Table 5"/>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customStyle="1" w:styleId="81">
    <w:name w:val="表 (赤)  81"/>
    <w:basedOn w:val="a"/>
    <w:uiPriority w:val="34"/>
    <w:qFormat/>
    <w:rsid w:val="00AA3D16"/>
    <w:pPr>
      <w:ind w:leftChars="400" w:left="840"/>
    </w:pPr>
  </w:style>
  <w:style w:type="character" w:customStyle="1" w:styleId="st">
    <w:name w:val="st"/>
    <w:rsid w:val="00DA1230"/>
  </w:style>
  <w:style w:type="paragraph" w:styleId="Web">
    <w:name w:val="Normal (Web)"/>
    <w:basedOn w:val="a"/>
    <w:uiPriority w:val="99"/>
    <w:unhideWhenUsed/>
    <w:rsid w:val="00B0721B"/>
    <w:pPr>
      <w:snapToGrid/>
      <w:spacing w:before="100" w:beforeAutospacing="1"/>
      <w:jc w:val="left"/>
    </w:pPr>
    <w:rPr>
      <w:rFonts w:ascii="Times" w:eastAsia="MS Mincho" w:hAnsi="Times"/>
      <w:sz w:val="20"/>
      <w:lang w:val="en-US"/>
    </w:rPr>
  </w:style>
  <w:style w:type="character" w:styleId="af8">
    <w:name w:val="FollowedHyperlink"/>
    <w:basedOn w:val="a0"/>
    <w:uiPriority w:val="99"/>
    <w:semiHidden/>
    <w:unhideWhenUsed/>
    <w:rsid w:val="001B747F"/>
    <w:rPr>
      <w:color w:val="800080" w:themeColor="followedHyperlink"/>
      <w:u w:val="single"/>
    </w:rPr>
  </w:style>
  <w:style w:type="paragraph" w:customStyle="1" w:styleId="NO">
    <w:name w:val="NO"/>
    <w:basedOn w:val="a"/>
    <w:rsid w:val="007B129D"/>
    <w:pPr>
      <w:keepLines/>
      <w:overflowPunct w:val="0"/>
      <w:autoSpaceDE w:val="0"/>
      <w:autoSpaceDN w:val="0"/>
      <w:adjustRightInd w:val="0"/>
      <w:snapToGrid/>
      <w:spacing w:after="180" w:afterAutospacing="0"/>
      <w:ind w:left="1135" w:hanging="851"/>
      <w:jc w:val="left"/>
      <w:textAlignment w:val="baseline"/>
    </w:pPr>
    <w:rPr>
      <w:rFonts w:eastAsia="SimSun"/>
      <w:sz w:val="20"/>
      <w:lang w:eastAsia="en-US"/>
    </w:rPr>
  </w:style>
  <w:style w:type="paragraph" w:styleId="af9">
    <w:name w:val="List Paragraph"/>
    <w:basedOn w:val="a"/>
    <w:uiPriority w:val="34"/>
    <w:qFormat/>
    <w:rsid w:val="00C112CB"/>
    <w:pPr>
      <w:ind w:leftChars="400" w:left="96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iPriority="67" w:unhideWhenUsed="0"/>
    <w:lsdException w:name="Note Level 2" w:semiHidden="0" w:uiPriority="68" w:unhideWhenUsed="0" w:qFormat="1"/>
    <w:lsdException w:name="Note Level 3" w:semiHidden="0" w:uiPriority="69" w:unhideWhenUsed="0"/>
    <w:lsdException w:name="Note Level 4" w:semiHidden="0" w:uiPriority="70" w:unhideWhenUsed="0"/>
    <w:lsdException w:name="Note Level 5" w:semiHidden="0" w:uiPriority="71" w:unhideWhenUsed="0"/>
    <w:lsdException w:name="Note Level 6" w:semiHidden="0" w:uiPriority="72" w:unhideWhenUsed="0"/>
    <w:lsdException w:name="Note Level 7" w:semiHidden="0" w:uiPriority="73" w:unhideWhenUsed="0"/>
    <w:lsdException w:name="Note Level 8" w:semiHidden="0" w:uiPriority="60" w:unhideWhenUsed="0"/>
    <w:lsdException w:name="Note Level 9" w:semiHidden="0" w:uiPriority="61"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21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1"/>
    <w:qFormat/>
    <w:rsid w:val="00A60363"/>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rsid w:val="002100CD"/>
    <w:pPr>
      <w:keepNext/>
      <w:numPr>
        <w:ilvl w:val="1"/>
        <w:numId w:val="1"/>
      </w:numPr>
      <w:tabs>
        <w:tab w:val="clear" w:pos="3403"/>
      </w:tabs>
      <w:spacing w:before="240"/>
      <w:ind w:left="851" w:hanging="851"/>
      <w:outlineLvl w:val="1"/>
    </w:pPr>
    <w:rPr>
      <w:rFonts w:ascii="Arial" w:hAnsi="Arial"/>
      <w:b/>
      <w:sz w:val="28"/>
      <w:lang w:val="x-none" w:eastAsia="x-none"/>
    </w:rPr>
  </w:style>
  <w:style w:type="paragraph" w:styleId="30">
    <w:name w:val="heading 3"/>
    <w:aliases w:val="Underrubrik2,H3,no break,Memo Heading 3"/>
    <w:basedOn w:val="a"/>
    <w:next w:val="a"/>
    <w:qFormat/>
    <w:rsid w:val="00A60363"/>
    <w:pPr>
      <w:keepNext/>
      <w:numPr>
        <w:ilvl w:val="2"/>
        <w:numId w:val="1"/>
      </w:numPr>
      <w:spacing w:before="240" w:after="60"/>
      <w:outlineLvl w:val="2"/>
    </w:pPr>
    <w:rPr>
      <w:rFonts w:ascii="Arial" w:hAnsi="Arial"/>
      <w:b/>
    </w:rPr>
  </w:style>
  <w:style w:type="paragraph" w:styleId="4">
    <w:name w:val="heading 4"/>
    <w:basedOn w:val="a"/>
    <w:next w:val="a"/>
    <w:qFormat/>
    <w:rsid w:val="00A60363"/>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rsid w:val="00A60363"/>
    <w:pPr>
      <w:widowControl w:val="0"/>
    </w:pPr>
    <w:rPr>
      <w:rFonts w:ascii="Arial" w:eastAsia="MS Mincho" w:hAnsi="Arial"/>
      <w:b/>
      <w:noProof/>
      <w:sz w:val="18"/>
      <w:lang w:eastAsia="x-none"/>
    </w:rPr>
  </w:style>
  <w:style w:type="paragraph" w:styleId="a5">
    <w:name w:val="caption"/>
    <w:basedOn w:val="a"/>
    <w:next w:val="a"/>
    <w:link w:val="a6"/>
    <w:qFormat/>
    <w:rsid w:val="00A60363"/>
    <w:pPr>
      <w:spacing w:before="120" w:after="120"/>
    </w:pPr>
    <w:rPr>
      <w:b/>
      <w:lang w:eastAsia="x-none"/>
    </w:rPr>
  </w:style>
  <w:style w:type="paragraph" w:customStyle="1" w:styleId="Reference">
    <w:name w:val="Reference"/>
    <w:basedOn w:val="a"/>
    <w:rsid w:val="00A60363"/>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60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60363"/>
    <w:rPr>
      <w:color w:val="0000FF"/>
      <w:u w:val="single"/>
    </w:rPr>
  </w:style>
  <w:style w:type="character" w:styleId="a8">
    <w:name w:val="annotation reference"/>
    <w:semiHidden/>
    <w:rsid w:val="00A60363"/>
    <w:rPr>
      <w:sz w:val="18"/>
      <w:szCs w:val="18"/>
    </w:rPr>
  </w:style>
  <w:style w:type="paragraph" w:styleId="a9">
    <w:name w:val="annotation text"/>
    <w:basedOn w:val="a"/>
    <w:link w:val="aa"/>
    <w:semiHidden/>
    <w:rsid w:val="00A60363"/>
    <w:pPr>
      <w:jc w:val="left"/>
    </w:pPr>
    <w:rPr>
      <w:lang w:eastAsia="x-none"/>
    </w:rPr>
  </w:style>
  <w:style w:type="paragraph" w:styleId="ab">
    <w:name w:val="annotation subject"/>
    <w:basedOn w:val="a9"/>
    <w:next w:val="a9"/>
    <w:semiHidden/>
    <w:rsid w:val="00A60363"/>
    <w:rPr>
      <w:b/>
      <w:bCs/>
    </w:rPr>
  </w:style>
  <w:style w:type="paragraph" w:styleId="ac">
    <w:name w:val="Balloon Text"/>
    <w:basedOn w:val="a"/>
    <w:semiHidden/>
    <w:rsid w:val="00A60363"/>
    <w:rPr>
      <w:rFonts w:ascii="Arial" w:hAnsi="Arial"/>
      <w:sz w:val="18"/>
      <w:szCs w:val="18"/>
    </w:rPr>
  </w:style>
  <w:style w:type="paragraph" w:styleId="ad">
    <w:name w:val="footer"/>
    <w:basedOn w:val="a"/>
    <w:link w:val="ae"/>
    <w:uiPriority w:val="99"/>
    <w:rsid w:val="00A60363"/>
    <w:pPr>
      <w:tabs>
        <w:tab w:val="center" w:pos="4252"/>
        <w:tab w:val="right" w:pos="8504"/>
      </w:tabs>
    </w:pPr>
    <w:rPr>
      <w:lang w:eastAsia="x-none"/>
    </w:rPr>
  </w:style>
  <w:style w:type="paragraph" w:customStyle="1" w:styleId="af">
    <w:name w:val="スタイル 数式"/>
    <w:basedOn w:val="a"/>
    <w:rsid w:val="00A60363"/>
    <w:pPr>
      <w:ind w:firstLine="720"/>
    </w:pPr>
    <w:rPr>
      <w:rFonts w:cs="MS Mincho"/>
    </w:rPr>
  </w:style>
  <w:style w:type="table" w:styleId="af0">
    <w:name w:val="Table Grid"/>
    <w:basedOn w:val="a1"/>
    <w:rsid w:val="00A6036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rsid w:val="00A60363"/>
    <w:pPr>
      <w:snapToGrid/>
      <w:spacing w:after="120" w:afterAutospacing="0"/>
    </w:pPr>
    <w:rPr>
      <w:rFonts w:eastAsia="MS Mincho"/>
      <w:sz w:val="20"/>
      <w:szCs w:val="24"/>
      <w:lang w:val="en-US" w:eastAsia="en-US"/>
    </w:rPr>
  </w:style>
  <w:style w:type="table" w:styleId="8">
    <w:name w:val="Table Grid 8"/>
    <w:basedOn w:val="a1"/>
    <w:rsid w:val="00A60363"/>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rsid w:val="00A60363"/>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60363"/>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60363"/>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91">
    <w:name w:val="表 (赤)  91"/>
    <w:basedOn w:val="a"/>
    <w:next w:val="a"/>
    <w:link w:val="9"/>
    <w:uiPriority w:val="29"/>
    <w:qFormat/>
    <w:rsid w:val="00A60363"/>
    <w:rPr>
      <w:i/>
      <w:iCs/>
      <w:color w:val="000000"/>
      <w:lang w:eastAsia="x-none"/>
    </w:rPr>
  </w:style>
  <w:style w:type="character" w:customStyle="1" w:styleId="9">
    <w:name w:val="表 (赤)  9 (文字)"/>
    <w:link w:val="91"/>
    <w:uiPriority w:val="29"/>
    <w:rsid w:val="00A60363"/>
    <w:rPr>
      <w:rFonts w:ascii="Times New Roman" w:eastAsia="MS Gothic" w:hAnsi="Times New Roman"/>
      <w:i/>
      <w:iCs/>
      <w:color w:val="000000"/>
      <w:sz w:val="24"/>
      <w:lang w:val="en-GB"/>
    </w:rPr>
  </w:style>
  <w:style w:type="character" w:styleId="af2">
    <w:name w:val="Strong"/>
    <w:uiPriority w:val="22"/>
    <w:qFormat/>
    <w:rsid w:val="00A60363"/>
    <w:rPr>
      <w:b/>
      <w:bCs/>
    </w:rPr>
  </w:style>
  <w:style w:type="paragraph" w:customStyle="1" w:styleId="1">
    <w:name w:val="段落番号1"/>
    <w:basedOn w:val="10"/>
    <w:next w:val="a"/>
    <w:rsid w:val="00A60363"/>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60363"/>
    <w:pPr>
      <w:numPr>
        <w:ilvl w:val="1"/>
      </w:numPr>
      <w:ind w:left="200" w:hangingChars="200" w:hanging="200"/>
    </w:pPr>
    <w:rPr>
      <w:rFonts w:eastAsia="MS PMincho"/>
    </w:rPr>
  </w:style>
  <w:style w:type="paragraph" w:customStyle="1" w:styleId="3">
    <w:name w:val="段落番号3"/>
    <w:basedOn w:val="1"/>
    <w:next w:val="a"/>
    <w:rsid w:val="00A60363"/>
    <w:pPr>
      <w:numPr>
        <w:ilvl w:val="2"/>
      </w:numPr>
      <w:ind w:left="250" w:hangingChars="250" w:hanging="250"/>
    </w:pPr>
  </w:style>
  <w:style w:type="paragraph" w:customStyle="1" w:styleId="71">
    <w:name w:val="表 (赤)  71"/>
    <w:hidden/>
    <w:uiPriority w:val="99"/>
    <w:semiHidden/>
    <w:rsid w:val="00A60363"/>
    <w:rPr>
      <w:rFonts w:ascii="Times New Roman" w:eastAsia="MS Gothic" w:hAnsi="Times New Roman"/>
      <w:sz w:val="24"/>
      <w:lang w:val="en-GB"/>
    </w:rPr>
  </w:style>
  <w:style w:type="character" w:customStyle="1" w:styleId="21">
    <w:name w:val="見出し 2 (文字)"/>
    <w:aliases w:val="DO NOT USE_h2 (文字),h2 (文字),h21 (文字),H2 (文字),Head2A (文字),2 (文字),UNDERRUBRIK 1-2 (文字)"/>
    <w:link w:val="20"/>
    <w:rsid w:val="002100CD"/>
    <w:rPr>
      <w:rFonts w:ascii="Arial" w:eastAsia="MS Gothic" w:hAnsi="Arial"/>
      <w:b/>
      <w:sz w:val="28"/>
    </w:rPr>
  </w:style>
  <w:style w:type="character" w:customStyle="1" w:styleId="aa">
    <w:name w:val="コメント文字列 (文字)"/>
    <w:link w:val="a9"/>
    <w:semiHidden/>
    <w:rsid w:val="00A60363"/>
    <w:rPr>
      <w:rFonts w:ascii="Times New Roman" w:eastAsia="MS Gothic" w:hAnsi="Times New Roman"/>
      <w:sz w:val="24"/>
      <w:lang w:val="en-GB"/>
    </w:rPr>
  </w:style>
  <w:style w:type="character" w:customStyle="1" w:styleId="ae">
    <w:name w:val="フッター (文字)"/>
    <w:link w:val="ad"/>
    <w:uiPriority w:val="99"/>
    <w:rsid w:val="00A60363"/>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60363"/>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3">
    <w:name w:val="図表"/>
    <w:basedOn w:val="a5"/>
    <w:link w:val="af4"/>
    <w:qFormat/>
    <w:rsid w:val="00A60363"/>
    <w:pPr>
      <w:jc w:val="center"/>
    </w:pPr>
    <w:rPr>
      <w:b w:val="0"/>
    </w:rPr>
  </w:style>
  <w:style w:type="paragraph" w:styleId="af5">
    <w:name w:val="Document Map"/>
    <w:basedOn w:val="a"/>
    <w:semiHidden/>
    <w:rsid w:val="00A60363"/>
    <w:pPr>
      <w:shd w:val="clear" w:color="auto" w:fill="000080"/>
    </w:pPr>
    <w:rPr>
      <w:rFonts w:ascii="Tahoma" w:hAnsi="Tahoma" w:cs="Tahoma"/>
      <w:sz w:val="20"/>
    </w:rPr>
  </w:style>
  <w:style w:type="character" w:customStyle="1" w:styleId="a6">
    <w:name w:val="図表番号 (文字)"/>
    <w:link w:val="a5"/>
    <w:rsid w:val="00A60363"/>
    <w:rPr>
      <w:rFonts w:ascii="Times New Roman" w:eastAsia="MS Gothic" w:hAnsi="Times New Roman"/>
      <w:b/>
      <w:sz w:val="24"/>
      <w:lang w:val="en-GB"/>
    </w:rPr>
  </w:style>
  <w:style w:type="character" w:customStyle="1" w:styleId="af4">
    <w:name w:val="図表 (文字)"/>
    <w:link w:val="af3"/>
    <w:rsid w:val="00A60363"/>
    <w:rPr>
      <w:rFonts w:ascii="Times New Roman" w:eastAsia="MS Gothic" w:hAnsi="Times New Roman"/>
      <w:b w:val="0"/>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60363"/>
    <w:rPr>
      <w:rFonts w:ascii="Arial" w:eastAsia="MS Gothic" w:hAnsi="Arial"/>
      <w:b/>
      <w:kern w:val="28"/>
      <w:sz w:val="32"/>
      <w:lang w:val="en-GB"/>
    </w:rPr>
  </w:style>
  <w:style w:type="table" w:customStyle="1" w:styleId="13">
    <w:name w:val="書名1"/>
    <w:basedOn w:val="a1"/>
    <w:uiPriority w:val="60"/>
    <w:qFormat/>
    <w:rsid w:val="00A60363"/>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6036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7B673A"/>
    <w:pPr>
      <w:numPr>
        <w:numId w:val="3"/>
      </w:numPr>
    </w:pPr>
    <w:rPr>
      <w:lang w:val="x-none" w:eastAsia="x-none"/>
    </w:rPr>
  </w:style>
  <w:style w:type="paragraph" w:styleId="af6">
    <w:name w:val="Plain Text"/>
    <w:basedOn w:val="a"/>
    <w:link w:val="af7"/>
    <w:uiPriority w:val="99"/>
    <w:semiHidden/>
    <w:unhideWhenUsed/>
    <w:rsid w:val="00A60363"/>
    <w:pPr>
      <w:snapToGrid/>
      <w:spacing w:after="0" w:afterAutospacing="0"/>
      <w:jc w:val="left"/>
    </w:pPr>
    <w:rPr>
      <w:rFonts w:ascii="MS Gothic" w:hAnsi="MS Gothic"/>
      <w:sz w:val="20"/>
      <w:lang w:val="x-none" w:eastAsia="x-none"/>
    </w:rPr>
  </w:style>
  <w:style w:type="character" w:customStyle="1" w:styleId="bullet0">
    <w:name w:val="bullet (文字)"/>
    <w:link w:val="bullet"/>
    <w:rsid w:val="007B673A"/>
    <w:rPr>
      <w:rFonts w:ascii="Times New Roman" w:eastAsia="MS Gothic" w:hAnsi="Times New Roman"/>
      <w:sz w:val="24"/>
      <w:lang w:val="x-none" w:eastAsia="x-none"/>
    </w:rPr>
  </w:style>
  <w:style w:type="character" w:customStyle="1" w:styleId="af7">
    <w:name w:val="書式なし (文字)"/>
    <w:link w:val="af6"/>
    <w:uiPriority w:val="99"/>
    <w:semiHidden/>
    <w:rsid w:val="00A60363"/>
    <w:rPr>
      <w:rFonts w:ascii="MS Gothic" w:eastAsia="MS Gothic" w:hAnsi="MS Gothic" w:cs="MS PGothic"/>
    </w:rPr>
  </w:style>
  <w:style w:type="character" w:customStyle="1" w:styleId="PlainTable5">
    <w:name w:val="Plain Table 5"/>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customStyle="1" w:styleId="81">
    <w:name w:val="表 (赤)  81"/>
    <w:basedOn w:val="a"/>
    <w:uiPriority w:val="34"/>
    <w:qFormat/>
    <w:rsid w:val="00AA3D16"/>
    <w:pPr>
      <w:ind w:leftChars="400" w:left="840"/>
    </w:pPr>
  </w:style>
  <w:style w:type="character" w:customStyle="1" w:styleId="st">
    <w:name w:val="st"/>
    <w:rsid w:val="00DA1230"/>
  </w:style>
  <w:style w:type="paragraph" w:styleId="Web">
    <w:name w:val="Normal (Web)"/>
    <w:basedOn w:val="a"/>
    <w:uiPriority w:val="99"/>
    <w:unhideWhenUsed/>
    <w:rsid w:val="00B0721B"/>
    <w:pPr>
      <w:snapToGrid/>
      <w:spacing w:before="100" w:beforeAutospacing="1"/>
      <w:jc w:val="left"/>
    </w:pPr>
    <w:rPr>
      <w:rFonts w:ascii="Times" w:eastAsia="MS Mincho" w:hAnsi="Times"/>
      <w:sz w:val="20"/>
      <w:lang w:val="en-US"/>
    </w:rPr>
  </w:style>
  <w:style w:type="character" w:styleId="af8">
    <w:name w:val="FollowedHyperlink"/>
    <w:basedOn w:val="a0"/>
    <w:uiPriority w:val="99"/>
    <w:semiHidden/>
    <w:unhideWhenUsed/>
    <w:rsid w:val="001B747F"/>
    <w:rPr>
      <w:color w:val="800080" w:themeColor="followedHyperlink"/>
      <w:u w:val="single"/>
    </w:rPr>
  </w:style>
  <w:style w:type="paragraph" w:customStyle="1" w:styleId="NO">
    <w:name w:val="NO"/>
    <w:basedOn w:val="a"/>
    <w:rsid w:val="007B129D"/>
    <w:pPr>
      <w:keepLines/>
      <w:overflowPunct w:val="0"/>
      <w:autoSpaceDE w:val="0"/>
      <w:autoSpaceDN w:val="0"/>
      <w:adjustRightInd w:val="0"/>
      <w:snapToGrid/>
      <w:spacing w:after="180" w:afterAutospacing="0"/>
      <w:ind w:left="1135" w:hanging="851"/>
      <w:jc w:val="left"/>
      <w:textAlignment w:val="baseline"/>
    </w:pPr>
    <w:rPr>
      <w:rFonts w:eastAsia="SimSun"/>
      <w:sz w:val="20"/>
      <w:lang w:eastAsia="en-US"/>
    </w:rPr>
  </w:style>
  <w:style w:type="paragraph" w:styleId="af9">
    <w:name w:val="List Paragraph"/>
    <w:basedOn w:val="a"/>
    <w:uiPriority w:val="34"/>
    <w:qFormat/>
    <w:rsid w:val="00C112CB"/>
    <w:pPr>
      <w:ind w:leftChars="400"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462043">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5186999">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59063312">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7430804">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76622201">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13528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3745460">
      <w:bodyDiv w:val="1"/>
      <w:marLeft w:val="0"/>
      <w:marRight w:val="0"/>
      <w:marTop w:val="0"/>
      <w:marBottom w:val="0"/>
      <w:divBdr>
        <w:top w:val="none" w:sz="0" w:space="0" w:color="auto"/>
        <w:left w:val="none" w:sz="0" w:space="0" w:color="auto"/>
        <w:bottom w:val="none" w:sz="0" w:space="0" w:color="auto"/>
        <w:right w:val="none" w:sz="0" w:space="0" w:color="auto"/>
      </w:divBdr>
    </w:div>
    <w:div w:id="370036465">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066712">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411610">
      <w:bodyDiv w:val="1"/>
      <w:marLeft w:val="0"/>
      <w:marRight w:val="0"/>
      <w:marTop w:val="0"/>
      <w:marBottom w:val="0"/>
      <w:divBdr>
        <w:top w:val="none" w:sz="0" w:space="0" w:color="auto"/>
        <w:left w:val="none" w:sz="0" w:space="0" w:color="auto"/>
        <w:bottom w:val="none" w:sz="0" w:space="0" w:color="auto"/>
        <w:right w:val="none" w:sz="0" w:space="0" w:color="auto"/>
      </w:divBdr>
    </w:div>
    <w:div w:id="500968832">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47452852">
      <w:bodyDiv w:val="1"/>
      <w:marLeft w:val="0"/>
      <w:marRight w:val="0"/>
      <w:marTop w:val="0"/>
      <w:marBottom w:val="0"/>
      <w:divBdr>
        <w:top w:val="none" w:sz="0" w:space="0" w:color="auto"/>
        <w:left w:val="none" w:sz="0" w:space="0" w:color="auto"/>
        <w:bottom w:val="none" w:sz="0" w:space="0" w:color="auto"/>
        <w:right w:val="none" w:sz="0" w:space="0" w:color="auto"/>
      </w:divBdr>
      <w:divsChild>
        <w:div w:id="2134208072">
          <w:marLeft w:val="0"/>
          <w:marRight w:val="0"/>
          <w:marTop w:val="0"/>
          <w:marBottom w:val="0"/>
          <w:divBdr>
            <w:top w:val="none" w:sz="0" w:space="0" w:color="auto"/>
            <w:left w:val="none" w:sz="0" w:space="0" w:color="auto"/>
            <w:bottom w:val="none" w:sz="0" w:space="0" w:color="auto"/>
            <w:right w:val="none" w:sz="0" w:space="0" w:color="auto"/>
          </w:divBdr>
        </w:div>
        <w:div w:id="1891577457">
          <w:marLeft w:val="0"/>
          <w:marRight w:val="0"/>
          <w:marTop w:val="0"/>
          <w:marBottom w:val="0"/>
          <w:divBdr>
            <w:top w:val="none" w:sz="0" w:space="0" w:color="auto"/>
            <w:left w:val="none" w:sz="0" w:space="0" w:color="auto"/>
            <w:bottom w:val="none" w:sz="0" w:space="0" w:color="auto"/>
            <w:right w:val="none" w:sz="0" w:space="0" w:color="auto"/>
          </w:divBdr>
        </w:div>
        <w:div w:id="1021008740">
          <w:marLeft w:val="0"/>
          <w:marRight w:val="0"/>
          <w:marTop w:val="0"/>
          <w:marBottom w:val="0"/>
          <w:divBdr>
            <w:top w:val="none" w:sz="0" w:space="0" w:color="auto"/>
            <w:left w:val="none" w:sz="0" w:space="0" w:color="auto"/>
            <w:bottom w:val="none" w:sz="0" w:space="0" w:color="auto"/>
            <w:right w:val="none" w:sz="0" w:space="0" w:color="auto"/>
          </w:divBdr>
        </w:div>
      </w:divsChild>
    </w:div>
    <w:div w:id="549650653">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550043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3575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2842124">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9006887">
      <w:bodyDiv w:val="1"/>
      <w:marLeft w:val="0"/>
      <w:marRight w:val="0"/>
      <w:marTop w:val="0"/>
      <w:marBottom w:val="0"/>
      <w:divBdr>
        <w:top w:val="none" w:sz="0" w:space="0" w:color="auto"/>
        <w:left w:val="none" w:sz="0" w:space="0" w:color="auto"/>
        <w:bottom w:val="none" w:sz="0" w:space="0" w:color="auto"/>
        <w:right w:val="none" w:sz="0" w:space="0" w:color="auto"/>
      </w:divBdr>
    </w:div>
    <w:div w:id="85597124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4137740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397079">
      <w:bodyDiv w:val="1"/>
      <w:marLeft w:val="0"/>
      <w:marRight w:val="0"/>
      <w:marTop w:val="0"/>
      <w:marBottom w:val="0"/>
      <w:divBdr>
        <w:top w:val="none" w:sz="0" w:space="0" w:color="auto"/>
        <w:left w:val="none" w:sz="0" w:space="0" w:color="auto"/>
        <w:bottom w:val="none" w:sz="0" w:space="0" w:color="auto"/>
        <w:right w:val="none" w:sz="0" w:space="0" w:color="auto"/>
      </w:divBdr>
    </w:div>
    <w:div w:id="1019312596">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20773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4529727">
      <w:bodyDiv w:val="1"/>
      <w:marLeft w:val="0"/>
      <w:marRight w:val="0"/>
      <w:marTop w:val="0"/>
      <w:marBottom w:val="0"/>
      <w:divBdr>
        <w:top w:val="none" w:sz="0" w:space="0" w:color="auto"/>
        <w:left w:val="none" w:sz="0" w:space="0" w:color="auto"/>
        <w:bottom w:val="none" w:sz="0" w:space="0" w:color="auto"/>
        <w:right w:val="none" w:sz="0" w:space="0" w:color="auto"/>
      </w:divBdr>
    </w:div>
    <w:div w:id="1069158734">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0101132">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73975228">
      <w:bodyDiv w:val="1"/>
      <w:marLeft w:val="0"/>
      <w:marRight w:val="0"/>
      <w:marTop w:val="0"/>
      <w:marBottom w:val="0"/>
      <w:divBdr>
        <w:top w:val="none" w:sz="0" w:space="0" w:color="auto"/>
        <w:left w:val="none" w:sz="0" w:space="0" w:color="auto"/>
        <w:bottom w:val="none" w:sz="0" w:space="0" w:color="auto"/>
        <w:right w:val="none" w:sz="0" w:space="0" w:color="auto"/>
      </w:divBdr>
      <w:divsChild>
        <w:div w:id="2127654084">
          <w:marLeft w:val="1411"/>
          <w:marRight w:val="0"/>
          <w:marTop w:val="77"/>
          <w:marBottom w:val="0"/>
          <w:divBdr>
            <w:top w:val="none" w:sz="0" w:space="0" w:color="auto"/>
            <w:left w:val="none" w:sz="0" w:space="0" w:color="auto"/>
            <w:bottom w:val="none" w:sz="0" w:space="0" w:color="auto"/>
            <w:right w:val="none" w:sz="0" w:space="0" w:color="auto"/>
          </w:divBdr>
        </w:div>
      </w:divsChild>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1112759">
      <w:bodyDiv w:val="1"/>
      <w:marLeft w:val="0"/>
      <w:marRight w:val="0"/>
      <w:marTop w:val="0"/>
      <w:marBottom w:val="0"/>
      <w:divBdr>
        <w:top w:val="none" w:sz="0" w:space="0" w:color="auto"/>
        <w:left w:val="none" w:sz="0" w:space="0" w:color="auto"/>
        <w:bottom w:val="none" w:sz="0" w:space="0" w:color="auto"/>
        <w:right w:val="none" w:sz="0" w:space="0" w:color="auto"/>
      </w:divBdr>
    </w:div>
    <w:div w:id="1306592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7726414">
      <w:bodyDiv w:val="1"/>
      <w:marLeft w:val="0"/>
      <w:marRight w:val="0"/>
      <w:marTop w:val="0"/>
      <w:marBottom w:val="0"/>
      <w:divBdr>
        <w:top w:val="none" w:sz="0" w:space="0" w:color="auto"/>
        <w:left w:val="none" w:sz="0" w:space="0" w:color="auto"/>
        <w:bottom w:val="none" w:sz="0" w:space="0" w:color="auto"/>
        <w:right w:val="none" w:sz="0" w:space="0" w:color="auto"/>
      </w:divBdr>
    </w:div>
    <w:div w:id="134644671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49284963">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788136">
      <w:bodyDiv w:val="1"/>
      <w:marLeft w:val="0"/>
      <w:marRight w:val="0"/>
      <w:marTop w:val="0"/>
      <w:marBottom w:val="0"/>
      <w:divBdr>
        <w:top w:val="none" w:sz="0" w:space="0" w:color="auto"/>
        <w:left w:val="none" w:sz="0" w:space="0" w:color="auto"/>
        <w:bottom w:val="none" w:sz="0" w:space="0" w:color="auto"/>
        <w:right w:val="none" w:sz="0" w:space="0" w:color="auto"/>
      </w:divBdr>
    </w:div>
    <w:div w:id="1460102645">
      <w:bodyDiv w:val="1"/>
      <w:marLeft w:val="0"/>
      <w:marRight w:val="0"/>
      <w:marTop w:val="0"/>
      <w:marBottom w:val="0"/>
      <w:divBdr>
        <w:top w:val="none" w:sz="0" w:space="0" w:color="auto"/>
        <w:left w:val="none" w:sz="0" w:space="0" w:color="auto"/>
        <w:bottom w:val="none" w:sz="0" w:space="0" w:color="auto"/>
        <w:right w:val="none" w:sz="0" w:space="0" w:color="auto"/>
      </w:divBdr>
    </w:div>
    <w:div w:id="1470827440">
      <w:bodyDiv w:val="1"/>
      <w:marLeft w:val="0"/>
      <w:marRight w:val="0"/>
      <w:marTop w:val="0"/>
      <w:marBottom w:val="0"/>
      <w:divBdr>
        <w:top w:val="none" w:sz="0" w:space="0" w:color="auto"/>
        <w:left w:val="none" w:sz="0" w:space="0" w:color="auto"/>
        <w:bottom w:val="none" w:sz="0" w:space="0" w:color="auto"/>
        <w:right w:val="none" w:sz="0" w:space="0" w:color="auto"/>
      </w:divBdr>
      <w:divsChild>
        <w:div w:id="1814830284">
          <w:marLeft w:val="1411"/>
          <w:marRight w:val="0"/>
          <w:marTop w:val="77"/>
          <w:marBottom w:val="0"/>
          <w:divBdr>
            <w:top w:val="none" w:sz="0" w:space="0" w:color="auto"/>
            <w:left w:val="none" w:sz="0" w:space="0" w:color="auto"/>
            <w:bottom w:val="none" w:sz="0" w:space="0" w:color="auto"/>
            <w:right w:val="none" w:sz="0" w:space="0" w:color="auto"/>
          </w:divBdr>
        </w:div>
      </w:divsChild>
    </w:div>
    <w:div w:id="1507868096">
      <w:bodyDiv w:val="1"/>
      <w:marLeft w:val="0"/>
      <w:marRight w:val="0"/>
      <w:marTop w:val="0"/>
      <w:marBottom w:val="0"/>
      <w:divBdr>
        <w:top w:val="none" w:sz="0" w:space="0" w:color="auto"/>
        <w:left w:val="none" w:sz="0" w:space="0" w:color="auto"/>
        <w:bottom w:val="none" w:sz="0" w:space="0" w:color="auto"/>
        <w:right w:val="none" w:sz="0" w:space="0" w:color="auto"/>
      </w:divBdr>
    </w:div>
    <w:div w:id="152227637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3945586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5089899">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70805953">
      <w:bodyDiv w:val="1"/>
      <w:marLeft w:val="0"/>
      <w:marRight w:val="0"/>
      <w:marTop w:val="0"/>
      <w:marBottom w:val="0"/>
      <w:divBdr>
        <w:top w:val="none" w:sz="0" w:space="0" w:color="auto"/>
        <w:left w:val="none" w:sz="0" w:space="0" w:color="auto"/>
        <w:bottom w:val="none" w:sz="0" w:space="0" w:color="auto"/>
        <w:right w:val="none" w:sz="0" w:space="0" w:color="auto"/>
      </w:divBdr>
    </w:div>
    <w:div w:id="1799489190">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349043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2027713732">
      <w:bodyDiv w:val="1"/>
      <w:marLeft w:val="0"/>
      <w:marRight w:val="0"/>
      <w:marTop w:val="0"/>
      <w:marBottom w:val="0"/>
      <w:divBdr>
        <w:top w:val="none" w:sz="0" w:space="0" w:color="auto"/>
        <w:left w:val="none" w:sz="0" w:space="0" w:color="auto"/>
        <w:bottom w:val="none" w:sz="0" w:space="0" w:color="auto"/>
        <w:right w:val="none" w:sz="0" w:space="0" w:color="auto"/>
      </w:divBdr>
    </w:div>
    <w:div w:id="2029063519">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5115179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791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A0E13-4350-B640-9382-5F00921E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5364</Words>
  <Characters>30580</Characters>
  <Application>Microsoft Macintosh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35873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CTPClassification=CTP_NT</cp:keywords>
  <dc:description/>
  <cp:lastModifiedBy/>
  <cp:revision>1</cp:revision>
  <dcterms:created xsi:type="dcterms:W3CDTF">2018-05-07T23:26:00Z</dcterms:created>
  <dcterms:modified xsi:type="dcterms:W3CDTF">2018-06-06T01:15:00Z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fa437968-d563-4c66-9816-fd76b8c0fa60</vt:lpwstr>
  </property>
  <property fmtid="{D5CDD505-2E9C-101B-9397-08002B2CF9AE}" pid="3" name="CTP_TimeStamp">
    <vt:lpwstr>2018-05-02 06:22:42Z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Ref">
    <vt:lpwstr>https://api.informationprotection.azure.com/api/68283f3b-8487-4c86-adb3-a5228f18b893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2018-04-27T23:57:21.4172348+02:00</vt:lpwstr>
  </property>
  <property fmtid="{D5CDD505-2E9C-101B-9397-08002B2CF9AE}" pid="12" name="MSIP_Label_0359f705-2ba0-454b-9cfc-6ce5bcaac040_Name">
    <vt:lpwstr>[C2] - Internal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 Internal</vt:lpwstr>
  </property>
  <property fmtid="{D5CDD505-2E9C-101B-9397-08002B2CF9AE}" pid="16" name="NSCPROP_SA">
    <vt:lpwstr>C:\Users\samsung\AppData\Local\Microsoft\Windows\Temporary Internet Files\Content.Outlook\M0X402C2\draft-RP-18xxxx_Rel-16_LTE_enh_ph1_r2_Intel1_SB_DCM2_HW_Eric_QC_VF.DOCX</vt:lpwstr>
  </property>
  <property fmtid="{D5CDD505-2E9C-101B-9397-08002B2CF9AE}" pid="17" name="CTPClassification">
    <vt:lpwstr>CTP_NT</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1525481525</vt:lpwstr>
  </property>
  <property fmtid="{D5CDD505-2E9C-101B-9397-08002B2CF9AE}" pid="22" name="_2015_ms_pID_725343">
    <vt:lpwstr>(2)jIRX41coY1uYL/rs1lgPgzWreTTTfWem6JJ9i5QUKJKdpEVtjSllMK49v9oMT5lHyfeT9mwP_x000d_
sz7kYEcZWufNuUNhZ9YTS28dAvEAh+SLb49jIMKDIW6uiYOtE0Pj8VppTPLd6s04xA4RqNdn_x000d_
AAFDX6NbVDeeT2AJMpP366B1UyWSjSEA7JSdjWk7JvYXOTITlXq5grTWJTMrjvzSd6kpdFaa_x000d_
V0nl5gVVeySvAL9uR5</vt:lpwstr>
  </property>
  <property fmtid="{D5CDD505-2E9C-101B-9397-08002B2CF9AE}" pid="23" name="_2015_ms_pID_7253431">
    <vt:lpwstr>gPjBHWW5VThHKYfXrtU2Nb7RsgSj82NbADOz1MS2xOGyeyCdqWzdge_x000d_
E8Bd1Kme4fQ4s65zmDWWrdxzp8pxVDmUQT2PB99dWrQ4paNl/Cy6NZGDr/qKqmkz4RwvlGPY_x000d_
+WtAoWtoIn/OHs3ZerT44E8c1+bRDkkzY/i2Xu6dYMGC0BZAqabn6lfYAhrYVKZaIIdNqiYt_x000d_
QCraMgqsHZRqZh0c</vt:lpwstr>
  </property>
</Properties>
</file>