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3D80" w:rsidRPr="0033027D" w:rsidRDefault="00D43D80" w:rsidP="00D43D80">
      <w:pPr>
        <w:pStyle w:val="CRCoverPage"/>
        <w:tabs>
          <w:tab w:val="right" w:pos="9639"/>
        </w:tabs>
        <w:spacing w:after="0"/>
        <w:rPr>
          <w:b/>
          <w:noProof/>
          <w:sz w:val="24"/>
          <w:lang w:eastAsia="zh-CN"/>
        </w:rPr>
      </w:pPr>
      <w:r w:rsidRPr="0033027D">
        <w:rPr>
          <w:b/>
          <w:noProof/>
          <w:sz w:val="24"/>
        </w:rPr>
        <w:t>3G</w:t>
      </w:r>
      <w:r>
        <w:rPr>
          <w:b/>
          <w:noProof/>
          <w:sz w:val="24"/>
        </w:rPr>
        <w:t>PP TSG RAN Meeting #7</w:t>
      </w:r>
      <w:r>
        <w:rPr>
          <w:rFonts w:hint="eastAsia"/>
          <w:b/>
          <w:noProof/>
          <w:sz w:val="24"/>
          <w:lang w:eastAsia="zh-CN"/>
        </w:rPr>
        <w:t>9</w:t>
      </w:r>
      <w:r>
        <w:rPr>
          <w:b/>
          <w:noProof/>
          <w:sz w:val="24"/>
        </w:rPr>
        <w:tab/>
      </w:r>
      <w:r w:rsidRPr="00A94202">
        <w:rPr>
          <w:b/>
          <w:noProof/>
          <w:sz w:val="24"/>
        </w:rPr>
        <w:t>RP-1</w:t>
      </w:r>
      <w:r>
        <w:rPr>
          <w:rFonts w:hint="eastAsia"/>
          <w:b/>
          <w:noProof/>
          <w:sz w:val="24"/>
          <w:lang w:eastAsia="zh-CN"/>
        </w:rPr>
        <w:t>803</w:t>
      </w:r>
      <w:r w:rsidR="00C236BC">
        <w:rPr>
          <w:rFonts w:hint="eastAsia"/>
          <w:b/>
          <w:noProof/>
          <w:sz w:val="24"/>
          <w:lang w:eastAsia="zh-CN"/>
        </w:rPr>
        <w:t>11</w:t>
      </w:r>
    </w:p>
    <w:p w:rsidR="00D43D80" w:rsidRPr="006A45BA" w:rsidRDefault="00D43D80" w:rsidP="00D43D80">
      <w:pPr>
        <w:pStyle w:val="CRCoverPage"/>
        <w:tabs>
          <w:tab w:val="right" w:pos="9639"/>
        </w:tabs>
        <w:spacing w:after="0"/>
        <w:rPr>
          <w:b/>
          <w:noProof/>
          <w:sz w:val="24"/>
        </w:rPr>
      </w:pPr>
      <w:r w:rsidRPr="007176DC">
        <w:rPr>
          <w:rFonts w:hint="eastAsia"/>
          <w:b/>
          <w:noProof/>
          <w:sz w:val="24"/>
        </w:rPr>
        <w:t>Chennai, India, March 19 - 22, 2018</w:t>
      </w:r>
      <w:r w:rsidRPr="0033027D">
        <w:rPr>
          <w:b/>
          <w:noProof/>
          <w:sz w:val="24"/>
        </w:rPr>
        <w:tab/>
      </w:r>
      <w:r w:rsidRPr="006A45BA">
        <w:rPr>
          <w:rFonts w:eastAsia="Calibri Light"/>
          <w:sz w:val="18"/>
          <w:szCs w:val="18"/>
          <w:lang w:eastAsia="zh-CN"/>
        </w:rPr>
        <w:t xml:space="preserve">(revision of </w:t>
      </w:r>
      <w:r w:rsidR="004379F5" w:rsidRPr="004379F5">
        <w:rPr>
          <w:rFonts w:eastAsia="Calibri Light"/>
          <w:sz w:val="18"/>
          <w:szCs w:val="18"/>
          <w:lang w:eastAsia="zh-CN"/>
        </w:rPr>
        <w:t>RP-172384</w:t>
      </w:r>
      <w:r w:rsidRPr="006A45BA">
        <w:rPr>
          <w:rFonts w:eastAsia="Calibri Light"/>
          <w:sz w:val="18"/>
          <w:szCs w:val="18"/>
          <w:lang w:eastAsia="zh-CN"/>
        </w:rPr>
        <w:t>)</w:t>
      </w:r>
    </w:p>
    <w:p w:rsidR="00D43D80" w:rsidRPr="00C236BC" w:rsidRDefault="00D43D80" w:rsidP="00D43D80">
      <w:pPr>
        <w:pStyle w:val="CRCoverPage"/>
        <w:tabs>
          <w:tab w:val="right" w:pos="9639"/>
        </w:tabs>
        <w:spacing w:after="0"/>
        <w:rPr>
          <w:rFonts w:eastAsia="Calibri Light"/>
          <w:sz w:val="18"/>
          <w:szCs w:val="18"/>
          <w:lang w:eastAsia="zh-CN"/>
        </w:rPr>
      </w:pPr>
    </w:p>
    <w:p w:rsidR="00D43D80" w:rsidRPr="006E5DD5" w:rsidRDefault="00D43D80" w:rsidP="00D43D80">
      <w:pPr>
        <w:pBdr>
          <w:bottom w:val="single" w:sz="4" w:space="1" w:color="auto"/>
        </w:pBdr>
        <w:tabs>
          <w:tab w:val="right" w:pos="9639"/>
        </w:tabs>
        <w:overflowPunct/>
        <w:autoSpaceDE/>
        <w:autoSpaceDN/>
        <w:adjustRightInd/>
        <w:jc w:val="both"/>
        <w:textAlignment w:val="auto"/>
        <w:outlineLvl w:val="0"/>
        <w:rPr>
          <w:rFonts w:eastAsia="Calibri Light"/>
          <w:b/>
          <w:sz w:val="24"/>
          <w:lang w:eastAsia="zh-CN"/>
        </w:rPr>
      </w:pPr>
    </w:p>
    <w:p w:rsidR="00D43D80" w:rsidRPr="00CC4DC6" w:rsidRDefault="00D43D80" w:rsidP="00D43D80">
      <w:pPr>
        <w:tabs>
          <w:tab w:val="left" w:pos="2127"/>
        </w:tabs>
        <w:overflowPunct/>
        <w:autoSpaceDE/>
        <w:autoSpaceDN/>
        <w:adjustRightInd/>
        <w:spacing w:after="0"/>
        <w:ind w:left="2126" w:hanging="2126"/>
        <w:jc w:val="both"/>
        <w:textAlignment w:val="auto"/>
        <w:outlineLvl w:val="0"/>
        <w:rPr>
          <w:b/>
          <w:lang w:val="en-US" w:eastAsia="zh-CN"/>
        </w:rPr>
      </w:pPr>
      <w:r w:rsidRPr="006E5DD5">
        <w:rPr>
          <w:rFonts w:eastAsia="Calibri Light"/>
          <w:b/>
          <w:lang w:val="en-US" w:eastAsia="zh-CN"/>
        </w:rPr>
        <w:t>Source:</w:t>
      </w:r>
      <w:r w:rsidRPr="006E5DD5">
        <w:rPr>
          <w:rFonts w:eastAsia="Calibri Light"/>
          <w:b/>
          <w:lang w:val="en-US" w:eastAsia="zh-CN"/>
        </w:rPr>
        <w:tab/>
      </w:r>
      <w:r>
        <w:rPr>
          <w:rFonts w:hint="eastAsia"/>
          <w:b/>
          <w:lang w:val="en-US" w:eastAsia="zh-CN"/>
        </w:rPr>
        <w:t>CMCC</w:t>
      </w:r>
    </w:p>
    <w:p w:rsidR="00D43D80" w:rsidRPr="006E5DD5" w:rsidRDefault="00D43D80" w:rsidP="00D43D80">
      <w:pPr>
        <w:tabs>
          <w:tab w:val="left" w:pos="2127"/>
        </w:tabs>
        <w:overflowPunct/>
        <w:autoSpaceDE/>
        <w:autoSpaceDN/>
        <w:adjustRightInd/>
        <w:spacing w:after="0"/>
        <w:ind w:left="2126" w:hanging="2126"/>
        <w:jc w:val="both"/>
        <w:textAlignment w:val="auto"/>
        <w:outlineLvl w:val="0"/>
        <w:rPr>
          <w:rFonts w:eastAsia="Calibri Light"/>
          <w:b/>
          <w:lang w:eastAsia="zh-CN"/>
        </w:rPr>
      </w:pPr>
      <w:r w:rsidRPr="006E5DD5">
        <w:rPr>
          <w:rFonts w:eastAsia="Calibri Light"/>
          <w:b/>
          <w:lang w:eastAsia="zh-CN"/>
        </w:rPr>
        <w:t>Title:</w:t>
      </w:r>
      <w:r w:rsidRPr="006E5DD5">
        <w:rPr>
          <w:rFonts w:eastAsia="Calibri Light"/>
          <w:b/>
          <w:lang w:eastAsia="zh-CN"/>
        </w:rPr>
        <w:tab/>
      </w:r>
      <w:r w:rsidR="00BE15C9">
        <w:rPr>
          <w:rFonts w:hint="eastAsia"/>
          <w:b/>
          <w:lang w:eastAsia="zh-CN"/>
        </w:rPr>
        <w:t xml:space="preserve">Study on </w:t>
      </w:r>
      <w:bookmarkStart w:id="0" w:name="_GoBack"/>
      <w:bookmarkEnd w:id="0"/>
      <w:r w:rsidRPr="00D43D80">
        <w:rPr>
          <w:b/>
          <w:lang w:eastAsia="ja-JP"/>
        </w:rPr>
        <w:t>Remote Interference Management</w:t>
      </w:r>
      <w:r w:rsidRPr="00D43D80">
        <w:rPr>
          <w:rFonts w:hint="eastAsia"/>
          <w:b/>
          <w:lang w:eastAsia="ja-JP"/>
        </w:rPr>
        <w:t xml:space="preserve"> in</w:t>
      </w:r>
      <w:r w:rsidRPr="00D43D80">
        <w:rPr>
          <w:b/>
          <w:lang w:eastAsia="ja-JP"/>
        </w:rPr>
        <w:t xml:space="preserve"> NR </w:t>
      </w:r>
    </w:p>
    <w:p w:rsidR="00D43D80" w:rsidRPr="00EA03EF" w:rsidRDefault="00D43D80" w:rsidP="00D43D80">
      <w:pPr>
        <w:tabs>
          <w:tab w:val="left" w:pos="2127"/>
        </w:tabs>
        <w:overflowPunct/>
        <w:autoSpaceDE/>
        <w:autoSpaceDN/>
        <w:adjustRightInd/>
        <w:spacing w:after="0"/>
        <w:ind w:left="2126" w:hanging="2126"/>
        <w:jc w:val="both"/>
        <w:textAlignment w:val="auto"/>
        <w:outlineLvl w:val="0"/>
        <w:rPr>
          <w:b/>
          <w:lang w:eastAsia="zh-CN"/>
        </w:rPr>
      </w:pPr>
      <w:r w:rsidRPr="006E5DD5">
        <w:rPr>
          <w:rFonts w:eastAsia="Calibri Light"/>
          <w:b/>
          <w:lang w:eastAsia="zh-CN"/>
        </w:rPr>
        <w:t>Document for:</w:t>
      </w:r>
      <w:r w:rsidRPr="006E5DD5">
        <w:rPr>
          <w:rFonts w:eastAsia="Calibri Light"/>
          <w:b/>
          <w:lang w:eastAsia="zh-CN"/>
        </w:rPr>
        <w:tab/>
      </w:r>
      <w:r>
        <w:rPr>
          <w:rFonts w:hint="eastAsia"/>
          <w:b/>
          <w:lang w:eastAsia="zh-CN"/>
        </w:rPr>
        <w:t>Approval</w:t>
      </w:r>
    </w:p>
    <w:p w:rsidR="00D43D80" w:rsidRPr="007176DC" w:rsidRDefault="00D43D80" w:rsidP="00D43D80">
      <w:pPr>
        <w:pBdr>
          <w:bottom w:val="single" w:sz="4" w:space="1" w:color="auto"/>
        </w:pBdr>
        <w:tabs>
          <w:tab w:val="left" w:pos="2127"/>
        </w:tabs>
        <w:overflowPunct/>
        <w:autoSpaceDE/>
        <w:autoSpaceDN/>
        <w:adjustRightInd/>
        <w:spacing w:after="0"/>
        <w:ind w:left="2126" w:hanging="2126"/>
        <w:jc w:val="both"/>
        <w:textAlignment w:val="auto"/>
        <w:rPr>
          <w:b/>
          <w:lang w:eastAsia="zh-CN"/>
        </w:rPr>
      </w:pPr>
      <w:r w:rsidRPr="006E5DD5">
        <w:rPr>
          <w:rFonts w:eastAsia="Calibri Light"/>
          <w:b/>
          <w:lang w:eastAsia="zh-CN"/>
        </w:rPr>
        <w:t>Agenda Item:</w:t>
      </w:r>
      <w:r w:rsidRPr="006E5DD5">
        <w:rPr>
          <w:rFonts w:eastAsia="Calibri Light"/>
          <w:b/>
          <w:lang w:eastAsia="zh-CN"/>
        </w:rPr>
        <w:tab/>
      </w:r>
      <w:r w:rsidRPr="00237F28">
        <w:rPr>
          <w:b/>
          <w:lang w:eastAsia="zh-CN"/>
        </w:rPr>
        <w:t>9.1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9" w:history="1">
        <w:r w:rsidRPr="00BC642A">
          <w:rPr>
            <w:rStyle w:val="a9"/>
          </w:rPr>
          <w:t>3GPP Working Procedures</w:t>
        </w:r>
      </w:hyperlink>
      <w:r>
        <w:t xml:space="preserve">, article 39; and </w:t>
      </w:r>
      <w:hyperlink r:id="rId10"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1" w:history="1">
        <w:r w:rsidR="00BA3A53" w:rsidRPr="00ED7A5B">
          <w:rPr>
            <w:rStyle w:val="a9"/>
            <w:rFonts w:cs="Arial"/>
            <w:noProof/>
          </w:rPr>
          <w:t>http://www.3gpp.org/Work-Items</w:t>
        </w:r>
      </w:hyperlink>
    </w:p>
    <w:p w:rsidR="003F268E" w:rsidRPr="00D43D80" w:rsidRDefault="008A76FD" w:rsidP="00BA3A53">
      <w:pPr>
        <w:pStyle w:val="1"/>
        <w:rPr>
          <w:rFonts w:ascii="Calibri Light" w:eastAsia="宋体" w:hAnsi="Calibri Light" w:cs="+mn-ea"/>
        </w:rPr>
      </w:pPr>
      <w:r w:rsidRPr="00D43D80">
        <w:rPr>
          <w:rFonts w:ascii="Calibri Light" w:eastAsia="宋体" w:hAnsi="Calibri Light" w:cs="+mn-ea"/>
        </w:rPr>
        <w:t>Title</w:t>
      </w:r>
      <w:r w:rsidR="00985B73" w:rsidRPr="00D43D80">
        <w:rPr>
          <w:rFonts w:ascii="Calibri Light" w:eastAsia="宋体" w:hAnsi="Calibri Light" w:cs="+mn-ea"/>
        </w:rPr>
        <w:t>:</w:t>
      </w:r>
      <w:r w:rsidR="004122B9" w:rsidRPr="00D43D80">
        <w:rPr>
          <w:rFonts w:ascii="Calibri Light" w:eastAsia="宋体" w:hAnsi="Calibri Light" w:cs="+mn-ea"/>
        </w:rPr>
        <w:t xml:space="preserve"> Study on Remote Interference Management</w:t>
      </w:r>
      <w:r w:rsidR="004122B9" w:rsidRPr="00D43D80">
        <w:rPr>
          <w:rFonts w:ascii="Calibri Light" w:eastAsia="宋体" w:hAnsi="Calibri Light" w:cs="+mn-ea" w:hint="eastAsia"/>
        </w:rPr>
        <w:t xml:space="preserve"> in NR</w:t>
      </w:r>
    </w:p>
    <w:p w:rsidR="00B078D6" w:rsidRPr="00D43D80" w:rsidRDefault="00E13CB2" w:rsidP="00D43D80">
      <w:pPr>
        <w:pStyle w:val="1"/>
        <w:rPr>
          <w:rFonts w:ascii="Calibri Light" w:eastAsia="宋体" w:hAnsi="Calibri Light" w:cs="+mn-ea"/>
        </w:rPr>
      </w:pPr>
      <w:proofErr w:type="spellStart"/>
      <w:r w:rsidRPr="00D43D80">
        <w:rPr>
          <w:rFonts w:ascii="Calibri Light" w:eastAsia="宋体" w:hAnsi="Calibri Light" w:cs="+mn-ea"/>
        </w:rPr>
        <w:t>A</w:t>
      </w:r>
      <w:r w:rsidR="00B078D6" w:rsidRPr="00D43D80">
        <w:rPr>
          <w:rFonts w:ascii="Calibri Light" w:eastAsia="宋体" w:hAnsi="Calibri Light" w:cs="+mn-ea"/>
        </w:rPr>
        <w:t>cronym</w:t>
      </w:r>
      <w:proofErr w:type="gramStart"/>
      <w:r w:rsidR="00B078D6" w:rsidRPr="00D43D80">
        <w:rPr>
          <w:rFonts w:ascii="Calibri Light" w:eastAsia="宋体" w:hAnsi="Calibri Light" w:cs="+mn-ea"/>
        </w:rPr>
        <w:t>:</w:t>
      </w:r>
      <w:r w:rsidR="00087202" w:rsidRPr="00D43D80">
        <w:rPr>
          <w:rFonts w:ascii="Calibri Light" w:eastAsia="宋体" w:hAnsi="Calibri Light" w:cs="+mn-ea" w:hint="eastAsia"/>
        </w:rPr>
        <w:t>SI</w:t>
      </w:r>
      <w:proofErr w:type="gramEnd"/>
      <w:r w:rsidR="004122B9" w:rsidRPr="00D43D80">
        <w:rPr>
          <w:rFonts w:ascii="Calibri Light" w:eastAsia="宋体" w:hAnsi="Calibri Light" w:cs="+mn-ea" w:hint="eastAsia"/>
        </w:rPr>
        <w:t>_</w:t>
      </w:r>
      <w:r w:rsidR="00087202" w:rsidRPr="00D43D80">
        <w:rPr>
          <w:rFonts w:ascii="Calibri Light" w:eastAsia="宋体" w:hAnsi="Calibri Light" w:cs="+mn-ea" w:hint="eastAsia"/>
        </w:rPr>
        <w:t>NR-</w:t>
      </w:r>
      <w:r w:rsidR="004122B9" w:rsidRPr="00D43D80">
        <w:rPr>
          <w:rFonts w:ascii="Calibri Light" w:eastAsia="宋体" w:hAnsi="Calibri Light" w:cs="+mn-ea" w:hint="eastAsia"/>
        </w:rPr>
        <w:t>RIM</w:t>
      </w:r>
      <w:proofErr w:type="spellEnd"/>
    </w:p>
    <w:p w:rsidR="00B078D6" w:rsidRPr="00D43D80" w:rsidRDefault="00B078D6" w:rsidP="00D43D80">
      <w:pPr>
        <w:pStyle w:val="1"/>
        <w:rPr>
          <w:rFonts w:ascii="Calibri Light" w:eastAsia="宋体" w:hAnsi="Calibri Light" w:cs="+mn-ea"/>
        </w:rPr>
      </w:pPr>
      <w:r w:rsidRPr="00D43D80">
        <w:rPr>
          <w:rFonts w:ascii="Calibri Light" w:eastAsia="宋体" w:hAnsi="Calibri Light" w:cs="+mn-ea"/>
        </w:rPr>
        <w:t>Unique identifier</w:t>
      </w:r>
      <w:r w:rsidR="00F41A27" w:rsidRPr="00D43D80">
        <w:rPr>
          <w:rFonts w:ascii="Calibri Light" w:eastAsia="宋体" w:hAnsi="Calibri Light" w:cs="+mn-ea"/>
        </w:rPr>
        <w:t xml:space="preserve">: </w:t>
      </w:r>
      <w:r w:rsidR="00C1413F" w:rsidRPr="00251D80">
        <w:rPr>
          <w:rFonts w:ascii="Times New Roman" w:hAnsi="Times New Roman"/>
          <w:i/>
          <w:sz w:val="20"/>
        </w:rPr>
        <w:t>{</w:t>
      </w:r>
      <w:proofErr w:type="gramStart"/>
      <w:r w:rsidR="00C1413F">
        <w:rPr>
          <w:rFonts w:ascii="Times New Roman" w:hAnsi="Times New Roman"/>
          <w:i/>
          <w:sz w:val="20"/>
        </w:rPr>
        <w:t>A</w:t>
      </w:r>
      <w:proofErr w:type="gramEnd"/>
      <w:r w:rsidR="00C1413F">
        <w:rPr>
          <w:rFonts w:ascii="Times New Roman" w:hAnsi="Times New Roman"/>
          <w:i/>
          <w:sz w:val="20"/>
        </w:rPr>
        <w:t xml:space="preserve"> number </w:t>
      </w:r>
      <w:r w:rsidR="00C1413F" w:rsidRPr="00251D80">
        <w:rPr>
          <w:rFonts w:ascii="Times New Roman" w:hAnsi="Times New Roman"/>
          <w:i/>
          <w:sz w:val="20"/>
        </w:rPr>
        <w:t>to be provided by MCC at the plenary}</w:t>
      </w:r>
    </w:p>
    <w:p w:rsidR="00C1413F" w:rsidRDefault="00C1413F" w:rsidP="00C1413F">
      <w:pPr>
        <w:pStyle w:val="NO"/>
        <w:spacing w:after="0"/>
        <w:rPr>
          <w:color w:val="0000FF"/>
        </w:rPr>
      </w:pPr>
      <w:r w:rsidRPr="002D4462">
        <w:rPr>
          <w:color w:val="0000FF"/>
        </w:rPr>
        <w:t>NOTE:</w:t>
      </w:r>
      <w:r w:rsidRPr="002D4462">
        <w:rPr>
          <w:color w:val="0000FF"/>
        </w:rPr>
        <w:tab/>
      </w:r>
      <w:r>
        <w:rPr>
          <w:color w:val="0000FF"/>
        </w:rPr>
        <w:t xml:space="preserve">For new WIs/SIs leave the </w:t>
      </w:r>
      <w:proofErr w:type="gramStart"/>
      <w:r>
        <w:rPr>
          <w:color w:val="0000FF"/>
        </w:rPr>
        <w:t>Unique</w:t>
      </w:r>
      <w:proofErr w:type="gramEnd"/>
      <w:r>
        <w:rPr>
          <w:color w:val="0000FF"/>
        </w:rPr>
        <w:t xml:space="preserve"> identifier empty or you can make a proposal for an Acronym.</w:t>
      </w:r>
    </w:p>
    <w:p w:rsidR="00C1413F" w:rsidRDefault="00C1413F" w:rsidP="00C1413F">
      <w:pPr>
        <w:pStyle w:val="NO"/>
        <w:spacing w:after="0"/>
        <w:rPr>
          <w:color w:val="0000FF"/>
        </w:rPr>
      </w:pPr>
      <w:r>
        <w:rPr>
          <w:color w:val="0000FF"/>
        </w:rPr>
        <w:tab/>
      </w:r>
      <w:proofErr w:type="gramStart"/>
      <w:r w:rsidRPr="002D4462">
        <w:rPr>
          <w:color w:val="0000FF"/>
        </w:rPr>
        <w:t xml:space="preserve">If this is a RAN WID including Core </w:t>
      </w:r>
      <w:r w:rsidRPr="000B2810">
        <w:rPr>
          <w:color w:val="0000FF"/>
          <w:u w:val="single"/>
        </w:rPr>
        <w:t>and</w:t>
      </w:r>
      <w:r w:rsidRPr="002D4462">
        <w:rPr>
          <w:color w:val="0000FF"/>
        </w:rPr>
        <w:t xml:space="preserve"> </w:t>
      </w:r>
      <w:proofErr w:type="spellStart"/>
      <w:r w:rsidRPr="002D4462">
        <w:rPr>
          <w:color w:val="0000FF"/>
        </w:rPr>
        <w:t>Perf</w:t>
      </w:r>
      <w:proofErr w:type="spellEnd"/>
      <w:r w:rsidRPr="002D4462">
        <w:rPr>
          <w:color w:val="0000FF"/>
        </w:rPr>
        <w:t>.</w:t>
      </w:r>
      <w:proofErr w:type="gramEnd"/>
      <w:r w:rsidRPr="002D4462">
        <w:rPr>
          <w:color w:val="0000FF"/>
        </w:rPr>
        <w:t xml:space="preserve"> </w:t>
      </w:r>
      <w:proofErr w:type="gramStart"/>
      <w:r w:rsidRPr="002D4462">
        <w:rPr>
          <w:color w:val="0000FF"/>
        </w:rPr>
        <w:t>part</w:t>
      </w:r>
      <w:proofErr w:type="gramEnd"/>
      <w:r w:rsidRPr="002D4462">
        <w:rPr>
          <w:color w:val="0000FF"/>
        </w:rPr>
        <w:t>, then Title, Acronym and Unique iden</w:t>
      </w:r>
      <w:r>
        <w:rPr>
          <w:color w:val="0000FF"/>
        </w:rPr>
        <w:t>tifier refer to the feature WI.</w:t>
      </w:r>
    </w:p>
    <w:p w:rsidR="00C1413F" w:rsidRDefault="00C1413F" w:rsidP="00C1413F">
      <w:pPr>
        <w:pStyle w:val="NO"/>
        <w:spacing w:after="0"/>
        <w:rPr>
          <w:color w:val="0000FF"/>
        </w:rPr>
      </w:pPr>
      <w:r>
        <w:rPr>
          <w:color w:val="0000FF"/>
        </w:rPr>
        <w:tab/>
        <w:t>P</w:t>
      </w:r>
      <w:r w:rsidRPr="002D4462">
        <w:rPr>
          <w:color w:val="0000FF"/>
        </w:rPr>
        <w:t xml:space="preserve">lease tick (X) the applicable </w:t>
      </w:r>
      <w:proofErr w:type="gramStart"/>
      <w:r w:rsidRPr="002D4462">
        <w:rPr>
          <w:color w:val="0000FF"/>
        </w:rPr>
        <w:t>box(</w:t>
      </w:r>
      <w:proofErr w:type="spellStart"/>
      <w:proofErr w:type="gramEnd"/>
      <w:r w:rsidRPr="002D4462">
        <w:rPr>
          <w:color w:val="0000FF"/>
        </w:rPr>
        <w:t>es</w:t>
      </w:r>
      <w:proofErr w:type="spellEnd"/>
      <w:r w:rsidRPr="002D4462">
        <w:rPr>
          <w:color w:val="0000FF"/>
        </w:rPr>
        <w:t>) in the table below:</w:t>
      </w:r>
    </w:p>
    <w:p w:rsidR="00C1413F" w:rsidRPr="002D4462" w:rsidRDefault="00C1413F" w:rsidP="00C1413F">
      <w:pPr>
        <w:pStyle w:val="NO"/>
        <w:spacing w:after="0"/>
        <w:rPr>
          <w:color w:val="0000FF"/>
        </w:rPr>
      </w:pPr>
      <w:r>
        <w:rPr>
          <w:color w:val="0000FF"/>
        </w:rPr>
        <w:tab/>
      </w:r>
      <w:r w:rsidRPr="00115272">
        <w:rPr>
          <w:color w:val="0000FF"/>
          <w:u w:val="single"/>
        </w:rPr>
        <w:t>Either</w:t>
      </w:r>
      <w:r>
        <w:rPr>
          <w:color w:val="0000FF"/>
        </w:rPr>
        <w:t>:</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C1413F" w:rsidRPr="00CF552C" w:rsidTr="002D08CB">
        <w:trPr>
          <w:jc w:val="center"/>
        </w:trPr>
        <w:tc>
          <w:tcPr>
            <w:tcW w:w="3544" w:type="dxa"/>
            <w:shd w:val="clear" w:color="auto" w:fill="E0E0E0"/>
            <w:tcMar>
              <w:top w:w="28" w:type="dxa"/>
              <w:bottom w:w="28" w:type="dxa"/>
            </w:tcMar>
          </w:tcPr>
          <w:p w:rsidR="00C1413F" w:rsidRPr="00CF552C" w:rsidRDefault="00C1413F" w:rsidP="002D08CB">
            <w:pPr>
              <w:pStyle w:val="TAL"/>
              <w:rPr>
                <w:b/>
                <w:bCs/>
                <w:color w:val="0000FF"/>
              </w:rPr>
            </w:pPr>
            <w:r w:rsidRPr="00CF552C">
              <w:rPr>
                <w:b/>
                <w:bCs/>
                <w:color w:val="0000FF"/>
              </w:rPr>
              <w:t>This WID includes a Core part</w:t>
            </w:r>
          </w:p>
        </w:tc>
        <w:tc>
          <w:tcPr>
            <w:tcW w:w="862" w:type="dxa"/>
            <w:tcMar>
              <w:top w:w="28" w:type="dxa"/>
              <w:bottom w:w="28" w:type="dxa"/>
            </w:tcMar>
          </w:tcPr>
          <w:p w:rsidR="00C1413F" w:rsidRPr="00CF552C" w:rsidRDefault="00C1413F" w:rsidP="002D08CB">
            <w:pPr>
              <w:pStyle w:val="TAL"/>
              <w:jc w:val="center"/>
              <w:rPr>
                <w:b/>
                <w:bCs/>
                <w:lang w:eastAsia="zh-CN"/>
              </w:rPr>
            </w:pPr>
          </w:p>
        </w:tc>
      </w:tr>
      <w:tr w:rsidR="00C1413F" w:rsidRPr="00CF552C" w:rsidTr="002D08CB">
        <w:trPr>
          <w:jc w:val="center"/>
        </w:trPr>
        <w:tc>
          <w:tcPr>
            <w:tcW w:w="3544" w:type="dxa"/>
            <w:shd w:val="clear" w:color="auto" w:fill="E0E0E0"/>
            <w:tcMar>
              <w:top w:w="28" w:type="dxa"/>
              <w:bottom w:w="28" w:type="dxa"/>
            </w:tcMar>
          </w:tcPr>
          <w:p w:rsidR="00C1413F" w:rsidRPr="00CF552C" w:rsidRDefault="00C1413F" w:rsidP="002D08CB">
            <w:pPr>
              <w:pStyle w:val="TAL"/>
              <w:rPr>
                <w:b/>
                <w:bCs/>
                <w:color w:val="0000FF"/>
              </w:rPr>
            </w:pPr>
            <w:r w:rsidRPr="00CF552C">
              <w:rPr>
                <w:b/>
                <w:bCs/>
                <w:color w:val="0000FF"/>
              </w:rPr>
              <w:t>This WID includes a Performance part</w:t>
            </w:r>
          </w:p>
        </w:tc>
        <w:tc>
          <w:tcPr>
            <w:tcW w:w="862" w:type="dxa"/>
            <w:tcMar>
              <w:top w:w="28" w:type="dxa"/>
              <w:bottom w:w="28" w:type="dxa"/>
            </w:tcMar>
          </w:tcPr>
          <w:p w:rsidR="00C1413F" w:rsidRPr="00CF552C" w:rsidRDefault="00C1413F" w:rsidP="002D08CB">
            <w:pPr>
              <w:pStyle w:val="TAL"/>
              <w:jc w:val="center"/>
              <w:rPr>
                <w:b/>
                <w:bCs/>
                <w:lang w:eastAsia="zh-CN"/>
              </w:rPr>
            </w:pPr>
          </w:p>
        </w:tc>
      </w:tr>
    </w:tbl>
    <w:p w:rsidR="00C1413F" w:rsidRPr="002D4462" w:rsidRDefault="00C1413F" w:rsidP="00C1413F">
      <w:pPr>
        <w:pStyle w:val="NO"/>
        <w:spacing w:after="0"/>
        <w:rPr>
          <w:color w:val="0000FF"/>
        </w:rPr>
      </w:pPr>
      <w:r>
        <w:rPr>
          <w:color w:val="0000FF"/>
        </w:rPr>
        <w:tab/>
      </w:r>
      <w:proofErr w:type="gramStart"/>
      <w:r w:rsidRPr="00115272">
        <w:rPr>
          <w:color w:val="0000FF"/>
          <w:u w:val="single"/>
        </w:rPr>
        <w:t>or</w:t>
      </w:r>
      <w:proofErr w:type="gramEnd"/>
      <w:r>
        <w:rPr>
          <w:color w:val="0000FF"/>
        </w:rPr>
        <w:t>:</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C1413F" w:rsidRPr="00CF552C" w:rsidTr="002D08CB">
        <w:trPr>
          <w:jc w:val="center"/>
        </w:trPr>
        <w:tc>
          <w:tcPr>
            <w:tcW w:w="3544" w:type="dxa"/>
            <w:gridSpan w:val="2"/>
            <w:shd w:val="clear" w:color="auto" w:fill="E0E0E0"/>
            <w:tcMar>
              <w:top w:w="28" w:type="dxa"/>
              <w:bottom w:w="28" w:type="dxa"/>
            </w:tcMar>
          </w:tcPr>
          <w:p w:rsidR="00C1413F" w:rsidRPr="00CF552C" w:rsidRDefault="00C1413F" w:rsidP="002D08CB">
            <w:pPr>
              <w:pStyle w:val="TAL"/>
              <w:rPr>
                <w:b/>
                <w:bCs/>
                <w:color w:val="0000FF"/>
              </w:rPr>
            </w:pPr>
            <w:r w:rsidRPr="00CF552C">
              <w:rPr>
                <w:b/>
                <w:bCs/>
                <w:color w:val="0000FF"/>
              </w:rPr>
              <w:t>This WID includes a Testing part</w:t>
            </w:r>
          </w:p>
        </w:tc>
        <w:tc>
          <w:tcPr>
            <w:tcW w:w="862" w:type="dxa"/>
            <w:tcMar>
              <w:top w:w="28" w:type="dxa"/>
              <w:bottom w:w="28" w:type="dxa"/>
            </w:tcMar>
          </w:tcPr>
          <w:p w:rsidR="00C1413F" w:rsidRPr="00CF552C" w:rsidRDefault="00C1413F" w:rsidP="002D08CB">
            <w:pPr>
              <w:pStyle w:val="TAL"/>
              <w:jc w:val="center"/>
              <w:rPr>
                <w:b/>
                <w:bCs/>
              </w:rPr>
            </w:pPr>
          </w:p>
        </w:tc>
      </w:tr>
      <w:tr w:rsidR="00C1413F" w:rsidRPr="00CF552C" w:rsidTr="002D08CB">
        <w:trPr>
          <w:trHeight w:val="205"/>
          <w:jc w:val="center"/>
        </w:trPr>
        <w:tc>
          <w:tcPr>
            <w:tcW w:w="1772" w:type="dxa"/>
            <w:vMerge w:val="restart"/>
            <w:shd w:val="clear" w:color="auto" w:fill="E0E0E0"/>
            <w:tcMar>
              <w:top w:w="28" w:type="dxa"/>
              <w:bottom w:w="28" w:type="dxa"/>
            </w:tcMar>
          </w:tcPr>
          <w:p w:rsidR="00C1413F" w:rsidRPr="00CF552C" w:rsidRDefault="00C1413F" w:rsidP="002D08CB">
            <w:pPr>
              <w:pStyle w:val="TAL"/>
              <w:rPr>
                <w:b/>
                <w:bCs/>
                <w:color w:val="0000FF"/>
              </w:rPr>
            </w:pPr>
            <w:r w:rsidRPr="00CF552C">
              <w:rPr>
                <w:b/>
                <w:bCs/>
                <w:color w:val="0000FF"/>
              </w:rPr>
              <w:t>and it addresses the following 3GPP work area:</w:t>
            </w:r>
          </w:p>
        </w:tc>
        <w:tc>
          <w:tcPr>
            <w:tcW w:w="1772" w:type="dxa"/>
            <w:shd w:val="clear" w:color="auto" w:fill="E0E0E0"/>
          </w:tcPr>
          <w:p w:rsidR="00C1413F" w:rsidRPr="00CF552C" w:rsidRDefault="00C1413F" w:rsidP="002D08CB">
            <w:pPr>
              <w:pStyle w:val="TAL"/>
              <w:rPr>
                <w:b/>
                <w:bCs/>
                <w:color w:val="0000FF"/>
              </w:rPr>
            </w:pPr>
            <w:r w:rsidRPr="00CF552C">
              <w:rPr>
                <w:b/>
                <w:bCs/>
                <w:color w:val="0000FF"/>
              </w:rPr>
              <w:t>Radio Access</w:t>
            </w:r>
          </w:p>
        </w:tc>
        <w:tc>
          <w:tcPr>
            <w:tcW w:w="862" w:type="dxa"/>
            <w:tcMar>
              <w:top w:w="28" w:type="dxa"/>
              <w:bottom w:w="28" w:type="dxa"/>
            </w:tcMar>
          </w:tcPr>
          <w:p w:rsidR="00C1413F" w:rsidRPr="00CF552C" w:rsidRDefault="00C1413F" w:rsidP="002D08CB">
            <w:pPr>
              <w:pStyle w:val="TAL"/>
              <w:jc w:val="center"/>
              <w:rPr>
                <w:b/>
                <w:bCs/>
              </w:rPr>
            </w:pPr>
          </w:p>
        </w:tc>
      </w:tr>
      <w:tr w:rsidR="00C1413F" w:rsidRPr="00CF552C" w:rsidTr="002D08CB">
        <w:trPr>
          <w:trHeight w:val="205"/>
          <w:jc w:val="center"/>
        </w:trPr>
        <w:tc>
          <w:tcPr>
            <w:tcW w:w="1772" w:type="dxa"/>
            <w:vMerge/>
            <w:shd w:val="clear" w:color="auto" w:fill="E0E0E0"/>
            <w:tcMar>
              <w:top w:w="28" w:type="dxa"/>
              <w:bottom w:w="28" w:type="dxa"/>
            </w:tcMar>
          </w:tcPr>
          <w:p w:rsidR="00C1413F" w:rsidRPr="00CF552C" w:rsidRDefault="00C1413F" w:rsidP="002D08CB">
            <w:pPr>
              <w:pStyle w:val="TAL"/>
              <w:rPr>
                <w:b/>
                <w:bCs/>
                <w:color w:val="0000FF"/>
              </w:rPr>
            </w:pPr>
          </w:p>
        </w:tc>
        <w:tc>
          <w:tcPr>
            <w:tcW w:w="1772" w:type="dxa"/>
            <w:shd w:val="clear" w:color="auto" w:fill="E0E0E0"/>
          </w:tcPr>
          <w:p w:rsidR="00C1413F" w:rsidRPr="00CF552C" w:rsidRDefault="00C1413F" w:rsidP="002D08CB">
            <w:pPr>
              <w:pStyle w:val="TAL"/>
              <w:rPr>
                <w:b/>
                <w:bCs/>
                <w:color w:val="0000FF"/>
              </w:rPr>
            </w:pPr>
            <w:r w:rsidRPr="00CF552C">
              <w:rPr>
                <w:b/>
                <w:bCs/>
                <w:color w:val="0000FF"/>
              </w:rPr>
              <w:t>Core Network</w:t>
            </w:r>
          </w:p>
        </w:tc>
        <w:tc>
          <w:tcPr>
            <w:tcW w:w="862" w:type="dxa"/>
            <w:tcMar>
              <w:top w:w="28" w:type="dxa"/>
              <w:bottom w:w="28" w:type="dxa"/>
            </w:tcMar>
          </w:tcPr>
          <w:p w:rsidR="00C1413F" w:rsidRPr="00CF552C" w:rsidRDefault="00C1413F" w:rsidP="002D08CB">
            <w:pPr>
              <w:pStyle w:val="TAL"/>
              <w:jc w:val="center"/>
              <w:rPr>
                <w:b/>
                <w:bCs/>
              </w:rPr>
            </w:pPr>
          </w:p>
        </w:tc>
      </w:tr>
      <w:tr w:rsidR="00C1413F" w:rsidRPr="00CF552C" w:rsidTr="002D08CB">
        <w:trPr>
          <w:trHeight w:val="205"/>
          <w:jc w:val="center"/>
        </w:trPr>
        <w:tc>
          <w:tcPr>
            <w:tcW w:w="1772" w:type="dxa"/>
            <w:vMerge/>
            <w:shd w:val="clear" w:color="auto" w:fill="E0E0E0"/>
            <w:tcMar>
              <w:top w:w="28" w:type="dxa"/>
              <w:bottom w:w="28" w:type="dxa"/>
            </w:tcMar>
          </w:tcPr>
          <w:p w:rsidR="00C1413F" w:rsidRPr="00CF552C" w:rsidRDefault="00C1413F" w:rsidP="002D08CB">
            <w:pPr>
              <w:pStyle w:val="TAL"/>
              <w:rPr>
                <w:b/>
                <w:bCs/>
                <w:color w:val="0000FF"/>
              </w:rPr>
            </w:pPr>
          </w:p>
        </w:tc>
        <w:tc>
          <w:tcPr>
            <w:tcW w:w="1772" w:type="dxa"/>
            <w:shd w:val="clear" w:color="auto" w:fill="E0E0E0"/>
          </w:tcPr>
          <w:p w:rsidR="00C1413F" w:rsidRPr="00CF552C" w:rsidRDefault="00C1413F" w:rsidP="002D08CB">
            <w:pPr>
              <w:pStyle w:val="TAL"/>
              <w:rPr>
                <w:b/>
                <w:bCs/>
                <w:color w:val="0000FF"/>
              </w:rPr>
            </w:pPr>
            <w:r w:rsidRPr="00CF552C">
              <w:rPr>
                <w:b/>
                <w:bCs/>
                <w:color w:val="0000FF"/>
              </w:rPr>
              <w:t>Services</w:t>
            </w:r>
          </w:p>
        </w:tc>
        <w:tc>
          <w:tcPr>
            <w:tcW w:w="862" w:type="dxa"/>
            <w:tcMar>
              <w:top w:w="28" w:type="dxa"/>
              <w:bottom w:w="28" w:type="dxa"/>
            </w:tcMar>
          </w:tcPr>
          <w:p w:rsidR="00C1413F" w:rsidRPr="00CF552C" w:rsidRDefault="00C1413F" w:rsidP="002D08CB">
            <w:pPr>
              <w:pStyle w:val="TAL"/>
              <w:jc w:val="center"/>
              <w:rPr>
                <w:b/>
                <w:bCs/>
              </w:rPr>
            </w:pPr>
          </w:p>
        </w:tc>
      </w:tr>
    </w:tbl>
    <w:p w:rsidR="00C1413F" w:rsidRDefault="00C1413F" w:rsidP="00C1413F">
      <w:pPr>
        <w:ind w:right="-99"/>
      </w:pPr>
    </w:p>
    <w:p w:rsidR="00C1413F" w:rsidRPr="00237282" w:rsidRDefault="00C1413F" w:rsidP="00237282">
      <w:pPr>
        <w:pStyle w:val="2"/>
        <w:spacing w:before="0"/>
        <w:rPr>
          <w:rFonts w:ascii="Calibri Light" w:eastAsia="宋体" w:hAnsi="Calibri Light" w:cs="+mn-ea"/>
        </w:rPr>
      </w:pPr>
      <w:r w:rsidRPr="00237282">
        <w:rPr>
          <w:rFonts w:ascii="Calibri Light" w:eastAsia="宋体" w:hAnsi="Calibri Light" w:cs="+mn-ea"/>
        </w:rPr>
        <w:t>1</w:t>
      </w:r>
      <w:r w:rsidRPr="00237282">
        <w:rPr>
          <w:rFonts w:ascii="Calibri Light" w:eastAsia="宋体" w:hAnsi="Calibri Light" w:cs="+mn-ea"/>
        </w:rP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C1413F" w:rsidRPr="00CF552C" w:rsidTr="002D08CB">
        <w:trPr>
          <w:jc w:val="center"/>
        </w:trPr>
        <w:tc>
          <w:tcPr>
            <w:tcW w:w="0" w:type="auto"/>
            <w:tcBorders>
              <w:bottom w:val="single" w:sz="12" w:space="0" w:color="auto"/>
              <w:right w:val="single" w:sz="12" w:space="0" w:color="auto"/>
            </w:tcBorders>
            <w:shd w:val="clear" w:color="auto" w:fill="E0E0E0"/>
          </w:tcPr>
          <w:p w:rsidR="00C1413F" w:rsidRPr="00CF552C" w:rsidRDefault="00C1413F" w:rsidP="002D08CB">
            <w:pPr>
              <w:pStyle w:val="TAL"/>
              <w:keepNext w:val="0"/>
              <w:ind w:right="-99"/>
              <w:rPr>
                <w:b/>
              </w:rPr>
            </w:pPr>
            <w:r w:rsidRPr="00CF552C">
              <w:rPr>
                <w:b/>
              </w:rPr>
              <w:t>Affects:</w:t>
            </w:r>
          </w:p>
        </w:tc>
        <w:tc>
          <w:tcPr>
            <w:tcW w:w="0" w:type="auto"/>
            <w:tcBorders>
              <w:left w:val="nil"/>
              <w:bottom w:val="single" w:sz="12" w:space="0" w:color="auto"/>
            </w:tcBorders>
            <w:shd w:val="clear" w:color="auto" w:fill="E0E0E0"/>
          </w:tcPr>
          <w:p w:rsidR="00C1413F" w:rsidRPr="00CF552C" w:rsidRDefault="00C1413F" w:rsidP="002D08CB">
            <w:pPr>
              <w:pStyle w:val="TAH"/>
            </w:pPr>
            <w:r w:rsidRPr="00CF552C">
              <w:t>UICC apps</w:t>
            </w:r>
          </w:p>
        </w:tc>
        <w:tc>
          <w:tcPr>
            <w:tcW w:w="0" w:type="auto"/>
            <w:tcBorders>
              <w:bottom w:val="single" w:sz="12" w:space="0" w:color="auto"/>
            </w:tcBorders>
            <w:shd w:val="clear" w:color="auto" w:fill="E0E0E0"/>
          </w:tcPr>
          <w:p w:rsidR="00C1413F" w:rsidRPr="00CF552C" w:rsidRDefault="00C1413F" w:rsidP="002D08CB">
            <w:pPr>
              <w:pStyle w:val="TAH"/>
            </w:pPr>
            <w:r w:rsidRPr="00CF552C">
              <w:t>ME</w:t>
            </w:r>
          </w:p>
        </w:tc>
        <w:tc>
          <w:tcPr>
            <w:tcW w:w="0" w:type="auto"/>
            <w:tcBorders>
              <w:bottom w:val="single" w:sz="12" w:space="0" w:color="auto"/>
            </w:tcBorders>
            <w:shd w:val="clear" w:color="auto" w:fill="E0E0E0"/>
          </w:tcPr>
          <w:p w:rsidR="00C1413F" w:rsidRPr="00CF552C" w:rsidRDefault="00C1413F" w:rsidP="002D08CB">
            <w:pPr>
              <w:pStyle w:val="TAH"/>
            </w:pPr>
            <w:r w:rsidRPr="00CF552C">
              <w:t>AN</w:t>
            </w:r>
          </w:p>
        </w:tc>
        <w:tc>
          <w:tcPr>
            <w:tcW w:w="0" w:type="auto"/>
            <w:tcBorders>
              <w:bottom w:val="single" w:sz="12" w:space="0" w:color="auto"/>
            </w:tcBorders>
            <w:shd w:val="clear" w:color="auto" w:fill="E0E0E0"/>
          </w:tcPr>
          <w:p w:rsidR="00C1413F" w:rsidRPr="00CF552C" w:rsidRDefault="00C1413F" w:rsidP="002D08CB">
            <w:pPr>
              <w:pStyle w:val="TAH"/>
            </w:pPr>
            <w:r w:rsidRPr="00CF552C">
              <w:t>CN</w:t>
            </w:r>
          </w:p>
        </w:tc>
        <w:tc>
          <w:tcPr>
            <w:tcW w:w="0" w:type="auto"/>
            <w:tcBorders>
              <w:bottom w:val="single" w:sz="12" w:space="0" w:color="auto"/>
            </w:tcBorders>
            <w:shd w:val="clear" w:color="auto" w:fill="E0E0E0"/>
          </w:tcPr>
          <w:p w:rsidR="00C1413F" w:rsidRPr="00CF552C" w:rsidRDefault="00C1413F" w:rsidP="002D08CB">
            <w:pPr>
              <w:pStyle w:val="TAH"/>
            </w:pPr>
            <w:r w:rsidRPr="00CF552C">
              <w:t>Others (specify)</w:t>
            </w:r>
          </w:p>
        </w:tc>
      </w:tr>
      <w:tr w:rsidR="00C1413F" w:rsidRPr="00CF552C" w:rsidTr="002D08CB">
        <w:trPr>
          <w:jc w:val="center"/>
        </w:trPr>
        <w:tc>
          <w:tcPr>
            <w:tcW w:w="0" w:type="auto"/>
            <w:tcBorders>
              <w:top w:val="nil"/>
              <w:right w:val="single" w:sz="12" w:space="0" w:color="auto"/>
            </w:tcBorders>
          </w:tcPr>
          <w:p w:rsidR="00C1413F" w:rsidRPr="00CF552C" w:rsidRDefault="00C1413F" w:rsidP="002D08CB">
            <w:pPr>
              <w:pStyle w:val="TAL"/>
              <w:keepNext w:val="0"/>
              <w:ind w:right="-99"/>
              <w:rPr>
                <w:b/>
              </w:rPr>
            </w:pPr>
            <w:r w:rsidRPr="00CF552C">
              <w:rPr>
                <w:b/>
              </w:rPr>
              <w:t>Yes</w:t>
            </w:r>
          </w:p>
        </w:tc>
        <w:tc>
          <w:tcPr>
            <w:tcW w:w="0" w:type="auto"/>
            <w:tcBorders>
              <w:top w:val="nil"/>
              <w:left w:val="nil"/>
            </w:tcBorders>
          </w:tcPr>
          <w:p w:rsidR="00C1413F" w:rsidRPr="00CF552C" w:rsidRDefault="00C1413F" w:rsidP="002D08CB">
            <w:pPr>
              <w:pStyle w:val="TAC"/>
            </w:pPr>
          </w:p>
        </w:tc>
        <w:tc>
          <w:tcPr>
            <w:tcW w:w="0" w:type="auto"/>
            <w:tcBorders>
              <w:top w:val="nil"/>
            </w:tcBorders>
          </w:tcPr>
          <w:p w:rsidR="00C1413F" w:rsidRPr="00CF552C" w:rsidRDefault="00C1413F" w:rsidP="002D08CB">
            <w:pPr>
              <w:pStyle w:val="TAC"/>
            </w:pPr>
          </w:p>
        </w:tc>
        <w:tc>
          <w:tcPr>
            <w:tcW w:w="0" w:type="auto"/>
            <w:tcBorders>
              <w:top w:val="nil"/>
            </w:tcBorders>
          </w:tcPr>
          <w:p w:rsidR="00C1413F" w:rsidRPr="00CF552C" w:rsidRDefault="00C1413F" w:rsidP="002D08CB">
            <w:pPr>
              <w:pStyle w:val="TAC"/>
            </w:pPr>
          </w:p>
        </w:tc>
        <w:tc>
          <w:tcPr>
            <w:tcW w:w="0" w:type="auto"/>
            <w:tcBorders>
              <w:top w:val="nil"/>
            </w:tcBorders>
          </w:tcPr>
          <w:p w:rsidR="00C1413F" w:rsidRPr="00CF552C" w:rsidRDefault="00C1413F" w:rsidP="002D08CB">
            <w:pPr>
              <w:pStyle w:val="TAC"/>
            </w:pPr>
          </w:p>
        </w:tc>
        <w:tc>
          <w:tcPr>
            <w:tcW w:w="0" w:type="auto"/>
            <w:tcBorders>
              <w:top w:val="nil"/>
            </w:tcBorders>
          </w:tcPr>
          <w:p w:rsidR="00C1413F" w:rsidRPr="00CF552C" w:rsidRDefault="00C1413F" w:rsidP="002D08CB">
            <w:pPr>
              <w:pStyle w:val="TAC"/>
            </w:pPr>
          </w:p>
        </w:tc>
      </w:tr>
      <w:tr w:rsidR="00C1413F" w:rsidRPr="00CF552C" w:rsidTr="002D08CB">
        <w:trPr>
          <w:jc w:val="center"/>
        </w:trPr>
        <w:tc>
          <w:tcPr>
            <w:tcW w:w="0" w:type="auto"/>
            <w:tcBorders>
              <w:right w:val="single" w:sz="12" w:space="0" w:color="auto"/>
            </w:tcBorders>
          </w:tcPr>
          <w:p w:rsidR="00C1413F" w:rsidRPr="00CF552C" w:rsidRDefault="00C1413F" w:rsidP="002D08CB">
            <w:pPr>
              <w:pStyle w:val="TAL"/>
              <w:keepNext w:val="0"/>
              <w:ind w:right="-99"/>
              <w:rPr>
                <w:b/>
              </w:rPr>
            </w:pPr>
            <w:r w:rsidRPr="00CF552C">
              <w:rPr>
                <w:b/>
              </w:rPr>
              <w:t>No</w:t>
            </w:r>
          </w:p>
        </w:tc>
        <w:tc>
          <w:tcPr>
            <w:tcW w:w="0" w:type="auto"/>
            <w:tcBorders>
              <w:left w:val="nil"/>
            </w:tcBorders>
          </w:tcPr>
          <w:p w:rsidR="00C1413F" w:rsidRPr="00CF552C" w:rsidRDefault="00C1413F" w:rsidP="002D08CB">
            <w:pPr>
              <w:pStyle w:val="TAC"/>
            </w:pPr>
            <w:r w:rsidRPr="00CF552C">
              <w:rPr>
                <w:rFonts w:hint="eastAsia"/>
              </w:rPr>
              <w:t>X</w:t>
            </w:r>
          </w:p>
        </w:tc>
        <w:tc>
          <w:tcPr>
            <w:tcW w:w="0" w:type="auto"/>
          </w:tcPr>
          <w:p w:rsidR="00C1413F" w:rsidRPr="00CF552C" w:rsidRDefault="00C1413F" w:rsidP="002D08CB">
            <w:pPr>
              <w:pStyle w:val="TAC"/>
              <w:rPr>
                <w:lang w:eastAsia="zh-CN"/>
              </w:rPr>
            </w:pPr>
            <w:r>
              <w:rPr>
                <w:rFonts w:hint="eastAsia"/>
                <w:lang w:eastAsia="zh-CN"/>
              </w:rPr>
              <w:t>X</w:t>
            </w:r>
          </w:p>
        </w:tc>
        <w:tc>
          <w:tcPr>
            <w:tcW w:w="0" w:type="auto"/>
          </w:tcPr>
          <w:p w:rsidR="00C1413F" w:rsidRPr="00CF552C" w:rsidRDefault="00C1413F" w:rsidP="002D08CB">
            <w:pPr>
              <w:pStyle w:val="TAC"/>
              <w:rPr>
                <w:lang w:eastAsia="zh-CN"/>
              </w:rPr>
            </w:pPr>
            <w:r>
              <w:rPr>
                <w:rFonts w:hint="eastAsia"/>
                <w:lang w:eastAsia="zh-CN"/>
              </w:rPr>
              <w:t>X</w:t>
            </w:r>
          </w:p>
        </w:tc>
        <w:tc>
          <w:tcPr>
            <w:tcW w:w="0" w:type="auto"/>
          </w:tcPr>
          <w:p w:rsidR="00C1413F" w:rsidRPr="00CF552C" w:rsidRDefault="00C1413F" w:rsidP="002D08CB">
            <w:pPr>
              <w:pStyle w:val="TAC"/>
              <w:rPr>
                <w:lang w:eastAsia="zh-CN"/>
              </w:rPr>
            </w:pPr>
            <w:r>
              <w:rPr>
                <w:rFonts w:hint="eastAsia"/>
                <w:lang w:eastAsia="zh-CN"/>
              </w:rPr>
              <w:t>X</w:t>
            </w:r>
          </w:p>
        </w:tc>
        <w:tc>
          <w:tcPr>
            <w:tcW w:w="0" w:type="auto"/>
          </w:tcPr>
          <w:p w:rsidR="00C1413F" w:rsidRPr="00CF552C" w:rsidRDefault="00C1413F" w:rsidP="002D08CB">
            <w:pPr>
              <w:pStyle w:val="TAC"/>
            </w:pPr>
          </w:p>
        </w:tc>
      </w:tr>
      <w:tr w:rsidR="00C1413F" w:rsidRPr="00CF552C" w:rsidTr="002D08CB">
        <w:trPr>
          <w:jc w:val="center"/>
        </w:trPr>
        <w:tc>
          <w:tcPr>
            <w:tcW w:w="0" w:type="auto"/>
            <w:tcBorders>
              <w:right w:val="single" w:sz="12" w:space="0" w:color="auto"/>
            </w:tcBorders>
          </w:tcPr>
          <w:p w:rsidR="00C1413F" w:rsidRPr="00CF552C" w:rsidRDefault="00C1413F" w:rsidP="002D08CB">
            <w:pPr>
              <w:pStyle w:val="TAL"/>
              <w:keepNext w:val="0"/>
              <w:ind w:right="-99"/>
              <w:rPr>
                <w:b/>
              </w:rPr>
            </w:pPr>
            <w:r w:rsidRPr="00CF552C">
              <w:rPr>
                <w:b/>
              </w:rPr>
              <w:t>Don't know</w:t>
            </w:r>
          </w:p>
        </w:tc>
        <w:tc>
          <w:tcPr>
            <w:tcW w:w="0" w:type="auto"/>
            <w:tcBorders>
              <w:left w:val="nil"/>
            </w:tcBorders>
          </w:tcPr>
          <w:p w:rsidR="00C1413F" w:rsidRPr="00CF552C" w:rsidRDefault="00C1413F" w:rsidP="002D08CB">
            <w:pPr>
              <w:pStyle w:val="TAC"/>
            </w:pPr>
          </w:p>
        </w:tc>
        <w:tc>
          <w:tcPr>
            <w:tcW w:w="0" w:type="auto"/>
          </w:tcPr>
          <w:p w:rsidR="00C1413F" w:rsidRPr="00CF552C" w:rsidRDefault="00C1413F" w:rsidP="002D08CB">
            <w:pPr>
              <w:pStyle w:val="TAC"/>
            </w:pPr>
          </w:p>
        </w:tc>
        <w:tc>
          <w:tcPr>
            <w:tcW w:w="0" w:type="auto"/>
          </w:tcPr>
          <w:p w:rsidR="00C1413F" w:rsidRPr="00CF552C" w:rsidRDefault="00C1413F" w:rsidP="002D08CB">
            <w:pPr>
              <w:pStyle w:val="TAC"/>
            </w:pPr>
          </w:p>
        </w:tc>
        <w:tc>
          <w:tcPr>
            <w:tcW w:w="0" w:type="auto"/>
          </w:tcPr>
          <w:p w:rsidR="00C1413F" w:rsidRPr="00CF552C" w:rsidRDefault="00C1413F" w:rsidP="002D08CB">
            <w:pPr>
              <w:pStyle w:val="TAC"/>
            </w:pPr>
          </w:p>
        </w:tc>
        <w:tc>
          <w:tcPr>
            <w:tcW w:w="0" w:type="auto"/>
          </w:tcPr>
          <w:p w:rsidR="00C1413F" w:rsidRPr="00CF552C" w:rsidRDefault="00C1413F" w:rsidP="002D08CB">
            <w:pPr>
              <w:pStyle w:val="TAC"/>
            </w:pPr>
          </w:p>
        </w:tc>
      </w:tr>
    </w:tbl>
    <w:p w:rsidR="008A76FD" w:rsidRDefault="008A76FD" w:rsidP="001C5C86">
      <w:pPr>
        <w:ind w:right="-99"/>
        <w:rPr>
          <w:b/>
        </w:rPr>
      </w:pPr>
    </w:p>
    <w:p w:rsidR="00237282" w:rsidRPr="00237282" w:rsidRDefault="00237282" w:rsidP="00237282">
      <w:pPr>
        <w:pStyle w:val="2"/>
        <w:spacing w:before="0"/>
        <w:rPr>
          <w:rFonts w:ascii="Calibri Light" w:eastAsia="宋体" w:hAnsi="Calibri Light" w:cs="+mn-ea"/>
        </w:rPr>
      </w:pPr>
      <w:r w:rsidRPr="00237282">
        <w:rPr>
          <w:rFonts w:ascii="Calibri Light" w:eastAsia="宋体" w:hAnsi="Calibri Light" w:cs="+mn-ea"/>
        </w:rPr>
        <w:t>2</w:t>
      </w:r>
      <w:r w:rsidRPr="00237282">
        <w:rPr>
          <w:rFonts w:ascii="Calibri Light" w:eastAsia="宋体" w:hAnsi="Calibri Light" w:cs="+mn-ea"/>
        </w:rPr>
        <w:tab/>
        <w:t>Classification of the Work Item and linked work items</w:t>
      </w:r>
    </w:p>
    <w:p w:rsidR="00237282" w:rsidRPr="00237282" w:rsidRDefault="00237282" w:rsidP="00237282">
      <w:pPr>
        <w:pStyle w:val="3"/>
        <w:rPr>
          <w:rFonts w:ascii="Calibri Light" w:eastAsia="宋体" w:hAnsi="Calibri Light" w:cs="+mn-ea"/>
        </w:rPr>
      </w:pPr>
      <w:r w:rsidRPr="00237282">
        <w:rPr>
          <w:rFonts w:ascii="Calibri Light" w:eastAsia="宋体" w:hAnsi="Calibri Light" w:cs="+mn-ea"/>
        </w:rPr>
        <w:t>2.1</w:t>
      </w:r>
      <w:r w:rsidRPr="00237282">
        <w:rPr>
          <w:rFonts w:ascii="Calibri Light" w:eastAsia="宋体" w:hAnsi="Calibri Light" w:cs="+mn-ea"/>
        </w:rPr>
        <w:tab/>
        <w:t>Primary classification</w:t>
      </w:r>
    </w:p>
    <w:p w:rsidR="00237282" w:rsidRPr="007176DC" w:rsidRDefault="00237282" w:rsidP="00237282">
      <w:pPr>
        <w:pStyle w:val="tah0"/>
        <w:rPr>
          <w:rFonts w:eastAsia="宋体"/>
          <w:lang w:val="en-GB" w:eastAsia="zh-CN"/>
        </w:rPr>
      </w:pPr>
      <w:r w:rsidRPr="00A36378">
        <w:t xml:space="preserve">This work item is a </w:t>
      </w:r>
      <w:r>
        <w:rPr>
          <w:rFonts w:eastAsia="宋体" w:hint="eastAsia"/>
          <w:lang w:eastAsia="zh-CN"/>
        </w:rPr>
        <w:t>study item</w:t>
      </w:r>
      <w:r>
        <w:rPr>
          <w:rFonts w:eastAsia="宋体" w:hint="eastAsia"/>
          <w:sz w:val="20"/>
          <w:szCs w:val="20"/>
          <w:lang w:val="en-GB" w:eastAsia="zh-CN"/>
        </w:rPr>
        <w:t>.</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237282" w:rsidRPr="00CF552C" w:rsidTr="002D08CB">
        <w:tc>
          <w:tcPr>
            <w:tcW w:w="675" w:type="dxa"/>
          </w:tcPr>
          <w:p w:rsidR="00237282" w:rsidRPr="00CF552C" w:rsidRDefault="00237282" w:rsidP="002D08CB">
            <w:pPr>
              <w:pStyle w:val="TAC"/>
              <w:rPr>
                <w:lang w:eastAsia="zh-CN"/>
              </w:rPr>
            </w:pPr>
          </w:p>
        </w:tc>
        <w:tc>
          <w:tcPr>
            <w:tcW w:w="2694" w:type="dxa"/>
            <w:shd w:val="clear" w:color="auto" w:fill="E0E0E0"/>
          </w:tcPr>
          <w:p w:rsidR="00237282" w:rsidRPr="00CF552C" w:rsidRDefault="00237282" w:rsidP="002D08CB">
            <w:pPr>
              <w:pStyle w:val="TAH"/>
              <w:ind w:right="-99"/>
              <w:jc w:val="left"/>
              <w:rPr>
                <w:color w:val="4F81BD"/>
              </w:rPr>
            </w:pPr>
            <w:r w:rsidRPr="00CF552C">
              <w:rPr>
                <w:color w:val="4F81BD"/>
                <w:sz w:val="20"/>
              </w:rPr>
              <w:t>Feature</w:t>
            </w:r>
          </w:p>
        </w:tc>
      </w:tr>
      <w:tr w:rsidR="00237282" w:rsidRPr="00CF552C" w:rsidTr="002D08CB">
        <w:tc>
          <w:tcPr>
            <w:tcW w:w="675" w:type="dxa"/>
          </w:tcPr>
          <w:p w:rsidR="00237282" w:rsidRPr="00CF552C" w:rsidRDefault="00237282" w:rsidP="002D08CB">
            <w:pPr>
              <w:pStyle w:val="TAC"/>
            </w:pPr>
          </w:p>
        </w:tc>
        <w:tc>
          <w:tcPr>
            <w:tcW w:w="2694" w:type="dxa"/>
            <w:shd w:val="clear" w:color="auto" w:fill="E0E0E0"/>
            <w:tcMar>
              <w:left w:w="227" w:type="dxa"/>
            </w:tcMar>
          </w:tcPr>
          <w:p w:rsidR="00237282" w:rsidRPr="00CF552C" w:rsidRDefault="00237282" w:rsidP="002D08CB">
            <w:pPr>
              <w:pStyle w:val="TAH"/>
              <w:ind w:right="-99"/>
              <w:jc w:val="left"/>
            </w:pPr>
            <w:r w:rsidRPr="00CF552C">
              <w:t>Building Block</w:t>
            </w:r>
          </w:p>
        </w:tc>
      </w:tr>
      <w:tr w:rsidR="00237282" w:rsidRPr="00CF552C" w:rsidTr="002D08CB">
        <w:tc>
          <w:tcPr>
            <w:tcW w:w="675" w:type="dxa"/>
          </w:tcPr>
          <w:p w:rsidR="00237282" w:rsidRPr="00CF552C" w:rsidRDefault="00237282" w:rsidP="002D08CB">
            <w:pPr>
              <w:pStyle w:val="TAC"/>
            </w:pPr>
          </w:p>
        </w:tc>
        <w:tc>
          <w:tcPr>
            <w:tcW w:w="2694" w:type="dxa"/>
            <w:shd w:val="clear" w:color="auto" w:fill="E0E0E0"/>
            <w:tcMar>
              <w:left w:w="397" w:type="dxa"/>
            </w:tcMar>
          </w:tcPr>
          <w:p w:rsidR="00237282" w:rsidRPr="00CF552C" w:rsidRDefault="00237282" w:rsidP="002D08CB">
            <w:pPr>
              <w:pStyle w:val="TAH"/>
              <w:ind w:right="-99"/>
              <w:jc w:val="left"/>
              <w:rPr>
                <w:b w:val="0"/>
                <w:i/>
              </w:rPr>
            </w:pPr>
            <w:r w:rsidRPr="00CF552C">
              <w:rPr>
                <w:b w:val="0"/>
                <w:i/>
                <w:sz w:val="16"/>
              </w:rPr>
              <w:t>Work Task</w:t>
            </w:r>
          </w:p>
        </w:tc>
      </w:tr>
      <w:tr w:rsidR="00237282" w:rsidRPr="00CF552C" w:rsidTr="002D08CB">
        <w:tc>
          <w:tcPr>
            <w:tcW w:w="675" w:type="dxa"/>
          </w:tcPr>
          <w:p w:rsidR="00237282" w:rsidRPr="00CF552C" w:rsidRDefault="00237282" w:rsidP="002D08CB">
            <w:pPr>
              <w:pStyle w:val="TAC"/>
              <w:rPr>
                <w:lang w:eastAsia="zh-CN"/>
              </w:rPr>
            </w:pPr>
            <w:r>
              <w:rPr>
                <w:rFonts w:hint="eastAsia"/>
                <w:lang w:eastAsia="zh-CN"/>
              </w:rPr>
              <w:t>X</w:t>
            </w:r>
          </w:p>
        </w:tc>
        <w:tc>
          <w:tcPr>
            <w:tcW w:w="2694" w:type="dxa"/>
            <w:shd w:val="clear" w:color="auto" w:fill="E0E0E0"/>
          </w:tcPr>
          <w:p w:rsidR="00237282" w:rsidRPr="00CF552C" w:rsidRDefault="00237282" w:rsidP="002D08CB">
            <w:pPr>
              <w:pStyle w:val="TAH"/>
              <w:ind w:right="-99"/>
              <w:jc w:val="left"/>
            </w:pPr>
            <w:r w:rsidRPr="00CF552C">
              <w:rPr>
                <w:color w:val="4F81BD"/>
                <w:sz w:val="20"/>
              </w:rPr>
              <w:t>Study Item</w:t>
            </w:r>
          </w:p>
        </w:tc>
      </w:tr>
    </w:tbl>
    <w:p w:rsidR="00237282" w:rsidRPr="00A02D05" w:rsidRDefault="00237282" w:rsidP="00237282">
      <w:pPr>
        <w:pStyle w:val="NO"/>
        <w:spacing w:after="0"/>
        <w:rPr>
          <w:color w:val="0000FF"/>
        </w:rPr>
      </w:pPr>
      <w:r w:rsidRPr="002D4462">
        <w:rPr>
          <w:color w:val="0000FF"/>
        </w:rPr>
        <w:t>NOTE:</w:t>
      </w:r>
      <w:r w:rsidRPr="002D4462">
        <w:rPr>
          <w:color w:val="0000FF"/>
        </w:rPr>
        <w:tab/>
      </w:r>
      <w:r>
        <w:rPr>
          <w:color w:val="0000FF"/>
        </w:rPr>
        <w:t>Normally, Core/</w:t>
      </w:r>
      <w:proofErr w:type="spellStart"/>
      <w:r>
        <w:rPr>
          <w:color w:val="0000FF"/>
        </w:rPr>
        <w:t>Perf</w:t>
      </w:r>
      <w:proofErr w:type="spellEnd"/>
      <w:r>
        <w:rPr>
          <w:color w:val="0000FF"/>
        </w:rPr>
        <w:t xml:space="preserve">./Testing parts in RAN WIDs are Building Blocks. Only if they are under an SA or CT umbrella, we define them as work tasks. </w:t>
      </w:r>
      <w:r w:rsidRPr="004735AB">
        <w:rPr>
          <w:color w:val="0000FF"/>
        </w:rPr>
        <w:t>If you are in doubt, please contact MCC.</w:t>
      </w:r>
    </w:p>
    <w:p w:rsidR="00237282" w:rsidRDefault="00237282" w:rsidP="00237282">
      <w:pPr>
        <w:pStyle w:val="3"/>
      </w:pPr>
      <w:r w:rsidRPr="00237282">
        <w:rPr>
          <w:rFonts w:ascii="Calibri Light" w:eastAsia="宋体" w:hAnsi="Calibri Light" w:cs="+mn-ea"/>
        </w:rPr>
        <w:lastRenderedPageBreak/>
        <w:t>2.2</w:t>
      </w:r>
      <w:r w:rsidRPr="00237282">
        <w:rPr>
          <w:rFonts w:ascii="Calibri Light" w:eastAsia="宋体" w:hAnsi="Calibri Light" w:cs="+mn-ea"/>
        </w:rPr>
        <w:tab/>
        <w:t>Parent and child Work Items</w:t>
      </w:r>
      <w:r>
        <w:t xml:space="preserve">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237282" w:rsidRPr="00CF552C" w:rsidTr="002D08CB">
        <w:tc>
          <w:tcPr>
            <w:tcW w:w="9606" w:type="dxa"/>
            <w:gridSpan w:val="3"/>
            <w:shd w:val="clear" w:color="auto" w:fill="E0E0E0"/>
          </w:tcPr>
          <w:p w:rsidR="00237282" w:rsidRPr="00CF552C" w:rsidRDefault="00237282" w:rsidP="002D08CB">
            <w:pPr>
              <w:pStyle w:val="TAH"/>
              <w:ind w:right="-99"/>
              <w:jc w:val="left"/>
            </w:pPr>
            <w:r w:rsidRPr="00CF552C">
              <w:t xml:space="preserve">Parent and child Work Items </w:t>
            </w:r>
          </w:p>
        </w:tc>
      </w:tr>
      <w:tr w:rsidR="00237282" w:rsidRPr="00CF552C" w:rsidTr="002D08CB">
        <w:tc>
          <w:tcPr>
            <w:tcW w:w="1101" w:type="dxa"/>
            <w:shd w:val="clear" w:color="auto" w:fill="E0E0E0"/>
          </w:tcPr>
          <w:p w:rsidR="00237282" w:rsidRPr="00CF552C" w:rsidRDefault="00237282" w:rsidP="002D08CB">
            <w:pPr>
              <w:pStyle w:val="TAH"/>
              <w:ind w:right="-99"/>
              <w:jc w:val="left"/>
            </w:pPr>
            <w:r w:rsidRPr="00CF552C">
              <w:t>Unique ID</w:t>
            </w:r>
          </w:p>
        </w:tc>
        <w:tc>
          <w:tcPr>
            <w:tcW w:w="3969" w:type="dxa"/>
            <w:shd w:val="clear" w:color="auto" w:fill="E0E0E0"/>
          </w:tcPr>
          <w:p w:rsidR="00237282" w:rsidRPr="00CF552C" w:rsidRDefault="00237282" w:rsidP="002D08CB">
            <w:pPr>
              <w:pStyle w:val="TAH"/>
              <w:ind w:right="-99"/>
              <w:jc w:val="left"/>
            </w:pPr>
            <w:r w:rsidRPr="00CF552C">
              <w:t>Title</w:t>
            </w:r>
          </w:p>
        </w:tc>
        <w:tc>
          <w:tcPr>
            <w:tcW w:w="4536" w:type="dxa"/>
            <w:shd w:val="clear" w:color="auto" w:fill="E0E0E0"/>
          </w:tcPr>
          <w:p w:rsidR="00237282" w:rsidRPr="00CF552C" w:rsidRDefault="00237282" w:rsidP="002D08CB">
            <w:pPr>
              <w:pStyle w:val="TAH"/>
              <w:ind w:right="-99"/>
              <w:jc w:val="left"/>
            </w:pPr>
            <w:r w:rsidRPr="00CF552C">
              <w:t>Nature of relationship</w:t>
            </w:r>
          </w:p>
        </w:tc>
      </w:tr>
      <w:tr w:rsidR="00237282" w:rsidRPr="00CF552C" w:rsidTr="002D08CB">
        <w:tc>
          <w:tcPr>
            <w:tcW w:w="1101" w:type="dxa"/>
          </w:tcPr>
          <w:p w:rsidR="00237282" w:rsidRPr="00CF552C" w:rsidRDefault="00237282" w:rsidP="002D08CB">
            <w:pPr>
              <w:pStyle w:val="TAL"/>
            </w:pPr>
          </w:p>
        </w:tc>
        <w:tc>
          <w:tcPr>
            <w:tcW w:w="3969" w:type="dxa"/>
          </w:tcPr>
          <w:p w:rsidR="00237282" w:rsidRPr="00CF552C" w:rsidRDefault="00237282" w:rsidP="002D08CB">
            <w:pPr>
              <w:pStyle w:val="TAL"/>
            </w:pPr>
          </w:p>
        </w:tc>
        <w:tc>
          <w:tcPr>
            <w:tcW w:w="4536" w:type="dxa"/>
          </w:tcPr>
          <w:p w:rsidR="00237282" w:rsidRPr="00251D80" w:rsidRDefault="00237282" w:rsidP="002D08CB">
            <w:pPr>
              <w:pStyle w:val="tah0"/>
            </w:pPr>
            <w:r w:rsidRPr="00251D80">
              <w:rPr>
                <w:rFonts w:eastAsia="+mn-ea"/>
                <w:sz w:val="20"/>
                <w:szCs w:val="20"/>
                <w:lang w:val="en-GB"/>
              </w:rPr>
              <w:t xml:space="preserve"> </w:t>
            </w:r>
          </w:p>
        </w:tc>
      </w:tr>
    </w:tbl>
    <w:p w:rsidR="00237282" w:rsidRDefault="00237282" w:rsidP="00237282">
      <w:pPr>
        <w:ind w:right="-99"/>
        <w:rPr>
          <w:b/>
        </w:rPr>
      </w:pPr>
      <w:r w:rsidRPr="002D4462">
        <w:rPr>
          <w:color w:val="0000FF"/>
        </w:rPr>
        <w:t>NOTE:</w:t>
      </w:r>
      <w:r w:rsidRPr="002D4462">
        <w:rPr>
          <w:color w:val="0000FF"/>
        </w:rPr>
        <w:tab/>
      </w:r>
      <w:r>
        <w:rPr>
          <w:color w:val="0000FF"/>
        </w:rPr>
        <w:t>RAN agreed some time ago, that it describes the feature WI + Core/</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WI or Testing part WI in one WID. Therefore the table above should just include the feature WI Unique ID and title and Nature of relationship is "parent WID".</w:t>
      </w:r>
    </w:p>
    <w:p w:rsidR="00A02D05" w:rsidRPr="00237282" w:rsidRDefault="00A02D05" w:rsidP="001C5C86">
      <w:pPr>
        <w:ind w:right="-99"/>
        <w:rPr>
          <w:b/>
        </w:rPr>
      </w:pPr>
    </w:p>
    <w:p w:rsidR="005F11B5" w:rsidRPr="00237282" w:rsidRDefault="005F11B5" w:rsidP="005F11B5">
      <w:pPr>
        <w:pStyle w:val="3"/>
        <w:rPr>
          <w:rFonts w:ascii="Calibri Light" w:eastAsia="宋体" w:hAnsi="Calibri Light" w:cs="+mn-ea"/>
        </w:rPr>
      </w:pPr>
      <w:r w:rsidRPr="00237282">
        <w:rPr>
          <w:rFonts w:ascii="Calibri Light" w:eastAsia="宋体" w:hAnsi="Calibri Light" w:cs="+mn-ea"/>
        </w:rPr>
        <w:t>2.3</w:t>
      </w:r>
      <w:r w:rsidRPr="00237282">
        <w:rPr>
          <w:rFonts w:ascii="Calibri Light" w:eastAsia="宋体" w:hAnsi="Calibri Light" w:cs="+mn-ea"/>
        </w:rPr>
        <w:tab/>
        <w:t>Other related Work Items and dependencies</w:t>
      </w:r>
    </w:p>
    <w:p w:rsidR="005F11B5" w:rsidRPr="00414164" w:rsidRDefault="005F11B5" w:rsidP="005F11B5">
      <w:pPr>
        <w:rPr>
          <w:i/>
        </w:rPr>
      </w:pPr>
      <w:r w:rsidRPr="00414164">
        <w:rPr>
          <w:i/>
        </w:rPr>
        <w:t>{List here other Work Items which relate to the proposed one but are not part of the hierarchical structure</w:t>
      </w:r>
      <w:r>
        <w:rPr>
          <w:i/>
        </w:rPr>
        <w:t xml:space="preserve">, such as </w:t>
      </w:r>
      <w:r w:rsidRPr="006146D2">
        <w:rPr>
          <w:i/>
        </w:rPr>
        <w:t>preceding SI or a preceding WI (e.g. if you further enhance a topic)</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5F11B5" w:rsidRPr="00CF552C" w:rsidTr="002D08CB">
        <w:tc>
          <w:tcPr>
            <w:tcW w:w="9606" w:type="dxa"/>
            <w:gridSpan w:val="3"/>
            <w:shd w:val="clear" w:color="auto" w:fill="E0E0E0"/>
          </w:tcPr>
          <w:p w:rsidR="005F11B5" w:rsidRPr="00CF552C" w:rsidRDefault="005F11B5" w:rsidP="002D08CB">
            <w:pPr>
              <w:pStyle w:val="TAH"/>
              <w:ind w:right="-99"/>
              <w:jc w:val="left"/>
            </w:pPr>
            <w:r w:rsidRPr="00CF552C">
              <w:t>Other related Work Items (if any)</w:t>
            </w:r>
          </w:p>
        </w:tc>
      </w:tr>
      <w:tr w:rsidR="005F11B5" w:rsidRPr="00CF552C" w:rsidTr="002D08CB">
        <w:tc>
          <w:tcPr>
            <w:tcW w:w="1101" w:type="dxa"/>
            <w:shd w:val="clear" w:color="auto" w:fill="E0E0E0"/>
          </w:tcPr>
          <w:p w:rsidR="005F11B5" w:rsidRPr="00CF552C" w:rsidRDefault="005F11B5" w:rsidP="002D08CB">
            <w:pPr>
              <w:pStyle w:val="TAH"/>
              <w:ind w:right="-99"/>
              <w:jc w:val="left"/>
            </w:pPr>
            <w:r w:rsidRPr="00CF552C">
              <w:t>Unique ID</w:t>
            </w:r>
          </w:p>
        </w:tc>
        <w:tc>
          <w:tcPr>
            <w:tcW w:w="3969" w:type="dxa"/>
            <w:shd w:val="clear" w:color="auto" w:fill="E0E0E0"/>
          </w:tcPr>
          <w:p w:rsidR="005F11B5" w:rsidRPr="00CF552C" w:rsidRDefault="005F11B5" w:rsidP="002D08CB">
            <w:pPr>
              <w:pStyle w:val="TAH"/>
              <w:ind w:right="-99"/>
              <w:jc w:val="left"/>
            </w:pPr>
            <w:r w:rsidRPr="00CF552C">
              <w:t>Title</w:t>
            </w:r>
          </w:p>
        </w:tc>
        <w:tc>
          <w:tcPr>
            <w:tcW w:w="4536" w:type="dxa"/>
            <w:shd w:val="clear" w:color="auto" w:fill="E0E0E0"/>
          </w:tcPr>
          <w:p w:rsidR="005F11B5" w:rsidRPr="00CF552C" w:rsidRDefault="005F11B5" w:rsidP="002D08CB">
            <w:pPr>
              <w:pStyle w:val="TAH"/>
              <w:ind w:right="-99"/>
              <w:jc w:val="left"/>
            </w:pPr>
            <w:r w:rsidRPr="00CF552C">
              <w:t>Nature of relationship</w:t>
            </w:r>
          </w:p>
        </w:tc>
      </w:tr>
      <w:tr w:rsidR="005F11B5" w:rsidRPr="00CF552C" w:rsidTr="002D08CB">
        <w:tc>
          <w:tcPr>
            <w:tcW w:w="1101" w:type="dxa"/>
          </w:tcPr>
          <w:p w:rsidR="005F11B5" w:rsidRPr="00CF552C" w:rsidRDefault="005F11B5" w:rsidP="002D08CB">
            <w:pPr>
              <w:pStyle w:val="TAL"/>
            </w:pPr>
            <w:r w:rsidRPr="00CF552C">
              <w:rPr>
                <w:color w:val="000000"/>
              </w:rPr>
              <w:t>700058</w:t>
            </w:r>
          </w:p>
        </w:tc>
        <w:tc>
          <w:tcPr>
            <w:tcW w:w="3969" w:type="dxa"/>
          </w:tcPr>
          <w:p w:rsidR="005F11B5" w:rsidRPr="00CF552C" w:rsidRDefault="005F11B5" w:rsidP="002D08CB">
            <w:pPr>
              <w:pStyle w:val="TAL"/>
            </w:pPr>
            <w:r w:rsidRPr="00CF552C">
              <w:rPr>
                <w:rFonts w:cs="Calibri Light"/>
                <w:color w:val="000000"/>
                <w:szCs w:val="18"/>
              </w:rPr>
              <w:t>Study on Scenarios and Requirements for Next Generation Access Technologies</w:t>
            </w:r>
          </w:p>
        </w:tc>
        <w:tc>
          <w:tcPr>
            <w:tcW w:w="4536" w:type="dxa"/>
          </w:tcPr>
          <w:p w:rsidR="005F11B5" w:rsidRPr="00251D80" w:rsidRDefault="005F11B5" w:rsidP="002D08CB">
            <w:pPr>
              <w:pStyle w:val="tah0"/>
            </w:pPr>
          </w:p>
        </w:tc>
      </w:tr>
      <w:tr w:rsidR="005F11B5" w:rsidRPr="00CF552C" w:rsidTr="002D08CB">
        <w:tc>
          <w:tcPr>
            <w:tcW w:w="1101" w:type="dxa"/>
          </w:tcPr>
          <w:p w:rsidR="005F11B5" w:rsidRPr="00CF552C" w:rsidRDefault="005F11B5" w:rsidP="002D08CB">
            <w:pPr>
              <w:pStyle w:val="TAL"/>
              <w:rPr>
                <w:color w:val="000000"/>
              </w:rPr>
            </w:pPr>
            <w:r w:rsidRPr="00CF552C">
              <w:t>710062</w:t>
            </w:r>
          </w:p>
        </w:tc>
        <w:tc>
          <w:tcPr>
            <w:tcW w:w="3969" w:type="dxa"/>
          </w:tcPr>
          <w:p w:rsidR="005F11B5" w:rsidRPr="00CF552C" w:rsidRDefault="005F11B5" w:rsidP="002D08CB">
            <w:pPr>
              <w:pStyle w:val="TAL"/>
            </w:pPr>
            <w:r w:rsidRPr="00CF552C">
              <w:t>Study on New Radio</w:t>
            </w:r>
            <w:r w:rsidRPr="00CF552C">
              <w:rPr>
                <w:rFonts w:hint="eastAsia"/>
                <w:lang w:eastAsia="ja-JP"/>
              </w:rPr>
              <w:t xml:space="preserve"> (NR)</w:t>
            </w:r>
            <w:r w:rsidRPr="00CF552C">
              <w:t xml:space="preserve"> Access Technology</w:t>
            </w:r>
          </w:p>
        </w:tc>
        <w:tc>
          <w:tcPr>
            <w:tcW w:w="4536" w:type="dxa"/>
          </w:tcPr>
          <w:p w:rsidR="005F11B5" w:rsidRPr="00251D80" w:rsidRDefault="005F11B5" w:rsidP="002D08CB">
            <w:pPr>
              <w:pStyle w:val="tah0"/>
            </w:pPr>
          </w:p>
        </w:tc>
      </w:tr>
      <w:tr w:rsidR="005F11B5" w:rsidRPr="00CF552C" w:rsidTr="002D08CB">
        <w:tc>
          <w:tcPr>
            <w:tcW w:w="1101" w:type="dxa"/>
          </w:tcPr>
          <w:p w:rsidR="005F11B5" w:rsidRPr="00CF552C" w:rsidRDefault="005F11B5" w:rsidP="002D08CB">
            <w:pPr>
              <w:pStyle w:val="TAL"/>
              <w:rPr>
                <w:lang w:eastAsia="ja-JP"/>
              </w:rPr>
            </w:pPr>
            <w:r w:rsidRPr="00CF552C">
              <w:rPr>
                <w:lang w:eastAsia="ja-JP"/>
              </w:rPr>
              <w:t>750067</w:t>
            </w:r>
          </w:p>
        </w:tc>
        <w:tc>
          <w:tcPr>
            <w:tcW w:w="3969" w:type="dxa"/>
          </w:tcPr>
          <w:p w:rsidR="005F11B5" w:rsidRPr="00CF552C" w:rsidRDefault="005F11B5" w:rsidP="002D08CB">
            <w:pPr>
              <w:pStyle w:val="TAL"/>
            </w:pPr>
            <w:r w:rsidRPr="00CF552C">
              <w:t>WID on New Radio Access Technology</w:t>
            </w:r>
          </w:p>
        </w:tc>
        <w:tc>
          <w:tcPr>
            <w:tcW w:w="4536" w:type="dxa"/>
          </w:tcPr>
          <w:p w:rsidR="005F11B5" w:rsidRPr="00251D80" w:rsidRDefault="005F11B5" w:rsidP="002D08CB">
            <w:pPr>
              <w:pStyle w:val="tah0"/>
            </w:pPr>
          </w:p>
        </w:tc>
      </w:tr>
    </w:tbl>
    <w:p w:rsidR="005F11B5" w:rsidRPr="00A02D05" w:rsidRDefault="005F11B5" w:rsidP="005F11B5">
      <w:pPr>
        <w:pStyle w:val="NO"/>
        <w:spacing w:after="0"/>
        <w:rPr>
          <w:color w:val="0000FF"/>
        </w:rPr>
      </w:pPr>
      <w:r w:rsidRPr="002D4462">
        <w:rPr>
          <w:color w:val="0000FF"/>
        </w:rPr>
        <w:t>NOTE:</w:t>
      </w:r>
      <w:r w:rsidRPr="002D4462">
        <w:rPr>
          <w:color w:val="0000FF"/>
        </w:rPr>
        <w:tab/>
      </w:r>
      <w:r>
        <w:rPr>
          <w:color w:val="0000FF"/>
        </w:rPr>
        <w:t>Also related or dependent WIs in other TSGs should be indicated.</w:t>
      </w:r>
    </w:p>
    <w:p w:rsidR="00A02D05" w:rsidRPr="005F11B5" w:rsidRDefault="00A02D05" w:rsidP="001C5C86">
      <w:pPr>
        <w:ind w:right="-99"/>
        <w:rPr>
          <w:b/>
        </w:rPr>
      </w:pPr>
    </w:p>
    <w:p w:rsidR="008A76FD" w:rsidRPr="00237282" w:rsidRDefault="008A76FD" w:rsidP="00237282">
      <w:pPr>
        <w:pStyle w:val="2"/>
        <w:spacing w:before="0"/>
        <w:rPr>
          <w:rFonts w:ascii="Calibri Light" w:eastAsia="宋体" w:hAnsi="Calibri Light" w:cs="+mn-ea"/>
        </w:rPr>
      </w:pPr>
      <w:r w:rsidRPr="00237282">
        <w:rPr>
          <w:rFonts w:ascii="Calibri Light" w:eastAsia="宋体" w:hAnsi="Calibri Light" w:cs="+mn-ea"/>
        </w:rPr>
        <w:t>3</w:t>
      </w:r>
      <w:r w:rsidRPr="00237282">
        <w:rPr>
          <w:rFonts w:ascii="Calibri Light" w:eastAsia="宋体" w:hAnsi="Calibri Light" w:cs="+mn-ea"/>
        </w:rPr>
        <w:tab/>
        <w:t>Justification</w:t>
      </w:r>
    </w:p>
    <w:p w:rsidR="0085237E" w:rsidRDefault="0085237E" w:rsidP="0085237E">
      <w:pPr>
        <w:widowControl w:val="0"/>
        <w:ind w:right="584"/>
        <w:jc w:val="both"/>
        <w:rPr>
          <w:lang w:eastAsia="zh-CN"/>
        </w:rPr>
      </w:pPr>
      <w:r>
        <w:rPr>
          <w:rFonts w:hint="eastAsia"/>
          <w:lang w:eastAsia="zh-CN"/>
        </w:rPr>
        <w:t>In</w:t>
      </w:r>
      <w:r>
        <w:rPr>
          <w:lang w:eastAsia="zh-CN"/>
        </w:rPr>
        <w:t xml:space="preserve"> </w:t>
      </w:r>
      <w:r>
        <w:rPr>
          <w:rFonts w:hint="eastAsia"/>
          <w:lang w:eastAsia="zh-CN"/>
        </w:rPr>
        <w:t xml:space="preserve">commercial </w:t>
      </w:r>
      <w:r>
        <w:rPr>
          <w:lang w:eastAsia="zh-CN"/>
        </w:rPr>
        <w:t xml:space="preserve">TD-LTE </w:t>
      </w:r>
      <w:r>
        <w:rPr>
          <w:rFonts w:hint="eastAsia"/>
          <w:lang w:eastAsia="zh-CN"/>
        </w:rPr>
        <w:t>net</w:t>
      </w:r>
      <w:r>
        <w:rPr>
          <w:lang w:eastAsia="zh-CN"/>
        </w:rPr>
        <w:t xml:space="preserve">work with macro deployment scenario, </w:t>
      </w:r>
      <w:r>
        <w:rPr>
          <w:rFonts w:hint="eastAsia"/>
          <w:lang w:eastAsia="zh-CN"/>
        </w:rPr>
        <w:t xml:space="preserve">it is observed in relatively large scale of </w:t>
      </w:r>
      <w:proofErr w:type="spellStart"/>
      <w:r>
        <w:rPr>
          <w:rFonts w:hint="eastAsia"/>
          <w:lang w:eastAsia="zh-CN"/>
        </w:rPr>
        <w:t>eNBs</w:t>
      </w:r>
      <w:proofErr w:type="spellEnd"/>
      <w:r>
        <w:rPr>
          <w:rFonts w:hint="eastAsia"/>
          <w:lang w:eastAsia="zh-CN"/>
        </w:rPr>
        <w:t xml:space="preserve"> that </w:t>
      </w:r>
      <w:proofErr w:type="spellStart"/>
      <w:r>
        <w:rPr>
          <w:rFonts w:hint="eastAsia"/>
          <w:lang w:eastAsia="zh-CN"/>
        </w:rPr>
        <w:t>IoT</w:t>
      </w:r>
      <w:proofErr w:type="spellEnd"/>
      <w:r>
        <w:rPr>
          <w:rFonts w:hint="eastAsia"/>
          <w:lang w:eastAsia="zh-CN"/>
        </w:rPr>
        <w:t xml:space="preserve"> (amounts to above -105dBm, even to -90dBm in some extreme case</w:t>
      </w:r>
      <w:r w:rsidR="004F3E48">
        <w:rPr>
          <w:rFonts w:hint="eastAsia"/>
          <w:lang w:eastAsia="zh-CN"/>
        </w:rPr>
        <w:t>s</w:t>
      </w:r>
      <w:r>
        <w:rPr>
          <w:rFonts w:hint="eastAsia"/>
          <w:lang w:eastAsia="zh-CN"/>
        </w:rPr>
        <w:t xml:space="preserve">) in these </w:t>
      </w:r>
      <w:proofErr w:type="spellStart"/>
      <w:r>
        <w:rPr>
          <w:rFonts w:hint="eastAsia"/>
          <w:lang w:eastAsia="zh-CN"/>
        </w:rPr>
        <w:t>eNBs</w:t>
      </w:r>
      <w:proofErr w:type="spellEnd"/>
      <w:r>
        <w:rPr>
          <w:rFonts w:hint="eastAsia"/>
          <w:lang w:eastAsia="zh-CN"/>
        </w:rPr>
        <w:t xml:space="preserve"> intermittently </w:t>
      </w:r>
      <w:r>
        <w:rPr>
          <w:lang w:eastAsia="zh-CN"/>
        </w:rPr>
        <w:t>deteriorated</w:t>
      </w:r>
      <w:r>
        <w:rPr>
          <w:rFonts w:hint="eastAsia"/>
          <w:lang w:eastAsia="zh-CN"/>
        </w:rPr>
        <w:t xml:space="preserve"> to severely impact the network coverage and connection </w:t>
      </w:r>
      <w:r>
        <w:rPr>
          <w:lang w:eastAsia="zh-CN"/>
        </w:rPr>
        <w:t>successful</w:t>
      </w:r>
      <w:r>
        <w:rPr>
          <w:rFonts w:hint="eastAsia"/>
          <w:lang w:eastAsia="zh-CN"/>
        </w:rPr>
        <w:t xml:space="preserve"> rate. </w:t>
      </w:r>
      <w:r>
        <w:rPr>
          <w:lang w:eastAsia="zh-CN"/>
        </w:rPr>
        <w:t>J</w:t>
      </w:r>
      <w:r>
        <w:rPr>
          <w:rFonts w:hint="eastAsia"/>
          <w:lang w:eastAsia="zh-CN"/>
        </w:rPr>
        <w:t xml:space="preserve">ointed with several approaches, e.g., </w:t>
      </w:r>
      <w:proofErr w:type="spellStart"/>
      <w:r>
        <w:rPr>
          <w:rFonts w:hint="eastAsia"/>
          <w:lang w:eastAsia="zh-CN"/>
        </w:rPr>
        <w:t>IoT</w:t>
      </w:r>
      <w:proofErr w:type="spellEnd"/>
      <w:r>
        <w:rPr>
          <w:rFonts w:hint="eastAsia"/>
          <w:lang w:eastAsia="zh-CN"/>
        </w:rPr>
        <w:t xml:space="preserve"> statistics from the </w:t>
      </w:r>
      <w:proofErr w:type="spellStart"/>
      <w:r>
        <w:rPr>
          <w:rFonts w:hint="eastAsia"/>
          <w:lang w:eastAsia="zh-CN"/>
        </w:rPr>
        <w:t>eNBs</w:t>
      </w:r>
      <w:proofErr w:type="spellEnd"/>
      <w:r>
        <w:rPr>
          <w:rFonts w:hint="eastAsia"/>
          <w:lang w:eastAsia="zh-CN"/>
        </w:rPr>
        <w:t xml:space="preserve"> in some regions over the forecast of </w:t>
      </w:r>
      <w:r>
        <w:rPr>
          <w:lang w:eastAsia="zh-CN"/>
        </w:rPr>
        <w:t>troposphere</w:t>
      </w:r>
      <w:r>
        <w:rPr>
          <w:rFonts w:hint="eastAsia"/>
          <w:lang w:eastAsia="zh-CN"/>
        </w:rPr>
        <w:t xml:space="preserve"> bending (</w:t>
      </w:r>
      <w:r w:rsidRPr="00E615DE">
        <w:rPr>
          <w:lang w:eastAsia="zh-CN"/>
        </w:rPr>
        <w:t>http://www.dxinfocentre.com/tropo.html</w:t>
      </w:r>
      <w:r>
        <w:rPr>
          <w:rFonts w:hint="eastAsia"/>
          <w:lang w:eastAsia="zh-CN"/>
        </w:rPr>
        <w:t xml:space="preserve">) , as well as the symptoms varying with the </w:t>
      </w:r>
      <w:r>
        <w:rPr>
          <w:lang w:eastAsia="zh-CN"/>
        </w:rPr>
        <w:t>artificial</w:t>
      </w:r>
      <w:r>
        <w:rPr>
          <w:rFonts w:hint="eastAsia"/>
          <w:lang w:eastAsia="zh-CN"/>
        </w:rPr>
        <w:t xml:space="preserve">ly constructed transmission patterns, it is identified that this kind of </w:t>
      </w:r>
      <w:proofErr w:type="spellStart"/>
      <w:r>
        <w:rPr>
          <w:rFonts w:hint="eastAsia"/>
          <w:lang w:eastAsia="zh-CN"/>
        </w:rPr>
        <w:t>IoT</w:t>
      </w:r>
      <w:proofErr w:type="spellEnd"/>
      <w:r>
        <w:rPr>
          <w:rFonts w:hint="eastAsia"/>
          <w:lang w:eastAsia="zh-CN"/>
        </w:rPr>
        <w:t xml:space="preserve"> degradation is caused by</w:t>
      </w:r>
      <w:r>
        <w:rPr>
          <w:lang w:eastAsia="zh-CN"/>
        </w:rPr>
        <w:t xml:space="preserve"> the downlink signal of remote </w:t>
      </w:r>
      <w:proofErr w:type="spellStart"/>
      <w:r>
        <w:rPr>
          <w:rFonts w:hint="eastAsia"/>
          <w:lang w:eastAsia="zh-CN"/>
        </w:rPr>
        <w:t>eNB</w:t>
      </w:r>
      <w:proofErr w:type="spellEnd"/>
      <w:r>
        <w:rPr>
          <w:lang w:eastAsia="zh-CN"/>
        </w:rPr>
        <w:t xml:space="preserve"> (</w:t>
      </w:r>
      <w:r>
        <w:rPr>
          <w:rFonts w:hint="eastAsia"/>
          <w:lang w:eastAsia="zh-CN"/>
        </w:rPr>
        <w:t xml:space="preserve">furthest as </w:t>
      </w:r>
      <w:r>
        <w:rPr>
          <w:lang w:eastAsia="zh-CN"/>
        </w:rPr>
        <w:t>3</w:t>
      </w:r>
      <w:r>
        <w:rPr>
          <w:rFonts w:hint="eastAsia"/>
          <w:lang w:eastAsia="zh-CN"/>
        </w:rPr>
        <w:t>0</w:t>
      </w:r>
      <w:r>
        <w:rPr>
          <w:lang w:eastAsia="zh-CN"/>
        </w:rPr>
        <w:t xml:space="preserve">0km </w:t>
      </w:r>
      <w:r>
        <w:rPr>
          <w:rFonts w:hint="eastAsia"/>
          <w:lang w:eastAsia="zh-CN"/>
        </w:rPr>
        <w:t>away with observed record</w:t>
      </w:r>
      <w:r>
        <w:rPr>
          <w:lang w:eastAsia="zh-CN"/>
        </w:rPr>
        <w:t>)</w:t>
      </w:r>
      <w:r>
        <w:rPr>
          <w:rFonts w:hint="eastAsia"/>
          <w:lang w:eastAsia="zh-CN"/>
        </w:rPr>
        <w:t xml:space="preserve"> as long as</w:t>
      </w:r>
      <w:r>
        <w:rPr>
          <w:lang w:eastAsia="zh-CN"/>
        </w:rPr>
        <w:t xml:space="preserve"> </w:t>
      </w:r>
      <w:r>
        <w:rPr>
          <w:rFonts w:hint="eastAsia"/>
          <w:lang w:eastAsia="zh-CN"/>
        </w:rPr>
        <w:t>the</w:t>
      </w:r>
      <w:r>
        <w:rPr>
          <w:lang w:eastAsia="zh-CN"/>
        </w:rPr>
        <w:t xml:space="preserve"> </w:t>
      </w:r>
      <w:r>
        <w:t xml:space="preserve">atmospheric conditions </w:t>
      </w:r>
      <w:r>
        <w:rPr>
          <w:lang w:eastAsia="zh-CN"/>
        </w:rPr>
        <w:t>favourable for</w:t>
      </w:r>
      <w:r>
        <w:t xml:space="preserve"> produc</w:t>
      </w:r>
      <w:r>
        <w:rPr>
          <w:lang w:eastAsia="zh-CN"/>
        </w:rPr>
        <w:t>ing</w:t>
      </w:r>
      <w:r>
        <w:t xml:space="preserve"> troposphere bending of radio waves</w:t>
      </w:r>
      <w:r>
        <w:rPr>
          <w:rFonts w:hint="eastAsia"/>
          <w:lang w:eastAsia="zh-CN"/>
        </w:rPr>
        <w:t xml:space="preserve"> are available</w:t>
      </w:r>
      <w:r>
        <w:t xml:space="preserve">. </w:t>
      </w:r>
      <w:r>
        <w:rPr>
          <w:lang w:eastAsia="zh-CN"/>
        </w:rPr>
        <w:t>T</w:t>
      </w:r>
      <w:r>
        <w:rPr>
          <w:rFonts w:hint="eastAsia"/>
          <w:lang w:eastAsia="zh-CN"/>
        </w:rPr>
        <w:t xml:space="preserve">o mitigate the impact of this kind of remote base station interference as it intermittently happens, but not to scarify the network resources all the time, in the field TD-LTE network, some adaptive mechanisms are introduced, where abnormal </w:t>
      </w:r>
      <w:proofErr w:type="spellStart"/>
      <w:r>
        <w:rPr>
          <w:rFonts w:hint="eastAsia"/>
          <w:lang w:eastAsia="zh-CN"/>
        </w:rPr>
        <w:t>IoT</w:t>
      </w:r>
      <w:proofErr w:type="spellEnd"/>
      <w:r>
        <w:rPr>
          <w:rFonts w:hint="eastAsia"/>
          <w:lang w:eastAsia="zh-CN"/>
        </w:rPr>
        <w:t xml:space="preserve"> enhancement will trigger the victim </w:t>
      </w:r>
      <w:proofErr w:type="spellStart"/>
      <w:r>
        <w:rPr>
          <w:rFonts w:hint="eastAsia"/>
          <w:lang w:eastAsia="zh-CN"/>
        </w:rPr>
        <w:t>eNB</w:t>
      </w:r>
      <w:proofErr w:type="spellEnd"/>
      <w:r>
        <w:rPr>
          <w:rFonts w:hint="eastAsia"/>
          <w:lang w:eastAsia="zh-CN"/>
        </w:rPr>
        <w:t xml:space="preserve"> to transmit a specific signal in a window, each </w:t>
      </w:r>
      <w:proofErr w:type="spellStart"/>
      <w:r>
        <w:rPr>
          <w:rFonts w:hint="eastAsia"/>
          <w:lang w:eastAsia="zh-CN"/>
        </w:rPr>
        <w:t>eNB</w:t>
      </w:r>
      <w:proofErr w:type="spellEnd"/>
      <w:r>
        <w:rPr>
          <w:rFonts w:hint="eastAsia"/>
          <w:lang w:eastAsia="zh-CN"/>
        </w:rPr>
        <w:t xml:space="preserve"> that detected the specific signal in a window will identify itself as the contributor of the deteriorated </w:t>
      </w:r>
      <w:proofErr w:type="spellStart"/>
      <w:r>
        <w:rPr>
          <w:rFonts w:hint="eastAsia"/>
          <w:lang w:eastAsia="zh-CN"/>
        </w:rPr>
        <w:t>IoT</w:t>
      </w:r>
      <w:proofErr w:type="spellEnd"/>
      <w:r>
        <w:rPr>
          <w:rFonts w:hint="eastAsia"/>
          <w:lang w:eastAsia="zh-CN"/>
        </w:rPr>
        <w:t xml:space="preserve"> in some </w:t>
      </w:r>
      <w:proofErr w:type="spellStart"/>
      <w:r>
        <w:rPr>
          <w:rFonts w:hint="eastAsia"/>
          <w:lang w:eastAsia="zh-CN"/>
        </w:rPr>
        <w:t>eNB</w:t>
      </w:r>
      <w:proofErr w:type="spellEnd"/>
      <w:r>
        <w:rPr>
          <w:rFonts w:hint="eastAsia"/>
          <w:lang w:eastAsia="zh-CN"/>
        </w:rPr>
        <w:t xml:space="preserve">(s), and then it will reconfigure the GP or some other parameters to reduce its weight to the interference. </w:t>
      </w:r>
      <w:r w:rsidRPr="00E65D01">
        <w:rPr>
          <w:lang w:eastAsia="zh-CN"/>
        </w:rPr>
        <w:t>I</w:t>
      </w:r>
      <w:r w:rsidRPr="00E65D01">
        <w:rPr>
          <w:rFonts w:hint="eastAsia"/>
          <w:lang w:eastAsia="zh-CN"/>
        </w:rPr>
        <w:t>n this framework, the impact of troposphere bending is mitigated to some extension, however, some disadvantages are also apparent</w:t>
      </w:r>
      <w:r w:rsidRPr="00E65D01">
        <w:rPr>
          <w:lang w:eastAsia="zh-CN"/>
        </w:rPr>
        <w:t xml:space="preserve"> </w:t>
      </w:r>
      <w:r w:rsidRPr="00E65D01">
        <w:rPr>
          <w:rFonts w:hint="eastAsia"/>
          <w:lang w:eastAsia="zh-CN"/>
        </w:rPr>
        <w:t xml:space="preserve">in </w:t>
      </w:r>
      <w:r w:rsidRPr="00E65D01">
        <w:rPr>
          <w:lang w:eastAsia="zh-CN"/>
        </w:rPr>
        <w:t>the pr</w:t>
      </w:r>
      <w:r w:rsidRPr="00E65D01">
        <w:rPr>
          <w:rFonts w:hint="eastAsia"/>
          <w:lang w:eastAsia="zh-CN"/>
        </w:rPr>
        <w:t>o</w:t>
      </w:r>
      <w:r w:rsidRPr="00E65D01">
        <w:rPr>
          <w:lang w:eastAsia="zh-CN"/>
        </w:rPr>
        <w:t>pri</w:t>
      </w:r>
      <w:r w:rsidRPr="00E65D01">
        <w:rPr>
          <w:rFonts w:hint="eastAsia"/>
          <w:lang w:eastAsia="zh-CN"/>
        </w:rPr>
        <w:t>e</w:t>
      </w:r>
      <w:r w:rsidRPr="00E65D01">
        <w:rPr>
          <w:lang w:eastAsia="zh-CN"/>
        </w:rPr>
        <w:t xml:space="preserve">tary </w:t>
      </w:r>
      <w:r w:rsidRPr="00E65D01">
        <w:rPr>
          <w:rFonts w:hint="eastAsia"/>
          <w:lang w:eastAsia="zh-CN"/>
        </w:rPr>
        <w:t xml:space="preserve">implementation, e.g., rely on some static mechanism for detection signal transmission and </w:t>
      </w:r>
      <w:r w:rsidRPr="00E65D01">
        <w:rPr>
          <w:lang w:eastAsia="zh-CN"/>
        </w:rPr>
        <w:t>detection</w:t>
      </w:r>
      <w:r>
        <w:rPr>
          <w:rFonts w:hint="eastAsia"/>
          <w:lang w:eastAsia="zh-CN"/>
        </w:rPr>
        <w:t xml:space="preserve">  due to lack inter-vendor inter-</w:t>
      </w:r>
      <w:proofErr w:type="spellStart"/>
      <w:r>
        <w:rPr>
          <w:rFonts w:hint="eastAsia"/>
          <w:lang w:eastAsia="zh-CN"/>
        </w:rPr>
        <w:t>eNB</w:t>
      </w:r>
      <w:proofErr w:type="spellEnd"/>
      <w:r>
        <w:rPr>
          <w:rFonts w:hint="eastAsia"/>
          <w:lang w:eastAsia="zh-CN"/>
        </w:rPr>
        <w:t xml:space="preserve"> coordination, decision making is per individual </w:t>
      </w:r>
      <w:proofErr w:type="spellStart"/>
      <w:r>
        <w:rPr>
          <w:rFonts w:hint="eastAsia"/>
          <w:lang w:eastAsia="zh-CN"/>
        </w:rPr>
        <w:t>eNB</w:t>
      </w:r>
      <w:proofErr w:type="spellEnd"/>
      <w:r>
        <w:rPr>
          <w:rFonts w:hint="eastAsia"/>
          <w:lang w:eastAsia="zh-CN"/>
        </w:rPr>
        <w:t xml:space="preserve"> based implementation, etc.</w:t>
      </w:r>
    </w:p>
    <w:p w:rsidR="0085237E" w:rsidRDefault="0085237E" w:rsidP="0085237E">
      <w:pPr>
        <w:widowControl w:val="0"/>
        <w:ind w:right="584"/>
        <w:jc w:val="both"/>
        <w:rPr>
          <w:lang w:eastAsia="zh-CN"/>
        </w:rPr>
      </w:pPr>
      <w:r>
        <w:rPr>
          <w:lang w:eastAsia="zh-CN"/>
        </w:rPr>
        <w:t>I</w:t>
      </w:r>
      <w:r>
        <w:rPr>
          <w:rFonts w:hint="eastAsia"/>
          <w:lang w:eastAsia="zh-CN"/>
        </w:rPr>
        <w:t xml:space="preserve">n NR deployment on lower TDD frequency, the impact of the troposphere bending will continue existing if no special mechanisms are introduced. Though the design of the frame structure in NR has already considered much more </w:t>
      </w:r>
      <w:r>
        <w:rPr>
          <w:lang w:eastAsia="zh-CN"/>
        </w:rPr>
        <w:t>flexible</w:t>
      </w:r>
      <w:r>
        <w:rPr>
          <w:rFonts w:hint="eastAsia"/>
          <w:lang w:eastAsia="zh-CN"/>
        </w:rPr>
        <w:t xml:space="preserve"> GP to leave larger room for avoiding the remote interference, it is necessary to study mechanisms for identifying when or how long will the long enough GP be configured, as well as corresponding </w:t>
      </w:r>
      <w:proofErr w:type="spellStart"/>
      <w:r>
        <w:rPr>
          <w:rFonts w:hint="eastAsia"/>
          <w:lang w:eastAsia="zh-CN"/>
        </w:rPr>
        <w:t>gNB</w:t>
      </w:r>
      <w:r>
        <w:rPr>
          <w:lang w:eastAsia="zh-CN"/>
        </w:rPr>
        <w:t>’</w:t>
      </w:r>
      <w:r>
        <w:rPr>
          <w:rFonts w:hint="eastAsia"/>
          <w:lang w:eastAsia="zh-CN"/>
        </w:rPr>
        <w:t>s</w:t>
      </w:r>
      <w:proofErr w:type="spellEnd"/>
      <w:r>
        <w:rPr>
          <w:rFonts w:hint="eastAsia"/>
          <w:lang w:eastAsia="zh-CN"/>
        </w:rPr>
        <w:t xml:space="preserve"> </w:t>
      </w:r>
      <w:r>
        <w:rPr>
          <w:lang w:eastAsia="zh-CN"/>
        </w:rPr>
        <w:t>behaviour</w:t>
      </w:r>
      <w:r>
        <w:rPr>
          <w:rFonts w:hint="eastAsia"/>
          <w:lang w:eastAsia="zh-CN"/>
        </w:rPr>
        <w:t xml:space="preserve"> and inter-</w:t>
      </w:r>
      <w:proofErr w:type="spellStart"/>
      <w:r>
        <w:rPr>
          <w:rFonts w:hint="eastAsia"/>
          <w:lang w:eastAsia="zh-CN"/>
        </w:rPr>
        <w:t>gNB</w:t>
      </w:r>
      <w:r>
        <w:rPr>
          <w:lang w:eastAsia="zh-CN"/>
        </w:rPr>
        <w:t>’</w:t>
      </w:r>
      <w:r>
        <w:rPr>
          <w:rFonts w:hint="eastAsia"/>
          <w:lang w:eastAsia="zh-CN"/>
        </w:rPr>
        <w:t>s</w:t>
      </w:r>
      <w:proofErr w:type="spellEnd"/>
      <w:r>
        <w:rPr>
          <w:rFonts w:hint="eastAsia"/>
          <w:lang w:eastAsia="zh-CN"/>
        </w:rPr>
        <w:t xml:space="preserve"> coordination procedure.</w:t>
      </w:r>
    </w:p>
    <w:p w:rsidR="00E21A59" w:rsidRPr="0085237E" w:rsidRDefault="00E21A59" w:rsidP="00E21A59">
      <w:pPr>
        <w:pStyle w:val="B1"/>
        <w:rPr>
          <w:rFonts w:eastAsia="宋体"/>
          <w:lang w:eastAsia="zh-CN"/>
        </w:rPr>
      </w:pPr>
    </w:p>
    <w:p w:rsidR="008A76FD" w:rsidRPr="00237282" w:rsidRDefault="008A76FD" w:rsidP="00237282">
      <w:pPr>
        <w:pStyle w:val="2"/>
        <w:spacing w:before="0"/>
        <w:rPr>
          <w:rFonts w:ascii="Calibri Light" w:eastAsia="宋体" w:hAnsi="Calibri Light" w:cs="+mn-ea"/>
        </w:rPr>
      </w:pPr>
      <w:r w:rsidRPr="00237282">
        <w:rPr>
          <w:rFonts w:ascii="Calibri Light" w:eastAsia="宋体" w:hAnsi="Calibri Light" w:cs="+mn-ea"/>
        </w:rPr>
        <w:t>4</w:t>
      </w:r>
      <w:r w:rsidRPr="00237282">
        <w:rPr>
          <w:rFonts w:ascii="Calibri Light" w:eastAsia="宋体" w:hAnsi="Calibri Light" w:cs="+mn-ea"/>
        </w:rPr>
        <w:tab/>
        <w:t>Objective</w:t>
      </w:r>
    </w:p>
    <w:p w:rsidR="00A7059D" w:rsidRPr="00237282" w:rsidRDefault="00A7059D" w:rsidP="00A7059D">
      <w:pPr>
        <w:pStyle w:val="3"/>
        <w:rPr>
          <w:rFonts w:ascii="Calibri Light" w:eastAsia="宋体" w:hAnsi="Calibri Light" w:cs="+mn-ea"/>
          <w:color w:val="0000FF"/>
        </w:rPr>
      </w:pPr>
      <w:r w:rsidRPr="00237282">
        <w:rPr>
          <w:rFonts w:ascii="Calibri Light" w:eastAsia="宋体" w:hAnsi="Calibri Light" w:cs="+mn-ea"/>
          <w:color w:val="0000FF"/>
        </w:rPr>
        <w:t>4.1</w:t>
      </w:r>
      <w:r w:rsidRPr="00237282">
        <w:rPr>
          <w:rFonts w:ascii="Calibri Light" w:eastAsia="宋体" w:hAnsi="Calibri Light" w:cs="+mn-ea"/>
          <w:color w:val="0000FF"/>
        </w:rPr>
        <w:tab/>
        <w:t>Objective of SI or Core part WI or Testing part WI</w:t>
      </w:r>
    </w:p>
    <w:p w:rsidR="0085237E" w:rsidRDefault="0085237E" w:rsidP="0085237E">
      <w:pPr>
        <w:ind w:right="1035"/>
        <w:jc w:val="both"/>
        <w:rPr>
          <w:lang w:val="en-US"/>
        </w:rPr>
      </w:pPr>
      <w:r>
        <w:rPr>
          <w:rFonts w:hint="eastAsia"/>
          <w:lang w:val="en-US" w:eastAsia="zh-CN"/>
        </w:rPr>
        <w:t xml:space="preserve">This </w:t>
      </w:r>
      <w:r>
        <w:t>study item aims at study</w:t>
      </w:r>
      <w:r>
        <w:rPr>
          <w:rFonts w:hint="eastAsia"/>
          <w:lang w:eastAsia="zh-CN"/>
        </w:rPr>
        <w:t>ing</w:t>
      </w:r>
      <w:r>
        <w:t xml:space="preserve"> possible </w:t>
      </w:r>
      <w:r>
        <w:rPr>
          <w:rFonts w:hint="eastAsia"/>
          <w:lang w:eastAsia="zh-CN"/>
        </w:rPr>
        <w:t>mechanism</w:t>
      </w:r>
      <w:r>
        <w:rPr>
          <w:lang w:eastAsia="zh-CN"/>
        </w:rPr>
        <w:t>s</w:t>
      </w:r>
      <w:r>
        <w:t xml:space="preserve"> for </w:t>
      </w:r>
      <w:r>
        <w:rPr>
          <w:rFonts w:hint="eastAsia"/>
          <w:lang w:eastAsia="zh-CN"/>
        </w:rPr>
        <w:t>mitigating the impact of remote base station interference</w:t>
      </w:r>
      <w:r>
        <w:t xml:space="preserve">. </w:t>
      </w:r>
      <w:r>
        <w:rPr>
          <w:lang w:val="en-US"/>
        </w:rPr>
        <w:t>The objectives are as follows:</w:t>
      </w:r>
    </w:p>
    <w:p w:rsidR="0085237E" w:rsidRDefault="0085237E" w:rsidP="0085237E">
      <w:pPr>
        <w:numPr>
          <w:ilvl w:val="1"/>
          <w:numId w:val="18"/>
        </w:numPr>
        <w:ind w:leftChars="-20" w:left="320"/>
        <w:rPr>
          <w:lang w:val="en-US" w:eastAsia="zh-CN"/>
        </w:rPr>
      </w:pPr>
      <w:r>
        <w:rPr>
          <w:lang w:val="en-US" w:eastAsia="zh-CN"/>
        </w:rPr>
        <w:t>S</w:t>
      </w:r>
      <w:r>
        <w:rPr>
          <w:rFonts w:hint="eastAsia"/>
          <w:lang w:val="en-US" w:eastAsia="zh-CN"/>
        </w:rPr>
        <w:t>tudy mechanisms</w:t>
      </w:r>
      <w:r>
        <w:rPr>
          <w:lang w:val="en-US" w:eastAsia="zh-CN"/>
        </w:rPr>
        <w:t xml:space="preserve"> </w:t>
      </w:r>
      <w:r>
        <w:rPr>
          <w:rFonts w:hint="eastAsia"/>
          <w:lang w:val="en-US" w:eastAsia="zh-CN"/>
        </w:rPr>
        <w:t xml:space="preserve">for improving network robustness </w:t>
      </w:r>
      <w:r w:rsidR="00023851">
        <w:rPr>
          <w:rFonts w:hint="eastAsia"/>
          <w:lang w:val="en-US" w:eastAsia="zh-CN"/>
        </w:rPr>
        <w:t>and addressing strong remote base station interference</w:t>
      </w:r>
      <w:r>
        <w:rPr>
          <w:lang w:val="en-US" w:eastAsia="zh-CN"/>
        </w:rPr>
        <w:t xml:space="preserve"> [RAN1]</w:t>
      </w:r>
    </w:p>
    <w:p w:rsidR="0085237E" w:rsidRDefault="0085237E" w:rsidP="0085237E">
      <w:pPr>
        <w:numPr>
          <w:ilvl w:val="1"/>
          <w:numId w:val="18"/>
        </w:numPr>
        <w:ind w:leftChars="-20" w:left="320"/>
        <w:jc w:val="both"/>
        <w:rPr>
          <w:lang w:val="en-US"/>
        </w:rPr>
      </w:pPr>
      <w:r>
        <w:rPr>
          <w:rFonts w:hint="eastAsia"/>
          <w:lang w:val="en-US" w:eastAsia="zh-CN"/>
        </w:rPr>
        <w:t>study</w:t>
      </w:r>
      <w:r>
        <w:rPr>
          <w:lang w:val="en-US" w:eastAsia="zh-CN"/>
        </w:rPr>
        <w:t xml:space="preserve"> </w:t>
      </w:r>
      <w:r>
        <w:rPr>
          <w:rFonts w:hint="eastAsia"/>
          <w:lang w:val="en-US" w:eastAsia="zh-CN"/>
        </w:rPr>
        <w:t>mechanisms</w:t>
      </w:r>
      <w:r>
        <w:rPr>
          <w:lang w:val="en-US" w:eastAsia="zh-CN"/>
        </w:rPr>
        <w:t xml:space="preserve"> for remote interference identification over the air interface, </w:t>
      </w:r>
      <w:r>
        <w:rPr>
          <w:lang w:val="en-US"/>
        </w:rPr>
        <w:t xml:space="preserve"> </w:t>
      </w:r>
      <w:r w:rsidR="00F80666">
        <w:rPr>
          <w:lang w:val="en-US"/>
        </w:rPr>
        <w:t xml:space="preserve">to allow </w:t>
      </w:r>
      <w:r w:rsidR="00F80666">
        <w:rPr>
          <w:rFonts w:hint="eastAsia"/>
          <w:lang w:val="en-US" w:eastAsia="zh-CN"/>
        </w:rPr>
        <w:t xml:space="preserve">identifying which </w:t>
      </w:r>
      <w:proofErr w:type="spellStart"/>
      <w:r w:rsidR="00F80666">
        <w:rPr>
          <w:rFonts w:hint="eastAsia"/>
          <w:lang w:val="en-US" w:eastAsia="zh-CN"/>
        </w:rPr>
        <w:t>gNB</w:t>
      </w:r>
      <w:proofErr w:type="spellEnd"/>
      <w:r w:rsidR="00F80666">
        <w:rPr>
          <w:rFonts w:hint="eastAsia"/>
          <w:lang w:val="en-US" w:eastAsia="zh-CN"/>
        </w:rPr>
        <w:t>(s)</w:t>
      </w:r>
      <w:r w:rsidR="00F80666">
        <w:rPr>
          <w:lang w:val="en-US"/>
        </w:rPr>
        <w:t xml:space="preserve"> </w:t>
      </w:r>
      <w:r w:rsidR="00F80666">
        <w:rPr>
          <w:rFonts w:hint="eastAsia"/>
          <w:lang w:val="en-US" w:eastAsia="zh-CN"/>
        </w:rPr>
        <w:t>generate strong</w:t>
      </w:r>
      <w:r w:rsidR="00F80666">
        <w:rPr>
          <w:lang w:val="en-US" w:eastAsia="zh-CN"/>
        </w:rPr>
        <w:t xml:space="preserve"> </w:t>
      </w:r>
      <w:r w:rsidR="00F80666">
        <w:rPr>
          <w:lang w:val="en-US"/>
        </w:rPr>
        <w:t>remote interference, including the following aspects</w:t>
      </w:r>
    </w:p>
    <w:p w:rsidR="0085237E" w:rsidRDefault="0085237E" w:rsidP="0085237E">
      <w:pPr>
        <w:numPr>
          <w:ilvl w:val="2"/>
          <w:numId w:val="17"/>
        </w:numPr>
        <w:ind w:leftChars="160" w:left="680"/>
        <w:jc w:val="both"/>
        <w:rPr>
          <w:lang w:val="en-US"/>
        </w:rPr>
      </w:pPr>
      <w:r>
        <w:rPr>
          <w:lang w:val="en-US"/>
        </w:rPr>
        <w:t xml:space="preserve">Reference signal design </w:t>
      </w:r>
      <w:r>
        <w:rPr>
          <w:lang w:val="en-US" w:eastAsia="zh-CN"/>
        </w:rPr>
        <w:t xml:space="preserve">for </w:t>
      </w:r>
      <w:proofErr w:type="spellStart"/>
      <w:r w:rsidR="008920B8">
        <w:rPr>
          <w:rFonts w:hint="eastAsia"/>
          <w:lang w:val="en-US" w:eastAsia="zh-CN"/>
        </w:rPr>
        <w:t>gNB</w:t>
      </w:r>
      <w:proofErr w:type="spellEnd"/>
      <w:r w:rsidR="008920B8">
        <w:rPr>
          <w:rFonts w:hint="eastAsia"/>
          <w:lang w:val="en-US" w:eastAsia="zh-CN"/>
        </w:rPr>
        <w:t xml:space="preserve"> to identify that it creates strong inter-</w:t>
      </w:r>
      <w:proofErr w:type="spellStart"/>
      <w:r w:rsidR="008920B8">
        <w:rPr>
          <w:rFonts w:hint="eastAsia"/>
          <w:lang w:val="en-US" w:eastAsia="zh-CN"/>
        </w:rPr>
        <w:t>gNB</w:t>
      </w:r>
      <w:proofErr w:type="spellEnd"/>
      <w:r w:rsidR="008920B8">
        <w:rPr>
          <w:rFonts w:hint="eastAsia"/>
          <w:lang w:val="en-US" w:eastAsia="zh-CN"/>
        </w:rPr>
        <w:t xml:space="preserve"> interference to some victim </w:t>
      </w:r>
      <w:proofErr w:type="spellStart"/>
      <w:r w:rsidR="008920B8">
        <w:rPr>
          <w:rFonts w:hint="eastAsia"/>
          <w:lang w:val="en-US" w:eastAsia="zh-CN"/>
        </w:rPr>
        <w:t>gNB</w:t>
      </w:r>
      <w:proofErr w:type="spellEnd"/>
      <w:r w:rsidR="008920B8">
        <w:rPr>
          <w:rFonts w:hint="eastAsia"/>
          <w:lang w:val="en-US" w:eastAsia="zh-CN"/>
        </w:rPr>
        <w:t xml:space="preserve"> </w:t>
      </w:r>
      <w:r w:rsidR="00A1239A">
        <w:rPr>
          <w:rFonts w:hint="eastAsia"/>
          <w:lang w:val="en-US" w:eastAsia="zh-CN"/>
        </w:rPr>
        <w:t>[</w:t>
      </w:r>
      <w:r>
        <w:rPr>
          <w:lang w:val="en-US"/>
        </w:rPr>
        <w:t>RAN1]</w:t>
      </w:r>
    </w:p>
    <w:p w:rsidR="0085237E" w:rsidRDefault="00C850DE" w:rsidP="0085237E">
      <w:pPr>
        <w:numPr>
          <w:ilvl w:val="2"/>
          <w:numId w:val="17"/>
        </w:numPr>
        <w:ind w:leftChars="160" w:left="680"/>
        <w:rPr>
          <w:lang w:val="en-US"/>
        </w:rPr>
      </w:pPr>
      <w:r>
        <w:rPr>
          <w:rFonts w:hint="eastAsia"/>
          <w:lang w:val="en-US" w:eastAsia="zh-CN"/>
        </w:rPr>
        <w:lastRenderedPageBreak/>
        <w:t xml:space="preserve">Mechanism for </w:t>
      </w:r>
      <w:proofErr w:type="spellStart"/>
      <w:r>
        <w:rPr>
          <w:rFonts w:hint="eastAsia"/>
          <w:lang w:val="en-US" w:eastAsia="zh-CN"/>
        </w:rPr>
        <w:t>gNB</w:t>
      </w:r>
      <w:proofErr w:type="spellEnd"/>
      <w:r>
        <w:rPr>
          <w:rFonts w:hint="eastAsia"/>
          <w:lang w:val="en-US" w:eastAsia="zh-CN"/>
        </w:rPr>
        <w:t xml:space="preserve"> to start and terminate the transmission/detection of the </w:t>
      </w:r>
      <w:r>
        <w:rPr>
          <w:lang w:val="en-US" w:eastAsia="zh-CN"/>
        </w:rPr>
        <w:t>reference</w:t>
      </w:r>
      <w:r>
        <w:rPr>
          <w:rFonts w:hint="eastAsia"/>
          <w:lang w:val="en-US" w:eastAsia="zh-CN"/>
        </w:rPr>
        <w:t xml:space="preserve"> signal(s) </w:t>
      </w:r>
      <w:r w:rsidR="0085237E">
        <w:rPr>
          <w:lang w:val="en-US"/>
        </w:rPr>
        <w:t>[RAN1, RAN3]</w:t>
      </w:r>
    </w:p>
    <w:p w:rsidR="0085237E" w:rsidRPr="00DA66F3" w:rsidRDefault="0085237E" w:rsidP="0085237E">
      <w:pPr>
        <w:numPr>
          <w:ilvl w:val="1"/>
          <w:numId w:val="18"/>
        </w:numPr>
        <w:ind w:leftChars="-20" w:left="320"/>
        <w:rPr>
          <w:lang w:val="en-US" w:eastAsia="zh-CN"/>
        </w:rPr>
      </w:pPr>
      <w:r>
        <w:rPr>
          <w:lang w:val="en-US" w:eastAsia="zh-CN"/>
        </w:rPr>
        <w:t>C</w:t>
      </w:r>
      <w:r>
        <w:rPr>
          <w:rFonts w:hint="eastAsia"/>
          <w:lang w:val="en-US" w:eastAsia="zh-CN"/>
        </w:rPr>
        <w:t xml:space="preserve">oordination among </w:t>
      </w:r>
      <w:proofErr w:type="spellStart"/>
      <w:r>
        <w:rPr>
          <w:rFonts w:hint="eastAsia"/>
          <w:lang w:val="en-US" w:eastAsia="zh-CN"/>
        </w:rPr>
        <w:t>gNBs</w:t>
      </w:r>
      <w:proofErr w:type="spellEnd"/>
      <w:r>
        <w:rPr>
          <w:rFonts w:hint="eastAsia"/>
          <w:lang w:val="en-US" w:eastAsia="zh-CN"/>
        </w:rPr>
        <w:t xml:space="preserve"> for mitigating </w:t>
      </w:r>
      <w:r>
        <w:rPr>
          <w:lang w:val="en-US" w:eastAsia="zh-CN"/>
        </w:rPr>
        <w:t>remote interference</w:t>
      </w:r>
      <w:r>
        <w:rPr>
          <w:rFonts w:hint="eastAsia"/>
          <w:lang w:val="en-US" w:eastAsia="zh-CN"/>
        </w:rPr>
        <w:t xml:space="preserve">, e.g., </w:t>
      </w:r>
      <w:r>
        <w:rPr>
          <w:lang w:val="en-US" w:eastAsia="zh-CN"/>
        </w:rPr>
        <w:t>transmission</w:t>
      </w:r>
      <w:r>
        <w:rPr>
          <w:rFonts w:hint="eastAsia"/>
          <w:lang w:val="en-US" w:eastAsia="zh-CN"/>
        </w:rPr>
        <w:t xml:space="preserve"> </w:t>
      </w:r>
      <w:r w:rsidR="00C850DE">
        <w:rPr>
          <w:rFonts w:hint="eastAsia"/>
          <w:lang w:val="en-US" w:eastAsia="zh-CN"/>
        </w:rPr>
        <w:t>power, beam</w:t>
      </w:r>
      <w:r w:rsidR="004F3E48">
        <w:rPr>
          <w:rFonts w:hint="eastAsia"/>
          <w:lang w:val="en-US" w:eastAsia="zh-CN"/>
        </w:rPr>
        <w:t>, etc.</w:t>
      </w:r>
      <w:r>
        <w:rPr>
          <w:lang w:val="en-US" w:eastAsia="zh-CN"/>
        </w:rPr>
        <w:t>[RAN3]</w:t>
      </w:r>
    </w:p>
    <w:p w:rsidR="00A7059D" w:rsidRPr="00A7059D" w:rsidRDefault="00A7059D" w:rsidP="0073289D">
      <w:pPr>
        <w:spacing w:before="120" w:after="0"/>
        <w:rPr>
          <w:bCs/>
        </w:rPr>
      </w:pPr>
    </w:p>
    <w:p w:rsidR="00A7059D" w:rsidRPr="00237282" w:rsidRDefault="00A7059D" w:rsidP="00A7059D">
      <w:pPr>
        <w:pStyle w:val="3"/>
        <w:rPr>
          <w:rFonts w:ascii="Calibri Light" w:eastAsia="宋体" w:hAnsi="Calibri Light" w:cs="+mn-ea"/>
          <w:color w:val="0000FF"/>
        </w:rPr>
      </w:pPr>
      <w:r w:rsidRPr="00237282">
        <w:rPr>
          <w:rFonts w:ascii="Calibri Light" w:eastAsia="宋体" w:hAnsi="Calibri Light" w:cs="+mn-ea"/>
          <w:color w:val="0000FF"/>
        </w:rPr>
        <w:t>4.2</w:t>
      </w:r>
      <w:r w:rsidRPr="00237282">
        <w:rPr>
          <w:rFonts w:ascii="Calibri Light" w:eastAsia="宋体" w:hAnsi="Calibri Light" w:cs="+mn-ea"/>
          <w:color w:val="0000FF"/>
        </w:rPr>
        <w:tab/>
        <w:t>Objective of Performance part WI</w:t>
      </w:r>
    </w:p>
    <w:p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A7059D" w:rsidRDefault="00A7059D" w:rsidP="00A7059D">
      <w:pPr>
        <w:spacing w:after="0"/>
        <w:rPr>
          <w:i/>
        </w:rPr>
      </w:pPr>
    </w:p>
    <w:p w:rsidR="00A7059D" w:rsidRDefault="00A7059D" w:rsidP="00A7059D">
      <w:pPr>
        <w:spacing w:after="0"/>
        <w:rPr>
          <w:i/>
        </w:rPr>
      </w:pPr>
    </w:p>
    <w:p w:rsidR="00A7059D" w:rsidRPr="00237282" w:rsidRDefault="00A7059D" w:rsidP="00A7059D">
      <w:pPr>
        <w:pStyle w:val="3"/>
        <w:rPr>
          <w:rFonts w:ascii="Calibri Light" w:eastAsia="宋体" w:hAnsi="Calibri Light" w:cs="+mn-ea"/>
          <w:color w:val="0000FF"/>
        </w:rPr>
      </w:pPr>
      <w:r w:rsidRPr="00237282">
        <w:rPr>
          <w:rFonts w:ascii="Calibri Light" w:eastAsia="宋体" w:hAnsi="Calibri Light" w:cs="+mn-ea"/>
          <w:color w:val="0000FF"/>
        </w:rPr>
        <w:t>4.3</w:t>
      </w:r>
      <w:r w:rsidRPr="00237282">
        <w:rPr>
          <w:rFonts w:ascii="Calibri Light" w:eastAsia="宋体" w:hAnsi="Calibri Light" w:cs="+mn-ea"/>
          <w:color w:val="0000FF"/>
        </w:rPr>
        <w:tab/>
        <w:t>RAN time budget request (not applicable to RAN5 WIs/SIs)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w:t>
      </w:r>
      <w:proofErr w:type="gramStart"/>
      <w:r>
        <w:rPr>
          <w:color w:val="0000FF"/>
        </w:rPr>
        <w:t>are</w:t>
      </w:r>
      <w:proofErr w:type="gramEnd"/>
      <w:r>
        <w:rPr>
          <w:color w:val="0000FF"/>
        </w:rPr>
        <w:t xml:space="preserv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A7059D" w:rsidRDefault="00A7059D" w:rsidP="00A7059D">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rsidR="00A7059D" w:rsidRPr="004E3261" w:rsidRDefault="00A7059D" w:rsidP="00A7059D">
      <w:pPr>
        <w:ind w:right="-99"/>
        <w:rPr>
          <w:b/>
          <w:bCs/>
          <w:color w:val="0000FF"/>
        </w:rPr>
      </w:pPr>
      <w:proofErr w:type="gramStart"/>
      <w:r w:rsidRPr="004E3261">
        <w:rPr>
          <w:b/>
          <w:bCs/>
          <w:color w:val="0000FF"/>
        </w:rPr>
        <w:t>additional</w:t>
      </w:r>
      <w:proofErr w:type="gramEnd"/>
      <w:r w:rsidRPr="004E3261">
        <w:rPr>
          <w:b/>
          <w:bCs/>
          <w:color w:val="0000FF"/>
        </w:rPr>
        <w:t xml:space="preserve"> comments to the time budget </w:t>
      </w:r>
      <w:r>
        <w:rPr>
          <w:b/>
          <w:bCs/>
          <w:color w:val="0000FF"/>
        </w:rPr>
        <w:t>request in the attached Excel table</w:t>
      </w:r>
      <w:r w:rsidRPr="004E3261">
        <w:rPr>
          <w:b/>
          <w:bCs/>
          <w:color w:val="0000FF"/>
        </w:rPr>
        <w:t>:</w:t>
      </w:r>
    </w:p>
    <w:p w:rsidR="00A7059D" w:rsidRDefault="00A7059D" w:rsidP="00A7059D">
      <w:pPr>
        <w:spacing w:after="0"/>
        <w:rPr>
          <w:i/>
        </w:rPr>
      </w:pPr>
    </w:p>
    <w:p w:rsidR="00A7059D" w:rsidRDefault="00A7059D" w:rsidP="00A7059D">
      <w:pPr>
        <w:spacing w:after="0"/>
        <w:rPr>
          <w:i/>
        </w:rPr>
      </w:pPr>
    </w:p>
    <w:p w:rsidR="008A76FD" w:rsidRPr="00237282" w:rsidRDefault="00174617" w:rsidP="00237282">
      <w:pPr>
        <w:pStyle w:val="2"/>
        <w:spacing w:before="0"/>
        <w:rPr>
          <w:rFonts w:ascii="Calibri Light" w:eastAsia="宋体" w:hAnsi="Calibri Light" w:cs="+mn-ea"/>
        </w:rPr>
      </w:pPr>
      <w:r w:rsidRPr="00237282">
        <w:rPr>
          <w:rFonts w:ascii="Calibri Light" w:eastAsia="宋体" w:hAnsi="Calibri Light" w:cs="+mn-ea"/>
        </w:rPr>
        <w:t>5</w:t>
      </w:r>
      <w:r w:rsidR="008A76FD" w:rsidRPr="00237282">
        <w:rPr>
          <w:rFonts w:ascii="Calibri Light" w:eastAsia="宋体" w:hAnsi="Calibri Light" w:cs="+mn-ea"/>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E10367" w:rsidTr="00C3799C">
        <w:tc>
          <w:tcPr>
            <w:tcW w:w="9413" w:type="dxa"/>
            <w:gridSpan w:val="6"/>
            <w:shd w:val="clear" w:color="auto" w:fill="D9D9D9"/>
            <w:tcMar>
              <w:left w:w="57" w:type="dxa"/>
              <w:right w:w="57" w:type="dxa"/>
            </w:tcMar>
            <w:vAlign w:val="center"/>
          </w:tcPr>
          <w:p w:rsidR="004C634D" w:rsidRPr="00E10367" w:rsidRDefault="004C634D" w:rsidP="00CD3153">
            <w:pPr>
              <w:pStyle w:val="TAL"/>
              <w:ind w:right="-99"/>
              <w:jc w:val="center"/>
              <w:rPr>
                <w:b/>
                <w:sz w:val="16"/>
                <w:szCs w:val="16"/>
              </w:rPr>
            </w:pPr>
            <w:r w:rsidRPr="009C6095">
              <w:rPr>
                <w:b/>
                <w:sz w:val="16"/>
                <w:szCs w:val="16"/>
              </w:rPr>
              <w:t xml:space="preserve">New </w:t>
            </w:r>
            <w:proofErr w:type="gramStart"/>
            <w:r w:rsidRPr="009C6095">
              <w:rPr>
                <w:b/>
                <w:sz w:val="16"/>
                <w:szCs w:val="16"/>
              </w:rPr>
              <w:t>specifications</w:t>
            </w:r>
            <w:r w:rsidR="00CD3153" w:rsidRPr="00CD3153">
              <w:rPr>
                <w:i/>
                <w:sz w:val="16"/>
                <w:szCs w:val="16"/>
              </w:rPr>
              <w:t>{</w:t>
            </w:r>
            <w:proofErr w:type="gramEnd"/>
            <w:r w:rsidR="00CD3153">
              <w:rPr>
                <w:i/>
                <w:sz w:val="16"/>
                <w:szCs w:val="16"/>
              </w:rPr>
              <w:t>One line per specification. C</w:t>
            </w:r>
            <w:r w:rsidR="00CD3153" w:rsidRPr="00CD3153">
              <w:rPr>
                <w:i/>
                <w:sz w:val="16"/>
                <w:szCs w:val="16"/>
              </w:rPr>
              <w:t>reate/delete lines as needed}</w:t>
            </w:r>
          </w:p>
        </w:tc>
      </w:tr>
      <w:tr w:rsidR="004C634D" w:rsidTr="00EB7A56">
        <w:tc>
          <w:tcPr>
            <w:tcW w:w="1191" w:type="dxa"/>
            <w:shd w:val="clear" w:color="auto" w:fill="D9D9D9"/>
            <w:tcMar>
              <w:left w:w="57" w:type="dxa"/>
              <w:right w:w="57" w:type="dxa"/>
            </w:tcMar>
            <w:vAlign w:val="center"/>
          </w:tcPr>
          <w:p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p>
        </w:tc>
        <w:tc>
          <w:tcPr>
            <w:tcW w:w="1074"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4C634D" w:rsidRPr="00251D80" w:rsidTr="00EB7A56">
        <w:tc>
          <w:tcPr>
            <w:tcW w:w="1191" w:type="dxa"/>
          </w:tcPr>
          <w:p w:rsidR="004C634D" w:rsidRPr="006C6442" w:rsidRDefault="00477ABF" w:rsidP="00251D80">
            <w:pPr>
              <w:spacing w:after="0"/>
            </w:pPr>
            <w:r w:rsidRPr="006C6442">
              <w:t>38.XXX</w:t>
            </w:r>
          </w:p>
        </w:tc>
        <w:tc>
          <w:tcPr>
            <w:tcW w:w="1418" w:type="dxa"/>
          </w:tcPr>
          <w:p w:rsidR="004C634D" w:rsidRPr="006C6442" w:rsidRDefault="000C5FE3" w:rsidP="00477ABF">
            <w:pPr>
              <w:spacing w:after="0"/>
            </w:pPr>
            <w:r w:rsidRPr="006C6442">
              <w:t>External TR</w:t>
            </w:r>
          </w:p>
        </w:tc>
        <w:tc>
          <w:tcPr>
            <w:tcW w:w="2551" w:type="dxa"/>
          </w:tcPr>
          <w:p w:rsidR="004C634D" w:rsidRPr="00251D80" w:rsidRDefault="00CA3B3A" w:rsidP="00D612C1">
            <w:pPr>
              <w:spacing w:after="0"/>
              <w:rPr>
                <w:i/>
              </w:rPr>
            </w:pPr>
            <w:r w:rsidRPr="00C8190B">
              <w:t xml:space="preserve">Study on </w:t>
            </w:r>
            <w:r>
              <w:t>Remote Interference Management</w:t>
            </w:r>
            <w:r>
              <w:rPr>
                <w:rFonts w:hint="eastAsia"/>
                <w:lang w:eastAsia="zh-CN"/>
              </w:rPr>
              <w:t xml:space="preserve"> in NR</w:t>
            </w:r>
          </w:p>
        </w:tc>
        <w:tc>
          <w:tcPr>
            <w:tcW w:w="993" w:type="dxa"/>
          </w:tcPr>
          <w:p w:rsidR="004C634D" w:rsidRPr="00251D80" w:rsidRDefault="0064416F" w:rsidP="003D6A61">
            <w:pPr>
              <w:spacing w:after="0"/>
              <w:rPr>
                <w:i/>
              </w:rPr>
            </w:pPr>
            <w:r w:rsidRPr="00FB33DB">
              <w:rPr>
                <w:iCs/>
              </w:rPr>
              <w:t>RAN#</w:t>
            </w:r>
            <w:r w:rsidR="00D612C1">
              <w:rPr>
                <w:iCs/>
              </w:rPr>
              <w:t>8</w:t>
            </w:r>
            <w:r w:rsidR="003D6A61">
              <w:rPr>
                <w:iCs/>
              </w:rPr>
              <w:t>1</w:t>
            </w:r>
          </w:p>
        </w:tc>
        <w:tc>
          <w:tcPr>
            <w:tcW w:w="1074" w:type="dxa"/>
          </w:tcPr>
          <w:p w:rsidR="004C634D" w:rsidRPr="00FB33DB" w:rsidRDefault="0064416F" w:rsidP="003D6A61">
            <w:pPr>
              <w:spacing w:after="0"/>
              <w:rPr>
                <w:iCs/>
              </w:rPr>
            </w:pPr>
            <w:r>
              <w:rPr>
                <w:iCs/>
              </w:rPr>
              <w:t>RAN#</w:t>
            </w:r>
            <w:r w:rsidR="00D612C1">
              <w:rPr>
                <w:iCs/>
              </w:rPr>
              <w:t>8</w:t>
            </w:r>
            <w:r w:rsidR="003D6A61">
              <w:rPr>
                <w:iCs/>
              </w:rPr>
              <w:t>2</w:t>
            </w:r>
          </w:p>
        </w:tc>
        <w:tc>
          <w:tcPr>
            <w:tcW w:w="2186" w:type="dxa"/>
          </w:tcPr>
          <w:p w:rsidR="004C634D" w:rsidRPr="00251D80" w:rsidRDefault="00CA3B3A" w:rsidP="00CA3B3A">
            <w:pPr>
              <w:spacing w:after="0"/>
              <w:rPr>
                <w:i/>
                <w:lang w:eastAsia="zh-CN"/>
              </w:rPr>
            </w:pPr>
            <w:proofErr w:type="spellStart"/>
            <w:r>
              <w:rPr>
                <w:rFonts w:hint="eastAsia"/>
                <w:lang w:eastAsia="zh-CN"/>
              </w:rPr>
              <w:t>Hua</w:t>
            </w:r>
            <w:proofErr w:type="spellEnd"/>
            <w:r>
              <w:rPr>
                <w:rFonts w:hint="eastAsia"/>
                <w:lang w:eastAsia="zh-CN"/>
              </w:rPr>
              <w:t xml:space="preserve"> Shao</w:t>
            </w:r>
            <w:r w:rsidR="0002563D">
              <w:br/>
            </w:r>
            <w:r>
              <w:rPr>
                <w:rFonts w:hint="eastAsia"/>
                <w:lang w:eastAsia="zh-CN"/>
              </w:rPr>
              <w:t>CMCC</w:t>
            </w:r>
            <w:r w:rsidR="0002563D">
              <w:br/>
            </w:r>
            <w:r>
              <w:rPr>
                <w:rFonts w:hint="eastAsia"/>
                <w:lang w:eastAsia="zh-CN"/>
              </w:rPr>
              <w:t>shaohua</w:t>
            </w:r>
            <w:r w:rsidR="0002563D" w:rsidRPr="00DA5F16">
              <w:t>@</w:t>
            </w:r>
            <w:r>
              <w:rPr>
                <w:rFonts w:hint="eastAsia"/>
                <w:lang w:eastAsia="zh-CN"/>
              </w:rPr>
              <w:t>chinamobile.com</w:t>
            </w:r>
          </w:p>
        </w:tc>
      </w:tr>
    </w:tbl>
    <w:p w:rsidR="004C634D" w:rsidRDefault="004C634D" w:rsidP="004C634D">
      <w:pPr>
        <w:pStyle w:val="NO"/>
      </w:pPr>
      <w:r>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4735AB" w:rsidRDefault="004735AB" w:rsidP="004C634D">
      <w:pPr>
        <w:pStyle w:val="NO"/>
      </w:pPr>
    </w:p>
    <w:tbl>
      <w:tblPr>
        <w:tblW w:w="0" w:type="auto"/>
        <w:jc w:val="center"/>
        <w:tblCellMar>
          <w:left w:w="28" w:type="dxa"/>
          <w:right w:w="28" w:type="dxa"/>
        </w:tblCellMar>
        <w:tblLook w:val="0000" w:firstRow="0" w:lastRow="0" w:firstColumn="0" w:lastColumn="0" w:noHBand="0" w:noVBand="0"/>
      </w:tblPr>
      <w:tblGrid>
        <w:gridCol w:w="854"/>
        <w:gridCol w:w="4309"/>
        <w:gridCol w:w="960"/>
        <w:gridCol w:w="2653"/>
      </w:tblGrid>
      <w:tr w:rsidR="004C634D" w:rsidRPr="00C50F7C"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52201A" w:rsidP="00C3799C">
            <w:pPr>
              <w:pStyle w:val="TAL"/>
              <w:ind w:right="-99"/>
              <w:rPr>
                <w:sz w:val="16"/>
                <w:szCs w:val="16"/>
              </w:rPr>
            </w:pPr>
            <w:r>
              <w:rPr>
                <w:sz w:val="16"/>
                <w:szCs w:val="16"/>
              </w:rPr>
              <w:t>Remarks</w:t>
            </w:r>
          </w:p>
        </w:tc>
      </w:tr>
      <w:tr w:rsidR="004735AB" w:rsidRPr="00251D80"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4735AB" w:rsidRPr="00251D80" w:rsidRDefault="004735AB" w:rsidP="00414164">
            <w:pPr>
              <w:spacing w:after="0"/>
              <w:rPr>
                <w:i/>
              </w:rPr>
            </w:pPr>
          </w:p>
        </w:tc>
        <w:tc>
          <w:tcPr>
            <w:tcW w:w="960"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2653"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r>
    </w:tbl>
    <w:p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under </w:t>
      </w:r>
      <w:r w:rsidR="0052201A">
        <w:rPr>
          <w:color w:val="0000FF"/>
        </w:rPr>
        <w:t>Remarks</w:t>
      </w:r>
      <w:r w:rsidRPr="004E3261">
        <w:rPr>
          <w:color w:val="0000FF"/>
        </w:rPr>
        <w:t xml:space="preserve"> for each spec.</w:t>
      </w:r>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part), then it has to be listed twice with appropriate approval dates.</w:t>
      </w:r>
    </w:p>
    <w:p w:rsidR="008A76FD" w:rsidRPr="00237282" w:rsidRDefault="00174617" w:rsidP="00237282">
      <w:pPr>
        <w:pStyle w:val="2"/>
        <w:spacing w:before="0"/>
        <w:rPr>
          <w:rFonts w:ascii="Calibri Light" w:eastAsia="宋体" w:hAnsi="Calibri Light" w:cs="+mn-ea"/>
        </w:rPr>
      </w:pPr>
      <w:r w:rsidRPr="00237282">
        <w:rPr>
          <w:rFonts w:ascii="Calibri Light" w:eastAsia="宋体" w:hAnsi="Calibri Light" w:cs="+mn-ea"/>
        </w:rPr>
        <w:t>6</w:t>
      </w:r>
      <w:r w:rsidR="008A76FD" w:rsidRPr="00237282">
        <w:rPr>
          <w:rFonts w:ascii="Calibri Light" w:eastAsia="宋体" w:hAnsi="Calibri Light" w:cs="+mn-ea"/>
        </w:rPr>
        <w:tab/>
        <w:t xml:space="preserve">Work item </w:t>
      </w:r>
      <w:r w:rsidRPr="00237282">
        <w:rPr>
          <w:rFonts w:ascii="Calibri Light" w:eastAsia="宋体" w:hAnsi="Calibri Light" w:cs="+mn-ea"/>
        </w:rPr>
        <w:t>R</w:t>
      </w:r>
      <w:r w:rsidR="008A76FD" w:rsidRPr="00237282">
        <w:rPr>
          <w:rFonts w:ascii="Calibri Light" w:eastAsia="宋体" w:hAnsi="Calibri Light" w:cs="+mn-ea"/>
        </w:rPr>
        <w:t>apporteur</w:t>
      </w:r>
      <w:r w:rsidR="005D44BE" w:rsidRPr="00237282">
        <w:rPr>
          <w:rFonts w:ascii="Calibri Light" w:eastAsia="宋体" w:hAnsi="Calibri Light" w:cs="+mn-ea"/>
        </w:rPr>
        <w:t>(</w:t>
      </w:r>
      <w:r w:rsidR="008A76FD" w:rsidRPr="00237282">
        <w:rPr>
          <w:rFonts w:ascii="Calibri Light" w:eastAsia="宋体" w:hAnsi="Calibri Light" w:cs="+mn-ea"/>
        </w:rPr>
        <w:t>s</w:t>
      </w:r>
      <w:r w:rsidR="005D44BE" w:rsidRPr="00237282">
        <w:rPr>
          <w:rFonts w:ascii="Calibri Light" w:eastAsia="宋体" w:hAnsi="Calibri Light" w:cs="+mn-ea"/>
        </w:rPr>
        <w:t>)</w:t>
      </w:r>
    </w:p>
    <w:p w:rsidR="00442F13" w:rsidRDefault="00442F13" w:rsidP="0002563D">
      <w:pPr>
        <w:spacing w:before="120" w:after="120"/>
        <w:ind w:right="-96"/>
      </w:pPr>
    </w:p>
    <w:p w:rsidR="008A76FD" w:rsidRPr="00237282" w:rsidRDefault="00174617" w:rsidP="00237282">
      <w:pPr>
        <w:pStyle w:val="2"/>
        <w:spacing w:before="0"/>
        <w:rPr>
          <w:rFonts w:ascii="Calibri Light" w:eastAsia="宋体" w:hAnsi="Calibri Light" w:cs="+mn-ea"/>
        </w:rPr>
      </w:pPr>
      <w:r w:rsidRPr="00237282">
        <w:rPr>
          <w:rFonts w:ascii="Calibri Light" w:eastAsia="宋体" w:hAnsi="Calibri Light" w:cs="+mn-ea"/>
        </w:rPr>
        <w:t>7</w:t>
      </w:r>
      <w:r w:rsidR="009870A7" w:rsidRPr="00237282">
        <w:rPr>
          <w:rFonts w:ascii="Calibri Light" w:eastAsia="宋体" w:hAnsi="Calibri Light" w:cs="+mn-ea"/>
        </w:rPr>
        <w:tab/>
      </w:r>
      <w:r w:rsidR="008A76FD" w:rsidRPr="00237282">
        <w:rPr>
          <w:rFonts w:ascii="Calibri Light" w:eastAsia="宋体" w:hAnsi="Calibri Light" w:cs="+mn-ea"/>
        </w:rPr>
        <w:t>Work item leadership</w:t>
      </w:r>
    </w:p>
    <w:p w:rsidR="0064416F" w:rsidRDefault="0064416F" w:rsidP="006C6442">
      <w:pPr>
        <w:spacing w:before="120" w:after="120"/>
        <w:rPr>
          <w:iCs/>
          <w:lang w:eastAsia="zh-CN"/>
        </w:rPr>
      </w:pPr>
    </w:p>
    <w:p w:rsidR="00214E50" w:rsidRPr="00FB33DB" w:rsidRDefault="00214E50" w:rsidP="006C6442">
      <w:pPr>
        <w:spacing w:before="120" w:after="120"/>
        <w:rPr>
          <w:iCs/>
          <w:lang w:eastAsia="zh-CN"/>
        </w:rPr>
      </w:pPr>
    </w:p>
    <w:p w:rsidR="00174617" w:rsidRPr="00237282" w:rsidRDefault="00174617" w:rsidP="00237282">
      <w:pPr>
        <w:pStyle w:val="2"/>
        <w:spacing w:before="0"/>
        <w:rPr>
          <w:rFonts w:ascii="Calibri Light" w:eastAsia="宋体" w:hAnsi="Calibri Light" w:cs="+mn-ea"/>
        </w:rPr>
      </w:pPr>
      <w:r w:rsidRPr="00237282">
        <w:rPr>
          <w:rFonts w:ascii="Calibri Light" w:eastAsia="宋体" w:hAnsi="Calibri Light" w:cs="+mn-ea"/>
        </w:rPr>
        <w:lastRenderedPageBreak/>
        <w:t>8</w:t>
      </w:r>
      <w:r w:rsidRPr="00237282">
        <w:rPr>
          <w:rFonts w:ascii="Calibri Light" w:eastAsia="宋体" w:hAnsi="Calibri Light" w:cs="+mn-ea"/>
        </w:rPr>
        <w:tab/>
        <w:t>Aspects that involve other WGs</w:t>
      </w:r>
    </w:p>
    <w:p w:rsidR="008A7AD1" w:rsidRPr="00EE1AB4" w:rsidRDefault="008A7AD1" w:rsidP="008A7AD1">
      <w:pPr>
        <w:pStyle w:val="NO"/>
        <w:rPr>
          <w:color w:val="0000FF"/>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8A7AD1" w:rsidRDefault="008A7AD1" w:rsidP="00CE1D97">
      <w:pPr>
        <w:spacing w:after="0"/>
        <w:rPr>
          <w:i/>
        </w:rPr>
      </w:pPr>
    </w:p>
    <w:p w:rsidR="00CE1D97" w:rsidRPr="00251D80" w:rsidRDefault="00CE1D97" w:rsidP="00174617">
      <w:pPr>
        <w:rPr>
          <w:i/>
        </w:rPr>
      </w:pPr>
    </w:p>
    <w:p w:rsidR="008A76FD" w:rsidRPr="00237282" w:rsidRDefault="00872B3B" w:rsidP="00BA3A53">
      <w:pPr>
        <w:pStyle w:val="2"/>
        <w:spacing w:before="0"/>
        <w:rPr>
          <w:rFonts w:ascii="Calibri Light" w:eastAsia="宋体" w:hAnsi="Calibri Light" w:cs="+mn-ea"/>
        </w:rPr>
      </w:pPr>
      <w:r w:rsidRPr="00237282">
        <w:rPr>
          <w:rFonts w:ascii="Calibri Light" w:eastAsia="宋体" w:hAnsi="Calibri Light" w:cs="+mn-ea"/>
        </w:rPr>
        <w:t>9</w:t>
      </w:r>
      <w:r w:rsidR="009870A7" w:rsidRPr="00237282">
        <w:rPr>
          <w:rFonts w:ascii="Calibri Light" w:eastAsia="宋体" w:hAnsi="Calibri Light" w:cs="+mn-ea"/>
        </w:rPr>
        <w:tab/>
      </w:r>
      <w:r w:rsidR="008A76FD" w:rsidRPr="00237282">
        <w:rPr>
          <w:rFonts w:ascii="Calibri Light" w:eastAsia="宋体" w:hAnsi="Calibri Light" w:cs="+mn-ea"/>
        </w:rPr>
        <w:t xml:space="preserve">Supporting </w:t>
      </w:r>
      <w:r w:rsidR="00C57C50" w:rsidRPr="00237282">
        <w:rPr>
          <w:rFonts w:ascii="Calibri Light" w:eastAsia="宋体" w:hAnsi="Calibri Light" w:cs="+mn-ea"/>
        </w:rPr>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E91279" w:rsidTr="007D03D2">
        <w:trPr>
          <w:jc w:val="center"/>
        </w:trPr>
        <w:tc>
          <w:tcPr>
            <w:tcW w:w="0" w:type="auto"/>
            <w:shd w:val="clear" w:color="auto" w:fill="auto"/>
          </w:tcPr>
          <w:p w:rsidR="00E91279" w:rsidRDefault="00E91279" w:rsidP="001C5C86">
            <w:pPr>
              <w:pStyle w:val="TAL"/>
              <w:rPr>
                <w:lang w:eastAsia="zh-CN"/>
              </w:rPr>
            </w:pPr>
          </w:p>
        </w:tc>
      </w:tr>
      <w:tr w:rsidR="00E91279" w:rsidTr="007D03D2">
        <w:trPr>
          <w:jc w:val="center"/>
        </w:trPr>
        <w:tc>
          <w:tcPr>
            <w:tcW w:w="0" w:type="auto"/>
            <w:shd w:val="clear" w:color="auto" w:fill="auto"/>
          </w:tcPr>
          <w:p w:rsidR="00E91279" w:rsidRDefault="00E91279" w:rsidP="001C5C86">
            <w:pPr>
              <w:pStyle w:val="TAL"/>
              <w:rPr>
                <w:lang w:eastAsia="zh-CN"/>
              </w:rPr>
            </w:pPr>
          </w:p>
        </w:tc>
      </w:tr>
      <w:tr w:rsidR="003D075F" w:rsidTr="007D03D2">
        <w:trPr>
          <w:jc w:val="center"/>
        </w:trPr>
        <w:tc>
          <w:tcPr>
            <w:tcW w:w="0" w:type="auto"/>
            <w:shd w:val="clear" w:color="auto" w:fill="auto"/>
          </w:tcPr>
          <w:p w:rsidR="003D075F" w:rsidDel="00422E0B" w:rsidRDefault="003D075F" w:rsidP="001C5C86">
            <w:pPr>
              <w:pStyle w:val="TAL"/>
              <w:rPr>
                <w:lang w:eastAsia="zh-CN"/>
              </w:rPr>
            </w:pPr>
          </w:p>
        </w:tc>
      </w:tr>
      <w:tr w:rsidR="00BE53EA" w:rsidTr="007D03D2">
        <w:trPr>
          <w:jc w:val="center"/>
        </w:trPr>
        <w:tc>
          <w:tcPr>
            <w:tcW w:w="0" w:type="auto"/>
            <w:shd w:val="clear" w:color="auto" w:fill="auto"/>
          </w:tcPr>
          <w:p w:rsidR="00BE53EA" w:rsidRDefault="00BE53EA" w:rsidP="001C5C86">
            <w:pPr>
              <w:pStyle w:val="TAL"/>
              <w:rPr>
                <w:lang w:eastAsia="zh-CN"/>
              </w:rPr>
            </w:pPr>
          </w:p>
        </w:tc>
      </w:tr>
      <w:tr w:rsidR="00784687" w:rsidTr="007D03D2">
        <w:trPr>
          <w:jc w:val="center"/>
        </w:trPr>
        <w:tc>
          <w:tcPr>
            <w:tcW w:w="0" w:type="auto"/>
            <w:shd w:val="clear" w:color="auto" w:fill="auto"/>
          </w:tcPr>
          <w:p w:rsidR="00784687" w:rsidRDefault="00784687" w:rsidP="001C5C86">
            <w:pPr>
              <w:pStyle w:val="TAL"/>
            </w:pPr>
          </w:p>
        </w:tc>
      </w:tr>
      <w:tr w:rsidR="003B3A3C" w:rsidTr="007D03D2">
        <w:trPr>
          <w:jc w:val="center"/>
        </w:trPr>
        <w:tc>
          <w:tcPr>
            <w:tcW w:w="0" w:type="auto"/>
            <w:shd w:val="clear" w:color="auto" w:fill="auto"/>
          </w:tcPr>
          <w:p w:rsidR="003B3A3C" w:rsidRDefault="003B3A3C" w:rsidP="001C5C86">
            <w:pPr>
              <w:pStyle w:val="TAL"/>
            </w:pPr>
          </w:p>
        </w:tc>
      </w:tr>
      <w:tr w:rsidR="003B3A3C" w:rsidTr="007D03D2">
        <w:trPr>
          <w:jc w:val="center"/>
        </w:trPr>
        <w:tc>
          <w:tcPr>
            <w:tcW w:w="0" w:type="auto"/>
            <w:shd w:val="clear" w:color="auto" w:fill="auto"/>
          </w:tcPr>
          <w:p w:rsidR="003B3A3C" w:rsidRDefault="003B3A3C" w:rsidP="001C5C86">
            <w:pPr>
              <w:pStyle w:val="TAL"/>
            </w:pPr>
          </w:p>
        </w:tc>
      </w:tr>
      <w:tr w:rsidR="00557B2E" w:rsidTr="007D03D2">
        <w:trPr>
          <w:jc w:val="center"/>
        </w:trPr>
        <w:tc>
          <w:tcPr>
            <w:tcW w:w="0" w:type="auto"/>
            <w:shd w:val="clear" w:color="auto" w:fill="auto"/>
          </w:tcPr>
          <w:p w:rsidR="00557B2E" w:rsidRDefault="00557B2E" w:rsidP="001C5C86">
            <w:pPr>
              <w:pStyle w:val="TAL"/>
            </w:pPr>
          </w:p>
        </w:tc>
      </w:tr>
      <w:tr w:rsidR="005D1687" w:rsidTr="007D03D2">
        <w:trPr>
          <w:jc w:val="center"/>
        </w:trPr>
        <w:tc>
          <w:tcPr>
            <w:tcW w:w="0" w:type="auto"/>
            <w:shd w:val="clear" w:color="auto" w:fill="auto"/>
          </w:tcPr>
          <w:p w:rsidR="005D1687" w:rsidRDefault="005D1687" w:rsidP="001C5C86">
            <w:pPr>
              <w:pStyle w:val="TAL"/>
            </w:pPr>
          </w:p>
        </w:tc>
      </w:tr>
      <w:tr w:rsidR="00C65496" w:rsidTr="007D03D2">
        <w:trPr>
          <w:jc w:val="center"/>
        </w:trPr>
        <w:tc>
          <w:tcPr>
            <w:tcW w:w="0" w:type="auto"/>
            <w:shd w:val="clear" w:color="auto" w:fill="auto"/>
          </w:tcPr>
          <w:p w:rsidR="00C65496" w:rsidRDefault="00C65496" w:rsidP="001C5C86">
            <w:pPr>
              <w:pStyle w:val="TAL"/>
            </w:pPr>
          </w:p>
        </w:tc>
      </w:tr>
      <w:tr w:rsidR="00784687" w:rsidTr="007D03D2">
        <w:trPr>
          <w:jc w:val="center"/>
        </w:trPr>
        <w:tc>
          <w:tcPr>
            <w:tcW w:w="0" w:type="auto"/>
            <w:shd w:val="clear" w:color="auto" w:fill="auto"/>
          </w:tcPr>
          <w:p w:rsidR="00784687" w:rsidRDefault="00784687" w:rsidP="001C5C86">
            <w:pPr>
              <w:pStyle w:val="TAL"/>
            </w:pPr>
          </w:p>
        </w:tc>
      </w:tr>
      <w:tr w:rsidR="00890321" w:rsidTr="007D03D2">
        <w:trPr>
          <w:jc w:val="center"/>
        </w:trPr>
        <w:tc>
          <w:tcPr>
            <w:tcW w:w="0" w:type="auto"/>
            <w:shd w:val="clear" w:color="auto" w:fill="auto"/>
          </w:tcPr>
          <w:p w:rsidR="00890321" w:rsidRDefault="00890321" w:rsidP="001C5C86">
            <w:pPr>
              <w:pStyle w:val="TAL"/>
            </w:pPr>
          </w:p>
        </w:tc>
      </w:tr>
      <w:tr w:rsidR="00A9285F" w:rsidTr="007D03D2">
        <w:trPr>
          <w:jc w:val="center"/>
        </w:trPr>
        <w:tc>
          <w:tcPr>
            <w:tcW w:w="0" w:type="auto"/>
            <w:shd w:val="clear" w:color="auto" w:fill="auto"/>
          </w:tcPr>
          <w:p w:rsidR="00A9285F" w:rsidRDefault="00A9285F" w:rsidP="001C5C86">
            <w:pPr>
              <w:pStyle w:val="TAL"/>
            </w:pPr>
          </w:p>
        </w:tc>
      </w:tr>
      <w:tr w:rsidR="00890321" w:rsidTr="007D03D2">
        <w:trPr>
          <w:jc w:val="center"/>
        </w:trPr>
        <w:tc>
          <w:tcPr>
            <w:tcW w:w="0" w:type="auto"/>
            <w:shd w:val="clear" w:color="auto" w:fill="auto"/>
          </w:tcPr>
          <w:p w:rsidR="00890321" w:rsidRDefault="00890321" w:rsidP="00890321">
            <w:pPr>
              <w:pStyle w:val="TAL"/>
            </w:pPr>
          </w:p>
        </w:tc>
      </w:tr>
      <w:tr w:rsidR="00890321" w:rsidTr="007D03D2">
        <w:trPr>
          <w:jc w:val="center"/>
        </w:trPr>
        <w:tc>
          <w:tcPr>
            <w:tcW w:w="0" w:type="auto"/>
            <w:shd w:val="clear" w:color="auto" w:fill="auto"/>
          </w:tcPr>
          <w:p w:rsidR="00890321" w:rsidRDefault="00890321" w:rsidP="00890321">
            <w:pPr>
              <w:pStyle w:val="TAL"/>
            </w:pPr>
          </w:p>
        </w:tc>
      </w:tr>
      <w:tr w:rsidR="005D30CD" w:rsidTr="007D03D2">
        <w:trPr>
          <w:jc w:val="center"/>
        </w:trPr>
        <w:tc>
          <w:tcPr>
            <w:tcW w:w="0" w:type="auto"/>
            <w:shd w:val="clear" w:color="auto" w:fill="auto"/>
          </w:tcPr>
          <w:p w:rsidR="005D30CD" w:rsidRDefault="005D30CD" w:rsidP="00890321">
            <w:pPr>
              <w:pStyle w:val="TAL"/>
            </w:pPr>
          </w:p>
        </w:tc>
      </w:tr>
      <w:tr w:rsidR="00BE53EA" w:rsidTr="007D03D2">
        <w:trPr>
          <w:jc w:val="center"/>
        </w:trPr>
        <w:tc>
          <w:tcPr>
            <w:tcW w:w="0" w:type="auto"/>
            <w:shd w:val="clear" w:color="auto" w:fill="auto"/>
          </w:tcPr>
          <w:p w:rsidR="00BE53EA" w:rsidRDefault="00BE53EA" w:rsidP="00890321">
            <w:pPr>
              <w:pStyle w:val="TAL"/>
            </w:pPr>
          </w:p>
        </w:tc>
      </w:tr>
      <w:tr w:rsidR="008A53BF" w:rsidTr="007D03D2">
        <w:trPr>
          <w:jc w:val="center"/>
        </w:trPr>
        <w:tc>
          <w:tcPr>
            <w:tcW w:w="0" w:type="auto"/>
            <w:shd w:val="clear" w:color="auto" w:fill="auto"/>
          </w:tcPr>
          <w:p w:rsidR="008A53BF" w:rsidRDefault="008A53BF" w:rsidP="00890321">
            <w:pPr>
              <w:pStyle w:val="TAL"/>
            </w:pPr>
          </w:p>
        </w:tc>
      </w:tr>
      <w:tr w:rsidR="00890321" w:rsidTr="007D03D2">
        <w:trPr>
          <w:jc w:val="center"/>
        </w:trPr>
        <w:tc>
          <w:tcPr>
            <w:tcW w:w="0" w:type="auto"/>
            <w:shd w:val="clear" w:color="auto" w:fill="auto"/>
          </w:tcPr>
          <w:p w:rsidR="00890321" w:rsidRDefault="00890321" w:rsidP="00890321">
            <w:pPr>
              <w:pStyle w:val="TAL"/>
            </w:pPr>
          </w:p>
        </w:tc>
      </w:tr>
      <w:tr w:rsidR="00890321" w:rsidTr="007D03D2">
        <w:trPr>
          <w:jc w:val="center"/>
        </w:trPr>
        <w:tc>
          <w:tcPr>
            <w:tcW w:w="0" w:type="auto"/>
            <w:shd w:val="clear" w:color="auto" w:fill="auto"/>
          </w:tcPr>
          <w:p w:rsidR="00890321" w:rsidRDefault="00890321" w:rsidP="00890321">
            <w:pPr>
              <w:pStyle w:val="TAL"/>
            </w:pPr>
          </w:p>
        </w:tc>
      </w:tr>
      <w:tr w:rsidR="00890321" w:rsidTr="007D03D2">
        <w:trPr>
          <w:jc w:val="center"/>
        </w:trPr>
        <w:tc>
          <w:tcPr>
            <w:tcW w:w="0" w:type="auto"/>
            <w:shd w:val="clear" w:color="auto" w:fill="auto"/>
          </w:tcPr>
          <w:p w:rsidR="00890321" w:rsidRDefault="00890321" w:rsidP="00890321">
            <w:pPr>
              <w:pStyle w:val="TAL"/>
            </w:pPr>
          </w:p>
        </w:tc>
      </w:tr>
      <w:tr w:rsidR="00890321" w:rsidTr="007D03D2">
        <w:trPr>
          <w:jc w:val="center"/>
        </w:trPr>
        <w:tc>
          <w:tcPr>
            <w:tcW w:w="0" w:type="auto"/>
            <w:shd w:val="clear" w:color="auto" w:fill="auto"/>
          </w:tcPr>
          <w:p w:rsidR="00890321" w:rsidRDefault="00890321" w:rsidP="00890321">
            <w:pPr>
              <w:pStyle w:val="TAL"/>
            </w:pPr>
          </w:p>
        </w:tc>
      </w:tr>
      <w:tr w:rsidR="00890321" w:rsidTr="007D03D2">
        <w:trPr>
          <w:jc w:val="center"/>
        </w:trPr>
        <w:tc>
          <w:tcPr>
            <w:tcW w:w="0" w:type="auto"/>
            <w:shd w:val="clear" w:color="auto" w:fill="auto"/>
          </w:tcPr>
          <w:p w:rsidR="00890321" w:rsidRDefault="00890321" w:rsidP="00890321">
            <w:pPr>
              <w:pStyle w:val="TAL"/>
            </w:pPr>
          </w:p>
        </w:tc>
      </w:tr>
    </w:tbl>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0238" w:rsidRDefault="00F60238">
      <w:r>
        <w:separator/>
      </w:r>
    </w:p>
  </w:endnote>
  <w:endnote w:type="continuationSeparator" w:id="0">
    <w:p w:rsidR="00F60238" w:rsidRDefault="00F60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mn-ea">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0238" w:rsidRDefault="00F60238">
      <w:r>
        <w:separator/>
      </w:r>
    </w:p>
  </w:footnote>
  <w:footnote w:type="continuationSeparator" w:id="0">
    <w:p w:rsidR="00F60238" w:rsidRDefault="00F602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0F031D02"/>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17A70DC8"/>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DE4AE2"/>
    <w:multiLevelType w:val="hybridMultilevel"/>
    <w:tmpl w:val="E4C4E862"/>
    <w:lvl w:ilvl="0" w:tplc="0419000F">
      <w:start w:val="1"/>
      <w:numFmt w:val="decimal"/>
      <w:lvlText w:val="%1."/>
      <w:lvlJc w:val="left"/>
      <w:pPr>
        <w:ind w:left="2424" w:hanging="360"/>
      </w:pPr>
      <w:rPr>
        <w:rFonts w:hint="default"/>
      </w:rPr>
    </w:lvl>
    <w:lvl w:ilvl="1" w:tplc="04190003">
      <w:start w:val="1"/>
      <w:numFmt w:val="bullet"/>
      <w:lvlText w:val="o"/>
      <w:lvlJc w:val="left"/>
      <w:pPr>
        <w:ind w:left="3144" w:hanging="360"/>
      </w:pPr>
      <w:rPr>
        <w:rFonts w:ascii="Courier New" w:hAnsi="Courier New" w:cs="Courier New" w:hint="default"/>
      </w:rPr>
    </w:lvl>
    <w:lvl w:ilvl="2" w:tplc="04190005" w:tentative="1">
      <w:start w:val="1"/>
      <w:numFmt w:val="bullet"/>
      <w:lvlText w:val=""/>
      <w:lvlJc w:val="left"/>
      <w:pPr>
        <w:ind w:left="3864" w:hanging="360"/>
      </w:pPr>
      <w:rPr>
        <w:rFonts w:ascii="Wingdings" w:hAnsi="Wingdings" w:hint="default"/>
      </w:rPr>
    </w:lvl>
    <w:lvl w:ilvl="3" w:tplc="04190001" w:tentative="1">
      <w:start w:val="1"/>
      <w:numFmt w:val="bullet"/>
      <w:lvlText w:val=""/>
      <w:lvlJc w:val="left"/>
      <w:pPr>
        <w:ind w:left="4584" w:hanging="360"/>
      </w:pPr>
      <w:rPr>
        <w:rFonts w:ascii="Symbol" w:hAnsi="Symbol" w:hint="default"/>
      </w:rPr>
    </w:lvl>
    <w:lvl w:ilvl="4" w:tplc="04190003" w:tentative="1">
      <w:start w:val="1"/>
      <w:numFmt w:val="bullet"/>
      <w:lvlText w:val="o"/>
      <w:lvlJc w:val="left"/>
      <w:pPr>
        <w:ind w:left="5304" w:hanging="360"/>
      </w:pPr>
      <w:rPr>
        <w:rFonts w:ascii="Courier New" w:hAnsi="Courier New" w:cs="Courier New" w:hint="default"/>
      </w:rPr>
    </w:lvl>
    <w:lvl w:ilvl="5" w:tplc="04190005" w:tentative="1">
      <w:start w:val="1"/>
      <w:numFmt w:val="bullet"/>
      <w:lvlText w:val=""/>
      <w:lvlJc w:val="left"/>
      <w:pPr>
        <w:ind w:left="6024" w:hanging="360"/>
      </w:pPr>
      <w:rPr>
        <w:rFonts w:ascii="Wingdings" w:hAnsi="Wingdings" w:hint="default"/>
      </w:rPr>
    </w:lvl>
    <w:lvl w:ilvl="6" w:tplc="04190001" w:tentative="1">
      <w:start w:val="1"/>
      <w:numFmt w:val="bullet"/>
      <w:lvlText w:val=""/>
      <w:lvlJc w:val="left"/>
      <w:pPr>
        <w:ind w:left="6744" w:hanging="360"/>
      </w:pPr>
      <w:rPr>
        <w:rFonts w:ascii="Symbol" w:hAnsi="Symbol" w:hint="default"/>
      </w:rPr>
    </w:lvl>
    <w:lvl w:ilvl="7" w:tplc="04190003" w:tentative="1">
      <w:start w:val="1"/>
      <w:numFmt w:val="bullet"/>
      <w:lvlText w:val="o"/>
      <w:lvlJc w:val="left"/>
      <w:pPr>
        <w:ind w:left="7464" w:hanging="360"/>
      </w:pPr>
      <w:rPr>
        <w:rFonts w:ascii="Courier New" w:hAnsi="Courier New" w:cs="Courier New" w:hint="default"/>
      </w:rPr>
    </w:lvl>
    <w:lvl w:ilvl="8" w:tplc="04190005" w:tentative="1">
      <w:start w:val="1"/>
      <w:numFmt w:val="bullet"/>
      <w:lvlText w:val=""/>
      <w:lvlJc w:val="left"/>
      <w:pPr>
        <w:ind w:left="8184"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371E2874"/>
    <w:multiLevelType w:val="hybridMultilevel"/>
    <w:tmpl w:val="4D2014F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nsid w:val="5A1C1E18"/>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5A386E33"/>
    <w:multiLevelType w:val="hybridMultilevel"/>
    <w:tmpl w:val="F1E2ED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66BE5433"/>
    <w:multiLevelType w:val="multilevel"/>
    <w:tmpl w:val="E7BCAAD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eastAsia"/>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5227471"/>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75B3304B"/>
    <w:multiLevelType w:val="hybridMultilevel"/>
    <w:tmpl w:val="9F96AA2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80640FC"/>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6"/>
  </w:num>
  <w:num w:numId="5">
    <w:abstractNumId w:val="17"/>
  </w:num>
  <w:num w:numId="6">
    <w:abstractNumId w:val="13"/>
  </w:num>
  <w:num w:numId="7">
    <w:abstractNumId w:val="4"/>
  </w:num>
  <w:num w:numId="8">
    <w:abstractNumId w:val="10"/>
  </w:num>
  <w:num w:numId="9">
    <w:abstractNumId w:val="5"/>
  </w:num>
  <w:num w:numId="10">
    <w:abstractNumId w:val="3"/>
  </w:num>
  <w:num w:numId="11">
    <w:abstractNumId w:val="9"/>
  </w:num>
  <w:num w:numId="12">
    <w:abstractNumId w:val="14"/>
  </w:num>
  <w:num w:numId="13">
    <w:abstractNumId w:val="16"/>
  </w:num>
  <w:num w:numId="14">
    <w:abstractNumId w:val="2"/>
  </w:num>
  <w:num w:numId="15">
    <w:abstractNumId w:val="15"/>
  </w:num>
  <w:num w:numId="16">
    <w:abstractNumId w:val="7"/>
  </w:num>
  <w:num w:numId="17">
    <w:abstractNumId w:val="1"/>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F4338D"/>
    <w:rsid w:val="00003B9A"/>
    <w:rsid w:val="00006EF7"/>
    <w:rsid w:val="000132D1"/>
    <w:rsid w:val="000205C5"/>
    <w:rsid w:val="00023851"/>
    <w:rsid w:val="00025316"/>
    <w:rsid w:val="0002563D"/>
    <w:rsid w:val="000345EC"/>
    <w:rsid w:val="00037C06"/>
    <w:rsid w:val="00040CE8"/>
    <w:rsid w:val="00044DAE"/>
    <w:rsid w:val="00051586"/>
    <w:rsid w:val="00052BF8"/>
    <w:rsid w:val="00052D7A"/>
    <w:rsid w:val="00057116"/>
    <w:rsid w:val="00064CB2"/>
    <w:rsid w:val="00064ED2"/>
    <w:rsid w:val="00066954"/>
    <w:rsid w:val="00067741"/>
    <w:rsid w:val="000830CD"/>
    <w:rsid w:val="00087202"/>
    <w:rsid w:val="00092793"/>
    <w:rsid w:val="000B0519"/>
    <w:rsid w:val="000B069F"/>
    <w:rsid w:val="000B2AA7"/>
    <w:rsid w:val="000B514C"/>
    <w:rsid w:val="000B61FD"/>
    <w:rsid w:val="000C5FE3"/>
    <w:rsid w:val="000D122A"/>
    <w:rsid w:val="000E55AD"/>
    <w:rsid w:val="000F0C75"/>
    <w:rsid w:val="000F2B91"/>
    <w:rsid w:val="00103679"/>
    <w:rsid w:val="001056BC"/>
    <w:rsid w:val="00120541"/>
    <w:rsid w:val="001211F3"/>
    <w:rsid w:val="001535C6"/>
    <w:rsid w:val="00174617"/>
    <w:rsid w:val="001759A7"/>
    <w:rsid w:val="001801C6"/>
    <w:rsid w:val="001814DA"/>
    <w:rsid w:val="00195789"/>
    <w:rsid w:val="001A04B0"/>
    <w:rsid w:val="001A4192"/>
    <w:rsid w:val="001A61F7"/>
    <w:rsid w:val="001C5C86"/>
    <w:rsid w:val="001C67DB"/>
    <w:rsid w:val="001C718D"/>
    <w:rsid w:val="001E268D"/>
    <w:rsid w:val="001E2E0C"/>
    <w:rsid w:val="001E2E97"/>
    <w:rsid w:val="001E41F8"/>
    <w:rsid w:val="001F7EB4"/>
    <w:rsid w:val="002000C2"/>
    <w:rsid w:val="00202546"/>
    <w:rsid w:val="00205F25"/>
    <w:rsid w:val="00206AA7"/>
    <w:rsid w:val="00214E50"/>
    <w:rsid w:val="00215A05"/>
    <w:rsid w:val="00221B1E"/>
    <w:rsid w:val="00221B2C"/>
    <w:rsid w:val="00237282"/>
    <w:rsid w:val="00240DCD"/>
    <w:rsid w:val="0024786B"/>
    <w:rsid w:val="00251639"/>
    <w:rsid w:val="00251D80"/>
    <w:rsid w:val="0025744A"/>
    <w:rsid w:val="002640E5"/>
    <w:rsid w:val="0026606E"/>
    <w:rsid w:val="00276403"/>
    <w:rsid w:val="002818E2"/>
    <w:rsid w:val="00294D0A"/>
    <w:rsid w:val="002B3A6C"/>
    <w:rsid w:val="002B62EF"/>
    <w:rsid w:val="002C0287"/>
    <w:rsid w:val="002E6A7D"/>
    <w:rsid w:val="002E7A9E"/>
    <w:rsid w:val="0030045C"/>
    <w:rsid w:val="00304312"/>
    <w:rsid w:val="003106B0"/>
    <w:rsid w:val="00312BB4"/>
    <w:rsid w:val="00315954"/>
    <w:rsid w:val="003205AD"/>
    <w:rsid w:val="0033027D"/>
    <w:rsid w:val="0033544E"/>
    <w:rsid w:val="00335FB2"/>
    <w:rsid w:val="003434C1"/>
    <w:rsid w:val="00344158"/>
    <w:rsid w:val="00371CB1"/>
    <w:rsid w:val="0037623E"/>
    <w:rsid w:val="0038516D"/>
    <w:rsid w:val="003869D7"/>
    <w:rsid w:val="00393464"/>
    <w:rsid w:val="003A1EB0"/>
    <w:rsid w:val="003B3A3C"/>
    <w:rsid w:val="003B5ABE"/>
    <w:rsid w:val="003B6BF0"/>
    <w:rsid w:val="003C0F14"/>
    <w:rsid w:val="003C6DA6"/>
    <w:rsid w:val="003C6DAB"/>
    <w:rsid w:val="003D075F"/>
    <w:rsid w:val="003D69B8"/>
    <w:rsid w:val="003D6A61"/>
    <w:rsid w:val="003E0FE5"/>
    <w:rsid w:val="003F01F5"/>
    <w:rsid w:val="003F268E"/>
    <w:rsid w:val="003F3E2D"/>
    <w:rsid w:val="003F7B3D"/>
    <w:rsid w:val="00405C63"/>
    <w:rsid w:val="00411698"/>
    <w:rsid w:val="004122B9"/>
    <w:rsid w:val="00412F7E"/>
    <w:rsid w:val="00413846"/>
    <w:rsid w:val="00414164"/>
    <w:rsid w:val="0041789B"/>
    <w:rsid w:val="0042141A"/>
    <w:rsid w:val="00422E0B"/>
    <w:rsid w:val="004260A5"/>
    <w:rsid w:val="00432283"/>
    <w:rsid w:val="0043745F"/>
    <w:rsid w:val="004379F5"/>
    <w:rsid w:val="0044029F"/>
    <w:rsid w:val="00442F13"/>
    <w:rsid w:val="00446745"/>
    <w:rsid w:val="00447103"/>
    <w:rsid w:val="00464367"/>
    <w:rsid w:val="004730A5"/>
    <w:rsid w:val="004735AB"/>
    <w:rsid w:val="00473739"/>
    <w:rsid w:val="00477ABF"/>
    <w:rsid w:val="0048267C"/>
    <w:rsid w:val="004876B9"/>
    <w:rsid w:val="00493A79"/>
    <w:rsid w:val="004A40BE"/>
    <w:rsid w:val="004A6253"/>
    <w:rsid w:val="004A6A60"/>
    <w:rsid w:val="004A7319"/>
    <w:rsid w:val="004B0134"/>
    <w:rsid w:val="004B0325"/>
    <w:rsid w:val="004B4B32"/>
    <w:rsid w:val="004C0A38"/>
    <w:rsid w:val="004C634D"/>
    <w:rsid w:val="004D24B9"/>
    <w:rsid w:val="004D74DF"/>
    <w:rsid w:val="004E2CE2"/>
    <w:rsid w:val="004E5172"/>
    <w:rsid w:val="004E6F8A"/>
    <w:rsid w:val="004E7A18"/>
    <w:rsid w:val="004F2A20"/>
    <w:rsid w:val="004F3E48"/>
    <w:rsid w:val="00502CD2"/>
    <w:rsid w:val="005111B7"/>
    <w:rsid w:val="00512389"/>
    <w:rsid w:val="00516FBB"/>
    <w:rsid w:val="0052201A"/>
    <w:rsid w:val="00524E77"/>
    <w:rsid w:val="0053328F"/>
    <w:rsid w:val="00552C2C"/>
    <w:rsid w:val="00554B32"/>
    <w:rsid w:val="005555B7"/>
    <w:rsid w:val="005573BB"/>
    <w:rsid w:val="00557B2E"/>
    <w:rsid w:val="00561267"/>
    <w:rsid w:val="0057190B"/>
    <w:rsid w:val="00574059"/>
    <w:rsid w:val="00581762"/>
    <w:rsid w:val="005829CA"/>
    <w:rsid w:val="00590087"/>
    <w:rsid w:val="005903E3"/>
    <w:rsid w:val="00590842"/>
    <w:rsid w:val="005A3772"/>
    <w:rsid w:val="005A7014"/>
    <w:rsid w:val="005C06A8"/>
    <w:rsid w:val="005C4F58"/>
    <w:rsid w:val="005C5E8D"/>
    <w:rsid w:val="005C78F2"/>
    <w:rsid w:val="005D00D9"/>
    <w:rsid w:val="005D057C"/>
    <w:rsid w:val="005D1687"/>
    <w:rsid w:val="005D30CD"/>
    <w:rsid w:val="005D3FEC"/>
    <w:rsid w:val="005D44BE"/>
    <w:rsid w:val="005D7820"/>
    <w:rsid w:val="005D7D90"/>
    <w:rsid w:val="005E3375"/>
    <w:rsid w:val="005F11B5"/>
    <w:rsid w:val="006029F4"/>
    <w:rsid w:val="00605329"/>
    <w:rsid w:val="00610FF5"/>
    <w:rsid w:val="00611EC4"/>
    <w:rsid w:val="00612542"/>
    <w:rsid w:val="00620552"/>
    <w:rsid w:val="00620B3F"/>
    <w:rsid w:val="006239E7"/>
    <w:rsid w:val="00635777"/>
    <w:rsid w:val="006418C6"/>
    <w:rsid w:val="00641ED8"/>
    <w:rsid w:val="0064416F"/>
    <w:rsid w:val="00650A1D"/>
    <w:rsid w:val="00654893"/>
    <w:rsid w:val="00663783"/>
    <w:rsid w:val="00667997"/>
    <w:rsid w:val="00671BBB"/>
    <w:rsid w:val="006724C3"/>
    <w:rsid w:val="00682237"/>
    <w:rsid w:val="00693E94"/>
    <w:rsid w:val="006A0EF8"/>
    <w:rsid w:val="006A45BA"/>
    <w:rsid w:val="006B34BA"/>
    <w:rsid w:val="006B4280"/>
    <w:rsid w:val="006B4B1C"/>
    <w:rsid w:val="006B7A4B"/>
    <w:rsid w:val="006C1492"/>
    <w:rsid w:val="006C4991"/>
    <w:rsid w:val="006C6442"/>
    <w:rsid w:val="006D7133"/>
    <w:rsid w:val="006E0F19"/>
    <w:rsid w:val="006E1FDA"/>
    <w:rsid w:val="006E32D0"/>
    <w:rsid w:val="006E5E87"/>
    <w:rsid w:val="00706F10"/>
    <w:rsid w:val="00707673"/>
    <w:rsid w:val="007162BE"/>
    <w:rsid w:val="00717289"/>
    <w:rsid w:val="00717A65"/>
    <w:rsid w:val="00722267"/>
    <w:rsid w:val="00725411"/>
    <w:rsid w:val="0073289D"/>
    <w:rsid w:val="007329F0"/>
    <w:rsid w:val="0075252A"/>
    <w:rsid w:val="00764B84"/>
    <w:rsid w:val="00765028"/>
    <w:rsid w:val="0076793E"/>
    <w:rsid w:val="007722F3"/>
    <w:rsid w:val="0078034D"/>
    <w:rsid w:val="00784687"/>
    <w:rsid w:val="00790BCC"/>
    <w:rsid w:val="00791D15"/>
    <w:rsid w:val="007948D4"/>
    <w:rsid w:val="00795CEE"/>
    <w:rsid w:val="007974F5"/>
    <w:rsid w:val="007A1148"/>
    <w:rsid w:val="007A5AA5"/>
    <w:rsid w:val="007B0F49"/>
    <w:rsid w:val="007B3CE7"/>
    <w:rsid w:val="007C7E14"/>
    <w:rsid w:val="007D03D2"/>
    <w:rsid w:val="007D1AB2"/>
    <w:rsid w:val="007E0E80"/>
    <w:rsid w:val="007F522E"/>
    <w:rsid w:val="007F7421"/>
    <w:rsid w:val="00801F7F"/>
    <w:rsid w:val="00834A60"/>
    <w:rsid w:val="00840C77"/>
    <w:rsid w:val="0084622C"/>
    <w:rsid w:val="00850385"/>
    <w:rsid w:val="0085237E"/>
    <w:rsid w:val="008542C7"/>
    <w:rsid w:val="00863E89"/>
    <w:rsid w:val="00872B3B"/>
    <w:rsid w:val="00880A60"/>
    <w:rsid w:val="0088222A"/>
    <w:rsid w:val="00884CE0"/>
    <w:rsid w:val="008901F6"/>
    <w:rsid w:val="00890321"/>
    <w:rsid w:val="008920B8"/>
    <w:rsid w:val="00896C03"/>
    <w:rsid w:val="008A495D"/>
    <w:rsid w:val="008A53BF"/>
    <w:rsid w:val="008A76FD"/>
    <w:rsid w:val="008A7AD1"/>
    <w:rsid w:val="008B0719"/>
    <w:rsid w:val="008B2D09"/>
    <w:rsid w:val="008B5E82"/>
    <w:rsid w:val="008B6CC9"/>
    <w:rsid w:val="008B6E6A"/>
    <w:rsid w:val="008C537F"/>
    <w:rsid w:val="008D542F"/>
    <w:rsid w:val="008D658B"/>
    <w:rsid w:val="008F113A"/>
    <w:rsid w:val="009172F6"/>
    <w:rsid w:val="009437A2"/>
    <w:rsid w:val="00944B28"/>
    <w:rsid w:val="0096562B"/>
    <w:rsid w:val="00967838"/>
    <w:rsid w:val="00982CD6"/>
    <w:rsid w:val="00985B73"/>
    <w:rsid w:val="00985CA9"/>
    <w:rsid w:val="009870A7"/>
    <w:rsid w:val="00992266"/>
    <w:rsid w:val="00994A54"/>
    <w:rsid w:val="009A3BC4"/>
    <w:rsid w:val="009A572E"/>
    <w:rsid w:val="009A6D89"/>
    <w:rsid w:val="009B1936"/>
    <w:rsid w:val="009B78D8"/>
    <w:rsid w:val="009C2DCC"/>
    <w:rsid w:val="009D1A64"/>
    <w:rsid w:val="009E04E4"/>
    <w:rsid w:val="009E6C21"/>
    <w:rsid w:val="009F16BC"/>
    <w:rsid w:val="009F425E"/>
    <w:rsid w:val="009F7959"/>
    <w:rsid w:val="00A00867"/>
    <w:rsid w:val="00A01CFF"/>
    <w:rsid w:val="00A02D05"/>
    <w:rsid w:val="00A10539"/>
    <w:rsid w:val="00A1239A"/>
    <w:rsid w:val="00A15763"/>
    <w:rsid w:val="00A226C6"/>
    <w:rsid w:val="00A27912"/>
    <w:rsid w:val="00A31520"/>
    <w:rsid w:val="00A338A3"/>
    <w:rsid w:val="00A36019"/>
    <w:rsid w:val="00A36378"/>
    <w:rsid w:val="00A40015"/>
    <w:rsid w:val="00A47445"/>
    <w:rsid w:val="00A53C3B"/>
    <w:rsid w:val="00A564F2"/>
    <w:rsid w:val="00A65D93"/>
    <w:rsid w:val="00A6656B"/>
    <w:rsid w:val="00A7059D"/>
    <w:rsid w:val="00A70E1E"/>
    <w:rsid w:val="00A9046B"/>
    <w:rsid w:val="00A9081F"/>
    <w:rsid w:val="00A9188C"/>
    <w:rsid w:val="00A9285F"/>
    <w:rsid w:val="00A97A52"/>
    <w:rsid w:val="00AA0D6A"/>
    <w:rsid w:val="00AA3E2D"/>
    <w:rsid w:val="00AA67D3"/>
    <w:rsid w:val="00AB58BF"/>
    <w:rsid w:val="00AB6BE9"/>
    <w:rsid w:val="00AC34B0"/>
    <w:rsid w:val="00AD77C4"/>
    <w:rsid w:val="00AE25BF"/>
    <w:rsid w:val="00B03C01"/>
    <w:rsid w:val="00B078D6"/>
    <w:rsid w:val="00B1193B"/>
    <w:rsid w:val="00B1248D"/>
    <w:rsid w:val="00B14709"/>
    <w:rsid w:val="00B22F50"/>
    <w:rsid w:val="00B3015C"/>
    <w:rsid w:val="00B344D8"/>
    <w:rsid w:val="00B45094"/>
    <w:rsid w:val="00B512AE"/>
    <w:rsid w:val="00B52523"/>
    <w:rsid w:val="00B53CC9"/>
    <w:rsid w:val="00B53F65"/>
    <w:rsid w:val="00B54353"/>
    <w:rsid w:val="00B67AB8"/>
    <w:rsid w:val="00B70659"/>
    <w:rsid w:val="00B73B4C"/>
    <w:rsid w:val="00B73F75"/>
    <w:rsid w:val="00B856FC"/>
    <w:rsid w:val="00B86DC9"/>
    <w:rsid w:val="00B908C8"/>
    <w:rsid w:val="00BA3A53"/>
    <w:rsid w:val="00BA4095"/>
    <w:rsid w:val="00BA5B43"/>
    <w:rsid w:val="00BA67A1"/>
    <w:rsid w:val="00BB04B8"/>
    <w:rsid w:val="00BC642A"/>
    <w:rsid w:val="00BE15C9"/>
    <w:rsid w:val="00BE53EA"/>
    <w:rsid w:val="00BE79F0"/>
    <w:rsid w:val="00BF2762"/>
    <w:rsid w:val="00BF7C9D"/>
    <w:rsid w:val="00C01AAE"/>
    <w:rsid w:val="00C01E8C"/>
    <w:rsid w:val="00C02719"/>
    <w:rsid w:val="00C03E01"/>
    <w:rsid w:val="00C06519"/>
    <w:rsid w:val="00C1413F"/>
    <w:rsid w:val="00C206D6"/>
    <w:rsid w:val="00C236BC"/>
    <w:rsid w:val="00C267EC"/>
    <w:rsid w:val="00C3725D"/>
    <w:rsid w:val="00C3799C"/>
    <w:rsid w:val="00C43D1E"/>
    <w:rsid w:val="00C44336"/>
    <w:rsid w:val="00C45BF1"/>
    <w:rsid w:val="00C50F7C"/>
    <w:rsid w:val="00C51704"/>
    <w:rsid w:val="00C544A5"/>
    <w:rsid w:val="00C5591F"/>
    <w:rsid w:val="00C574A4"/>
    <w:rsid w:val="00C57C50"/>
    <w:rsid w:val="00C65496"/>
    <w:rsid w:val="00C65AA6"/>
    <w:rsid w:val="00C701AF"/>
    <w:rsid w:val="00C715CA"/>
    <w:rsid w:val="00C7495D"/>
    <w:rsid w:val="00C756AC"/>
    <w:rsid w:val="00C77CE9"/>
    <w:rsid w:val="00C80AD2"/>
    <w:rsid w:val="00C850DE"/>
    <w:rsid w:val="00CA1BD7"/>
    <w:rsid w:val="00CA3B3A"/>
    <w:rsid w:val="00CB368E"/>
    <w:rsid w:val="00CB4236"/>
    <w:rsid w:val="00CB7E74"/>
    <w:rsid w:val="00CC72A4"/>
    <w:rsid w:val="00CD3153"/>
    <w:rsid w:val="00CE1D97"/>
    <w:rsid w:val="00CE4423"/>
    <w:rsid w:val="00CE7CBE"/>
    <w:rsid w:val="00CF1721"/>
    <w:rsid w:val="00D03B0A"/>
    <w:rsid w:val="00D220DA"/>
    <w:rsid w:val="00D239F3"/>
    <w:rsid w:val="00D2663F"/>
    <w:rsid w:val="00D31CC8"/>
    <w:rsid w:val="00D43D80"/>
    <w:rsid w:val="00D57525"/>
    <w:rsid w:val="00D612C1"/>
    <w:rsid w:val="00D65B7C"/>
    <w:rsid w:val="00D71F40"/>
    <w:rsid w:val="00D73CD5"/>
    <w:rsid w:val="00D77416"/>
    <w:rsid w:val="00D80FC6"/>
    <w:rsid w:val="00D961A5"/>
    <w:rsid w:val="00DA74F3"/>
    <w:rsid w:val="00DB6900"/>
    <w:rsid w:val="00DB69F3"/>
    <w:rsid w:val="00DC07FC"/>
    <w:rsid w:val="00DC1B78"/>
    <w:rsid w:val="00DC4907"/>
    <w:rsid w:val="00DC7DBF"/>
    <w:rsid w:val="00DD017C"/>
    <w:rsid w:val="00DD397A"/>
    <w:rsid w:val="00DD58B7"/>
    <w:rsid w:val="00DD6699"/>
    <w:rsid w:val="00DE0FC0"/>
    <w:rsid w:val="00DF57FD"/>
    <w:rsid w:val="00E007C5"/>
    <w:rsid w:val="00E00DBF"/>
    <w:rsid w:val="00E033E0"/>
    <w:rsid w:val="00E1026B"/>
    <w:rsid w:val="00E102CF"/>
    <w:rsid w:val="00E13CB2"/>
    <w:rsid w:val="00E20C37"/>
    <w:rsid w:val="00E21A59"/>
    <w:rsid w:val="00E306D0"/>
    <w:rsid w:val="00E52C57"/>
    <w:rsid w:val="00E56328"/>
    <w:rsid w:val="00E57E7D"/>
    <w:rsid w:val="00E82038"/>
    <w:rsid w:val="00E84CD8"/>
    <w:rsid w:val="00E90B85"/>
    <w:rsid w:val="00E91279"/>
    <w:rsid w:val="00E91679"/>
    <w:rsid w:val="00E92452"/>
    <w:rsid w:val="00E94CC1"/>
    <w:rsid w:val="00EB7A56"/>
    <w:rsid w:val="00EC3039"/>
    <w:rsid w:val="00EC3BCD"/>
    <w:rsid w:val="00ED7A5B"/>
    <w:rsid w:val="00EF59BD"/>
    <w:rsid w:val="00F10A15"/>
    <w:rsid w:val="00F14B43"/>
    <w:rsid w:val="00F203C7"/>
    <w:rsid w:val="00F215E2"/>
    <w:rsid w:val="00F41A27"/>
    <w:rsid w:val="00F42F23"/>
    <w:rsid w:val="00F4338D"/>
    <w:rsid w:val="00F440D3"/>
    <w:rsid w:val="00F46EAF"/>
    <w:rsid w:val="00F538D2"/>
    <w:rsid w:val="00F55760"/>
    <w:rsid w:val="00F60238"/>
    <w:rsid w:val="00F62688"/>
    <w:rsid w:val="00F636F9"/>
    <w:rsid w:val="00F80666"/>
    <w:rsid w:val="00F921F1"/>
    <w:rsid w:val="00FA03A3"/>
    <w:rsid w:val="00FA6F39"/>
    <w:rsid w:val="00FB127E"/>
    <w:rsid w:val="00FB33DB"/>
    <w:rsid w:val="00FB5644"/>
    <w:rsid w:val="00FB7234"/>
    <w:rsid w:val="00FC0804"/>
    <w:rsid w:val="00FC2A77"/>
    <w:rsid w:val="00FC3B6D"/>
    <w:rsid w:val="00FD3A4E"/>
    <w:rsid w:val="00FD4ADE"/>
    <w:rsid w:val="00FD658D"/>
    <w:rsid w:val="00FF1899"/>
    <w:rsid w:val="00FF232E"/>
    <w:rsid w:val="00FF4D41"/>
    <w:rsid w:val="00FF75E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A56"/>
    <w:pPr>
      <w:overflowPunct w:val="0"/>
      <w:autoSpaceDE w:val="0"/>
      <w:autoSpaceDN w:val="0"/>
      <w:adjustRightInd w:val="0"/>
      <w:spacing w:after="180"/>
      <w:textAlignment w:val="baseline"/>
    </w:pPr>
    <w:rPr>
      <w:lang w:val="en-GB" w:eastAsia="en-US"/>
    </w:rPr>
  </w:style>
  <w:style w:type="paragraph" w:styleId="1">
    <w:name w:val="heading 1"/>
    <w:next w:val="a"/>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B7A56"/>
    <w:pPr>
      <w:pBdr>
        <w:top w:val="none" w:sz="0" w:space="0" w:color="auto"/>
      </w:pBdr>
      <w:spacing w:before="180"/>
      <w:outlineLvl w:val="1"/>
    </w:pPr>
    <w:rPr>
      <w:sz w:val="32"/>
    </w:rPr>
  </w:style>
  <w:style w:type="paragraph" w:styleId="3">
    <w:name w:val="heading 3"/>
    <w:basedOn w:val="2"/>
    <w:next w:val="a"/>
    <w:qFormat/>
    <w:rsid w:val="00EB7A56"/>
    <w:pPr>
      <w:spacing w:before="120"/>
      <w:outlineLvl w:val="2"/>
    </w:pPr>
    <w:rPr>
      <w:sz w:val="28"/>
    </w:rPr>
  </w:style>
  <w:style w:type="paragraph" w:styleId="4">
    <w:name w:val="heading 4"/>
    <w:basedOn w:val="3"/>
    <w:next w:val="a"/>
    <w:qFormat/>
    <w:rsid w:val="00EB7A56"/>
    <w:pPr>
      <w:ind w:left="1418" w:hanging="1418"/>
      <w:outlineLvl w:val="3"/>
    </w:pPr>
    <w:rPr>
      <w:sz w:val="24"/>
    </w:rPr>
  </w:style>
  <w:style w:type="paragraph" w:styleId="5">
    <w:name w:val="heading 5"/>
    <w:basedOn w:val="4"/>
    <w:next w:val="a"/>
    <w:qFormat/>
    <w:rsid w:val="00EB7A56"/>
    <w:pPr>
      <w:ind w:left="1701" w:hanging="1701"/>
      <w:outlineLvl w:val="4"/>
    </w:pPr>
    <w:rPr>
      <w:sz w:val="22"/>
    </w:rPr>
  </w:style>
  <w:style w:type="paragraph" w:styleId="6">
    <w:name w:val="heading 6"/>
    <w:basedOn w:val="H6"/>
    <w:next w:val="a"/>
    <w:qFormat/>
    <w:rsid w:val="00EB7A56"/>
    <w:pPr>
      <w:outlineLvl w:val="5"/>
    </w:pPr>
  </w:style>
  <w:style w:type="paragraph" w:styleId="7">
    <w:name w:val="heading 7"/>
    <w:basedOn w:val="H6"/>
    <w:next w:val="a"/>
    <w:qFormat/>
    <w:rsid w:val="00EB7A56"/>
    <w:pPr>
      <w:outlineLvl w:val="6"/>
    </w:pPr>
  </w:style>
  <w:style w:type="paragraph" w:styleId="8">
    <w:name w:val="heading 8"/>
    <w:basedOn w:val="1"/>
    <w:next w:val="a"/>
    <w:qFormat/>
    <w:rsid w:val="00EB7A56"/>
    <w:pPr>
      <w:ind w:left="0" w:firstLine="0"/>
      <w:outlineLvl w:val="7"/>
    </w:pPr>
  </w:style>
  <w:style w:type="paragraph" w:styleId="9">
    <w:name w:val="heading 9"/>
    <w:basedOn w:val="8"/>
    <w:next w:val="a"/>
    <w:qFormat/>
    <w:rsid w:val="00EB7A5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B7A56"/>
    <w:pPr>
      <w:keepNext/>
      <w:keepLines/>
      <w:spacing w:after="0"/>
    </w:pPr>
    <w:rPr>
      <w:rFonts w:ascii="Arial" w:hAnsi="Arial"/>
      <w:sz w:val="18"/>
    </w:rPr>
  </w:style>
  <w:style w:type="paragraph" w:styleId="a3">
    <w:name w:val="Body Text"/>
    <w:basedOn w:val="a"/>
    <w:rsid w:val="00D57525"/>
    <w:pPr>
      <w:widowControl w:val="0"/>
    </w:pPr>
    <w:rPr>
      <w:i/>
      <w:lang w:val="en-US"/>
    </w:rPr>
  </w:style>
  <w:style w:type="paragraph" w:styleId="a4">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D57525"/>
    <w:pPr>
      <w:widowControl w:val="0"/>
      <w:spacing w:after="120" w:line="240" w:lineRule="atLeast"/>
      <w:ind w:left="1260" w:hanging="551"/>
    </w:pPr>
    <w:rPr>
      <w:rFonts w:ascii="Arial" w:hAnsi="Arial"/>
      <w:b/>
      <w:sz w:val="22"/>
    </w:rPr>
  </w:style>
  <w:style w:type="paragraph" w:styleId="20">
    <w:name w:val="Body Text Indent 2"/>
    <w:basedOn w:val="a"/>
    <w:rsid w:val="00D57525"/>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a"/>
    <w:rsid w:val="00D57525"/>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B7A56"/>
    <w:pPr>
      <w:spacing w:before="180"/>
      <w:ind w:left="2693" w:hanging="2693"/>
    </w:pPr>
    <w:rPr>
      <w:b/>
    </w:rPr>
  </w:style>
  <w:style w:type="paragraph" w:styleId="10">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B7A56"/>
    <w:pPr>
      <w:ind w:left="1701" w:hanging="1701"/>
    </w:pPr>
  </w:style>
  <w:style w:type="paragraph" w:styleId="40">
    <w:name w:val="toc 4"/>
    <w:basedOn w:val="30"/>
    <w:semiHidden/>
    <w:rsid w:val="00EB7A56"/>
    <w:pPr>
      <w:ind w:left="1418" w:hanging="1418"/>
    </w:pPr>
  </w:style>
  <w:style w:type="paragraph" w:styleId="30">
    <w:name w:val="toc 3"/>
    <w:basedOn w:val="21"/>
    <w:semiHidden/>
    <w:rsid w:val="00EB7A56"/>
    <w:pPr>
      <w:ind w:left="1134" w:hanging="1134"/>
    </w:pPr>
  </w:style>
  <w:style w:type="paragraph" w:styleId="21">
    <w:name w:val="toc 2"/>
    <w:basedOn w:val="10"/>
    <w:semiHidden/>
    <w:rsid w:val="00EB7A56"/>
    <w:pPr>
      <w:keepNext w:val="0"/>
      <w:spacing w:before="0"/>
      <w:ind w:left="851" w:hanging="851"/>
    </w:pPr>
    <w:rPr>
      <w:sz w:val="20"/>
    </w:rPr>
  </w:style>
  <w:style w:type="paragraph" w:styleId="22">
    <w:name w:val="index 2"/>
    <w:basedOn w:val="11"/>
    <w:semiHidden/>
    <w:rsid w:val="00EB7A56"/>
    <w:pPr>
      <w:ind w:left="284"/>
    </w:pPr>
  </w:style>
  <w:style w:type="paragraph" w:styleId="11">
    <w:name w:val="index 1"/>
    <w:basedOn w:val="a"/>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B7A56"/>
    <w:pPr>
      <w:outlineLvl w:val="9"/>
    </w:pPr>
  </w:style>
  <w:style w:type="paragraph" w:styleId="23">
    <w:name w:val="List Number 2"/>
    <w:basedOn w:val="ac"/>
    <w:rsid w:val="00EB7A56"/>
    <w:pPr>
      <w:ind w:left="851"/>
    </w:pPr>
  </w:style>
  <w:style w:type="character" w:styleId="ad">
    <w:name w:val="footnote reference"/>
    <w:semiHidden/>
    <w:rsid w:val="00EB7A56"/>
    <w:rPr>
      <w:b/>
      <w:position w:val="6"/>
      <w:sz w:val="16"/>
    </w:rPr>
  </w:style>
  <w:style w:type="paragraph" w:styleId="ae">
    <w:name w:val="footnote text"/>
    <w:basedOn w:val="a"/>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a"/>
    <w:rsid w:val="00EB7A56"/>
    <w:pPr>
      <w:keepLines/>
      <w:ind w:left="1135" w:hanging="851"/>
    </w:pPr>
  </w:style>
  <w:style w:type="paragraph" w:styleId="90">
    <w:name w:val="toc 9"/>
    <w:basedOn w:val="80"/>
    <w:semiHidden/>
    <w:rsid w:val="00EB7A56"/>
    <w:pPr>
      <w:ind w:left="1418" w:hanging="1418"/>
    </w:pPr>
  </w:style>
  <w:style w:type="paragraph" w:customStyle="1" w:styleId="EX">
    <w:name w:val="EX"/>
    <w:basedOn w:val="a"/>
    <w:rsid w:val="00EB7A56"/>
    <w:pPr>
      <w:keepLines/>
      <w:ind w:left="1702" w:hanging="1418"/>
    </w:pPr>
  </w:style>
  <w:style w:type="paragraph" w:customStyle="1" w:styleId="FP">
    <w:name w:val="FP"/>
    <w:basedOn w:val="a"/>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60">
    <w:name w:val="toc 6"/>
    <w:basedOn w:val="50"/>
    <w:next w:val="a"/>
    <w:semiHidden/>
    <w:rsid w:val="00EB7A56"/>
    <w:pPr>
      <w:ind w:left="1985" w:hanging="1985"/>
    </w:pPr>
  </w:style>
  <w:style w:type="paragraph" w:styleId="70">
    <w:name w:val="toc 7"/>
    <w:basedOn w:val="60"/>
    <w:next w:val="a"/>
    <w:semiHidden/>
    <w:rsid w:val="00EB7A56"/>
    <w:pPr>
      <w:ind w:left="2268" w:hanging="2268"/>
    </w:pPr>
  </w:style>
  <w:style w:type="paragraph" w:styleId="24">
    <w:name w:val="List Bullet 2"/>
    <w:basedOn w:val="af"/>
    <w:rsid w:val="00EB7A56"/>
    <w:pPr>
      <w:ind w:left="851"/>
    </w:pPr>
  </w:style>
  <w:style w:type="paragraph" w:styleId="31">
    <w:name w:val="List Bullet 3"/>
    <w:basedOn w:val="24"/>
    <w:rsid w:val="00EB7A56"/>
    <w:pPr>
      <w:ind w:left="1135"/>
    </w:pPr>
  </w:style>
  <w:style w:type="paragraph" w:styleId="ac">
    <w:name w:val="List Number"/>
    <w:basedOn w:val="af0"/>
    <w:rsid w:val="00EB7A56"/>
  </w:style>
  <w:style w:type="paragraph" w:customStyle="1" w:styleId="EQ">
    <w:name w:val="EQ"/>
    <w:basedOn w:val="a"/>
    <w:next w:val="a"/>
    <w:rsid w:val="00EB7A56"/>
    <w:pPr>
      <w:keepLines/>
      <w:tabs>
        <w:tab w:val="center" w:pos="4536"/>
        <w:tab w:val="right" w:pos="9072"/>
      </w:tabs>
    </w:pPr>
    <w:rPr>
      <w:noProof/>
    </w:rPr>
  </w:style>
  <w:style w:type="paragraph" w:customStyle="1" w:styleId="TH">
    <w:name w:val="TH"/>
    <w:basedOn w:val="a"/>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5"/>
    <w:next w:val="a"/>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25">
    <w:name w:val="List 2"/>
    <w:basedOn w:val="af0"/>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B7A56"/>
    <w:pPr>
      <w:ind w:left="1135"/>
    </w:pPr>
  </w:style>
  <w:style w:type="paragraph" w:styleId="41">
    <w:name w:val="List 4"/>
    <w:basedOn w:val="32"/>
    <w:rsid w:val="00EB7A56"/>
    <w:pPr>
      <w:ind w:left="1418"/>
    </w:pPr>
  </w:style>
  <w:style w:type="paragraph" w:styleId="51">
    <w:name w:val="List 5"/>
    <w:basedOn w:val="41"/>
    <w:rsid w:val="00EB7A56"/>
    <w:pPr>
      <w:ind w:left="1702"/>
    </w:pPr>
  </w:style>
  <w:style w:type="paragraph" w:customStyle="1" w:styleId="EditorsNote">
    <w:name w:val="Editor's Note"/>
    <w:basedOn w:val="NO"/>
    <w:rsid w:val="00EB7A56"/>
    <w:rPr>
      <w:color w:val="FF0000"/>
    </w:rPr>
  </w:style>
  <w:style w:type="paragraph" w:styleId="af0">
    <w:name w:val="List"/>
    <w:basedOn w:val="a"/>
    <w:rsid w:val="00EB7A56"/>
    <w:pPr>
      <w:ind w:left="568" w:hanging="284"/>
    </w:pPr>
  </w:style>
  <w:style w:type="paragraph" w:styleId="af">
    <w:name w:val="List Bullet"/>
    <w:basedOn w:val="af0"/>
    <w:rsid w:val="00EB7A56"/>
  </w:style>
  <w:style w:type="paragraph" w:styleId="42">
    <w:name w:val="List Bullet 4"/>
    <w:basedOn w:val="31"/>
    <w:rsid w:val="00EB7A56"/>
    <w:pPr>
      <w:ind w:left="1418"/>
    </w:pPr>
  </w:style>
  <w:style w:type="paragraph" w:styleId="52">
    <w:name w:val="List Bullet 5"/>
    <w:basedOn w:val="42"/>
    <w:rsid w:val="00EB7A56"/>
    <w:pPr>
      <w:ind w:left="1702"/>
    </w:pPr>
  </w:style>
  <w:style w:type="paragraph" w:customStyle="1" w:styleId="B1">
    <w:name w:val="B1"/>
    <w:basedOn w:val="af0"/>
    <w:rsid w:val="00EB7A56"/>
  </w:style>
  <w:style w:type="paragraph" w:customStyle="1" w:styleId="B2">
    <w:name w:val="B2"/>
    <w:basedOn w:val="25"/>
    <w:rsid w:val="00EB7A56"/>
  </w:style>
  <w:style w:type="paragraph" w:customStyle="1" w:styleId="B3">
    <w:name w:val="B3"/>
    <w:basedOn w:val="32"/>
    <w:rsid w:val="00EB7A56"/>
  </w:style>
  <w:style w:type="paragraph" w:customStyle="1" w:styleId="B4">
    <w:name w:val="B4"/>
    <w:basedOn w:val="41"/>
    <w:rsid w:val="00EB7A56"/>
  </w:style>
  <w:style w:type="paragraph" w:customStyle="1" w:styleId="B5">
    <w:name w:val="B5"/>
    <w:basedOn w:val="51"/>
    <w:rsid w:val="00EB7A56"/>
  </w:style>
  <w:style w:type="paragraph" w:styleId="af1">
    <w:name w:val="footer"/>
    <w:basedOn w:val="a4"/>
    <w:rsid w:val="00EB7A56"/>
    <w:pPr>
      <w:jc w:val="center"/>
    </w:pPr>
    <w:rPr>
      <w:i/>
    </w:rPr>
  </w:style>
  <w:style w:type="paragraph" w:customStyle="1" w:styleId="ZTD">
    <w:name w:val="ZTD"/>
    <w:basedOn w:val="ZB"/>
    <w:rsid w:val="00EB7A5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basedOn w:val="a"/>
    <w:uiPriority w:val="34"/>
    <w:qFormat/>
    <w:rsid w:val="005111B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Work-Items" TargetMode="External"/><Relationship Id="rId5" Type="http://schemas.openxmlformats.org/officeDocument/2006/relationships/settings" Target="settings.xml"/><Relationship Id="rId10" Type="http://schemas.openxmlformats.org/officeDocument/2006/relationships/hyperlink" Target="http://www.3gpp.org/ftp/Specs/html-info/21900.htm" TargetMode="External"/><Relationship Id="rId4" Type="http://schemas.microsoft.com/office/2007/relationships/stylesWithEffects" Target="stylesWithEffects.xml"/><Relationship Id="rId9" Type="http://schemas.openxmlformats.org/officeDocument/2006/relationships/hyperlink" Target="http://www.3gpp.org/About/WP.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8ACA9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08E9A7-8D27-4D0B-B043-2EA7F9EF1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4</Pages>
  <Words>1239</Words>
  <Characters>7067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8290</CharactersWithSpaces>
  <SharedDoc>false</SharedDoc>
  <HLinks>
    <vt:vector size="42" baseType="variant">
      <vt:variant>
        <vt:i4>3080305</vt:i4>
      </vt:variant>
      <vt:variant>
        <vt:i4>18</vt:i4>
      </vt:variant>
      <vt:variant>
        <vt:i4>0</vt:i4>
      </vt:variant>
      <vt:variant>
        <vt:i4>5</vt:i4>
      </vt:variant>
      <vt:variant>
        <vt:lpwstr>http://portal.etsi.org/webapp/teldir/QueryOrgaInfo.asp?OrgaId=15048&amp;Parent=</vt:lpwstr>
      </vt:variant>
      <vt:variant>
        <vt:lpwstr/>
      </vt:variant>
      <vt:variant>
        <vt:i4>7405570</vt:i4>
      </vt:variant>
      <vt:variant>
        <vt:i4>15</vt:i4>
      </vt:variant>
      <vt:variant>
        <vt:i4>0</vt:i4>
      </vt:variant>
      <vt:variant>
        <vt:i4>5</vt:i4>
      </vt:variant>
      <vt:variant>
        <vt:lpwstr>mailto:sfischer@qti.qualcomm.com</vt:lpwstr>
      </vt:variant>
      <vt:variant>
        <vt:lpwstr/>
      </vt:variant>
      <vt:variant>
        <vt:i4>2883673</vt:i4>
      </vt:variant>
      <vt:variant>
        <vt:i4>12</vt:i4>
      </vt:variant>
      <vt:variant>
        <vt:i4>0</vt:i4>
      </vt:variant>
      <vt:variant>
        <vt:i4>5</vt:i4>
      </vt:variant>
      <vt:variant>
        <vt:lpwstr>mailto:Ren.Da@catt.cn</vt:lpwstr>
      </vt:variant>
      <vt:variant>
        <vt:lpwstr/>
      </vt:variant>
      <vt:variant>
        <vt:i4>6225973</vt:i4>
      </vt:variant>
      <vt:variant>
        <vt:i4>9</vt:i4>
      </vt:variant>
      <vt:variant>
        <vt:i4>0</vt:i4>
      </vt:variant>
      <vt:variant>
        <vt:i4>5</vt:i4>
      </vt:variant>
      <vt:variant>
        <vt:lpwstr>mailto:alexey.khoryaev@intel.com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CTPClassification=CTP_PUBLIC:VisualMarkings=</cp:keywords>
  <cp:lastModifiedBy>CMCC</cp:lastModifiedBy>
  <cp:revision>28</cp:revision>
  <cp:lastPrinted>2000-02-29T16:31:00Z</cp:lastPrinted>
  <dcterms:created xsi:type="dcterms:W3CDTF">2017-12-11T02:02:00Z</dcterms:created>
  <dcterms:modified xsi:type="dcterms:W3CDTF">2018-03-12T09:19:00Z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4167505b-5389-4f9a-9ea9-fd71a7646445</vt:lpwstr>
  </property>
  <property fmtid="{D5CDD505-2E9C-101B-9397-08002B2CF9AE}" pid="5" name="CTP_TimeStamp">
    <vt:lpwstr>2017-02-28 12:38:08Z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ies>
</file>