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2A9" w:rsidRPr="00DB55E7" w:rsidRDefault="00E242A9" w:rsidP="00E242A9">
      <w:pPr>
        <w:tabs>
          <w:tab w:val="left" w:pos="567"/>
        </w:tabs>
        <w:overflowPunct/>
        <w:autoSpaceDE/>
        <w:autoSpaceDN/>
        <w:snapToGrid w:val="0"/>
        <w:spacing w:after="0"/>
        <w:textAlignment w:val="auto"/>
        <w:rPr>
          <w:rFonts w:ascii="Arial" w:eastAsiaTheme="minorEastAsia" w:hAnsi="Arial" w:cs="Arial"/>
          <w:b/>
          <w:sz w:val="22"/>
          <w:szCs w:val="28"/>
          <w:lang w:eastAsia="zh-CN"/>
        </w:rPr>
      </w:pPr>
      <w:r w:rsidRPr="00DB55E7">
        <w:rPr>
          <w:rFonts w:ascii="Arial" w:hAnsi="Arial" w:cs="Arial"/>
          <w:b/>
          <w:sz w:val="22"/>
          <w:szCs w:val="28"/>
        </w:rPr>
        <w:t xml:space="preserve">3GPP TSG RAN Meeting </w:t>
      </w:r>
      <w:proofErr w:type="gramStart"/>
      <w:r w:rsidRPr="00DB55E7">
        <w:rPr>
          <w:rFonts w:ascii="Arial" w:hAnsi="Arial" w:cs="Arial"/>
          <w:b/>
          <w:sz w:val="22"/>
          <w:szCs w:val="28"/>
        </w:rPr>
        <w:t>#77</w:t>
      </w:r>
      <w:r w:rsidRPr="00DB55E7">
        <w:rPr>
          <w:rFonts w:ascii="Arial" w:hAnsi="Arial" w:cs="Arial"/>
          <w:b/>
          <w:sz w:val="22"/>
          <w:szCs w:val="28"/>
        </w:rPr>
        <w:tab/>
      </w:r>
      <w:r w:rsidRPr="00DB55E7">
        <w:rPr>
          <w:rFonts w:ascii="Arial" w:hAnsi="Arial" w:cs="Arial"/>
          <w:b/>
          <w:sz w:val="22"/>
          <w:szCs w:val="28"/>
        </w:rPr>
        <w:tab/>
      </w:r>
      <w:r w:rsidRPr="00DB55E7">
        <w:rPr>
          <w:rFonts w:ascii="Arial" w:hAnsi="Arial" w:cs="Arial"/>
          <w:b/>
          <w:sz w:val="22"/>
          <w:szCs w:val="28"/>
        </w:rPr>
        <w:tab/>
      </w:r>
      <w:r w:rsidRPr="00DB55E7">
        <w:rPr>
          <w:rFonts w:ascii="Arial" w:hAnsi="Arial" w:cs="Arial"/>
          <w:b/>
          <w:sz w:val="22"/>
          <w:szCs w:val="28"/>
        </w:rPr>
        <w:tab/>
      </w:r>
      <w:r w:rsidRPr="00DB55E7">
        <w:rPr>
          <w:rFonts w:ascii="Arial" w:eastAsia="MS Mincho" w:hAnsi="Arial" w:cs="Arial"/>
          <w:b/>
          <w:sz w:val="22"/>
          <w:szCs w:val="28"/>
        </w:rPr>
        <w:tab/>
      </w:r>
      <w:r w:rsidRPr="00DB55E7">
        <w:rPr>
          <w:rFonts w:ascii="Arial" w:eastAsia="MS Mincho" w:hAnsi="Arial" w:cs="Arial" w:hint="eastAsia"/>
          <w:b/>
          <w:sz w:val="22"/>
          <w:szCs w:val="28"/>
        </w:rPr>
        <w:tab/>
      </w:r>
      <w:r w:rsidRPr="00DB55E7">
        <w:rPr>
          <w:rFonts w:ascii="Arial" w:eastAsia="MS Mincho" w:hAnsi="Arial" w:cs="Arial" w:hint="eastAsia"/>
          <w:b/>
          <w:sz w:val="22"/>
          <w:szCs w:val="28"/>
        </w:rPr>
        <w:tab/>
      </w:r>
      <w:r w:rsidRPr="00DB55E7">
        <w:rPr>
          <w:rFonts w:ascii="Arial" w:eastAsia="MS Mincho" w:hAnsi="Arial" w:cs="Arial" w:hint="eastAsia"/>
          <w:b/>
          <w:sz w:val="22"/>
          <w:szCs w:val="28"/>
        </w:rPr>
        <w:tab/>
      </w:r>
      <w:r w:rsidRPr="00DB55E7">
        <w:rPr>
          <w:rFonts w:ascii="Arial" w:eastAsiaTheme="minorEastAsia" w:hAnsi="Arial" w:cs="Arial" w:hint="eastAsia"/>
          <w:b/>
          <w:sz w:val="22"/>
          <w:szCs w:val="28"/>
          <w:lang w:eastAsia="zh-CN"/>
        </w:rPr>
        <w:tab/>
      </w:r>
      <w:r w:rsidRPr="00DB55E7">
        <w:rPr>
          <w:rFonts w:ascii="Arial" w:eastAsiaTheme="minorEastAsia" w:hAnsi="Arial" w:cs="Arial" w:hint="eastAsia"/>
          <w:b/>
          <w:sz w:val="22"/>
          <w:szCs w:val="28"/>
          <w:lang w:eastAsia="zh-CN"/>
        </w:rPr>
        <w:tab/>
      </w:r>
      <w:r w:rsidRPr="00DB55E7">
        <w:rPr>
          <w:rFonts w:ascii="Arial" w:eastAsiaTheme="minorEastAsia" w:hAnsi="Arial" w:cs="Arial" w:hint="eastAsia"/>
          <w:b/>
          <w:sz w:val="22"/>
          <w:szCs w:val="28"/>
          <w:lang w:eastAsia="zh-CN"/>
        </w:rPr>
        <w:tab/>
      </w:r>
      <w:r w:rsidRPr="00DB55E7">
        <w:rPr>
          <w:rFonts w:ascii="Arial" w:eastAsiaTheme="minorEastAsia" w:hAnsi="Arial" w:cs="Arial" w:hint="eastAsia"/>
          <w:b/>
          <w:sz w:val="22"/>
          <w:szCs w:val="28"/>
          <w:lang w:eastAsia="zh-CN"/>
        </w:rPr>
        <w:tab/>
      </w:r>
      <w:r w:rsidRPr="00DB55E7">
        <w:rPr>
          <w:rFonts w:ascii="Arial" w:eastAsiaTheme="minorEastAsia" w:hAnsi="Arial" w:cs="Arial" w:hint="eastAsia"/>
          <w:b/>
          <w:sz w:val="22"/>
          <w:szCs w:val="28"/>
          <w:lang w:eastAsia="zh-CN"/>
        </w:rPr>
        <w:tab/>
      </w:r>
      <w:r w:rsidRPr="00DB55E7">
        <w:rPr>
          <w:rFonts w:ascii="Arial" w:eastAsiaTheme="minorEastAsia" w:hAnsi="Arial" w:cs="Arial" w:hint="eastAsia"/>
          <w:b/>
          <w:sz w:val="22"/>
          <w:szCs w:val="28"/>
          <w:lang w:eastAsia="zh-CN"/>
        </w:rPr>
        <w:tab/>
      </w:r>
      <w:r w:rsidRPr="00DB55E7">
        <w:rPr>
          <w:rFonts w:ascii="Arial" w:eastAsiaTheme="minorEastAsia" w:hAnsi="Arial" w:cs="Arial" w:hint="eastAsia"/>
          <w:b/>
          <w:sz w:val="22"/>
          <w:szCs w:val="28"/>
          <w:lang w:eastAsia="zh-CN"/>
        </w:rPr>
        <w:tab/>
      </w:r>
      <w:r w:rsidRPr="00DB55E7">
        <w:rPr>
          <w:rFonts w:ascii="Arial" w:eastAsiaTheme="minorEastAsia" w:hAnsi="Arial" w:cs="Arial" w:hint="eastAsia"/>
          <w:b/>
          <w:sz w:val="22"/>
          <w:szCs w:val="28"/>
          <w:lang w:eastAsia="zh-CN"/>
        </w:rPr>
        <w:tab/>
      </w:r>
      <w:r w:rsidRPr="00DB55E7">
        <w:rPr>
          <w:rFonts w:ascii="Arial" w:eastAsiaTheme="minorEastAsia" w:hAnsi="Arial" w:cs="Arial" w:hint="eastAsia"/>
          <w:b/>
          <w:sz w:val="22"/>
          <w:szCs w:val="28"/>
          <w:lang w:eastAsia="zh-CN"/>
        </w:rPr>
        <w:tab/>
      </w:r>
      <w:r w:rsidRPr="00DB55E7">
        <w:rPr>
          <w:rFonts w:ascii="Arial" w:eastAsiaTheme="minorEastAsia" w:hAnsi="Arial" w:cs="Arial" w:hint="eastAsia"/>
          <w:b/>
          <w:sz w:val="22"/>
          <w:szCs w:val="28"/>
          <w:lang w:eastAsia="zh-CN"/>
        </w:rPr>
        <w:tab/>
      </w:r>
      <w:r w:rsidRPr="00DB55E7">
        <w:rPr>
          <w:rFonts w:ascii="Arial" w:eastAsiaTheme="minorEastAsia" w:hAnsi="Arial" w:cs="Arial" w:hint="eastAsia"/>
          <w:b/>
          <w:sz w:val="22"/>
          <w:szCs w:val="28"/>
          <w:lang w:eastAsia="zh-CN"/>
        </w:rPr>
        <w:tab/>
      </w:r>
      <w:r w:rsidRPr="00DB55E7">
        <w:rPr>
          <w:rFonts w:ascii="Arial" w:eastAsiaTheme="minorEastAsia" w:hAnsi="Arial" w:cs="Arial" w:hint="eastAsia"/>
          <w:b/>
          <w:sz w:val="22"/>
          <w:szCs w:val="28"/>
          <w:lang w:eastAsia="zh-CN"/>
        </w:rPr>
        <w:tab/>
      </w:r>
      <w:r w:rsidR="00DB55E7" w:rsidRPr="00DB55E7">
        <w:rPr>
          <w:rFonts w:ascii="Arial" w:hAnsi="Arial" w:cs="Arial"/>
          <w:b/>
          <w:sz w:val="22"/>
          <w:szCs w:val="28"/>
        </w:rPr>
        <w:t>RP-171806</w:t>
      </w:r>
      <w:proofErr w:type="gramEnd"/>
      <w:r w:rsidR="00DB55E7" w:rsidRPr="00DB55E7">
        <w:rPr>
          <w:rFonts w:ascii="Arial" w:hAnsi="Arial" w:cs="Arial"/>
          <w:b/>
          <w:sz w:val="22"/>
          <w:szCs w:val="28"/>
        </w:rPr>
        <w:t xml:space="preserve"> </w:t>
      </w:r>
    </w:p>
    <w:p w:rsidR="00E242A9" w:rsidRPr="00DB55E7" w:rsidRDefault="00E242A9" w:rsidP="00E242A9">
      <w:pPr>
        <w:tabs>
          <w:tab w:val="left" w:pos="567"/>
        </w:tabs>
        <w:rPr>
          <w:rFonts w:ascii="Arial" w:hAnsi="Arial" w:cs="Arial"/>
          <w:b/>
          <w:sz w:val="22"/>
          <w:szCs w:val="28"/>
        </w:rPr>
      </w:pPr>
      <w:r w:rsidRPr="00DB55E7">
        <w:rPr>
          <w:rFonts w:ascii="Arial" w:hAnsi="Arial" w:cs="Arial"/>
          <w:b/>
          <w:sz w:val="22"/>
          <w:szCs w:val="28"/>
        </w:rPr>
        <w:t>Sapporo, Japan, September 11 - 14, 2017</w:t>
      </w:r>
    </w:p>
    <w:p w:rsidR="00D26481" w:rsidRPr="00DB55E7" w:rsidRDefault="00D26481" w:rsidP="00D26481">
      <w:pPr>
        <w:tabs>
          <w:tab w:val="left" w:pos="1985"/>
        </w:tabs>
        <w:spacing w:after="100" w:afterAutospacing="1"/>
        <w:jc w:val="both"/>
        <w:rPr>
          <w:b/>
          <w:noProof/>
          <w:sz w:val="24"/>
        </w:rPr>
      </w:pPr>
    </w:p>
    <w:p w:rsidR="00D26481" w:rsidRPr="00DB55E7" w:rsidRDefault="00D26481" w:rsidP="00D26481">
      <w:pPr>
        <w:tabs>
          <w:tab w:val="left" w:pos="1985"/>
        </w:tabs>
        <w:jc w:val="both"/>
        <w:rPr>
          <w:rFonts w:eastAsiaTheme="minorEastAsia"/>
          <w:sz w:val="22"/>
          <w:lang w:eastAsia="zh-CN"/>
        </w:rPr>
      </w:pPr>
      <w:r w:rsidRPr="00DB55E7">
        <w:rPr>
          <w:sz w:val="22"/>
        </w:rPr>
        <w:t xml:space="preserve">Source: </w:t>
      </w:r>
      <w:r w:rsidRPr="00DB55E7">
        <w:rPr>
          <w:sz w:val="22"/>
        </w:rPr>
        <w:tab/>
      </w:r>
      <w:r w:rsidR="00655E31" w:rsidRPr="00DB55E7">
        <w:rPr>
          <w:sz w:val="22"/>
        </w:rPr>
        <w:t>China Telecom</w:t>
      </w:r>
    </w:p>
    <w:p w:rsidR="00D26481" w:rsidRPr="00DB55E7" w:rsidRDefault="00D26481" w:rsidP="00D26481">
      <w:pPr>
        <w:ind w:left="1985" w:hanging="1985"/>
        <w:rPr>
          <w:rFonts w:eastAsiaTheme="minorEastAsia"/>
          <w:sz w:val="22"/>
          <w:lang w:eastAsia="zh-CN"/>
        </w:rPr>
      </w:pPr>
      <w:r w:rsidRPr="00DB55E7">
        <w:rPr>
          <w:sz w:val="22"/>
        </w:rPr>
        <w:t xml:space="preserve">Title: </w:t>
      </w:r>
      <w:r w:rsidRPr="00DB55E7">
        <w:rPr>
          <w:sz w:val="22"/>
        </w:rPr>
        <w:tab/>
      </w:r>
      <w:r w:rsidR="00655E31" w:rsidRPr="00DB55E7">
        <w:rPr>
          <w:sz w:val="22"/>
        </w:rPr>
        <w:t xml:space="preserve">Views </w:t>
      </w:r>
      <w:r w:rsidR="00655E31" w:rsidRPr="00DB55E7">
        <w:rPr>
          <w:rFonts w:eastAsiaTheme="minorEastAsia" w:hint="eastAsia"/>
          <w:sz w:val="22"/>
          <w:lang w:eastAsia="zh-CN"/>
        </w:rPr>
        <w:t xml:space="preserve">on </w:t>
      </w:r>
      <w:r w:rsidR="00E13E55" w:rsidRPr="00DB55E7">
        <w:rPr>
          <w:rFonts w:eastAsiaTheme="minorEastAsia"/>
          <w:sz w:val="22"/>
          <w:lang w:eastAsia="zh-CN"/>
        </w:rPr>
        <w:t xml:space="preserve">RIT/SRIT and </w:t>
      </w:r>
      <w:r w:rsidR="00655E31" w:rsidRPr="00DB55E7">
        <w:rPr>
          <w:rFonts w:eastAsiaTheme="minorEastAsia" w:hint="eastAsia"/>
          <w:sz w:val="22"/>
          <w:lang w:eastAsia="zh-CN"/>
        </w:rPr>
        <w:t>evaluation configurations</w:t>
      </w:r>
      <w:r w:rsidR="00C71692" w:rsidRPr="00DB55E7">
        <w:rPr>
          <w:rFonts w:eastAsiaTheme="minorEastAsia" w:hint="eastAsia"/>
          <w:sz w:val="22"/>
          <w:lang w:eastAsia="zh-CN"/>
        </w:rPr>
        <w:t xml:space="preserve"> </w:t>
      </w:r>
      <w:r w:rsidR="00655E31" w:rsidRPr="00DB55E7">
        <w:rPr>
          <w:rFonts w:eastAsiaTheme="minorEastAsia" w:hint="eastAsia"/>
          <w:sz w:val="22"/>
          <w:lang w:eastAsia="zh-CN"/>
        </w:rPr>
        <w:t xml:space="preserve">for </w:t>
      </w:r>
      <w:r w:rsidR="00F11331" w:rsidRPr="00DB55E7">
        <w:rPr>
          <w:rFonts w:eastAsiaTheme="minorEastAsia"/>
          <w:sz w:val="22"/>
          <w:lang w:eastAsia="zh-CN"/>
        </w:rPr>
        <w:t>self-evaluation towards IMT-2020 submission</w:t>
      </w:r>
    </w:p>
    <w:p w:rsidR="00D26481" w:rsidRPr="00D26481" w:rsidRDefault="00D26481" w:rsidP="00D26481">
      <w:pPr>
        <w:tabs>
          <w:tab w:val="left" w:pos="1985"/>
        </w:tabs>
        <w:jc w:val="both"/>
        <w:rPr>
          <w:rFonts w:eastAsiaTheme="minorEastAsia"/>
          <w:sz w:val="22"/>
          <w:lang w:eastAsia="zh-CN"/>
        </w:rPr>
      </w:pPr>
      <w:r w:rsidRPr="00DB55E7">
        <w:rPr>
          <w:b/>
          <w:sz w:val="22"/>
        </w:rPr>
        <w:t>Agen</w:t>
      </w:r>
      <w:r w:rsidRPr="00DB55E7">
        <w:rPr>
          <w:rFonts w:eastAsia="宋体"/>
          <w:b/>
          <w:sz w:val="22"/>
          <w:lang w:eastAsia="zh-CN"/>
        </w:rPr>
        <w:t>d</w:t>
      </w:r>
      <w:r w:rsidRPr="00DB55E7">
        <w:rPr>
          <w:b/>
          <w:sz w:val="22"/>
        </w:rPr>
        <w:t>a Item:</w:t>
      </w:r>
      <w:r w:rsidRPr="00DB55E7">
        <w:rPr>
          <w:sz w:val="22"/>
        </w:rPr>
        <w:tab/>
      </w:r>
      <w:r w:rsidR="00050A2D" w:rsidRPr="00DB55E7">
        <w:rPr>
          <w:rFonts w:eastAsiaTheme="minorEastAsia"/>
          <w:sz w:val="22"/>
          <w:lang w:eastAsia="zh-CN"/>
        </w:rPr>
        <w:t>9.3.</w:t>
      </w:r>
      <w:r w:rsidR="00E242A9" w:rsidRPr="00DB55E7">
        <w:rPr>
          <w:rFonts w:eastAsiaTheme="minorEastAsia" w:hint="eastAsia"/>
          <w:sz w:val="22"/>
          <w:lang w:eastAsia="zh-CN"/>
        </w:rPr>
        <w:t>2</w:t>
      </w:r>
    </w:p>
    <w:p w:rsidR="00D26481" w:rsidRPr="009453A4" w:rsidRDefault="00D26481" w:rsidP="00D26481">
      <w:pPr>
        <w:tabs>
          <w:tab w:val="left" w:pos="1985"/>
        </w:tabs>
        <w:jc w:val="both"/>
        <w:rPr>
          <w:rFonts w:ascii="Arial" w:eastAsia="宋体" w:hAnsi="Arial" w:cs="Arial"/>
          <w:sz w:val="22"/>
          <w:lang w:eastAsia="zh-CN"/>
        </w:rPr>
      </w:pPr>
      <w:r w:rsidRPr="00762E47">
        <w:rPr>
          <w:b/>
          <w:sz w:val="22"/>
        </w:rPr>
        <w:t>Document for:</w:t>
      </w:r>
      <w:r w:rsidRPr="00762E47">
        <w:rPr>
          <w:sz w:val="22"/>
        </w:rPr>
        <w:tab/>
      </w:r>
      <w:r>
        <w:rPr>
          <w:rFonts w:eastAsia="宋体" w:hint="eastAsia"/>
          <w:sz w:val="22"/>
          <w:lang w:eastAsia="zh-CN"/>
        </w:rPr>
        <w:t>Discussion</w:t>
      </w:r>
    </w:p>
    <w:p w:rsidR="00BB7889" w:rsidRPr="00762E47" w:rsidRDefault="00BB7889" w:rsidP="00BB7889">
      <w:pPr>
        <w:pStyle w:val="1"/>
        <w:rPr>
          <w:rFonts w:ascii="Times New Roman" w:eastAsia="宋体" w:hAnsi="Times New Roman"/>
          <w:lang w:eastAsia="zh-CN"/>
        </w:rPr>
      </w:pPr>
      <w:r w:rsidRPr="00762E47">
        <w:rPr>
          <w:rFonts w:ascii="Times New Roman" w:hAnsi="Times New Roman"/>
        </w:rPr>
        <w:t>Introduction</w:t>
      </w:r>
    </w:p>
    <w:p w:rsidR="002E2F20" w:rsidRPr="00F87679" w:rsidRDefault="00A51530" w:rsidP="00655E31">
      <w:pPr>
        <w:rPr>
          <w:lang w:val="en-US" w:eastAsia="zh-CN"/>
        </w:rPr>
      </w:pPr>
      <w:r>
        <w:rPr>
          <w:rFonts w:eastAsia="宋体" w:hint="eastAsia"/>
          <w:lang w:eastAsia="zh-CN"/>
        </w:rPr>
        <w:t>At RAN#7</w:t>
      </w:r>
      <w:r w:rsidR="002E4950">
        <w:rPr>
          <w:rFonts w:eastAsiaTheme="minorEastAsia" w:hint="eastAsia"/>
          <w:lang w:eastAsia="zh-CN"/>
        </w:rPr>
        <w:t>5</w:t>
      </w:r>
      <w:r>
        <w:rPr>
          <w:rFonts w:eastAsia="宋体" w:hint="eastAsia"/>
          <w:lang w:eastAsia="zh-CN"/>
        </w:rPr>
        <w:t xml:space="preserve"> meeting</w:t>
      </w:r>
      <w:r w:rsidR="000C673A">
        <w:rPr>
          <w:rFonts w:eastAsia="宋体" w:hint="eastAsia"/>
          <w:lang w:eastAsia="zh-CN"/>
        </w:rPr>
        <w:t xml:space="preserve"> in </w:t>
      </w:r>
      <w:r w:rsidR="002E4950">
        <w:rPr>
          <w:rFonts w:eastAsiaTheme="minorEastAsia" w:hint="eastAsia"/>
          <w:lang w:eastAsia="zh-CN"/>
        </w:rPr>
        <w:t xml:space="preserve">March 2017, </w:t>
      </w:r>
      <w:r w:rsidR="003F33A7">
        <w:rPr>
          <w:rFonts w:eastAsiaTheme="minorEastAsia" w:hint="eastAsia"/>
          <w:lang w:eastAsia="zh-CN"/>
        </w:rPr>
        <w:t>n</w:t>
      </w:r>
      <w:r w:rsidR="002E4950" w:rsidRPr="002E4950">
        <w:rPr>
          <w:rFonts w:eastAsiaTheme="minorEastAsia"/>
          <w:lang w:eastAsia="zh-CN"/>
        </w:rPr>
        <w:t xml:space="preserve">ew </w:t>
      </w:r>
      <w:r w:rsidR="003F33A7">
        <w:rPr>
          <w:rFonts w:eastAsiaTheme="minorEastAsia" w:hint="eastAsia"/>
          <w:lang w:eastAsia="zh-CN"/>
        </w:rPr>
        <w:t>s</w:t>
      </w:r>
      <w:r w:rsidR="002E4950" w:rsidRPr="002E4950">
        <w:rPr>
          <w:rFonts w:eastAsiaTheme="minorEastAsia"/>
          <w:lang w:eastAsia="zh-CN"/>
        </w:rPr>
        <w:t xml:space="preserve">tudy </w:t>
      </w:r>
      <w:r w:rsidR="003F33A7">
        <w:rPr>
          <w:rFonts w:eastAsiaTheme="minorEastAsia" w:hint="eastAsia"/>
          <w:lang w:eastAsia="zh-CN"/>
        </w:rPr>
        <w:t>i</w:t>
      </w:r>
      <w:r w:rsidR="002E4950" w:rsidRPr="002E4950">
        <w:rPr>
          <w:rFonts w:eastAsiaTheme="minorEastAsia"/>
          <w:lang w:eastAsia="zh-CN"/>
        </w:rPr>
        <w:t xml:space="preserve">tem on </w:t>
      </w:r>
      <w:r w:rsidR="003F33A7">
        <w:rPr>
          <w:rFonts w:eastAsiaTheme="minorEastAsia" w:hint="eastAsia"/>
          <w:lang w:eastAsia="zh-CN"/>
        </w:rPr>
        <w:t>s</w:t>
      </w:r>
      <w:r w:rsidR="002E4950" w:rsidRPr="002E4950">
        <w:rPr>
          <w:rFonts w:eastAsiaTheme="minorEastAsia"/>
          <w:lang w:eastAsia="zh-CN"/>
        </w:rPr>
        <w:t xml:space="preserve">elf </w:t>
      </w:r>
      <w:r w:rsidR="003F33A7">
        <w:rPr>
          <w:rFonts w:eastAsiaTheme="minorEastAsia" w:hint="eastAsia"/>
          <w:lang w:eastAsia="zh-CN"/>
        </w:rPr>
        <w:t>e</w:t>
      </w:r>
      <w:r w:rsidR="002E4950" w:rsidRPr="002E4950">
        <w:rPr>
          <w:rFonts w:eastAsiaTheme="minorEastAsia"/>
          <w:lang w:eastAsia="zh-CN"/>
        </w:rPr>
        <w:t>valuation towards IMT-2020 submission</w:t>
      </w:r>
      <w:r w:rsidR="002E4950">
        <w:rPr>
          <w:rFonts w:eastAsiaTheme="minorEastAsia" w:hint="eastAsia"/>
          <w:lang w:eastAsia="zh-CN"/>
        </w:rPr>
        <w:t xml:space="preserve"> was approved [1]</w:t>
      </w:r>
      <w:r w:rsidR="001945A3">
        <w:rPr>
          <w:rFonts w:eastAsiaTheme="minorEastAsia" w:hint="eastAsia"/>
          <w:lang w:eastAsia="zh-CN"/>
        </w:rPr>
        <w:t>.</w:t>
      </w:r>
      <w:r w:rsidR="00C33A19">
        <w:rPr>
          <w:rFonts w:eastAsiaTheme="minorEastAsia" w:hint="eastAsia"/>
          <w:lang w:eastAsia="zh-CN"/>
        </w:rPr>
        <w:t xml:space="preserve"> </w:t>
      </w:r>
      <w:r w:rsidR="00FB4EC2">
        <w:rPr>
          <w:rFonts w:eastAsiaTheme="minorEastAsia" w:hint="eastAsia"/>
          <w:lang w:eastAsia="zh-CN"/>
        </w:rPr>
        <w:t xml:space="preserve">It was also agreed that this SI is expected to start from RAN#77 in September 2017 [2]. </w:t>
      </w:r>
      <w:r w:rsidR="00C6545E">
        <w:rPr>
          <w:rFonts w:eastAsiaTheme="minorEastAsia" w:hint="eastAsia"/>
          <w:lang w:eastAsia="zh-CN"/>
        </w:rPr>
        <w:t>Work plan of this SI was also provided in [3]</w:t>
      </w:r>
      <w:r w:rsidR="00655E31">
        <w:rPr>
          <w:rFonts w:eastAsiaTheme="minorEastAsia"/>
          <w:lang w:eastAsia="zh-CN"/>
        </w:rPr>
        <w:t xml:space="preserve"> and [4]</w:t>
      </w:r>
      <w:r w:rsidR="00C6545E">
        <w:rPr>
          <w:rFonts w:eastAsiaTheme="minorEastAsia" w:hint="eastAsia"/>
          <w:lang w:eastAsia="zh-CN"/>
        </w:rPr>
        <w:t xml:space="preserve">. </w:t>
      </w:r>
      <w:r w:rsidR="002E2F20">
        <w:rPr>
          <w:rFonts w:eastAsiaTheme="minorEastAsia" w:hint="eastAsia"/>
          <w:lang w:eastAsia="zh-CN"/>
        </w:rPr>
        <w:t xml:space="preserve">The objective of the SI on </w:t>
      </w:r>
      <w:r w:rsidR="003F33A7">
        <w:rPr>
          <w:rFonts w:eastAsiaTheme="minorEastAsia" w:hint="eastAsia"/>
          <w:lang w:eastAsia="zh-CN"/>
        </w:rPr>
        <w:t>s</w:t>
      </w:r>
      <w:r w:rsidR="002E2F20" w:rsidRPr="002E4950">
        <w:rPr>
          <w:rFonts w:eastAsiaTheme="minorEastAsia"/>
          <w:lang w:eastAsia="zh-CN"/>
        </w:rPr>
        <w:t xml:space="preserve">elf </w:t>
      </w:r>
      <w:r w:rsidR="003F33A7">
        <w:rPr>
          <w:rFonts w:eastAsiaTheme="minorEastAsia" w:hint="eastAsia"/>
          <w:lang w:eastAsia="zh-CN"/>
        </w:rPr>
        <w:t>e</w:t>
      </w:r>
      <w:r w:rsidR="002E2F20" w:rsidRPr="002E4950">
        <w:rPr>
          <w:rFonts w:eastAsiaTheme="minorEastAsia"/>
          <w:lang w:eastAsia="zh-CN"/>
        </w:rPr>
        <w:t>valuation towards IMT-2020 submission</w:t>
      </w:r>
      <w:r w:rsidR="002E2F20">
        <w:rPr>
          <w:rFonts w:eastAsiaTheme="minorEastAsia" w:hint="eastAsia"/>
          <w:lang w:eastAsia="zh-CN"/>
        </w:rPr>
        <w:t xml:space="preserve"> is to </w:t>
      </w:r>
      <w:r w:rsidR="002E2F20">
        <w:rPr>
          <w:rFonts w:hint="eastAsia"/>
          <w:bCs/>
          <w:lang w:eastAsia="zh-CN"/>
        </w:rPr>
        <w:t>provide self</w:t>
      </w:r>
      <w:r w:rsidR="002E2F20">
        <w:rPr>
          <w:bCs/>
          <w:lang w:eastAsia="zh-CN"/>
        </w:rPr>
        <w:t>-</w:t>
      </w:r>
      <w:r w:rsidR="002E2F20">
        <w:rPr>
          <w:rFonts w:hint="eastAsia"/>
          <w:bCs/>
          <w:lang w:eastAsia="zh-CN"/>
        </w:rPr>
        <w:t xml:space="preserve">evaluation </w:t>
      </w:r>
      <w:r w:rsidR="002E2F20">
        <w:rPr>
          <w:bCs/>
          <w:lang w:eastAsia="zh-CN"/>
        </w:rPr>
        <w:t>results</w:t>
      </w:r>
      <w:r w:rsidR="002E2F20">
        <w:rPr>
          <w:rFonts w:hint="eastAsia"/>
          <w:bCs/>
          <w:lang w:eastAsia="zh-CN"/>
        </w:rPr>
        <w:t xml:space="preserve"> towards </w:t>
      </w:r>
      <w:r w:rsidR="002E2F20">
        <w:rPr>
          <w:rFonts w:hint="eastAsia"/>
          <w:lang w:val="en-US" w:eastAsia="zh-CN"/>
        </w:rPr>
        <w:t>IMT-2020 submission to ITU-R WP 5D against the technical performance requirements defined by Report ITU-R M.[IMT-2020. TECH PERF REQ], using the evaluation criteria defined in Report ITU-R M</w:t>
      </w:r>
      <w:proofErr w:type="gramStart"/>
      <w:r w:rsidR="002E2F20">
        <w:rPr>
          <w:rFonts w:hint="eastAsia"/>
          <w:lang w:val="en-US" w:eastAsia="zh-CN"/>
        </w:rPr>
        <w:t>.[</w:t>
      </w:r>
      <w:proofErr w:type="gramEnd"/>
      <w:r w:rsidR="002E2F20">
        <w:rPr>
          <w:rFonts w:hint="eastAsia"/>
          <w:lang w:val="en-US" w:eastAsia="zh-CN"/>
        </w:rPr>
        <w:t>IMT-2020. EVAL], and complete the compliance template and description template defined in Report ITU-R M</w:t>
      </w:r>
      <w:proofErr w:type="gramStart"/>
      <w:r w:rsidR="002E2F20">
        <w:rPr>
          <w:rFonts w:hint="eastAsia"/>
          <w:lang w:val="en-US" w:eastAsia="zh-CN"/>
        </w:rPr>
        <w:t>.[</w:t>
      </w:r>
      <w:proofErr w:type="gramEnd"/>
      <w:r w:rsidR="002E2F20">
        <w:rPr>
          <w:rFonts w:hint="eastAsia"/>
          <w:lang w:val="en-US" w:eastAsia="zh-CN"/>
        </w:rPr>
        <w:t>IMT-2020</w:t>
      </w:r>
      <w:r w:rsidR="002E2F20" w:rsidRPr="00F87679">
        <w:rPr>
          <w:rFonts w:hint="eastAsia"/>
          <w:lang w:val="en-US" w:eastAsia="zh-CN"/>
        </w:rPr>
        <w:t xml:space="preserve">. </w:t>
      </w:r>
      <w:proofErr w:type="gramStart"/>
      <w:r w:rsidR="002E2F20" w:rsidRPr="00F87679">
        <w:rPr>
          <w:rFonts w:hint="eastAsia"/>
          <w:lang w:val="en-US" w:eastAsia="zh-CN"/>
        </w:rPr>
        <w:t>SUBMISSION].</w:t>
      </w:r>
      <w:proofErr w:type="gramEnd"/>
      <w:r w:rsidR="002E2F20" w:rsidRPr="00F87679">
        <w:rPr>
          <w:rFonts w:hint="eastAsia"/>
          <w:lang w:val="en-US" w:eastAsia="zh-CN"/>
        </w:rPr>
        <w:t xml:space="preserve"> </w:t>
      </w:r>
    </w:p>
    <w:p w:rsidR="00E13E55" w:rsidRDefault="00A22E06" w:rsidP="00E13E55">
      <w:pPr>
        <w:jc w:val="both"/>
        <w:rPr>
          <w:rFonts w:eastAsiaTheme="minorEastAsia"/>
          <w:lang w:val="en-US" w:eastAsia="zh-CN"/>
        </w:rPr>
      </w:pPr>
      <w:r>
        <w:rPr>
          <w:rFonts w:eastAsiaTheme="minorEastAsia" w:hint="eastAsia"/>
          <w:lang w:val="en-US" w:eastAsia="zh-CN"/>
        </w:rPr>
        <w:t>According to r</w:t>
      </w:r>
      <w:r w:rsidR="00E13E55" w:rsidRPr="00F87679">
        <w:rPr>
          <w:rFonts w:eastAsiaTheme="minorEastAsia" w:hint="eastAsia"/>
          <w:lang w:val="en-US" w:eastAsia="zh-CN"/>
        </w:rPr>
        <w:t xml:space="preserve">evision of </w:t>
      </w:r>
      <w:r w:rsidR="00F87679" w:rsidRPr="00F87679">
        <w:rPr>
          <w:rFonts w:hint="eastAsia"/>
          <w:lang w:val="en-US" w:eastAsia="zh-CN"/>
        </w:rPr>
        <w:t>Report ITU-R M</w:t>
      </w:r>
      <w:proofErr w:type="gramStart"/>
      <w:r w:rsidR="00F87679" w:rsidRPr="00F87679">
        <w:rPr>
          <w:rFonts w:hint="eastAsia"/>
          <w:lang w:val="en-US" w:eastAsia="zh-CN"/>
        </w:rPr>
        <w:t>.[</w:t>
      </w:r>
      <w:proofErr w:type="gramEnd"/>
      <w:r w:rsidR="00F87679" w:rsidRPr="00F87679">
        <w:rPr>
          <w:rFonts w:hint="eastAsia"/>
          <w:lang w:val="en-US" w:eastAsia="zh-CN"/>
        </w:rPr>
        <w:t>IMT-2020. SUBMISSION]</w:t>
      </w:r>
      <w:r w:rsidR="00E13E55" w:rsidRPr="00F87679">
        <w:rPr>
          <w:rFonts w:eastAsiaTheme="minorEastAsia" w:hint="eastAsia"/>
          <w:lang w:val="en-US" w:eastAsia="zh-CN"/>
        </w:rPr>
        <w:t>, IMT-2020 air interface may include a Radio Interface Technology (RIT) or a set of RITs (SRIT). 3GPP needs to appropriately define RIT or SRIT for its submission format towards IMT-2020, an</w:t>
      </w:r>
      <w:r w:rsidR="00E13E55">
        <w:rPr>
          <w:rFonts w:eastAsiaTheme="minorEastAsia" w:hint="eastAsia"/>
          <w:lang w:val="en-US" w:eastAsia="zh-CN"/>
        </w:rPr>
        <w:t>d self</w:t>
      </w:r>
      <w:r w:rsidR="00E13E55">
        <w:rPr>
          <w:rFonts w:eastAsiaTheme="minorEastAsia"/>
          <w:lang w:val="en-US" w:eastAsia="zh-CN"/>
        </w:rPr>
        <w:t>-</w:t>
      </w:r>
      <w:r w:rsidR="00E13E55">
        <w:rPr>
          <w:rFonts w:eastAsiaTheme="minorEastAsia" w:hint="eastAsia"/>
          <w:lang w:val="en-US" w:eastAsia="zh-CN"/>
        </w:rPr>
        <w:t xml:space="preserve">evaluation will </w:t>
      </w:r>
      <w:r w:rsidR="00E13E55">
        <w:rPr>
          <w:rFonts w:eastAsiaTheme="minorEastAsia"/>
          <w:lang w:val="en-US" w:eastAsia="zh-CN"/>
        </w:rPr>
        <w:t>depend on the decision to use</w:t>
      </w:r>
      <w:r w:rsidR="00E13E55">
        <w:rPr>
          <w:rFonts w:eastAsiaTheme="minorEastAsia" w:hint="eastAsia"/>
          <w:lang w:val="en-US" w:eastAsia="zh-CN"/>
        </w:rPr>
        <w:t xml:space="preserve"> </w:t>
      </w:r>
      <w:r w:rsidR="00E13E55">
        <w:rPr>
          <w:rFonts w:eastAsiaTheme="minorEastAsia"/>
          <w:lang w:val="en-US" w:eastAsia="zh-CN"/>
        </w:rPr>
        <w:t>a</w:t>
      </w:r>
      <w:r w:rsidR="00E13E55">
        <w:rPr>
          <w:rFonts w:eastAsiaTheme="minorEastAsia" w:hint="eastAsia"/>
          <w:lang w:val="en-US" w:eastAsia="zh-CN"/>
        </w:rPr>
        <w:t xml:space="preserve"> RIT or SRIT definition</w:t>
      </w:r>
      <w:r w:rsidR="00E13E55">
        <w:rPr>
          <w:rFonts w:eastAsiaTheme="minorEastAsia"/>
          <w:lang w:val="en-US" w:eastAsia="zh-CN"/>
        </w:rPr>
        <w:t xml:space="preserve"> for the submission from 3GPP</w:t>
      </w:r>
      <w:r w:rsidR="00E13E55">
        <w:rPr>
          <w:rFonts w:eastAsiaTheme="minorEastAsia" w:hint="eastAsia"/>
          <w:lang w:val="en-US" w:eastAsia="zh-CN"/>
        </w:rPr>
        <w:t xml:space="preserve">. </w:t>
      </w:r>
    </w:p>
    <w:p w:rsidR="00655E31" w:rsidRDefault="00E13E55" w:rsidP="00655E31">
      <w:pPr>
        <w:rPr>
          <w:rFonts w:eastAsiaTheme="minorEastAsia"/>
          <w:lang w:val="en-US" w:eastAsia="zh-CN"/>
        </w:rPr>
      </w:pPr>
      <w:r>
        <w:rPr>
          <w:rFonts w:eastAsiaTheme="minorEastAsia"/>
          <w:lang w:val="en-US" w:eastAsia="zh-CN"/>
        </w:rPr>
        <w:t xml:space="preserve">Meanwhile, </w:t>
      </w:r>
      <w:r w:rsidR="00655E31">
        <w:rPr>
          <w:rFonts w:eastAsiaTheme="minorEastAsia" w:hint="eastAsia"/>
          <w:lang w:val="en-US" w:eastAsia="zh-CN"/>
        </w:rPr>
        <w:t xml:space="preserve">IMT-2020 technical performance requirements will be evaluated under IMT-2020 test environments as defined in Report ITU-R M.[IMT-2020.EVAL]. </w:t>
      </w:r>
      <w:r w:rsidR="00EF10E3">
        <w:rPr>
          <w:rFonts w:eastAsiaTheme="minorEastAsia"/>
          <w:lang w:val="en-US" w:eastAsia="zh-CN"/>
        </w:rPr>
        <w:t>First of all, it</w:t>
      </w:r>
      <w:r w:rsidR="00655E31">
        <w:rPr>
          <w:rFonts w:eastAsiaTheme="minorEastAsia" w:hint="eastAsia"/>
          <w:lang w:val="en-US" w:eastAsia="zh-CN"/>
        </w:rPr>
        <w:t xml:space="preserve"> is important for companies to align the understanding of</w:t>
      </w:r>
      <w:r w:rsidR="00EF10E3">
        <w:rPr>
          <w:rFonts w:eastAsiaTheme="minorEastAsia" w:hint="eastAsia"/>
          <w:lang w:val="en-US" w:eastAsia="zh-CN"/>
        </w:rPr>
        <w:t xml:space="preserve"> the evaluation configurations </w:t>
      </w:r>
      <w:r w:rsidR="00655E31">
        <w:rPr>
          <w:rFonts w:eastAsiaTheme="minorEastAsia" w:hint="eastAsia"/>
          <w:lang w:val="en-US" w:eastAsia="zh-CN"/>
        </w:rPr>
        <w:t xml:space="preserve">and </w:t>
      </w:r>
      <w:r w:rsidR="00A22E06">
        <w:rPr>
          <w:rFonts w:eastAsiaTheme="minorEastAsia"/>
          <w:lang w:val="en-US" w:eastAsia="zh-CN"/>
        </w:rPr>
        <w:t xml:space="preserve">simulation </w:t>
      </w:r>
      <w:r w:rsidR="00EF10E3">
        <w:rPr>
          <w:rFonts w:eastAsiaTheme="minorEastAsia"/>
          <w:lang w:val="en-US" w:eastAsia="zh-CN"/>
        </w:rPr>
        <w:t xml:space="preserve">parameters </w:t>
      </w:r>
      <w:r w:rsidR="00655E31">
        <w:rPr>
          <w:rFonts w:eastAsiaTheme="minorEastAsia" w:hint="eastAsia"/>
          <w:lang w:val="en-US" w:eastAsia="zh-CN"/>
        </w:rPr>
        <w:t>for 3GPP self</w:t>
      </w:r>
      <w:r w:rsidR="002E2F20">
        <w:rPr>
          <w:rFonts w:eastAsiaTheme="minorEastAsia"/>
          <w:lang w:val="en-US" w:eastAsia="zh-CN"/>
        </w:rPr>
        <w:t>-</w:t>
      </w:r>
      <w:r w:rsidR="00655E31">
        <w:rPr>
          <w:rFonts w:eastAsiaTheme="minorEastAsia" w:hint="eastAsia"/>
          <w:lang w:val="en-US" w:eastAsia="zh-CN"/>
        </w:rPr>
        <w:t xml:space="preserve">evaluation. </w:t>
      </w:r>
    </w:p>
    <w:p w:rsidR="003F3603" w:rsidRDefault="00CF2870" w:rsidP="00B54552">
      <w:pPr>
        <w:rPr>
          <w:rFonts w:eastAsia="宋体"/>
          <w:lang w:eastAsia="zh-CN"/>
        </w:rPr>
      </w:pPr>
      <w:r>
        <w:rPr>
          <w:rFonts w:eastAsia="宋体" w:hint="eastAsia"/>
          <w:lang w:eastAsia="zh-CN"/>
        </w:rPr>
        <w:t xml:space="preserve">In this contribution, </w:t>
      </w:r>
      <w:r w:rsidR="003F33A7">
        <w:rPr>
          <w:rFonts w:eastAsia="宋体" w:hint="eastAsia"/>
          <w:lang w:eastAsia="zh-CN"/>
        </w:rPr>
        <w:t>our</w:t>
      </w:r>
      <w:r w:rsidR="001A548C">
        <w:rPr>
          <w:rFonts w:eastAsia="宋体"/>
          <w:lang w:eastAsia="zh-CN"/>
        </w:rPr>
        <w:t xml:space="preserve"> </w:t>
      </w:r>
      <w:r w:rsidR="00EF10E3">
        <w:rPr>
          <w:rFonts w:eastAsia="宋体"/>
          <w:lang w:eastAsia="zh-CN"/>
        </w:rPr>
        <w:t>view</w:t>
      </w:r>
      <w:r w:rsidR="003F33A7">
        <w:rPr>
          <w:rFonts w:eastAsia="宋体" w:hint="eastAsia"/>
          <w:lang w:eastAsia="zh-CN"/>
        </w:rPr>
        <w:t>s</w:t>
      </w:r>
      <w:r w:rsidR="00EF10E3">
        <w:rPr>
          <w:rFonts w:eastAsia="宋体"/>
          <w:lang w:eastAsia="zh-CN"/>
        </w:rPr>
        <w:t xml:space="preserve"> on RIT</w:t>
      </w:r>
      <w:r w:rsidR="00EF10E3">
        <w:rPr>
          <w:rFonts w:eastAsia="宋体" w:hint="eastAsia"/>
          <w:lang w:eastAsia="zh-CN"/>
        </w:rPr>
        <w:t xml:space="preserve">/SRIT and evaluation configurations </w:t>
      </w:r>
      <w:r w:rsidR="003F3603">
        <w:rPr>
          <w:rFonts w:eastAsia="宋体"/>
          <w:lang w:eastAsia="zh-CN"/>
        </w:rPr>
        <w:t>are provided.</w:t>
      </w:r>
      <w:r w:rsidR="00CD2ACB">
        <w:rPr>
          <w:rFonts w:eastAsia="宋体"/>
          <w:lang w:eastAsia="zh-CN"/>
        </w:rPr>
        <w:t xml:space="preserve"> As </w:t>
      </w:r>
      <w:r w:rsidR="002E2F20" w:rsidRPr="002E2F20">
        <w:rPr>
          <w:rFonts w:eastAsia="宋体"/>
          <w:lang w:eastAsia="zh-CN"/>
        </w:rPr>
        <w:t>the timeline for early initial submission will be challenging</w:t>
      </w:r>
      <w:r w:rsidR="00CD2ACB">
        <w:rPr>
          <w:rFonts w:eastAsia="宋体"/>
          <w:lang w:eastAsia="zh-CN"/>
        </w:rPr>
        <w:t>, it is suggested to have an align</w:t>
      </w:r>
      <w:r w:rsidR="00163A20">
        <w:rPr>
          <w:rFonts w:eastAsia="宋体" w:hint="eastAsia"/>
          <w:lang w:eastAsia="zh-CN"/>
        </w:rPr>
        <w:t>ed</w:t>
      </w:r>
      <w:r w:rsidR="00CD2ACB">
        <w:rPr>
          <w:rFonts w:eastAsia="宋体"/>
          <w:lang w:eastAsia="zh-CN"/>
        </w:rPr>
        <w:t xml:space="preserve"> understanding as soon as possible to </w:t>
      </w:r>
      <w:r w:rsidR="00CD2ACB">
        <w:rPr>
          <w:rFonts w:eastAsiaTheme="minorEastAsia" w:hint="eastAsia"/>
          <w:lang w:eastAsia="zh-CN"/>
        </w:rPr>
        <w:t>facilitate the self</w:t>
      </w:r>
      <w:r w:rsidR="002E2F20">
        <w:rPr>
          <w:rFonts w:eastAsiaTheme="minorEastAsia"/>
          <w:lang w:eastAsia="zh-CN"/>
        </w:rPr>
        <w:t>-</w:t>
      </w:r>
      <w:r w:rsidR="00CD2ACB">
        <w:rPr>
          <w:rFonts w:eastAsiaTheme="minorEastAsia" w:hint="eastAsia"/>
          <w:lang w:eastAsia="zh-CN"/>
        </w:rPr>
        <w:t>evaluation progress and future work.</w:t>
      </w:r>
    </w:p>
    <w:p w:rsidR="00E13E55" w:rsidRDefault="00E13E55" w:rsidP="000A7F79">
      <w:pPr>
        <w:pStyle w:val="1"/>
        <w:rPr>
          <w:rFonts w:ascii="Times New Roman" w:hAnsi="Times New Roman"/>
        </w:rPr>
      </w:pPr>
      <w:r w:rsidRPr="00E13E55">
        <w:rPr>
          <w:rFonts w:ascii="Times New Roman" w:hAnsi="Times New Roman" w:hint="eastAsia"/>
        </w:rPr>
        <w:t>Consideration on RIT or SRIT definition</w:t>
      </w:r>
    </w:p>
    <w:p w:rsidR="00E13E55" w:rsidRDefault="00E13E55" w:rsidP="00E13E55">
      <w:pPr>
        <w:jc w:val="both"/>
        <w:rPr>
          <w:rFonts w:eastAsiaTheme="minorEastAsia"/>
          <w:lang w:val="en-US" w:eastAsia="zh-CN"/>
        </w:rPr>
      </w:pPr>
      <w:r w:rsidRPr="00E075CF">
        <w:rPr>
          <w:rFonts w:eastAsiaTheme="minorEastAsia" w:hint="eastAsia"/>
          <w:lang w:val="en-US" w:eastAsia="zh-CN"/>
        </w:rPr>
        <w:t xml:space="preserve">It </w:t>
      </w:r>
      <w:r>
        <w:rPr>
          <w:rFonts w:eastAsiaTheme="minorEastAsia"/>
          <w:lang w:val="en-US" w:eastAsia="zh-CN"/>
        </w:rPr>
        <w:t>was agreed in RAN</w:t>
      </w:r>
      <w:r w:rsidRPr="00E075CF">
        <w:rPr>
          <w:rFonts w:eastAsiaTheme="minorEastAsia" w:hint="eastAsia"/>
          <w:lang w:val="en-US" w:eastAsia="zh-CN"/>
        </w:rPr>
        <w:t xml:space="preserve"> </w:t>
      </w:r>
      <w:r>
        <w:rPr>
          <w:rFonts w:eastAsiaTheme="minorEastAsia" w:hint="eastAsia"/>
          <w:lang w:val="en-US" w:eastAsia="zh-CN"/>
        </w:rPr>
        <w:t>that</w:t>
      </w:r>
      <w:r w:rsidRPr="00A849B9">
        <w:rPr>
          <w:rFonts w:eastAsiaTheme="minorEastAsia" w:hint="eastAsia"/>
          <w:lang w:val="en-US" w:eastAsia="zh-CN"/>
        </w:rPr>
        <w:t xml:space="preserve"> </w:t>
      </w:r>
      <w:r>
        <w:rPr>
          <w:rFonts w:eastAsiaTheme="minorEastAsia" w:hint="eastAsia"/>
          <w:lang w:val="en-US" w:eastAsia="zh-CN"/>
        </w:rPr>
        <w:t>c</w:t>
      </w:r>
      <w:r w:rsidRPr="00A849B9">
        <w:rPr>
          <w:rFonts w:eastAsiaTheme="minorEastAsia" w:hint="eastAsia"/>
          <w:lang w:val="en-US" w:eastAsia="zh-CN"/>
        </w:rPr>
        <w:t>andidate IMT-2020 RIT or SRIT developed by 3GPP</w:t>
      </w:r>
      <w:r>
        <w:rPr>
          <w:rFonts w:eastAsiaTheme="minorEastAsia" w:hint="eastAsia"/>
          <w:lang w:val="en-US" w:eastAsia="zh-CN"/>
        </w:rPr>
        <w:t>,</w:t>
      </w:r>
      <w:r w:rsidRPr="00A849B9">
        <w:rPr>
          <w:rFonts w:eastAsiaTheme="minorEastAsia" w:hint="eastAsia"/>
          <w:lang w:val="en-US" w:eastAsia="zh-CN"/>
        </w:rPr>
        <w:t xml:space="preserve"> including NR and LTE-A Pro evolution</w:t>
      </w:r>
      <w:r>
        <w:rPr>
          <w:rFonts w:eastAsiaTheme="minorEastAsia" w:hint="eastAsia"/>
          <w:lang w:val="en-US" w:eastAsia="zh-CN"/>
        </w:rPr>
        <w:t xml:space="preserve">, </w:t>
      </w:r>
      <w:r w:rsidRPr="00A849B9">
        <w:rPr>
          <w:rFonts w:eastAsiaTheme="minorEastAsia" w:hint="eastAsia"/>
          <w:lang w:val="en-US" w:eastAsia="zh-CN"/>
        </w:rPr>
        <w:t>will be evaluated and included into the self</w:t>
      </w:r>
      <w:r w:rsidR="00EF10E3">
        <w:rPr>
          <w:rFonts w:eastAsiaTheme="minorEastAsia"/>
          <w:lang w:val="en-US" w:eastAsia="zh-CN"/>
        </w:rPr>
        <w:t>-</w:t>
      </w:r>
      <w:r w:rsidRPr="00A849B9">
        <w:rPr>
          <w:rFonts w:eastAsiaTheme="minorEastAsia" w:hint="eastAsia"/>
          <w:lang w:val="en-US" w:eastAsia="zh-CN"/>
        </w:rPr>
        <w:t>evaluation results.</w:t>
      </w:r>
      <w:r>
        <w:rPr>
          <w:rFonts w:eastAsiaTheme="minorEastAsia" w:hint="eastAsia"/>
          <w:lang w:val="en-US" w:eastAsia="zh-CN"/>
        </w:rPr>
        <w:t xml:space="preserve"> Targeting for </w:t>
      </w:r>
      <w:r w:rsidRPr="00A849B9">
        <w:rPr>
          <w:rFonts w:eastAsiaTheme="minorEastAsia"/>
          <w:lang w:val="en-US" w:eastAsia="zh-CN"/>
        </w:rPr>
        <w:t>first</w:t>
      </w:r>
      <w:r w:rsidRPr="00A849B9">
        <w:rPr>
          <w:rFonts w:eastAsiaTheme="minorEastAsia" w:hint="eastAsia"/>
          <w:lang w:val="en-US" w:eastAsia="zh-CN"/>
        </w:rPr>
        <w:t xml:space="preserve"> submission </w:t>
      </w:r>
      <w:r w:rsidRPr="00A849B9">
        <w:rPr>
          <w:rFonts w:eastAsiaTheme="minorEastAsia"/>
          <w:lang w:val="en-US" w:eastAsia="zh-CN"/>
        </w:rPr>
        <w:t>before</w:t>
      </w:r>
      <w:r w:rsidRPr="00A849B9">
        <w:rPr>
          <w:rFonts w:eastAsiaTheme="minorEastAsia" w:hint="eastAsia"/>
          <w:lang w:val="en-US" w:eastAsia="zh-CN"/>
        </w:rPr>
        <w:t xml:space="preserve"> ITU-R WP 5D#</w:t>
      </w:r>
      <w:r w:rsidRPr="00A849B9">
        <w:rPr>
          <w:rFonts w:eastAsiaTheme="minorEastAsia"/>
          <w:lang w:val="en-US" w:eastAsia="zh-CN"/>
        </w:rPr>
        <w:t>31</w:t>
      </w:r>
      <w:r w:rsidRPr="00A849B9">
        <w:rPr>
          <w:rFonts w:eastAsiaTheme="minorEastAsia" w:hint="eastAsia"/>
          <w:lang w:val="en-US" w:eastAsia="zh-CN"/>
        </w:rPr>
        <w:t xml:space="preserve"> </w:t>
      </w:r>
      <w:r w:rsidRPr="00A849B9">
        <w:rPr>
          <w:rFonts w:eastAsiaTheme="minorEastAsia"/>
          <w:lang w:val="en-US" w:eastAsia="zh-CN"/>
        </w:rPr>
        <w:t>(October</w:t>
      </w:r>
      <w:r w:rsidRPr="00A849B9">
        <w:rPr>
          <w:rFonts w:eastAsiaTheme="minorEastAsia" w:hint="eastAsia"/>
          <w:lang w:val="en-US" w:eastAsia="zh-CN"/>
        </w:rPr>
        <w:t xml:space="preserve"> 2018</w:t>
      </w:r>
      <w:r w:rsidRPr="00A849B9">
        <w:rPr>
          <w:rFonts w:eastAsiaTheme="minorEastAsia"/>
          <w:lang w:val="en-US" w:eastAsia="zh-CN"/>
        </w:rPr>
        <w:t>)</w:t>
      </w:r>
      <w:r w:rsidRPr="00A849B9">
        <w:rPr>
          <w:rFonts w:eastAsiaTheme="minorEastAsia" w:hint="eastAsia"/>
          <w:lang w:val="en-US" w:eastAsia="zh-CN"/>
        </w:rPr>
        <w:t>, the related features of NR and LTE</w:t>
      </w:r>
      <w:r w:rsidRPr="00A849B9">
        <w:rPr>
          <w:rFonts w:eastAsiaTheme="minorEastAsia"/>
          <w:lang w:val="en-US" w:eastAsia="zh-CN"/>
        </w:rPr>
        <w:t xml:space="preserve"> specified or studied in Rel-15</w:t>
      </w:r>
      <w:r>
        <w:rPr>
          <w:rFonts w:eastAsiaTheme="minorEastAsia" w:hint="eastAsia"/>
          <w:lang w:val="en-US" w:eastAsia="zh-CN"/>
        </w:rPr>
        <w:t xml:space="preserve"> will be evaluated. More specifically, in Rel-15, t</w:t>
      </w:r>
      <w:r w:rsidRPr="00E075CF">
        <w:rPr>
          <w:rFonts w:eastAsiaTheme="minorEastAsia"/>
          <w:lang w:val="en-US" w:eastAsia="zh-CN"/>
        </w:rPr>
        <w:t xml:space="preserve">he NR </w:t>
      </w:r>
      <w:r>
        <w:rPr>
          <w:rFonts w:eastAsiaTheme="minorEastAsia"/>
          <w:lang w:val="en-US" w:eastAsia="zh-CN"/>
        </w:rPr>
        <w:t xml:space="preserve">WID </w:t>
      </w:r>
      <w:r w:rsidRPr="00E075CF">
        <w:rPr>
          <w:rFonts w:eastAsiaTheme="minorEastAsia"/>
          <w:lang w:val="en-US" w:eastAsia="zh-CN"/>
        </w:rPr>
        <w:t xml:space="preserve">defines that </w:t>
      </w:r>
      <w:r w:rsidRPr="00E075CF">
        <w:rPr>
          <w:rFonts w:eastAsiaTheme="minorEastAsia" w:hint="eastAsia"/>
          <w:lang w:val="en-US" w:eastAsia="zh-CN"/>
        </w:rPr>
        <w:t xml:space="preserve">LTE-NR dual connectivity will be supported in December 2017 while NR standalone (single connectivity case for </w:t>
      </w:r>
      <w:proofErr w:type="spellStart"/>
      <w:r w:rsidRPr="00E075CF">
        <w:rPr>
          <w:rFonts w:eastAsiaTheme="minorEastAsia" w:hint="eastAsia"/>
          <w:lang w:val="en-US" w:eastAsia="zh-CN"/>
        </w:rPr>
        <w:t>eMBB</w:t>
      </w:r>
      <w:proofErr w:type="spellEnd"/>
      <w:r w:rsidRPr="00E075CF">
        <w:rPr>
          <w:rFonts w:eastAsiaTheme="minorEastAsia" w:hint="eastAsia"/>
          <w:lang w:val="en-US" w:eastAsia="zh-CN"/>
        </w:rPr>
        <w:t xml:space="preserve"> and URLLC) will be supported in June 2018. Furthermore, </w:t>
      </w:r>
      <w:r w:rsidRPr="00E075CF">
        <w:rPr>
          <w:rFonts w:eastAsiaTheme="minorEastAsia"/>
          <w:lang w:val="en-US" w:eastAsia="zh-CN"/>
        </w:rPr>
        <w:t xml:space="preserve">it was endorsed in RAN that 3GPP’s IMT-2020 self-evaluations towards </w:t>
      </w:r>
      <w:proofErr w:type="spellStart"/>
      <w:r w:rsidRPr="00E075CF">
        <w:rPr>
          <w:rFonts w:eastAsiaTheme="minorEastAsia"/>
          <w:lang w:val="en-US" w:eastAsia="zh-CN"/>
        </w:rPr>
        <w:t>mMTC</w:t>
      </w:r>
      <w:proofErr w:type="spellEnd"/>
      <w:r w:rsidRPr="00E075CF">
        <w:rPr>
          <w:rFonts w:eastAsiaTheme="minorEastAsia"/>
          <w:lang w:val="en-US" w:eastAsia="zh-CN"/>
        </w:rPr>
        <w:t xml:space="preserve"> requirements will assess NB-</w:t>
      </w:r>
      <w:proofErr w:type="spellStart"/>
      <w:r w:rsidRPr="00E075CF">
        <w:rPr>
          <w:rFonts w:eastAsiaTheme="minorEastAsia"/>
          <w:lang w:val="en-US" w:eastAsia="zh-CN"/>
        </w:rPr>
        <w:t>IoT</w:t>
      </w:r>
      <w:proofErr w:type="spellEnd"/>
      <w:r w:rsidRPr="00E075CF">
        <w:rPr>
          <w:rFonts w:eastAsiaTheme="minorEastAsia"/>
          <w:lang w:val="en-US" w:eastAsia="zh-CN"/>
        </w:rPr>
        <w:t xml:space="preserve"> and/or LTE </w:t>
      </w:r>
      <w:proofErr w:type="spellStart"/>
      <w:r w:rsidRPr="00E075CF">
        <w:rPr>
          <w:rFonts w:eastAsiaTheme="minorEastAsia"/>
          <w:lang w:val="en-US" w:eastAsia="zh-CN"/>
        </w:rPr>
        <w:t>eMTC</w:t>
      </w:r>
      <w:proofErr w:type="spellEnd"/>
      <w:r w:rsidRPr="00E075CF">
        <w:rPr>
          <w:rFonts w:eastAsiaTheme="minorEastAsia" w:hint="eastAsia"/>
          <w:lang w:val="en-US" w:eastAsia="zh-CN"/>
        </w:rPr>
        <w:t>.</w:t>
      </w:r>
    </w:p>
    <w:p w:rsidR="00E13E55" w:rsidRDefault="00E13E55" w:rsidP="00E13E55">
      <w:pPr>
        <w:rPr>
          <w:rFonts w:eastAsiaTheme="minorEastAsia"/>
          <w:lang w:val="en-US" w:eastAsia="zh-CN"/>
        </w:rPr>
      </w:pPr>
      <w:r>
        <w:rPr>
          <w:rFonts w:eastAsiaTheme="minorEastAsia" w:hint="eastAsia"/>
          <w:lang w:val="en-US" w:eastAsia="zh-CN"/>
        </w:rPr>
        <w:t xml:space="preserve">In decision of RIT or SRIT to be evaluated and submitted, both 3GPP progress and </w:t>
      </w:r>
      <w:r w:rsidRPr="001A07F0">
        <w:rPr>
          <w:rFonts w:eastAsiaTheme="minorEastAsia"/>
          <w:lang w:val="en-US" w:eastAsia="zh-CN"/>
        </w:rPr>
        <w:t>diverse requirements from operators and industry</w:t>
      </w:r>
      <w:r w:rsidRPr="001A07F0">
        <w:rPr>
          <w:rFonts w:eastAsiaTheme="minorEastAsia" w:hint="eastAsia"/>
          <w:lang w:val="en-US" w:eastAsia="zh-CN"/>
        </w:rPr>
        <w:t xml:space="preserve"> need to be </w:t>
      </w:r>
      <w:r>
        <w:rPr>
          <w:rFonts w:eastAsiaTheme="minorEastAsia" w:hint="eastAsia"/>
          <w:lang w:val="en-US" w:eastAsia="zh-CN"/>
        </w:rPr>
        <w:t xml:space="preserve">taken into consideration. Some possible options for initial </w:t>
      </w:r>
      <w:r>
        <w:rPr>
          <w:rFonts w:eastAsiaTheme="minorEastAsia"/>
          <w:lang w:val="en-US" w:eastAsia="zh-CN"/>
        </w:rPr>
        <w:t>submission</w:t>
      </w:r>
      <w:r>
        <w:rPr>
          <w:rFonts w:eastAsiaTheme="minorEastAsia" w:hint="eastAsia"/>
          <w:lang w:val="en-US" w:eastAsia="zh-CN"/>
        </w:rPr>
        <w:t xml:space="preserve"> are discussed:</w:t>
      </w:r>
    </w:p>
    <w:p w:rsidR="00E13E55" w:rsidRDefault="00E13E55" w:rsidP="00E13E55">
      <w:pPr>
        <w:pStyle w:val="afd"/>
        <w:numPr>
          <w:ilvl w:val="0"/>
          <w:numId w:val="37"/>
        </w:numPr>
        <w:ind w:firstLineChars="0"/>
        <w:rPr>
          <w:rFonts w:eastAsiaTheme="minorEastAsia"/>
          <w:lang w:val="en-US" w:eastAsia="zh-CN"/>
        </w:rPr>
      </w:pPr>
      <w:r>
        <w:rPr>
          <w:rFonts w:eastAsiaTheme="minorEastAsia" w:hint="eastAsia"/>
          <w:lang w:val="en-US" w:eastAsia="zh-CN"/>
        </w:rPr>
        <w:t xml:space="preserve">Option 1 </w:t>
      </w:r>
    </w:p>
    <w:p w:rsidR="00E13E55" w:rsidRDefault="00E13E55" w:rsidP="00E13E55">
      <w:pPr>
        <w:pStyle w:val="afd"/>
        <w:ind w:left="420" w:firstLineChars="0" w:firstLine="0"/>
        <w:rPr>
          <w:rFonts w:eastAsiaTheme="minorEastAsia"/>
          <w:lang w:val="en-US" w:eastAsia="zh-CN"/>
        </w:rPr>
      </w:pPr>
      <w:proofErr w:type="gramStart"/>
      <w:r>
        <w:rPr>
          <w:rFonts w:eastAsiaTheme="minorEastAsia" w:hint="eastAsia"/>
          <w:lang w:val="en-US" w:eastAsia="zh-CN"/>
        </w:rPr>
        <w:t>RIT :</w:t>
      </w:r>
      <w:proofErr w:type="gramEnd"/>
      <w:r>
        <w:rPr>
          <w:rFonts w:eastAsiaTheme="minorEastAsia" w:hint="eastAsia"/>
          <w:lang w:val="en-US" w:eastAsia="zh-CN"/>
        </w:rPr>
        <w:t xml:space="preserve"> NR + NB-</w:t>
      </w:r>
      <w:proofErr w:type="spellStart"/>
      <w:r>
        <w:rPr>
          <w:rFonts w:eastAsiaTheme="minorEastAsia" w:hint="eastAsia"/>
          <w:lang w:val="en-US" w:eastAsia="zh-CN"/>
        </w:rPr>
        <w:t>IoT</w:t>
      </w:r>
      <w:proofErr w:type="spellEnd"/>
      <w:r>
        <w:rPr>
          <w:rFonts w:eastAsiaTheme="minorEastAsia" w:hint="eastAsia"/>
          <w:lang w:val="en-US" w:eastAsia="zh-CN"/>
        </w:rPr>
        <w:t xml:space="preserve"> (and </w:t>
      </w:r>
      <w:proofErr w:type="spellStart"/>
      <w:r>
        <w:rPr>
          <w:rFonts w:eastAsiaTheme="minorEastAsia" w:hint="eastAsia"/>
          <w:lang w:val="en-US" w:eastAsia="zh-CN"/>
        </w:rPr>
        <w:t>eMTC</w:t>
      </w:r>
      <w:proofErr w:type="spellEnd"/>
      <w:r>
        <w:rPr>
          <w:rFonts w:eastAsiaTheme="minorEastAsia" w:hint="eastAsia"/>
          <w:lang w:val="en-US" w:eastAsia="zh-CN"/>
        </w:rPr>
        <w:t>)</w:t>
      </w:r>
    </w:p>
    <w:p w:rsidR="00E13E55" w:rsidRPr="004D47C6" w:rsidRDefault="00E13E55" w:rsidP="00EF10E3">
      <w:pPr>
        <w:rPr>
          <w:rFonts w:eastAsiaTheme="minorEastAsia"/>
          <w:lang w:val="en-US" w:eastAsia="zh-CN"/>
        </w:rPr>
      </w:pPr>
      <w:r w:rsidRPr="004D47C6">
        <w:rPr>
          <w:rFonts w:eastAsiaTheme="minorEastAsia" w:hint="eastAsia"/>
          <w:lang w:val="en-US" w:eastAsia="zh-CN"/>
        </w:rPr>
        <w:t>In this case, NR standalone provides</w:t>
      </w:r>
      <w:r>
        <w:rPr>
          <w:rFonts w:eastAsiaTheme="minorEastAsia" w:hint="eastAsia"/>
          <w:lang w:val="en-US" w:eastAsia="zh-CN"/>
        </w:rPr>
        <w:t xml:space="preserve"> the support of </w:t>
      </w:r>
      <w:proofErr w:type="spellStart"/>
      <w:r>
        <w:rPr>
          <w:rFonts w:eastAsiaTheme="minorEastAsia" w:hint="eastAsia"/>
          <w:lang w:val="en-US" w:eastAsia="zh-CN"/>
        </w:rPr>
        <w:t>eMBB</w:t>
      </w:r>
      <w:proofErr w:type="spellEnd"/>
      <w:r>
        <w:rPr>
          <w:rFonts w:eastAsiaTheme="minorEastAsia" w:hint="eastAsia"/>
          <w:lang w:val="en-US" w:eastAsia="zh-CN"/>
        </w:rPr>
        <w:t xml:space="preserve"> and </w:t>
      </w:r>
      <w:proofErr w:type="spellStart"/>
      <w:r>
        <w:rPr>
          <w:rFonts w:eastAsiaTheme="minorEastAsia" w:hint="eastAsia"/>
          <w:lang w:val="en-US" w:eastAsia="zh-CN"/>
        </w:rPr>
        <w:t>uRLLC</w:t>
      </w:r>
      <w:proofErr w:type="spellEnd"/>
      <w:r>
        <w:rPr>
          <w:rFonts w:eastAsiaTheme="minorEastAsia" w:hint="eastAsia"/>
          <w:lang w:val="en-US" w:eastAsia="zh-CN"/>
        </w:rPr>
        <w:t xml:space="preserve">, and </w:t>
      </w:r>
      <w:proofErr w:type="spellStart"/>
      <w:r>
        <w:rPr>
          <w:rFonts w:eastAsiaTheme="minorEastAsia" w:hint="eastAsia"/>
          <w:lang w:val="en-US" w:eastAsia="zh-CN"/>
        </w:rPr>
        <w:t>mMTC</w:t>
      </w:r>
      <w:proofErr w:type="spellEnd"/>
      <w:r>
        <w:rPr>
          <w:rFonts w:eastAsiaTheme="minorEastAsia" w:hint="eastAsia"/>
          <w:lang w:val="en-US" w:eastAsia="zh-CN"/>
        </w:rPr>
        <w:t xml:space="preserve"> is </w:t>
      </w:r>
      <w:r>
        <w:rPr>
          <w:rFonts w:eastAsiaTheme="minorEastAsia"/>
          <w:lang w:val="en-US" w:eastAsia="zh-CN"/>
        </w:rPr>
        <w:t>fulfilled</w:t>
      </w:r>
      <w:r>
        <w:rPr>
          <w:rFonts w:eastAsiaTheme="minorEastAsia" w:hint="eastAsia"/>
          <w:lang w:val="en-US" w:eastAsia="zh-CN"/>
        </w:rPr>
        <w:t xml:space="preserve"> by NB-</w:t>
      </w:r>
      <w:proofErr w:type="spellStart"/>
      <w:r>
        <w:rPr>
          <w:rFonts w:eastAsiaTheme="minorEastAsia" w:hint="eastAsia"/>
          <w:lang w:val="en-US" w:eastAsia="zh-CN"/>
        </w:rPr>
        <w:t>IoT</w:t>
      </w:r>
      <w:proofErr w:type="spellEnd"/>
      <w:r>
        <w:rPr>
          <w:rFonts w:eastAsiaTheme="minorEastAsia" w:hint="eastAsia"/>
          <w:lang w:val="en-US" w:eastAsia="zh-CN"/>
        </w:rPr>
        <w:t xml:space="preserve"> (and </w:t>
      </w:r>
      <w:proofErr w:type="spellStart"/>
      <w:r>
        <w:rPr>
          <w:rFonts w:eastAsiaTheme="minorEastAsia" w:hint="eastAsia"/>
          <w:lang w:val="en-US" w:eastAsia="zh-CN"/>
        </w:rPr>
        <w:t>eMTC</w:t>
      </w:r>
      <w:proofErr w:type="spellEnd"/>
      <w:r>
        <w:rPr>
          <w:rFonts w:eastAsiaTheme="minorEastAsia" w:hint="eastAsia"/>
          <w:lang w:val="en-US" w:eastAsia="zh-CN"/>
        </w:rPr>
        <w:t xml:space="preserve">). </w:t>
      </w:r>
      <w:r w:rsidRPr="004D47C6">
        <w:rPr>
          <w:rFonts w:eastAsiaTheme="minorEastAsia"/>
          <w:lang w:val="en-US" w:eastAsia="zh-CN"/>
        </w:rPr>
        <w:t>F</w:t>
      </w:r>
      <w:r w:rsidRPr="004D47C6">
        <w:rPr>
          <w:rFonts w:eastAsiaTheme="minorEastAsia" w:hint="eastAsia"/>
          <w:lang w:val="en-US" w:eastAsia="zh-CN"/>
        </w:rPr>
        <w:t xml:space="preserve">or the late </w:t>
      </w:r>
      <w:r w:rsidRPr="004D47C6">
        <w:rPr>
          <w:rFonts w:eastAsiaTheme="minorEastAsia"/>
          <w:lang w:val="en-US" w:eastAsia="zh-CN"/>
        </w:rPr>
        <w:t>submission</w:t>
      </w:r>
      <w:r w:rsidRPr="004D47C6">
        <w:rPr>
          <w:rFonts w:eastAsiaTheme="minorEastAsia" w:hint="eastAsia"/>
          <w:lang w:val="en-US" w:eastAsia="zh-CN"/>
        </w:rPr>
        <w:t xml:space="preserve"> till 2019, </w:t>
      </w:r>
      <w:proofErr w:type="spellStart"/>
      <w:r w:rsidRPr="004D47C6">
        <w:rPr>
          <w:rFonts w:eastAsiaTheme="minorEastAsia" w:hint="eastAsia"/>
          <w:lang w:val="en-US" w:eastAsia="zh-CN"/>
        </w:rPr>
        <w:t>mMTC</w:t>
      </w:r>
      <w:proofErr w:type="spellEnd"/>
      <w:r w:rsidRPr="004D47C6">
        <w:rPr>
          <w:rFonts w:eastAsiaTheme="minorEastAsia" w:hint="eastAsia"/>
          <w:lang w:val="en-US" w:eastAsia="zh-CN"/>
        </w:rPr>
        <w:t xml:space="preserve"> could </w:t>
      </w:r>
      <w:r>
        <w:rPr>
          <w:rFonts w:eastAsiaTheme="minorEastAsia" w:hint="eastAsia"/>
          <w:lang w:val="en-US" w:eastAsia="zh-CN"/>
        </w:rPr>
        <w:t xml:space="preserve">also </w:t>
      </w:r>
      <w:r w:rsidRPr="004D47C6">
        <w:rPr>
          <w:rFonts w:eastAsiaTheme="minorEastAsia" w:hint="eastAsia"/>
          <w:lang w:val="en-US" w:eastAsia="zh-CN"/>
        </w:rPr>
        <w:t xml:space="preserve">be included in the </w:t>
      </w:r>
      <w:r w:rsidRPr="004D47C6">
        <w:rPr>
          <w:rFonts w:eastAsiaTheme="minorEastAsia"/>
          <w:lang w:val="en-US" w:eastAsia="zh-CN"/>
        </w:rPr>
        <w:t>evolved</w:t>
      </w:r>
      <w:r w:rsidRPr="004D47C6">
        <w:rPr>
          <w:rFonts w:eastAsiaTheme="minorEastAsia" w:hint="eastAsia"/>
          <w:lang w:val="en-US" w:eastAsia="zh-CN"/>
        </w:rPr>
        <w:t xml:space="preserve"> NR standalone. </w:t>
      </w:r>
    </w:p>
    <w:p w:rsidR="00E13E55" w:rsidRDefault="00E13E55" w:rsidP="00E13E55">
      <w:pPr>
        <w:pStyle w:val="afd"/>
        <w:numPr>
          <w:ilvl w:val="0"/>
          <w:numId w:val="37"/>
        </w:numPr>
        <w:ind w:firstLineChars="0"/>
        <w:rPr>
          <w:rFonts w:eastAsiaTheme="minorEastAsia"/>
          <w:lang w:val="en-US" w:eastAsia="zh-CN"/>
        </w:rPr>
      </w:pPr>
      <w:r>
        <w:rPr>
          <w:rFonts w:eastAsiaTheme="minorEastAsia" w:hint="eastAsia"/>
          <w:lang w:val="en-US" w:eastAsia="zh-CN"/>
        </w:rPr>
        <w:t>Option 2</w:t>
      </w:r>
    </w:p>
    <w:p w:rsidR="00E13E55" w:rsidRDefault="00E13E55" w:rsidP="00E13E55">
      <w:pPr>
        <w:pStyle w:val="afd"/>
        <w:ind w:left="420" w:firstLineChars="0" w:firstLine="0"/>
        <w:rPr>
          <w:rFonts w:eastAsiaTheme="minorEastAsia"/>
          <w:lang w:val="en-US" w:eastAsia="zh-CN"/>
        </w:rPr>
      </w:pPr>
      <w:r>
        <w:rPr>
          <w:rFonts w:eastAsiaTheme="minorEastAsia" w:hint="eastAsia"/>
          <w:lang w:val="en-US" w:eastAsia="zh-CN"/>
        </w:rPr>
        <w:t xml:space="preserve">RIT: NR + </w:t>
      </w:r>
      <w:r w:rsidRPr="00FB6D8F">
        <w:rPr>
          <w:rFonts w:eastAsiaTheme="minorEastAsia" w:hint="eastAsia"/>
          <w:lang w:val="en-US" w:eastAsia="zh-CN"/>
        </w:rPr>
        <w:t>LTE</w:t>
      </w:r>
      <w:r>
        <w:rPr>
          <w:rFonts w:eastAsiaTheme="minorEastAsia" w:hint="eastAsia"/>
          <w:lang w:val="en-US" w:eastAsia="zh-CN"/>
        </w:rPr>
        <w:t xml:space="preserve"> </w:t>
      </w:r>
      <w:r w:rsidRPr="00FB6D8F">
        <w:rPr>
          <w:rFonts w:eastAsiaTheme="minorEastAsia" w:hint="eastAsia"/>
          <w:lang w:val="en-US" w:eastAsia="zh-CN"/>
        </w:rPr>
        <w:t xml:space="preserve">dual </w:t>
      </w:r>
      <w:r>
        <w:rPr>
          <w:rFonts w:eastAsiaTheme="minorEastAsia" w:hint="eastAsia"/>
          <w:lang w:val="en-US" w:eastAsia="zh-CN"/>
        </w:rPr>
        <w:t>connectivity</w:t>
      </w:r>
    </w:p>
    <w:p w:rsidR="00E13E55" w:rsidRDefault="00E13E55" w:rsidP="00EF10E3">
      <w:pPr>
        <w:rPr>
          <w:rFonts w:eastAsiaTheme="minorEastAsia"/>
          <w:lang w:val="en-US" w:eastAsia="zh-CN"/>
        </w:rPr>
      </w:pPr>
      <w:r>
        <w:rPr>
          <w:rFonts w:eastAsiaTheme="minorEastAsia" w:hint="eastAsia"/>
          <w:lang w:val="en-US" w:eastAsia="zh-CN"/>
        </w:rPr>
        <w:lastRenderedPageBreak/>
        <w:t xml:space="preserve">As discussed in 3GPP Rel-15 and 5G acceleration, LTE-NR dual </w:t>
      </w:r>
      <w:r>
        <w:rPr>
          <w:rFonts w:eastAsiaTheme="minorEastAsia"/>
          <w:lang w:val="en-US" w:eastAsia="zh-CN"/>
        </w:rPr>
        <w:t>connectivity</w:t>
      </w:r>
      <w:r>
        <w:rPr>
          <w:rFonts w:eastAsiaTheme="minorEastAsia" w:hint="eastAsia"/>
          <w:lang w:val="en-US" w:eastAsia="zh-CN"/>
        </w:rPr>
        <w:t xml:space="preserve"> will be the key technique to satisfy the requirement of 5G early deployment from operators.</w:t>
      </w:r>
    </w:p>
    <w:p w:rsidR="00E13E55" w:rsidRDefault="00E13E55" w:rsidP="00E13E55">
      <w:pPr>
        <w:pStyle w:val="afd"/>
        <w:numPr>
          <w:ilvl w:val="0"/>
          <w:numId w:val="37"/>
        </w:numPr>
        <w:ind w:firstLineChars="0"/>
        <w:rPr>
          <w:rFonts w:eastAsiaTheme="minorEastAsia"/>
          <w:lang w:val="en-US" w:eastAsia="zh-CN"/>
        </w:rPr>
      </w:pPr>
      <w:r>
        <w:rPr>
          <w:rFonts w:eastAsiaTheme="minorEastAsia" w:hint="eastAsia"/>
          <w:lang w:val="en-US" w:eastAsia="zh-CN"/>
        </w:rPr>
        <w:t>Option 3</w:t>
      </w:r>
    </w:p>
    <w:p w:rsidR="00E13E55" w:rsidRDefault="00E13E55" w:rsidP="00E13E55">
      <w:pPr>
        <w:pStyle w:val="afd"/>
        <w:ind w:left="420" w:firstLineChars="0" w:firstLine="0"/>
        <w:rPr>
          <w:rFonts w:eastAsiaTheme="minorEastAsia"/>
          <w:lang w:val="en-US" w:eastAsia="zh-CN"/>
        </w:rPr>
      </w:pPr>
      <w:r>
        <w:rPr>
          <w:rFonts w:eastAsiaTheme="minorEastAsia" w:hint="eastAsia"/>
          <w:lang w:val="en-US" w:eastAsia="zh-CN"/>
        </w:rPr>
        <w:t>SRIT includes RIT1/2</w:t>
      </w:r>
    </w:p>
    <w:p w:rsidR="00E13E55" w:rsidRPr="00FB6D8F" w:rsidRDefault="00E13E55" w:rsidP="00E13E55">
      <w:pPr>
        <w:ind w:left="136" w:firstLine="284"/>
        <w:rPr>
          <w:rFonts w:eastAsiaTheme="minorEastAsia"/>
          <w:lang w:val="en-US" w:eastAsia="zh-CN"/>
        </w:rPr>
      </w:pPr>
      <w:proofErr w:type="gramStart"/>
      <w:r w:rsidRPr="000A5ABA">
        <w:rPr>
          <w:rFonts w:eastAsiaTheme="minorEastAsia" w:hint="eastAsia"/>
          <w:lang w:val="en-US" w:eastAsia="zh-CN"/>
        </w:rPr>
        <w:t>RIT1 :</w:t>
      </w:r>
      <w:proofErr w:type="gramEnd"/>
      <w:r w:rsidRPr="000A5ABA">
        <w:rPr>
          <w:rFonts w:eastAsiaTheme="minorEastAsia" w:hint="eastAsia"/>
          <w:lang w:val="en-US" w:eastAsia="zh-CN"/>
        </w:rPr>
        <w:t xml:space="preserve"> NR</w:t>
      </w:r>
      <w:r w:rsidRPr="00FB6D8F">
        <w:rPr>
          <w:rFonts w:eastAsiaTheme="minorEastAsia" w:hint="eastAsia"/>
          <w:lang w:val="en-US" w:eastAsia="zh-CN"/>
        </w:rPr>
        <w:t xml:space="preserve"> + NB-</w:t>
      </w:r>
      <w:proofErr w:type="spellStart"/>
      <w:r w:rsidRPr="00FB6D8F">
        <w:rPr>
          <w:rFonts w:eastAsiaTheme="minorEastAsia" w:hint="eastAsia"/>
          <w:lang w:val="en-US" w:eastAsia="zh-CN"/>
        </w:rPr>
        <w:t>IoT</w:t>
      </w:r>
      <w:proofErr w:type="spellEnd"/>
    </w:p>
    <w:p w:rsidR="00EF10E3" w:rsidRDefault="00E13E55" w:rsidP="00EF10E3">
      <w:pPr>
        <w:ind w:left="136" w:firstLine="284"/>
        <w:rPr>
          <w:rFonts w:eastAsiaTheme="minorEastAsia"/>
          <w:lang w:val="en-US" w:eastAsia="zh-CN"/>
        </w:rPr>
      </w:pPr>
      <w:r w:rsidRPr="00FB6D8F">
        <w:rPr>
          <w:rFonts w:eastAsiaTheme="minorEastAsia" w:hint="eastAsia"/>
          <w:lang w:val="en-US" w:eastAsia="zh-CN"/>
        </w:rPr>
        <w:t>RIT2: NR + LTE dua</w:t>
      </w:r>
      <w:r w:rsidRPr="00484A24">
        <w:rPr>
          <w:rFonts w:eastAsiaTheme="minorEastAsia" w:hint="eastAsia"/>
          <w:lang w:val="en-US" w:eastAsia="zh-CN"/>
        </w:rPr>
        <w:t>l connect</w:t>
      </w:r>
      <w:r>
        <w:rPr>
          <w:rFonts w:eastAsiaTheme="minorEastAsia" w:hint="eastAsia"/>
          <w:lang w:val="en-US" w:eastAsia="zh-CN"/>
        </w:rPr>
        <w:t>ivity</w:t>
      </w:r>
    </w:p>
    <w:p w:rsidR="00E13E55" w:rsidRPr="00B57323" w:rsidRDefault="00E13E55" w:rsidP="00EF10E3">
      <w:pPr>
        <w:ind w:left="136"/>
        <w:rPr>
          <w:rFonts w:eastAsiaTheme="minorEastAsia"/>
          <w:lang w:val="en-US" w:eastAsia="zh-CN"/>
        </w:rPr>
      </w:pPr>
      <w:r>
        <w:rPr>
          <w:rFonts w:eastAsiaTheme="minorEastAsia" w:hint="eastAsia"/>
          <w:lang w:val="en-US" w:eastAsia="zh-CN"/>
        </w:rPr>
        <w:t xml:space="preserve">In option 3, </w:t>
      </w:r>
      <w:r w:rsidRPr="00F50B81">
        <w:rPr>
          <w:rFonts w:eastAsiaTheme="minorEastAsia" w:hint="eastAsia"/>
          <w:lang w:val="en-US" w:eastAsia="zh-CN"/>
        </w:rPr>
        <w:t>a</w:t>
      </w:r>
      <w:r w:rsidRPr="00F50B81">
        <w:rPr>
          <w:rFonts w:eastAsiaTheme="minorEastAsia"/>
          <w:lang w:val="en-US" w:eastAsia="zh-CN"/>
        </w:rPr>
        <w:t>s the major alternatives from operators for 5G deployment, both NR</w:t>
      </w:r>
      <w:r>
        <w:rPr>
          <w:rFonts w:eastAsiaTheme="minorEastAsia" w:hint="eastAsia"/>
          <w:lang w:val="en-US" w:eastAsia="zh-CN"/>
        </w:rPr>
        <w:t xml:space="preserve"> standalone</w:t>
      </w:r>
      <w:r w:rsidRPr="00F50B81">
        <w:rPr>
          <w:rFonts w:eastAsiaTheme="minorEastAsia"/>
          <w:lang w:val="en-US" w:eastAsia="zh-CN"/>
        </w:rPr>
        <w:t xml:space="preserve"> and LTE-NR dual connectivity </w:t>
      </w:r>
      <w:r>
        <w:rPr>
          <w:rFonts w:eastAsiaTheme="minorEastAsia" w:hint="eastAsia"/>
          <w:lang w:val="en-US" w:eastAsia="zh-CN"/>
        </w:rPr>
        <w:t>are</w:t>
      </w:r>
      <w:r w:rsidRPr="00F50B81">
        <w:rPr>
          <w:rFonts w:eastAsiaTheme="minorEastAsia"/>
          <w:lang w:val="en-US" w:eastAsia="zh-CN"/>
        </w:rPr>
        <w:t xml:space="preserve"> included</w:t>
      </w:r>
      <w:r>
        <w:rPr>
          <w:rFonts w:eastAsiaTheme="minorEastAsia" w:hint="eastAsia"/>
          <w:lang w:val="en-US" w:eastAsia="zh-CN"/>
        </w:rPr>
        <w:t xml:space="preserve">. </w:t>
      </w:r>
    </w:p>
    <w:p w:rsidR="00E13E55" w:rsidRDefault="00E13E55" w:rsidP="00E13E55">
      <w:pPr>
        <w:rPr>
          <w:rFonts w:eastAsiaTheme="minorEastAsia"/>
          <w:b/>
          <w:i/>
          <w:lang w:val="en-US" w:eastAsia="zh-CN"/>
        </w:rPr>
      </w:pPr>
      <w:r>
        <w:rPr>
          <w:rFonts w:eastAsiaTheme="minorEastAsia" w:hint="eastAsia"/>
          <w:b/>
          <w:i/>
          <w:lang w:val="en-US" w:eastAsia="zh-CN"/>
        </w:rPr>
        <w:t>Proposal</w:t>
      </w:r>
      <w:r w:rsidR="0055686C">
        <w:rPr>
          <w:rFonts w:eastAsiaTheme="minorEastAsia" w:hint="eastAsia"/>
          <w:b/>
          <w:i/>
          <w:lang w:val="en-US" w:eastAsia="zh-CN"/>
        </w:rPr>
        <w:t xml:space="preserve"> 1</w:t>
      </w:r>
      <w:r>
        <w:rPr>
          <w:rFonts w:eastAsiaTheme="minorEastAsia" w:hint="eastAsia"/>
          <w:b/>
          <w:i/>
          <w:lang w:val="en-US" w:eastAsia="zh-CN"/>
        </w:rPr>
        <w:t xml:space="preserve">: </w:t>
      </w:r>
      <w:r w:rsidRPr="00050A2D">
        <w:rPr>
          <w:rFonts w:eastAsiaTheme="minorEastAsia" w:hint="eastAsia"/>
          <w:b/>
          <w:i/>
          <w:lang w:val="en-US" w:eastAsia="zh-CN"/>
        </w:rPr>
        <w:t>Co</w:t>
      </w:r>
      <w:r>
        <w:rPr>
          <w:rFonts w:eastAsiaTheme="minorEastAsia" w:hint="eastAsia"/>
          <w:b/>
          <w:i/>
          <w:lang w:val="en-US" w:eastAsia="zh-CN"/>
        </w:rPr>
        <w:t>nsider SRIT for initial submission to ITU, which includes:</w:t>
      </w:r>
    </w:p>
    <w:p w:rsidR="00E13E55" w:rsidRPr="006F7160" w:rsidRDefault="00E13E55" w:rsidP="00E13E55">
      <w:pPr>
        <w:ind w:left="136" w:firstLine="284"/>
        <w:rPr>
          <w:rFonts w:eastAsiaTheme="minorEastAsia"/>
          <w:b/>
          <w:i/>
          <w:lang w:val="en-US" w:eastAsia="zh-CN"/>
        </w:rPr>
      </w:pPr>
      <w:proofErr w:type="gramStart"/>
      <w:r w:rsidRPr="006F7160">
        <w:rPr>
          <w:rFonts w:eastAsiaTheme="minorEastAsia" w:hint="eastAsia"/>
          <w:b/>
          <w:i/>
          <w:lang w:val="en-US" w:eastAsia="zh-CN"/>
        </w:rPr>
        <w:t>RIT1 :</w:t>
      </w:r>
      <w:proofErr w:type="gramEnd"/>
      <w:r w:rsidRPr="006F7160">
        <w:rPr>
          <w:rFonts w:eastAsiaTheme="minorEastAsia" w:hint="eastAsia"/>
          <w:b/>
          <w:i/>
          <w:lang w:val="en-US" w:eastAsia="zh-CN"/>
        </w:rPr>
        <w:t xml:space="preserve"> NR + NB-</w:t>
      </w:r>
      <w:proofErr w:type="spellStart"/>
      <w:r w:rsidRPr="006F7160">
        <w:rPr>
          <w:rFonts w:eastAsiaTheme="minorEastAsia" w:hint="eastAsia"/>
          <w:b/>
          <w:i/>
          <w:lang w:val="en-US" w:eastAsia="zh-CN"/>
        </w:rPr>
        <w:t>IoT</w:t>
      </w:r>
      <w:proofErr w:type="spellEnd"/>
    </w:p>
    <w:p w:rsidR="00E13E55" w:rsidRPr="006F7160" w:rsidRDefault="00E13E55" w:rsidP="00E13E55">
      <w:pPr>
        <w:ind w:left="136" w:firstLine="284"/>
        <w:rPr>
          <w:rFonts w:eastAsiaTheme="minorEastAsia"/>
          <w:b/>
          <w:i/>
          <w:lang w:eastAsia="zh-CN"/>
        </w:rPr>
      </w:pPr>
      <w:r w:rsidRPr="006F7160">
        <w:rPr>
          <w:rFonts w:eastAsiaTheme="minorEastAsia" w:hint="eastAsia"/>
          <w:b/>
          <w:i/>
          <w:lang w:val="en-US" w:eastAsia="zh-CN"/>
        </w:rPr>
        <w:t>RIT2: NR + LTE dual connectivity</w:t>
      </w:r>
    </w:p>
    <w:p w:rsidR="00BB7889" w:rsidRPr="000A7F79" w:rsidRDefault="000A7F79" w:rsidP="000A7F79">
      <w:pPr>
        <w:pStyle w:val="1"/>
        <w:rPr>
          <w:rFonts w:ascii="Times New Roman" w:hAnsi="Times New Roman"/>
        </w:rPr>
      </w:pPr>
      <w:r w:rsidRPr="000A7F79">
        <w:rPr>
          <w:rFonts w:ascii="Times New Roman" w:hAnsi="Times New Roman"/>
        </w:rPr>
        <w:t>Test environments</w:t>
      </w:r>
      <w:r w:rsidRPr="000A7F79">
        <w:rPr>
          <w:rFonts w:ascii="Times New Roman" w:hAnsi="Times New Roman" w:hint="eastAsia"/>
        </w:rPr>
        <w:t xml:space="preserve"> </w:t>
      </w:r>
      <w:r w:rsidRPr="000A7F79">
        <w:rPr>
          <w:rFonts w:ascii="Times New Roman" w:hAnsi="Times New Roman"/>
        </w:rPr>
        <w:t>and evaluation configurations</w:t>
      </w:r>
      <w:r w:rsidRPr="000A7F79">
        <w:rPr>
          <w:rFonts w:ascii="Times New Roman" w:hAnsi="Times New Roman" w:hint="eastAsia"/>
        </w:rPr>
        <w:t xml:space="preserve"> </w:t>
      </w:r>
    </w:p>
    <w:p w:rsidR="00875FA9" w:rsidRDefault="00B27E0B" w:rsidP="00B27E0B">
      <w:pPr>
        <w:rPr>
          <w:rFonts w:eastAsia="宋体"/>
          <w:szCs w:val="24"/>
        </w:rPr>
      </w:pPr>
      <w:r>
        <w:t xml:space="preserve">As described in </w:t>
      </w:r>
      <w:r>
        <w:rPr>
          <w:rFonts w:eastAsiaTheme="minorEastAsia" w:hint="eastAsia"/>
          <w:lang w:val="en-US" w:eastAsia="zh-CN"/>
        </w:rPr>
        <w:t>Report ITU-R M.[IMT-2020.EVAL]</w:t>
      </w:r>
      <w:r>
        <w:rPr>
          <w:rFonts w:eastAsiaTheme="minorEastAsia"/>
          <w:lang w:val="en-US" w:eastAsia="zh-CN"/>
        </w:rPr>
        <w:t xml:space="preserve">, </w:t>
      </w:r>
      <w:r w:rsidR="009E70EA">
        <w:rPr>
          <w:rFonts w:eastAsiaTheme="minorEastAsia"/>
          <w:lang w:val="en-US" w:eastAsia="zh-CN"/>
        </w:rPr>
        <w:t xml:space="preserve">there are three </w:t>
      </w:r>
      <w:r w:rsidR="009E70EA">
        <w:rPr>
          <w:lang w:val="en-US"/>
        </w:rPr>
        <w:t>high level assessment methods for self-evaluation, which are simulation, analytical and inspection. The configurations for five test environments are defined, and the parameters can be used for simulation and analytical</w:t>
      </w:r>
      <w:r w:rsidR="007C62E7">
        <w:rPr>
          <w:rFonts w:eastAsia="宋体"/>
          <w:szCs w:val="24"/>
        </w:rPr>
        <w:t xml:space="preserve">. </w:t>
      </w:r>
    </w:p>
    <w:p w:rsidR="007C62E7" w:rsidRPr="007C62E7" w:rsidRDefault="009E70EA" w:rsidP="00B27E0B">
      <w:r>
        <w:rPr>
          <w:rFonts w:eastAsia="宋体"/>
          <w:szCs w:val="24"/>
        </w:rPr>
        <w:t xml:space="preserve">As more than one </w:t>
      </w:r>
      <w:r w:rsidR="00875FA9">
        <w:rPr>
          <w:rFonts w:eastAsia="宋体"/>
          <w:szCs w:val="24"/>
        </w:rPr>
        <w:t xml:space="preserve">evaluation </w:t>
      </w:r>
      <w:r>
        <w:rPr>
          <w:rFonts w:eastAsia="宋体"/>
          <w:szCs w:val="24"/>
        </w:rPr>
        <w:t>configuration is defined per test e</w:t>
      </w:r>
      <w:r w:rsidR="00875FA9">
        <w:rPr>
          <w:rFonts w:eastAsia="宋体"/>
          <w:szCs w:val="24"/>
        </w:rPr>
        <w:t>nvironment, o</w:t>
      </w:r>
      <w:r>
        <w:rPr>
          <w:rFonts w:eastAsia="宋体"/>
          <w:szCs w:val="24"/>
        </w:rPr>
        <w:t xml:space="preserve">ne of the configurations under that test environment can be used to test the </w:t>
      </w:r>
      <w:r>
        <w:rPr>
          <w:lang w:val="en-US"/>
        </w:rPr>
        <w:t xml:space="preserve">candidate </w:t>
      </w:r>
      <w:r w:rsidR="00A22E06">
        <w:rPr>
          <w:rFonts w:eastAsia="宋体"/>
          <w:szCs w:val="24"/>
        </w:rPr>
        <w:t>RITs/SRITs,</w:t>
      </w:r>
      <w:r w:rsidR="007C62E7">
        <w:rPr>
          <w:rFonts w:eastAsia="宋体"/>
          <w:szCs w:val="24"/>
        </w:rPr>
        <w:t xml:space="preserve"> </w:t>
      </w:r>
      <w:r w:rsidR="00A22E06" w:rsidRPr="00A22E06">
        <w:rPr>
          <w:rFonts w:eastAsia="宋体"/>
          <w:szCs w:val="24"/>
        </w:rPr>
        <w:t>and the technical performance requirement corresponding to that test environment is fulfilled if this requirement is met for one of the configurations under that specific test environment.</w:t>
      </w:r>
      <w:r w:rsidR="00A22E06">
        <w:rPr>
          <w:rFonts w:eastAsia="宋体"/>
          <w:szCs w:val="24"/>
        </w:rPr>
        <w:t xml:space="preserve"> </w:t>
      </w:r>
    </w:p>
    <w:p w:rsidR="00B27E0B" w:rsidRPr="005E67CC" w:rsidRDefault="00B27E0B" w:rsidP="00B27E0B">
      <w:pPr>
        <w:spacing w:before="80"/>
        <w:ind w:left="794" w:hanging="794"/>
        <w:rPr>
          <w:rFonts w:eastAsiaTheme="minorEastAsia"/>
          <w:lang w:val="en-US" w:eastAsia="zh-CN"/>
        </w:rPr>
      </w:pPr>
      <w:r w:rsidRPr="00B27E0B">
        <w:rPr>
          <w:lang w:val="en-US"/>
        </w:rPr>
        <w:t>−</w:t>
      </w:r>
      <w:r w:rsidRPr="00B27E0B">
        <w:rPr>
          <w:lang w:val="en-US"/>
        </w:rPr>
        <w:tab/>
        <w:t xml:space="preserve">Indoor </w:t>
      </w:r>
      <w:r w:rsidRPr="00B27E0B">
        <w:rPr>
          <w:lang w:val="en-US" w:eastAsia="zh-CN"/>
        </w:rPr>
        <w:t>H</w:t>
      </w:r>
      <w:r w:rsidRPr="00B27E0B">
        <w:rPr>
          <w:lang w:val="en-US"/>
        </w:rPr>
        <w:t>otspot</w:t>
      </w:r>
      <w:r w:rsidRPr="00B27E0B">
        <w:rPr>
          <w:lang w:val="en-US" w:eastAsia="zh-CN"/>
        </w:rPr>
        <w:t>-</w:t>
      </w:r>
      <w:proofErr w:type="spellStart"/>
      <w:r w:rsidRPr="00B27E0B">
        <w:rPr>
          <w:lang w:val="en-US" w:eastAsia="zh-CN"/>
        </w:rPr>
        <w:t>eMBB</w:t>
      </w:r>
      <w:proofErr w:type="spellEnd"/>
      <w:r w:rsidRPr="00B27E0B">
        <w:rPr>
          <w:lang w:val="en-US"/>
        </w:rPr>
        <w:t>: An indoor isolated environment at offices and/or in shopping malls based on stationary and pedestrian users with very high user density.</w:t>
      </w:r>
      <w:r w:rsidR="005E67CC">
        <w:rPr>
          <w:lang w:val="en-US"/>
        </w:rPr>
        <w:t xml:space="preserve"> There are three evaluation configurations A</w:t>
      </w:r>
      <w:r w:rsidR="005E67CC">
        <w:rPr>
          <w:rFonts w:eastAsiaTheme="minorEastAsia" w:hint="eastAsia"/>
          <w:lang w:val="en-US" w:eastAsia="zh-CN"/>
        </w:rPr>
        <w:t xml:space="preserve">/B/C with </w:t>
      </w:r>
      <w:r w:rsidR="000A7F79">
        <w:rPr>
          <w:rFonts w:eastAsia="宋体"/>
          <w:lang w:val="en-US"/>
        </w:rPr>
        <w:t>c</w:t>
      </w:r>
      <w:r w:rsidR="005E67CC">
        <w:rPr>
          <w:rFonts w:eastAsia="宋体"/>
          <w:lang w:val="en-US"/>
        </w:rPr>
        <w:t>arrier frequency 4GHz/30GHz</w:t>
      </w:r>
      <w:r w:rsidR="005E67CC">
        <w:rPr>
          <w:rFonts w:eastAsia="宋体" w:hint="eastAsia"/>
          <w:lang w:val="en-US" w:eastAsia="zh-CN"/>
        </w:rPr>
        <w:t>/70GHz, respectively.</w:t>
      </w:r>
    </w:p>
    <w:p w:rsidR="00B27E0B" w:rsidRPr="00B27E0B" w:rsidRDefault="00B27E0B" w:rsidP="00B27E0B">
      <w:pPr>
        <w:spacing w:before="80"/>
        <w:ind w:left="794" w:hanging="794"/>
        <w:rPr>
          <w:rFonts w:eastAsia="Malgun Gothic"/>
          <w:lang w:val="en-US" w:eastAsia="ko-KR"/>
        </w:rPr>
      </w:pPr>
      <w:r w:rsidRPr="00B27E0B">
        <w:rPr>
          <w:lang w:val="en-US"/>
        </w:rPr>
        <w:t>−</w:t>
      </w:r>
      <w:r w:rsidRPr="00B27E0B">
        <w:rPr>
          <w:lang w:val="en-US"/>
        </w:rPr>
        <w:tab/>
        <w:t>Dense Urban</w:t>
      </w:r>
      <w:r w:rsidRPr="00B27E0B">
        <w:rPr>
          <w:lang w:val="en-US" w:eastAsia="zh-CN"/>
        </w:rPr>
        <w:t>-</w:t>
      </w:r>
      <w:proofErr w:type="spellStart"/>
      <w:r w:rsidRPr="00B27E0B">
        <w:rPr>
          <w:lang w:val="en-US" w:eastAsia="zh-CN"/>
        </w:rPr>
        <w:t>eMBB</w:t>
      </w:r>
      <w:proofErr w:type="spellEnd"/>
      <w:r w:rsidRPr="00B27E0B">
        <w:rPr>
          <w:lang w:val="en-US"/>
        </w:rPr>
        <w:t>: An urban</w:t>
      </w:r>
      <w:r w:rsidRPr="00B27E0B">
        <w:rPr>
          <w:lang w:val="en-US" w:eastAsia="ko-KR"/>
        </w:rPr>
        <w:t xml:space="preserve"> e</w:t>
      </w:r>
      <w:r w:rsidRPr="00B27E0B">
        <w:rPr>
          <w:lang w:val="en-US"/>
        </w:rPr>
        <w:t>nvironment with high user density and traffic loads focusing on pedestrian and vehicular users.</w:t>
      </w:r>
      <w:r w:rsidR="005E67CC">
        <w:rPr>
          <w:lang w:val="en-US"/>
        </w:rPr>
        <w:t xml:space="preserve"> There are three evaluation configurations A</w:t>
      </w:r>
      <w:r w:rsidR="005E67CC">
        <w:rPr>
          <w:rFonts w:eastAsiaTheme="minorEastAsia" w:hint="eastAsia"/>
          <w:lang w:val="en-US" w:eastAsia="zh-CN"/>
        </w:rPr>
        <w:t xml:space="preserve">/B/C with </w:t>
      </w:r>
      <w:r w:rsidR="005E67CC" w:rsidRPr="005E67CC">
        <w:rPr>
          <w:rFonts w:eastAsia="宋体"/>
          <w:lang w:val="en-US"/>
        </w:rPr>
        <w:t>1 or 2 layers (Macro + Micro)</w:t>
      </w:r>
      <w:r w:rsidR="005E67CC">
        <w:rPr>
          <w:rFonts w:eastAsia="宋体"/>
          <w:lang w:val="en-US"/>
        </w:rPr>
        <w:t xml:space="preserve"> network layout</w:t>
      </w:r>
      <w:r w:rsidR="005E67CC">
        <w:rPr>
          <w:rFonts w:eastAsia="宋体" w:hint="eastAsia"/>
          <w:lang w:val="en-US" w:eastAsia="zh-CN"/>
        </w:rPr>
        <w:t>.</w:t>
      </w:r>
    </w:p>
    <w:p w:rsidR="00B27E0B" w:rsidRPr="00B27E0B" w:rsidRDefault="00B27E0B" w:rsidP="00B27E0B">
      <w:pPr>
        <w:spacing w:before="80"/>
        <w:ind w:left="794" w:hanging="794"/>
        <w:rPr>
          <w:rFonts w:eastAsiaTheme="minorEastAsia"/>
          <w:lang w:val="en-US" w:eastAsia="ko-KR"/>
        </w:rPr>
      </w:pPr>
      <w:r w:rsidRPr="00B27E0B">
        <w:rPr>
          <w:lang w:val="en-US"/>
        </w:rPr>
        <w:t>−</w:t>
      </w:r>
      <w:r w:rsidRPr="00B27E0B">
        <w:rPr>
          <w:lang w:val="en-US"/>
        </w:rPr>
        <w:tab/>
      </w:r>
      <w:r w:rsidRPr="00B27E0B">
        <w:rPr>
          <w:szCs w:val="24"/>
        </w:rPr>
        <w:t>Rural-</w:t>
      </w:r>
      <w:proofErr w:type="spellStart"/>
      <w:r w:rsidRPr="00B27E0B">
        <w:rPr>
          <w:szCs w:val="24"/>
        </w:rPr>
        <w:t>eMBB</w:t>
      </w:r>
      <w:proofErr w:type="spellEnd"/>
      <w:r w:rsidRPr="00B27E0B">
        <w:rPr>
          <w:szCs w:val="24"/>
        </w:rPr>
        <w:t>: A rural environment with larger and continuous wide area coverage, supporting pedestrian, vehicular and high speed vehicular users.</w:t>
      </w:r>
      <w:r w:rsidR="000A7F79">
        <w:rPr>
          <w:szCs w:val="24"/>
        </w:rPr>
        <w:t xml:space="preserve"> </w:t>
      </w:r>
      <w:r w:rsidR="000A7F79">
        <w:rPr>
          <w:lang w:val="en-US"/>
        </w:rPr>
        <w:t>There are three evaluation configurations A</w:t>
      </w:r>
      <w:r w:rsidR="000A7F79">
        <w:rPr>
          <w:rFonts w:eastAsiaTheme="minorEastAsia" w:hint="eastAsia"/>
          <w:lang w:val="en-US" w:eastAsia="zh-CN"/>
        </w:rPr>
        <w:t xml:space="preserve">/B/C </w:t>
      </w:r>
      <w:r w:rsidR="00F87679">
        <w:rPr>
          <w:rFonts w:eastAsiaTheme="minorEastAsia"/>
          <w:lang w:val="en-US" w:eastAsia="zh-CN"/>
        </w:rPr>
        <w:t xml:space="preserve">with </w:t>
      </w:r>
      <w:r w:rsidR="000A7F79">
        <w:rPr>
          <w:rFonts w:eastAsia="宋体"/>
          <w:lang w:val="en-US"/>
        </w:rPr>
        <w:t>carrier frequency 4GHz/30GHz</w:t>
      </w:r>
      <w:r w:rsidR="000A7F79">
        <w:rPr>
          <w:rFonts w:eastAsia="宋体" w:hint="eastAsia"/>
          <w:lang w:val="en-US" w:eastAsia="zh-CN"/>
        </w:rPr>
        <w:t>, respectively</w:t>
      </w:r>
      <w:r w:rsidR="000A7F79">
        <w:rPr>
          <w:rFonts w:eastAsia="宋体"/>
          <w:lang w:val="en-US" w:eastAsia="zh-CN"/>
        </w:rPr>
        <w:t xml:space="preserve">. </w:t>
      </w:r>
      <w:r w:rsidR="000A7F79">
        <w:rPr>
          <w:rFonts w:eastAsia="宋体"/>
          <w:szCs w:val="24"/>
        </w:rPr>
        <w:t>In addition, for the Rural</w:t>
      </w:r>
      <w:r w:rsidR="000A7F79">
        <w:rPr>
          <w:szCs w:val="24"/>
          <w:lang w:eastAsia="zh-CN"/>
        </w:rPr>
        <w:t>-</w:t>
      </w:r>
      <w:proofErr w:type="spellStart"/>
      <w:r w:rsidR="000A7F79">
        <w:rPr>
          <w:rFonts w:eastAsia="宋体"/>
          <w:szCs w:val="24"/>
        </w:rPr>
        <w:t>eMBB</w:t>
      </w:r>
      <w:proofErr w:type="spellEnd"/>
      <w:r w:rsidR="000A7F79">
        <w:rPr>
          <w:rFonts w:eastAsia="宋体"/>
          <w:szCs w:val="24"/>
        </w:rPr>
        <w:t xml:space="preserve"> test environment, </w:t>
      </w:r>
      <w:r w:rsidR="000A7F79">
        <w:rPr>
          <w:rFonts w:cs="Arial"/>
          <w:szCs w:val="24"/>
          <w:lang w:eastAsia="en-GB"/>
        </w:rPr>
        <w:t>the average spectral efficiency value should meet the threshold values for the LMLC with ISD of 6000 m.</w:t>
      </w:r>
    </w:p>
    <w:p w:rsidR="00B27E0B" w:rsidRPr="00B27E0B" w:rsidRDefault="00B27E0B" w:rsidP="00B27E0B">
      <w:pPr>
        <w:spacing w:before="80"/>
        <w:ind w:left="794" w:hanging="794"/>
        <w:rPr>
          <w:lang w:eastAsia="ko-KR"/>
        </w:rPr>
      </w:pPr>
      <w:r w:rsidRPr="00B27E0B">
        <w:rPr>
          <w:lang w:val="en-US"/>
        </w:rPr>
        <w:t>−</w:t>
      </w:r>
      <w:r w:rsidRPr="00B27E0B">
        <w:tab/>
        <w:t>Urban Macro–</w:t>
      </w:r>
      <w:proofErr w:type="spellStart"/>
      <w:r w:rsidRPr="00B27E0B">
        <w:t>mMTC</w:t>
      </w:r>
      <w:proofErr w:type="spellEnd"/>
      <w:r w:rsidRPr="00B27E0B">
        <w:rPr>
          <w:lang w:eastAsia="zh-CN"/>
        </w:rPr>
        <w:t xml:space="preserve">: </w:t>
      </w:r>
      <w:r w:rsidRPr="00B27E0B">
        <w:rPr>
          <w:lang w:val="en-US"/>
        </w:rPr>
        <w:t>An urban macro environment targeting continuous coverage</w:t>
      </w:r>
      <w:r w:rsidRPr="00B27E0B">
        <w:rPr>
          <w:lang w:val="en-US" w:eastAsia="zh-CN"/>
        </w:rPr>
        <w:t xml:space="preserve"> focusing </w:t>
      </w:r>
      <w:r w:rsidRPr="00B27E0B">
        <w:t>on a high number of connected machine type devices.</w:t>
      </w:r>
      <w:r w:rsidR="000A7F79">
        <w:t xml:space="preserve"> </w:t>
      </w:r>
      <w:r w:rsidR="000A7F79" w:rsidRPr="000A7F79">
        <w:t>Connection Density Evaluation</w:t>
      </w:r>
      <w:r w:rsidR="000A7F79">
        <w:t xml:space="preserve"> can be evaluated in configu</w:t>
      </w:r>
      <w:r w:rsidR="001226E8">
        <w:t>rations A/B with ISD 500 m and 1732 m, respectively.</w:t>
      </w:r>
    </w:p>
    <w:p w:rsidR="00B27E0B" w:rsidRDefault="00B27E0B" w:rsidP="00B27E0B">
      <w:pPr>
        <w:spacing w:before="80"/>
        <w:ind w:left="794" w:hanging="794"/>
        <w:rPr>
          <w:rFonts w:eastAsiaTheme="minorEastAsia"/>
          <w:szCs w:val="24"/>
          <w:lang w:eastAsia="zh-CN"/>
        </w:rPr>
      </w:pPr>
      <w:r w:rsidRPr="00B27E0B">
        <w:rPr>
          <w:szCs w:val="24"/>
        </w:rPr>
        <w:t>−</w:t>
      </w:r>
      <w:r w:rsidRPr="00B27E0B">
        <w:rPr>
          <w:szCs w:val="24"/>
        </w:rPr>
        <w:tab/>
        <w:t>Urban Macro–URLLC: An urban macro environment targeting ultra-reliable and low latency communications.</w:t>
      </w:r>
      <w:r w:rsidR="001226E8">
        <w:rPr>
          <w:szCs w:val="24"/>
        </w:rPr>
        <w:t xml:space="preserve"> </w:t>
      </w:r>
      <w:r w:rsidR="001226E8" w:rsidRPr="001226E8">
        <w:rPr>
          <w:szCs w:val="24"/>
        </w:rPr>
        <w:t>Reliability</w:t>
      </w:r>
      <w:r w:rsidR="001226E8">
        <w:rPr>
          <w:szCs w:val="24"/>
        </w:rPr>
        <w:t xml:space="preserve"> can be evaluated in configurations A</w:t>
      </w:r>
      <w:r w:rsidR="001226E8">
        <w:rPr>
          <w:rFonts w:eastAsiaTheme="minorEastAsia" w:hint="eastAsia"/>
          <w:szCs w:val="24"/>
          <w:lang w:eastAsia="zh-CN"/>
        </w:rPr>
        <w:t>/B</w:t>
      </w:r>
      <w:r w:rsidR="001226E8">
        <w:rPr>
          <w:rFonts w:eastAsiaTheme="minorEastAsia"/>
          <w:szCs w:val="24"/>
          <w:lang w:eastAsia="zh-CN"/>
        </w:rPr>
        <w:t>.</w:t>
      </w:r>
    </w:p>
    <w:p w:rsidR="00C71692" w:rsidRDefault="00C71692" w:rsidP="00B27E0B">
      <w:pPr>
        <w:spacing w:before="80"/>
        <w:ind w:left="794" w:hanging="794"/>
        <w:rPr>
          <w:rFonts w:eastAsiaTheme="minorEastAsia"/>
          <w:szCs w:val="24"/>
          <w:lang w:eastAsia="zh-CN"/>
        </w:rPr>
      </w:pPr>
      <w:r>
        <w:rPr>
          <w:rFonts w:eastAsiaTheme="minorEastAsia"/>
          <w:szCs w:val="24"/>
          <w:lang w:eastAsia="zh-CN"/>
        </w:rPr>
        <w:t xml:space="preserve">The configurations </w:t>
      </w:r>
      <w:r w:rsidR="0002012D">
        <w:rPr>
          <w:rFonts w:eastAsiaTheme="minorEastAsia"/>
          <w:szCs w:val="24"/>
          <w:lang w:eastAsia="zh-CN"/>
        </w:rPr>
        <w:t xml:space="preserve">and related evaluation descriptions </w:t>
      </w:r>
      <w:r>
        <w:rPr>
          <w:rFonts w:eastAsiaTheme="minorEastAsia"/>
          <w:szCs w:val="24"/>
          <w:lang w:eastAsia="zh-CN"/>
        </w:rPr>
        <w:t xml:space="preserve">can be </w:t>
      </w:r>
      <w:r w:rsidR="008233B3">
        <w:rPr>
          <w:rFonts w:eastAsiaTheme="minorEastAsia"/>
          <w:szCs w:val="24"/>
          <w:lang w:eastAsia="zh-CN"/>
        </w:rPr>
        <w:t>find</w:t>
      </w:r>
      <w:r>
        <w:rPr>
          <w:rFonts w:eastAsiaTheme="minorEastAsia"/>
          <w:szCs w:val="24"/>
          <w:lang w:eastAsia="zh-CN"/>
        </w:rPr>
        <w:t xml:space="preserve"> as below.</w:t>
      </w:r>
    </w:p>
    <w:tbl>
      <w:tblPr>
        <w:tblStyle w:val="af8"/>
        <w:tblW w:w="5000" w:type="pct"/>
        <w:tblLook w:val="04A0"/>
      </w:tblPr>
      <w:tblGrid>
        <w:gridCol w:w="1591"/>
        <w:gridCol w:w="2320"/>
        <w:gridCol w:w="2612"/>
        <w:gridCol w:w="3334"/>
      </w:tblGrid>
      <w:tr w:rsidR="00C71692" w:rsidTr="00261CE0">
        <w:tc>
          <w:tcPr>
            <w:tcW w:w="807" w:type="pct"/>
          </w:tcPr>
          <w:p w:rsidR="00C71692" w:rsidRDefault="00C71692" w:rsidP="00B27E0B">
            <w:pPr>
              <w:spacing w:before="80"/>
              <w:rPr>
                <w:rFonts w:eastAsiaTheme="minorEastAsia"/>
                <w:szCs w:val="24"/>
                <w:lang w:eastAsia="zh-CN"/>
              </w:rPr>
            </w:pPr>
            <w:r>
              <w:rPr>
                <w:rFonts w:eastAsia="MS Mincho"/>
                <w:lang w:eastAsia="ja-JP"/>
              </w:rPr>
              <w:t>Test environments</w:t>
            </w:r>
          </w:p>
        </w:tc>
        <w:tc>
          <w:tcPr>
            <w:tcW w:w="1177" w:type="pct"/>
          </w:tcPr>
          <w:p w:rsidR="00C71692" w:rsidRDefault="00C71692" w:rsidP="00B27E0B">
            <w:pPr>
              <w:spacing w:before="80"/>
              <w:rPr>
                <w:rFonts w:eastAsiaTheme="minorEastAsia"/>
                <w:szCs w:val="24"/>
                <w:lang w:eastAsia="zh-CN"/>
              </w:rPr>
            </w:pPr>
            <w:r>
              <w:rPr>
                <w:rFonts w:eastAsia="MS Mincho"/>
                <w:lang w:eastAsia="ja-JP"/>
              </w:rPr>
              <w:t>E</w:t>
            </w:r>
            <w:r>
              <w:rPr>
                <w:rFonts w:eastAsia="宋体"/>
                <w:szCs w:val="24"/>
              </w:rPr>
              <w:t>valuation configurations</w:t>
            </w:r>
          </w:p>
        </w:tc>
        <w:tc>
          <w:tcPr>
            <w:tcW w:w="1325" w:type="pct"/>
          </w:tcPr>
          <w:p w:rsidR="00C71692" w:rsidRDefault="00C71692" w:rsidP="00B27E0B">
            <w:pPr>
              <w:spacing w:before="80"/>
              <w:rPr>
                <w:rFonts w:eastAsiaTheme="minorEastAsia"/>
                <w:szCs w:val="24"/>
                <w:lang w:eastAsia="zh-CN"/>
              </w:rPr>
            </w:pPr>
            <w:r>
              <w:rPr>
                <w:rFonts w:eastAsiaTheme="minorEastAsia" w:hint="eastAsia"/>
                <w:szCs w:val="24"/>
                <w:lang w:eastAsia="zh-CN"/>
              </w:rPr>
              <w:t>Requirement</w:t>
            </w:r>
            <w:r w:rsidR="008233B3">
              <w:rPr>
                <w:rFonts w:eastAsiaTheme="minorEastAsia"/>
                <w:szCs w:val="24"/>
                <w:lang w:eastAsia="zh-CN"/>
              </w:rPr>
              <w:t>s</w:t>
            </w:r>
          </w:p>
        </w:tc>
        <w:tc>
          <w:tcPr>
            <w:tcW w:w="1691" w:type="pct"/>
          </w:tcPr>
          <w:p w:rsidR="00C71692" w:rsidRDefault="007C62E7" w:rsidP="00B27E0B">
            <w:pPr>
              <w:spacing w:before="80"/>
              <w:rPr>
                <w:rFonts w:eastAsiaTheme="minorEastAsia"/>
                <w:szCs w:val="24"/>
                <w:lang w:eastAsia="zh-CN"/>
              </w:rPr>
            </w:pPr>
            <w:r>
              <w:rPr>
                <w:rFonts w:eastAsiaTheme="minorEastAsia"/>
                <w:szCs w:val="24"/>
                <w:lang w:eastAsia="zh-CN"/>
              </w:rPr>
              <w:t>Note</w:t>
            </w:r>
          </w:p>
        </w:tc>
      </w:tr>
      <w:tr w:rsidR="00C71692" w:rsidTr="00261CE0">
        <w:trPr>
          <w:trHeight w:val="577"/>
        </w:trPr>
        <w:tc>
          <w:tcPr>
            <w:tcW w:w="807" w:type="pct"/>
            <w:vMerge w:val="restart"/>
          </w:tcPr>
          <w:p w:rsidR="00C71692" w:rsidRDefault="00C71692" w:rsidP="00B27E0B">
            <w:pPr>
              <w:spacing w:before="80"/>
              <w:rPr>
                <w:rFonts w:eastAsiaTheme="minorEastAsia"/>
                <w:szCs w:val="24"/>
                <w:lang w:eastAsia="zh-CN"/>
              </w:rPr>
            </w:pPr>
            <w:r w:rsidRPr="00B27E0B">
              <w:rPr>
                <w:lang w:val="en-US"/>
              </w:rPr>
              <w:t xml:space="preserve">Indoor </w:t>
            </w:r>
            <w:r w:rsidRPr="00B27E0B">
              <w:rPr>
                <w:lang w:val="en-US" w:eastAsia="zh-CN"/>
              </w:rPr>
              <w:t>H</w:t>
            </w:r>
            <w:r w:rsidRPr="00B27E0B">
              <w:rPr>
                <w:lang w:val="en-US"/>
              </w:rPr>
              <w:t>otspot</w:t>
            </w:r>
            <w:r w:rsidRPr="00B27E0B">
              <w:rPr>
                <w:lang w:val="en-US" w:eastAsia="zh-CN"/>
              </w:rPr>
              <w:t>-</w:t>
            </w:r>
            <w:proofErr w:type="spellStart"/>
            <w:r w:rsidRPr="00B27E0B">
              <w:rPr>
                <w:lang w:val="en-US" w:eastAsia="zh-CN"/>
              </w:rPr>
              <w:t>eMBB</w:t>
            </w:r>
            <w:proofErr w:type="spellEnd"/>
          </w:p>
        </w:tc>
        <w:tc>
          <w:tcPr>
            <w:tcW w:w="1177" w:type="pct"/>
          </w:tcPr>
          <w:p w:rsidR="00C71692" w:rsidRDefault="00C71692" w:rsidP="00B27E0B">
            <w:pPr>
              <w:spacing w:before="80"/>
              <w:rPr>
                <w:rFonts w:eastAsiaTheme="minorEastAsia"/>
                <w:szCs w:val="24"/>
                <w:lang w:eastAsia="zh-CN"/>
              </w:rPr>
            </w:pPr>
            <w:r>
              <w:rPr>
                <w:rFonts w:eastAsiaTheme="minorEastAsia" w:hint="eastAsia"/>
                <w:szCs w:val="24"/>
                <w:lang w:eastAsia="zh-CN"/>
              </w:rPr>
              <w:t>Configuration A</w:t>
            </w:r>
          </w:p>
        </w:tc>
        <w:tc>
          <w:tcPr>
            <w:tcW w:w="1325" w:type="pct"/>
            <w:vMerge w:val="restart"/>
          </w:tcPr>
          <w:p w:rsidR="00C71692" w:rsidRDefault="00C71692" w:rsidP="00B27E0B">
            <w:pPr>
              <w:spacing w:before="80"/>
              <w:rPr>
                <w:rFonts w:eastAsiaTheme="minorEastAsia"/>
                <w:szCs w:val="24"/>
                <w:lang w:eastAsia="zh-CN"/>
              </w:rPr>
            </w:pPr>
            <w:r w:rsidRPr="00C71692">
              <w:rPr>
                <w:rFonts w:eastAsiaTheme="minorEastAsia"/>
                <w:szCs w:val="24"/>
                <w:lang w:eastAsia="zh-CN"/>
              </w:rPr>
              <w:t>Spectral Efficiency, Mobility, and Area Traffic Capacity Evaluations</w:t>
            </w:r>
          </w:p>
        </w:tc>
        <w:tc>
          <w:tcPr>
            <w:tcW w:w="1691" w:type="pct"/>
          </w:tcPr>
          <w:p w:rsidR="00C71692" w:rsidRDefault="00261CE0" w:rsidP="00261CE0">
            <w:pPr>
              <w:spacing w:before="80"/>
              <w:rPr>
                <w:rFonts w:eastAsiaTheme="minorEastAsia"/>
                <w:szCs w:val="24"/>
                <w:lang w:eastAsia="zh-CN"/>
              </w:rPr>
            </w:pPr>
            <w:r>
              <w:rPr>
                <w:rFonts w:eastAsiaTheme="minorEastAsia"/>
                <w:szCs w:val="24"/>
                <w:lang w:eastAsia="zh-CN"/>
              </w:rPr>
              <w:t xml:space="preserve">Carriers frequency </w:t>
            </w:r>
            <w:r>
              <w:rPr>
                <w:rFonts w:eastAsiaTheme="minorEastAsia" w:hint="eastAsia"/>
                <w:szCs w:val="24"/>
                <w:lang w:eastAsia="zh-CN"/>
              </w:rPr>
              <w:t>4GHz</w:t>
            </w:r>
            <w:r>
              <w:rPr>
                <w:rFonts w:eastAsiaTheme="minorEastAsia"/>
                <w:szCs w:val="24"/>
                <w:lang w:eastAsia="zh-CN"/>
              </w:rPr>
              <w:t xml:space="preserve"> (10</w:t>
            </w:r>
            <w:r>
              <w:rPr>
                <w:rFonts w:eastAsiaTheme="minorEastAsia" w:hint="eastAsia"/>
                <w:szCs w:val="24"/>
                <w:lang w:eastAsia="zh-CN"/>
              </w:rPr>
              <w:t>/20MHz bandwidth</w:t>
            </w:r>
            <w:r>
              <w:rPr>
                <w:rFonts w:eastAsiaTheme="minorEastAsia"/>
                <w:szCs w:val="24"/>
                <w:lang w:eastAsia="zh-CN"/>
              </w:rPr>
              <w:t>)</w:t>
            </w:r>
          </w:p>
        </w:tc>
      </w:tr>
      <w:tr w:rsidR="00C71692" w:rsidTr="00261CE0">
        <w:tc>
          <w:tcPr>
            <w:tcW w:w="807" w:type="pct"/>
            <w:vMerge/>
          </w:tcPr>
          <w:p w:rsidR="00C71692" w:rsidRDefault="00C71692" w:rsidP="00B27E0B">
            <w:pPr>
              <w:spacing w:before="80"/>
              <w:rPr>
                <w:rFonts w:eastAsiaTheme="minorEastAsia"/>
                <w:szCs w:val="24"/>
                <w:lang w:eastAsia="zh-CN"/>
              </w:rPr>
            </w:pPr>
          </w:p>
        </w:tc>
        <w:tc>
          <w:tcPr>
            <w:tcW w:w="1177" w:type="pct"/>
          </w:tcPr>
          <w:p w:rsidR="00C71692" w:rsidRDefault="00C71692" w:rsidP="00B27E0B">
            <w:pPr>
              <w:spacing w:before="80"/>
              <w:rPr>
                <w:rFonts w:eastAsiaTheme="minorEastAsia"/>
                <w:szCs w:val="24"/>
                <w:lang w:eastAsia="zh-CN"/>
              </w:rPr>
            </w:pPr>
            <w:r>
              <w:rPr>
                <w:rFonts w:eastAsiaTheme="minorEastAsia" w:hint="eastAsia"/>
                <w:szCs w:val="24"/>
                <w:lang w:eastAsia="zh-CN"/>
              </w:rPr>
              <w:t>Configuration B</w:t>
            </w:r>
          </w:p>
        </w:tc>
        <w:tc>
          <w:tcPr>
            <w:tcW w:w="1325" w:type="pct"/>
            <w:vMerge/>
          </w:tcPr>
          <w:p w:rsidR="00C71692" w:rsidRDefault="00C71692" w:rsidP="00B27E0B">
            <w:pPr>
              <w:spacing w:before="80"/>
              <w:rPr>
                <w:rFonts w:eastAsiaTheme="minorEastAsia"/>
                <w:szCs w:val="24"/>
                <w:lang w:eastAsia="zh-CN"/>
              </w:rPr>
            </w:pPr>
          </w:p>
        </w:tc>
        <w:tc>
          <w:tcPr>
            <w:tcW w:w="1691" w:type="pct"/>
          </w:tcPr>
          <w:p w:rsidR="00C71692" w:rsidRDefault="00261CE0" w:rsidP="00261CE0">
            <w:pPr>
              <w:spacing w:before="80"/>
              <w:rPr>
                <w:rFonts w:eastAsiaTheme="minorEastAsia"/>
                <w:szCs w:val="24"/>
                <w:lang w:eastAsia="zh-CN"/>
              </w:rPr>
            </w:pPr>
            <w:r>
              <w:rPr>
                <w:rFonts w:eastAsiaTheme="minorEastAsia"/>
                <w:szCs w:val="24"/>
                <w:lang w:eastAsia="zh-CN"/>
              </w:rPr>
              <w:t>Carriers frequency</w:t>
            </w:r>
            <w:r>
              <w:rPr>
                <w:rFonts w:eastAsiaTheme="minorEastAsia" w:hint="eastAsia"/>
                <w:szCs w:val="24"/>
                <w:lang w:eastAsia="zh-CN"/>
              </w:rPr>
              <w:t xml:space="preserve"> </w:t>
            </w:r>
            <w:r w:rsidR="00F87679">
              <w:rPr>
                <w:rFonts w:eastAsiaTheme="minorEastAsia" w:hint="eastAsia"/>
                <w:szCs w:val="24"/>
                <w:lang w:eastAsia="zh-CN"/>
              </w:rPr>
              <w:t>30GHz</w:t>
            </w:r>
            <w:r>
              <w:rPr>
                <w:rFonts w:eastAsiaTheme="minorEastAsia"/>
                <w:szCs w:val="24"/>
                <w:lang w:eastAsia="zh-CN"/>
              </w:rPr>
              <w:t xml:space="preserve"> (40</w:t>
            </w:r>
            <w:r>
              <w:rPr>
                <w:rFonts w:eastAsiaTheme="minorEastAsia" w:hint="eastAsia"/>
                <w:szCs w:val="24"/>
                <w:lang w:eastAsia="zh-CN"/>
              </w:rPr>
              <w:t>/</w:t>
            </w:r>
            <w:r>
              <w:rPr>
                <w:rFonts w:eastAsiaTheme="minorEastAsia"/>
                <w:szCs w:val="24"/>
                <w:lang w:eastAsia="zh-CN"/>
              </w:rPr>
              <w:t>8</w:t>
            </w:r>
            <w:r>
              <w:rPr>
                <w:rFonts w:eastAsiaTheme="minorEastAsia" w:hint="eastAsia"/>
                <w:szCs w:val="24"/>
                <w:lang w:eastAsia="zh-CN"/>
              </w:rPr>
              <w:t>0MHz bandwidth</w:t>
            </w:r>
            <w:r>
              <w:rPr>
                <w:rFonts w:eastAsiaTheme="minorEastAsia"/>
                <w:szCs w:val="24"/>
                <w:lang w:eastAsia="zh-CN"/>
              </w:rPr>
              <w:t>)</w:t>
            </w:r>
          </w:p>
        </w:tc>
      </w:tr>
      <w:tr w:rsidR="00C71692" w:rsidTr="00261CE0">
        <w:tc>
          <w:tcPr>
            <w:tcW w:w="807" w:type="pct"/>
            <w:vMerge/>
          </w:tcPr>
          <w:p w:rsidR="00C71692" w:rsidRDefault="00C71692" w:rsidP="00B27E0B">
            <w:pPr>
              <w:spacing w:before="80"/>
              <w:rPr>
                <w:rFonts w:eastAsiaTheme="minorEastAsia"/>
                <w:szCs w:val="24"/>
                <w:lang w:eastAsia="zh-CN"/>
              </w:rPr>
            </w:pPr>
          </w:p>
        </w:tc>
        <w:tc>
          <w:tcPr>
            <w:tcW w:w="1177" w:type="pct"/>
          </w:tcPr>
          <w:p w:rsidR="00C71692" w:rsidRDefault="00C71692" w:rsidP="00B27E0B">
            <w:pPr>
              <w:spacing w:before="80"/>
              <w:rPr>
                <w:rFonts w:eastAsiaTheme="minorEastAsia"/>
                <w:szCs w:val="24"/>
                <w:lang w:eastAsia="zh-CN"/>
              </w:rPr>
            </w:pPr>
            <w:r>
              <w:rPr>
                <w:rFonts w:eastAsiaTheme="minorEastAsia" w:hint="eastAsia"/>
                <w:szCs w:val="24"/>
                <w:lang w:eastAsia="zh-CN"/>
              </w:rPr>
              <w:t xml:space="preserve">Configuration </w:t>
            </w:r>
            <w:r>
              <w:rPr>
                <w:rFonts w:eastAsiaTheme="minorEastAsia"/>
                <w:szCs w:val="24"/>
                <w:lang w:eastAsia="zh-CN"/>
              </w:rPr>
              <w:t>C</w:t>
            </w:r>
          </w:p>
        </w:tc>
        <w:tc>
          <w:tcPr>
            <w:tcW w:w="1325" w:type="pct"/>
            <w:vMerge/>
          </w:tcPr>
          <w:p w:rsidR="00C71692" w:rsidRDefault="00C71692" w:rsidP="00B27E0B">
            <w:pPr>
              <w:spacing w:before="80"/>
              <w:rPr>
                <w:rFonts w:eastAsiaTheme="minorEastAsia"/>
                <w:szCs w:val="24"/>
                <w:lang w:eastAsia="zh-CN"/>
              </w:rPr>
            </w:pPr>
          </w:p>
        </w:tc>
        <w:tc>
          <w:tcPr>
            <w:tcW w:w="1691" w:type="pct"/>
          </w:tcPr>
          <w:p w:rsidR="00C71692" w:rsidRDefault="00261CE0" w:rsidP="00B27E0B">
            <w:pPr>
              <w:spacing w:before="80"/>
              <w:rPr>
                <w:rFonts w:eastAsiaTheme="minorEastAsia"/>
                <w:szCs w:val="24"/>
                <w:lang w:eastAsia="zh-CN"/>
              </w:rPr>
            </w:pPr>
            <w:r>
              <w:rPr>
                <w:rFonts w:eastAsiaTheme="minorEastAsia"/>
                <w:szCs w:val="24"/>
                <w:lang w:eastAsia="zh-CN"/>
              </w:rPr>
              <w:t>Carriers frequency</w:t>
            </w:r>
            <w:r>
              <w:rPr>
                <w:rFonts w:eastAsiaTheme="minorEastAsia" w:hint="eastAsia"/>
                <w:szCs w:val="24"/>
                <w:lang w:eastAsia="zh-CN"/>
              </w:rPr>
              <w:t xml:space="preserve"> </w:t>
            </w:r>
            <w:r w:rsidR="00F87679">
              <w:rPr>
                <w:rFonts w:eastAsiaTheme="minorEastAsia" w:hint="eastAsia"/>
                <w:szCs w:val="24"/>
                <w:lang w:eastAsia="zh-CN"/>
              </w:rPr>
              <w:t>70GHz</w:t>
            </w:r>
            <w:r>
              <w:rPr>
                <w:rFonts w:eastAsiaTheme="minorEastAsia"/>
                <w:szCs w:val="24"/>
                <w:lang w:eastAsia="zh-CN"/>
              </w:rPr>
              <w:t xml:space="preserve"> (40</w:t>
            </w:r>
            <w:r>
              <w:rPr>
                <w:rFonts w:eastAsiaTheme="minorEastAsia" w:hint="eastAsia"/>
                <w:szCs w:val="24"/>
                <w:lang w:eastAsia="zh-CN"/>
              </w:rPr>
              <w:t>/</w:t>
            </w:r>
            <w:r>
              <w:rPr>
                <w:rFonts w:eastAsiaTheme="minorEastAsia"/>
                <w:szCs w:val="24"/>
                <w:lang w:eastAsia="zh-CN"/>
              </w:rPr>
              <w:t>8</w:t>
            </w:r>
            <w:r>
              <w:rPr>
                <w:rFonts w:eastAsiaTheme="minorEastAsia" w:hint="eastAsia"/>
                <w:szCs w:val="24"/>
                <w:lang w:eastAsia="zh-CN"/>
              </w:rPr>
              <w:t>0MHz bandwidth</w:t>
            </w:r>
            <w:r>
              <w:rPr>
                <w:rFonts w:eastAsiaTheme="minorEastAsia"/>
                <w:szCs w:val="24"/>
                <w:lang w:eastAsia="zh-CN"/>
              </w:rPr>
              <w:t>)</w:t>
            </w:r>
          </w:p>
        </w:tc>
      </w:tr>
      <w:tr w:rsidR="00C71692" w:rsidTr="00261CE0">
        <w:tc>
          <w:tcPr>
            <w:tcW w:w="807" w:type="pct"/>
            <w:vMerge w:val="restart"/>
          </w:tcPr>
          <w:p w:rsidR="00C71692" w:rsidRDefault="00C71692" w:rsidP="00C71692">
            <w:pPr>
              <w:spacing w:before="80"/>
              <w:rPr>
                <w:rFonts w:eastAsiaTheme="minorEastAsia"/>
                <w:szCs w:val="24"/>
                <w:lang w:eastAsia="zh-CN"/>
              </w:rPr>
            </w:pPr>
            <w:r w:rsidRPr="00B27E0B">
              <w:rPr>
                <w:lang w:val="en-US"/>
              </w:rPr>
              <w:t>Dense Urban</w:t>
            </w:r>
            <w:r w:rsidRPr="00B27E0B">
              <w:rPr>
                <w:lang w:val="en-US" w:eastAsia="zh-CN"/>
              </w:rPr>
              <w:t>-</w:t>
            </w:r>
            <w:proofErr w:type="spellStart"/>
            <w:r w:rsidRPr="00B27E0B">
              <w:rPr>
                <w:lang w:val="en-US" w:eastAsia="zh-CN"/>
              </w:rPr>
              <w:t>eMBB</w:t>
            </w:r>
            <w:proofErr w:type="spellEnd"/>
          </w:p>
        </w:tc>
        <w:tc>
          <w:tcPr>
            <w:tcW w:w="1177" w:type="pct"/>
          </w:tcPr>
          <w:p w:rsidR="00C71692" w:rsidRDefault="00C71692" w:rsidP="00C71692">
            <w:pPr>
              <w:spacing w:before="80"/>
              <w:rPr>
                <w:rFonts w:eastAsiaTheme="minorEastAsia"/>
                <w:szCs w:val="24"/>
                <w:lang w:eastAsia="zh-CN"/>
              </w:rPr>
            </w:pPr>
            <w:r>
              <w:rPr>
                <w:rFonts w:eastAsiaTheme="minorEastAsia" w:hint="eastAsia"/>
                <w:szCs w:val="24"/>
                <w:lang w:eastAsia="zh-CN"/>
              </w:rPr>
              <w:t>Configuration A</w:t>
            </w:r>
          </w:p>
        </w:tc>
        <w:tc>
          <w:tcPr>
            <w:tcW w:w="1325" w:type="pct"/>
            <w:vMerge w:val="restart"/>
          </w:tcPr>
          <w:p w:rsidR="00C71692" w:rsidRDefault="00C71692" w:rsidP="00C71692">
            <w:pPr>
              <w:spacing w:before="80"/>
              <w:rPr>
                <w:rFonts w:eastAsiaTheme="minorEastAsia"/>
                <w:szCs w:val="24"/>
                <w:lang w:eastAsia="zh-CN"/>
              </w:rPr>
            </w:pPr>
            <w:r w:rsidRPr="00C71692">
              <w:rPr>
                <w:rFonts w:eastAsiaTheme="minorEastAsia"/>
                <w:szCs w:val="24"/>
                <w:lang w:eastAsia="zh-CN"/>
              </w:rPr>
              <w:t>Spectral Efficiency and Mobility Evaluations</w:t>
            </w:r>
          </w:p>
        </w:tc>
        <w:tc>
          <w:tcPr>
            <w:tcW w:w="1691" w:type="pct"/>
          </w:tcPr>
          <w:p w:rsidR="00C71692" w:rsidRDefault="00261CE0" w:rsidP="00C71692">
            <w:pPr>
              <w:spacing w:before="80"/>
              <w:rPr>
                <w:rFonts w:eastAsiaTheme="minorEastAsia"/>
                <w:szCs w:val="24"/>
                <w:lang w:eastAsia="zh-CN"/>
              </w:rPr>
            </w:pPr>
            <w:r>
              <w:rPr>
                <w:rFonts w:eastAsiaTheme="minorEastAsia"/>
                <w:szCs w:val="24"/>
                <w:lang w:eastAsia="zh-CN"/>
              </w:rPr>
              <w:t xml:space="preserve">1 layer (Macro), Carriers frequency </w:t>
            </w:r>
            <w:r>
              <w:rPr>
                <w:rFonts w:eastAsiaTheme="minorEastAsia" w:hint="eastAsia"/>
                <w:szCs w:val="24"/>
                <w:lang w:eastAsia="zh-CN"/>
              </w:rPr>
              <w:t>4GHz</w:t>
            </w:r>
          </w:p>
        </w:tc>
      </w:tr>
      <w:tr w:rsidR="00C71692" w:rsidTr="00261CE0">
        <w:tc>
          <w:tcPr>
            <w:tcW w:w="807" w:type="pct"/>
            <w:vMerge/>
          </w:tcPr>
          <w:p w:rsidR="00C71692" w:rsidRDefault="00C71692" w:rsidP="00C71692">
            <w:pPr>
              <w:spacing w:before="80"/>
              <w:rPr>
                <w:rFonts w:eastAsiaTheme="minorEastAsia"/>
                <w:szCs w:val="24"/>
                <w:lang w:eastAsia="zh-CN"/>
              </w:rPr>
            </w:pPr>
          </w:p>
        </w:tc>
        <w:tc>
          <w:tcPr>
            <w:tcW w:w="1177" w:type="pct"/>
          </w:tcPr>
          <w:p w:rsidR="00C71692" w:rsidRDefault="00C71692" w:rsidP="00C71692">
            <w:pPr>
              <w:spacing w:before="80"/>
              <w:rPr>
                <w:rFonts w:eastAsiaTheme="minorEastAsia"/>
                <w:szCs w:val="24"/>
                <w:lang w:eastAsia="zh-CN"/>
              </w:rPr>
            </w:pPr>
            <w:r>
              <w:rPr>
                <w:rFonts w:eastAsiaTheme="minorEastAsia" w:hint="eastAsia"/>
                <w:szCs w:val="24"/>
                <w:lang w:eastAsia="zh-CN"/>
              </w:rPr>
              <w:t>Configuration B</w:t>
            </w:r>
          </w:p>
        </w:tc>
        <w:tc>
          <w:tcPr>
            <w:tcW w:w="1325" w:type="pct"/>
            <w:vMerge/>
          </w:tcPr>
          <w:p w:rsidR="00C71692" w:rsidRDefault="00C71692" w:rsidP="00C71692">
            <w:pPr>
              <w:spacing w:before="80"/>
              <w:rPr>
                <w:rFonts w:eastAsiaTheme="minorEastAsia"/>
                <w:szCs w:val="24"/>
                <w:lang w:eastAsia="zh-CN"/>
              </w:rPr>
            </w:pPr>
          </w:p>
        </w:tc>
        <w:tc>
          <w:tcPr>
            <w:tcW w:w="1691" w:type="pct"/>
          </w:tcPr>
          <w:p w:rsidR="00C71692" w:rsidRDefault="00261CE0" w:rsidP="00261CE0">
            <w:pPr>
              <w:spacing w:before="80"/>
              <w:rPr>
                <w:rFonts w:eastAsiaTheme="minorEastAsia"/>
                <w:szCs w:val="24"/>
                <w:lang w:eastAsia="zh-CN"/>
              </w:rPr>
            </w:pPr>
            <w:r>
              <w:rPr>
                <w:rFonts w:eastAsiaTheme="minorEastAsia"/>
                <w:szCs w:val="24"/>
                <w:lang w:eastAsia="zh-CN"/>
              </w:rPr>
              <w:t>1 layer (Macro), Carriers frequency 30</w:t>
            </w:r>
            <w:r>
              <w:rPr>
                <w:rFonts w:eastAsiaTheme="minorEastAsia" w:hint="eastAsia"/>
                <w:szCs w:val="24"/>
                <w:lang w:eastAsia="zh-CN"/>
              </w:rPr>
              <w:t>GHz</w:t>
            </w:r>
          </w:p>
        </w:tc>
      </w:tr>
      <w:tr w:rsidR="00C71692" w:rsidTr="00261CE0">
        <w:tc>
          <w:tcPr>
            <w:tcW w:w="807" w:type="pct"/>
            <w:vMerge/>
          </w:tcPr>
          <w:p w:rsidR="00C71692" w:rsidRDefault="00C71692" w:rsidP="00C71692">
            <w:pPr>
              <w:spacing w:before="80"/>
              <w:rPr>
                <w:rFonts w:eastAsiaTheme="minorEastAsia"/>
                <w:szCs w:val="24"/>
                <w:lang w:eastAsia="zh-CN"/>
              </w:rPr>
            </w:pPr>
          </w:p>
        </w:tc>
        <w:tc>
          <w:tcPr>
            <w:tcW w:w="1177" w:type="pct"/>
          </w:tcPr>
          <w:p w:rsidR="00C71692" w:rsidRDefault="00C71692" w:rsidP="00C71692">
            <w:pPr>
              <w:spacing w:before="80"/>
              <w:rPr>
                <w:rFonts w:eastAsiaTheme="minorEastAsia"/>
                <w:szCs w:val="24"/>
                <w:lang w:eastAsia="zh-CN"/>
              </w:rPr>
            </w:pPr>
            <w:r>
              <w:rPr>
                <w:rFonts w:eastAsiaTheme="minorEastAsia" w:hint="eastAsia"/>
                <w:szCs w:val="24"/>
                <w:lang w:eastAsia="zh-CN"/>
              </w:rPr>
              <w:t xml:space="preserve">Configuration </w:t>
            </w:r>
            <w:r>
              <w:rPr>
                <w:rFonts w:eastAsiaTheme="minorEastAsia"/>
                <w:szCs w:val="24"/>
                <w:lang w:eastAsia="zh-CN"/>
              </w:rPr>
              <w:t>C</w:t>
            </w:r>
          </w:p>
        </w:tc>
        <w:tc>
          <w:tcPr>
            <w:tcW w:w="1325" w:type="pct"/>
          </w:tcPr>
          <w:p w:rsidR="00C71692" w:rsidRDefault="00C71692" w:rsidP="00C71692">
            <w:pPr>
              <w:spacing w:before="80"/>
              <w:rPr>
                <w:rFonts w:eastAsiaTheme="minorEastAsia"/>
                <w:szCs w:val="24"/>
                <w:lang w:eastAsia="zh-CN"/>
              </w:rPr>
            </w:pPr>
            <w:r w:rsidRPr="00C71692">
              <w:rPr>
                <w:rFonts w:eastAsiaTheme="minorEastAsia"/>
                <w:szCs w:val="24"/>
                <w:lang w:eastAsia="zh-CN"/>
              </w:rPr>
              <w:t>User Experienced Data Rate Evaluation</w:t>
            </w:r>
          </w:p>
        </w:tc>
        <w:tc>
          <w:tcPr>
            <w:tcW w:w="1691" w:type="pct"/>
          </w:tcPr>
          <w:p w:rsidR="00C71692" w:rsidRDefault="00261CE0" w:rsidP="008233B3">
            <w:pPr>
              <w:spacing w:before="80"/>
              <w:rPr>
                <w:rFonts w:eastAsiaTheme="minorEastAsia"/>
                <w:szCs w:val="24"/>
                <w:lang w:eastAsia="zh-CN"/>
              </w:rPr>
            </w:pPr>
            <w:r>
              <w:rPr>
                <w:rFonts w:eastAsiaTheme="minorEastAsia" w:hint="eastAsia"/>
                <w:szCs w:val="24"/>
                <w:lang w:eastAsia="zh-CN"/>
              </w:rPr>
              <w:t>1 or 2 layers</w:t>
            </w:r>
            <w:r>
              <w:rPr>
                <w:rFonts w:eastAsiaTheme="minorEastAsia"/>
                <w:szCs w:val="24"/>
                <w:lang w:eastAsia="zh-CN"/>
              </w:rPr>
              <w:t xml:space="preserve"> </w:t>
            </w:r>
            <w:r>
              <w:rPr>
                <w:rFonts w:eastAsiaTheme="minorEastAsia" w:hint="eastAsia"/>
                <w:szCs w:val="24"/>
                <w:lang w:eastAsia="zh-CN"/>
              </w:rPr>
              <w:t>(</w:t>
            </w:r>
            <w:r>
              <w:rPr>
                <w:rFonts w:eastAsiaTheme="minorEastAsia"/>
                <w:szCs w:val="24"/>
                <w:lang w:eastAsia="zh-CN"/>
              </w:rPr>
              <w:t xml:space="preserve">Macro + Micro), Carriers frequency </w:t>
            </w:r>
            <w:r>
              <w:rPr>
                <w:rFonts w:eastAsiaTheme="minorEastAsia" w:hint="eastAsia"/>
                <w:szCs w:val="24"/>
                <w:lang w:eastAsia="zh-CN"/>
              </w:rPr>
              <w:t>4GHz</w:t>
            </w:r>
            <w:r>
              <w:rPr>
                <w:rFonts w:eastAsiaTheme="minorEastAsia"/>
                <w:szCs w:val="24"/>
                <w:lang w:eastAsia="zh-CN"/>
              </w:rPr>
              <w:t xml:space="preserve"> &amp; 30GHz</w:t>
            </w:r>
            <w:r w:rsidR="008233B3">
              <w:rPr>
                <w:rFonts w:eastAsiaTheme="minorEastAsia"/>
                <w:szCs w:val="24"/>
                <w:lang w:eastAsia="zh-CN"/>
              </w:rPr>
              <w:t>. For 1 layer case, a</w:t>
            </w:r>
            <w:r w:rsidR="008233B3" w:rsidRPr="008233B3">
              <w:rPr>
                <w:rFonts w:eastAsiaTheme="minorEastAsia"/>
                <w:szCs w:val="24"/>
                <w:lang w:eastAsia="zh-CN"/>
              </w:rPr>
              <w:t>nalytical approach</w:t>
            </w:r>
            <w:r w:rsidR="008233B3">
              <w:rPr>
                <w:rFonts w:eastAsiaTheme="minorEastAsia"/>
                <w:szCs w:val="24"/>
                <w:lang w:eastAsia="zh-CN"/>
              </w:rPr>
              <w:t xml:space="preserve"> is used.</w:t>
            </w:r>
          </w:p>
        </w:tc>
      </w:tr>
      <w:tr w:rsidR="0002012D" w:rsidTr="00261CE0">
        <w:tc>
          <w:tcPr>
            <w:tcW w:w="807" w:type="pct"/>
            <w:vMerge w:val="restart"/>
          </w:tcPr>
          <w:p w:rsidR="0002012D" w:rsidRDefault="0002012D" w:rsidP="00C71692">
            <w:pPr>
              <w:spacing w:before="80"/>
              <w:rPr>
                <w:rFonts w:eastAsiaTheme="minorEastAsia"/>
                <w:szCs w:val="24"/>
                <w:lang w:eastAsia="zh-CN"/>
              </w:rPr>
            </w:pPr>
            <w:r w:rsidRPr="00B27E0B">
              <w:rPr>
                <w:szCs w:val="24"/>
              </w:rPr>
              <w:t>Rural-</w:t>
            </w:r>
            <w:proofErr w:type="spellStart"/>
            <w:r w:rsidRPr="00B27E0B">
              <w:rPr>
                <w:szCs w:val="24"/>
              </w:rPr>
              <w:t>eMBB</w:t>
            </w:r>
            <w:proofErr w:type="spellEnd"/>
          </w:p>
        </w:tc>
        <w:tc>
          <w:tcPr>
            <w:tcW w:w="1177" w:type="pct"/>
          </w:tcPr>
          <w:p w:rsidR="0002012D" w:rsidRDefault="0002012D" w:rsidP="00C71692">
            <w:pPr>
              <w:spacing w:before="80"/>
              <w:rPr>
                <w:rFonts w:eastAsiaTheme="minorEastAsia"/>
                <w:szCs w:val="24"/>
                <w:lang w:eastAsia="zh-CN"/>
              </w:rPr>
            </w:pPr>
            <w:r>
              <w:rPr>
                <w:rFonts w:eastAsiaTheme="minorEastAsia" w:hint="eastAsia"/>
                <w:szCs w:val="24"/>
                <w:lang w:eastAsia="zh-CN"/>
              </w:rPr>
              <w:t>Configuration A</w:t>
            </w:r>
          </w:p>
        </w:tc>
        <w:tc>
          <w:tcPr>
            <w:tcW w:w="1325" w:type="pct"/>
            <w:vMerge w:val="restart"/>
          </w:tcPr>
          <w:p w:rsidR="0002012D" w:rsidRDefault="0002012D" w:rsidP="00C71692">
            <w:pPr>
              <w:spacing w:before="80"/>
              <w:rPr>
                <w:rFonts w:eastAsiaTheme="minorEastAsia"/>
                <w:szCs w:val="24"/>
                <w:lang w:eastAsia="zh-CN"/>
              </w:rPr>
            </w:pPr>
            <w:r w:rsidRPr="0002012D">
              <w:rPr>
                <w:rFonts w:eastAsiaTheme="minorEastAsia"/>
                <w:szCs w:val="24"/>
                <w:lang w:eastAsia="zh-CN"/>
              </w:rPr>
              <w:t>Spectral Efficiency and Mobility Evaluations</w:t>
            </w:r>
          </w:p>
        </w:tc>
        <w:tc>
          <w:tcPr>
            <w:tcW w:w="1691" w:type="pct"/>
          </w:tcPr>
          <w:p w:rsidR="0002012D" w:rsidRDefault="008233B3" w:rsidP="008233B3">
            <w:pPr>
              <w:spacing w:before="80"/>
              <w:rPr>
                <w:rFonts w:eastAsiaTheme="minorEastAsia"/>
                <w:szCs w:val="24"/>
                <w:lang w:eastAsia="zh-CN"/>
              </w:rPr>
            </w:pPr>
            <w:r>
              <w:rPr>
                <w:rFonts w:eastAsiaTheme="minorEastAsia"/>
                <w:szCs w:val="24"/>
                <w:lang w:eastAsia="zh-CN"/>
              </w:rPr>
              <w:t>Carriers frequency 700M</w:t>
            </w:r>
            <w:r>
              <w:rPr>
                <w:rFonts w:eastAsiaTheme="minorEastAsia" w:hint="eastAsia"/>
                <w:szCs w:val="24"/>
                <w:lang w:eastAsia="zh-CN"/>
              </w:rPr>
              <w:t>Hz</w:t>
            </w:r>
            <w:r>
              <w:rPr>
                <w:rFonts w:eastAsiaTheme="minorEastAsia"/>
                <w:szCs w:val="24"/>
                <w:lang w:eastAsia="zh-CN"/>
              </w:rPr>
              <w:t>, ISD 1732 m, including 500km/h high speed case</w:t>
            </w:r>
          </w:p>
        </w:tc>
      </w:tr>
      <w:tr w:rsidR="0002012D" w:rsidTr="00261CE0">
        <w:tc>
          <w:tcPr>
            <w:tcW w:w="807" w:type="pct"/>
            <w:vMerge/>
          </w:tcPr>
          <w:p w:rsidR="0002012D" w:rsidRDefault="0002012D" w:rsidP="00C71692">
            <w:pPr>
              <w:spacing w:before="80"/>
              <w:rPr>
                <w:rFonts w:eastAsiaTheme="minorEastAsia"/>
                <w:szCs w:val="24"/>
                <w:lang w:eastAsia="zh-CN"/>
              </w:rPr>
            </w:pPr>
          </w:p>
        </w:tc>
        <w:tc>
          <w:tcPr>
            <w:tcW w:w="1177" w:type="pct"/>
          </w:tcPr>
          <w:p w:rsidR="0002012D" w:rsidRDefault="0002012D" w:rsidP="00C71692">
            <w:pPr>
              <w:spacing w:before="80"/>
              <w:rPr>
                <w:rFonts w:eastAsiaTheme="minorEastAsia"/>
                <w:szCs w:val="24"/>
                <w:lang w:eastAsia="zh-CN"/>
              </w:rPr>
            </w:pPr>
            <w:r>
              <w:rPr>
                <w:rFonts w:eastAsiaTheme="minorEastAsia" w:hint="eastAsia"/>
                <w:szCs w:val="24"/>
                <w:lang w:eastAsia="zh-CN"/>
              </w:rPr>
              <w:t>Configuration B</w:t>
            </w:r>
          </w:p>
        </w:tc>
        <w:tc>
          <w:tcPr>
            <w:tcW w:w="1325" w:type="pct"/>
            <w:vMerge/>
          </w:tcPr>
          <w:p w:rsidR="0002012D" w:rsidRDefault="0002012D" w:rsidP="00C71692">
            <w:pPr>
              <w:spacing w:before="80"/>
              <w:rPr>
                <w:rFonts w:eastAsiaTheme="minorEastAsia"/>
                <w:szCs w:val="24"/>
                <w:lang w:eastAsia="zh-CN"/>
              </w:rPr>
            </w:pPr>
          </w:p>
        </w:tc>
        <w:tc>
          <w:tcPr>
            <w:tcW w:w="1691" w:type="pct"/>
          </w:tcPr>
          <w:p w:rsidR="0002012D" w:rsidRDefault="008233B3" w:rsidP="00C71692">
            <w:pPr>
              <w:spacing w:before="80"/>
              <w:rPr>
                <w:rFonts w:eastAsiaTheme="minorEastAsia"/>
                <w:szCs w:val="24"/>
                <w:lang w:eastAsia="zh-CN"/>
              </w:rPr>
            </w:pPr>
            <w:r>
              <w:rPr>
                <w:rFonts w:eastAsiaTheme="minorEastAsia"/>
                <w:szCs w:val="24"/>
                <w:lang w:eastAsia="zh-CN"/>
              </w:rPr>
              <w:t xml:space="preserve">Carriers frequency </w:t>
            </w:r>
            <w:r>
              <w:rPr>
                <w:rFonts w:eastAsiaTheme="minorEastAsia" w:hint="eastAsia"/>
                <w:szCs w:val="24"/>
                <w:lang w:eastAsia="zh-CN"/>
              </w:rPr>
              <w:t>4GHz</w:t>
            </w:r>
            <w:r w:rsidR="007C62E7">
              <w:rPr>
                <w:rFonts w:eastAsiaTheme="minorEastAsia"/>
                <w:szCs w:val="24"/>
                <w:lang w:eastAsia="zh-CN"/>
              </w:rPr>
              <w:t>, ISD 1732 m, including 500km/h high speed case</w:t>
            </w:r>
          </w:p>
        </w:tc>
      </w:tr>
      <w:tr w:rsidR="00C71692" w:rsidTr="00261CE0">
        <w:tc>
          <w:tcPr>
            <w:tcW w:w="807" w:type="pct"/>
            <w:vMerge/>
          </w:tcPr>
          <w:p w:rsidR="00C71692" w:rsidRDefault="00C71692" w:rsidP="00C71692">
            <w:pPr>
              <w:spacing w:before="80"/>
              <w:rPr>
                <w:rFonts w:eastAsiaTheme="minorEastAsia"/>
                <w:szCs w:val="24"/>
                <w:lang w:eastAsia="zh-CN"/>
              </w:rPr>
            </w:pPr>
          </w:p>
        </w:tc>
        <w:tc>
          <w:tcPr>
            <w:tcW w:w="1177" w:type="pct"/>
          </w:tcPr>
          <w:p w:rsidR="00C71692" w:rsidRDefault="00C71692" w:rsidP="00C71692">
            <w:pPr>
              <w:spacing w:before="80"/>
              <w:rPr>
                <w:rFonts w:eastAsiaTheme="minorEastAsia"/>
                <w:szCs w:val="24"/>
                <w:lang w:eastAsia="zh-CN"/>
              </w:rPr>
            </w:pPr>
            <w:r>
              <w:rPr>
                <w:rFonts w:eastAsiaTheme="minorEastAsia" w:hint="eastAsia"/>
                <w:szCs w:val="24"/>
                <w:lang w:eastAsia="zh-CN"/>
              </w:rPr>
              <w:t xml:space="preserve">Configuration </w:t>
            </w:r>
            <w:r>
              <w:rPr>
                <w:rFonts w:eastAsiaTheme="minorEastAsia"/>
                <w:szCs w:val="24"/>
                <w:lang w:eastAsia="zh-CN"/>
              </w:rPr>
              <w:t>C</w:t>
            </w:r>
          </w:p>
        </w:tc>
        <w:tc>
          <w:tcPr>
            <w:tcW w:w="1325" w:type="pct"/>
          </w:tcPr>
          <w:p w:rsidR="00C71692" w:rsidRDefault="0002012D" w:rsidP="00C71692">
            <w:pPr>
              <w:spacing w:before="80"/>
              <w:rPr>
                <w:rFonts w:eastAsiaTheme="minorEastAsia"/>
                <w:szCs w:val="24"/>
                <w:lang w:eastAsia="zh-CN"/>
              </w:rPr>
            </w:pPr>
            <w:r w:rsidRPr="0002012D">
              <w:rPr>
                <w:rFonts w:eastAsiaTheme="minorEastAsia"/>
                <w:szCs w:val="24"/>
                <w:lang w:eastAsia="zh-CN"/>
              </w:rPr>
              <w:t>Average Spectral Efficiency Evaluation</w:t>
            </w:r>
          </w:p>
        </w:tc>
        <w:tc>
          <w:tcPr>
            <w:tcW w:w="1691" w:type="pct"/>
          </w:tcPr>
          <w:p w:rsidR="00C71692" w:rsidRDefault="007C62E7" w:rsidP="00C96937">
            <w:pPr>
              <w:spacing w:before="80"/>
              <w:rPr>
                <w:rFonts w:eastAsiaTheme="minorEastAsia"/>
                <w:szCs w:val="24"/>
                <w:lang w:eastAsia="zh-CN"/>
              </w:rPr>
            </w:pPr>
            <w:r>
              <w:rPr>
                <w:rFonts w:eastAsiaTheme="minorEastAsia"/>
                <w:szCs w:val="24"/>
                <w:lang w:eastAsia="zh-CN"/>
              </w:rPr>
              <w:t>Carriers frequency 700M</w:t>
            </w:r>
            <w:r w:rsidR="00C96937">
              <w:rPr>
                <w:rFonts w:eastAsiaTheme="minorEastAsia" w:hint="eastAsia"/>
                <w:szCs w:val="24"/>
                <w:lang w:eastAsia="zh-CN"/>
              </w:rPr>
              <w:t>H</w:t>
            </w:r>
            <w:r>
              <w:rPr>
                <w:rFonts w:eastAsiaTheme="minorEastAsia" w:hint="eastAsia"/>
                <w:szCs w:val="24"/>
                <w:lang w:eastAsia="zh-CN"/>
              </w:rPr>
              <w:t>z</w:t>
            </w:r>
            <w:r>
              <w:rPr>
                <w:rFonts w:eastAsiaTheme="minorEastAsia"/>
                <w:szCs w:val="24"/>
                <w:lang w:eastAsia="zh-CN"/>
              </w:rPr>
              <w:t>, ISD 6000 m</w:t>
            </w:r>
          </w:p>
        </w:tc>
      </w:tr>
      <w:tr w:rsidR="0002012D" w:rsidTr="00261CE0">
        <w:tc>
          <w:tcPr>
            <w:tcW w:w="807" w:type="pct"/>
            <w:vMerge w:val="restart"/>
          </w:tcPr>
          <w:p w:rsidR="0002012D" w:rsidRDefault="0002012D" w:rsidP="00C71692">
            <w:pPr>
              <w:spacing w:before="80"/>
              <w:rPr>
                <w:rFonts w:eastAsiaTheme="minorEastAsia"/>
                <w:szCs w:val="24"/>
                <w:lang w:eastAsia="zh-CN"/>
              </w:rPr>
            </w:pPr>
            <w:r w:rsidRPr="00B27E0B">
              <w:t>Urban Macro–</w:t>
            </w:r>
            <w:proofErr w:type="spellStart"/>
            <w:r w:rsidRPr="00B27E0B">
              <w:t>mMTC</w:t>
            </w:r>
            <w:proofErr w:type="spellEnd"/>
          </w:p>
        </w:tc>
        <w:tc>
          <w:tcPr>
            <w:tcW w:w="1177" w:type="pct"/>
          </w:tcPr>
          <w:p w:rsidR="0002012D" w:rsidRDefault="0002012D" w:rsidP="00C71692">
            <w:pPr>
              <w:spacing w:before="80"/>
              <w:rPr>
                <w:rFonts w:eastAsiaTheme="minorEastAsia"/>
                <w:szCs w:val="24"/>
                <w:lang w:eastAsia="zh-CN"/>
              </w:rPr>
            </w:pPr>
            <w:r>
              <w:rPr>
                <w:rFonts w:eastAsiaTheme="minorEastAsia" w:hint="eastAsia"/>
                <w:szCs w:val="24"/>
                <w:lang w:eastAsia="zh-CN"/>
              </w:rPr>
              <w:t>Configuration A</w:t>
            </w:r>
          </w:p>
        </w:tc>
        <w:tc>
          <w:tcPr>
            <w:tcW w:w="1325" w:type="pct"/>
            <w:vMerge w:val="restart"/>
          </w:tcPr>
          <w:p w:rsidR="0002012D" w:rsidRDefault="0002012D" w:rsidP="00C71692">
            <w:pPr>
              <w:spacing w:before="80"/>
              <w:rPr>
                <w:rFonts w:eastAsiaTheme="minorEastAsia"/>
                <w:szCs w:val="24"/>
                <w:lang w:eastAsia="zh-CN"/>
              </w:rPr>
            </w:pPr>
            <w:r w:rsidRPr="0002012D">
              <w:rPr>
                <w:rFonts w:eastAsiaTheme="minorEastAsia"/>
                <w:szCs w:val="24"/>
                <w:lang w:eastAsia="zh-CN"/>
              </w:rPr>
              <w:t>Connection Density Evaluation</w:t>
            </w:r>
          </w:p>
        </w:tc>
        <w:tc>
          <w:tcPr>
            <w:tcW w:w="1691" w:type="pct"/>
          </w:tcPr>
          <w:p w:rsidR="0002012D" w:rsidRDefault="00C96937" w:rsidP="00C71692">
            <w:pPr>
              <w:spacing w:before="80"/>
              <w:rPr>
                <w:rFonts w:eastAsiaTheme="minorEastAsia"/>
                <w:szCs w:val="24"/>
                <w:lang w:eastAsia="zh-CN"/>
              </w:rPr>
            </w:pPr>
            <w:r>
              <w:rPr>
                <w:rFonts w:eastAsiaTheme="minorEastAsia" w:hint="eastAsia"/>
                <w:szCs w:val="24"/>
                <w:lang w:eastAsia="zh-CN"/>
              </w:rPr>
              <w:t>ISD 500</w:t>
            </w:r>
            <w:r>
              <w:rPr>
                <w:rFonts w:eastAsiaTheme="minorEastAsia"/>
                <w:szCs w:val="24"/>
                <w:lang w:eastAsia="zh-CN"/>
              </w:rPr>
              <w:t xml:space="preserve"> </w:t>
            </w:r>
            <w:r>
              <w:rPr>
                <w:rFonts w:eastAsiaTheme="minorEastAsia" w:hint="eastAsia"/>
                <w:szCs w:val="24"/>
                <w:lang w:eastAsia="zh-CN"/>
              </w:rPr>
              <w:t>m, up to 10MHz bandwidth</w:t>
            </w:r>
          </w:p>
        </w:tc>
      </w:tr>
      <w:tr w:rsidR="0002012D" w:rsidTr="00261CE0">
        <w:tc>
          <w:tcPr>
            <w:tcW w:w="807" w:type="pct"/>
            <w:vMerge/>
          </w:tcPr>
          <w:p w:rsidR="0002012D" w:rsidRDefault="0002012D" w:rsidP="00C71692">
            <w:pPr>
              <w:spacing w:before="80"/>
              <w:rPr>
                <w:rFonts w:eastAsiaTheme="minorEastAsia"/>
                <w:szCs w:val="24"/>
                <w:lang w:eastAsia="zh-CN"/>
              </w:rPr>
            </w:pPr>
          </w:p>
        </w:tc>
        <w:tc>
          <w:tcPr>
            <w:tcW w:w="1177" w:type="pct"/>
          </w:tcPr>
          <w:p w:rsidR="0002012D" w:rsidRDefault="0002012D" w:rsidP="00C71692">
            <w:pPr>
              <w:spacing w:before="80"/>
              <w:rPr>
                <w:rFonts w:eastAsiaTheme="minorEastAsia"/>
                <w:szCs w:val="24"/>
                <w:lang w:eastAsia="zh-CN"/>
              </w:rPr>
            </w:pPr>
            <w:r>
              <w:rPr>
                <w:rFonts w:eastAsiaTheme="minorEastAsia" w:hint="eastAsia"/>
                <w:szCs w:val="24"/>
                <w:lang w:eastAsia="zh-CN"/>
              </w:rPr>
              <w:t>Configuration B</w:t>
            </w:r>
          </w:p>
        </w:tc>
        <w:tc>
          <w:tcPr>
            <w:tcW w:w="1325" w:type="pct"/>
            <w:vMerge/>
          </w:tcPr>
          <w:p w:rsidR="0002012D" w:rsidRDefault="0002012D" w:rsidP="00C71692">
            <w:pPr>
              <w:spacing w:before="80"/>
              <w:rPr>
                <w:rFonts w:eastAsiaTheme="minorEastAsia"/>
                <w:szCs w:val="24"/>
                <w:lang w:eastAsia="zh-CN"/>
              </w:rPr>
            </w:pPr>
          </w:p>
        </w:tc>
        <w:tc>
          <w:tcPr>
            <w:tcW w:w="1691" w:type="pct"/>
          </w:tcPr>
          <w:p w:rsidR="0002012D" w:rsidRDefault="00C96937" w:rsidP="00C96937">
            <w:pPr>
              <w:spacing w:before="80"/>
              <w:rPr>
                <w:rFonts w:eastAsiaTheme="minorEastAsia"/>
                <w:szCs w:val="24"/>
                <w:lang w:eastAsia="zh-CN"/>
              </w:rPr>
            </w:pPr>
            <w:r>
              <w:rPr>
                <w:rFonts w:eastAsiaTheme="minorEastAsia" w:hint="eastAsia"/>
                <w:szCs w:val="24"/>
                <w:lang w:eastAsia="zh-CN"/>
              </w:rPr>
              <w:t xml:space="preserve">ISD </w:t>
            </w:r>
            <w:r>
              <w:rPr>
                <w:rFonts w:eastAsiaTheme="minorEastAsia"/>
                <w:szCs w:val="24"/>
                <w:lang w:eastAsia="zh-CN"/>
              </w:rPr>
              <w:t xml:space="preserve">1732 </w:t>
            </w:r>
            <w:r>
              <w:rPr>
                <w:rFonts w:eastAsiaTheme="minorEastAsia" w:hint="eastAsia"/>
                <w:szCs w:val="24"/>
                <w:lang w:eastAsia="zh-CN"/>
              </w:rPr>
              <w:t>m, up to</w:t>
            </w:r>
            <w:r>
              <w:rPr>
                <w:rFonts w:eastAsiaTheme="minorEastAsia"/>
                <w:szCs w:val="24"/>
                <w:lang w:eastAsia="zh-CN"/>
              </w:rPr>
              <w:t xml:space="preserve"> 5</w:t>
            </w:r>
            <w:r>
              <w:rPr>
                <w:rFonts w:eastAsiaTheme="minorEastAsia" w:hint="eastAsia"/>
                <w:szCs w:val="24"/>
                <w:lang w:eastAsia="zh-CN"/>
              </w:rPr>
              <w:t>0MHz bandwidth</w:t>
            </w:r>
          </w:p>
        </w:tc>
      </w:tr>
      <w:tr w:rsidR="0002012D" w:rsidTr="00261CE0">
        <w:tc>
          <w:tcPr>
            <w:tcW w:w="807" w:type="pct"/>
            <w:vMerge w:val="restart"/>
          </w:tcPr>
          <w:p w:rsidR="0002012D" w:rsidRDefault="0002012D" w:rsidP="00C71692">
            <w:pPr>
              <w:spacing w:before="80"/>
              <w:rPr>
                <w:rFonts w:eastAsiaTheme="minorEastAsia"/>
                <w:szCs w:val="24"/>
                <w:lang w:eastAsia="zh-CN"/>
              </w:rPr>
            </w:pPr>
            <w:r w:rsidRPr="00B27E0B">
              <w:rPr>
                <w:szCs w:val="24"/>
              </w:rPr>
              <w:t>Urban Macro–URLLC</w:t>
            </w:r>
          </w:p>
        </w:tc>
        <w:tc>
          <w:tcPr>
            <w:tcW w:w="1177" w:type="pct"/>
          </w:tcPr>
          <w:p w:rsidR="0002012D" w:rsidRDefault="0002012D" w:rsidP="00C71692">
            <w:pPr>
              <w:spacing w:before="80"/>
              <w:rPr>
                <w:rFonts w:eastAsiaTheme="minorEastAsia"/>
                <w:szCs w:val="24"/>
                <w:lang w:eastAsia="zh-CN"/>
              </w:rPr>
            </w:pPr>
            <w:r>
              <w:rPr>
                <w:rFonts w:eastAsiaTheme="minorEastAsia" w:hint="eastAsia"/>
                <w:szCs w:val="24"/>
                <w:lang w:eastAsia="zh-CN"/>
              </w:rPr>
              <w:t>Configuration A</w:t>
            </w:r>
          </w:p>
        </w:tc>
        <w:tc>
          <w:tcPr>
            <w:tcW w:w="1325" w:type="pct"/>
            <w:vMerge w:val="restart"/>
          </w:tcPr>
          <w:p w:rsidR="0002012D" w:rsidRDefault="0002012D" w:rsidP="00C71692">
            <w:pPr>
              <w:spacing w:before="80"/>
              <w:rPr>
                <w:rFonts w:eastAsiaTheme="minorEastAsia"/>
                <w:szCs w:val="24"/>
                <w:lang w:eastAsia="zh-CN"/>
              </w:rPr>
            </w:pPr>
            <w:r w:rsidRPr="0002012D">
              <w:rPr>
                <w:rFonts w:eastAsiaTheme="minorEastAsia"/>
                <w:szCs w:val="24"/>
                <w:lang w:eastAsia="zh-CN"/>
              </w:rPr>
              <w:t>Reliability Evaluation</w:t>
            </w:r>
          </w:p>
        </w:tc>
        <w:tc>
          <w:tcPr>
            <w:tcW w:w="1691" w:type="pct"/>
          </w:tcPr>
          <w:p w:rsidR="0002012D" w:rsidRDefault="00C96937" w:rsidP="00C96937">
            <w:pPr>
              <w:spacing w:before="80"/>
              <w:rPr>
                <w:rFonts w:eastAsiaTheme="minorEastAsia"/>
                <w:szCs w:val="24"/>
                <w:lang w:eastAsia="zh-CN"/>
              </w:rPr>
            </w:pPr>
            <w:r w:rsidRPr="00C96937">
              <w:rPr>
                <w:rFonts w:eastAsiaTheme="minorEastAsia"/>
                <w:szCs w:val="24"/>
                <w:lang w:eastAsia="zh-CN"/>
              </w:rPr>
              <w:t xml:space="preserve">Carriers frequency </w:t>
            </w:r>
            <w:r>
              <w:rPr>
                <w:rFonts w:eastAsiaTheme="minorEastAsia"/>
                <w:szCs w:val="24"/>
                <w:lang w:eastAsia="zh-CN"/>
              </w:rPr>
              <w:t>4G</w:t>
            </w:r>
            <w:r w:rsidRPr="00C96937">
              <w:rPr>
                <w:rFonts w:eastAsiaTheme="minorEastAsia"/>
                <w:szCs w:val="24"/>
                <w:lang w:eastAsia="zh-CN"/>
              </w:rPr>
              <w:t>Hz</w:t>
            </w:r>
          </w:p>
        </w:tc>
      </w:tr>
      <w:tr w:rsidR="0002012D" w:rsidTr="00261CE0">
        <w:tc>
          <w:tcPr>
            <w:tcW w:w="807" w:type="pct"/>
            <w:vMerge/>
          </w:tcPr>
          <w:p w:rsidR="0002012D" w:rsidRDefault="0002012D" w:rsidP="00C71692">
            <w:pPr>
              <w:spacing w:before="80"/>
              <w:rPr>
                <w:rFonts w:eastAsiaTheme="minorEastAsia"/>
                <w:szCs w:val="24"/>
                <w:lang w:eastAsia="zh-CN"/>
              </w:rPr>
            </w:pPr>
          </w:p>
        </w:tc>
        <w:tc>
          <w:tcPr>
            <w:tcW w:w="1177" w:type="pct"/>
          </w:tcPr>
          <w:p w:rsidR="0002012D" w:rsidRDefault="0002012D" w:rsidP="00C71692">
            <w:pPr>
              <w:spacing w:before="80"/>
              <w:rPr>
                <w:rFonts w:eastAsiaTheme="minorEastAsia"/>
                <w:szCs w:val="24"/>
                <w:lang w:eastAsia="zh-CN"/>
              </w:rPr>
            </w:pPr>
            <w:r>
              <w:rPr>
                <w:rFonts w:eastAsiaTheme="minorEastAsia" w:hint="eastAsia"/>
                <w:szCs w:val="24"/>
                <w:lang w:eastAsia="zh-CN"/>
              </w:rPr>
              <w:t>Configuration B</w:t>
            </w:r>
          </w:p>
        </w:tc>
        <w:tc>
          <w:tcPr>
            <w:tcW w:w="1325" w:type="pct"/>
            <w:vMerge/>
          </w:tcPr>
          <w:p w:rsidR="0002012D" w:rsidRDefault="0002012D" w:rsidP="00C71692">
            <w:pPr>
              <w:spacing w:before="80"/>
              <w:rPr>
                <w:rFonts w:eastAsiaTheme="minorEastAsia"/>
                <w:szCs w:val="24"/>
                <w:lang w:eastAsia="zh-CN"/>
              </w:rPr>
            </w:pPr>
          </w:p>
        </w:tc>
        <w:tc>
          <w:tcPr>
            <w:tcW w:w="1691" w:type="pct"/>
          </w:tcPr>
          <w:p w:rsidR="0002012D" w:rsidRDefault="00C96937" w:rsidP="00C71692">
            <w:pPr>
              <w:spacing w:before="80"/>
              <w:rPr>
                <w:rFonts w:eastAsiaTheme="minorEastAsia"/>
                <w:szCs w:val="24"/>
                <w:lang w:eastAsia="zh-CN"/>
              </w:rPr>
            </w:pPr>
            <w:r>
              <w:rPr>
                <w:rFonts w:eastAsiaTheme="minorEastAsia"/>
                <w:szCs w:val="24"/>
                <w:lang w:eastAsia="zh-CN"/>
              </w:rPr>
              <w:t>Carriers frequency 700M</w:t>
            </w:r>
            <w:r>
              <w:rPr>
                <w:rFonts w:eastAsiaTheme="minorEastAsia" w:hint="eastAsia"/>
                <w:szCs w:val="24"/>
                <w:lang w:eastAsia="zh-CN"/>
              </w:rPr>
              <w:t>Hz</w:t>
            </w:r>
          </w:p>
        </w:tc>
      </w:tr>
    </w:tbl>
    <w:p w:rsidR="006F7160" w:rsidRDefault="006F7160" w:rsidP="00B27E0B">
      <w:pPr>
        <w:spacing w:before="80"/>
        <w:ind w:left="794" w:hanging="794"/>
        <w:rPr>
          <w:rFonts w:eastAsiaTheme="minorEastAsia"/>
          <w:b/>
          <w:i/>
          <w:lang w:val="en-US" w:eastAsia="zh-CN"/>
        </w:rPr>
      </w:pPr>
    </w:p>
    <w:p w:rsidR="00C71692" w:rsidRPr="006F7160" w:rsidRDefault="00C71692" w:rsidP="00B27E0B">
      <w:pPr>
        <w:spacing w:before="80"/>
        <w:ind w:left="794" w:hanging="794"/>
        <w:rPr>
          <w:rFonts w:eastAsiaTheme="minorEastAsia"/>
          <w:b/>
          <w:i/>
          <w:lang w:val="en-US" w:eastAsia="zh-CN"/>
        </w:rPr>
      </w:pPr>
      <w:r w:rsidRPr="006F7160">
        <w:rPr>
          <w:rFonts w:eastAsiaTheme="minorEastAsia"/>
          <w:b/>
          <w:i/>
          <w:lang w:val="en-US" w:eastAsia="zh-CN"/>
        </w:rPr>
        <w:t xml:space="preserve"> </w:t>
      </w:r>
      <w:r w:rsidR="006F7160">
        <w:rPr>
          <w:rFonts w:eastAsiaTheme="minorEastAsia" w:hint="eastAsia"/>
          <w:b/>
          <w:i/>
          <w:lang w:val="en-US" w:eastAsia="zh-CN"/>
        </w:rPr>
        <w:t>Proposal</w:t>
      </w:r>
      <w:r w:rsidR="0055686C">
        <w:rPr>
          <w:rFonts w:eastAsiaTheme="minorEastAsia" w:hint="eastAsia"/>
          <w:b/>
          <w:i/>
          <w:lang w:val="en-US" w:eastAsia="zh-CN"/>
        </w:rPr>
        <w:t xml:space="preserve"> 2</w:t>
      </w:r>
      <w:r w:rsidR="006F7160">
        <w:rPr>
          <w:rFonts w:eastAsiaTheme="minorEastAsia" w:hint="eastAsia"/>
          <w:b/>
          <w:i/>
          <w:lang w:val="en-US" w:eastAsia="zh-CN"/>
        </w:rPr>
        <w:t>:</w:t>
      </w:r>
      <w:r w:rsidR="006F7160">
        <w:rPr>
          <w:rFonts w:eastAsiaTheme="minorEastAsia"/>
          <w:b/>
          <w:i/>
          <w:lang w:val="en-US" w:eastAsia="zh-CN"/>
        </w:rPr>
        <w:t xml:space="preserve"> The </w:t>
      </w:r>
      <w:r w:rsidR="00176A26" w:rsidRPr="00C96937">
        <w:rPr>
          <w:rFonts w:eastAsiaTheme="minorEastAsia"/>
          <w:b/>
          <w:i/>
          <w:lang w:val="en-US" w:eastAsia="zh-CN"/>
        </w:rPr>
        <w:t xml:space="preserve">evaluation </w:t>
      </w:r>
      <w:r w:rsidR="006F7160">
        <w:rPr>
          <w:rFonts w:eastAsiaTheme="minorEastAsia"/>
          <w:b/>
          <w:i/>
          <w:lang w:val="en-US" w:eastAsia="zh-CN"/>
        </w:rPr>
        <w:t>configurations defined in</w:t>
      </w:r>
      <w:r w:rsidR="006F7160" w:rsidRPr="006F7160">
        <w:rPr>
          <w:rFonts w:eastAsiaTheme="minorEastAsia"/>
          <w:b/>
          <w:i/>
          <w:lang w:val="en-US" w:eastAsia="zh-CN"/>
        </w:rPr>
        <w:t xml:space="preserve"> </w:t>
      </w:r>
      <w:r w:rsidR="006F7160" w:rsidRPr="006F7160">
        <w:rPr>
          <w:rFonts w:eastAsiaTheme="minorEastAsia" w:hint="eastAsia"/>
          <w:b/>
          <w:i/>
          <w:lang w:val="en-US" w:eastAsia="zh-CN"/>
        </w:rPr>
        <w:t>Report ITU-R M.[IMT-2020.EVAL]</w:t>
      </w:r>
      <w:r w:rsidR="006F7160" w:rsidRPr="006F7160">
        <w:rPr>
          <w:rFonts w:eastAsiaTheme="minorEastAsia"/>
          <w:b/>
          <w:i/>
          <w:lang w:val="en-US" w:eastAsia="zh-CN"/>
        </w:rPr>
        <w:t xml:space="preserve"> </w:t>
      </w:r>
      <w:r w:rsidR="00875FA9">
        <w:rPr>
          <w:rFonts w:eastAsiaTheme="minorEastAsia"/>
          <w:b/>
          <w:i/>
          <w:lang w:val="en-US" w:eastAsia="zh-CN"/>
        </w:rPr>
        <w:t>can be us</w:t>
      </w:r>
      <w:r w:rsidR="006F7160" w:rsidRPr="006F7160">
        <w:rPr>
          <w:rFonts w:eastAsiaTheme="minorEastAsia"/>
          <w:b/>
          <w:i/>
          <w:lang w:val="en-US" w:eastAsia="zh-CN"/>
        </w:rPr>
        <w:t xml:space="preserve">ed </w:t>
      </w:r>
      <w:r w:rsidR="00C96937">
        <w:rPr>
          <w:rFonts w:eastAsiaTheme="minorEastAsia"/>
          <w:b/>
          <w:i/>
          <w:lang w:val="en-US" w:eastAsia="zh-CN"/>
        </w:rPr>
        <w:t>for</w:t>
      </w:r>
      <w:r w:rsidR="006F7160" w:rsidRPr="006F7160">
        <w:rPr>
          <w:rFonts w:eastAsiaTheme="minorEastAsia"/>
          <w:b/>
          <w:i/>
          <w:lang w:val="en-US" w:eastAsia="zh-CN"/>
        </w:rPr>
        <w:t xml:space="preserve"> 3GPP sel</w:t>
      </w:r>
      <w:r w:rsidR="00875FA9">
        <w:rPr>
          <w:rFonts w:eastAsiaTheme="minorEastAsia"/>
          <w:b/>
          <w:i/>
          <w:lang w:val="en-US" w:eastAsia="zh-CN"/>
        </w:rPr>
        <w:t xml:space="preserve">f-evaluation, and </w:t>
      </w:r>
      <w:r w:rsidR="00C96937" w:rsidRPr="00C96937">
        <w:rPr>
          <w:rFonts w:eastAsiaTheme="minorEastAsia"/>
          <w:b/>
          <w:i/>
          <w:lang w:val="en-US" w:eastAsia="zh-CN"/>
        </w:rPr>
        <w:t>the technical performance requirement corresponding to that test environment is fulfilled if this requirement is met for one of the configurations under that specific test environment.</w:t>
      </w:r>
    </w:p>
    <w:p w:rsidR="0094526C" w:rsidRPr="000A7F79" w:rsidRDefault="0094526C" w:rsidP="0094526C">
      <w:pPr>
        <w:pStyle w:val="1"/>
        <w:rPr>
          <w:rFonts w:ascii="Times New Roman" w:hAnsi="Times New Roman"/>
        </w:rPr>
      </w:pPr>
      <w:bookmarkStart w:id="0" w:name="OLE_LINK3"/>
      <w:r>
        <w:rPr>
          <w:rFonts w:ascii="Times New Roman" w:hAnsi="Times New Roman"/>
        </w:rPr>
        <w:t>Discussion on evaluation parameters</w:t>
      </w:r>
      <w:r w:rsidRPr="000A7F79">
        <w:rPr>
          <w:rFonts w:ascii="Times New Roman" w:hAnsi="Times New Roman" w:hint="eastAsia"/>
        </w:rPr>
        <w:t xml:space="preserve"> </w:t>
      </w:r>
    </w:p>
    <w:p w:rsidR="002E2F20" w:rsidRPr="00B27E0B" w:rsidRDefault="0094526C" w:rsidP="00626C7B">
      <w:pPr>
        <w:rPr>
          <w:rFonts w:eastAsiaTheme="minorEastAsia"/>
          <w:lang w:val="en-US" w:eastAsia="zh-CN"/>
        </w:rPr>
      </w:pPr>
      <w:r>
        <w:rPr>
          <w:rFonts w:eastAsiaTheme="minorEastAsia"/>
          <w:lang w:val="en-US" w:eastAsia="zh-CN"/>
        </w:rPr>
        <w:t>Some evaluation parameters</w:t>
      </w:r>
      <w:r w:rsidR="00B27E0B" w:rsidRPr="00B27E0B">
        <w:rPr>
          <w:rFonts w:eastAsiaTheme="minorEastAsia"/>
          <w:lang w:val="en-US" w:eastAsia="zh-CN"/>
        </w:rPr>
        <w:t xml:space="preserve"> for each</w:t>
      </w:r>
      <w:r w:rsidR="008233B3">
        <w:rPr>
          <w:rFonts w:eastAsiaTheme="minorEastAsia"/>
          <w:lang w:val="en-US" w:eastAsia="zh-CN"/>
        </w:rPr>
        <w:t xml:space="preserve"> configuration</w:t>
      </w:r>
      <w:r w:rsidR="00B27E0B" w:rsidRPr="00B27E0B">
        <w:rPr>
          <w:rFonts w:eastAsiaTheme="minorEastAsia"/>
          <w:lang w:val="en-US" w:eastAsia="zh-CN"/>
        </w:rPr>
        <w:t xml:space="preserve"> should be clarified</w:t>
      </w:r>
      <w:r w:rsidR="00B27E0B">
        <w:rPr>
          <w:rFonts w:eastAsiaTheme="minorEastAsia"/>
          <w:lang w:val="en-US" w:eastAsia="zh-CN"/>
        </w:rPr>
        <w:t xml:space="preserve"> and aligned</w:t>
      </w:r>
      <w:r w:rsidR="00A22E06">
        <w:rPr>
          <w:rFonts w:eastAsiaTheme="minorEastAsia"/>
          <w:lang w:val="en-US" w:eastAsia="zh-CN"/>
        </w:rPr>
        <w:t>, which can be further discussed in RAN WG</w:t>
      </w:r>
      <w:r w:rsidR="002E2F20" w:rsidRPr="00B27E0B">
        <w:rPr>
          <w:rFonts w:eastAsiaTheme="minorEastAsia" w:hint="eastAsia"/>
          <w:lang w:val="en-US" w:eastAsia="zh-CN"/>
        </w:rPr>
        <w:t>.</w:t>
      </w:r>
    </w:p>
    <w:p w:rsidR="0002012D" w:rsidRPr="00322A87" w:rsidRDefault="0002012D" w:rsidP="00B27E0B">
      <w:pPr>
        <w:pStyle w:val="2"/>
        <w:tabs>
          <w:tab w:val="clear" w:pos="7060"/>
          <w:tab w:val="num" w:pos="567"/>
        </w:tabs>
        <w:spacing w:after="240"/>
        <w:ind w:left="0"/>
        <w:rPr>
          <w:rFonts w:eastAsiaTheme="minorEastAsia"/>
          <w:lang w:val="en-US" w:eastAsia="zh-CN"/>
        </w:rPr>
      </w:pPr>
      <w:r w:rsidRPr="00322A87">
        <w:rPr>
          <w:rFonts w:eastAsiaTheme="minorEastAsia" w:hint="eastAsia"/>
          <w:lang w:val="en-US" w:eastAsia="zh-CN"/>
        </w:rPr>
        <w:t>Channel modelling</w:t>
      </w:r>
    </w:p>
    <w:p w:rsidR="00FE54C1" w:rsidRDefault="00FE54C1" w:rsidP="00FE54C1">
      <w:pPr>
        <w:rPr>
          <w:rFonts w:eastAsiaTheme="minorEastAsia"/>
          <w:lang w:val="en-US" w:eastAsia="zh-CN"/>
        </w:rPr>
      </w:pPr>
      <w:r w:rsidRPr="00322A87">
        <w:rPr>
          <w:rFonts w:eastAsiaTheme="minorEastAsia"/>
          <w:lang w:val="en-US" w:eastAsia="zh-CN"/>
        </w:rPr>
        <w:t xml:space="preserve">According to the </w:t>
      </w:r>
      <w:r w:rsidRPr="00322A87">
        <w:rPr>
          <w:rFonts w:eastAsiaTheme="minorEastAsia" w:hint="eastAsia"/>
          <w:lang w:val="en-US" w:eastAsia="zh-CN"/>
        </w:rPr>
        <w:t>Report ITU-R M.[IMT-2020.EVAL]</w:t>
      </w:r>
      <w:r w:rsidRPr="00322A87">
        <w:rPr>
          <w:rFonts w:eastAsiaTheme="minorEastAsia"/>
          <w:lang w:val="en-US" w:eastAsia="zh-CN"/>
        </w:rPr>
        <w:t>, there will be two seri</w:t>
      </w:r>
      <w:r w:rsidRPr="00322A87">
        <w:rPr>
          <w:rFonts w:eastAsiaTheme="minorEastAsia" w:hint="eastAsia"/>
          <w:lang w:val="en-US" w:eastAsia="zh-CN"/>
        </w:rPr>
        <w:t>es</w:t>
      </w:r>
      <w:r w:rsidRPr="00322A87">
        <w:rPr>
          <w:rFonts w:eastAsiaTheme="minorEastAsia"/>
          <w:lang w:val="en-US" w:eastAsia="zh-CN"/>
        </w:rPr>
        <w:t xml:space="preserve"> of channel model configurations, i.e. Model A </w:t>
      </w:r>
      <w:r w:rsidRPr="00322A87">
        <w:rPr>
          <w:rFonts w:eastAsiaTheme="minorEastAsia" w:hint="eastAsia"/>
          <w:lang w:val="en-US" w:eastAsia="zh-CN"/>
        </w:rPr>
        <w:t xml:space="preserve">series </w:t>
      </w:r>
      <w:r w:rsidRPr="00322A87">
        <w:rPr>
          <w:rFonts w:eastAsiaTheme="minorEastAsia"/>
          <w:lang w:val="en-US" w:eastAsia="zh-CN"/>
        </w:rPr>
        <w:t>and Model B</w:t>
      </w:r>
      <w:r w:rsidRPr="00322A87">
        <w:rPr>
          <w:rFonts w:eastAsiaTheme="minorEastAsia" w:hint="eastAsia"/>
          <w:lang w:val="en-US" w:eastAsia="zh-CN"/>
        </w:rPr>
        <w:t xml:space="preserve"> series</w:t>
      </w:r>
      <w:r w:rsidRPr="00322A87">
        <w:rPr>
          <w:rFonts w:eastAsiaTheme="minorEastAsia"/>
          <w:lang w:val="en-US" w:eastAsia="zh-CN"/>
        </w:rPr>
        <w:t>.</w:t>
      </w:r>
      <w:r>
        <w:rPr>
          <w:rFonts w:eastAsiaTheme="minorEastAsia"/>
          <w:lang w:val="en-US" w:eastAsia="zh-CN"/>
        </w:rPr>
        <w:t xml:space="preserve"> </w:t>
      </w:r>
    </w:p>
    <w:p w:rsidR="00FE54C1" w:rsidRDefault="00FE54C1" w:rsidP="00FE54C1">
      <w:pPr>
        <w:rPr>
          <w:rFonts w:eastAsiaTheme="minorEastAsia"/>
          <w:lang w:val="en-US" w:eastAsia="zh-CN"/>
        </w:rPr>
      </w:pPr>
      <w:r>
        <w:rPr>
          <w:rFonts w:eastAsiaTheme="minorEastAsia"/>
          <w:lang w:val="en-US" w:eastAsia="zh-CN"/>
        </w:rPr>
        <w:t xml:space="preserve">With Model A, the frequency range is separated into below 6GHz and above 6GHz part if possible. Different models from 3GPP can be taken as a reference model for different parts, </w:t>
      </w:r>
      <w:r w:rsidR="00300D53">
        <w:rPr>
          <w:rFonts w:eastAsiaTheme="minorEastAsia"/>
          <w:lang w:val="en-US" w:eastAsia="zh-CN"/>
        </w:rPr>
        <w:t>i.e.</w:t>
      </w:r>
      <w:r>
        <w:rPr>
          <w:rFonts w:eastAsiaTheme="minorEastAsia"/>
          <w:lang w:val="en-US" w:eastAsia="zh-CN"/>
        </w:rPr>
        <w:t xml:space="preserve"> 3D Channel Model</w:t>
      </w:r>
      <w:r w:rsidR="00C70FAE">
        <w:rPr>
          <w:rFonts w:eastAsiaTheme="minorEastAsia"/>
          <w:lang w:val="en-US" w:eastAsia="zh-CN"/>
        </w:rPr>
        <w:t xml:space="preserve"> </w:t>
      </w:r>
      <w:r w:rsidR="00300D53">
        <w:rPr>
          <w:rFonts w:eastAsiaTheme="minorEastAsia" w:hint="eastAsia"/>
          <w:lang w:val="en-US" w:eastAsia="zh-CN"/>
        </w:rPr>
        <w:t>(</w:t>
      </w:r>
      <w:r>
        <w:rPr>
          <w:rFonts w:eastAsiaTheme="minorEastAsia"/>
          <w:lang w:val="en-US" w:eastAsia="zh-CN"/>
        </w:rPr>
        <w:t>TR36.873</w:t>
      </w:r>
      <w:r w:rsidR="00300D53">
        <w:rPr>
          <w:rFonts w:eastAsiaTheme="minorEastAsia" w:hint="eastAsia"/>
          <w:lang w:val="en-US" w:eastAsia="zh-CN"/>
        </w:rPr>
        <w:t>)</w:t>
      </w:r>
      <w:r w:rsidR="00C70FAE">
        <w:rPr>
          <w:rFonts w:eastAsiaTheme="minorEastAsia"/>
          <w:lang w:val="en-US" w:eastAsia="zh-CN"/>
        </w:rPr>
        <w:t xml:space="preserve"> </w:t>
      </w:r>
      <w:r w:rsidR="00300D53">
        <w:rPr>
          <w:rFonts w:eastAsiaTheme="minorEastAsia" w:hint="eastAsia"/>
          <w:lang w:val="en-US" w:eastAsia="zh-CN"/>
        </w:rPr>
        <w:t>[5]</w:t>
      </w:r>
      <w:r w:rsidR="00322A87">
        <w:rPr>
          <w:rFonts w:eastAsiaTheme="minorEastAsia" w:hint="eastAsia"/>
          <w:lang w:val="en-US" w:eastAsia="zh-CN"/>
        </w:rPr>
        <w:t xml:space="preserve"> </w:t>
      </w:r>
      <w:r>
        <w:rPr>
          <w:rFonts w:eastAsiaTheme="minorEastAsia"/>
          <w:lang w:val="en-US" w:eastAsia="zh-CN"/>
        </w:rPr>
        <w:t>is for frequency below 6GHz part, Channel Model for Frequency spectrum above 6GHz</w:t>
      </w:r>
      <w:r w:rsidR="00300D53">
        <w:rPr>
          <w:rFonts w:eastAsiaTheme="minorEastAsia"/>
          <w:lang w:val="en-US" w:eastAsia="zh-CN"/>
        </w:rPr>
        <w:t xml:space="preserve"> </w:t>
      </w:r>
      <w:proofErr w:type="gramStart"/>
      <w:r w:rsidR="00300D53">
        <w:rPr>
          <w:rFonts w:eastAsiaTheme="minorEastAsia" w:hint="eastAsia"/>
          <w:lang w:val="en-US" w:eastAsia="zh-CN"/>
        </w:rPr>
        <w:t>(</w:t>
      </w:r>
      <w:r w:rsidR="00300D53">
        <w:rPr>
          <w:rFonts w:eastAsiaTheme="minorEastAsia"/>
          <w:lang w:val="en-US" w:eastAsia="zh-CN"/>
        </w:rPr>
        <w:t xml:space="preserve"> </w:t>
      </w:r>
      <w:r>
        <w:rPr>
          <w:rFonts w:eastAsiaTheme="minorEastAsia"/>
          <w:lang w:val="en-US" w:eastAsia="zh-CN"/>
        </w:rPr>
        <w:t>TR38.900</w:t>
      </w:r>
      <w:proofErr w:type="gramEnd"/>
      <w:r w:rsidR="00C70FAE">
        <w:rPr>
          <w:rFonts w:eastAsiaTheme="minorEastAsia"/>
          <w:lang w:val="en-US" w:eastAsia="zh-CN"/>
        </w:rPr>
        <w:t xml:space="preserve">) </w:t>
      </w:r>
      <w:r w:rsidR="00300D53">
        <w:rPr>
          <w:rFonts w:eastAsiaTheme="minorEastAsia" w:hint="eastAsia"/>
          <w:lang w:val="en-US" w:eastAsia="zh-CN"/>
        </w:rPr>
        <w:t>[6]</w:t>
      </w:r>
      <w:r>
        <w:rPr>
          <w:rFonts w:eastAsiaTheme="minorEastAsia"/>
          <w:lang w:val="en-US" w:eastAsia="zh-CN"/>
        </w:rPr>
        <w:t>is for the other part. On the other hand, with Model B, a unified channel model is applied for the entire frequency spectrum where the Channel Model for frequencies from 0.5 to 100 GHz</w:t>
      </w:r>
      <w:r w:rsidR="00300D53">
        <w:rPr>
          <w:rFonts w:eastAsiaTheme="minorEastAsia"/>
          <w:lang w:val="en-US" w:eastAsia="zh-CN"/>
        </w:rPr>
        <w:t xml:space="preserve"> (</w:t>
      </w:r>
      <w:r>
        <w:rPr>
          <w:rFonts w:eastAsiaTheme="minorEastAsia"/>
          <w:lang w:val="en-US" w:eastAsia="zh-CN"/>
        </w:rPr>
        <w:t>TR38.</w:t>
      </w:r>
      <w:r w:rsidR="00C70FAE">
        <w:rPr>
          <w:rFonts w:eastAsiaTheme="minorEastAsia"/>
          <w:lang w:val="en-US" w:eastAsia="zh-CN"/>
        </w:rPr>
        <w:t>901) [7]</w:t>
      </w:r>
      <w:r w:rsidR="00322A87">
        <w:rPr>
          <w:rFonts w:eastAsiaTheme="minorEastAsia" w:hint="eastAsia"/>
          <w:lang w:val="en-US" w:eastAsia="zh-CN"/>
        </w:rPr>
        <w:t xml:space="preserve"> </w:t>
      </w:r>
      <w:r>
        <w:rPr>
          <w:rFonts w:eastAsiaTheme="minorEastAsia"/>
          <w:lang w:val="en-US" w:eastAsia="zh-CN"/>
        </w:rPr>
        <w:t>can be taken as a reference. There is a simple list shows the relationship between the configuration and the referred channel model.</w:t>
      </w:r>
    </w:p>
    <w:tbl>
      <w:tblPr>
        <w:tblStyle w:val="af8"/>
        <w:tblW w:w="0" w:type="auto"/>
        <w:tblLook w:val="04A0"/>
      </w:tblPr>
      <w:tblGrid>
        <w:gridCol w:w="2422"/>
        <w:gridCol w:w="2455"/>
        <w:gridCol w:w="2298"/>
        <w:gridCol w:w="2456"/>
      </w:tblGrid>
      <w:tr w:rsidR="00FE54C1" w:rsidTr="00F1312D">
        <w:trPr>
          <w:trHeight w:val="433"/>
        </w:trPr>
        <w:tc>
          <w:tcPr>
            <w:tcW w:w="2422" w:type="dxa"/>
            <w:vMerge w:val="restart"/>
            <w:tcBorders>
              <w:tl2br w:val="single" w:sz="4" w:space="0" w:color="000000"/>
            </w:tcBorders>
            <w:vAlign w:val="center"/>
          </w:tcPr>
          <w:p w:rsidR="00FE54C1" w:rsidRDefault="00FE54C1" w:rsidP="00F1312D">
            <w:pPr>
              <w:spacing w:before="120" w:after="120"/>
              <w:jc w:val="right"/>
              <w:rPr>
                <w:rFonts w:eastAsiaTheme="minorEastAsia"/>
                <w:lang w:val="en-US" w:eastAsia="zh-CN"/>
              </w:rPr>
            </w:pPr>
            <w:r>
              <w:rPr>
                <w:rFonts w:eastAsiaTheme="minorEastAsia"/>
                <w:lang w:val="en-US" w:eastAsia="zh-CN"/>
              </w:rPr>
              <w:t>Configuration</w:t>
            </w:r>
          </w:p>
          <w:p w:rsidR="00FE54C1" w:rsidRDefault="00FE54C1" w:rsidP="00F1312D">
            <w:pPr>
              <w:spacing w:before="120" w:after="120"/>
              <w:rPr>
                <w:rFonts w:eastAsiaTheme="minorEastAsia"/>
                <w:lang w:val="en-US" w:eastAsia="zh-CN"/>
              </w:rPr>
            </w:pPr>
            <w:r>
              <w:rPr>
                <w:rFonts w:eastAsiaTheme="minorEastAsia"/>
                <w:lang w:val="en-US" w:eastAsia="zh-CN"/>
              </w:rPr>
              <w:lastRenderedPageBreak/>
              <w:t>Scenarios</w:t>
            </w:r>
          </w:p>
        </w:tc>
        <w:tc>
          <w:tcPr>
            <w:tcW w:w="4753" w:type="dxa"/>
            <w:gridSpan w:val="2"/>
            <w:vAlign w:val="center"/>
          </w:tcPr>
          <w:p w:rsidR="00FE54C1" w:rsidRDefault="00FE54C1" w:rsidP="00F1312D">
            <w:pPr>
              <w:spacing w:before="120" w:after="120"/>
              <w:jc w:val="center"/>
              <w:rPr>
                <w:rFonts w:eastAsiaTheme="minorEastAsia"/>
                <w:lang w:val="en-US" w:eastAsia="zh-CN"/>
              </w:rPr>
            </w:pPr>
            <w:r>
              <w:rPr>
                <w:rFonts w:eastAsiaTheme="minorEastAsia"/>
                <w:lang w:val="en-US" w:eastAsia="zh-CN"/>
              </w:rPr>
              <w:lastRenderedPageBreak/>
              <w:t>Model A</w:t>
            </w:r>
          </w:p>
        </w:tc>
        <w:tc>
          <w:tcPr>
            <w:tcW w:w="2456" w:type="dxa"/>
            <w:vAlign w:val="center"/>
          </w:tcPr>
          <w:p w:rsidR="00FE54C1" w:rsidRDefault="00FE54C1" w:rsidP="00F1312D">
            <w:pPr>
              <w:spacing w:before="120" w:after="120"/>
              <w:jc w:val="center"/>
              <w:rPr>
                <w:rFonts w:eastAsiaTheme="minorEastAsia"/>
                <w:lang w:val="en-US" w:eastAsia="zh-CN"/>
              </w:rPr>
            </w:pPr>
            <w:r>
              <w:rPr>
                <w:rFonts w:eastAsiaTheme="minorEastAsia"/>
                <w:lang w:val="en-US" w:eastAsia="zh-CN"/>
              </w:rPr>
              <w:t>Model B</w:t>
            </w:r>
          </w:p>
        </w:tc>
      </w:tr>
      <w:tr w:rsidR="00FE54C1" w:rsidTr="00F1312D">
        <w:trPr>
          <w:trHeight w:val="433"/>
        </w:trPr>
        <w:tc>
          <w:tcPr>
            <w:tcW w:w="2422" w:type="dxa"/>
            <w:vMerge/>
            <w:tcBorders>
              <w:tl2br w:val="single" w:sz="4" w:space="0" w:color="000000"/>
            </w:tcBorders>
            <w:vAlign w:val="center"/>
          </w:tcPr>
          <w:p w:rsidR="00FE54C1" w:rsidRDefault="00FE54C1" w:rsidP="00F1312D">
            <w:pPr>
              <w:spacing w:before="120" w:after="120"/>
              <w:jc w:val="center"/>
              <w:rPr>
                <w:rFonts w:eastAsiaTheme="minorEastAsia"/>
                <w:lang w:val="en-US" w:eastAsia="zh-CN"/>
              </w:rPr>
            </w:pPr>
          </w:p>
        </w:tc>
        <w:tc>
          <w:tcPr>
            <w:tcW w:w="2455" w:type="dxa"/>
            <w:vAlign w:val="center"/>
          </w:tcPr>
          <w:p w:rsidR="00FE54C1" w:rsidRDefault="00FE54C1" w:rsidP="00F1312D">
            <w:pPr>
              <w:spacing w:before="120" w:after="120"/>
              <w:jc w:val="center"/>
              <w:rPr>
                <w:rFonts w:eastAsiaTheme="minorEastAsia"/>
                <w:lang w:val="en-US" w:eastAsia="zh-CN"/>
              </w:rPr>
            </w:pPr>
            <w:r>
              <w:rPr>
                <w:rFonts w:eastAsiaTheme="minorEastAsia"/>
                <w:lang w:val="en-US" w:eastAsia="zh-CN"/>
              </w:rPr>
              <w:t>0.5GHz-6GHz</w:t>
            </w:r>
          </w:p>
        </w:tc>
        <w:tc>
          <w:tcPr>
            <w:tcW w:w="2298" w:type="dxa"/>
            <w:vAlign w:val="center"/>
          </w:tcPr>
          <w:p w:rsidR="00FE54C1" w:rsidRDefault="00FE54C1" w:rsidP="00F1312D">
            <w:pPr>
              <w:spacing w:before="120" w:after="120"/>
              <w:jc w:val="center"/>
              <w:rPr>
                <w:rFonts w:eastAsiaTheme="minorEastAsia"/>
                <w:lang w:val="en-US" w:eastAsia="zh-CN"/>
              </w:rPr>
            </w:pPr>
            <w:r>
              <w:rPr>
                <w:rFonts w:eastAsiaTheme="minorEastAsia"/>
                <w:lang w:val="en-US" w:eastAsia="zh-CN"/>
              </w:rPr>
              <w:t>6GHz-100GHz</w:t>
            </w:r>
          </w:p>
        </w:tc>
        <w:tc>
          <w:tcPr>
            <w:tcW w:w="2456" w:type="dxa"/>
            <w:vAlign w:val="center"/>
          </w:tcPr>
          <w:p w:rsidR="00FE54C1" w:rsidRDefault="00FE54C1" w:rsidP="00F1312D">
            <w:pPr>
              <w:spacing w:before="120" w:after="120"/>
              <w:jc w:val="center"/>
              <w:rPr>
                <w:rFonts w:eastAsiaTheme="minorEastAsia"/>
                <w:lang w:val="en-US" w:eastAsia="zh-CN"/>
              </w:rPr>
            </w:pPr>
            <w:r>
              <w:rPr>
                <w:rFonts w:eastAsiaTheme="minorEastAsia"/>
                <w:lang w:val="en-US" w:eastAsia="zh-CN"/>
              </w:rPr>
              <w:t>0.5GHz-100GHz</w:t>
            </w:r>
          </w:p>
        </w:tc>
      </w:tr>
      <w:tr w:rsidR="00FE54C1" w:rsidTr="00F1312D">
        <w:tc>
          <w:tcPr>
            <w:tcW w:w="2422" w:type="dxa"/>
            <w:vAlign w:val="center"/>
          </w:tcPr>
          <w:p w:rsidR="00FE54C1" w:rsidRDefault="00FE54C1" w:rsidP="00F1312D">
            <w:pPr>
              <w:spacing w:before="120" w:after="120"/>
              <w:jc w:val="center"/>
              <w:rPr>
                <w:rFonts w:eastAsiaTheme="minorEastAsia"/>
                <w:lang w:val="en-US" w:eastAsia="zh-CN"/>
              </w:rPr>
            </w:pPr>
            <w:proofErr w:type="spellStart"/>
            <w:r>
              <w:rPr>
                <w:rFonts w:eastAsiaTheme="minorEastAsia"/>
                <w:lang w:val="en-US" w:eastAsia="zh-CN"/>
              </w:rPr>
              <w:lastRenderedPageBreak/>
              <w:t>UMi</w:t>
            </w:r>
            <w:proofErr w:type="spellEnd"/>
          </w:p>
        </w:tc>
        <w:tc>
          <w:tcPr>
            <w:tcW w:w="2455" w:type="dxa"/>
            <w:vAlign w:val="center"/>
          </w:tcPr>
          <w:p w:rsidR="00FE54C1" w:rsidRDefault="00FE54C1" w:rsidP="00F1312D">
            <w:pPr>
              <w:spacing w:before="120" w:after="120"/>
              <w:jc w:val="center"/>
              <w:rPr>
                <w:rFonts w:eastAsiaTheme="minorEastAsia"/>
                <w:lang w:val="en-US" w:eastAsia="zh-CN"/>
              </w:rPr>
            </w:pPr>
            <w:r>
              <w:rPr>
                <w:rFonts w:eastAsiaTheme="minorEastAsia"/>
                <w:lang w:val="en-US" w:eastAsia="zh-CN"/>
              </w:rPr>
              <w:t>TR36.873</w:t>
            </w:r>
          </w:p>
        </w:tc>
        <w:tc>
          <w:tcPr>
            <w:tcW w:w="2298" w:type="dxa"/>
            <w:vAlign w:val="center"/>
          </w:tcPr>
          <w:p w:rsidR="00FE54C1" w:rsidRDefault="00FE54C1" w:rsidP="00F1312D">
            <w:pPr>
              <w:spacing w:before="120" w:after="120"/>
              <w:jc w:val="center"/>
              <w:rPr>
                <w:rFonts w:eastAsiaTheme="minorEastAsia"/>
                <w:lang w:val="en-US" w:eastAsia="zh-CN"/>
              </w:rPr>
            </w:pPr>
            <w:r>
              <w:rPr>
                <w:rFonts w:eastAsiaTheme="minorEastAsia"/>
                <w:lang w:val="en-US" w:eastAsia="zh-CN"/>
              </w:rPr>
              <w:t>TR38.900</w:t>
            </w:r>
          </w:p>
        </w:tc>
        <w:tc>
          <w:tcPr>
            <w:tcW w:w="2456" w:type="dxa"/>
            <w:vAlign w:val="center"/>
          </w:tcPr>
          <w:p w:rsidR="00FE54C1" w:rsidRDefault="00FE54C1" w:rsidP="00F1312D">
            <w:pPr>
              <w:spacing w:before="120" w:after="120"/>
              <w:jc w:val="center"/>
              <w:rPr>
                <w:rFonts w:eastAsiaTheme="minorEastAsia"/>
                <w:lang w:val="en-US" w:eastAsia="zh-CN"/>
              </w:rPr>
            </w:pPr>
            <w:r>
              <w:rPr>
                <w:rFonts w:eastAsiaTheme="minorEastAsia"/>
                <w:lang w:val="en-US" w:eastAsia="zh-CN"/>
              </w:rPr>
              <w:t>TR38.901</w:t>
            </w:r>
          </w:p>
        </w:tc>
      </w:tr>
      <w:tr w:rsidR="00FE54C1" w:rsidTr="00F1312D">
        <w:tc>
          <w:tcPr>
            <w:tcW w:w="2422" w:type="dxa"/>
            <w:vAlign w:val="center"/>
          </w:tcPr>
          <w:p w:rsidR="00FE54C1" w:rsidRDefault="00FE54C1" w:rsidP="00F1312D">
            <w:pPr>
              <w:spacing w:before="120" w:after="120"/>
              <w:jc w:val="center"/>
              <w:rPr>
                <w:rFonts w:eastAsiaTheme="minorEastAsia"/>
                <w:lang w:val="en-US" w:eastAsia="zh-CN"/>
              </w:rPr>
            </w:pPr>
            <w:proofErr w:type="spellStart"/>
            <w:r>
              <w:rPr>
                <w:rFonts w:eastAsiaTheme="minorEastAsia"/>
                <w:lang w:val="en-US" w:eastAsia="zh-CN"/>
              </w:rPr>
              <w:t>UMa</w:t>
            </w:r>
            <w:proofErr w:type="spellEnd"/>
          </w:p>
        </w:tc>
        <w:tc>
          <w:tcPr>
            <w:tcW w:w="4753" w:type="dxa"/>
            <w:gridSpan w:val="2"/>
            <w:vAlign w:val="center"/>
          </w:tcPr>
          <w:p w:rsidR="00FE54C1" w:rsidRDefault="00FE54C1" w:rsidP="00F1312D">
            <w:pPr>
              <w:spacing w:before="120" w:after="120"/>
              <w:jc w:val="center"/>
              <w:rPr>
                <w:rFonts w:eastAsiaTheme="minorEastAsia"/>
                <w:lang w:val="en-US" w:eastAsia="zh-CN"/>
              </w:rPr>
            </w:pPr>
            <w:r>
              <w:rPr>
                <w:rFonts w:eastAsiaTheme="minorEastAsia"/>
                <w:lang w:val="en-US" w:eastAsia="zh-CN"/>
              </w:rPr>
              <w:t>TR36.873</w:t>
            </w:r>
          </w:p>
        </w:tc>
        <w:tc>
          <w:tcPr>
            <w:tcW w:w="2456" w:type="dxa"/>
            <w:vAlign w:val="center"/>
          </w:tcPr>
          <w:p w:rsidR="00FE54C1" w:rsidRDefault="00FE54C1" w:rsidP="00F1312D">
            <w:pPr>
              <w:spacing w:before="120" w:after="120"/>
              <w:jc w:val="center"/>
              <w:rPr>
                <w:rFonts w:eastAsiaTheme="minorEastAsia"/>
                <w:lang w:val="en-US" w:eastAsia="zh-CN"/>
              </w:rPr>
            </w:pPr>
            <w:r>
              <w:rPr>
                <w:rFonts w:eastAsiaTheme="minorEastAsia"/>
                <w:lang w:val="en-US" w:eastAsia="zh-CN"/>
              </w:rPr>
              <w:t>TR38.901</w:t>
            </w:r>
          </w:p>
        </w:tc>
      </w:tr>
      <w:tr w:rsidR="00FE54C1" w:rsidTr="00F1312D">
        <w:tc>
          <w:tcPr>
            <w:tcW w:w="2422" w:type="dxa"/>
            <w:vAlign w:val="center"/>
          </w:tcPr>
          <w:p w:rsidR="00FE54C1" w:rsidRDefault="00FE54C1" w:rsidP="00F1312D">
            <w:pPr>
              <w:spacing w:before="120" w:after="120"/>
              <w:jc w:val="center"/>
              <w:rPr>
                <w:rFonts w:eastAsiaTheme="minorEastAsia"/>
                <w:lang w:val="en-US" w:eastAsia="zh-CN"/>
              </w:rPr>
            </w:pPr>
            <w:proofErr w:type="spellStart"/>
            <w:r>
              <w:rPr>
                <w:rFonts w:eastAsiaTheme="minorEastAsia"/>
                <w:lang w:val="en-US" w:eastAsia="zh-CN"/>
              </w:rPr>
              <w:t>RMa</w:t>
            </w:r>
            <w:proofErr w:type="spellEnd"/>
          </w:p>
        </w:tc>
        <w:tc>
          <w:tcPr>
            <w:tcW w:w="2455" w:type="dxa"/>
            <w:vAlign w:val="center"/>
          </w:tcPr>
          <w:p w:rsidR="00FE54C1" w:rsidRDefault="00FE54C1" w:rsidP="00F1312D">
            <w:pPr>
              <w:spacing w:before="120" w:after="120"/>
              <w:jc w:val="center"/>
              <w:rPr>
                <w:rFonts w:eastAsiaTheme="minorEastAsia"/>
                <w:lang w:val="en-US" w:eastAsia="zh-CN"/>
              </w:rPr>
            </w:pPr>
            <w:r>
              <w:rPr>
                <w:rFonts w:eastAsiaTheme="minorEastAsia"/>
                <w:lang w:val="en-US" w:eastAsia="zh-CN"/>
              </w:rPr>
              <w:t>TR36.873</w:t>
            </w:r>
          </w:p>
        </w:tc>
        <w:tc>
          <w:tcPr>
            <w:tcW w:w="2298" w:type="dxa"/>
            <w:vAlign w:val="center"/>
          </w:tcPr>
          <w:p w:rsidR="00FE54C1" w:rsidRDefault="00FE54C1" w:rsidP="00F1312D">
            <w:pPr>
              <w:spacing w:before="120" w:after="120"/>
              <w:jc w:val="center"/>
              <w:rPr>
                <w:rFonts w:eastAsiaTheme="minorEastAsia"/>
                <w:lang w:val="en-US" w:eastAsia="zh-CN"/>
              </w:rPr>
            </w:pPr>
            <w:r>
              <w:rPr>
                <w:rFonts w:eastAsiaTheme="minorEastAsia"/>
                <w:lang w:val="en-US" w:eastAsia="zh-CN"/>
              </w:rPr>
              <w:t>N/A</w:t>
            </w:r>
          </w:p>
        </w:tc>
        <w:tc>
          <w:tcPr>
            <w:tcW w:w="2456" w:type="dxa"/>
            <w:vAlign w:val="center"/>
          </w:tcPr>
          <w:p w:rsidR="00FE54C1" w:rsidRDefault="00FE54C1" w:rsidP="00F1312D">
            <w:pPr>
              <w:spacing w:before="120" w:after="120"/>
              <w:jc w:val="center"/>
              <w:rPr>
                <w:rFonts w:eastAsiaTheme="minorEastAsia"/>
                <w:lang w:val="en-US" w:eastAsia="zh-CN"/>
              </w:rPr>
            </w:pPr>
            <w:r>
              <w:rPr>
                <w:rFonts w:eastAsiaTheme="minorEastAsia"/>
                <w:lang w:val="en-US" w:eastAsia="zh-CN"/>
              </w:rPr>
              <w:t>TR38.901(0.5GHz-30GHz)</w:t>
            </w:r>
          </w:p>
        </w:tc>
      </w:tr>
      <w:tr w:rsidR="00FE54C1" w:rsidTr="00F1312D">
        <w:tc>
          <w:tcPr>
            <w:tcW w:w="2422" w:type="dxa"/>
            <w:vAlign w:val="center"/>
          </w:tcPr>
          <w:p w:rsidR="00FE54C1" w:rsidRDefault="00FE54C1" w:rsidP="00F1312D">
            <w:pPr>
              <w:spacing w:before="120" w:after="120"/>
              <w:jc w:val="center"/>
              <w:rPr>
                <w:rFonts w:eastAsiaTheme="minorEastAsia"/>
                <w:lang w:val="en-US" w:eastAsia="zh-CN"/>
              </w:rPr>
            </w:pPr>
            <w:proofErr w:type="spellStart"/>
            <w:r>
              <w:rPr>
                <w:rFonts w:eastAsiaTheme="minorEastAsia"/>
                <w:lang w:val="en-US" w:eastAsia="zh-CN"/>
              </w:rPr>
              <w:t>InH</w:t>
            </w:r>
            <w:proofErr w:type="spellEnd"/>
          </w:p>
        </w:tc>
        <w:tc>
          <w:tcPr>
            <w:tcW w:w="2455" w:type="dxa"/>
            <w:vAlign w:val="center"/>
          </w:tcPr>
          <w:p w:rsidR="00FE54C1" w:rsidRDefault="00FE54C1" w:rsidP="00F1312D">
            <w:pPr>
              <w:spacing w:before="120" w:after="120"/>
              <w:jc w:val="center"/>
              <w:rPr>
                <w:rFonts w:eastAsiaTheme="minorEastAsia"/>
                <w:lang w:val="en-US" w:eastAsia="zh-CN"/>
              </w:rPr>
            </w:pPr>
            <w:r>
              <w:rPr>
                <w:rFonts w:eastAsiaTheme="minorEastAsia"/>
                <w:lang w:val="en-US" w:eastAsia="zh-CN"/>
              </w:rPr>
              <w:t>TR36.873</w:t>
            </w:r>
          </w:p>
        </w:tc>
        <w:tc>
          <w:tcPr>
            <w:tcW w:w="2298" w:type="dxa"/>
            <w:vAlign w:val="center"/>
          </w:tcPr>
          <w:p w:rsidR="00FE54C1" w:rsidRDefault="00FE54C1" w:rsidP="00F1312D">
            <w:pPr>
              <w:spacing w:before="120" w:after="120"/>
              <w:jc w:val="center"/>
              <w:rPr>
                <w:rFonts w:eastAsiaTheme="minorEastAsia"/>
                <w:lang w:val="en-US" w:eastAsia="zh-CN"/>
              </w:rPr>
            </w:pPr>
            <w:r>
              <w:rPr>
                <w:rFonts w:eastAsiaTheme="minorEastAsia"/>
                <w:lang w:val="en-US" w:eastAsia="zh-CN"/>
              </w:rPr>
              <w:t>TR38.900</w:t>
            </w:r>
          </w:p>
        </w:tc>
        <w:tc>
          <w:tcPr>
            <w:tcW w:w="2456" w:type="dxa"/>
            <w:vAlign w:val="center"/>
          </w:tcPr>
          <w:p w:rsidR="00FE54C1" w:rsidRDefault="00FE54C1" w:rsidP="00F1312D">
            <w:pPr>
              <w:spacing w:before="120" w:after="120"/>
              <w:jc w:val="center"/>
              <w:rPr>
                <w:rFonts w:eastAsiaTheme="minorEastAsia"/>
                <w:lang w:val="en-US" w:eastAsia="zh-CN"/>
              </w:rPr>
            </w:pPr>
            <w:r>
              <w:rPr>
                <w:rFonts w:eastAsiaTheme="minorEastAsia"/>
                <w:lang w:val="en-US" w:eastAsia="zh-CN"/>
              </w:rPr>
              <w:t>TR38.901</w:t>
            </w:r>
          </w:p>
        </w:tc>
      </w:tr>
    </w:tbl>
    <w:p w:rsidR="00FE54C1" w:rsidRDefault="00FE54C1" w:rsidP="00FE54C1">
      <w:pPr>
        <w:rPr>
          <w:rFonts w:eastAsiaTheme="minorEastAsia"/>
          <w:lang w:val="en-US" w:eastAsia="zh-CN"/>
        </w:rPr>
      </w:pPr>
    </w:p>
    <w:p w:rsidR="00FE54C1" w:rsidRDefault="00FE54C1" w:rsidP="00FE54C1">
      <w:pPr>
        <w:rPr>
          <w:rFonts w:eastAsiaTheme="minorEastAsia"/>
          <w:lang w:val="en-US" w:eastAsia="zh-CN"/>
        </w:rPr>
      </w:pPr>
      <w:r>
        <w:rPr>
          <w:rFonts w:eastAsiaTheme="minorEastAsia" w:hint="eastAsia"/>
          <w:lang w:val="en-US" w:eastAsia="zh-CN"/>
        </w:rPr>
        <w:t>Although there is a strong tie between Channel Model for frequencies form</w:t>
      </w:r>
      <w:r>
        <w:rPr>
          <w:rFonts w:eastAsiaTheme="minorEastAsia"/>
          <w:lang w:val="en-US" w:eastAsia="zh-CN"/>
        </w:rPr>
        <w:t xml:space="preserve"> 0.5 to 100 GHz</w:t>
      </w:r>
      <w:r>
        <w:rPr>
          <w:rFonts w:eastAsiaTheme="minorEastAsia" w:hint="eastAsia"/>
          <w:lang w:val="en-US" w:eastAsia="zh-CN"/>
        </w:rPr>
        <w:t xml:space="preserve"> (TR38.901) and the other two channel models</w:t>
      </w:r>
      <w:r>
        <w:rPr>
          <w:rFonts w:eastAsiaTheme="minorEastAsia"/>
          <w:lang w:val="en-US" w:eastAsia="zh-CN"/>
        </w:rPr>
        <w:t xml:space="preserve">, the 3D Channel model (TR36.873) and Channel Model for Frequency spectrum above 6GHz(TR38.900) </w:t>
      </w:r>
      <w:r>
        <w:rPr>
          <w:rFonts w:eastAsiaTheme="minorEastAsia" w:hint="eastAsia"/>
          <w:lang w:val="en-US" w:eastAsia="zh-CN"/>
        </w:rPr>
        <w:t xml:space="preserve">have </w:t>
      </w:r>
      <w:r>
        <w:rPr>
          <w:rFonts w:eastAsiaTheme="minorEastAsia"/>
          <w:lang w:val="en-US" w:eastAsia="zh-CN"/>
        </w:rPr>
        <w:t xml:space="preserve">been studied for longer time and </w:t>
      </w:r>
      <w:r>
        <w:rPr>
          <w:rFonts w:eastAsiaTheme="minorEastAsia" w:hint="eastAsia"/>
          <w:lang w:val="en-US" w:eastAsia="zh-CN"/>
        </w:rPr>
        <w:t>are discussed more completely. Therefore, TR36.873 and TR38.900 are more preferable.</w:t>
      </w:r>
    </w:p>
    <w:p w:rsidR="00FE54C1" w:rsidRDefault="00FE54C1" w:rsidP="00FE54C1">
      <w:pPr>
        <w:rPr>
          <w:rFonts w:eastAsiaTheme="minorEastAsia"/>
          <w:lang w:val="en-US" w:eastAsia="zh-CN"/>
        </w:rPr>
      </w:pPr>
      <w:r>
        <w:rPr>
          <w:rFonts w:eastAsiaTheme="minorEastAsia" w:hint="eastAsia"/>
          <w:lang w:val="en-US" w:eastAsia="zh-CN"/>
        </w:rPr>
        <w:t>Moreover, a channel model providing a continuous result around 6GHz point, such as TR38.901, may be necessary only for the case when the evaluation takes both frequencies below and above 6GHz into account simultaneously. In the other cases, the feature of channel model continuity on 6GHz point does not have a high priority.</w:t>
      </w:r>
    </w:p>
    <w:p w:rsidR="00FE54C1" w:rsidRDefault="00FE54C1" w:rsidP="00FE54C1">
      <w:pPr>
        <w:rPr>
          <w:rFonts w:eastAsiaTheme="minorEastAsia"/>
          <w:lang w:val="en-US" w:eastAsia="zh-CN"/>
        </w:rPr>
      </w:pPr>
      <w:r>
        <w:rPr>
          <w:rFonts w:eastAsiaTheme="minorEastAsia" w:hint="eastAsia"/>
          <w:lang w:val="en-US" w:eastAsia="zh-CN"/>
        </w:rPr>
        <w:t xml:space="preserve">Therefore, based on the consideration on the referred channel models, Model </w:t>
      </w:r>
      <w:proofErr w:type="gramStart"/>
      <w:r>
        <w:rPr>
          <w:rFonts w:eastAsiaTheme="minorEastAsia" w:hint="eastAsia"/>
          <w:lang w:val="en-US" w:eastAsia="zh-CN"/>
        </w:rPr>
        <w:t>A</w:t>
      </w:r>
      <w:proofErr w:type="gramEnd"/>
      <w:r>
        <w:rPr>
          <w:rFonts w:eastAsiaTheme="minorEastAsia" w:hint="eastAsia"/>
          <w:lang w:val="en-US" w:eastAsia="zh-CN"/>
        </w:rPr>
        <w:t xml:space="preserve"> series can be used as the baseline </w:t>
      </w:r>
      <w:r w:rsidR="00A27731">
        <w:rPr>
          <w:rFonts w:eastAsiaTheme="minorEastAsia"/>
          <w:lang w:val="en-US" w:eastAsia="zh-CN"/>
        </w:rPr>
        <w:t xml:space="preserve">channel model </w:t>
      </w:r>
      <w:r>
        <w:rPr>
          <w:rFonts w:eastAsiaTheme="minorEastAsia"/>
          <w:lang w:val="en-US" w:eastAsia="zh-CN"/>
        </w:rPr>
        <w:t>configur</w:t>
      </w:r>
      <w:r>
        <w:rPr>
          <w:rFonts w:eastAsiaTheme="minorEastAsia" w:hint="eastAsia"/>
          <w:lang w:val="en-US" w:eastAsia="zh-CN"/>
        </w:rPr>
        <w:t>ation</w:t>
      </w:r>
      <w:bookmarkStart w:id="1" w:name="_GoBack"/>
      <w:bookmarkEnd w:id="1"/>
      <w:r>
        <w:rPr>
          <w:rFonts w:eastAsiaTheme="minorEastAsia" w:hint="eastAsia"/>
          <w:lang w:val="en-US" w:eastAsia="zh-CN"/>
        </w:rPr>
        <w:t xml:space="preserve"> for all scenarios. For some </w:t>
      </w:r>
      <w:r>
        <w:rPr>
          <w:rFonts w:eastAsiaTheme="minorEastAsia"/>
          <w:lang w:val="en-US" w:eastAsia="zh-CN"/>
        </w:rPr>
        <w:t>specific</w:t>
      </w:r>
      <w:r>
        <w:rPr>
          <w:rFonts w:eastAsiaTheme="minorEastAsia" w:hint="eastAsia"/>
          <w:lang w:val="en-US" w:eastAsia="zh-CN"/>
        </w:rPr>
        <w:t xml:space="preserve"> simulation cases, Model B can be used as the </w:t>
      </w:r>
      <w:r>
        <w:rPr>
          <w:rFonts w:eastAsiaTheme="minorEastAsia"/>
          <w:lang w:val="en-US" w:eastAsia="zh-CN"/>
        </w:rPr>
        <w:t>complementary</w:t>
      </w:r>
      <w:r>
        <w:rPr>
          <w:rFonts w:eastAsiaTheme="minorEastAsia" w:hint="eastAsia"/>
          <w:lang w:val="en-US" w:eastAsia="zh-CN"/>
        </w:rPr>
        <w:t xml:space="preserve"> configuration. </w:t>
      </w:r>
    </w:p>
    <w:p w:rsidR="00FE54C1" w:rsidRDefault="00FE54C1" w:rsidP="00FE54C1">
      <w:pPr>
        <w:pStyle w:val="2"/>
        <w:tabs>
          <w:tab w:val="clear" w:pos="7060"/>
          <w:tab w:val="num" w:pos="567"/>
        </w:tabs>
        <w:spacing w:after="240"/>
        <w:ind w:left="0"/>
        <w:rPr>
          <w:lang w:val="en-US" w:eastAsia="zh-CN"/>
        </w:rPr>
      </w:pPr>
      <w:r>
        <w:rPr>
          <w:rFonts w:hint="eastAsia"/>
          <w:lang w:val="en-US" w:eastAsia="zh-CN"/>
        </w:rPr>
        <w:t>BS Antenna orientation</w:t>
      </w:r>
    </w:p>
    <w:p w:rsidR="00FE54C1" w:rsidRDefault="00FE54C1" w:rsidP="00FE54C1">
      <w:pPr>
        <w:rPr>
          <w:rFonts w:eastAsiaTheme="minorEastAsia"/>
          <w:lang w:val="en-US" w:eastAsia="zh-CN"/>
        </w:rPr>
      </w:pPr>
      <w:r>
        <w:rPr>
          <w:rFonts w:eastAsiaTheme="minorEastAsia" w:hint="eastAsia"/>
          <w:lang w:val="en-US" w:eastAsia="zh-CN"/>
        </w:rPr>
        <w:t>For indoor hotspot-</w:t>
      </w:r>
      <w:proofErr w:type="spellStart"/>
      <w:r>
        <w:rPr>
          <w:rFonts w:eastAsiaTheme="minorEastAsia" w:hint="eastAsia"/>
          <w:lang w:val="en-US" w:eastAsia="zh-CN"/>
        </w:rPr>
        <w:t>eMBB</w:t>
      </w:r>
      <w:proofErr w:type="spellEnd"/>
      <w:r>
        <w:rPr>
          <w:rFonts w:eastAsiaTheme="minorEastAsia" w:hint="eastAsia"/>
          <w:lang w:val="en-US" w:eastAsia="zh-CN"/>
        </w:rPr>
        <w:t xml:space="preserve"> case, the BS is located as the following </w:t>
      </w:r>
      <w:r w:rsidR="0032145E">
        <w:rPr>
          <w:rFonts w:eastAsiaTheme="minorEastAsia"/>
          <w:lang w:val="en-US" w:eastAsia="zh-CN"/>
        </w:rPr>
        <w:t>figure (</w:t>
      </w:r>
      <w:r w:rsidR="0032145E">
        <w:rPr>
          <w:rFonts w:eastAsiaTheme="minorEastAsia" w:hint="eastAsia"/>
          <w:lang w:val="en-US" w:eastAsia="zh-CN"/>
        </w:rPr>
        <w:t xml:space="preserve">using </w:t>
      </w:r>
      <w:r>
        <w:rPr>
          <w:rFonts w:eastAsiaTheme="minorEastAsia" w:hint="eastAsia"/>
          <w:lang w:val="en-US" w:eastAsia="zh-CN"/>
        </w:rPr>
        <w:t>the 12-sites case as an example) where the BSs are dropped in a rectangular area with fixed locations.</w:t>
      </w:r>
    </w:p>
    <w:p w:rsidR="00FE54C1" w:rsidRDefault="00FE54C1" w:rsidP="00FE54C1">
      <w:pPr>
        <w:jc w:val="center"/>
        <w:rPr>
          <w:rFonts w:eastAsiaTheme="minorEastAsia"/>
          <w:lang w:val="en-US" w:eastAsia="zh-CN"/>
        </w:rPr>
      </w:pPr>
      <w:r w:rsidRPr="00F1312D">
        <w:rPr>
          <w:rFonts w:eastAsiaTheme="minorEastAsia"/>
          <w:noProof/>
          <w:lang w:val="en-US" w:eastAsia="zh-CN"/>
        </w:rPr>
        <w:drawing>
          <wp:inline distT="0" distB="0" distL="0" distR="0">
            <wp:extent cx="3445564" cy="2092498"/>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457320" cy="2099638"/>
                    </a:xfrm>
                    <a:prstGeom prst="rect">
                      <a:avLst/>
                    </a:prstGeom>
                  </pic:spPr>
                </pic:pic>
              </a:graphicData>
            </a:graphic>
          </wp:inline>
        </w:drawing>
      </w:r>
    </w:p>
    <w:p w:rsidR="00FE54C1" w:rsidRPr="00760CCC" w:rsidRDefault="00FE54C1" w:rsidP="00FE54C1">
      <w:pPr>
        <w:rPr>
          <w:rFonts w:eastAsiaTheme="minorEastAsia"/>
          <w:lang w:val="en-US" w:eastAsia="zh-CN"/>
        </w:rPr>
      </w:pPr>
      <w:r>
        <w:rPr>
          <w:rFonts w:hint="eastAsia"/>
          <w:lang w:val="en-US" w:eastAsia="zh-CN"/>
        </w:rPr>
        <w:t>Different from the hexagonal cell layout where the BS antenna orientation is usually defined as the following figure</w:t>
      </w:r>
      <w:r>
        <w:rPr>
          <w:rFonts w:eastAsiaTheme="minorEastAsia" w:hint="eastAsia"/>
          <w:lang w:val="en-US" w:eastAsia="zh-CN"/>
        </w:rPr>
        <w:t>, within the indoor hotspot-</w:t>
      </w:r>
      <w:proofErr w:type="spellStart"/>
      <w:r>
        <w:rPr>
          <w:rFonts w:eastAsiaTheme="minorEastAsia" w:hint="eastAsia"/>
          <w:lang w:val="en-US" w:eastAsia="zh-CN"/>
        </w:rPr>
        <w:t>eMBB</w:t>
      </w:r>
      <w:proofErr w:type="spellEnd"/>
      <w:r>
        <w:rPr>
          <w:rFonts w:eastAsiaTheme="minorEastAsia" w:hint="eastAsia"/>
          <w:lang w:val="en-US" w:eastAsia="zh-CN"/>
        </w:rPr>
        <w:t xml:space="preserve"> case layout, there is usually</w:t>
      </w:r>
      <w:r w:rsidR="00BF33EF">
        <w:rPr>
          <w:rFonts w:eastAsiaTheme="minorEastAsia" w:hint="eastAsia"/>
          <w:lang w:val="en-US" w:eastAsia="zh-CN"/>
        </w:rPr>
        <w:t xml:space="preserve"> only</w:t>
      </w:r>
      <w:r>
        <w:rPr>
          <w:rFonts w:eastAsiaTheme="minorEastAsia" w:hint="eastAsia"/>
          <w:lang w:val="en-US" w:eastAsia="zh-CN"/>
        </w:rPr>
        <w:t xml:space="preserve"> one sector for each BS, and BS adopts an omnidirectional antenna in the simulation.</w:t>
      </w:r>
    </w:p>
    <w:p w:rsidR="00FE54C1" w:rsidRDefault="00FE54C1" w:rsidP="00FE54C1">
      <w:pPr>
        <w:jc w:val="center"/>
        <w:rPr>
          <w:lang w:val="en-US" w:eastAsia="zh-CN"/>
        </w:rPr>
      </w:pPr>
      <w:r w:rsidRPr="0006045E">
        <w:rPr>
          <w:noProof/>
          <w:lang w:val="en-US" w:eastAsia="zh-CN"/>
        </w:rPr>
        <w:lastRenderedPageBreak/>
        <w:drawing>
          <wp:inline distT="0" distB="0" distL="0" distR="0">
            <wp:extent cx="2844752" cy="1871323"/>
            <wp:effectExtent l="0" t="0" r="63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862828" cy="1883214"/>
                    </a:xfrm>
                    <a:prstGeom prst="rect">
                      <a:avLst/>
                    </a:prstGeom>
                  </pic:spPr>
                </pic:pic>
              </a:graphicData>
            </a:graphic>
          </wp:inline>
        </w:drawing>
      </w:r>
    </w:p>
    <w:p w:rsidR="00FE54C1" w:rsidRDefault="00FE54C1" w:rsidP="00FE54C1">
      <w:pPr>
        <w:rPr>
          <w:szCs w:val="24"/>
          <w:lang w:eastAsia="ko-KR"/>
        </w:rPr>
      </w:pPr>
      <w:r>
        <w:rPr>
          <w:rFonts w:hint="eastAsia"/>
          <w:lang w:val="en-US" w:eastAsia="zh-CN"/>
        </w:rPr>
        <w:t xml:space="preserve">However, according to the </w:t>
      </w:r>
      <w:r>
        <w:rPr>
          <w:rFonts w:eastAsiaTheme="minorEastAsia" w:hint="eastAsia"/>
          <w:lang w:val="en-US" w:eastAsia="zh-CN"/>
        </w:rPr>
        <w:t xml:space="preserve">Report ITU-R M.[IMT-2020.EVAL], the BS antenna is modeled as a directional antenna </w:t>
      </w:r>
      <w:r w:rsidRPr="00BD3EA5">
        <w:rPr>
          <w:szCs w:val="24"/>
          <w:lang w:eastAsia="ko-KR"/>
        </w:rPr>
        <w:t>having one or multiple antenna panels, where an antenna panel has one or multiple antenna elements placed vertically, horizontally or in a two-dime</w:t>
      </w:r>
      <w:r>
        <w:rPr>
          <w:szCs w:val="24"/>
          <w:lang w:eastAsia="ko-KR"/>
        </w:rPr>
        <w:t>nsional array within each panel.</w:t>
      </w:r>
      <w:r w:rsidRPr="00CF4F62">
        <w:rPr>
          <w:rFonts w:hint="eastAsia"/>
          <w:szCs w:val="24"/>
          <w:lang w:eastAsia="ko-KR"/>
        </w:rPr>
        <w:t xml:space="preserve"> </w:t>
      </w:r>
      <w:r>
        <w:rPr>
          <w:rFonts w:hint="eastAsia"/>
          <w:szCs w:val="24"/>
          <w:lang w:eastAsia="ko-KR"/>
        </w:rPr>
        <w:t xml:space="preserve">Since the directional antenna is used, the BS </w:t>
      </w:r>
      <w:r w:rsidR="00BF33EF">
        <w:rPr>
          <w:rFonts w:hint="eastAsia"/>
          <w:szCs w:val="24"/>
          <w:lang w:eastAsia="ko-KR"/>
        </w:rPr>
        <w:t xml:space="preserve">antenna </w:t>
      </w:r>
      <w:r>
        <w:rPr>
          <w:szCs w:val="24"/>
          <w:lang w:eastAsia="ko-KR"/>
        </w:rPr>
        <w:t>orientation</w:t>
      </w:r>
      <w:r>
        <w:rPr>
          <w:rFonts w:hint="eastAsia"/>
          <w:szCs w:val="24"/>
          <w:lang w:eastAsia="ko-KR"/>
        </w:rPr>
        <w:t xml:space="preserve"> should be configured.</w:t>
      </w:r>
    </w:p>
    <w:p w:rsidR="0002012D" w:rsidRPr="00FE54C1" w:rsidRDefault="00FE54C1" w:rsidP="00FE54C1">
      <w:pPr>
        <w:rPr>
          <w:rFonts w:eastAsiaTheme="minorEastAsia"/>
          <w:lang w:val="en-US" w:eastAsia="zh-CN"/>
        </w:rPr>
      </w:pPr>
      <w:r>
        <w:rPr>
          <w:rFonts w:hint="eastAsia"/>
          <w:szCs w:val="24"/>
          <w:lang w:eastAsia="ko-KR"/>
        </w:rPr>
        <w:t>As the BS antenna orientation in the layout of the indoor hotspot-</w:t>
      </w:r>
      <w:proofErr w:type="spellStart"/>
      <w:r>
        <w:rPr>
          <w:rFonts w:hint="eastAsia"/>
          <w:szCs w:val="24"/>
          <w:lang w:eastAsia="ko-KR"/>
        </w:rPr>
        <w:t>eMBB</w:t>
      </w:r>
      <w:proofErr w:type="spellEnd"/>
      <w:r>
        <w:rPr>
          <w:rFonts w:hint="eastAsia"/>
          <w:szCs w:val="24"/>
          <w:lang w:eastAsia="ko-KR"/>
        </w:rPr>
        <w:t xml:space="preserve"> case is not intuitive, the information and configuration on BS antenna orientation for this case should be discussed and clarified before the start of the evaluation.</w:t>
      </w:r>
    </w:p>
    <w:p w:rsidR="000244E3" w:rsidRPr="00B27E0B" w:rsidRDefault="00B27E0B" w:rsidP="00B27E0B">
      <w:pPr>
        <w:pStyle w:val="2"/>
        <w:tabs>
          <w:tab w:val="clear" w:pos="7060"/>
          <w:tab w:val="num" w:pos="567"/>
        </w:tabs>
        <w:spacing w:after="240"/>
        <w:ind w:left="0"/>
        <w:rPr>
          <w:lang w:val="en-US" w:eastAsia="zh-CN"/>
        </w:rPr>
      </w:pPr>
      <w:r w:rsidRPr="00B27E0B">
        <w:rPr>
          <w:lang w:val="en-US" w:eastAsia="zh-CN"/>
        </w:rPr>
        <w:t>Number of antenna elements</w:t>
      </w:r>
    </w:p>
    <w:p w:rsidR="004603FB" w:rsidRDefault="004603FB" w:rsidP="00F25A35">
      <w:pPr>
        <w:rPr>
          <w:rFonts w:eastAsiaTheme="minorEastAsia"/>
          <w:lang w:val="en-US" w:eastAsia="zh-CN"/>
        </w:rPr>
      </w:pPr>
      <w:r>
        <w:rPr>
          <w:rFonts w:eastAsiaTheme="minorEastAsia"/>
          <w:lang w:val="en-US" w:eastAsia="zh-CN"/>
        </w:rPr>
        <w:t>P</w:t>
      </w:r>
      <w:r w:rsidR="00F25A35">
        <w:rPr>
          <w:rFonts w:eastAsiaTheme="minorEastAsia"/>
          <w:lang w:val="en-US" w:eastAsia="zh-CN"/>
        </w:rPr>
        <w:t>arameter</w:t>
      </w:r>
      <w:r w:rsidR="00176A26">
        <w:rPr>
          <w:rFonts w:eastAsiaTheme="minorEastAsia"/>
          <w:lang w:val="en-US" w:eastAsia="zh-CN"/>
        </w:rPr>
        <w:t>s of “</w:t>
      </w:r>
      <w:r w:rsidR="00176A26" w:rsidRPr="00B27E0B">
        <w:rPr>
          <w:lang w:val="en-US" w:eastAsia="zh-CN"/>
        </w:rPr>
        <w:t>Number of antenna elements</w:t>
      </w:r>
      <w:r w:rsidR="00176A26">
        <w:rPr>
          <w:lang w:val="en-US" w:eastAsia="zh-CN"/>
        </w:rPr>
        <w:t xml:space="preserve"> per </w:t>
      </w:r>
      <w:proofErr w:type="spellStart"/>
      <w:r w:rsidR="00176A26">
        <w:rPr>
          <w:lang w:val="en-US" w:eastAsia="zh-CN"/>
        </w:rPr>
        <w:t>TRxP</w:t>
      </w:r>
      <w:proofErr w:type="spellEnd"/>
      <w:r w:rsidR="00176A26">
        <w:rPr>
          <w:lang w:val="en-US" w:eastAsia="zh-CN"/>
        </w:rPr>
        <w:t>” and “Number of UE antenna elements”</w:t>
      </w:r>
      <w:r w:rsidR="00176A26">
        <w:rPr>
          <w:rFonts w:eastAsiaTheme="minorEastAsia"/>
          <w:lang w:val="en-US" w:eastAsia="zh-CN"/>
        </w:rPr>
        <w:t xml:space="preserve"> </w:t>
      </w:r>
      <w:r>
        <w:rPr>
          <w:rFonts w:eastAsiaTheme="minorEastAsia"/>
          <w:lang w:val="en-US" w:eastAsia="zh-CN"/>
        </w:rPr>
        <w:t>are included in</w:t>
      </w:r>
      <w:r w:rsidR="00B27E0B" w:rsidRPr="00F25A35">
        <w:rPr>
          <w:rFonts w:eastAsiaTheme="minorEastAsia"/>
          <w:lang w:val="en-US" w:eastAsia="zh-CN"/>
        </w:rPr>
        <w:t xml:space="preserve"> </w:t>
      </w:r>
      <w:r w:rsidR="00B27E0B">
        <w:rPr>
          <w:rFonts w:eastAsiaTheme="minorEastAsia"/>
          <w:lang w:val="en-US" w:eastAsia="zh-CN"/>
        </w:rPr>
        <w:t xml:space="preserve">all the five </w:t>
      </w:r>
      <w:r w:rsidR="00B27E0B" w:rsidRPr="00B27E0B">
        <w:rPr>
          <w:rFonts w:eastAsiaTheme="minorEastAsia"/>
          <w:lang w:val="en-US" w:eastAsia="zh-CN"/>
        </w:rPr>
        <w:t>test environment</w:t>
      </w:r>
      <w:r>
        <w:rPr>
          <w:rFonts w:eastAsiaTheme="minorEastAsia"/>
          <w:lang w:val="en-US" w:eastAsia="zh-CN"/>
        </w:rPr>
        <w:t>s</w:t>
      </w:r>
      <w:r w:rsidR="00FC3626" w:rsidRPr="00FC3626">
        <w:rPr>
          <w:rFonts w:eastAsiaTheme="minorEastAsia"/>
          <w:lang w:val="en-US" w:eastAsia="zh-CN"/>
        </w:rPr>
        <w:t xml:space="preserve"> </w:t>
      </w:r>
      <w:r w:rsidR="00FC3626">
        <w:rPr>
          <w:rFonts w:eastAsiaTheme="minorEastAsia"/>
          <w:lang w:val="en-US" w:eastAsia="zh-CN"/>
        </w:rPr>
        <w:t xml:space="preserve">with the upper-bound numbers. Though </w:t>
      </w:r>
      <w:r>
        <w:rPr>
          <w:rFonts w:eastAsiaTheme="minorEastAsia"/>
          <w:lang w:val="en-US" w:eastAsia="zh-CN"/>
        </w:rPr>
        <w:t xml:space="preserve">there are no </w:t>
      </w:r>
      <w:r w:rsidRPr="004603FB">
        <w:rPr>
          <w:rFonts w:eastAsiaTheme="minorEastAsia"/>
          <w:lang w:val="en-US" w:eastAsia="zh-CN"/>
        </w:rPr>
        <w:t>mandatory requirement</w:t>
      </w:r>
      <w:r>
        <w:rPr>
          <w:rFonts w:eastAsiaTheme="minorEastAsia"/>
          <w:lang w:val="en-US" w:eastAsia="zh-CN"/>
        </w:rPr>
        <w:t>s</w:t>
      </w:r>
      <w:r w:rsidRPr="004603FB">
        <w:rPr>
          <w:rFonts w:eastAsiaTheme="minorEastAsia"/>
          <w:lang w:val="en-US" w:eastAsia="zh-CN"/>
        </w:rPr>
        <w:t xml:space="preserve"> </w:t>
      </w:r>
      <w:r>
        <w:rPr>
          <w:rFonts w:eastAsiaTheme="minorEastAsia"/>
          <w:lang w:val="en-US" w:eastAsia="zh-CN"/>
        </w:rPr>
        <w:t>about the antenna elements</w:t>
      </w:r>
      <w:r w:rsidR="00FC3626">
        <w:rPr>
          <w:rFonts w:eastAsiaTheme="minorEastAsia"/>
          <w:lang w:val="en-US" w:eastAsia="zh-CN"/>
        </w:rPr>
        <w:t>, i</w:t>
      </w:r>
      <w:r>
        <w:rPr>
          <w:rFonts w:eastAsiaTheme="minorEastAsia"/>
          <w:lang w:val="en-US" w:eastAsia="zh-CN"/>
        </w:rPr>
        <w:t xml:space="preserve">t is better to have alignments for further </w:t>
      </w:r>
      <w:r w:rsidRPr="004603FB">
        <w:rPr>
          <w:rFonts w:eastAsiaTheme="minorEastAsia"/>
          <w:lang w:val="en-US" w:eastAsia="zh-CN"/>
        </w:rPr>
        <w:t>calibration</w:t>
      </w:r>
      <w:r>
        <w:rPr>
          <w:rFonts w:eastAsiaTheme="minorEastAsia"/>
          <w:lang w:val="en-US" w:eastAsia="zh-CN"/>
        </w:rPr>
        <w:t>.</w:t>
      </w:r>
    </w:p>
    <w:p w:rsidR="00FC3626" w:rsidRDefault="004603FB" w:rsidP="00FC3626">
      <w:pPr>
        <w:rPr>
          <w:rFonts w:eastAsiaTheme="minorEastAsia"/>
          <w:lang w:val="en-US" w:eastAsia="zh-CN"/>
        </w:rPr>
      </w:pPr>
      <w:r>
        <w:rPr>
          <w:rFonts w:eastAsiaTheme="minorEastAsia"/>
          <w:lang w:val="en-US" w:eastAsia="zh-CN"/>
        </w:rPr>
        <w:t>F</w:t>
      </w:r>
      <w:r w:rsidR="00A43041">
        <w:rPr>
          <w:rFonts w:eastAsiaTheme="minorEastAsia" w:hint="eastAsia"/>
          <w:lang w:val="en-US" w:eastAsia="zh-CN"/>
        </w:rPr>
        <w:t xml:space="preserve">or scenario of </w:t>
      </w:r>
      <w:r w:rsidR="00A43041" w:rsidRPr="000D440D">
        <w:rPr>
          <w:rFonts w:eastAsiaTheme="minorEastAsia"/>
          <w:lang w:val="en-US" w:eastAsia="zh-CN"/>
        </w:rPr>
        <w:t>Rural-</w:t>
      </w:r>
      <w:proofErr w:type="spellStart"/>
      <w:r w:rsidR="00A43041" w:rsidRPr="000D440D">
        <w:rPr>
          <w:rFonts w:eastAsiaTheme="minorEastAsia"/>
          <w:lang w:val="en-US" w:eastAsia="zh-CN"/>
        </w:rPr>
        <w:t>eMBB</w:t>
      </w:r>
      <w:proofErr w:type="spellEnd"/>
      <w:r w:rsidR="00A43041" w:rsidRPr="000D440D">
        <w:rPr>
          <w:rFonts w:eastAsiaTheme="minorEastAsia"/>
          <w:lang w:val="en-US" w:eastAsia="zh-CN"/>
        </w:rPr>
        <w:t xml:space="preserve"> with 700MHz carrier frequency</w:t>
      </w:r>
      <w:r w:rsidR="00FC3626">
        <w:rPr>
          <w:rFonts w:eastAsiaTheme="minorEastAsia"/>
          <w:lang w:val="en-US" w:eastAsia="zh-CN"/>
        </w:rPr>
        <w:t>, the upper-</w:t>
      </w:r>
      <w:r w:rsidRPr="000D440D">
        <w:rPr>
          <w:rFonts w:eastAsiaTheme="minorEastAsia"/>
          <w:lang w:val="en-US" w:eastAsia="zh-CN"/>
        </w:rPr>
        <w:t>bound</w:t>
      </w:r>
      <w:r w:rsidR="00FC3626">
        <w:rPr>
          <w:rFonts w:eastAsiaTheme="minorEastAsia"/>
          <w:lang w:val="en-US" w:eastAsia="zh-CN"/>
        </w:rPr>
        <w:t xml:space="preserve"> numbers</w:t>
      </w:r>
      <w:r w:rsidRPr="000D440D">
        <w:rPr>
          <w:rFonts w:eastAsiaTheme="minorEastAsia"/>
          <w:lang w:val="en-US" w:eastAsia="zh-CN"/>
        </w:rPr>
        <w:t xml:space="preserve"> of </w:t>
      </w:r>
      <w:r w:rsidR="00D34EBF" w:rsidRPr="000D440D">
        <w:rPr>
          <w:rFonts w:eastAsiaTheme="minorEastAsia"/>
          <w:lang w:val="en-US" w:eastAsia="zh-CN"/>
        </w:rPr>
        <w:t xml:space="preserve">antenna elements for </w:t>
      </w:r>
      <w:proofErr w:type="spellStart"/>
      <w:r w:rsidR="00D34EBF" w:rsidRPr="000D440D">
        <w:rPr>
          <w:rFonts w:eastAsiaTheme="minorEastAsia"/>
          <w:lang w:val="en-US" w:eastAsia="zh-CN"/>
        </w:rPr>
        <w:t>TRxP</w:t>
      </w:r>
      <w:proofErr w:type="spellEnd"/>
      <w:r w:rsidR="00D34EBF" w:rsidRPr="000D440D">
        <w:rPr>
          <w:rFonts w:eastAsiaTheme="minorEastAsia"/>
          <w:lang w:val="en-US" w:eastAsia="zh-CN"/>
        </w:rPr>
        <w:t xml:space="preserve"> and UE are </w:t>
      </w:r>
      <w:r w:rsidR="000D440D" w:rsidRPr="000D440D">
        <w:rPr>
          <w:rFonts w:eastAsiaTheme="minorEastAsia"/>
          <w:lang w:val="en-US" w:eastAsia="zh-CN"/>
        </w:rPr>
        <w:t xml:space="preserve">proposed in </w:t>
      </w:r>
      <w:r w:rsidR="000D440D" w:rsidRPr="000D440D">
        <w:rPr>
          <w:rFonts w:eastAsiaTheme="minorEastAsia" w:hint="eastAsia"/>
          <w:lang w:val="en-US" w:eastAsia="zh-CN"/>
        </w:rPr>
        <w:t>Report ITU-R M.[IMT-2020.EVAL]</w:t>
      </w:r>
      <w:r w:rsidR="000D440D" w:rsidRPr="000D440D">
        <w:rPr>
          <w:rFonts w:eastAsiaTheme="minorEastAsia"/>
          <w:lang w:val="en-US" w:eastAsia="zh-CN"/>
        </w:rPr>
        <w:t xml:space="preserve"> as </w:t>
      </w:r>
      <w:r w:rsidR="00D34EBF" w:rsidRPr="000D440D">
        <w:rPr>
          <w:rFonts w:eastAsiaTheme="minorEastAsia"/>
          <w:lang w:val="en-US" w:eastAsia="zh-CN"/>
        </w:rPr>
        <w:t>64 and</w:t>
      </w:r>
      <w:r w:rsidR="000D440D" w:rsidRPr="000D440D">
        <w:rPr>
          <w:rFonts w:eastAsiaTheme="minorEastAsia"/>
          <w:lang w:val="en-US" w:eastAsia="zh-CN"/>
        </w:rPr>
        <w:t xml:space="preserve"> 4, respectively. With low frequency as 700MHz, the antenna size is critical and it is reasonable to use 32 ant</w:t>
      </w:r>
      <w:r w:rsidR="000D440D">
        <w:rPr>
          <w:rFonts w:eastAsiaTheme="minorEastAsia"/>
          <w:lang w:val="en-US" w:eastAsia="zh-CN"/>
        </w:rPr>
        <w:t xml:space="preserve">enna elements for </w:t>
      </w:r>
      <w:proofErr w:type="spellStart"/>
      <w:r w:rsidR="000D440D">
        <w:rPr>
          <w:rFonts w:eastAsiaTheme="minorEastAsia"/>
          <w:lang w:val="en-US" w:eastAsia="zh-CN"/>
        </w:rPr>
        <w:t>TRxP</w:t>
      </w:r>
      <w:proofErr w:type="spellEnd"/>
      <w:r w:rsidR="000D440D">
        <w:rPr>
          <w:rFonts w:eastAsiaTheme="minorEastAsia"/>
          <w:lang w:val="en-US" w:eastAsia="zh-CN"/>
        </w:rPr>
        <w:t xml:space="preserve"> and 4 for the UE.</w:t>
      </w:r>
      <w:r w:rsidR="00FC3626" w:rsidRPr="00FC3626">
        <w:rPr>
          <w:rFonts w:eastAsiaTheme="minorEastAsia"/>
          <w:lang w:val="en-US" w:eastAsia="zh-CN"/>
        </w:rPr>
        <w:t xml:space="preserve"> </w:t>
      </w:r>
    </w:p>
    <w:p w:rsidR="00562637" w:rsidRDefault="00FC3626" w:rsidP="00F25A35">
      <w:pPr>
        <w:rPr>
          <w:rFonts w:eastAsia="宋体"/>
          <w:lang w:val="en-US"/>
        </w:rPr>
      </w:pPr>
      <w:r>
        <w:rPr>
          <w:rFonts w:eastAsiaTheme="minorEastAsia"/>
          <w:lang w:val="en-US" w:eastAsia="zh-CN"/>
        </w:rPr>
        <w:t xml:space="preserve">As </w:t>
      </w:r>
      <w:r w:rsidRPr="00F25A35">
        <w:rPr>
          <w:rFonts w:eastAsiaTheme="minorEastAsia"/>
          <w:lang w:val="en-US" w:eastAsia="zh-CN"/>
        </w:rPr>
        <w:t xml:space="preserve">Release 15 is proposed </w:t>
      </w:r>
      <w:r>
        <w:rPr>
          <w:rFonts w:eastAsiaTheme="minorEastAsia"/>
          <w:lang w:val="en-US" w:eastAsia="zh-CN"/>
        </w:rPr>
        <w:t xml:space="preserve">to be used </w:t>
      </w:r>
      <w:r w:rsidRPr="00F25A35">
        <w:rPr>
          <w:rFonts w:eastAsiaTheme="minorEastAsia"/>
          <w:lang w:val="en-US" w:eastAsia="zh-CN"/>
        </w:rPr>
        <w:t xml:space="preserve">as </w:t>
      </w:r>
      <w:r w:rsidRPr="00F25A35">
        <w:rPr>
          <w:rFonts w:eastAsiaTheme="minorEastAsia" w:hint="eastAsia"/>
          <w:lang w:val="en-US" w:eastAsia="zh-CN"/>
        </w:rPr>
        <w:t xml:space="preserve">the </w:t>
      </w:r>
      <w:r w:rsidRPr="00F25A35">
        <w:rPr>
          <w:rFonts w:eastAsiaTheme="minorEastAsia"/>
          <w:lang w:val="en-US" w:eastAsia="zh-CN"/>
        </w:rPr>
        <w:t>3GPP Release</w:t>
      </w:r>
      <w:r>
        <w:rPr>
          <w:rFonts w:eastAsiaTheme="minorEastAsia"/>
          <w:lang w:val="en-US" w:eastAsia="zh-CN"/>
        </w:rPr>
        <w:t xml:space="preserve"> baseline</w:t>
      </w:r>
      <w:r w:rsidRPr="00F25A35">
        <w:rPr>
          <w:rFonts w:eastAsiaTheme="minorEastAsia"/>
          <w:lang w:val="en-US" w:eastAsia="zh-CN"/>
        </w:rPr>
        <w:t xml:space="preserve"> for</w:t>
      </w:r>
      <w:r>
        <w:rPr>
          <w:rFonts w:eastAsiaTheme="minorEastAsia"/>
          <w:lang w:val="en-US" w:eastAsia="zh-CN"/>
        </w:rPr>
        <w:t xml:space="preserve"> IMT-2020</w:t>
      </w:r>
      <w:r w:rsidRPr="00F25A35">
        <w:rPr>
          <w:rFonts w:eastAsiaTheme="minorEastAsia"/>
          <w:lang w:val="en-US" w:eastAsia="zh-CN"/>
        </w:rPr>
        <w:t xml:space="preserve"> submission</w:t>
      </w:r>
      <w:r>
        <w:rPr>
          <w:rFonts w:eastAsiaTheme="minorEastAsia"/>
          <w:lang w:val="en-US" w:eastAsia="zh-CN"/>
        </w:rPr>
        <w:t xml:space="preserve">, the supported number of antenna ports per </w:t>
      </w:r>
      <w:proofErr w:type="spellStart"/>
      <w:r>
        <w:rPr>
          <w:rFonts w:eastAsia="宋体"/>
          <w:lang w:val="en-US"/>
        </w:rPr>
        <w:t>TRxP</w:t>
      </w:r>
      <w:proofErr w:type="spellEnd"/>
      <w:r>
        <w:rPr>
          <w:rFonts w:eastAsia="宋体"/>
          <w:lang w:val="en-US"/>
        </w:rPr>
        <w:t xml:space="preserve"> </w:t>
      </w:r>
      <w:r>
        <w:rPr>
          <w:rFonts w:eastAsiaTheme="minorEastAsia"/>
          <w:lang w:val="en-US" w:eastAsia="zh-CN"/>
        </w:rPr>
        <w:t xml:space="preserve">can be 32 for initial evaluation. </w:t>
      </w:r>
    </w:p>
    <w:p w:rsidR="001A548C" w:rsidRPr="009330EA" w:rsidRDefault="00955B6D" w:rsidP="009330EA">
      <w:pPr>
        <w:pStyle w:val="2"/>
        <w:tabs>
          <w:tab w:val="clear" w:pos="7060"/>
          <w:tab w:val="num" w:pos="567"/>
        </w:tabs>
        <w:spacing w:after="240"/>
        <w:ind w:left="0"/>
        <w:rPr>
          <w:lang w:val="en-US" w:eastAsia="zh-CN"/>
        </w:rPr>
      </w:pPr>
      <w:r>
        <w:rPr>
          <w:lang w:val="en-US" w:eastAsia="zh-CN"/>
        </w:rPr>
        <w:t>Simulation</w:t>
      </w:r>
      <w:r w:rsidR="009330EA" w:rsidRPr="009330EA">
        <w:rPr>
          <w:lang w:val="en-US" w:eastAsia="zh-CN"/>
        </w:rPr>
        <w:t xml:space="preserve"> </w:t>
      </w:r>
      <w:r w:rsidR="00FC3626">
        <w:rPr>
          <w:lang w:val="en-US" w:eastAsia="zh-CN"/>
        </w:rPr>
        <w:t>case</w:t>
      </w:r>
      <w:r w:rsidR="008233B3">
        <w:rPr>
          <w:lang w:val="en-US" w:eastAsia="zh-CN"/>
        </w:rPr>
        <w:t>s</w:t>
      </w:r>
      <w:r w:rsidR="009330EA" w:rsidRPr="009330EA">
        <w:rPr>
          <w:lang w:val="en-US" w:eastAsia="zh-CN"/>
        </w:rPr>
        <w:t xml:space="preserve"> for Dense Urban-</w:t>
      </w:r>
      <w:proofErr w:type="spellStart"/>
      <w:r w:rsidR="009330EA" w:rsidRPr="009330EA">
        <w:rPr>
          <w:lang w:val="en-US" w:eastAsia="zh-CN"/>
        </w:rPr>
        <w:t>eMBB</w:t>
      </w:r>
      <w:proofErr w:type="spellEnd"/>
      <w:r w:rsidR="009330EA" w:rsidRPr="009330EA">
        <w:rPr>
          <w:lang w:val="en-US" w:eastAsia="zh-CN"/>
        </w:rPr>
        <w:t xml:space="preserve"> Configuration C</w:t>
      </w:r>
    </w:p>
    <w:p w:rsidR="001A548C" w:rsidRDefault="009330EA" w:rsidP="00F25A35">
      <w:pPr>
        <w:rPr>
          <w:rFonts w:eastAsia="宋体"/>
          <w:lang w:val="en-US"/>
        </w:rPr>
      </w:pPr>
      <w:r w:rsidRPr="00C71692">
        <w:rPr>
          <w:rFonts w:eastAsia="宋体" w:hint="eastAsia"/>
          <w:lang w:val="en-US"/>
        </w:rPr>
        <w:t xml:space="preserve">As </w:t>
      </w:r>
      <w:r w:rsidR="00C71692">
        <w:rPr>
          <w:rFonts w:eastAsia="宋体"/>
          <w:lang w:val="en-US"/>
        </w:rPr>
        <w:t>two-</w:t>
      </w:r>
      <w:r w:rsidRPr="00C71692">
        <w:rPr>
          <w:rFonts w:eastAsia="宋体"/>
          <w:lang w:val="en-US"/>
        </w:rPr>
        <w:t xml:space="preserve">layer network layout </w:t>
      </w:r>
      <w:r w:rsidR="00955B6D">
        <w:rPr>
          <w:rFonts w:eastAsia="宋体"/>
          <w:lang w:val="en-US"/>
        </w:rPr>
        <w:t>(Macro</w:t>
      </w:r>
      <w:r w:rsidR="00FC3626">
        <w:rPr>
          <w:rFonts w:eastAsia="宋体"/>
          <w:lang w:val="en-US"/>
        </w:rPr>
        <w:t xml:space="preserve"> </w:t>
      </w:r>
      <w:r w:rsidR="00955B6D">
        <w:rPr>
          <w:rFonts w:eastAsia="宋体"/>
          <w:lang w:val="en-US"/>
        </w:rPr>
        <w:t>+</w:t>
      </w:r>
      <w:r w:rsidR="00FC3626">
        <w:rPr>
          <w:rFonts w:eastAsia="宋体"/>
          <w:lang w:val="en-US"/>
        </w:rPr>
        <w:t xml:space="preserve"> </w:t>
      </w:r>
      <w:r w:rsidR="00955B6D">
        <w:rPr>
          <w:rFonts w:eastAsia="宋体"/>
          <w:lang w:val="en-US"/>
        </w:rPr>
        <w:t>Micro) is</w:t>
      </w:r>
      <w:r w:rsidRPr="00C71692">
        <w:rPr>
          <w:rFonts w:eastAsia="宋体"/>
          <w:lang w:val="en-US"/>
        </w:rPr>
        <w:t xml:space="preserve"> used for Dense Urban-</w:t>
      </w:r>
      <w:proofErr w:type="spellStart"/>
      <w:r w:rsidRPr="00C71692">
        <w:rPr>
          <w:rFonts w:eastAsia="宋体"/>
          <w:lang w:val="en-US"/>
        </w:rPr>
        <w:t>eMBB</w:t>
      </w:r>
      <w:proofErr w:type="spellEnd"/>
      <w:r w:rsidRPr="00C71692">
        <w:rPr>
          <w:rFonts w:eastAsia="宋体"/>
          <w:lang w:val="en-US"/>
        </w:rPr>
        <w:t xml:space="preserve"> Configuration C, the carried frequency </w:t>
      </w:r>
      <w:r w:rsidR="00C71692">
        <w:rPr>
          <w:rFonts w:eastAsia="宋体"/>
          <w:lang w:val="en-US"/>
        </w:rPr>
        <w:t xml:space="preserve">sets </w:t>
      </w:r>
      <w:r w:rsidR="004603FB">
        <w:rPr>
          <w:rFonts w:eastAsia="宋体"/>
          <w:lang w:val="en-US"/>
        </w:rPr>
        <w:t xml:space="preserve">needs to be clarified to avoid misunderstanding. There </w:t>
      </w:r>
      <w:r w:rsidR="00875FA9">
        <w:rPr>
          <w:rFonts w:eastAsia="宋体"/>
          <w:lang w:val="en-US"/>
        </w:rPr>
        <w:t xml:space="preserve">may include </w:t>
      </w:r>
      <w:r w:rsidR="00C71692">
        <w:rPr>
          <w:rFonts w:eastAsia="宋体"/>
          <w:lang w:val="en-US"/>
        </w:rPr>
        <w:t xml:space="preserve">three cases: </w:t>
      </w:r>
    </w:p>
    <w:p w:rsidR="00C71692" w:rsidRDefault="00C71692" w:rsidP="00F25A35">
      <w:r>
        <w:rPr>
          <w:rFonts w:eastAsia="宋体"/>
          <w:lang w:val="en-US"/>
        </w:rPr>
        <w:t xml:space="preserve">Case I: </w:t>
      </w:r>
      <w:r>
        <w:t>Macro 4GHz + Micro 4GHz</w:t>
      </w:r>
    </w:p>
    <w:p w:rsidR="00C71692" w:rsidRDefault="00C71692" w:rsidP="00F25A35">
      <w:r>
        <w:t>Case II: Macro 4GHz + Micro 30GHz</w:t>
      </w:r>
    </w:p>
    <w:p w:rsidR="00C71692" w:rsidRDefault="00C71692" w:rsidP="00C71692">
      <w:r>
        <w:t>Case III: Macro 30GHz + Micro 30GHz</w:t>
      </w:r>
    </w:p>
    <w:p w:rsidR="00A601C7" w:rsidRDefault="00875FA9" w:rsidP="00875FA9">
      <w:pPr>
        <w:spacing w:before="80"/>
        <w:ind w:left="794" w:hanging="794"/>
        <w:rPr>
          <w:rFonts w:eastAsiaTheme="minorEastAsia"/>
          <w:b/>
          <w:i/>
          <w:lang w:val="en-US" w:eastAsia="zh-CN"/>
        </w:rPr>
      </w:pPr>
      <w:r>
        <w:rPr>
          <w:rFonts w:eastAsiaTheme="minorEastAsia" w:hint="eastAsia"/>
          <w:b/>
          <w:i/>
          <w:lang w:val="en-US" w:eastAsia="zh-CN"/>
        </w:rPr>
        <w:t>Proposal</w:t>
      </w:r>
      <w:r w:rsidR="0055686C">
        <w:rPr>
          <w:rFonts w:eastAsiaTheme="minorEastAsia" w:hint="eastAsia"/>
          <w:b/>
          <w:i/>
          <w:lang w:val="en-US" w:eastAsia="zh-CN"/>
        </w:rPr>
        <w:t xml:space="preserve"> 3</w:t>
      </w:r>
      <w:r>
        <w:rPr>
          <w:rFonts w:eastAsiaTheme="minorEastAsia" w:hint="eastAsia"/>
          <w:b/>
          <w:i/>
          <w:lang w:val="en-US" w:eastAsia="zh-CN"/>
        </w:rPr>
        <w:t>:</w:t>
      </w:r>
      <w:r>
        <w:rPr>
          <w:rFonts w:eastAsiaTheme="minorEastAsia"/>
          <w:b/>
          <w:i/>
          <w:lang w:val="en-US" w:eastAsia="zh-CN"/>
        </w:rPr>
        <w:t xml:space="preserve"> </w:t>
      </w:r>
      <w:r w:rsidR="00A601C7">
        <w:rPr>
          <w:rFonts w:eastAsiaTheme="minorEastAsia" w:hint="eastAsia"/>
          <w:b/>
          <w:i/>
          <w:lang w:val="en-US" w:eastAsia="zh-CN"/>
        </w:rPr>
        <w:t xml:space="preserve">The </w:t>
      </w:r>
      <w:r w:rsidR="0032145E">
        <w:rPr>
          <w:rFonts w:eastAsiaTheme="minorEastAsia" w:hint="eastAsia"/>
          <w:b/>
          <w:i/>
          <w:lang w:val="en-US" w:eastAsia="zh-CN"/>
        </w:rPr>
        <w:t>m</w:t>
      </w:r>
      <w:r w:rsidR="00457638" w:rsidRPr="00457638">
        <w:rPr>
          <w:rFonts w:eastAsiaTheme="minorEastAsia"/>
          <w:b/>
          <w:i/>
          <w:lang w:val="en-US" w:eastAsia="zh-CN"/>
        </w:rPr>
        <w:t xml:space="preserve">odel </w:t>
      </w:r>
      <w:proofErr w:type="gramStart"/>
      <w:r w:rsidR="00457638" w:rsidRPr="00457638">
        <w:rPr>
          <w:rFonts w:eastAsiaTheme="minorEastAsia"/>
          <w:b/>
          <w:i/>
          <w:lang w:val="en-US" w:eastAsia="zh-CN"/>
        </w:rPr>
        <w:t>A</w:t>
      </w:r>
      <w:proofErr w:type="gramEnd"/>
      <w:r w:rsidR="00457638" w:rsidRPr="00457638">
        <w:rPr>
          <w:rFonts w:eastAsiaTheme="minorEastAsia"/>
          <w:b/>
          <w:i/>
          <w:lang w:val="en-US" w:eastAsia="zh-CN"/>
        </w:rPr>
        <w:t xml:space="preserve"> series could be used as the baseline </w:t>
      </w:r>
      <w:r w:rsidR="0032145E">
        <w:rPr>
          <w:rFonts w:eastAsiaTheme="minorEastAsia" w:hint="eastAsia"/>
          <w:b/>
          <w:i/>
          <w:lang w:val="en-US" w:eastAsia="zh-CN"/>
        </w:rPr>
        <w:t xml:space="preserve">channel model </w:t>
      </w:r>
      <w:r w:rsidR="00457638" w:rsidRPr="00457638">
        <w:rPr>
          <w:rFonts w:eastAsiaTheme="minorEastAsia"/>
          <w:b/>
          <w:i/>
          <w:lang w:val="en-US" w:eastAsia="zh-CN"/>
        </w:rPr>
        <w:t xml:space="preserve">configurations. </w:t>
      </w:r>
    </w:p>
    <w:p w:rsidR="00052EA4" w:rsidRDefault="00A601C7">
      <w:pPr>
        <w:spacing w:before="80"/>
        <w:rPr>
          <w:rFonts w:eastAsiaTheme="minorEastAsia"/>
          <w:b/>
          <w:i/>
          <w:lang w:val="en-US" w:eastAsia="zh-CN"/>
        </w:rPr>
      </w:pPr>
      <w:r>
        <w:rPr>
          <w:rFonts w:eastAsiaTheme="minorEastAsia" w:hint="eastAsia"/>
          <w:b/>
          <w:i/>
          <w:lang w:val="en-US" w:eastAsia="zh-CN"/>
        </w:rPr>
        <w:t>Proposal</w:t>
      </w:r>
      <w:r w:rsidR="0055686C">
        <w:rPr>
          <w:rFonts w:eastAsiaTheme="minorEastAsia" w:hint="eastAsia"/>
          <w:b/>
          <w:i/>
          <w:lang w:val="en-US" w:eastAsia="zh-CN"/>
        </w:rPr>
        <w:t xml:space="preserve"> 4</w:t>
      </w:r>
      <w:r>
        <w:rPr>
          <w:rFonts w:eastAsiaTheme="minorEastAsia" w:hint="eastAsia"/>
          <w:b/>
          <w:i/>
          <w:lang w:val="en-US" w:eastAsia="zh-CN"/>
        </w:rPr>
        <w:t xml:space="preserve">: More </w:t>
      </w:r>
      <w:r w:rsidR="00875FA9">
        <w:rPr>
          <w:rFonts w:eastAsiaTheme="minorEastAsia"/>
          <w:b/>
          <w:i/>
          <w:lang w:val="en-US" w:eastAsia="zh-CN"/>
        </w:rPr>
        <w:t>detail</w:t>
      </w:r>
      <w:r w:rsidR="00955B6D">
        <w:rPr>
          <w:rFonts w:eastAsiaTheme="minorEastAsia"/>
          <w:b/>
          <w:i/>
          <w:lang w:val="en-US" w:eastAsia="zh-CN"/>
        </w:rPr>
        <w:t>s</w:t>
      </w:r>
      <w:r w:rsidR="00875FA9">
        <w:rPr>
          <w:rFonts w:eastAsiaTheme="minorEastAsia"/>
          <w:b/>
          <w:i/>
          <w:lang w:val="en-US" w:eastAsia="zh-CN"/>
        </w:rPr>
        <w:t xml:space="preserve"> of simulation parameters need to be </w:t>
      </w:r>
      <w:r>
        <w:rPr>
          <w:rFonts w:eastAsiaTheme="minorEastAsia" w:hint="eastAsia"/>
          <w:b/>
          <w:i/>
          <w:lang w:val="en-US" w:eastAsia="zh-CN"/>
        </w:rPr>
        <w:t xml:space="preserve">clarified </w:t>
      </w:r>
      <w:r w:rsidR="00875FA9">
        <w:rPr>
          <w:rFonts w:eastAsiaTheme="minorEastAsia"/>
          <w:b/>
          <w:i/>
          <w:lang w:val="en-US" w:eastAsia="zh-CN"/>
        </w:rPr>
        <w:t>in RAN WG</w:t>
      </w:r>
      <w:r>
        <w:rPr>
          <w:rFonts w:eastAsiaTheme="minorEastAsia" w:hint="eastAsia"/>
          <w:b/>
          <w:i/>
          <w:lang w:val="en-US" w:eastAsia="zh-CN"/>
        </w:rPr>
        <w:t>, e.g.,</w:t>
      </w:r>
      <w:r w:rsidR="00CB036D">
        <w:rPr>
          <w:rFonts w:eastAsiaTheme="minorEastAsia" w:hint="eastAsia"/>
          <w:b/>
          <w:i/>
          <w:lang w:val="en-US" w:eastAsia="zh-CN"/>
        </w:rPr>
        <w:t xml:space="preserve"> </w:t>
      </w:r>
      <w:r w:rsidR="00457638" w:rsidRPr="00457638">
        <w:rPr>
          <w:rFonts w:eastAsiaTheme="minorEastAsia"/>
          <w:b/>
          <w:i/>
          <w:lang w:val="en-US" w:eastAsia="zh-CN"/>
        </w:rPr>
        <w:t>BS antenna orientation for indoor hotspot-</w:t>
      </w:r>
      <w:proofErr w:type="spellStart"/>
      <w:r w:rsidR="00457638" w:rsidRPr="00457638">
        <w:rPr>
          <w:rFonts w:eastAsiaTheme="minorEastAsia"/>
          <w:b/>
          <w:i/>
          <w:lang w:val="en-US" w:eastAsia="zh-CN"/>
        </w:rPr>
        <w:t>eMBB</w:t>
      </w:r>
      <w:proofErr w:type="spellEnd"/>
      <w:r w:rsidR="00457638" w:rsidRPr="00457638">
        <w:rPr>
          <w:rFonts w:eastAsiaTheme="minorEastAsia"/>
          <w:b/>
          <w:i/>
          <w:lang w:val="en-US" w:eastAsia="zh-CN"/>
        </w:rPr>
        <w:t xml:space="preserve">, </w:t>
      </w:r>
      <w:r>
        <w:rPr>
          <w:rFonts w:eastAsiaTheme="minorEastAsia" w:hint="eastAsia"/>
          <w:b/>
          <w:i/>
          <w:lang w:val="en-US" w:eastAsia="zh-CN"/>
        </w:rPr>
        <w:t>n</w:t>
      </w:r>
      <w:r w:rsidR="00457638" w:rsidRPr="00457638">
        <w:rPr>
          <w:rFonts w:eastAsiaTheme="minorEastAsia"/>
          <w:b/>
          <w:i/>
          <w:lang w:val="en-US" w:eastAsia="zh-CN"/>
        </w:rPr>
        <w:t>umber of antenna elements</w:t>
      </w:r>
      <w:r>
        <w:rPr>
          <w:rFonts w:eastAsiaTheme="minorEastAsia" w:hint="eastAsia"/>
          <w:b/>
          <w:i/>
          <w:lang w:val="en-US" w:eastAsia="zh-CN"/>
        </w:rPr>
        <w:t>, and s</w:t>
      </w:r>
      <w:r w:rsidR="00457638" w:rsidRPr="00457638">
        <w:rPr>
          <w:rFonts w:eastAsiaTheme="minorEastAsia"/>
          <w:b/>
          <w:i/>
          <w:lang w:val="en-US" w:eastAsia="zh-CN"/>
        </w:rPr>
        <w:t xml:space="preserve">imulation cases for </w:t>
      </w:r>
      <w:r>
        <w:rPr>
          <w:rFonts w:eastAsiaTheme="minorEastAsia" w:hint="eastAsia"/>
          <w:b/>
          <w:i/>
          <w:lang w:val="en-US" w:eastAsia="zh-CN"/>
        </w:rPr>
        <w:t>d</w:t>
      </w:r>
      <w:r w:rsidR="00457638" w:rsidRPr="00457638">
        <w:rPr>
          <w:rFonts w:eastAsiaTheme="minorEastAsia"/>
          <w:b/>
          <w:i/>
          <w:lang w:val="en-US" w:eastAsia="zh-CN"/>
        </w:rPr>
        <w:t xml:space="preserve">ense </w:t>
      </w:r>
      <w:r>
        <w:rPr>
          <w:rFonts w:eastAsiaTheme="minorEastAsia" w:hint="eastAsia"/>
          <w:b/>
          <w:i/>
          <w:lang w:val="en-US" w:eastAsia="zh-CN"/>
        </w:rPr>
        <w:t>u</w:t>
      </w:r>
      <w:r w:rsidR="00457638" w:rsidRPr="00457638">
        <w:rPr>
          <w:rFonts w:eastAsiaTheme="minorEastAsia"/>
          <w:b/>
          <w:i/>
          <w:lang w:val="en-US" w:eastAsia="zh-CN"/>
        </w:rPr>
        <w:t>rban-</w:t>
      </w:r>
      <w:proofErr w:type="spellStart"/>
      <w:r w:rsidR="00457638" w:rsidRPr="00457638">
        <w:rPr>
          <w:rFonts w:eastAsiaTheme="minorEastAsia"/>
          <w:b/>
          <w:i/>
          <w:lang w:val="en-US" w:eastAsia="zh-CN"/>
        </w:rPr>
        <w:t>eMBB</w:t>
      </w:r>
      <w:proofErr w:type="spellEnd"/>
      <w:r w:rsidR="00457638" w:rsidRPr="00457638">
        <w:rPr>
          <w:rFonts w:eastAsiaTheme="minorEastAsia"/>
          <w:b/>
          <w:i/>
          <w:lang w:val="en-US" w:eastAsia="zh-CN"/>
        </w:rPr>
        <w:t xml:space="preserve"> </w:t>
      </w:r>
      <w:r>
        <w:rPr>
          <w:rFonts w:eastAsiaTheme="minorEastAsia" w:hint="eastAsia"/>
          <w:b/>
          <w:i/>
          <w:lang w:val="en-US" w:eastAsia="zh-CN"/>
        </w:rPr>
        <w:t>c</w:t>
      </w:r>
      <w:r w:rsidR="00457638" w:rsidRPr="00457638">
        <w:rPr>
          <w:rFonts w:eastAsiaTheme="minorEastAsia"/>
          <w:b/>
          <w:i/>
          <w:lang w:val="en-US" w:eastAsia="zh-CN"/>
        </w:rPr>
        <w:t>onfiguration C</w:t>
      </w:r>
      <w:r>
        <w:rPr>
          <w:rFonts w:eastAsiaTheme="minorEastAsia" w:hint="eastAsia"/>
          <w:b/>
          <w:i/>
          <w:lang w:val="en-US" w:eastAsia="zh-CN"/>
        </w:rPr>
        <w:t>.</w:t>
      </w:r>
    </w:p>
    <w:p w:rsidR="005C2F38" w:rsidRPr="00FC3626" w:rsidRDefault="005C2F38" w:rsidP="005C2F38">
      <w:pPr>
        <w:pStyle w:val="1"/>
        <w:rPr>
          <w:rFonts w:ascii="Times New Roman" w:eastAsia="宋体" w:hAnsi="Times New Roman"/>
          <w:lang w:eastAsia="zh-CN"/>
        </w:rPr>
      </w:pPr>
      <w:r w:rsidRPr="00FC3626">
        <w:rPr>
          <w:rFonts w:ascii="Times New Roman" w:eastAsia="宋体" w:hAnsi="Times New Roman" w:hint="eastAsia"/>
          <w:lang w:eastAsia="zh-CN"/>
        </w:rPr>
        <w:t>Conclusion</w:t>
      </w:r>
    </w:p>
    <w:p w:rsidR="00261CE0" w:rsidRDefault="00261CE0" w:rsidP="00261CE0">
      <w:pPr>
        <w:rPr>
          <w:rFonts w:eastAsia="宋体"/>
          <w:lang w:eastAsia="zh-CN"/>
        </w:rPr>
      </w:pPr>
      <w:r>
        <w:rPr>
          <w:rFonts w:eastAsia="宋体" w:hint="eastAsia"/>
          <w:lang w:eastAsia="zh-CN"/>
        </w:rPr>
        <w:t xml:space="preserve">In this contribution, </w:t>
      </w:r>
      <w:r w:rsidR="00955B6D">
        <w:rPr>
          <w:rFonts w:eastAsia="宋体"/>
          <w:lang w:eastAsia="zh-CN"/>
        </w:rPr>
        <w:t>the view on RIT</w:t>
      </w:r>
      <w:r w:rsidR="00955B6D">
        <w:rPr>
          <w:rFonts w:eastAsia="宋体" w:hint="eastAsia"/>
          <w:lang w:eastAsia="zh-CN"/>
        </w:rPr>
        <w:t xml:space="preserve">/SRIT and evaluation configurations </w:t>
      </w:r>
      <w:r w:rsidR="00955B6D">
        <w:rPr>
          <w:rFonts w:eastAsia="宋体"/>
          <w:lang w:eastAsia="zh-CN"/>
        </w:rPr>
        <w:t>are provided</w:t>
      </w:r>
      <w:r w:rsidR="00955B6D">
        <w:rPr>
          <w:rFonts w:eastAsia="宋体" w:hint="eastAsia"/>
          <w:lang w:eastAsia="zh-CN"/>
        </w:rPr>
        <w:t>.</w:t>
      </w:r>
      <w:r>
        <w:rPr>
          <w:rFonts w:eastAsia="宋体" w:hint="eastAsia"/>
          <w:lang w:eastAsia="zh-CN"/>
        </w:rPr>
        <w:t xml:space="preserve"> Based on the discussion, the following </w:t>
      </w:r>
      <w:r>
        <w:rPr>
          <w:rFonts w:eastAsiaTheme="minorEastAsia" w:hint="eastAsia"/>
          <w:lang w:eastAsia="zh-CN"/>
        </w:rPr>
        <w:t>proposals are made</w:t>
      </w:r>
      <w:r>
        <w:rPr>
          <w:rFonts w:eastAsia="宋体" w:hint="eastAsia"/>
          <w:lang w:eastAsia="zh-CN"/>
        </w:rPr>
        <w:t>.</w:t>
      </w:r>
    </w:p>
    <w:p w:rsidR="00955B6D" w:rsidRPr="00955B6D" w:rsidRDefault="00955B6D" w:rsidP="00955B6D">
      <w:pPr>
        <w:rPr>
          <w:rFonts w:eastAsiaTheme="minorEastAsia"/>
          <w:b/>
          <w:lang w:val="en-US" w:eastAsia="zh-CN"/>
        </w:rPr>
      </w:pPr>
      <w:r w:rsidRPr="00955B6D">
        <w:rPr>
          <w:rFonts w:eastAsiaTheme="minorEastAsia" w:hint="eastAsia"/>
          <w:b/>
          <w:lang w:val="en-US" w:eastAsia="zh-CN"/>
        </w:rPr>
        <w:t>Proposal</w:t>
      </w:r>
      <w:r w:rsidRPr="00955B6D">
        <w:rPr>
          <w:rFonts w:eastAsiaTheme="minorEastAsia"/>
          <w:b/>
          <w:lang w:val="en-US" w:eastAsia="zh-CN"/>
        </w:rPr>
        <w:t xml:space="preserve"> 1</w:t>
      </w:r>
      <w:r w:rsidRPr="00955B6D">
        <w:rPr>
          <w:rFonts w:eastAsiaTheme="minorEastAsia" w:hint="eastAsia"/>
          <w:b/>
          <w:lang w:val="en-US" w:eastAsia="zh-CN"/>
        </w:rPr>
        <w:t>: Consider SRIT for initial submission to ITU, which includes:</w:t>
      </w:r>
    </w:p>
    <w:p w:rsidR="00955B6D" w:rsidRPr="00955B6D" w:rsidRDefault="00955B6D" w:rsidP="00955B6D">
      <w:pPr>
        <w:ind w:left="136" w:firstLine="284"/>
        <w:rPr>
          <w:rFonts w:eastAsiaTheme="minorEastAsia"/>
          <w:b/>
          <w:lang w:val="en-US" w:eastAsia="zh-CN"/>
        </w:rPr>
      </w:pPr>
      <w:proofErr w:type="gramStart"/>
      <w:r w:rsidRPr="00955B6D">
        <w:rPr>
          <w:rFonts w:eastAsiaTheme="minorEastAsia" w:hint="eastAsia"/>
          <w:b/>
          <w:lang w:val="en-US" w:eastAsia="zh-CN"/>
        </w:rPr>
        <w:t>RIT1 :</w:t>
      </w:r>
      <w:proofErr w:type="gramEnd"/>
      <w:r w:rsidRPr="00955B6D">
        <w:rPr>
          <w:rFonts w:eastAsiaTheme="minorEastAsia" w:hint="eastAsia"/>
          <w:b/>
          <w:lang w:val="en-US" w:eastAsia="zh-CN"/>
        </w:rPr>
        <w:t xml:space="preserve"> NR + NB-</w:t>
      </w:r>
      <w:proofErr w:type="spellStart"/>
      <w:r w:rsidRPr="00955B6D">
        <w:rPr>
          <w:rFonts w:eastAsiaTheme="minorEastAsia" w:hint="eastAsia"/>
          <w:b/>
          <w:lang w:val="en-US" w:eastAsia="zh-CN"/>
        </w:rPr>
        <w:t>IoT</w:t>
      </w:r>
      <w:proofErr w:type="spellEnd"/>
    </w:p>
    <w:p w:rsidR="00955B6D" w:rsidRPr="00955B6D" w:rsidRDefault="00955B6D" w:rsidP="00955B6D">
      <w:pPr>
        <w:ind w:left="136" w:firstLine="284"/>
        <w:rPr>
          <w:rFonts w:eastAsiaTheme="minorEastAsia"/>
          <w:b/>
          <w:lang w:eastAsia="zh-CN"/>
        </w:rPr>
      </w:pPr>
      <w:r w:rsidRPr="00955B6D">
        <w:rPr>
          <w:rFonts w:eastAsiaTheme="minorEastAsia" w:hint="eastAsia"/>
          <w:b/>
          <w:lang w:val="en-US" w:eastAsia="zh-CN"/>
        </w:rPr>
        <w:t>RIT2: NR + LTE dual connectivity</w:t>
      </w:r>
    </w:p>
    <w:p w:rsidR="00955B6D" w:rsidRPr="00955B6D" w:rsidRDefault="00955B6D" w:rsidP="00955B6D">
      <w:pPr>
        <w:spacing w:before="80"/>
        <w:ind w:left="794" w:hanging="794"/>
        <w:rPr>
          <w:rFonts w:eastAsiaTheme="minorEastAsia"/>
          <w:b/>
          <w:lang w:val="en-US" w:eastAsia="zh-CN"/>
        </w:rPr>
      </w:pPr>
      <w:r w:rsidRPr="00955B6D">
        <w:rPr>
          <w:rFonts w:eastAsiaTheme="minorEastAsia" w:hint="eastAsia"/>
          <w:b/>
          <w:lang w:val="en-US" w:eastAsia="zh-CN"/>
        </w:rPr>
        <w:lastRenderedPageBreak/>
        <w:t>Proposal</w:t>
      </w:r>
      <w:r w:rsidRPr="00955B6D">
        <w:rPr>
          <w:rFonts w:eastAsiaTheme="minorEastAsia"/>
          <w:b/>
          <w:lang w:val="en-US" w:eastAsia="zh-CN"/>
        </w:rPr>
        <w:t xml:space="preserve"> 2</w:t>
      </w:r>
      <w:r w:rsidRPr="00955B6D">
        <w:rPr>
          <w:rFonts w:eastAsiaTheme="minorEastAsia" w:hint="eastAsia"/>
          <w:b/>
          <w:lang w:val="en-US" w:eastAsia="zh-CN"/>
        </w:rPr>
        <w:t>:</w:t>
      </w:r>
      <w:r w:rsidRPr="00955B6D">
        <w:rPr>
          <w:rFonts w:eastAsiaTheme="minorEastAsia"/>
          <w:b/>
          <w:lang w:val="en-US" w:eastAsia="zh-CN"/>
        </w:rPr>
        <w:t xml:space="preserve"> The evaluation configurations defined in </w:t>
      </w:r>
      <w:r w:rsidRPr="00955B6D">
        <w:rPr>
          <w:rFonts w:eastAsiaTheme="minorEastAsia" w:hint="eastAsia"/>
          <w:b/>
          <w:lang w:val="en-US" w:eastAsia="zh-CN"/>
        </w:rPr>
        <w:t>Report ITU-R M.[IMT-2020.EVAL]</w:t>
      </w:r>
      <w:r w:rsidRPr="00955B6D">
        <w:rPr>
          <w:rFonts w:eastAsiaTheme="minorEastAsia"/>
          <w:b/>
          <w:lang w:val="en-US" w:eastAsia="zh-CN"/>
        </w:rPr>
        <w:t xml:space="preserve"> can be used for 3GPP self-evaluation, and the technical performance requirement corresponding to that test environment is fulfilled if this requirement is met for one of the configurations under that specific test environment.</w:t>
      </w:r>
    </w:p>
    <w:bookmarkEnd w:id="0"/>
    <w:p w:rsidR="00F206C7" w:rsidRPr="00F206C7" w:rsidRDefault="00F206C7" w:rsidP="00F206C7">
      <w:pPr>
        <w:spacing w:before="80"/>
        <w:ind w:left="794" w:hanging="794"/>
        <w:rPr>
          <w:rFonts w:eastAsiaTheme="minorEastAsia"/>
          <w:b/>
          <w:lang w:val="en-US" w:eastAsia="zh-CN"/>
        </w:rPr>
      </w:pPr>
      <w:r w:rsidRPr="00F206C7">
        <w:rPr>
          <w:rFonts w:eastAsiaTheme="minorEastAsia" w:hint="eastAsia"/>
          <w:b/>
          <w:lang w:val="en-US" w:eastAsia="zh-CN"/>
        </w:rPr>
        <w:t>Proposal 3:</w:t>
      </w:r>
      <w:r w:rsidRPr="00F206C7">
        <w:rPr>
          <w:rFonts w:eastAsiaTheme="minorEastAsia"/>
          <w:b/>
          <w:lang w:val="en-US" w:eastAsia="zh-CN"/>
        </w:rPr>
        <w:t xml:space="preserve"> </w:t>
      </w:r>
      <w:r w:rsidRPr="00F206C7">
        <w:rPr>
          <w:rFonts w:eastAsiaTheme="minorEastAsia" w:hint="eastAsia"/>
          <w:b/>
          <w:lang w:val="en-US" w:eastAsia="zh-CN"/>
        </w:rPr>
        <w:t>The m</w:t>
      </w:r>
      <w:r w:rsidRPr="00F206C7">
        <w:rPr>
          <w:rFonts w:eastAsiaTheme="minorEastAsia"/>
          <w:b/>
          <w:lang w:val="en-US" w:eastAsia="zh-CN"/>
        </w:rPr>
        <w:t xml:space="preserve">odel </w:t>
      </w:r>
      <w:proofErr w:type="gramStart"/>
      <w:r w:rsidRPr="00F206C7">
        <w:rPr>
          <w:rFonts w:eastAsiaTheme="minorEastAsia"/>
          <w:b/>
          <w:lang w:val="en-US" w:eastAsia="zh-CN"/>
        </w:rPr>
        <w:t>A</w:t>
      </w:r>
      <w:proofErr w:type="gramEnd"/>
      <w:r w:rsidRPr="00F206C7">
        <w:rPr>
          <w:rFonts w:eastAsiaTheme="minorEastAsia"/>
          <w:b/>
          <w:lang w:val="en-US" w:eastAsia="zh-CN"/>
        </w:rPr>
        <w:t xml:space="preserve"> series could be used as the baseline </w:t>
      </w:r>
      <w:r w:rsidRPr="00F206C7">
        <w:rPr>
          <w:rFonts w:eastAsiaTheme="minorEastAsia" w:hint="eastAsia"/>
          <w:b/>
          <w:lang w:val="en-US" w:eastAsia="zh-CN"/>
        </w:rPr>
        <w:t xml:space="preserve">channel model </w:t>
      </w:r>
      <w:r w:rsidRPr="00F206C7">
        <w:rPr>
          <w:rFonts w:eastAsiaTheme="minorEastAsia"/>
          <w:b/>
          <w:lang w:val="en-US" w:eastAsia="zh-CN"/>
        </w:rPr>
        <w:t xml:space="preserve">configurations. </w:t>
      </w:r>
    </w:p>
    <w:p w:rsidR="00F206C7" w:rsidRPr="00F206C7" w:rsidRDefault="00F206C7" w:rsidP="00F206C7">
      <w:pPr>
        <w:spacing w:before="80"/>
        <w:ind w:left="794" w:hanging="794"/>
        <w:rPr>
          <w:rFonts w:eastAsiaTheme="minorEastAsia"/>
          <w:b/>
          <w:lang w:val="en-US" w:eastAsia="zh-CN"/>
        </w:rPr>
      </w:pPr>
      <w:r w:rsidRPr="00F206C7">
        <w:rPr>
          <w:rFonts w:eastAsiaTheme="minorEastAsia" w:hint="eastAsia"/>
          <w:b/>
          <w:lang w:val="en-US" w:eastAsia="zh-CN"/>
        </w:rPr>
        <w:t xml:space="preserve">Proposal 4: More </w:t>
      </w:r>
      <w:r w:rsidRPr="00F206C7">
        <w:rPr>
          <w:rFonts w:eastAsiaTheme="minorEastAsia"/>
          <w:b/>
          <w:lang w:val="en-US" w:eastAsia="zh-CN"/>
        </w:rPr>
        <w:t xml:space="preserve">details of simulation parameters need to be </w:t>
      </w:r>
      <w:r w:rsidRPr="00F206C7">
        <w:rPr>
          <w:rFonts w:eastAsiaTheme="minorEastAsia" w:hint="eastAsia"/>
          <w:b/>
          <w:lang w:val="en-US" w:eastAsia="zh-CN"/>
        </w:rPr>
        <w:t xml:space="preserve">clarified </w:t>
      </w:r>
      <w:r w:rsidRPr="00F206C7">
        <w:rPr>
          <w:rFonts w:eastAsiaTheme="minorEastAsia"/>
          <w:b/>
          <w:lang w:val="en-US" w:eastAsia="zh-CN"/>
        </w:rPr>
        <w:t>in RAN WG</w:t>
      </w:r>
      <w:r w:rsidRPr="00F206C7">
        <w:rPr>
          <w:rFonts w:eastAsiaTheme="minorEastAsia" w:hint="eastAsia"/>
          <w:b/>
          <w:lang w:val="en-US" w:eastAsia="zh-CN"/>
        </w:rPr>
        <w:t>, e.g.,</w:t>
      </w:r>
      <w:r w:rsidR="00CB036D">
        <w:rPr>
          <w:rFonts w:eastAsiaTheme="minorEastAsia" w:hint="eastAsia"/>
          <w:b/>
          <w:lang w:val="en-US" w:eastAsia="zh-CN"/>
        </w:rPr>
        <w:t xml:space="preserve"> </w:t>
      </w:r>
      <w:r w:rsidRPr="00F206C7">
        <w:rPr>
          <w:rFonts w:eastAsiaTheme="minorEastAsia"/>
          <w:b/>
          <w:lang w:val="en-US" w:eastAsia="zh-CN"/>
        </w:rPr>
        <w:t>BS antenna orientation for indoor hotspot-</w:t>
      </w:r>
      <w:proofErr w:type="spellStart"/>
      <w:r w:rsidRPr="00F206C7">
        <w:rPr>
          <w:rFonts w:eastAsiaTheme="minorEastAsia"/>
          <w:b/>
          <w:lang w:val="en-US" w:eastAsia="zh-CN"/>
        </w:rPr>
        <w:t>eMBB</w:t>
      </w:r>
      <w:proofErr w:type="spellEnd"/>
      <w:r w:rsidRPr="00F206C7">
        <w:rPr>
          <w:rFonts w:eastAsiaTheme="minorEastAsia"/>
          <w:b/>
          <w:lang w:val="en-US" w:eastAsia="zh-CN"/>
        </w:rPr>
        <w:t xml:space="preserve">, </w:t>
      </w:r>
      <w:r w:rsidRPr="00F206C7">
        <w:rPr>
          <w:rFonts w:eastAsiaTheme="minorEastAsia" w:hint="eastAsia"/>
          <w:b/>
          <w:lang w:val="en-US" w:eastAsia="zh-CN"/>
        </w:rPr>
        <w:t>n</w:t>
      </w:r>
      <w:r w:rsidRPr="00F206C7">
        <w:rPr>
          <w:rFonts w:eastAsiaTheme="minorEastAsia"/>
          <w:b/>
          <w:lang w:val="en-US" w:eastAsia="zh-CN"/>
        </w:rPr>
        <w:t>umber of antenna elements</w:t>
      </w:r>
      <w:r w:rsidRPr="00F206C7">
        <w:rPr>
          <w:rFonts w:eastAsiaTheme="minorEastAsia" w:hint="eastAsia"/>
          <w:b/>
          <w:lang w:val="en-US" w:eastAsia="zh-CN"/>
        </w:rPr>
        <w:t>, and s</w:t>
      </w:r>
      <w:r w:rsidRPr="00F206C7">
        <w:rPr>
          <w:rFonts w:eastAsiaTheme="minorEastAsia"/>
          <w:b/>
          <w:lang w:val="en-US" w:eastAsia="zh-CN"/>
        </w:rPr>
        <w:t xml:space="preserve">imulation cases for </w:t>
      </w:r>
      <w:r w:rsidRPr="00F206C7">
        <w:rPr>
          <w:rFonts w:eastAsiaTheme="minorEastAsia" w:hint="eastAsia"/>
          <w:b/>
          <w:lang w:val="en-US" w:eastAsia="zh-CN"/>
        </w:rPr>
        <w:t>d</w:t>
      </w:r>
      <w:r w:rsidRPr="00F206C7">
        <w:rPr>
          <w:rFonts w:eastAsiaTheme="minorEastAsia"/>
          <w:b/>
          <w:lang w:val="en-US" w:eastAsia="zh-CN"/>
        </w:rPr>
        <w:t xml:space="preserve">ense </w:t>
      </w:r>
      <w:r w:rsidRPr="00F206C7">
        <w:rPr>
          <w:rFonts w:eastAsiaTheme="minorEastAsia" w:hint="eastAsia"/>
          <w:b/>
          <w:lang w:val="en-US" w:eastAsia="zh-CN"/>
        </w:rPr>
        <w:t>u</w:t>
      </w:r>
      <w:r w:rsidRPr="00F206C7">
        <w:rPr>
          <w:rFonts w:eastAsiaTheme="minorEastAsia"/>
          <w:b/>
          <w:lang w:val="en-US" w:eastAsia="zh-CN"/>
        </w:rPr>
        <w:t>rban-</w:t>
      </w:r>
      <w:proofErr w:type="spellStart"/>
      <w:r w:rsidRPr="00F206C7">
        <w:rPr>
          <w:rFonts w:eastAsiaTheme="minorEastAsia"/>
          <w:b/>
          <w:lang w:val="en-US" w:eastAsia="zh-CN"/>
        </w:rPr>
        <w:t>eMBB</w:t>
      </w:r>
      <w:proofErr w:type="spellEnd"/>
      <w:r w:rsidRPr="00F206C7">
        <w:rPr>
          <w:rFonts w:eastAsiaTheme="minorEastAsia"/>
          <w:b/>
          <w:lang w:val="en-US" w:eastAsia="zh-CN"/>
        </w:rPr>
        <w:t xml:space="preserve"> </w:t>
      </w:r>
      <w:r w:rsidRPr="00F206C7">
        <w:rPr>
          <w:rFonts w:eastAsiaTheme="minorEastAsia" w:hint="eastAsia"/>
          <w:b/>
          <w:lang w:val="en-US" w:eastAsia="zh-CN"/>
        </w:rPr>
        <w:t>c</w:t>
      </w:r>
      <w:r w:rsidRPr="00F206C7">
        <w:rPr>
          <w:rFonts w:eastAsiaTheme="minorEastAsia"/>
          <w:b/>
          <w:lang w:val="en-US" w:eastAsia="zh-CN"/>
        </w:rPr>
        <w:t>onfiguration C</w:t>
      </w:r>
      <w:r w:rsidRPr="00F206C7">
        <w:rPr>
          <w:rFonts w:eastAsiaTheme="minorEastAsia" w:hint="eastAsia"/>
          <w:b/>
          <w:lang w:val="en-US" w:eastAsia="zh-CN"/>
        </w:rPr>
        <w:t>.</w:t>
      </w:r>
    </w:p>
    <w:p w:rsidR="00BB7889" w:rsidRPr="00762E47" w:rsidRDefault="00BB7889" w:rsidP="00351C28">
      <w:pPr>
        <w:pStyle w:val="1"/>
        <w:numPr>
          <w:ilvl w:val="0"/>
          <w:numId w:val="0"/>
        </w:numPr>
        <w:rPr>
          <w:rFonts w:ascii="Times New Roman" w:hAnsi="Times New Roman"/>
        </w:rPr>
      </w:pPr>
      <w:r w:rsidRPr="00762E47">
        <w:rPr>
          <w:rFonts w:ascii="Times New Roman" w:hAnsi="Times New Roman"/>
        </w:rPr>
        <w:t>References</w:t>
      </w:r>
    </w:p>
    <w:p w:rsidR="00F05021" w:rsidRPr="002E2F20" w:rsidRDefault="002E4950" w:rsidP="00F05021">
      <w:pPr>
        <w:pStyle w:val="References"/>
        <w:numPr>
          <w:ilvl w:val="0"/>
          <w:numId w:val="6"/>
        </w:numPr>
        <w:spacing w:line="240" w:lineRule="atLeast"/>
        <w:ind w:left="357" w:hanging="357"/>
        <w:jc w:val="both"/>
        <w:rPr>
          <w:lang w:eastAsia="zh-CN"/>
        </w:rPr>
      </w:pPr>
      <w:r w:rsidRPr="002E2F20">
        <w:rPr>
          <w:lang w:eastAsia="zh-CN"/>
        </w:rPr>
        <w:t>RP-170832</w:t>
      </w:r>
      <w:r w:rsidR="00EE2FCB" w:rsidRPr="002E2F20">
        <w:rPr>
          <w:rFonts w:hint="eastAsia"/>
          <w:lang w:eastAsia="zh-CN"/>
        </w:rPr>
        <w:t xml:space="preserve">, </w:t>
      </w:r>
      <w:r w:rsidR="00EE2FCB" w:rsidRPr="002E2F20">
        <w:rPr>
          <w:lang w:eastAsia="zh-CN"/>
        </w:rPr>
        <w:t>“</w:t>
      </w:r>
      <w:r w:rsidRPr="002E2F20">
        <w:rPr>
          <w:lang w:eastAsia="zh-CN"/>
        </w:rPr>
        <w:t>New Study Item on Self Evaluation towards IMT-2020 submission</w:t>
      </w:r>
      <w:r w:rsidR="00EE2FCB" w:rsidRPr="002E2F20">
        <w:rPr>
          <w:lang w:eastAsia="zh-CN"/>
        </w:rPr>
        <w:t>”</w:t>
      </w:r>
      <w:r w:rsidR="00EE2FCB" w:rsidRPr="002E2F20">
        <w:rPr>
          <w:rFonts w:hint="eastAsia"/>
          <w:lang w:eastAsia="zh-CN"/>
        </w:rPr>
        <w:t xml:space="preserve">, </w:t>
      </w:r>
      <w:r w:rsidRPr="002E2F20">
        <w:rPr>
          <w:lang w:eastAsia="zh-CN"/>
        </w:rPr>
        <w:t>Huawei, Ericsson</w:t>
      </w:r>
      <w:r w:rsidR="00EE2FCB" w:rsidRPr="002E2F20">
        <w:rPr>
          <w:rFonts w:hint="eastAsia"/>
          <w:lang w:eastAsia="zh-CN"/>
        </w:rPr>
        <w:t xml:space="preserve">, </w:t>
      </w:r>
      <w:r w:rsidRPr="002E2F20">
        <w:rPr>
          <w:rFonts w:eastAsiaTheme="minorEastAsia" w:hint="eastAsia"/>
          <w:lang w:eastAsia="zh-CN"/>
        </w:rPr>
        <w:t>March 2017</w:t>
      </w:r>
      <w:r w:rsidR="005666B7" w:rsidRPr="002E2F20">
        <w:rPr>
          <w:rFonts w:hint="eastAsia"/>
          <w:lang w:eastAsia="zh-CN"/>
        </w:rPr>
        <w:t>.</w:t>
      </w:r>
    </w:p>
    <w:p w:rsidR="006473AB" w:rsidRPr="002E2F20" w:rsidRDefault="00FB4EC2" w:rsidP="006473AB">
      <w:pPr>
        <w:pStyle w:val="References"/>
        <w:numPr>
          <w:ilvl w:val="0"/>
          <w:numId w:val="6"/>
        </w:numPr>
        <w:spacing w:line="240" w:lineRule="atLeast"/>
        <w:ind w:left="357" w:hanging="357"/>
        <w:jc w:val="both"/>
        <w:rPr>
          <w:rFonts w:eastAsiaTheme="minorEastAsia"/>
          <w:lang w:val="en-GB" w:eastAsia="zh-CN"/>
        </w:rPr>
      </w:pPr>
      <w:r w:rsidRPr="002E2F20">
        <w:rPr>
          <w:lang w:val="en-GB" w:eastAsia="zh-CN"/>
        </w:rPr>
        <w:t>RP-170827</w:t>
      </w:r>
      <w:r w:rsidRPr="002E2F20">
        <w:rPr>
          <w:rFonts w:eastAsiaTheme="minorEastAsia" w:hint="eastAsia"/>
          <w:lang w:val="en-GB" w:eastAsia="zh-CN"/>
        </w:rPr>
        <w:t>,</w:t>
      </w:r>
      <w:r w:rsidRPr="002E2F20">
        <w:rPr>
          <w:lang w:val="en-GB" w:eastAsia="zh-CN"/>
        </w:rPr>
        <w:t xml:space="preserve"> </w:t>
      </w:r>
      <w:r w:rsidRPr="002E2F20">
        <w:rPr>
          <w:rFonts w:eastAsiaTheme="minorEastAsia"/>
          <w:lang w:val="en-GB" w:eastAsia="zh-CN"/>
        </w:rPr>
        <w:t>“</w:t>
      </w:r>
      <w:r w:rsidRPr="002E2F20">
        <w:rPr>
          <w:lang w:val="en-GB" w:eastAsia="zh-CN"/>
        </w:rPr>
        <w:t>Way Forward on Rel-15 NR S</w:t>
      </w:r>
      <w:r w:rsidRPr="002E2F20">
        <w:rPr>
          <w:rFonts w:eastAsiaTheme="minorEastAsia" w:hint="eastAsia"/>
          <w:lang w:val="en-GB" w:eastAsia="zh-CN"/>
        </w:rPr>
        <w:t>I</w:t>
      </w:r>
      <w:r w:rsidRPr="002E2F20">
        <w:rPr>
          <w:lang w:val="en-GB" w:eastAsia="zh-CN"/>
        </w:rPr>
        <w:t>s</w:t>
      </w:r>
      <w:r w:rsidRPr="002E2F20">
        <w:rPr>
          <w:rFonts w:eastAsiaTheme="minorEastAsia"/>
          <w:lang w:val="en-GB" w:eastAsia="zh-CN"/>
        </w:rPr>
        <w:t>”</w:t>
      </w:r>
      <w:r w:rsidRPr="002E2F20">
        <w:rPr>
          <w:rFonts w:eastAsiaTheme="minorEastAsia" w:hint="eastAsia"/>
          <w:lang w:val="en-GB" w:eastAsia="zh-CN"/>
        </w:rPr>
        <w:t xml:space="preserve">, </w:t>
      </w:r>
      <w:r w:rsidRPr="002E2F20">
        <w:rPr>
          <w:rFonts w:eastAsiaTheme="minorEastAsia"/>
          <w:lang w:val="en-GB" w:eastAsia="zh-CN"/>
        </w:rPr>
        <w:t>Drafting group convenor</w:t>
      </w:r>
      <w:r w:rsidRPr="002E2F20">
        <w:rPr>
          <w:rFonts w:eastAsiaTheme="minorEastAsia" w:hint="eastAsia"/>
          <w:lang w:val="en-GB" w:eastAsia="zh-CN"/>
        </w:rPr>
        <w:t>, March 2017.</w:t>
      </w:r>
    </w:p>
    <w:p w:rsidR="008A3473" w:rsidRPr="002E2F20" w:rsidRDefault="008A3473" w:rsidP="008A3473">
      <w:pPr>
        <w:pStyle w:val="References"/>
        <w:numPr>
          <w:ilvl w:val="0"/>
          <w:numId w:val="6"/>
        </w:numPr>
        <w:spacing w:line="240" w:lineRule="atLeast"/>
        <w:ind w:left="357" w:hanging="357"/>
        <w:jc w:val="both"/>
        <w:rPr>
          <w:rFonts w:eastAsiaTheme="minorEastAsia"/>
          <w:szCs w:val="20"/>
          <w:lang w:eastAsia="zh-CN"/>
        </w:rPr>
      </w:pPr>
      <w:r w:rsidRPr="002E2F20">
        <w:rPr>
          <w:lang w:val="en-GB" w:eastAsia="zh-CN"/>
        </w:rPr>
        <w:t>RP-170527</w:t>
      </w:r>
      <w:r w:rsidRPr="002E2F20">
        <w:rPr>
          <w:rFonts w:eastAsiaTheme="minorEastAsia" w:hint="eastAsia"/>
          <w:lang w:val="en-GB" w:eastAsia="zh-CN"/>
        </w:rPr>
        <w:t xml:space="preserve">, </w:t>
      </w:r>
      <w:r w:rsidRPr="002E2F20">
        <w:rPr>
          <w:rFonts w:eastAsiaTheme="minorEastAsia"/>
          <w:lang w:val="en-GB" w:eastAsia="zh-CN"/>
        </w:rPr>
        <w:t>“</w:t>
      </w:r>
      <w:r w:rsidRPr="002E2F20">
        <w:rPr>
          <w:szCs w:val="20"/>
        </w:rPr>
        <w:t>Consideration on work plan of IMT-2020 self evaluation</w:t>
      </w:r>
      <w:r w:rsidRPr="002E2F20">
        <w:rPr>
          <w:rFonts w:eastAsiaTheme="minorEastAsia"/>
          <w:szCs w:val="20"/>
          <w:lang w:val="en-GB" w:eastAsia="zh-CN"/>
        </w:rPr>
        <w:t>”</w:t>
      </w:r>
      <w:r w:rsidRPr="002E2F20">
        <w:rPr>
          <w:rFonts w:eastAsiaTheme="minorEastAsia" w:hint="eastAsia"/>
          <w:szCs w:val="20"/>
          <w:lang w:val="en-GB" w:eastAsia="zh-CN"/>
        </w:rPr>
        <w:t xml:space="preserve">, </w:t>
      </w:r>
      <w:r w:rsidRPr="002E2F20">
        <w:rPr>
          <w:szCs w:val="20"/>
        </w:rPr>
        <w:t xml:space="preserve">Huawei, </w:t>
      </w:r>
      <w:proofErr w:type="spellStart"/>
      <w:r w:rsidRPr="002E2F20">
        <w:rPr>
          <w:szCs w:val="20"/>
        </w:rPr>
        <w:t>HiSilicon</w:t>
      </w:r>
      <w:proofErr w:type="spellEnd"/>
      <w:r w:rsidRPr="002E2F20">
        <w:rPr>
          <w:szCs w:val="20"/>
        </w:rPr>
        <w:t>, Ericsson</w:t>
      </w:r>
      <w:r w:rsidRPr="002E2F20">
        <w:rPr>
          <w:rFonts w:eastAsiaTheme="minorEastAsia" w:hint="eastAsia"/>
          <w:szCs w:val="20"/>
          <w:lang w:eastAsia="zh-CN"/>
        </w:rPr>
        <w:t>, March 2017.</w:t>
      </w:r>
    </w:p>
    <w:p w:rsidR="00300D53" w:rsidRDefault="00655E31" w:rsidP="00300D53">
      <w:pPr>
        <w:pStyle w:val="References"/>
        <w:numPr>
          <w:ilvl w:val="0"/>
          <w:numId w:val="6"/>
        </w:numPr>
        <w:spacing w:line="240" w:lineRule="atLeast"/>
        <w:ind w:left="357" w:hanging="357"/>
        <w:jc w:val="both"/>
        <w:rPr>
          <w:lang w:val="en-GB" w:eastAsia="zh-CN"/>
        </w:rPr>
      </w:pPr>
      <w:r w:rsidRPr="002E2F20">
        <w:rPr>
          <w:lang w:val="en-GB" w:eastAsia="zh-CN"/>
        </w:rPr>
        <w:t xml:space="preserve">RP-171129, “Updated </w:t>
      </w:r>
      <w:proofErr w:type="spellStart"/>
      <w:r w:rsidRPr="002E2F20">
        <w:rPr>
          <w:lang w:val="en-GB" w:eastAsia="zh-CN"/>
        </w:rPr>
        <w:t>workplan</w:t>
      </w:r>
      <w:proofErr w:type="spellEnd"/>
      <w:r w:rsidRPr="002E2F20">
        <w:rPr>
          <w:lang w:val="en-GB" w:eastAsia="zh-CN"/>
        </w:rPr>
        <w:t xml:space="preserve"> for the study on self-evaluation towards IMT-2020 submission”, </w:t>
      </w:r>
      <w:r w:rsidR="00457638" w:rsidRPr="00457638">
        <w:rPr>
          <w:lang w:val="en-GB" w:eastAsia="zh-CN"/>
        </w:rPr>
        <w:t>Huawei, Ericsson,</w:t>
      </w:r>
      <w:r w:rsidR="00CB036D">
        <w:rPr>
          <w:rFonts w:hint="eastAsia"/>
          <w:lang w:val="en-GB" w:eastAsia="zh-CN"/>
        </w:rPr>
        <w:t xml:space="preserve"> </w:t>
      </w:r>
      <w:r w:rsidR="00457638" w:rsidRPr="00457638">
        <w:rPr>
          <w:lang w:val="en-GB" w:eastAsia="zh-CN"/>
        </w:rPr>
        <w:t>Telecom Italia, June 2017.</w:t>
      </w:r>
    </w:p>
    <w:p w:rsidR="00300D53" w:rsidRDefault="00457638" w:rsidP="00300D53">
      <w:pPr>
        <w:pStyle w:val="References"/>
        <w:numPr>
          <w:ilvl w:val="0"/>
          <w:numId w:val="6"/>
        </w:numPr>
        <w:spacing w:line="240" w:lineRule="atLeast"/>
        <w:ind w:left="357" w:hanging="357"/>
        <w:jc w:val="both"/>
        <w:rPr>
          <w:lang w:val="en-GB" w:eastAsia="zh-CN"/>
        </w:rPr>
      </w:pPr>
      <w:r w:rsidRPr="00457638">
        <w:rPr>
          <w:lang w:val="en-GB" w:eastAsia="zh-CN"/>
        </w:rPr>
        <w:t>3GPP TR 36.873 (V12.</w:t>
      </w:r>
      <w:r w:rsidR="00300D53" w:rsidRPr="00300D53">
        <w:rPr>
          <w:rFonts w:hint="eastAsia"/>
          <w:lang w:val="en-GB" w:eastAsia="zh-CN"/>
        </w:rPr>
        <w:t>5</w:t>
      </w:r>
      <w:r w:rsidRPr="00457638">
        <w:rPr>
          <w:lang w:val="en-GB" w:eastAsia="zh-CN"/>
        </w:rPr>
        <w:t>.</w:t>
      </w:r>
      <w:r w:rsidR="00300D53">
        <w:rPr>
          <w:rFonts w:hint="eastAsia"/>
          <w:lang w:val="en-GB" w:eastAsia="zh-CN"/>
        </w:rPr>
        <w:t>1</w:t>
      </w:r>
      <w:r w:rsidRPr="00457638">
        <w:rPr>
          <w:lang w:val="en-GB" w:eastAsia="zh-CN"/>
        </w:rPr>
        <w:t>): "Study on 3D channel model for LTE".</w:t>
      </w:r>
    </w:p>
    <w:p w:rsidR="00300D53" w:rsidRDefault="00300D53" w:rsidP="00300D53">
      <w:pPr>
        <w:pStyle w:val="References"/>
        <w:numPr>
          <w:ilvl w:val="0"/>
          <w:numId w:val="6"/>
        </w:numPr>
        <w:spacing w:line="240" w:lineRule="atLeast"/>
        <w:ind w:left="357" w:hanging="357"/>
        <w:jc w:val="both"/>
        <w:rPr>
          <w:lang w:val="en-GB" w:eastAsia="zh-CN"/>
        </w:rPr>
      </w:pPr>
      <w:r>
        <w:rPr>
          <w:lang w:val="en-GB" w:eastAsia="zh-CN"/>
        </w:rPr>
        <w:t>3GPP TR 38</w:t>
      </w:r>
      <w:r w:rsidRPr="00F1312D">
        <w:rPr>
          <w:lang w:val="en-GB" w:eastAsia="zh-CN"/>
        </w:rPr>
        <w:t>.</w:t>
      </w:r>
      <w:r>
        <w:rPr>
          <w:rFonts w:hint="eastAsia"/>
          <w:lang w:val="en-GB" w:eastAsia="zh-CN"/>
        </w:rPr>
        <w:t>900</w:t>
      </w:r>
      <w:r w:rsidRPr="00F1312D">
        <w:rPr>
          <w:lang w:val="en-GB" w:eastAsia="zh-CN"/>
        </w:rPr>
        <w:t> (V</w:t>
      </w:r>
      <w:r>
        <w:rPr>
          <w:rFonts w:hint="eastAsia"/>
          <w:lang w:val="en-GB" w:eastAsia="zh-CN"/>
        </w:rPr>
        <w:t>14</w:t>
      </w:r>
      <w:r w:rsidRPr="00F1312D">
        <w:rPr>
          <w:lang w:val="en-GB" w:eastAsia="zh-CN"/>
        </w:rPr>
        <w:t>.</w:t>
      </w:r>
      <w:r>
        <w:rPr>
          <w:rFonts w:hint="eastAsia"/>
          <w:lang w:val="en-GB" w:eastAsia="zh-CN"/>
        </w:rPr>
        <w:t>3</w:t>
      </w:r>
      <w:r w:rsidRPr="00F1312D">
        <w:rPr>
          <w:lang w:val="en-GB" w:eastAsia="zh-CN"/>
        </w:rPr>
        <w:t>.</w:t>
      </w:r>
      <w:r>
        <w:rPr>
          <w:rFonts w:hint="eastAsia"/>
          <w:lang w:val="en-GB" w:eastAsia="zh-CN"/>
        </w:rPr>
        <w:t>1</w:t>
      </w:r>
      <w:r w:rsidRPr="00F1312D">
        <w:rPr>
          <w:lang w:val="en-GB" w:eastAsia="zh-CN"/>
        </w:rPr>
        <w:t>): "</w:t>
      </w:r>
      <w:r>
        <w:rPr>
          <w:rFonts w:hint="eastAsia"/>
          <w:lang w:val="en-GB" w:eastAsia="zh-CN"/>
        </w:rPr>
        <w:t xml:space="preserve">Study on </w:t>
      </w:r>
      <w:r w:rsidRPr="00F1312D">
        <w:rPr>
          <w:rFonts w:hint="eastAsia"/>
          <w:lang w:val="en-GB" w:eastAsia="zh-CN"/>
        </w:rPr>
        <w:t xml:space="preserve">channel model for </w:t>
      </w:r>
      <w:r>
        <w:rPr>
          <w:rFonts w:hint="eastAsia"/>
          <w:lang w:val="en-GB" w:eastAsia="zh-CN"/>
        </w:rPr>
        <w:t>frequency spectrum above 6GHz</w:t>
      </w:r>
      <w:r w:rsidRPr="00F1312D">
        <w:rPr>
          <w:lang w:val="en-GB" w:eastAsia="zh-CN"/>
        </w:rPr>
        <w:t>".</w:t>
      </w:r>
    </w:p>
    <w:p w:rsidR="00052EA4" w:rsidRDefault="00300D53">
      <w:pPr>
        <w:pStyle w:val="References"/>
        <w:numPr>
          <w:ilvl w:val="0"/>
          <w:numId w:val="6"/>
        </w:numPr>
        <w:spacing w:line="240" w:lineRule="atLeast"/>
        <w:ind w:left="357" w:hanging="357"/>
        <w:jc w:val="both"/>
        <w:rPr>
          <w:lang w:val="en-GB" w:eastAsia="zh-CN"/>
        </w:rPr>
      </w:pPr>
      <w:r>
        <w:rPr>
          <w:lang w:val="en-GB" w:eastAsia="zh-CN"/>
        </w:rPr>
        <w:t>3GPP TR 38.901</w:t>
      </w:r>
      <w:r w:rsidRPr="00F1312D">
        <w:rPr>
          <w:lang w:val="en-GB" w:eastAsia="zh-CN"/>
        </w:rPr>
        <w:t> (V</w:t>
      </w:r>
      <w:r>
        <w:rPr>
          <w:rFonts w:hint="eastAsia"/>
          <w:lang w:val="en-GB" w:eastAsia="zh-CN"/>
        </w:rPr>
        <w:t>14</w:t>
      </w:r>
      <w:r w:rsidRPr="00F1312D">
        <w:rPr>
          <w:lang w:val="en-GB" w:eastAsia="zh-CN"/>
        </w:rPr>
        <w:t>.</w:t>
      </w:r>
      <w:r>
        <w:rPr>
          <w:rFonts w:hint="eastAsia"/>
          <w:lang w:val="en-GB" w:eastAsia="zh-CN"/>
        </w:rPr>
        <w:t>1</w:t>
      </w:r>
      <w:r w:rsidRPr="00F1312D">
        <w:rPr>
          <w:lang w:val="en-GB" w:eastAsia="zh-CN"/>
        </w:rPr>
        <w:t>.</w:t>
      </w:r>
      <w:r>
        <w:rPr>
          <w:rFonts w:hint="eastAsia"/>
          <w:lang w:val="en-GB" w:eastAsia="zh-CN"/>
        </w:rPr>
        <w:t>1</w:t>
      </w:r>
      <w:r w:rsidRPr="00F1312D">
        <w:rPr>
          <w:lang w:val="en-GB" w:eastAsia="zh-CN"/>
        </w:rPr>
        <w:t>): "</w:t>
      </w:r>
      <w:r w:rsidRPr="00F1312D">
        <w:rPr>
          <w:rFonts w:hint="eastAsia"/>
          <w:lang w:val="en-GB" w:eastAsia="zh-CN"/>
        </w:rPr>
        <w:t xml:space="preserve">Study on channel model for </w:t>
      </w:r>
      <w:r>
        <w:rPr>
          <w:rFonts w:hint="eastAsia"/>
          <w:lang w:val="en-GB" w:eastAsia="zh-CN"/>
        </w:rPr>
        <w:t>frequency from 0.5 to 100GHz</w:t>
      </w:r>
      <w:r w:rsidRPr="00F1312D">
        <w:rPr>
          <w:lang w:val="en-GB" w:eastAsia="zh-CN"/>
        </w:rPr>
        <w:t xml:space="preserve"> ".</w:t>
      </w:r>
    </w:p>
    <w:p w:rsidR="002A32A9" w:rsidRDefault="002A32A9">
      <w:pPr>
        <w:rPr>
          <w:rFonts w:eastAsiaTheme="minorEastAsia"/>
          <w:lang w:eastAsia="zh-CN"/>
        </w:rPr>
      </w:pPr>
    </w:p>
    <w:sectPr w:rsidR="002A32A9"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946" w:rsidRDefault="00093946">
      <w:r>
        <w:separator/>
      </w:r>
    </w:p>
  </w:endnote>
  <w:endnote w:type="continuationSeparator" w:id="0">
    <w:p w:rsidR="00093946" w:rsidRDefault="000939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俵俽 柧挬"/>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Verdana">
    <w:panose1 w:val="020B0604030504040204"/>
    <w:charset w:val="00"/>
    <w:family w:val="swiss"/>
    <w:pitch w:val="variable"/>
    <w:sig w:usb0="A10006FF" w:usb1="4000205B" w:usb2="00000010" w:usb3="00000000" w:csb0="0000019F" w:csb1="00000000"/>
  </w:font>
  <w:font w:name="Batang">
    <w:altName w:val="官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611" w:rsidRDefault="0054061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946" w:rsidRDefault="00093946">
      <w:r>
        <w:separator/>
      </w:r>
    </w:p>
  </w:footnote>
  <w:footnote w:type="continuationSeparator" w:id="0">
    <w:p w:rsidR="00093946" w:rsidRDefault="000939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94D7F"/>
    <w:multiLevelType w:val="hybridMultilevel"/>
    <w:tmpl w:val="5CACA568"/>
    <w:lvl w:ilvl="0" w:tplc="E34465F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0314AD7"/>
    <w:multiLevelType w:val="hybridMultilevel"/>
    <w:tmpl w:val="2356120E"/>
    <w:lvl w:ilvl="0" w:tplc="CEECE122">
      <w:start w:val="363"/>
      <w:numFmt w:val="bullet"/>
      <w:lvlText w:val="-"/>
      <w:lvlJc w:val="left"/>
      <w:pPr>
        <w:ind w:left="644" w:hanging="360"/>
      </w:pPr>
      <w:rPr>
        <w:rFonts w:ascii="Times New Roman" w:eastAsia="宋体" w:hAnsi="Times New Roman" w:cs="Times New Roman" w:hint="default"/>
      </w:rPr>
    </w:lvl>
    <w:lvl w:ilvl="1" w:tplc="8A767158">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4566E5C"/>
    <w:multiLevelType w:val="hybridMultilevel"/>
    <w:tmpl w:val="02B095E8"/>
    <w:lvl w:ilvl="0" w:tplc="7E22795A">
      <w:start w:val="1"/>
      <w:numFmt w:val="bullet"/>
      <w:lvlText w:val="–"/>
      <w:lvlJc w:val="left"/>
      <w:pPr>
        <w:tabs>
          <w:tab w:val="num" w:pos="720"/>
        </w:tabs>
        <w:ind w:left="720" w:hanging="360"/>
      </w:pPr>
      <w:rPr>
        <w:rFonts w:ascii="Arial" w:hAnsi="Arial" w:hint="default"/>
      </w:rPr>
    </w:lvl>
    <w:lvl w:ilvl="1" w:tplc="EF4AB1BE">
      <w:start w:val="1"/>
      <w:numFmt w:val="bullet"/>
      <w:lvlText w:val="–"/>
      <w:lvlJc w:val="left"/>
      <w:pPr>
        <w:tabs>
          <w:tab w:val="num" w:pos="1440"/>
        </w:tabs>
        <w:ind w:left="1440" w:hanging="360"/>
      </w:pPr>
      <w:rPr>
        <w:rFonts w:ascii="Arial" w:hAnsi="Arial" w:hint="default"/>
      </w:rPr>
    </w:lvl>
    <w:lvl w:ilvl="2" w:tplc="48E6181A" w:tentative="1">
      <w:start w:val="1"/>
      <w:numFmt w:val="bullet"/>
      <w:lvlText w:val="–"/>
      <w:lvlJc w:val="left"/>
      <w:pPr>
        <w:tabs>
          <w:tab w:val="num" w:pos="2160"/>
        </w:tabs>
        <w:ind w:left="2160" w:hanging="360"/>
      </w:pPr>
      <w:rPr>
        <w:rFonts w:ascii="Arial" w:hAnsi="Arial" w:hint="default"/>
      </w:rPr>
    </w:lvl>
    <w:lvl w:ilvl="3" w:tplc="0E04FF0C" w:tentative="1">
      <w:start w:val="1"/>
      <w:numFmt w:val="bullet"/>
      <w:lvlText w:val="–"/>
      <w:lvlJc w:val="left"/>
      <w:pPr>
        <w:tabs>
          <w:tab w:val="num" w:pos="2880"/>
        </w:tabs>
        <w:ind w:left="2880" w:hanging="360"/>
      </w:pPr>
      <w:rPr>
        <w:rFonts w:ascii="Arial" w:hAnsi="Arial" w:hint="default"/>
      </w:rPr>
    </w:lvl>
    <w:lvl w:ilvl="4" w:tplc="13F626EA" w:tentative="1">
      <w:start w:val="1"/>
      <w:numFmt w:val="bullet"/>
      <w:lvlText w:val="–"/>
      <w:lvlJc w:val="left"/>
      <w:pPr>
        <w:tabs>
          <w:tab w:val="num" w:pos="3600"/>
        </w:tabs>
        <w:ind w:left="3600" w:hanging="360"/>
      </w:pPr>
      <w:rPr>
        <w:rFonts w:ascii="Arial" w:hAnsi="Arial" w:hint="default"/>
      </w:rPr>
    </w:lvl>
    <w:lvl w:ilvl="5" w:tplc="45DEA4F6" w:tentative="1">
      <w:start w:val="1"/>
      <w:numFmt w:val="bullet"/>
      <w:lvlText w:val="–"/>
      <w:lvlJc w:val="left"/>
      <w:pPr>
        <w:tabs>
          <w:tab w:val="num" w:pos="4320"/>
        </w:tabs>
        <w:ind w:left="4320" w:hanging="360"/>
      </w:pPr>
      <w:rPr>
        <w:rFonts w:ascii="Arial" w:hAnsi="Arial" w:hint="default"/>
      </w:rPr>
    </w:lvl>
    <w:lvl w:ilvl="6" w:tplc="DFC4FCC2" w:tentative="1">
      <w:start w:val="1"/>
      <w:numFmt w:val="bullet"/>
      <w:lvlText w:val="–"/>
      <w:lvlJc w:val="left"/>
      <w:pPr>
        <w:tabs>
          <w:tab w:val="num" w:pos="5040"/>
        </w:tabs>
        <w:ind w:left="5040" w:hanging="360"/>
      </w:pPr>
      <w:rPr>
        <w:rFonts w:ascii="Arial" w:hAnsi="Arial" w:hint="default"/>
      </w:rPr>
    </w:lvl>
    <w:lvl w:ilvl="7" w:tplc="31145D3C" w:tentative="1">
      <w:start w:val="1"/>
      <w:numFmt w:val="bullet"/>
      <w:lvlText w:val="–"/>
      <w:lvlJc w:val="left"/>
      <w:pPr>
        <w:tabs>
          <w:tab w:val="num" w:pos="5760"/>
        </w:tabs>
        <w:ind w:left="5760" w:hanging="360"/>
      </w:pPr>
      <w:rPr>
        <w:rFonts w:ascii="Arial" w:hAnsi="Arial" w:hint="default"/>
      </w:rPr>
    </w:lvl>
    <w:lvl w:ilvl="8" w:tplc="391420A6" w:tentative="1">
      <w:start w:val="1"/>
      <w:numFmt w:val="bullet"/>
      <w:lvlText w:val="–"/>
      <w:lvlJc w:val="left"/>
      <w:pPr>
        <w:tabs>
          <w:tab w:val="num" w:pos="6480"/>
        </w:tabs>
        <w:ind w:left="6480" w:hanging="360"/>
      </w:pPr>
      <w:rPr>
        <w:rFonts w:ascii="Arial" w:hAnsi="Arial" w:hint="default"/>
      </w:rPr>
    </w:lvl>
  </w:abstractNum>
  <w:abstractNum w:abstractNumId="3">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3138E8"/>
    <w:multiLevelType w:val="hybridMultilevel"/>
    <w:tmpl w:val="A5486490"/>
    <w:lvl w:ilvl="0" w:tplc="2188E8D4">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20E11381"/>
    <w:multiLevelType w:val="hybridMultilevel"/>
    <w:tmpl w:val="651A1F3A"/>
    <w:lvl w:ilvl="0" w:tplc="4B0679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D55719"/>
    <w:multiLevelType w:val="hybridMultilevel"/>
    <w:tmpl w:val="3066290E"/>
    <w:lvl w:ilvl="0" w:tplc="54D28134">
      <w:start w:val="1"/>
      <w:numFmt w:val="bullet"/>
      <w:lvlText w:val="•"/>
      <w:lvlJc w:val="left"/>
      <w:pPr>
        <w:tabs>
          <w:tab w:val="num" w:pos="720"/>
        </w:tabs>
        <w:ind w:left="720" w:hanging="360"/>
      </w:pPr>
      <w:rPr>
        <w:rFonts w:ascii="Arial" w:hAnsi="Arial" w:hint="default"/>
      </w:rPr>
    </w:lvl>
    <w:lvl w:ilvl="1" w:tplc="4FB89F84" w:tentative="1">
      <w:start w:val="1"/>
      <w:numFmt w:val="bullet"/>
      <w:lvlText w:val="•"/>
      <w:lvlJc w:val="left"/>
      <w:pPr>
        <w:tabs>
          <w:tab w:val="num" w:pos="1440"/>
        </w:tabs>
        <w:ind w:left="1440" w:hanging="360"/>
      </w:pPr>
      <w:rPr>
        <w:rFonts w:ascii="Arial" w:hAnsi="Arial" w:hint="default"/>
      </w:rPr>
    </w:lvl>
    <w:lvl w:ilvl="2" w:tplc="2A72C9C2" w:tentative="1">
      <w:start w:val="1"/>
      <w:numFmt w:val="bullet"/>
      <w:lvlText w:val="•"/>
      <w:lvlJc w:val="left"/>
      <w:pPr>
        <w:tabs>
          <w:tab w:val="num" w:pos="2160"/>
        </w:tabs>
        <w:ind w:left="2160" w:hanging="360"/>
      </w:pPr>
      <w:rPr>
        <w:rFonts w:ascii="Arial" w:hAnsi="Arial" w:hint="default"/>
      </w:rPr>
    </w:lvl>
    <w:lvl w:ilvl="3" w:tplc="AA144E36" w:tentative="1">
      <w:start w:val="1"/>
      <w:numFmt w:val="bullet"/>
      <w:lvlText w:val="•"/>
      <w:lvlJc w:val="left"/>
      <w:pPr>
        <w:tabs>
          <w:tab w:val="num" w:pos="2880"/>
        </w:tabs>
        <w:ind w:left="2880" w:hanging="360"/>
      </w:pPr>
      <w:rPr>
        <w:rFonts w:ascii="Arial" w:hAnsi="Arial" w:hint="default"/>
      </w:rPr>
    </w:lvl>
    <w:lvl w:ilvl="4" w:tplc="03960460" w:tentative="1">
      <w:start w:val="1"/>
      <w:numFmt w:val="bullet"/>
      <w:lvlText w:val="•"/>
      <w:lvlJc w:val="left"/>
      <w:pPr>
        <w:tabs>
          <w:tab w:val="num" w:pos="3600"/>
        </w:tabs>
        <w:ind w:left="3600" w:hanging="360"/>
      </w:pPr>
      <w:rPr>
        <w:rFonts w:ascii="Arial" w:hAnsi="Arial" w:hint="default"/>
      </w:rPr>
    </w:lvl>
    <w:lvl w:ilvl="5" w:tplc="414C58A4" w:tentative="1">
      <w:start w:val="1"/>
      <w:numFmt w:val="bullet"/>
      <w:lvlText w:val="•"/>
      <w:lvlJc w:val="left"/>
      <w:pPr>
        <w:tabs>
          <w:tab w:val="num" w:pos="4320"/>
        </w:tabs>
        <w:ind w:left="4320" w:hanging="360"/>
      </w:pPr>
      <w:rPr>
        <w:rFonts w:ascii="Arial" w:hAnsi="Arial" w:hint="default"/>
      </w:rPr>
    </w:lvl>
    <w:lvl w:ilvl="6" w:tplc="00E0F87A" w:tentative="1">
      <w:start w:val="1"/>
      <w:numFmt w:val="bullet"/>
      <w:lvlText w:val="•"/>
      <w:lvlJc w:val="left"/>
      <w:pPr>
        <w:tabs>
          <w:tab w:val="num" w:pos="5040"/>
        </w:tabs>
        <w:ind w:left="5040" w:hanging="360"/>
      </w:pPr>
      <w:rPr>
        <w:rFonts w:ascii="Arial" w:hAnsi="Arial" w:hint="default"/>
      </w:rPr>
    </w:lvl>
    <w:lvl w:ilvl="7" w:tplc="047697DC" w:tentative="1">
      <w:start w:val="1"/>
      <w:numFmt w:val="bullet"/>
      <w:lvlText w:val="•"/>
      <w:lvlJc w:val="left"/>
      <w:pPr>
        <w:tabs>
          <w:tab w:val="num" w:pos="5760"/>
        </w:tabs>
        <w:ind w:left="5760" w:hanging="360"/>
      </w:pPr>
      <w:rPr>
        <w:rFonts w:ascii="Arial" w:hAnsi="Arial" w:hint="default"/>
      </w:rPr>
    </w:lvl>
    <w:lvl w:ilvl="8" w:tplc="4A30670C" w:tentative="1">
      <w:start w:val="1"/>
      <w:numFmt w:val="bullet"/>
      <w:lvlText w:val="•"/>
      <w:lvlJc w:val="left"/>
      <w:pPr>
        <w:tabs>
          <w:tab w:val="num" w:pos="6480"/>
        </w:tabs>
        <w:ind w:left="6480" w:hanging="360"/>
      </w:pPr>
      <w:rPr>
        <w:rFonts w:ascii="Arial" w:hAnsi="Arial" w:hint="default"/>
      </w:rPr>
    </w:lvl>
  </w:abstractNum>
  <w:abstractNum w:abstractNumId="8">
    <w:nsid w:val="351116BF"/>
    <w:multiLevelType w:val="hybridMultilevel"/>
    <w:tmpl w:val="8E1C474E"/>
    <w:lvl w:ilvl="0" w:tplc="3C04F8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7F6AB2"/>
    <w:multiLevelType w:val="hybridMultilevel"/>
    <w:tmpl w:val="1D7ED66E"/>
    <w:lvl w:ilvl="0" w:tplc="EC3EC298">
      <w:start w:val="1"/>
      <w:numFmt w:val="bullet"/>
      <w:lvlText w:val="•"/>
      <w:lvlJc w:val="left"/>
      <w:pPr>
        <w:tabs>
          <w:tab w:val="num" w:pos="720"/>
        </w:tabs>
        <w:ind w:left="720" w:hanging="360"/>
      </w:pPr>
      <w:rPr>
        <w:rFonts w:ascii="Arial" w:hAnsi="Arial" w:hint="default"/>
      </w:rPr>
    </w:lvl>
    <w:lvl w:ilvl="1" w:tplc="F6304376">
      <w:start w:val="2459"/>
      <w:numFmt w:val="bullet"/>
      <w:lvlText w:val="–"/>
      <w:lvlJc w:val="left"/>
      <w:pPr>
        <w:tabs>
          <w:tab w:val="num" w:pos="1440"/>
        </w:tabs>
        <w:ind w:left="1440" w:hanging="360"/>
      </w:pPr>
      <w:rPr>
        <w:rFonts w:ascii="Arial" w:hAnsi="Arial" w:hint="default"/>
      </w:rPr>
    </w:lvl>
    <w:lvl w:ilvl="2" w:tplc="8FC062BC">
      <w:start w:val="1"/>
      <w:numFmt w:val="bullet"/>
      <w:lvlText w:val="•"/>
      <w:lvlJc w:val="left"/>
      <w:pPr>
        <w:tabs>
          <w:tab w:val="num" w:pos="2160"/>
        </w:tabs>
        <w:ind w:left="2160" w:hanging="360"/>
      </w:pPr>
      <w:rPr>
        <w:rFonts w:ascii="Arial" w:hAnsi="Arial" w:hint="default"/>
      </w:rPr>
    </w:lvl>
    <w:lvl w:ilvl="3" w:tplc="43EABFE6" w:tentative="1">
      <w:start w:val="1"/>
      <w:numFmt w:val="bullet"/>
      <w:lvlText w:val="•"/>
      <w:lvlJc w:val="left"/>
      <w:pPr>
        <w:tabs>
          <w:tab w:val="num" w:pos="2880"/>
        </w:tabs>
        <w:ind w:left="2880" w:hanging="360"/>
      </w:pPr>
      <w:rPr>
        <w:rFonts w:ascii="Arial" w:hAnsi="Arial" w:hint="default"/>
      </w:rPr>
    </w:lvl>
    <w:lvl w:ilvl="4" w:tplc="7792B17E" w:tentative="1">
      <w:start w:val="1"/>
      <w:numFmt w:val="bullet"/>
      <w:lvlText w:val="•"/>
      <w:lvlJc w:val="left"/>
      <w:pPr>
        <w:tabs>
          <w:tab w:val="num" w:pos="3600"/>
        </w:tabs>
        <w:ind w:left="3600" w:hanging="360"/>
      </w:pPr>
      <w:rPr>
        <w:rFonts w:ascii="Arial" w:hAnsi="Arial" w:hint="default"/>
      </w:rPr>
    </w:lvl>
    <w:lvl w:ilvl="5" w:tplc="AC56D71E" w:tentative="1">
      <w:start w:val="1"/>
      <w:numFmt w:val="bullet"/>
      <w:lvlText w:val="•"/>
      <w:lvlJc w:val="left"/>
      <w:pPr>
        <w:tabs>
          <w:tab w:val="num" w:pos="4320"/>
        </w:tabs>
        <w:ind w:left="4320" w:hanging="360"/>
      </w:pPr>
      <w:rPr>
        <w:rFonts w:ascii="Arial" w:hAnsi="Arial" w:hint="default"/>
      </w:rPr>
    </w:lvl>
    <w:lvl w:ilvl="6" w:tplc="2C5E8232" w:tentative="1">
      <w:start w:val="1"/>
      <w:numFmt w:val="bullet"/>
      <w:lvlText w:val="•"/>
      <w:lvlJc w:val="left"/>
      <w:pPr>
        <w:tabs>
          <w:tab w:val="num" w:pos="5040"/>
        </w:tabs>
        <w:ind w:left="5040" w:hanging="360"/>
      </w:pPr>
      <w:rPr>
        <w:rFonts w:ascii="Arial" w:hAnsi="Arial" w:hint="default"/>
      </w:rPr>
    </w:lvl>
    <w:lvl w:ilvl="7" w:tplc="57221362" w:tentative="1">
      <w:start w:val="1"/>
      <w:numFmt w:val="bullet"/>
      <w:lvlText w:val="•"/>
      <w:lvlJc w:val="left"/>
      <w:pPr>
        <w:tabs>
          <w:tab w:val="num" w:pos="5760"/>
        </w:tabs>
        <w:ind w:left="5760" w:hanging="360"/>
      </w:pPr>
      <w:rPr>
        <w:rFonts w:ascii="Arial" w:hAnsi="Arial" w:hint="default"/>
      </w:rPr>
    </w:lvl>
    <w:lvl w:ilvl="8" w:tplc="E09A1CFE" w:tentative="1">
      <w:start w:val="1"/>
      <w:numFmt w:val="bullet"/>
      <w:lvlText w:val="•"/>
      <w:lvlJc w:val="left"/>
      <w:pPr>
        <w:tabs>
          <w:tab w:val="num" w:pos="6480"/>
        </w:tabs>
        <w:ind w:left="6480" w:hanging="360"/>
      </w:pPr>
      <w:rPr>
        <w:rFonts w:ascii="Arial" w:hAnsi="Arial" w:hint="default"/>
      </w:rPr>
    </w:lvl>
  </w:abstractNum>
  <w:abstractNum w:abstractNumId="11">
    <w:nsid w:val="3C0C699E"/>
    <w:multiLevelType w:val="hybridMultilevel"/>
    <w:tmpl w:val="B86A446A"/>
    <w:lvl w:ilvl="0" w:tplc="5DA6FC16">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9D0685"/>
    <w:multiLevelType w:val="hybridMultilevel"/>
    <w:tmpl w:val="48960186"/>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C27806"/>
    <w:multiLevelType w:val="hybridMultilevel"/>
    <w:tmpl w:val="B86A446A"/>
    <w:lvl w:ilvl="0" w:tplc="5DA6FC16">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5">
    <w:nsid w:val="49B3260C"/>
    <w:multiLevelType w:val="hybridMultilevel"/>
    <w:tmpl w:val="C73E516A"/>
    <w:lvl w:ilvl="0" w:tplc="AB7AEAF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995627"/>
    <w:multiLevelType w:val="hybridMultilevel"/>
    <w:tmpl w:val="93582CA2"/>
    <w:lvl w:ilvl="0" w:tplc="537E915A">
      <w:start w:val="2"/>
      <w:numFmt w:val="bullet"/>
      <w:lvlText w:val="-"/>
      <w:lvlJc w:val="left"/>
      <w:pPr>
        <w:ind w:left="928" w:hanging="360"/>
      </w:pPr>
      <w:rPr>
        <w:rFonts w:ascii="Times" w:eastAsia="MS Mincho" w:hAnsi="Times" w:cs="Time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nsid w:val="525A0774"/>
    <w:multiLevelType w:val="hybridMultilevel"/>
    <w:tmpl w:val="1BF4D4A0"/>
    <w:lvl w:ilvl="0" w:tplc="8A767158">
      <w:start w:val="1"/>
      <w:numFmt w:val="bullet"/>
      <w:lvlText w:val="•"/>
      <w:lvlJc w:val="left"/>
      <w:pPr>
        <w:tabs>
          <w:tab w:val="num" w:pos="720"/>
        </w:tabs>
        <w:ind w:left="720" w:hanging="360"/>
      </w:pPr>
      <w:rPr>
        <w:rFonts w:ascii="Arial" w:hAnsi="Arial" w:hint="default"/>
      </w:rPr>
    </w:lvl>
    <w:lvl w:ilvl="1" w:tplc="9DEAC2EE" w:tentative="1">
      <w:start w:val="1"/>
      <w:numFmt w:val="bullet"/>
      <w:lvlText w:val="•"/>
      <w:lvlJc w:val="left"/>
      <w:pPr>
        <w:tabs>
          <w:tab w:val="num" w:pos="1440"/>
        </w:tabs>
        <w:ind w:left="1440" w:hanging="360"/>
      </w:pPr>
      <w:rPr>
        <w:rFonts w:ascii="Arial" w:hAnsi="Arial" w:hint="default"/>
      </w:rPr>
    </w:lvl>
    <w:lvl w:ilvl="2" w:tplc="BE067C34">
      <w:start w:val="1"/>
      <w:numFmt w:val="bullet"/>
      <w:lvlText w:val="•"/>
      <w:lvlJc w:val="left"/>
      <w:pPr>
        <w:tabs>
          <w:tab w:val="num" w:pos="2160"/>
        </w:tabs>
        <w:ind w:left="2160" w:hanging="360"/>
      </w:pPr>
      <w:rPr>
        <w:rFonts w:ascii="Arial" w:hAnsi="Arial" w:hint="default"/>
      </w:rPr>
    </w:lvl>
    <w:lvl w:ilvl="3" w:tplc="72268252" w:tentative="1">
      <w:start w:val="1"/>
      <w:numFmt w:val="bullet"/>
      <w:lvlText w:val="•"/>
      <w:lvlJc w:val="left"/>
      <w:pPr>
        <w:tabs>
          <w:tab w:val="num" w:pos="2880"/>
        </w:tabs>
        <w:ind w:left="2880" w:hanging="360"/>
      </w:pPr>
      <w:rPr>
        <w:rFonts w:ascii="Arial" w:hAnsi="Arial" w:hint="default"/>
      </w:rPr>
    </w:lvl>
    <w:lvl w:ilvl="4" w:tplc="2A0092CA" w:tentative="1">
      <w:start w:val="1"/>
      <w:numFmt w:val="bullet"/>
      <w:lvlText w:val="•"/>
      <w:lvlJc w:val="left"/>
      <w:pPr>
        <w:tabs>
          <w:tab w:val="num" w:pos="3600"/>
        </w:tabs>
        <w:ind w:left="3600" w:hanging="360"/>
      </w:pPr>
      <w:rPr>
        <w:rFonts w:ascii="Arial" w:hAnsi="Arial" w:hint="default"/>
      </w:rPr>
    </w:lvl>
    <w:lvl w:ilvl="5" w:tplc="C70CA4C2" w:tentative="1">
      <w:start w:val="1"/>
      <w:numFmt w:val="bullet"/>
      <w:lvlText w:val="•"/>
      <w:lvlJc w:val="left"/>
      <w:pPr>
        <w:tabs>
          <w:tab w:val="num" w:pos="4320"/>
        </w:tabs>
        <w:ind w:left="4320" w:hanging="360"/>
      </w:pPr>
      <w:rPr>
        <w:rFonts w:ascii="Arial" w:hAnsi="Arial" w:hint="default"/>
      </w:rPr>
    </w:lvl>
    <w:lvl w:ilvl="6" w:tplc="13EA6F08" w:tentative="1">
      <w:start w:val="1"/>
      <w:numFmt w:val="bullet"/>
      <w:lvlText w:val="•"/>
      <w:lvlJc w:val="left"/>
      <w:pPr>
        <w:tabs>
          <w:tab w:val="num" w:pos="5040"/>
        </w:tabs>
        <w:ind w:left="5040" w:hanging="360"/>
      </w:pPr>
      <w:rPr>
        <w:rFonts w:ascii="Arial" w:hAnsi="Arial" w:hint="default"/>
      </w:rPr>
    </w:lvl>
    <w:lvl w:ilvl="7" w:tplc="1FEE644E" w:tentative="1">
      <w:start w:val="1"/>
      <w:numFmt w:val="bullet"/>
      <w:lvlText w:val="•"/>
      <w:lvlJc w:val="left"/>
      <w:pPr>
        <w:tabs>
          <w:tab w:val="num" w:pos="5760"/>
        </w:tabs>
        <w:ind w:left="5760" w:hanging="360"/>
      </w:pPr>
      <w:rPr>
        <w:rFonts w:ascii="Arial" w:hAnsi="Arial" w:hint="default"/>
      </w:rPr>
    </w:lvl>
    <w:lvl w:ilvl="8" w:tplc="77E88E20" w:tentative="1">
      <w:start w:val="1"/>
      <w:numFmt w:val="bullet"/>
      <w:lvlText w:val="•"/>
      <w:lvlJc w:val="left"/>
      <w:pPr>
        <w:tabs>
          <w:tab w:val="num" w:pos="6480"/>
        </w:tabs>
        <w:ind w:left="6480" w:hanging="360"/>
      </w:pPr>
      <w:rPr>
        <w:rFonts w:ascii="Arial" w:hAnsi="Arial" w:hint="default"/>
      </w:rPr>
    </w:lvl>
  </w:abstractNum>
  <w:abstractNum w:abstractNumId="18">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342160D"/>
    <w:multiLevelType w:val="hybridMultilevel"/>
    <w:tmpl w:val="63B2FB88"/>
    <w:lvl w:ilvl="0" w:tplc="35E4BD32">
      <w:start w:val="1"/>
      <w:numFmt w:val="bullet"/>
      <w:lvlText w:val="•"/>
      <w:lvlJc w:val="left"/>
      <w:pPr>
        <w:tabs>
          <w:tab w:val="num" w:pos="720"/>
        </w:tabs>
        <w:ind w:left="720" w:hanging="360"/>
      </w:pPr>
      <w:rPr>
        <w:rFonts w:ascii="Arial" w:hAnsi="Arial" w:hint="default"/>
      </w:rPr>
    </w:lvl>
    <w:lvl w:ilvl="1" w:tplc="B2669A3C">
      <w:start w:val="1974"/>
      <w:numFmt w:val="bullet"/>
      <w:lvlText w:val="–"/>
      <w:lvlJc w:val="left"/>
      <w:pPr>
        <w:tabs>
          <w:tab w:val="num" w:pos="1440"/>
        </w:tabs>
        <w:ind w:left="1440" w:hanging="360"/>
      </w:pPr>
      <w:rPr>
        <w:rFonts w:ascii="Arial" w:hAnsi="Arial" w:hint="default"/>
      </w:rPr>
    </w:lvl>
    <w:lvl w:ilvl="2" w:tplc="74625990" w:tentative="1">
      <w:start w:val="1"/>
      <w:numFmt w:val="bullet"/>
      <w:lvlText w:val="•"/>
      <w:lvlJc w:val="left"/>
      <w:pPr>
        <w:tabs>
          <w:tab w:val="num" w:pos="2160"/>
        </w:tabs>
        <w:ind w:left="2160" w:hanging="360"/>
      </w:pPr>
      <w:rPr>
        <w:rFonts w:ascii="Arial" w:hAnsi="Arial" w:hint="default"/>
      </w:rPr>
    </w:lvl>
    <w:lvl w:ilvl="3" w:tplc="86643A5A" w:tentative="1">
      <w:start w:val="1"/>
      <w:numFmt w:val="bullet"/>
      <w:lvlText w:val="•"/>
      <w:lvlJc w:val="left"/>
      <w:pPr>
        <w:tabs>
          <w:tab w:val="num" w:pos="2880"/>
        </w:tabs>
        <w:ind w:left="2880" w:hanging="360"/>
      </w:pPr>
      <w:rPr>
        <w:rFonts w:ascii="Arial" w:hAnsi="Arial" w:hint="default"/>
      </w:rPr>
    </w:lvl>
    <w:lvl w:ilvl="4" w:tplc="0798BA7E" w:tentative="1">
      <w:start w:val="1"/>
      <w:numFmt w:val="bullet"/>
      <w:lvlText w:val="•"/>
      <w:lvlJc w:val="left"/>
      <w:pPr>
        <w:tabs>
          <w:tab w:val="num" w:pos="3600"/>
        </w:tabs>
        <w:ind w:left="3600" w:hanging="360"/>
      </w:pPr>
      <w:rPr>
        <w:rFonts w:ascii="Arial" w:hAnsi="Arial" w:hint="default"/>
      </w:rPr>
    </w:lvl>
    <w:lvl w:ilvl="5" w:tplc="248EDF40" w:tentative="1">
      <w:start w:val="1"/>
      <w:numFmt w:val="bullet"/>
      <w:lvlText w:val="•"/>
      <w:lvlJc w:val="left"/>
      <w:pPr>
        <w:tabs>
          <w:tab w:val="num" w:pos="4320"/>
        </w:tabs>
        <w:ind w:left="4320" w:hanging="360"/>
      </w:pPr>
      <w:rPr>
        <w:rFonts w:ascii="Arial" w:hAnsi="Arial" w:hint="default"/>
      </w:rPr>
    </w:lvl>
    <w:lvl w:ilvl="6" w:tplc="51E2E26E" w:tentative="1">
      <w:start w:val="1"/>
      <w:numFmt w:val="bullet"/>
      <w:lvlText w:val="•"/>
      <w:lvlJc w:val="left"/>
      <w:pPr>
        <w:tabs>
          <w:tab w:val="num" w:pos="5040"/>
        </w:tabs>
        <w:ind w:left="5040" w:hanging="360"/>
      </w:pPr>
      <w:rPr>
        <w:rFonts w:ascii="Arial" w:hAnsi="Arial" w:hint="default"/>
      </w:rPr>
    </w:lvl>
    <w:lvl w:ilvl="7" w:tplc="2FAADE84" w:tentative="1">
      <w:start w:val="1"/>
      <w:numFmt w:val="bullet"/>
      <w:lvlText w:val="•"/>
      <w:lvlJc w:val="left"/>
      <w:pPr>
        <w:tabs>
          <w:tab w:val="num" w:pos="5760"/>
        </w:tabs>
        <w:ind w:left="5760" w:hanging="360"/>
      </w:pPr>
      <w:rPr>
        <w:rFonts w:ascii="Arial" w:hAnsi="Arial" w:hint="default"/>
      </w:rPr>
    </w:lvl>
    <w:lvl w:ilvl="8" w:tplc="E93E9B3A" w:tentative="1">
      <w:start w:val="1"/>
      <w:numFmt w:val="bullet"/>
      <w:lvlText w:val="•"/>
      <w:lvlJc w:val="left"/>
      <w:pPr>
        <w:tabs>
          <w:tab w:val="num" w:pos="6480"/>
        </w:tabs>
        <w:ind w:left="6480" w:hanging="360"/>
      </w:pPr>
      <w:rPr>
        <w:rFonts w:ascii="Arial" w:hAnsi="Arial" w:hint="default"/>
      </w:rPr>
    </w:lvl>
  </w:abstractNum>
  <w:abstractNum w:abstractNumId="20">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12"/>
  </w:num>
  <w:num w:numId="4">
    <w:abstractNumId w:val="20"/>
  </w:num>
  <w:num w:numId="5">
    <w:abstractNumId w:val="3"/>
  </w:num>
  <w:num w:numId="6">
    <w:abstractNumId w:val="14"/>
  </w:num>
  <w:num w:numId="7">
    <w:abstractNumId w:val="10"/>
  </w:num>
  <w:num w:numId="8">
    <w:abstractNumId w:val="17"/>
  </w:num>
  <w:num w:numId="9">
    <w:abstractNumId w:val="2"/>
  </w:num>
  <w:num w:numId="10">
    <w:abstractNumId w:val="16"/>
  </w:num>
  <w:num w:numId="11">
    <w:abstractNumId w:val="7"/>
  </w:num>
  <w:num w:numId="12">
    <w:abstractNumId w:val="19"/>
  </w:num>
  <w:num w:numId="13">
    <w:abstractNumId w:val="5"/>
  </w:num>
  <w:num w:numId="14">
    <w:abstractNumId w:val="5"/>
  </w:num>
  <w:num w:numId="15">
    <w:abstractNumId w:val="5"/>
  </w:num>
  <w:num w:numId="16">
    <w:abstractNumId w:val="4"/>
  </w:num>
  <w:num w:numId="17">
    <w:abstractNumId w:val="6"/>
  </w:num>
  <w:num w:numId="18">
    <w:abstractNumId w:val="5"/>
  </w:num>
  <w:num w:numId="19">
    <w:abstractNumId w:val="18"/>
  </w:num>
  <w:num w:numId="20">
    <w:abstractNumId w:val="5"/>
  </w:num>
  <w:num w:numId="21">
    <w:abstractNumId w:val="5"/>
  </w:num>
  <w:num w:numId="22">
    <w:abstractNumId w:val="1"/>
  </w:num>
  <w:num w:numId="23">
    <w:abstractNumId w:val="11"/>
  </w:num>
  <w:num w:numId="24">
    <w:abstractNumId w:val="13"/>
  </w:num>
  <w:num w:numId="25">
    <w:abstractNumId w:val="0"/>
  </w:num>
  <w:num w:numId="26">
    <w:abstractNumId w:val="1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8"/>
  </w:num>
  <w:numIdMacAtCleanup w:val="5"/>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嵩">
    <w15:presenceInfo w15:providerId="Windows Live" w15:userId="2c2e82d0118397b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embedSystemFonts/>
  <w:bordersDoNotSurroundHeader/>
  <w:bordersDoNotSurroundFooter/>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46FC"/>
    <w:rsid w:val="000052A1"/>
    <w:rsid w:val="000059BB"/>
    <w:rsid w:val="000059D0"/>
    <w:rsid w:val="000063C5"/>
    <w:rsid w:val="00006F04"/>
    <w:rsid w:val="0000781A"/>
    <w:rsid w:val="000116BD"/>
    <w:rsid w:val="00012217"/>
    <w:rsid w:val="000122DC"/>
    <w:rsid w:val="00013738"/>
    <w:rsid w:val="00014963"/>
    <w:rsid w:val="00014C47"/>
    <w:rsid w:val="0001724C"/>
    <w:rsid w:val="00017B85"/>
    <w:rsid w:val="00017E2D"/>
    <w:rsid w:val="0002012D"/>
    <w:rsid w:val="00020776"/>
    <w:rsid w:val="00020E1B"/>
    <w:rsid w:val="00021042"/>
    <w:rsid w:val="000212A1"/>
    <w:rsid w:val="00021907"/>
    <w:rsid w:val="000220CE"/>
    <w:rsid w:val="000220E2"/>
    <w:rsid w:val="0002225D"/>
    <w:rsid w:val="000226AB"/>
    <w:rsid w:val="00023F5A"/>
    <w:rsid w:val="000244E3"/>
    <w:rsid w:val="0002475A"/>
    <w:rsid w:val="00025C4C"/>
    <w:rsid w:val="00026435"/>
    <w:rsid w:val="00026904"/>
    <w:rsid w:val="00026A59"/>
    <w:rsid w:val="00026F5D"/>
    <w:rsid w:val="0002723D"/>
    <w:rsid w:val="00031165"/>
    <w:rsid w:val="000314E1"/>
    <w:rsid w:val="00031CC0"/>
    <w:rsid w:val="00031E3C"/>
    <w:rsid w:val="0003243A"/>
    <w:rsid w:val="00032561"/>
    <w:rsid w:val="000326E2"/>
    <w:rsid w:val="00032C27"/>
    <w:rsid w:val="00033016"/>
    <w:rsid w:val="00033D6C"/>
    <w:rsid w:val="00033F47"/>
    <w:rsid w:val="00034F28"/>
    <w:rsid w:val="0003564D"/>
    <w:rsid w:val="000368DA"/>
    <w:rsid w:val="00040278"/>
    <w:rsid w:val="000402AB"/>
    <w:rsid w:val="0004117F"/>
    <w:rsid w:val="000411C8"/>
    <w:rsid w:val="00041AF5"/>
    <w:rsid w:val="0004270D"/>
    <w:rsid w:val="00044123"/>
    <w:rsid w:val="00044985"/>
    <w:rsid w:val="000456A2"/>
    <w:rsid w:val="00045776"/>
    <w:rsid w:val="00045975"/>
    <w:rsid w:val="00045EEA"/>
    <w:rsid w:val="00045FD7"/>
    <w:rsid w:val="0004622E"/>
    <w:rsid w:val="00046447"/>
    <w:rsid w:val="00047059"/>
    <w:rsid w:val="0004729B"/>
    <w:rsid w:val="00047A83"/>
    <w:rsid w:val="000503DF"/>
    <w:rsid w:val="000505B8"/>
    <w:rsid w:val="00050A2D"/>
    <w:rsid w:val="00050DA6"/>
    <w:rsid w:val="00050DBE"/>
    <w:rsid w:val="00052286"/>
    <w:rsid w:val="00052EA4"/>
    <w:rsid w:val="00053083"/>
    <w:rsid w:val="0005317F"/>
    <w:rsid w:val="0005366B"/>
    <w:rsid w:val="00055AD9"/>
    <w:rsid w:val="00056CBD"/>
    <w:rsid w:val="00057835"/>
    <w:rsid w:val="00062143"/>
    <w:rsid w:val="000633D5"/>
    <w:rsid w:val="00063696"/>
    <w:rsid w:val="00063B92"/>
    <w:rsid w:val="0006423A"/>
    <w:rsid w:val="000658D0"/>
    <w:rsid w:val="00065D07"/>
    <w:rsid w:val="00066134"/>
    <w:rsid w:val="000667C2"/>
    <w:rsid w:val="00066E67"/>
    <w:rsid w:val="0006712A"/>
    <w:rsid w:val="0006739A"/>
    <w:rsid w:val="00067869"/>
    <w:rsid w:val="00067985"/>
    <w:rsid w:val="00067DAE"/>
    <w:rsid w:val="000707F9"/>
    <w:rsid w:val="00070859"/>
    <w:rsid w:val="00070E01"/>
    <w:rsid w:val="000714C2"/>
    <w:rsid w:val="00071DB0"/>
    <w:rsid w:val="000723F1"/>
    <w:rsid w:val="00072FAF"/>
    <w:rsid w:val="000739F0"/>
    <w:rsid w:val="00073D2A"/>
    <w:rsid w:val="000761DE"/>
    <w:rsid w:val="00076CCE"/>
    <w:rsid w:val="00077E11"/>
    <w:rsid w:val="00077F33"/>
    <w:rsid w:val="00080C3A"/>
    <w:rsid w:val="00081D13"/>
    <w:rsid w:val="00082230"/>
    <w:rsid w:val="0008285B"/>
    <w:rsid w:val="0008306F"/>
    <w:rsid w:val="00083238"/>
    <w:rsid w:val="000834ED"/>
    <w:rsid w:val="00084C73"/>
    <w:rsid w:val="00085335"/>
    <w:rsid w:val="00085A78"/>
    <w:rsid w:val="00085AC1"/>
    <w:rsid w:val="00085B28"/>
    <w:rsid w:val="00085C18"/>
    <w:rsid w:val="000860C0"/>
    <w:rsid w:val="0008727B"/>
    <w:rsid w:val="0008742B"/>
    <w:rsid w:val="00087D25"/>
    <w:rsid w:val="000900E0"/>
    <w:rsid w:val="0009044A"/>
    <w:rsid w:val="0009136C"/>
    <w:rsid w:val="000914BC"/>
    <w:rsid w:val="000923CF"/>
    <w:rsid w:val="00093946"/>
    <w:rsid w:val="00094479"/>
    <w:rsid w:val="000947DE"/>
    <w:rsid w:val="00094940"/>
    <w:rsid w:val="00094AE2"/>
    <w:rsid w:val="0009544E"/>
    <w:rsid w:val="0009612A"/>
    <w:rsid w:val="000967AD"/>
    <w:rsid w:val="000973F5"/>
    <w:rsid w:val="00097608"/>
    <w:rsid w:val="0009783A"/>
    <w:rsid w:val="00097C02"/>
    <w:rsid w:val="00097DD3"/>
    <w:rsid w:val="000A016B"/>
    <w:rsid w:val="000A2529"/>
    <w:rsid w:val="000A353E"/>
    <w:rsid w:val="000A3954"/>
    <w:rsid w:val="000A471D"/>
    <w:rsid w:val="000A5151"/>
    <w:rsid w:val="000A5594"/>
    <w:rsid w:val="000A7819"/>
    <w:rsid w:val="000A7B11"/>
    <w:rsid w:val="000A7C07"/>
    <w:rsid w:val="000A7F79"/>
    <w:rsid w:val="000B0854"/>
    <w:rsid w:val="000B0BA7"/>
    <w:rsid w:val="000B16D8"/>
    <w:rsid w:val="000B1F1E"/>
    <w:rsid w:val="000B2B25"/>
    <w:rsid w:val="000B36BA"/>
    <w:rsid w:val="000B3B5B"/>
    <w:rsid w:val="000B3F62"/>
    <w:rsid w:val="000B49CF"/>
    <w:rsid w:val="000B4A69"/>
    <w:rsid w:val="000B5225"/>
    <w:rsid w:val="000B5449"/>
    <w:rsid w:val="000B5A70"/>
    <w:rsid w:val="000B5EEC"/>
    <w:rsid w:val="000B6621"/>
    <w:rsid w:val="000B73D6"/>
    <w:rsid w:val="000B770A"/>
    <w:rsid w:val="000C00A2"/>
    <w:rsid w:val="000C0293"/>
    <w:rsid w:val="000C02F8"/>
    <w:rsid w:val="000C0A95"/>
    <w:rsid w:val="000C0FE1"/>
    <w:rsid w:val="000C28E8"/>
    <w:rsid w:val="000C2AFA"/>
    <w:rsid w:val="000C2EF7"/>
    <w:rsid w:val="000C322C"/>
    <w:rsid w:val="000C3874"/>
    <w:rsid w:val="000C3D1C"/>
    <w:rsid w:val="000C4338"/>
    <w:rsid w:val="000C440D"/>
    <w:rsid w:val="000C4D56"/>
    <w:rsid w:val="000C5FCB"/>
    <w:rsid w:val="000C673A"/>
    <w:rsid w:val="000C67EF"/>
    <w:rsid w:val="000C6B58"/>
    <w:rsid w:val="000C7058"/>
    <w:rsid w:val="000C7687"/>
    <w:rsid w:val="000C7887"/>
    <w:rsid w:val="000C7C7C"/>
    <w:rsid w:val="000D02AA"/>
    <w:rsid w:val="000D0479"/>
    <w:rsid w:val="000D0B34"/>
    <w:rsid w:val="000D1FEC"/>
    <w:rsid w:val="000D22DB"/>
    <w:rsid w:val="000D2359"/>
    <w:rsid w:val="000D3240"/>
    <w:rsid w:val="000D38EE"/>
    <w:rsid w:val="000D4391"/>
    <w:rsid w:val="000D440D"/>
    <w:rsid w:val="000D4A00"/>
    <w:rsid w:val="000D4E69"/>
    <w:rsid w:val="000D58BA"/>
    <w:rsid w:val="000D59BD"/>
    <w:rsid w:val="000D60F8"/>
    <w:rsid w:val="000D6118"/>
    <w:rsid w:val="000D632A"/>
    <w:rsid w:val="000D651E"/>
    <w:rsid w:val="000D662B"/>
    <w:rsid w:val="000D765D"/>
    <w:rsid w:val="000D7E31"/>
    <w:rsid w:val="000E0B57"/>
    <w:rsid w:val="000E1093"/>
    <w:rsid w:val="000E1177"/>
    <w:rsid w:val="000E1793"/>
    <w:rsid w:val="000E1B40"/>
    <w:rsid w:val="000E3DDF"/>
    <w:rsid w:val="000E3E80"/>
    <w:rsid w:val="000E41EC"/>
    <w:rsid w:val="000E4890"/>
    <w:rsid w:val="000E5033"/>
    <w:rsid w:val="000E692C"/>
    <w:rsid w:val="000E79C6"/>
    <w:rsid w:val="000F031A"/>
    <w:rsid w:val="000F0576"/>
    <w:rsid w:val="000F0F33"/>
    <w:rsid w:val="000F196A"/>
    <w:rsid w:val="000F271E"/>
    <w:rsid w:val="000F283B"/>
    <w:rsid w:val="000F328C"/>
    <w:rsid w:val="000F42D3"/>
    <w:rsid w:val="000F4599"/>
    <w:rsid w:val="000F5392"/>
    <w:rsid w:val="000F5488"/>
    <w:rsid w:val="000F5530"/>
    <w:rsid w:val="000F59F7"/>
    <w:rsid w:val="000F6658"/>
    <w:rsid w:val="000F68F1"/>
    <w:rsid w:val="000F690C"/>
    <w:rsid w:val="000F6A99"/>
    <w:rsid w:val="000F70E0"/>
    <w:rsid w:val="000F7382"/>
    <w:rsid w:val="000F7D2E"/>
    <w:rsid w:val="00100615"/>
    <w:rsid w:val="0010092D"/>
    <w:rsid w:val="00100ED8"/>
    <w:rsid w:val="001012BF"/>
    <w:rsid w:val="00101760"/>
    <w:rsid w:val="0010179A"/>
    <w:rsid w:val="00101FE5"/>
    <w:rsid w:val="00102932"/>
    <w:rsid w:val="00102C85"/>
    <w:rsid w:val="00102D94"/>
    <w:rsid w:val="001033CA"/>
    <w:rsid w:val="00103ECD"/>
    <w:rsid w:val="001044C9"/>
    <w:rsid w:val="00104A73"/>
    <w:rsid w:val="001051FC"/>
    <w:rsid w:val="0010552D"/>
    <w:rsid w:val="00105D85"/>
    <w:rsid w:val="00105FAF"/>
    <w:rsid w:val="0010684E"/>
    <w:rsid w:val="00107504"/>
    <w:rsid w:val="001076AC"/>
    <w:rsid w:val="00111828"/>
    <w:rsid w:val="0011274D"/>
    <w:rsid w:val="0011282B"/>
    <w:rsid w:val="00112D66"/>
    <w:rsid w:val="00112DDC"/>
    <w:rsid w:val="00114764"/>
    <w:rsid w:val="00116080"/>
    <w:rsid w:val="00117964"/>
    <w:rsid w:val="00120141"/>
    <w:rsid w:val="00120BBB"/>
    <w:rsid w:val="00121112"/>
    <w:rsid w:val="0012120A"/>
    <w:rsid w:val="001226E8"/>
    <w:rsid w:val="00122A38"/>
    <w:rsid w:val="00123389"/>
    <w:rsid w:val="0012344A"/>
    <w:rsid w:val="00124B52"/>
    <w:rsid w:val="00125824"/>
    <w:rsid w:val="00125F74"/>
    <w:rsid w:val="00125FC0"/>
    <w:rsid w:val="0012618D"/>
    <w:rsid w:val="00126A3F"/>
    <w:rsid w:val="00127CB0"/>
    <w:rsid w:val="001300F3"/>
    <w:rsid w:val="00131F11"/>
    <w:rsid w:val="00132B1C"/>
    <w:rsid w:val="00133EB9"/>
    <w:rsid w:val="00134882"/>
    <w:rsid w:val="0013512A"/>
    <w:rsid w:val="00135141"/>
    <w:rsid w:val="00135898"/>
    <w:rsid w:val="00135C70"/>
    <w:rsid w:val="00136650"/>
    <w:rsid w:val="00136B9F"/>
    <w:rsid w:val="00136ECA"/>
    <w:rsid w:val="00137E6B"/>
    <w:rsid w:val="00140CB7"/>
    <w:rsid w:val="00140F21"/>
    <w:rsid w:val="001420CF"/>
    <w:rsid w:val="00142A41"/>
    <w:rsid w:val="00143488"/>
    <w:rsid w:val="00143759"/>
    <w:rsid w:val="00143C8B"/>
    <w:rsid w:val="00143F56"/>
    <w:rsid w:val="001446B1"/>
    <w:rsid w:val="001448B7"/>
    <w:rsid w:val="00146015"/>
    <w:rsid w:val="001460BE"/>
    <w:rsid w:val="001462C7"/>
    <w:rsid w:val="0014794A"/>
    <w:rsid w:val="00151161"/>
    <w:rsid w:val="0015196F"/>
    <w:rsid w:val="00152BC7"/>
    <w:rsid w:val="0015485B"/>
    <w:rsid w:val="00154B2C"/>
    <w:rsid w:val="00156FA1"/>
    <w:rsid w:val="00156FDD"/>
    <w:rsid w:val="0015714C"/>
    <w:rsid w:val="00157C9C"/>
    <w:rsid w:val="0016089E"/>
    <w:rsid w:val="00160B74"/>
    <w:rsid w:val="00161D42"/>
    <w:rsid w:val="001625A7"/>
    <w:rsid w:val="00162C66"/>
    <w:rsid w:val="00162FF6"/>
    <w:rsid w:val="00163066"/>
    <w:rsid w:val="00163A20"/>
    <w:rsid w:val="00163D7E"/>
    <w:rsid w:val="001645B2"/>
    <w:rsid w:val="00164D63"/>
    <w:rsid w:val="001657A1"/>
    <w:rsid w:val="00165CF7"/>
    <w:rsid w:val="00166386"/>
    <w:rsid w:val="001668D7"/>
    <w:rsid w:val="0016727F"/>
    <w:rsid w:val="0016752D"/>
    <w:rsid w:val="0016772E"/>
    <w:rsid w:val="00167BA0"/>
    <w:rsid w:val="001705AC"/>
    <w:rsid w:val="00170A94"/>
    <w:rsid w:val="00170F5C"/>
    <w:rsid w:val="001713BB"/>
    <w:rsid w:val="00171D17"/>
    <w:rsid w:val="00173B5D"/>
    <w:rsid w:val="00174C11"/>
    <w:rsid w:val="00175090"/>
    <w:rsid w:val="0017556A"/>
    <w:rsid w:val="00176A26"/>
    <w:rsid w:val="00176AED"/>
    <w:rsid w:val="00176C01"/>
    <w:rsid w:val="00177C30"/>
    <w:rsid w:val="001804BE"/>
    <w:rsid w:val="00181048"/>
    <w:rsid w:val="00181AD5"/>
    <w:rsid w:val="001822D6"/>
    <w:rsid w:val="00182444"/>
    <w:rsid w:val="001824D1"/>
    <w:rsid w:val="00182D6C"/>
    <w:rsid w:val="0018314E"/>
    <w:rsid w:val="0018366E"/>
    <w:rsid w:val="001841B0"/>
    <w:rsid w:val="00186452"/>
    <w:rsid w:val="0018686E"/>
    <w:rsid w:val="0018689E"/>
    <w:rsid w:val="00186918"/>
    <w:rsid w:val="00186B7C"/>
    <w:rsid w:val="00186FED"/>
    <w:rsid w:val="001874A3"/>
    <w:rsid w:val="001878F6"/>
    <w:rsid w:val="00187B6A"/>
    <w:rsid w:val="001913A3"/>
    <w:rsid w:val="00192CF8"/>
    <w:rsid w:val="00192E42"/>
    <w:rsid w:val="001933B6"/>
    <w:rsid w:val="00193508"/>
    <w:rsid w:val="00193752"/>
    <w:rsid w:val="00194048"/>
    <w:rsid w:val="001945A3"/>
    <w:rsid w:val="00194AD9"/>
    <w:rsid w:val="00194D28"/>
    <w:rsid w:val="00195F48"/>
    <w:rsid w:val="0019781D"/>
    <w:rsid w:val="001A070B"/>
    <w:rsid w:val="001A08FF"/>
    <w:rsid w:val="001A094C"/>
    <w:rsid w:val="001A1378"/>
    <w:rsid w:val="001A183C"/>
    <w:rsid w:val="001A2071"/>
    <w:rsid w:val="001A45F5"/>
    <w:rsid w:val="001A4830"/>
    <w:rsid w:val="001A52F1"/>
    <w:rsid w:val="001A548C"/>
    <w:rsid w:val="001A5951"/>
    <w:rsid w:val="001A5FAC"/>
    <w:rsid w:val="001A652B"/>
    <w:rsid w:val="001A7991"/>
    <w:rsid w:val="001B044D"/>
    <w:rsid w:val="001B14C1"/>
    <w:rsid w:val="001B15B6"/>
    <w:rsid w:val="001B32FB"/>
    <w:rsid w:val="001B3BC3"/>
    <w:rsid w:val="001B4001"/>
    <w:rsid w:val="001B4F8C"/>
    <w:rsid w:val="001B659B"/>
    <w:rsid w:val="001B6DE0"/>
    <w:rsid w:val="001B7033"/>
    <w:rsid w:val="001B708E"/>
    <w:rsid w:val="001B72DC"/>
    <w:rsid w:val="001C16F2"/>
    <w:rsid w:val="001C1BB3"/>
    <w:rsid w:val="001C23E8"/>
    <w:rsid w:val="001C2CD0"/>
    <w:rsid w:val="001C34DC"/>
    <w:rsid w:val="001C37A9"/>
    <w:rsid w:val="001C389D"/>
    <w:rsid w:val="001C4764"/>
    <w:rsid w:val="001C4B3F"/>
    <w:rsid w:val="001C5661"/>
    <w:rsid w:val="001C60A8"/>
    <w:rsid w:val="001C614F"/>
    <w:rsid w:val="001C650E"/>
    <w:rsid w:val="001C6572"/>
    <w:rsid w:val="001C66BA"/>
    <w:rsid w:val="001C7361"/>
    <w:rsid w:val="001C7A00"/>
    <w:rsid w:val="001C7A02"/>
    <w:rsid w:val="001C7C60"/>
    <w:rsid w:val="001C7CCB"/>
    <w:rsid w:val="001D026C"/>
    <w:rsid w:val="001D1BDA"/>
    <w:rsid w:val="001D1C24"/>
    <w:rsid w:val="001D1F10"/>
    <w:rsid w:val="001D200C"/>
    <w:rsid w:val="001D2676"/>
    <w:rsid w:val="001D272D"/>
    <w:rsid w:val="001D3743"/>
    <w:rsid w:val="001D4717"/>
    <w:rsid w:val="001D4AC5"/>
    <w:rsid w:val="001D4F42"/>
    <w:rsid w:val="001D509A"/>
    <w:rsid w:val="001D5249"/>
    <w:rsid w:val="001D53AF"/>
    <w:rsid w:val="001D54EC"/>
    <w:rsid w:val="001D6045"/>
    <w:rsid w:val="001D6DE8"/>
    <w:rsid w:val="001D7D1D"/>
    <w:rsid w:val="001D7EFF"/>
    <w:rsid w:val="001E028D"/>
    <w:rsid w:val="001E0399"/>
    <w:rsid w:val="001E0870"/>
    <w:rsid w:val="001E112C"/>
    <w:rsid w:val="001E19B1"/>
    <w:rsid w:val="001E19CB"/>
    <w:rsid w:val="001E2050"/>
    <w:rsid w:val="001E325B"/>
    <w:rsid w:val="001E36E8"/>
    <w:rsid w:val="001E399C"/>
    <w:rsid w:val="001E3ABE"/>
    <w:rsid w:val="001E3B64"/>
    <w:rsid w:val="001E4374"/>
    <w:rsid w:val="001E4987"/>
    <w:rsid w:val="001E5665"/>
    <w:rsid w:val="001E5D78"/>
    <w:rsid w:val="001E71A9"/>
    <w:rsid w:val="001E7472"/>
    <w:rsid w:val="001E74A4"/>
    <w:rsid w:val="001E7913"/>
    <w:rsid w:val="001F00E3"/>
    <w:rsid w:val="001F05E5"/>
    <w:rsid w:val="001F09BA"/>
    <w:rsid w:val="001F0F50"/>
    <w:rsid w:val="001F1726"/>
    <w:rsid w:val="001F1DEF"/>
    <w:rsid w:val="001F1E6B"/>
    <w:rsid w:val="001F2087"/>
    <w:rsid w:val="001F27B2"/>
    <w:rsid w:val="001F30BA"/>
    <w:rsid w:val="001F341A"/>
    <w:rsid w:val="001F3909"/>
    <w:rsid w:val="001F39C3"/>
    <w:rsid w:val="001F448E"/>
    <w:rsid w:val="001F4F30"/>
    <w:rsid w:val="001F5512"/>
    <w:rsid w:val="001F5890"/>
    <w:rsid w:val="001F626C"/>
    <w:rsid w:val="001F6F34"/>
    <w:rsid w:val="001F71C1"/>
    <w:rsid w:val="001F71E4"/>
    <w:rsid w:val="001F7C4D"/>
    <w:rsid w:val="002004D3"/>
    <w:rsid w:val="002006E3"/>
    <w:rsid w:val="00201225"/>
    <w:rsid w:val="002024BA"/>
    <w:rsid w:val="00202596"/>
    <w:rsid w:val="002025F3"/>
    <w:rsid w:val="00203326"/>
    <w:rsid w:val="0020442C"/>
    <w:rsid w:val="00204F82"/>
    <w:rsid w:val="00206151"/>
    <w:rsid w:val="002071CE"/>
    <w:rsid w:val="002072F3"/>
    <w:rsid w:val="00207D80"/>
    <w:rsid w:val="00210250"/>
    <w:rsid w:val="00210AB3"/>
    <w:rsid w:val="00211125"/>
    <w:rsid w:val="002113BC"/>
    <w:rsid w:val="0021220E"/>
    <w:rsid w:val="002122E4"/>
    <w:rsid w:val="00212630"/>
    <w:rsid w:val="00212E9E"/>
    <w:rsid w:val="00212F58"/>
    <w:rsid w:val="00213798"/>
    <w:rsid w:val="0021494A"/>
    <w:rsid w:val="00214EB5"/>
    <w:rsid w:val="00214EDA"/>
    <w:rsid w:val="002151E7"/>
    <w:rsid w:val="00215964"/>
    <w:rsid w:val="00215988"/>
    <w:rsid w:val="00216342"/>
    <w:rsid w:val="00216AE8"/>
    <w:rsid w:val="00216D56"/>
    <w:rsid w:val="002176EF"/>
    <w:rsid w:val="00217AFB"/>
    <w:rsid w:val="00217B31"/>
    <w:rsid w:val="00217F0A"/>
    <w:rsid w:val="00217F22"/>
    <w:rsid w:val="00220500"/>
    <w:rsid w:val="002205AB"/>
    <w:rsid w:val="002209D7"/>
    <w:rsid w:val="00220BF6"/>
    <w:rsid w:val="00221035"/>
    <w:rsid w:val="00221463"/>
    <w:rsid w:val="00221594"/>
    <w:rsid w:val="002219F0"/>
    <w:rsid w:val="00222AC9"/>
    <w:rsid w:val="00222AD6"/>
    <w:rsid w:val="0022322A"/>
    <w:rsid w:val="00223E02"/>
    <w:rsid w:val="002241C0"/>
    <w:rsid w:val="0022434E"/>
    <w:rsid w:val="002245D6"/>
    <w:rsid w:val="002246B0"/>
    <w:rsid w:val="0022506C"/>
    <w:rsid w:val="00225CA5"/>
    <w:rsid w:val="00225E3F"/>
    <w:rsid w:val="00226E14"/>
    <w:rsid w:val="0022703F"/>
    <w:rsid w:val="002275D2"/>
    <w:rsid w:val="00230493"/>
    <w:rsid w:val="00230FFD"/>
    <w:rsid w:val="00231D60"/>
    <w:rsid w:val="00232745"/>
    <w:rsid w:val="0023276E"/>
    <w:rsid w:val="0023315F"/>
    <w:rsid w:val="002333B3"/>
    <w:rsid w:val="002357ED"/>
    <w:rsid w:val="002361D3"/>
    <w:rsid w:val="00237506"/>
    <w:rsid w:val="00240318"/>
    <w:rsid w:val="0024120C"/>
    <w:rsid w:val="002415BD"/>
    <w:rsid w:val="002418AF"/>
    <w:rsid w:val="00241962"/>
    <w:rsid w:val="00243513"/>
    <w:rsid w:val="00243DCF"/>
    <w:rsid w:val="00243F07"/>
    <w:rsid w:val="002440B0"/>
    <w:rsid w:val="00244C32"/>
    <w:rsid w:val="002454B7"/>
    <w:rsid w:val="00245814"/>
    <w:rsid w:val="002458BE"/>
    <w:rsid w:val="00245CCE"/>
    <w:rsid w:val="00246595"/>
    <w:rsid w:val="00246BED"/>
    <w:rsid w:val="00246D5D"/>
    <w:rsid w:val="0024784B"/>
    <w:rsid w:val="00250986"/>
    <w:rsid w:val="002512DC"/>
    <w:rsid w:val="00251632"/>
    <w:rsid w:val="00253C2B"/>
    <w:rsid w:val="00253C6A"/>
    <w:rsid w:val="002542C8"/>
    <w:rsid w:val="0025430D"/>
    <w:rsid w:val="00254398"/>
    <w:rsid w:val="00254B95"/>
    <w:rsid w:val="00254D6F"/>
    <w:rsid w:val="00255226"/>
    <w:rsid w:val="00255B5C"/>
    <w:rsid w:val="002575D7"/>
    <w:rsid w:val="002575EB"/>
    <w:rsid w:val="00257F80"/>
    <w:rsid w:val="00260116"/>
    <w:rsid w:val="00260424"/>
    <w:rsid w:val="00260CB9"/>
    <w:rsid w:val="00260E5C"/>
    <w:rsid w:val="00261071"/>
    <w:rsid w:val="00261CE0"/>
    <w:rsid w:val="00261D36"/>
    <w:rsid w:val="00262996"/>
    <w:rsid w:val="002629DD"/>
    <w:rsid w:val="00262B41"/>
    <w:rsid w:val="00262E3A"/>
    <w:rsid w:val="00263628"/>
    <w:rsid w:val="0026385D"/>
    <w:rsid w:val="00265611"/>
    <w:rsid w:val="00265651"/>
    <w:rsid w:val="002659FE"/>
    <w:rsid w:val="00265DCE"/>
    <w:rsid w:val="00265EB9"/>
    <w:rsid w:val="0026615E"/>
    <w:rsid w:val="00266408"/>
    <w:rsid w:val="002668F6"/>
    <w:rsid w:val="0026694B"/>
    <w:rsid w:val="00266CA1"/>
    <w:rsid w:val="00266D04"/>
    <w:rsid w:val="00266EF6"/>
    <w:rsid w:val="002679B8"/>
    <w:rsid w:val="00267B88"/>
    <w:rsid w:val="002706D2"/>
    <w:rsid w:val="002707BC"/>
    <w:rsid w:val="00271148"/>
    <w:rsid w:val="00271981"/>
    <w:rsid w:val="00271CA1"/>
    <w:rsid w:val="00272254"/>
    <w:rsid w:val="00273EBD"/>
    <w:rsid w:val="0027421E"/>
    <w:rsid w:val="002749A5"/>
    <w:rsid w:val="00274AFD"/>
    <w:rsid w:val="00274F83"/>
    <w:rsid w:val="0027520E"/>
    <w:rsid w:val="002758C5"/>
    <w:rsid w:val="00275B69"/>
    <w:rsid w:val="00275C25"/>
    <w:rsid w:val="0027699C"/>
    <w:rsid w:val="00276A44"/>
    <w:rsid w:val="00276B20"/>
    <w:rsid w:val="00277DDF"/>
    <w:rsid w:val="00280251"/>
    <w:rsid w:val="002803E7"/>
    <w:rsid w:val="00280B47"/>
    <w:rsid w:val="00280DDA"/>
    <w:rsid w:val="002816B9"/>
    <w:rsid w:val="00281AA9"/>
    <w:rsid w:val="0028255E"/>
    <w:rsid w:val="00282668"/>
    <w:rsid w:val="0028277B"/>
    <w:rsid w:val="00282812"/>
    <w:rsid w:val="00283C23"/>
    <w:rsid w:val="00286207"/>
    <w:rsid w:val="002863D5"/>
    <w:rsid w:val="002865EF"/>
    <w:rsid w:val="00286658"/>
    <w:rsid w:val="0028694F"/>
    <w:rsid w:val="00286FD6"/>
    <w:rsid w:val="00287370"/>
    <w:rsid w:val="002903DA"/>
    <w:rsid w:val="002913B8"/>
    <w:rsid w:val="002915B7"/>
    <w:rsid w:val="00291E51"/>
    <w:rsid w:val="0029201E"/>
    <w:rsid w:val="002928F7"/>
    <w:rsid w:val="00292D6B"/>
    <w:rsid w:val="002941B6"/>
    <w:rsid w:val="002947C2"/>
    <w:rsid w:val="00295B7A"/>
    <w:rsid w:val="00295E28"/>
    <w:rsid w:val="0029621D"/>
    <w:rsid w:val="00296CC1"/>
    <w:rsid w:val="00296E6B"/>
    <w:rsid w:val="00297451"/>
    <w:rsid w:val="002A04C4"/>
    <w:rsid w:val="002A0582"/>
    <w:rsid w:val="002A0E4E"/>
    <w:rsid w:val="002A153E"/>
    <w:rsid w:val="002A2166"/>
    <w:rsid w:val="002A23C5"/>
    <w:rsid w:val="002A2993"/>
    <w:rsid w:val="002A32A9"/>
    <w:rsid w:val="002A3E55"/>
    <w:rsid w:val="002A3E86"/>
    <w:rsid w:val="002A6AA0"/>
    <w:rsid w:val="002A6D0B"/>
    <w:rsid w:val="002B1F8F"/>
    <w:rsid w:val="002B23E0"/>
    <w:rsid w:val="002B2455"/>
    <w:rsid w:val="002B2E25"/>
    <w:rsid w:val="002B30C1"/>
    <w:rsid w:val="002B4583"/>
    <w:rsid w:val="002B45AA"/>
    <w:rsid w:val="002B5B27"/>
    <w:rsid w:val="002B6BCD"/>
    <w:rsid w:val="002B7B57"/>
    <w:rsid w:val="002C01E3"/>
    <w:rsid w:val="002C070D"/>
    <w:rsid w:val="002C09EA"/>
    <w:rsid w:val="002C11E0"/>
    <w:rsid w:val="002C3755"/>
    <w:rsid w:val="002C3D43"/>
    <w:rsid w:val="002C43AB"/>
    <w:rsid w:val="002C497E"/>
    <w:rsid w:val="002C4DEB"/>
    <w:rsid w:val="002C56D8"/>
    <w:rsid w:val="002C6460"/>
    <w:rsid w:val="002C6938"/>
    <w:rsid w:val="002C6AC2"/>
    <w:rsid w:val="002C6E7C"/>
    <w:rsid w:val="002C6EC6"/>
    <w:rsid w:val="002C78FB"/>
    <w:rsid w:val="002D071A"/>
    <w:rsid w:val="002D27B6"/>
    <w:rsid w:val="002D39A1"/>
    <w:rsid w:val="002D4B4A"/>
    <w:rsid w:val="002D578E"/>
    <w:rsid w:val="002D586C"/>
    <w:rsid w:val="002D5E3C"/>
    <w:rsid w:val="002D65C7"/>
    <w:rsid w:val="002D6B77"/>
    <w:rsid w:val="002D6BDE"/>
    <w:rsid w:val="002D7685"/>
    <w:rsid w:val="002D7B5D"/>
    <w:rsid w:val="002E0753"/>
    <w:rsid w:val="002E092D"/>
    <w:rsid w:val="002E1055"/>
    <w:rsid w:val="002E12A9"/>
    <w:rsid w:val="002E132E"/>
    <w:rsid w:val="002E17D8"/>
    <w:rsid w:val="002E2CBE"/>
    <w:rsid w:val="002E2F20"/>
    <w:rsid w:val="002E32E6"/>
    <w:rsid w:val="002E3C54"/>
    <w:rsid w:val="002E4950"/>
    <w:rsid w:val="002E6824"/>
    <w:rsid w:val="002E69BF"/>
    <w:rsid w:val="002E719D"/>
    <w:rsid w:val="002E794A"/>
    <w:rsid w:val="002E7D9C"/>
    <w:rsid w:val="002E7FAD"/>
    <w:rsid w:val="002F11FE"/>
    <w:rsid w:val="002F269A"/>
    <w:rsid w:val="002F2D3B"/>
    <w:rsid w:val="002F2DA5"/>
    <w:rsid w:val="002F2DF1"/>
    <w:rsid w:val="002F32C4"/>
    <w:rsid w:val="002F389A"/>
    <w:rsid w:val="002F41AD"/>
    <w:rsid w:val="002F43FB"/>
    <w:rsid w:val="002F55BF"/>
    <w:rsid w:val="002F570F"/>
    <w:rsid w:val="002F6321"/>
    <w:rsid w:val="002F64DA"/>
    <w:rsid w:val="002F6F3F"/>
    <w:rsid w:val="002F7041"/>
    <w:rsid w:val="002F7317"/>
    <w:rsid w:val="002F744E"/>
    <w:rsid w:val="002F776D"/>
    <w:rsid w:val="002F7FD1"/>
    <w:rsid w:val="00300ACD"/>
    <w:rsid w:val="00300D53"/>
    <w:rsid w:val="00300FBA"/>
    <w:rsid w:val="0030299D"/>
    <w:rsid w:val="00302FC2"/>
    <w:rsid w:val="00303418"/>
    <w:rsid w:val="00303D7A"/>
    <w:rsid w:val="00304F87"/>
    <w:rsid w:val="0030598F"/>
    <w:rsid w:val="00306786"/>
    <w:rsid w:val="00306868"/>
    <w:rsid w:val="00306A71"/>
    <w:rsid w:val="00307585"/>
    <w:rsid w:val="00307748"/>
    <w:rsid w:val="00307C0B"/>
    <w:rsid w:val="00307DAC"/>
    <w:rsid w:val="00310052"/>
    <w:rsid w:val="00310844"/>
    <w:rsid w:val="00310A1E"/>
    <w:rsid w:val="00311578"/>
    <w:rsid w:val="00312591"/>
    <w:rsid w:val="00315554"/>
    <w:rsid w:val="003157EA"/>
    <w:rsid w:val="00315AB6"/>
    <w:rsid w:val="00315C82"/>
    <w:rsid w:val="00315DC8"/>
    <w:rsid w:val="003165D6"/>
    <w:rsid w:val="00316E2C"/>
    <w:rsid w:val="00320B8D"/>
    <w:rsid w:val="0032145E"/>
    <w:rsid w:val="00321B37"/>
    <w:rsid w:val="00322018"/>
    <w:rsid w:val="003226DF"/>
    <w:rsid w:val="00322A87"/>
    <w:rsid w:val="00322E09"/>
    <w:rsid w:val="003235FD"/>
    <w:rsid w:val="0032373F"/>
    <w:rsid w:val="00323B07"/>
    <w:rsid w:val="0032413B"/>
    <w:rsid w:val="003242C3"/>
    <w:rsid w:val="00324AF4"/>
    <w:rsid w:val="00324EF3"/>
    <w:rsid w:val="003262D8"/>
    <w:rsid w:val="00326780"/>
    <w:rsid w:val="003277CD"/>
    <w:rsid w:val="003300C3"/>
    <w:rsid w:val="00331251"/>
    <w:rsid w:val="0033133D"/>
    <w:rsid w:val="00331B0D"/>
    <w:rsid w:val="00332A3B"/>
    <w:rsid w:val="00332E63"/>
    <w:rsid w:val="0033353B"/>
    <w:rsid w:val="00333B35"/>
    <w:rsid w:val="003340DC"/>
    <w:rsid w:val="003343B0"/>
    <w:rsid w:val="0033529C"/>
    <w:rsid w:val="00335482"/>
    <w:rsid w:val="0033590D"/>
    <w:rsid w:val="00335F81"/>
    <w:rsid w:val="0033686C"/>
    <w:rsid w:val="00340B71"/>
    <w:rsid w:val="00340EBF"/>
    <w:rsid w:val="00341ADA"/>
    <w:rsid w:val="00343043"/>
    <w:rsid w:val="003442B0"/>
    <w:rsid w:val="003446BA"/>
    <w:rsid w:val="00345E5B"/>
    <w:rsid w:val="0034618E"/>
    <w:rsid w:val="003465C1"/>
    <w:rsid w:val="003475CD"/>
    <w:rsid w:val="00347818"/>
    <w:rsid w:val="00350F2A"/>
    <w:rsid w:val="00351204"/>
    <w:rsid w:val="003517BB"/>
    <w:rsid w:val="00351C28"/>
    <w:rsid w:val="003527B2"/>
    <w:rsid w:val="003529B8"/>
    <w:rsid w:val="00352A29"/>
    <w:rsid w:val="00352EED"/>
    <w:rsid w:val="0035466A"/>
    <w:rsid w:val="0035574C"/>
    <w:rsid w:val="0035625A"/>
    <w:rsid w:val="003566FF"/>
    <w:rsid w:val="00356AE9"/>
    <w:rsid w:val="00357502"/>
    <w:rsid w:val="0036082C"/>
    <w:rsid w:val="00360CF3"/>
    <w:rsid w:val="00360E95"/>
    <w:rsid w:val="003610D3"/>
    <w:rsid w:val="00363852"/>
    <w:rsid w:val="00363A78"/>
    <w:rsid w:val="00363C34"/>
    <w:rsid w:val="00364D7D"/>
    <w:rsid w:val="00364F7D"/>
    <w:rsid w:val="00365743"/>
    <w:rsid w:val="00365767"/>
    <w:rsid w:val="00366A81"/>
    <w:rsid w:val="00366B97"/>
    <w:rsid w:val="00366C67"/>
    <w:rsid w:val="003674B3"/>
    <w:rsid w:val="00367D19"/>
    <w:rsid w:val="00370158"/>
    <w:rsid w:val="00370245"/>
    <w:rsid w:val="00371627"/>
    <w:rsid w:val="00372C70"/>
    <w:rsid w:val="003735E2"/>
    <w:rsid w:val="00373EA6"/>
    <w:rsid w:val="00373F9C"/>
    <w:rsid w:val="00374A4E"/>
    <w:rsid w:val="00374D9B"/>
    <w:rsid w:val="00375734"/>
    <w:rsid w:val="003765D2"/>
    <w:rsid w:val="00376966"/>
    <w:rsid w:val="00376ED2"/>
    <w:rsid w:val="003778C9"/>
    <w:rsid w:val="0038060E"/>
    <w:rsid w:val="003806B5"/>
    <w:rsid w:val="0038207E"/>
    <w:rsid w:val="00382108"/>
    <w:rsid w:val="00382335"/>
    <w:rsid w:val="00382D5F"/>
    <w:rsid w:val="00384028"/>
    <w:rsid w:val="003865CA"/>
    <w:rsid w:val="00386E67"/>
    <w:rsid w:val="003871C1"/>
    <w:rsid w:val="00387232"/>
    <w:rsid w:val="00387A30"/>
    <w:rsid w:val="003901C2"/>
    <w:rsid w:val="003903D3"/>
    <w:rsid w:val="00390E9F"/>
    <w:rsid w:val="00390EAA"/>
    <w:rsid w:val="003915C1"/>
    <w:rsid w:val="00391679"/>
    <w:rsid w:val="0039167C"/>
    <w:rsid w:val="003932A5"/>
    <w:rsid w:val="00393614"/>
    <w:rsid w:val="003936F2"/>
    <w:rsid w:val="00393873"/>
    <w:rsid w:val="00394C7A"/>
    <w:rsid w:val="00394D01"/>
    <w:rsid w:val="003950DD"/>
    <w:rsid w:val="0039607A"/>
    <w:rsid w:val="00396825"/>
    <w:rsid w:val="003A1B19"/>
    <w:rsid w:val="003A1C71"/>
    <w:rsid w:val="003A42A0"/>
    <w:rsid w:val="003A4636"/>
    <w:rsid w:val="003A469E"/>
    <w:rsid w:val="003A4876"/>
    <w:rsid w:val="003A48D5"/>
    <w:rsid w:val="003A5662"/>
    <w:rsid w:val="003A5767"/>
    <w:rsid w:val="003A609A"/>
    <w:rsid w:val="003A76F1"/>
    <w:rsid w:val="003A7929"/>
    <w:rsid w:val="003A7986"/>
    <w:rsid w:val="003A7BFB"/>
    <w:rsid w:val="003A7E9E"/>
    <w:rsid w:val="003B08C9"/>
    <w:rsid w:val="003B1103"/>
    <w:rsid w:val="003B1131"/>
    <w:rsid w:val="003B14D3"/>
    <w:rsid w:val="003B15A6"/>
    <w:rsid w:val="003B1C9D"/>
    <w:rsid w:val="003B1F56"/>
    <w:rsid w:val="003B2249"/>
    <w:rsid w:val="003B2FD4"/>
    <w:rsid w:val="003B4704"/>
    <w:rsid w:val="003B477E"/>
    <w:rsid w:val="003B5182"/>
    <w:rsid w:val="003B5239"/>
    <w:rsid w:val="003B5923"/>
    <w:rsid w:val="003B5F06"/>
    <w:rsid w:val="003B639A"/>
    <w:rsid w:val="003B6B8A"/>
    <w:rsid w:val="003B7022"/>
    <w:rsid w:val="003B7116"/>
    <w:rsid w:val="003B7980"/>
    <w:rsid w:val="003B7D4B"/>
    <w:rsid w:val="003C0B83"/>
    <w:rsid w:val="003C0DDE"/>
    <w:rsid w:val="003C2545"/>
    <w:rsid w:val="003C3A38"/>
    <w:rsid w:val="003C51AC"/>
    <w:rsid w:val="003C5C76"/>
    <w:rsid w:val="003C6321"/>
    <w:rsid w:val="003C6879"/>
    <w:rsid w:val="003C6E8A"/>
    <w:rsid w:val="003C7350"/>
    <w:rsid w:val="003C7437"/>
    <w:rsid w:val="003C7A52"/>
    <w:rsid w:val="003D014F"/>
    <w:rsid w:val="003D072B"/>
    <w:rsid w:val="003D0774"/>
    <w:rsid w:val="003D1AD3"/>
    <w:rsid w:val="003D22F7"/>
    <w:rsid w:val="003D25F7"/>
    <w:rsid w:val="003D29B9"/>
    <w:rsid w:val="003D2EB7"/>
    <w:rsid w:val="003D356D"/>
    <w:rsid w:val="003D37D2"/>
    <w:rsid w:val="003D39C4"/>
    <w:rsid w:val="003D3AA2"/>
    <w:rsid w:val="003D3CA8"/>
    <w:rsid w:val="003D414F"/>
    <w:rsid w:val="003D43F8"/>
    <w:rsid w:val="003D4FFC"/>
    <w:rsid w:val="003D508F"/>
    <w:rsid w:val="003D5C37"/>
    <w:rsid w:val="003D6447"/>
    <w:rsid w:val="003E034F"/>
    <w:rsid w:val="003E1296"/>
    <w:rsid w:val="003E162A"/>
    <w:rsid w:val="003E203F"/>
    <w:rsid w:val="003E2EB0"/>
    <w:rsid w:val="003E30FE"/>
    <w:rsid w:val="003E373F"/>
    <w:rsid w:val="003E37D6"/>
    <w:rsid w:val="003E3882"/>
    <w:rsid w:val="003E3C52"/>
    <w:rsid w:val="003E4724"/>
    <w:rsid w:val="003E5BAD"/>
    <w:rsid w:val="003E5CD9"/>
    <w:rsid w:val="003E6234"/>
    <w:rsid w:val="003E67A1"/>
    <w:rsid w:val="003E7129"/>
    <w:rsid w:val="003F0446"/>
    <w:rsid w:val="003F0DA9"/>
    <w:rsid w:val="003F0E03"/>
    <w:rsid w:val="003F13F9"/>
    <w:rsid w:val="003F160E"/>
    <w:rsid w:val="003F163F"/>
    <w:rsid w:val="003F1884"/>
    <w:rsid w:val="003F18A6"/>
    <w:rsid w:val="003F1C38"/>
    <w:rsid w:val="003F24DA"/>
    <w:rsid w:val="003F33A7"/>
    <w:rsid w:val="003F3603"/>
    <w:rsid w:val="003F3628"/>
    <w:rsid w:val="003F3945"/>
    <w:rsid w:val="003F3ADC"/>
    <w:rsid w:val="003F4293"/>
    <w:rsid w:val="003F4C6F"/>
    <w:rsid w:val="003F4E30"/>
    <w:rsid w:val="003F509D"/>
    <w:rsid w:val="003F573C"/>
    <w:rsid w:val="003F5C69"/>
    <w:rsid w:val="00400147"/>
    <w:rsid w:val="00400F18"/>
    <w:rsid w:val="0040123F"/>
    <w:rsid w:val="00401648"/>
    <w:rsid w:val="00401E1C"/>
    <w:rsid w:val="004029DE"/>
    <w:rsid w:val="0040356F"/>
    <w:rsid w:val="004035EE"/>
    <w:rsid w:val="0040416A"/>
    <w:rsid w:val="004054B5"/>
    <w:rsid w:val="00405597"/>
    <w:rsid w:val="004061CC"/>
    <w:rsid w:val="00406346"/>
    <w:rsid w:val="004065E5"/>
    <w:rsid w:val="00410ABC"/>
    <w:rsid w:val="00410B0A"/>
    <w:rsid w:val="00412A80"/>
    <w:rsid w:val="00412C67"/>
    <w:rsid w:val="00413164"/>
    <w:rsid w:val="004138D2"/>
    <w:rsid w:val="00413CB5"/>
    <w:rsid w:val="00414585"/>
    <w:rsid w:val="00414ACD"/>
    <w:rsid w:val="00414B81"/>
    <w:rsid w:val="00414DE3"/>
    <w:rsid w:val="00415298"/>
    <w:rsid w:val="00415C04"/>
    <w:rsid w:val="00415D8B"/>
    <w:rsid w:val="004163E0"/>
    <w:rsid w:val="00416B29"/>
    <w:rsid w:val="004175EB"/>
    <w:rsid w:val="00417836"/>
    <w:rsid w:val="004201F9"/>
    <w:rsid w:val="00421EB0"/>
    <w:rsid w:val="00422956"/>
    <w:rsid w:val="00422B31"/>
    <w:rsid w:val="00423618"/>
    <w:rsid w:val="004239DF"/>
    <w:rsid w:val="0042422B"/>
    <w:rsid w:val="004246C0"/>
    <w:rsid w:val="00424FF9"/>
    <w:rsid w:val="00425AD1"/>
    <w:rsid w:val="00426E37"/>
    <w:rsid w:val="004272E5"/>
    <w:rsid w:val="0042749B"/>
    <w:rsid w:val="00427B1A"/>
    <w:rsid w:val="00430324"/>
    <w:rsid w:val="0043156E"/>
    <w:rsid w:val="00431BEF"/>
    <w:rsid w:val="00432212"/>
    <w:rsid w:val="00432A6B"/>
    <w:rsid w:val="00432C4A"/>
    <w:rsid w:val="00433E48"/>
    <w:rsid w:val="004346FA"/>
    <w:rsid w:val="00434855"/>
    <w:rsid w:val="004354E2"/>
    <w:rsid w:val="00436BA8"/>
    <w:rsid w:val="00436BD2"/>
    <w:rsid w:val="00436F3A"/>
    <w:rsid w:val="00436FD6"/>
    <w:rsid w:val="00437177"/>
    <w:rsid w:val="00437693"/>
    <w:rsid w:val="00440207"/>
    <w:rsid w:val="0044085B"/>
    <w:rsid w:val="00440C47"/>
    <w:rsid w:val="00440EDD"/>
    <w:rsid w:val="00441712"/>
    <w:rsid w:val="004428C3"/>
    <w:rsid w:val="00442DA2"/>
    <w:rsid w:val="00442FA8"/>
    <w:rsid w:val="004431B5"/>
    <w:rsid w:val="00443FD5"/>
    <w:rsid w:val="0044421D"/>
    <w:rsid w:val="004442A4"/>
    <w:rsid w:val="00444DA8"/>
    <w:rsid w:val="004453CF"/>
    <w:rsid w:val="00445828"/>
    <w:rsid w:val="00445B93"/>
    <w:rsid w:val="00445CEA"/>
    <w:rsid w:val="00445F86"/>
    <w:rsid w:val="00445FB2"/>
    <w:rsid w:val="004463D4"/>
    <w:rsid w:val="004508E8"/>
    <w:rsid w:val="004518E0"/>
    <w:rsid w:val="00452487"/>
    <w:rsid w:val="00452857"/>
    <w:rsid w:val="00452BB4"/>
    <w:rsid w:val="00452BF1"/>
    <w:rsid w:val="00452D22"/>
    <w:rsid w:val="00453086"/>
    <w:rsid w:val="004544CB"/>
    <w:rsid w:val="004549EC"/>
    <w:rsid w:val="00454D5C"/>
    <w:rsid w:val="00455174"/>
    <w:rsid w:val="004562F4"/>
    <w:rsid w:val="0045735D"/>
    <w:rsid w:val="00457638"/>
    <w:rsid w:val="00457955"/>
    <w:rsid w:val="00457FF1"/>
    <w:rsid w:val="004603FB"/>
    <w:rsid w:val="00461C89"/>
    <w:rsid w:val="00461D1B"/>
    <w:rsid w:val="00461DBE"/>
    <w:rsid w:val="004622F2"/>
    <w:rsid w:val="00462353"/>
    <w:rsid w:val="00462379"/>
    <w:rsid w:val="00463D83"/>
    <w:rsid w:val="00463EC0"/>
    <w:rsid w:val="0046566A"/>
    <w:rsid w:val="00465AE3"/>
    <w:rsid w:val="00466307"/>
    <w:rsid w:val="0046639A"/>
    <w:rsid w:val="004668D4"/>
    <w:rsid w:val="00466D7E"/>
    <w:rsid w:val="004676E5"/>
    <w:rsid w:val="004677D1"/>
    <w:rsid w:val="00471190"/>
    <w:rsid w:val="004711EF"/>
    <w:rsid w:val="00472760"/>
    <w:rsid w:val="00473001"/>
    <w:rsid w:val="00473D61"/>
    <w:rsid w:val="00474557"/>
    <w:rsid w:val="00475163"/>
    <w:rsid w:val="0047518D"/>
    <w:rsid w:val="00475E71"/>
    <w:rsid w:val="0047656F"/>
    <w:rsid w:val="004766D7"/>
    <w:rsid w:val="0047795F"/>
    <w:rsid w:val="0048162A"/>
    <w:rsid w:val="004819D9"/>
    <w:rsid w:val="004834A3"/>
    <w:rsid w:val="004835A3"/>
    <w:rsid w:val="00485C7E"/>
    <w:rsid w:val="00485F39"/>
    <w:rsid w:val="00486982"/>
    <w:rsid w:val="00487531"/>
    <w:rsid w:val="004879E3"/>
    <w:rsid w:val="00487D57"/>
    <w:rsid w:val="00490145"/>
    <w:rsid w:val="00490287"/>
    <w:rsid w:val="00490D83"/>
    <w:rsid w:val="00490FAB"/>
    <w:rsid w:val="0049171C"/>
    <w:rsid w:val="00492404"/>
    <w:rsid w:val="00492B50"/>
    <w:rsid w:val="004932B9"/>
    <w:rsid w:val="00493D34"/>
    <w:rsid w:val="00494181"/>
    <w:rsid w:val="00494FA2"/>
    <w:rsid w:val="00495749"/>
    <w:rsid w:val="00495A00"/>
    <w:rsid w:val="00495E61"/>
    <w:rsid w:val="00497481"/>
    <w:rsid w:val="00497877"/>
    <w:rsid w:val="00497F51"/>
    <w:rsid w:val="004A0A2F"/>
    <w:rsid w:val="004A21D0"/>
    <w:rsid w:val="004A2919"/>
    <w:rsid w:val="004A2F73"/>
    <w:rsid w:val="004A3533"/>
    <w:rsid w:val="004A3834"/>
    <w:rsid w:val="004A3919"/>
    <w:rsid w:val="004A41D1"/>
    <w:rsid w:val="004A5006"/>
    <w:rsid w:val="004A589B"/>
    <w:rsid w:val="004A62A7"/>
    <w:rsid w:val="004A6954"/>
    <w:rsid w:val="004A72C0"/>
    <w:rsid w:val="004B01C9"/>
    <w:rsid w:val="004B170F"/>
    <w:rsid w:val="004B1D2E"/>
    <w:rsid w:val="004B1DCA"/>
    <w:rsid w:val="004B1EEB"/>
    <w:rsid w:val="004B2D8E"/>
    <w:rsid w:val="004B2F3B"/>
    <w:rsid w:val="004B34BD"/>
    <w:rsid w:val="004B5067"/>
    <w:rsid w:val="004B5E9B"/>
    <w:rsid w:val="004B68BB"/>
    <w:rsid w:val="004B693E"/>
    <w:rsid w:val="004B73EB"/>
    <w:rsid w:val="004B783F"/>
    <w:rsid w:val="004B7C34"/>
    <w:rsid w:val="004C09B4"/>
    <w:rsid w:val="004C0ED4"/>
    <w:rsid w:val="004C1A80"/>
    <w:rsid w:val="004C1B00"/>
    <w:rsid w:val="004C219A"/>
    <w:rsid w:val="004C3297"/>
    <w:rsid w:val="004C3AD6"/>
    <w:rsid w:val="004C460C"/>
    <w:rsid w:val="004C53D8"/>
    <w:rsid w:val="004C5872"/>
    <w:rsid w:val="004C66F1"/>
    <w:rsid w:val="004C7412"/>
    <w:rsid w:val="004C7937"/>
    <w:rsid w:val="004C7F29"/>
    <w:rsid w:val="004D0D39"/>
    <w:rsid w:val="004D3656"/>
    <w:rsid w:val="004D3ADB"/>
    <w:rsid w:val="004D3C23"/>
    <w:rsid w:val="004D3E54"/>
    <w:rsid w:val="004D4538"/>
    <w:rsid w:val="004D4646"/>
    <w:rsid w:val="004D4A9F"/>
    <w:rsid w:val="004D4FB6"/>
    <w:rsid w:val="004D572F"/>
    <w:rsid w:val="004D5DB5"/>
    <w:rsid w:val="004D78ED"/>
    <w:rsid w:val="004E05D3"/>
    <w:rsid w:val="004E0E16"/>
    <w:rsid w:val="004E22DB"/>
    <w:rsid w:val="004E23A7"/>
    <w:rsid w:val="004E2554"/>
    <w:rsid w:val="004E3F98"/>
    <w:rsid w:val="004E5418"/>
    <w:rsid w:val="004E6AB9"/>
    <w:rsid w:val="004E6B02"/>
    <w:rsid w:val="004E76F5"/>
    <w:rsid w:val="004F16E2"/>
    <w:rsid w:val="004F21EE"/>
    <w:rsid w:val="004F3003"/>
    <w:rsid w:val="004F4E02"/>
    <w:rsid w:val="004F52E1"/>
    <w:rsid w:val="004F6196"/>
    <w:rsid w:val="004F6373"/>
    <w:rsid w:val="004F6E02"/>
    <w:rsid w:val="004F6E37"/>
    <w:rsid w:val="0050101A"/>
    <w:rsid w:val="00501A5B"/>
    <w:rsid w:val="00502279"/>
    <w:rsid w:val="00502710"/>
    <w:rsid w:val="00502ACA"/>
    <w:rsid w:val="00502C94"/>
    <w:rsid w:val="00503307"/>
    <w:rsid w:val="00503D5E"/>
    <w:rsid w:val="00503E57"/>
    <w:rsid w:val="00503ECC"/>
    <w:rsid w:val="00505528"/>
    <w:rsid w:val="005059E2"/>
    <w:rsid w:val="00505C31"/>
    <w:rsid w:val="00505CC2"/>
    <w:rsid w:val="0051016B"/>
    <w:rsid w:val="00510B56"/>
    <w:rsid w:val="00510D1D"/>
    <w:rsid w:val="00511400"/>
    <w:rsid w:val="00511CD1"/>
    <w:rsid w:val="00512C9C"/>
    <w:rsid w:val="00512D6A"/>
    <w:rsid w:val="00513006"/>
    <w:rsid w:val="005135EA"/>
    <w:rsid w:val="0051370A"/>
    <w:rsid w:val="0051390A"/>
    <w:rsid w:val="00513A91"/>
    <w:rsid w:val="00514955"/>
    <w:rsid w:val="00514C5A"/>
    <w:rsid w:val="00514D8A"/>
    <w:rsid w:val="00515CC5"/>
    <w:rsid w:val="00516146"/>
    <w:rsid w:val="00516384"/>
    <w:rsid w:val="00517B5C"/>
    <w:rsid w:val="00517F10"/>
    <w:rsid w:val="00520F0F"/>
    <w:rsid w:val="005211C4"/>
    <w:rsid w:val="00522156"/>
    <w:rsid w:val="00522BEF"/>
    <w:rsid w:val="00522C81"/>
    <w:rsid w:val="00523175"/>
    <w:rsid w:val="00524DE1"/>
    <w:rsid w:val="00525BF0"/>
    <w:rsid w:val="00525C2F"/>
    <w:rsid w:val="00526671"/>
    <w:rsid w:val="00526BEA"/>
    <w:rsid w:val="00530791"/>
    <w:rsid w:val="00531642"/>
    <w:rsid w:val="00531682"/>
    <w:rsid w:val="00532053"/>
    <w:rsid w:val="005332D7"/>
    <w:rsid w:val="0053355C"/>
    <w:rsid w:val="00533B09"/>
    <w:rsid w:val="00533DD5"/>
    <w:rsid w:val="005346E8"/>
    <w:rsid w:val="0053569A"/>
    <w:rsid w:val="00535702"/>
    <w:rsid w:val="00536850"/>
    <w:rsid w:val="00536AC8"/>
    <w:rsid w:val="00537430"/>
    <w:rsid w:val="005374E4"/>
    <w:rsid w:val="00540611"/>
    <w:rsid w:val="00541579"/>
    <w:rsid w:val="005417BC"/>
    <w:rsid w:val="00542999"/>
    <w:rsid w:val="00542B77"/>
    <w:rsid w:val="0054466D"/>
    <w:rsid w:val="00545349"/>
    <w:rsid w:val="00545C0D"/>
    <w:rsid w:val="00545F72"/>
    <w:rsid w:val="00546437"/>
    <w:rsid w:val="005468EB"/>
    <w:rsid w:val="0054769B"/>
    <w:rsid w:val="00547C2B"/>
    <w:rsid w:val="00547DFE"/>
    <w:rsid w:val="00550583"/>
    <w:rsid w:val="00550A34"/>
    <w:rsid w:val="00550C47"/>
    <w:rsid w:val="00550FDA"/>
    <w:rsid w:val="005510AF"/>
    <w:rsid w:val="00551ED9"/>
    <w:rsid w:val="00551FA2"/>
    <w:rsid w:val="00552C55"/>
    <w:rsid w:val="00553677"/>
    <w:rsid w:val="00554842"/>
    <w:rsid w:val="00554978"/>
    <w:rsid w:val="00554F56"/>
    <w:rsid w:val="00554FBA"/>
    <w:rsid w:val="00555005"/>
    <w:rsid w:val="005557DE"/>
    <w:rsid w:val="00555B20"/>
    <w:rsid w:val="00556607"/>
    <w:rsid w:val="0055686C"/>
    <w:rsid w:val="00556E2F"/>
    <w:rsid w:val="00556EF2"/>
    <w:rsid w:val="00561031"/>
    <w:rsid w:val="005610D2"/>
    <w:rsid w:val="00561A3E"/>
    <w:rsid w:val="00562637"/>
    <w:rsid w:val="00562EDA"/>
    <w:rsid w:val="00563952"/>
    <w:rsid w:val="00563A91"/>
    <w:rsid w:val="00563E2C"/>
    <w:rsid w:val="00564486"/>
    <w:rsid w:val="005662C6"/>
    <w:rsid w:val="00566558"/>
    <w:rsid w:val="005666B7"/>
    <w:rsid w:val="00566771"/>
    <w:rsid w:val="00566FFF"/>
    <w:rsid w:val="005677B6"/>
    <w:rsid w:val="0057170A"/>
    <w:rsid w:val="00572570"/>
    <w:rsid w:val="00572A4C"/>
    <w:rsid w:val="00573284"/>
    <w:rsid w:val="00573DD4"/>
    <w:rsid w:val="00574029"/>
    <w:rsid w:val="00575332"/>
    <w:rsid w:val="00575F1E"/>
    <w:rsid w:val="005761F2"/>
    <w:rsid w:val="0058033C"/>
    <w:rsid w:val="00581826"/>
    <w:rsid w:val="00581A68"/>
    <w:rsid w:val="00581B00"/>
    <w:rsid w:val="00582FDB"/>
    <w:rsid w:val="005836AF"/>
    <w:rsid w:val="0058454D"/>
    <w:rsid w:val="0058532E"/>
    <w:rsid w:val="005864FA"/>
    <w:rsid w:val="00586956"/>
    <w:rsid w:val="00587942"/>
    <w:rsid w:val="00590164"/>
    <w:rsid w:val="005902F9"/>
    <w:rsid w:val="00590995"/>
    <w:rsid w:val="00591628"/>
    <w:rsid w:val="005929A6"/>
    <w:rsid w:val="00596976"/>
    <w:rsid w:val="00597401"/>
    <w:rsid w:val="005A186A"/>
    <w:rsid w:val="005A1B4F"/>
    <w:rsid w:val="005A2454"/>
    <w:rsid w:val="005A2A9B"/>
    <w:rsid w:val="005A3CCD"/>
    <w:rsid w:val="005A6AD0"/>
    <w:rsid w:val="005A6C32"/>
    <w:rsid w:val="005A6D2E"/>
    <w:rsid w:val="005A74E8"/>
    <w:rsid w:val="005B05C2"/>
    <w:rsid w:val="005B11A7"/>
    <w:rsid w:val="005B15C2"/>
    <w:rsid w:val="005B25EB"/>
    <w:rsid w:val="005B3056"/>
    <w:rsid w:val="005B3177"/>
    <w:rsid w:val="005B36AB"/>
    <w:rsid w:val="005B48CE"/>
    <w:rsid w:val="005B622A"/>
    <w:rsid w:val="005B6C6F"/>
    <w:rsid w:val="005B7577"/>
    <w:rsid w:val="005B7CF7"/>
    <w:rsid w:val="005B7FE3"/>
    <w:rsid w:val="005C0023"/>
    <w:rsid w:val="005C01D1"/>
    <w:rsid w:val="005C0348"/>
    <w:rsid w:val="005C0FCA"/>
    <w:rsid w:val="005C107E"/>
    <w:rsid w:val="005C1947"/>
    <w:rsid w:val="005C25A5"/>
    <w:rsid w:val="005C2F38"/>
    <w:rsid w:val="005C319B"/>
    <w:rsid w:val="005C4B21"/>
    <w:rsid w:val="005C5490"/>
    <w:rsid w:val="005C66F0"/>
    <w:rsid w:val="005C6A88"/>
    <w:rsid w:val="005C6B9F"/>
    <w:rsid w:val="005C7286"/>
    <w:rsid w:val="005C7699"/>
    <w:rsid w:val="005C7F18"/>
    <w:rsid w:val="005D01DA"/>
    <w:rsid w:val="005D041C"/>
    <w:rsid w:val="005D0696"/>
    <w:rsid w:val="005D124A"/>
    <w:rsid w:val="005D1CF3"/>
    <w:rsid w:val="005D2B9B"/>
    <w:rsid w:val="005D3EC5"/>
    <w:rsid w:val="005D5509"/>
    <w:rsid w:val="005D59BB"/>
    <w:rsid w:val="005D6CA2"/>
    <w:rsid w:val="005D725D"/>
    <w:rsid w:val="005D7343"/>
    <w:rsid w:val="005D77CF"/>
    <w:rsid w:val="005D7BD2"/>
    <w:rsid w:val="005D7CC0"/>
    <w:rsid w:val="005E0377"/>
    <w:rsid w:val="005E0BE1"/>
    <w:rsid w:val="005E17C9"/>
    <w:rsid w:val="005E1982"/>
    <w:rsid w:val="005E1C81"/>
    <w:rsid w:val="005E1D8E"/>
    <w:rsid w:val="005E2050"/>
    <w:rsid w:val="005E3E29"/>
    <w:rsid w:val="005E4410"/>
    <w:rsid w:val="005E4829"/>
    <w:rsid w:val="005E5E8F"/>
    <w:rsid w:val="005E67CC"/>
    <w:rsid w:val="005E6A78"/>
    <w:rsid w:val="005E7BE7"/>
    <w:rsid w:val="005E7C2A"/>
    <w:rsid w:val="005F04DA"/>
    <w:rsid w:val="005F0514"/>
    <w:rsid w:val="005F14B2"/>
    <w:rsid w:val="005F1E65"/>
    <w:rsid w:val="005F202B"/>
    <w:rsid w:val="005F2943"/>
    <w:rsid w:val="005F2EC0"/>
    <w:rsid w:val="005F2ED6"/>
    <w:rsid w:val="005F3D66"/>
    <w:rsid w:val="005F4642"/>
    <w:rsid w:val="005F4E00"/>
    <w:rsid w:val="005F5A62"/>
    <w:rsid w:val="005F6B1E"/>
    <w:rsid w:val="005F6E26"/>
    <w:rsid w:val="005F75A0"/>
    <w:rsid w:val="006010A4"/>
    <w:rsid w:val="006016D1"/>
    <w:rsid w:val="00602EE2"/>
    <w:rsid w:val="006034A7"/>
    <w:rsid w:val="00603E5B"/>
    <w:rsid w:val="00604275"/>
    <w:rsid w:val="0060451A"/>
    <w:rsid w:val="00604847"/>
    <w:rsid w:val="00604D12"/>
    <w:rsid w:val="00606DD8"/>
    <w:rsid w:val="00607C77"/>
    <w:rsid w:val="00607D29"/>
    <w:rsid w:val="00610135"/>
    <w:rsid w:val="00611234"/>
    <w:rsid w:val="0061131E"/>
    <w:rsid w:val="0061155D"/>
    <w:rsid w:val="0061247F"/>
    <w:rsid w:val="00612863"/>
    <w:rsid w:val="006134E7"/>
    <w:rsid w:val="00613D72"/>
    <w:rsid w:val="006141E1"/>
    <w:rsid w:val="0061448A"/>
    <w:rsid w:val="0061502F"/>
    <w:rsid w:val="0061557A"/>
    <w:rsid w:val="0061574F"/>
    <w:rsid w:val="006159E4"/>
    <w:rsid w:val="00615DEA"/>
    <w:rsid w:val="00617417"/>
    <w:rsid w:val="006177D1"/>
    <w:rsid w:val="0062093A"/>
    <w:rsid w:val="00621C92"/>
    <w:rsid w:val="00622530"/>
    <w:rsid w:val="0062322C"/>
    <w:rsid w:val="00623E51"/>
    <w:rsid w:val="006246E0"/>
    <w:rsid w:val="00626C0D"/>
    <w:rsid w:val="00626C7B"/>
    <w:rsid w:val="00627034"/>
    <w:rsid w:val="00627285"/>
    <w:rsid w:val="00627325"/>
    <w:rsid w:val="006274B4"/>
    <w:rsid w:val="0062751C"/>
    <w:rsid w:val="006276A9"/>
    <w:rsid w:val="0063008A"/>
    <w:rsid w:val="00630415"/>
    <w:rsid w:val="00631520"/>
    <w:rsid w:val="00631C31"/>
    <w:rsid w:val="006320D8"/>
    <w:rsid w:val="0063224E"/>
    <w:rsid w:val="00632E8A"/>
    <w:rsid w:val="006331FF"/>
    <w:rsid w:val="00633C9C"/>
    <w:rsid w:val="00633CB5"/>
    <w:rsid w:val="00634B66"/>
    <w:rsid w:val="00635498"/>
    <w:rsid w:val="006358D6"/>
    <w:rsid w:val="006365C0"/>
    <w:rsid w:val="006366FA"/>
    <w:rsid w:val="006368D3"/>
    <w:rsid w:val="00637A9A"/>
    <w:rsid w:val="00640B25"/>
    <w:rsid w:val="00640DFF"/>
    <w:rsid w:val="00641BD1"/>
    <w:rsid w:val="00642066"/>
    <w:rsid w:val="006424E5"/>
    <w:rsid w:val="00643FC5"/>
    <w:rsid w:val="006446A5"/>
    <w:rsid w:val="00644AE7"/>
    <w:rsid w:val="00644BD6"/>
    <w:rsid w:val="0064558D"/>
    <w:rsid w:val="00645DE7"/>
    <w:rsid w:val="00646925"/>
    <w:rsid w:val="00647397"/>
    <w:rsid w:val="006473AB"/>
    <w:rsid w:val="006478F4"/>
    <w:rsid w:val="00647AF3"/>
    <w:rsid w:val="00647CAE"/>
    <w:rsid w:val="00650517"/>
    <w:rsid w:val="00650700"/>
    <w:rsid w:val="00651140"/>
    <w:rsid w:val="00651465"/>
    <w:rsid w:val="00653279"/>
    <w:rsid w:val="00654584"/>
    <w:rsid w:val="006550A4"/>
    <w:rsid w:val="006551B4"/>
    <w:rsid w:val="00655E31"/>
    <w:rsid w:val="006562AF"/>
    <w:rsid w:val="00656666"/>
    <w:rsid w:val="0065692A"/>
    <w:rsid w:val="00657B8D"/>
    <w:rsid w:val="00657D61"/>
    <w:rsid w:val="00660409"/>
    <w:rsid w:val="00660948"/>
    <w:rsid w:val="0066245F"/>
    <w:rsid w:val="00662717"/>
    <w:rsid w:val="0066277B"/>
    <w:rsid w:val="006630AB"/>
    <w:rsid w:val="006632B0"/>
    <w:rsid w:val="00664130"/>
    <w:rsid w:val="00664234"/>
    <w:rsid w:val="00664591"/>
    <w:rsid w:val="00664901"/>
    <w:rsid w:val="00664F0E"/>
    <w:rsid w:val="006652D3"/>
    <w:rsid w:val="00666330"/>
    <w:rsid w:val="00666A8C"/>
    <w:rsid w:val="00670735"/>
    <w:rsid w:val="00673291"/>
    <w:rsid w:val="00673EC0"/>
    <w:rsid w:val="006740EF"/>
    <w:rsid w:val="006755C2"/>
    <w:rsid w:val="00675884"/>
    <w:rsid w:val="00675C27"/>
    <w:rsid w:val="00675F92"/>
    <w:rsid w:val="006761C7"/>
    <w:rsid w:val="0067691F"/>
    <w:rsid w:val="006772B6"/>
    <w:rsid w:val="00677371"/>
    <w:rsid w:val="0067751B"/>
    <w:rsid w:val="00677966"/>
    <w:rsid w:val="00680255"/>
    <w:rsid w:val="006803EC"/>
    <w:rsid w:val="00681722"/>
    <w:rsid w:val="00682042"/>
    <w:rsid w:val="00682A8F"/>
    <w:rsid w:val="00683885"/>
    <w:rsid w:val="00683FFC"/>
    <w:rsid w:val="00684427"/>
    <w:rsid w:val="00684908"/>
    <w:rsid w:val="00684B6C"/>
    <w:rsid w:val="00685CF7"/>
    <w:rsid w:val="00685D13"/>
    <w:rsid w:val="00686188"/>
    <w:rsid w:val="006876C7"/>
    <w:rsid w:val="006878F3"/>
    <w:rsid w:val="00687CAE"/>
    <w:rsid w:val="00690875"/>
    <w:rsid w:val="00690B50"/>
    <w:rsid w:val="00690BA3"/>
    <w:rsid w:val="0069121E"/>
    <w:rsid w:val="00691346"/>
    <w:rsid w:val="00692715"/>
    <w:rsid w:val="006930A3"/>
    <w:rsid w:val="006933C9"/>
    <w:rsid w:val="00694023"/>
    <w:rsid w:val="0069446A"/>
    <w:rsid w:val="00694498"/>
    <w:rsid w:val="00694D5D"/>
    <w:rsid w:val="00694E59"/>
    <w:rsid w:val="006955A5"/>
    <w:rsid w:val="00696BF0"/>
    <w:rsid w:val="00696F88"/>
    <w:rsid w:val="0069733E"/>
    <w:rsid w:val="006977CC"/>
    <w:rsid w:val="006A1830"/>
    <w:rsid w:val="006A3056"/>
    <w:rsid w:val="006A35BD"/>
    <w:rsid w:val="006A369C"/>
    <w:rsid w:val="006A3874"/>
    <w:rsid w:val="006A395C"/>
    <w:rsid w:val="006A3FD2"/>
    <w:rsid w:val="006A46A7"/>
    <w:rsid w:val="006A4A4E"/>
    <w:rsid w:val="006A5591"/>
    <w:rsid w:val="006A5739"/>
    <w:rsid w:val="006A5C86"/>
    <w:rsid w:val="006A60DA"/>
    <w:rsid w:val="006A6237"/>
    <w:rsid w:val="006A7836"/>
    <w:rsid w:val="006B06D5"/>
    <w:rsid w:val="006B1CCC"/>
    <w:rsid w:val="006B1FBC"/>
    <w:rsid w:val="006B23E8"/>
    <w:rsid w:val="006B264B"/>
    <w:rsid w:val="006B3348"/>
    <w:rsid w:val="006B35C6"/>
    <w:rsid w:val="006B3728"/>
    <w:rsid w:val="006B400B"/>
    <w:rsid w:val="006B4C45"/>
    <w:rsid w:val="006B4F60"/>
    <w:rsid w:val="006B53B5"/>
    <w:rsid w:val="006B5764"/>
    <w:rsid w:val="006B58FD"/>
    <w:rsid w:val="006B5BDC"/>
    <w:rsid w:val="006B65E5"/>
    <w:rsid w:val="006B6EB1"/>
    <w:rsid w:val="006B6FFF"/>
    <w:rsid w:val="006B77EA"/>
    <w:rsid w:val="006B79F4"/>
    <w:rsid w:val="006C146A"/>
    <w:rsid w:val="006C252A"/>
    <w:rsid w:val="006C2711"/>
    <w:rsid w:val="006C3804"/>
    <w:rsid w:val="006C3E81"/>
    <w:rsid w:val="006C43FA"/>
    <w:rsid w:val="006C5695"/>
    <w:rsid w:val="006C59F3"/>
    <w:rsid w:val="006C5D05"/>
    <w:rsid w:val="006C64E5"/>
    <w:rsid w:val="006C69F1"/>
    <w:rsid w:val="006D0DAB"/>
    <w:rsid w:val="006D135E"/>
    <w:rsid w:val="006D1AB2"/>
    <w:rsid w:val="006D239C"/>
    <w:rsid w:val="006D25C7"/>
    <w:rsid w:val="006D28EA"/>
    <w:rsid w:val="006D31C3"/>
    <w:rsid w:val="006D3E51"/>
    <w:rsid w:val="006D408E"/>
    <w:rsid w:val="006D521C"/>
    <w:rsid w:val="006D69F9"/>
    <w:rsid w:val="006D6DA5"/>
    <w:rsid w:val="006D6E77"/>
    <w:rsid w:val="006D7219"/>
    <w:rsid w:val="006E09A8"/>
    <w:rsid w:val="006E0CC1"/>
    <w:rsid w:val="006E0F17"/>
    <w:rsid w:val="006E159E"/>
    <w:rsid w:val="006E3403"/>
    <w:rsid w:val="006E3408"/>
    <w:rsid w:val="006E3A57"/>
    <w:rsid w:val="006E44A7"/>
    <w:rsid w:val="006E52D7"/>
    <w:rsid w:val="006E54E1"/>
    <w:rsid w:val="006E5C1E"/>
    <w:rsid w:val="006E662D"/>
    <w:rsid w:val="006E6697"/>
    <w:rsid w:val="006E72D4"/>
    <w:rsid w:val="006E73BD"/>
    <w:rsid w:val="006E7F17"/>
    <w:rsid w:val="006F0160"/>
    <w:rsid w:val="006F14F3"/>
    <w:rsid w:val="006F158E"/>
    <w:rsid w:val="006F1CE8"/>
    <w:rsid w:val="006F1D3C"/>
    <w:rsid w:val="006F1DA9"/>
    <w:rsid w:val="006F2110"/>
    <w:rsid w:val="006F2884"/>
    <w:rsid w:val="006F2E00"/>
    <w:rsid w:val="006F38FF"/>
    <w:rsid w:val="006F3A37"/>
    <w:rsid w:val="006F4C29"/>
    <w:rsid w:val="006F5576"/>
    <w:rsid w:val="006F61FC"/>
    <w:rsid w:val="006F65C9"/>
    <w:rsid w:val="006F7160"/>
    <w:rsid w:val="006F73DC"/>
    <w:rsid w:val="007002D7"/>
    <w:rsid w:val="007006D6"/>
    <w:rsid w:val="00700D3F"/>
    <w:rsid w:val="00700FC3"/>
    <w:rsid w:val="00701041"/>
    <w:rsid w:val="0070243C"/>
    <w:rsid w:val="00702B46"/>
    <w:rsid w:val="00702D05"/>
    <w:rsid w:val="00702DFF"/>
    <w:rsid w:val="00703165"/>
    <w:rsid w:val="007034CB"/>
    <w:rsid w:val="0070391A"/>
    <w:rsid w:val="00703C33"/>
    <w:rsid w:val="00704344"/>
    <w:rsid w:val="0070447D"/>
    <w:rsid w:val="00704900"/>
    <w:rsid w:val="00704BDA"/>
    <w:rsid w:val="00704DB3"/>
    <w:rsid w:val="0070533D"/>
    <w:rsid w:val="00705BDE"/>
    <w:rsid w:val="00706532"/>
    <w:rsid w:val="007070F5"/>
    <w:rsid w:val="007075E9"/>
    <w:rsid w:val="00710577"/>
    <w:rsid w:val="00710627"/>
    <w:rsid w:val="0071086A"/>
    <w:rsid w:val="00710A82"/>
    <w:rsid w:val="00710EED"/>
    <w:rsid w:val="00710F77"/>
    <w:rsid w:val="00711131"/>
    <w:rsid w:val="007111E9"/>
    <w:rsid w:val="00711B33"/>
    <w:rsid w:val="00712196"/>
    <w:rsid w:val="007125BF"/>
    <w:rsid w:val="007133EC"/>
    <w:rsid w:val="00713DBF"/>
    <w:rsid w:val="00713F0D"/>
    <w:rsid w:val="00715F29"/>
    <w:rsid w:val="00716909"/>
    <w:rsid w:val="00716B79"/>
    <w:rsid w:val="0072216B"/>
    <w:rsid w:val="0072428F"/>
    <w:rsid w:val="007245D5"/>
    <w:rsid w:val="007246E8"/>
    <w:rsid w:val="00724826"/>
    <w:rsid w:val="00724D7B"/>
    <w:rsid w:val="00725A88"/>
    <w:rsid w:val="007264BA"/>
    <w:rsid w:val="0072693B"/>
    <w:rsid w:val="00726CE6"/>
    <w:rsid w:val="00727642"/>
    <w:rsid w:val="00730D47"/>
    <w:rsid w:val="00730DA0"/>
    <w:rsid w:val="00731071"/>
    <w:rsid w:val="00731270"/>
    <w:rsid w:val="00731986"/>
    <w:rsid w:val="00731C0F"/>
    <w:rsid w:val="0073218C"/>
    <w:rsid w:val="00732EAB"/>
    <w:rsid w:val="007330D7"/>
    <w:rsid w:val="0073349C"/>
    <w:rsid w:val="007335D2"/>
    <w:rsid w:val="0073376A"/>
    <w:rsid w:val="00733CFB"/>
    <w:rsid w:val="00733FC1"/>
    <w:rsid w:val="007340F0"/>
    <w:rsid w:val="007341DF"/>
    <w:rsid w:val="0073466F"/>
    <w:rsid w:val="00734849"/>
    <w:rsid w:val="00734987"/>
    <w:rsid w:val="00735417"/>
    <w:rsid w:val="00735A8F"/>
    <w:rsid w:val="0073642E"/>
    <w:rsid w:val="0073666D"/>
    <w:rsid w:val="00736D52"/>
    <w:rsid w:val="00736DF6"/>
    <w:rsid w:val="007372D5"/>
    <w:rsid w:val="007372DA"/>
    <w:rsid w:val="007377C4"/>
    <w:rsid w:val="00737D95"/>
    <w:rsid w:val="00740747"/>
    <w:rsid w:val="00740A38"/>
    <w:rsid w:val="007418B1"/>
    <w:rsid w:val="00742683"/>
    <w:rsid w:val="0074366F"/>
    <w:rsid w:val="007437AE"/>
    <w:rsid w:val="00743B6B"/>
    <w:rsid w:val="00743EF3"/>
    <w:rsid w:val="0074406F"/>
    <w:rsid w:val="007444F7"/>
    <w:rsid w:val="00744E19"/>
    <w:rsid w:val="0074553D"/>
    <w:rsid w:val="00746041"/>
    <w:rsid w:val="00746FD1"/>
    <w:rsid w:val="0075063F"/>
    <w:rsid w:val="007507DC"/>
    <w:rsid w:val="00750BE6"/>
    <w:rsid w:val="0075133B"/>
    <w:rsid w:val="00751DBC"/>
    <w:rsid w:val="00751FEE"/>
    <w:rsid w:val="00752609"/>
    <w:rsid w:val="00752990"/>
    <w:rsid w:val="00752B03"/>
    <w:rsid w:val="00752B7C"/>
    <w:rsid w:val="00753E23"/>
    <w:rsid w:val="00754414"/>
    <w:rsid w:val="00754FA9"/>
    <w:rsid w:val="007551EA"/>
    <w:rsid w:val="00755668"/>
    <w:rsid w:val="00755A88"/>
    <w:rsid w:val="0075603F"/>
    <w:rsid w:val="00756E3A"/>
    <w:rsid w:val="0075741D"/>
    <w:rsid w:val="007605E9"/>
    <w:rsid w:val="007619AD"/>
    <w:rsid w:val="00761F36"/>
    <w:rsid w:val="00762E47"/>
    <w:rsid w:val="00764778"/>
    <w:rsid w:val="00765421"/>
    <w:rsid w:val="0076546D"/>
    <w:rsid w:val="0076557C"/>
    <w:rsid w:val="00766479"/>
    <w:rsid w:val="00766A2B"/>
    <w:rsid w:val="007670F0"/>
    <w:rsid w:val="0076732A"/>
    <w:rsid w:val="00770C60"/>
    <w:rsid w:val="00770E78"/>
    <w:rsid w:val="00771D69"/>
    <w:rsid w:val="00771E91"/>
    <w:rsid w:val="007726A7"/>
    <w:rsid w:val="007726F1"/>
    <w:rsid w:val="0077302C"/>
    <w:rsid w:val="007742C2"/>
    <w:rsid w:val="00775C1B"/>
    <w:rsid w:val="00780611"/>
    <w:rsid w:val="007810AF"/>
    <w:rsid w:val="007832CA"/>
    <w:rsid w:val="00784330"/>
    <w:rsid w:val="007848B7"/>
    <w:rsid w:val="00785630"/>
    <w:rsid w:val="007857D8"/>
    <w:rsid w:val="00786000"/>
    <w:rsid w:val="0078603F"/>
    <w:rsid w:val="00786356"/>
    <w:rsid w:val="00786FB4"/>
    <w:rsid w:val="0078716C"/>
    <w:rsid w:val="00787980"/>
    <w:rsid w:val="00787E3B"/>
    <w:rsid w:val="0079028B"/>
    <w:rsid w:val="007906CC"/>
    <w:rsid w:val="00790E56"/>
    <w:rsid w:val="00791CB5"/>
    <w:rsid w:val="007923BE"/>
    <w:rsid w:val="007923C3"/>
    <w:rsid w:val="00792B3E"/>
    <w:rsid w:val="00792B7C"/>
    <w:rsid w:val="00792C75"/>
    <w:rsid w:val="00793092"/>
    <w:rsid w:val="00793324"/>
    <w:rsid w:val="00793C1D"/>
    <w:rsid w:val="00793C86"/>
    <w:rsid w:val="00793E12"/>
    <w:rsid w:val="007941CF"/>
    <w:rsid w:val="007947EF"/>
    <w:rsid w:val="007958B9"/>
    <w:rsid w:val="00795B34"/>
    <w:rsid w:val="00795D15"/>
    <w:rsid w:val="00796765"/>
    <w:rsid w:val="00797E04"/>
    <w:rsid w:val="007A0F25"/>
    <w:rsid w:val="007A1B22"/>
    <w:rsid w:val="007A1C55"/>
    <w:rsid w:val="007A1FB0"/>
    <w:rsid w:val="007A22CE"/>
    <w:rsid w:val="007A2D8C"/>
    <w:rsid w:val="007A2EC9"/>
    <w:rsid w:val="007A3474"/>
    <w:rsid w:val="007A36FE"/>
    <w:rsid w:val="007A380B"/>
    <w:rsid w:val="007A3B1F"/>
    <w:rsid w:val="007A3F6E"/>
    <w:rsid w:val="007A4605"/>
    <w:rsid w:val="007A4C89"/>
    <w:rsid w:val="007A4E4B"/>
    <w:rsid w:val="007A5A43"/>
    <w:rsid w:val="007A5AA9"/>
    <w:rsid w:val="007A68BF"/>
    <w:rsid w:val="007A7007"/>
    <w:rsid w:val="007A7ACB"/>
    <w:rsid w:val="007B138C"/>
    <w:rsid w:val="007B34A4"/>
    <w:rsid w:val="007B3E89"/>
    <w:rsid w:val="007B567C"/>
    <w:rsid w:val="007B692F"/>
    <w:rsid w:val="007B693B"/>
    <w:rsid w:val="007B74A3"/>
    <w:rsid w:val="007B75FE"/>
    <w:rsid w:val="007B7756"/>
    <w:rsid w:val="007B7F8A"/>
    <w:rsid w:val="007C103D"/>
    <w:rsid w:val="007C1079"/>
    <w:rsid w:val="007C14EE"/>
    <w:rsid w:val="007C1537"/>
    <w:rsid w:val="007C2D23"/>
    <w:rsid w:val="007C3E71"/>
    <w:rsid w:val="007C48A8"/>
    <w:rsid w:val="007C4900"/>
    <w:rsid w:val="007C53D3"/>
    <w:rsid w:val="007C5C32"/>
    <w:rsid w:val="007C5CF0"/>
    <w:rsid w:val="007C5EBE"/>
    <w:rsid w:val="007C61DB"/>
    <w:rsid w:val="007C6201"/>
    <w:rsid w:val="007C62E7"/>
    <w:rsid w:val="007C7CF6"/>
    <w:rsid w:val="007D011A"/>
    <w:rsid w:val="007D0B2A"/>
    <w:rsid w:val="007D26C1"/>
    <w:rsid w:val="007D2D68"/>
    <w:rsid w:val="007D2E32"/>
    <w:rsid w:val="007D3A5B"/>
    <w:rsid w:val="007D3D49"/>
    <w:rsid w:val="007D42F7"/>
    <w:rsid w:val="007D55A4"/>
    <w:rsid w:val="007D56B2"/>
    <w:rsid w:val="007D57C7"/>
    <w:rsid w:val="007D5F98"/>
    <w:rsid w:val="007D6903"/>
    <w:rsid w:val="007D69DB"/>
    <w:rsid w:val="007D6DBE"/>
    <w:rsid w:val="007D6E1E"/>
    <w:rsid w:val="007D726E"/>
    <w:rsid w:val="007D77FB"/>
    <w:rsid w:val="007E0487"/>
    <w:rsid w:val="007E0849"/>
    <w:rsid w:val="007E0C31"/>
    <w:rsid w:val="007E0DD3"/>
    <w:rsid w:val="007E118B"/>
    <w:rsid w:val="007E28E0"/>
    <w:rsid w:val="007E28E3"/>
    <w:rsid w:val="007E34E3"/>
    <w:rsid w:val="007E3DB5"/>
    <w:rsid w:val="007E3ED4"/>
    <w:rsid w:val="007E5F5F"/>
    <w:rsid w:val="007E66C3"/>
    <w:rsid w:val="007E6E66"/>
    <w:rsid w:val="007E7153"/>
    <w:rsid w:val="007E720D"/>
    <w:rsid w:val="007E7858"/>
    <w:rsid w:val="007F1254"/>
    <w:rsid w:val="007F1A55"/>
    <w:rsid w:val="007F2CE5"/>
    <w:rsid w:val="007F3099"/>
    <w:rsid w:val="007F43AF"/>
    <w:rsid w:val="007F4A84"/>
    <w:rsid w:val="007F54DC"/>
    <w:rsid w:val="007F5C28"/>
    <w:rsid w:val="007F6371"/>
    <w:rsid w:val="007F6689"/>
    <w:rsid w:val="007F70A4"/>
    <w:rsid w:val="007F72B6"/>
    <w:rsid w:val="007F7471"/>
    <w:rsid w:val="007F750B"/>
    <w:rsid w:val="00801A7B"/>
    <w:rsid w:val="00801B18"/>
    <w:rsid w:val="008021B6"/>
    <w:rsid w:val="00802C2D"/>
    <w:rsid w:val="008030A2"/>
    <w:rsid w:val="0080347E"/>
    <w:rsid w:val="008038DF"/>
    <w:rsid w:val="008049E9"/>
    <w:rsid w:val="00804A2A"/>
    <w:rsid w:val="00804E91"/>
    <w:rsid w:val="00804EC6"/>
    <w:rsid w:val="00805355"/>
    <w:rsid w:val="008057A5"/>
    <w:rsid w:val="00805B99"/>
    <w:rsid w:val="00805C26"/>
    <w:rsid w:val="0080608B"/>
    <w:rsid w:val="00806376"/>
    <w:rsid w:val="00806A55"/>
    <w:rsid w:val="00810015"/>
    <w:rsid w:val="008111B0"/>
    <w:rsid w:val="00811546"/>
    <w:rsid w:val="00811BDE"/>
    <w:rsid w:val="00812818"/>
    <w:rsid w:val="008134ED"/>
    <w:rsid w:val="00813673"/>
    <w:rsid w:val="008150FA"/>
    <w:rsid w:val="00817033"/>
    <w:rsid w:val="00817678"/>
    <w:rsid w:val="00817EC0"/>
    <w:rsid w:val="008200CA"/>
    <w:rsid w:val="008216E6"/>
    <w:rsid w:val="00822012"/>
    <w:rsid w:val="00822CDE"/>
    <w:rsid w:val="00822EB2"/>
    <w:rsid w:val="008233B3"/>
    <w:rsid w:val="008238C5"/>
    <w:rsid w:val="008258E0"/>
    <w:rsid w:val="00825B9E"/>
    <w:rsid w:val="00826131"/>
    <w:rsid w:val="008263F4"/>
    <w:rsid w:val="00830103"/>
    <w:rsid w:val="00831007"/>
    <w:rsid w:val="008314E4"/>
    <w:rsid w:val="00831A43"/>
    <w:rsid w:val="00831E21"/>
    <w:rsid w:val="00832BDE"/>
    <w:rsid w:val="00832CDC"/>
    <w:rsid w:val="00832ED2"/>
    <w:rsid w:val="0083482A"/>
    <w:rsid w:val="00835106"/>
    <w:rsid w:val="00835352"/>
    <w:rsid w:val="00835B57"/>
    <w:rsid w:val="00836B47"/>
    <w:rsid w:val="00837381"/>
    <w:rsid w:val="00837B00"/>
    <w:rsid w:val="00837D26"/>
    <w:rsid w:val="008401D6"/>
    <w:rsid w:val="0084031A"/>
    <w:rsid w:val="00840364"/>
    <w:rsid w:val="00840655"/>
    <w:rsid w:val="008407FC"/>
    <w:rsid w:val="00841331"/>
    <w:rsid w:val="0084197B"/>
    <w:rsid w:val="00841DEF"/>
    <w:rsid w:val="00841E99"/>
    <w:rsid w:val="00842DA4"/>
    <w:rsid w:val="00842FE0"/>
    <w:rsid w:val="008444F9"/>
    <w:rsid w:val="00844EA3"/>
    <w:rsid w:val="00844ED4"/>
    <w:rsid w:val="00846161"/>
    <w:rsid w:val="008463F6"/>
    <w:rsid w:val="0084720C"/>
    <w:rsid w:val="00847930"/>
    <w:rsid w:val="00847DEC"/>
    <w:rsid w:val="00850FF1"/>
    <w:rsid w:val="00851D41"/>
    <w:rsid w:val="00851F14"/>
    <w:rsid w:val="0085231D"/>
    <w:rsid w:val="0085268A"/>
    <w:rsid w:val="008529B4"/>
    <w:rsid w:val="0085352E"/>
    <w:rsid w:val="00853968"/>
    <w:rsid w:val="00853FFE"/>
    <w:rsid w:val="008547AE"/>
    <w:rsid w:val="0085498E"/>
    <w:rsid w:val="00855690"/>
    <w:rsid w:val="00855F51"/>
    <w:rsid w:val="00856D48"/>
    <w:rsid w:val="00857A1F"/>
    <w:rsid w:val="00857ABD"/>
    <w:rsid w:val="008603B1"/>
    <w:rsid w:val="00862B09"/>
    <w:rsid w:val="00863426"/>
    <w:rsid w:val="008644D6"/>
    <w:rsid w:val="008666D1"/>
    <w:rsid w:val="00866B4D"/>
    <w:rsid w:val="008709BA"/>
    <w:rsid w:val="00870A83"/>
    <w:rsid w:val="00871390"/>
    <w:rsid w:val="00872029"/>
    <w:rsid w:val="0087220C"/>
    <w:rsid w:val="00874211"/>
    <w:rsid w:val="008752FB"/>
    <w:rsid w:val="00875455"/>
    <w:rsid w:val="00875966"/>
    <w:rsid w:val="00875FA9"/>
    <w:rsid w:val="00876456"/>
    <w:rsid w:val="00876A06"/>
    <w:rsid w:val="00877764"/>
    <w:rsid w:val="00877A19"/>
    <w:rsid w:val="00877A98"/>
    <w:rsid w:val="00877FD9"/>
    <w:rsid w:val="00880AC6"/>
    <w:rsid w:val="00880C5D"/>
    <w:rsid w:val="0088160F"/>
    <w:rsid w:val="00881741"/>
    <w:rsid w:val="00881C82"/>
    <w:rsid w:val="00881CD3"/>
    <w:rsid w:val="008827AD"/>
    <w:rsid w:val="008829FB"/>
    <w:rsid w:val="00883486"/>
    <w:rsid w:val="008838E2"/>
    <w:rsid w:val="00883CED"/>
    <w:rsid w:val="008849F1"/>
    <w:rsid w:val="00884CEA"/>
    <w:rsid w:val="008863CE"/>
    <w:rsid w:val="00886C7B"/>
    <w:rsid w:val="00887C45"/>
    <w:rsid w:val="00887EE3"/>
    <w:rsid w:val="00892543"/>
    <w:rsid w:val="00892A58"/>
    <w:rsid w:val="00892CBB"/>
    <w:rsid w:val="00893688"/>
    <w:rsid w:val="0089376D"/>
    <w:rsid w:val="00893D09"/>
    <w:rsid w:val="00894877"/>
    <w:rsid w:val="00894906"/>
    <w:rsid w:val="00895049"/>
    <w:rsid w:val="0089580A"/>
    <w:rsid w:val="00895822"/>
    <w:rsid w:val="0089582D"/>
    <w:rsid w:val="008970C1"/>
    <w:rsid w:val="008977C3"/>
    <w:rsid w:val="00897C3C"/>
    <w:rsid w:val="008A2151"/>
    <w:rsid w:val="008A2363"/>
    <w:rsid w:val="008A2B9A"/>
    <w:rsid w:val="008A3368"/>
    <w:rsid w:val="008A3473"/>
    <w:rsid w:val="008A3734"/>
    <w:rsid w:val="008A3B1E"/>
    <w:rsid w:val="008A4768"/>
    <w:rsid w:val="008A4855"/>
    <w:rsid w:val="008A5419"/>
    <w:rsid w:val="008A5E3E"/>
    <w:rsid w:val="008A6022"/>
    <w:rsid w:val="008A6233"/>
    <w:rsid w:val="008A6421"/>
    <w:rsid w:val="008A6776"/>
    <w:rsid w:val="008A6BD4"/>
    <w:rsid w:val="008A6BDC"/>
    <w:rsid w:val="008A7537"/>
    <w:rsid w:val="008B0F35"/>
    <w:rsid w:val="008B11F3"/>
    <w:rsid w:val="008B12E3"/>
    <w:rsid w:val="008B1B00"/>
    <w:rsid w:val="008B22CE"/>
    <w:rsid w:val="008B3131"/>
    <w:rsid w:val="008B35A0"/>
    <w:rsid w:val="008B35A1"/>
    <w:rsid w:val="008B3A68"/>
    <w:rsid w:val="008B45A9"/>
    <w:rsid w:val="008B529D"/>
    <w:rsid w:val="008B7F5D"/>
    <w:rsid w:val="008C021E"/>
    <w:rsid w:val="008C05A9"/>
    <w:rsid w:val="008C05AD"/>
    <w:rsid w:val="008C0A60"/>
    <w:rsid w:val="008C1AA5"/>
    <w:rsid w:val="008C1B28"/>
    <w:rsid w:val="008C1CEE"/>
    <w:rsid w:val="008C2D24"/>
    <w:rsid w:val="008C33BB"/>
    <w:rsid w:val="008C38C3"/>
    <w:rsid w:val="008C38E4"/>
    <w:rsid w:val="008C3D9A"/>
    <w:rsid w:val="008C4057"/>
    <w:rsid w:val="008C45BD"/>
    <w:rsid w:val="008C49AC"/>
    <w:rsid w:val="008C4FFB"/>
    <w:rsid w:val="008C57A9"/>
    <w:rsid w:val="008C5B90"/>
    <w:rsid w:val="008C6315"/>
    <w:rsid w:val="008C7CC9"/>
    <w:rsid w:val="008D0F24"/>
    <w:rsid w:val="008D169B"/>
    <w:rsid w:val="008D2150"/>
    <w:rsid w:val="008D436F"/>
    <w:rsid w:val="008D4FDA"/>
    <w:rsid w:val="008D5272"/>
    <w:rsid w:val="008D5A1C"/>
    <w:rsid w:val="008D7410"/>
    <w:rsid w:val="008E01E5"/>
    <w:rsid w:val="008E07B3"/>
    <w:rsid w:val="008E0DEF"/>
    <w:rsid w:val="008E1309"/>
    <w:rsid w:val="008E18F2"/>
    <w:rsid w:val="008E1D5A"/>
    <w:rsid w:val="008E25EB"/>
    <w:rsid w:val="008E2662"/>
    <w:rsid w:val="008E3AE7"/>
    <w:rsid w:val="008E3BCB"/>
    <w:rsid w:val="008E40CC"/>
    <w:rsid w:val="008E5A0F"/>
    <w:rsid w:val="008E5D59"/>
    <w:rsid w:val="008E6D6C"/>
    <w:rsid w:val="008E6EF3"/>
    <w:rsid w:val="008F00AF"/>
    <w:rsid w:val="008F118B"/>
    <w:rsid w:val="008F21B4"/>
    <w:rsid w:val="008F2F6B"/>
    <w:rsid w:val="008F2F81"/>
    <w:rsid w:val="008F4131"/>
    <w:rsid w:val="008F42FF"/>
    <w:rsid w:val="008F448A"/>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4E4F"/>
    <w:rsid w:val="009051EF"/>
    <w:rsid w:val="00906E43"/>
    <w:rsid w:val="00911161"/>
    <w:rsid w:val="009112E8"/>
    <w:rsid w:val="00911369"/>
    <w:rsid w:val="00911A11"/>
    <w:rsid w:val="00912326"/>
    <w:rsid w:val="00912372"/>
    <w:rsid w:val="00912848"/>
    <w:rsid w:val="0091369A"/>
    <w:rsid w:val="00913BC7"/>
    <w:rsid w:val="009145CC"/>
    <w:rsid w:val="00915129"/>
    <w:rsid w:val="0091598F"/>
    <w:rsid w:val="00916ED9"/>
    <w:rsid w:val="0091764F"/>
    <w:rsid w:val="00920014"/>
    <w:rsid w:val="0092144F"/>
    <w:rsid w:val="00921B0A"/>
    <w:rsid w:val="00921DE6"/>
    <w:rsid w:val="009227D8"/>
    <w:rsid w:val="009227E7"/>
    <w:rsid w:val="0092342A"/>
    <w:rsid w:val="00923D36"/>
    <w:rsid w:val="00924145"/>
    <w:rsid w:val="00925E77"/>
    <w:rsid w:val="00926236"/>
    <w:rsid w:val="0092635A"/>
    <w:rsid w:val="009271B9"/>
    <w:rsid w:val="0093032D"/>
    <w:rsid w:val="0093035B"/>
    <w:rsid w:val="0093046F"/>
    <w:rsid w:val="0093061F"/>
    <w:rsid w:val="00930A38"/>
    <w:rsid w:val="009317C3"/>
    <w:rsid w:val="009330EA"/>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D62"/>
    <w:rsid w:val="009427EC"/>
    <w:rsid w:val="00942C87"/>
    <w:rsid w:val="00942F44"/>
    <w:rsid w:val="00942FB0"/>
    <w:rsid w:val="009435E6"/>
    <w:rsid w:val="00944791"/>
    <w:rsid w:val="0094526C"/>
    <w:rsid w:val="009453A4"/>
    <w:rsid w:val="0094624D"/>
    <w:rsid w:val="00950D30"/>
    <w:rsid w:val="0095234C"/>
    <w:rsid w:val="00953878"/>
    <w:rsid w:val="00953A7B"/>
    <w:rsid w:val="00955B6D"/>
    <w:rsid w:val="00956143"/>
    <w:rsid w:val="009563CB"/>
    <w:rsid w:val="00956922"/>
    <w:rsid w:val="00956ED3"/>
    <w:rsid w:val="0095711F"/>
    <w:rsid w:val="00960510"/>
    <w:rsid w:val="0096076C"/>
    <w:rsid w:val="00960ADF"/>
    <w:rsid w:val="0096101D"/>
    <w:rsid w:val="009621D7"/>
    <w:rsid w:val="0096284C"/>
    <w:rsid w:val="009635B5"/>
    <w:rsid w:val="00963662"/>
    <w:rsid w:val="00963A4D"/>
    <w:rsid w:val="00964502"/>
    <w:rsid w:val="00964817"/>
    <w:rsid w:val="009651F7"/>
    <w:rsid w:val="009660DF"/>
    <w:rsid w:val="00966238"/>
    <w:rsid w:val="009665BE"/>
    <w:rsid w:val="00967160"/>
    <w:rsid w:val="009671F6"/>
    <w:rsid w:val="009673F6"/>
    <w:rsid w:val="009678E8"/>
    <w:rsid w:val="00970CB3"/>
    <w:rsid w:val="00970F79"/>
    <w:rsid w:val="0097103A"/>
    <w:rsid w:val="00971280"/>
    <w:rsid w:val="00973F19"/>
    <w:rsid w:val="00974092"/>
    <w:rsid w:val="00974E2C"/>
    <w:rsid w:val="00975123"/>
    <w:rsid w:val="009753EC"/>
    <w:rsid w:val="00977056"/>
    <w:rsid w:val="00977FD7"/>
    <w:rsid w:val="009816BB"/>
    <w:rsid w:val="009824C3"/>
    <w:rsid w:val="009831C4"/>
    <w:rsid w:val="00983CB4"/>
    <w:rsid w:val="009845C3"/>
    <w:rsid w:val="009845E2"/>
    <w:rsid w:val="009848B8"/>
    <w:rsid w:val="00985FFE"/>
    <w:rsid w:val="009860A7"/>
    <w:rsid w:val="009865DF"/>
    <w:rsid w:val="00986C52"/>
    <w:rsid w:val="00986F30"/>
    <w:rsid w:val="00987DF6"/>
    <w:rsid w:val="0099056B"/>
    <w:rsid w:val="009906EC"/>
    <w:rsid w:val="009907BD"/>
    <w:rsid w:val="0099105E"/>
    <w:rsid w:val="00991450"/>
    <w:rsid w:val="009917EF"/>
    <w:rsid w:val="00992728"/>
    <w:rsid w:val="009928DF"/>
    <w:rsid w:val="00993D71"/>
    <w:rsid w:val="009943D0"/>
    <w:rsid w:val="00994B39"/>
    <w:rsid w:val="00995339"/>
    <w:rsid w:val="00995394"/>
    <w:rsid w:val="009961C4"/>
    <w:rsid w:val="00996A33"/>
    <w:rsid w:val="00997E8B"/>
    <w:rsid w:val="009A0322"/>
    <w:rsid w:val="009A08C9"/>
    <w:rsid w:val="009A0BEE"/>
    <w:rsid w:val="009A1219"/>
    <w:rsid w:val="009A13EE"/>
    <w:rsid w:val="009A2175"/>
    <w:rsid w:val="009A23AE"/>
    <w:rsid w:val="009A2BCA"/>
    <w:rsid w:val="009A2CCB"/>
    <w:rsid w:val="009A330C"/>
    <w:rsid w:val="009A3404"/>
    <w:rsid w:val="009A351F"/>
    <w:rsid w:val="009A3C07"/>
    <w:rsid w:val="009A5201"/>
    <w:rsid w:val="009A57F9"/>
    <w:rsid w:val="009A70B3"/>
    <w:rsid w:val="009A780E"/>
    <w:rsid w:val="009A78F4"/>
    <w:rsid w:val="009B020D"/>
    <w:rsid w:val="009B097E"/>
    <w:rsid w:val="009B1168"/>
    <w:rsid w:val="009B16F2"/>
    <w:rsid w:val="009B1A96"/>
    <w:rsid w:val="009B348C"/>
    <w:rsid w:val="009B354D"/>
    <w:rsid w:val="009B36B5"/>
    <w:rsid w:val="009B3B4E"/>
    <w:rsid w:val="009B4262"/>
    <w:rsid w:val="009B43B6"/>
    <w:rsid w:val="009B43EC"/>
    <w:rsid w:val="009B4DAD"/>
    <w:rsid w:val="009B6091"/>
    <w:rsid w:val="009B65D0"/>
    <w:rsid w:val="009B6948"/>
    <w:rsid w:val="009B6AAF"/>
    <w:rsid w:val="009B710A"/>
    <w:rsid w:val="009B772B"/>
    <w:rsid w:val="009C0082"/>
    <w:rsid w:val="009C0AE6"/>
    <w:rsid w:val="009C125B"/>
    <w:rsid w:val="009C13D4"/>
    <w:rsid w:val="009C205A"/>
    <w:rsid w:val="009C23C5"/>
    <w:rsid w:val="009C2445"/>
    <w:rsid w:val="009C295D"/>
    <w:rsid w:val="009C313C"/>
    <w:rsid w:val="009C3492"/>
    <w:rsid w:val="009C3558"/>
    <w:rsid w:val="009C4755"/>
    <w:rsid w:val="009C4A88"/>
    <w:rsid w:val="009C52B3"/>
    <w:rsid w:val="009C5320"/>
    <w:rsid w:val="009C5C1F"/>
    <w:rsid w:val="009C6829"/>
    <w:rsid w:val="009C7105"/>
    <w:rsid w:val="009C77EC"/>
    <w:rsid w:val="009C7A92"/>
    <w:rsid w:val="009D0598"/>
    <w:rsid w:val="009D05FC"/>
    <w:rsid w:val="009D118A"/>
    <w:rsid w:val="009D175C"/>
    <w:rsid w:val="009D184B"/>
    <w:rsid w:val="009D2425"/>
    <w:rsid w:val="009D2826"/>
    <w:rsid w:val="009D2961"/>
    <w:rsid w:val="009D35BD"/>
    <w:rsid w:val="009D35EC"/>
    <w:rsid w:val="009D3A23"/>
    <w:rsid w:val="009D3A2D"/>
    <w:rsid w:val="009D530B"/>
    <w:rsid w:val="009D5855"/>
    <w:rsid w:val="009D58F3"/>
    <w:rsid w:val="009D5C88"/>
    <w:rsid w:val="009D61BE"/>
    <w:rsid w:val="009D6EB2"/>
    <w:rsid w:val="009D77B4"/>
    <w:rsid w:val="009E07C4"/>
    <w:rsid w:val="009E123E"/>
    <w:rsid w:val="009E1400"/>
    <w:rsid w:val="009E15F6"/>
    <w:rsid w:val="009E28A7"/>
    <w:rsid w:val="009E32C6"/>
    <w:rsid w:val="009E3F6F"/>
    <w:rsid w:val="009E4360"/>
    <w:rsid w:val="009E4618"/>
    <w:rsid w:val="009E4F63"/>
    <w:rsid w:val="009E6373"/>
    <w:rsid w:val="009E70EA"/>
    <w:rsid w:val="009E7474"/>
    <w:rsid w:val="009E788B"/>
    <w:rsid w:val="009E7BC3"/>
    <w:rsid w:val="009F06FC"/>
    <w:rsid w:val="009F0CB4"/>
    <w:rsid w:val="009F140E"/>
    <w:rsid w:val="009F2759"/>
    <w:rsid w:val="009F2B99"/>
    <w:rsid w:val="009F3042"/>
    <w:rsid w:val="009F313C"/>
    <w:rsid w:val="009F3227"/>
    <w:rsid w:val="009F5315"/>
    <w:rsid w:val="009F57A3"/>
    <w:rsid w:val="009F5AF4"/>
    <w:rsid w:val="009F6661"/>
    <w:rsid w:val="009F69B1"/>
    <w:rsid w:val="009F6D75"/>
    <w:rsid w:val="009F6E1F"/>
    <w:rsid w:val="009F71DE"/>
    <w:rsid w:val="009F77F9"/>
    <w:rsid w:val="009F795D"/>
    <w:rsid w:val="009F7D42"/>
    <w:rsid w:val="00A000F0"/>
    <w:rsid w:val="00A00133"/>
    <w:rsid w:val="00A01457"/>
    <w:rsid w:val="00A017F2"/>
    <w:rsid w:val="00A023DA"/>
    <w:rsid w:val="00A02434"/>
    <w:rsid w:val="00A02FFB"/>
    <w:rsid w:val="00A03383"/>
    <w:rsid w:val="00A03A06"/>
    <w:rsid w:val="00A041D3"/>
    <w:rsid w:val="00A04204"/>
    <w:rsid w:val="00A051E3"/>
    <w:rsid w:val="00A05753"/>
    <w:rsid w:val="00A05FCE"/>
    <w:rsid w:val="00A06276"/>
    <w:rsid w:val="00A07369"/>
    <w:rsid w:val="00A1011E"/>
    <w:rsid w:val="00A10A06"/>
    <w:rsid w:val="00A10F8F"/>
    <w:rsid w:val="00A111EE"/>
    <w:rsid w:val="00A11A09"/>
    <w:rsid w:val="00A12079"/>
    <w:rsid w:val="00A128B8"/>
    <w:rsid w:val="00A12B48"/>
    <w:rsid w:val="00A132AB"/>
    <w:rsid w:val="00A14781"/>
    <w:rsid w:val="00A14EB2"/>
    <w:rsid w:val="00A15412"/>
    <w:rsid w:val="00A15C99"/>
    <w:rsid w:val="00A163B8"/>
    <w:rsid w:val="00A165C7"/>
    <w:rsid w:val="00A16C22"/>
    <w:rsid w:val="00A17B89"/>
    <w:rsid w:val="00A20760"/>
    <w:rsid w:val="00A215E8"/>
    <w:rsid w:val="00A217FC"/>
    <w:rsid w:val="00A2192C"/>
    <w:rsid w:val="00A228D3"/>
    <w:rsid w:val="00A22A97"/>
    <w:rsid w:val="00A22E06"/>
    <w:rsid w:val="00A235F9"/>
    <w:rsid w:val="00A23B27"/>
    <w:rsid w:val="00A2482D"/>
    <w:rsid w:val="00A24BB3"/>
    <w:rsid w:val="00A24C79"/>
    <w:rsid w:val="00A24F4F"/>
    <w:rsid w:val="00A256ED"/>
    <w:rsid w:val="00A2588A"/>
    <w:rsid w:val="00A25F87"/>
    <w:rsid w:val="00A26164"/>
    <w:rsid w:val="00A2629A"/>
    <w:rsid w:val="00A2647A"/>
    <w:rsid w:val="00A27731"/>
    <w:rsid w:val="00A31287"/>
    <w:rsid w:val="00A31A71"/>
    <w:rsid w:val="00A31D94"/>
    <w:rsid w:val="00A32C05"/>
    <w:rsid w:val="00A3316F"/>
    <w:rsid w:val="00A331B1"/>
    <w:rsid w:val="00A333C2"/>
    <w:rsid w:val="00A33667"/>
    <w:rsid w:val="00A34233"/>
    <w:rsid w:val="00A34BB4"/>
    <w:rsid w:val="00A34BE2"/>
    <w:rsid w:val="00A35145"/>
    <w:rsid w:val="00A366C6"/>
    <w:rsid w:val="00A36E1D"/>
    <w:rsid w:val="00A36E39"/>
    <w:rsid w:val="00A413CA"/>
    <w:rsid w:val="00A41667"/>
    <w:rsid w:val="00A42C7F"/>
    <w:rsid w:val="00A43041"/>
    <w:rsid w:val="00A43AFB"/>
    <w:rsid w:val="00A43EAA"/>
    <w:rsid w:val="00A447FE"/>
    <w:rsid w:val="00A44E90"/>
    <w:rsid w:val="00A451FC"/>
    <w:rsid w:val="00A46545"/>
    <w:rsid w:val="00A46C45"/>
    <w:rsid w:val="00A46CE4"/>
    <w:rsid w:val="00A4764D"/>
    <w:rsid w:val="00A47897"/>
    <w:rsid w:val="00A47926"/>
    <w:rsid w:val="00A50141"/>
    <w:rsid w:val="00A50373"/>
    <w:rsid w:val="00A503C5"/>
    <w:rsid w:val="00A50530"/>
    <w:rsid w:val="00A51194"/>
    <w:rsid w:val="00A5144B"/>
    <w:rsid w:val="00A51530"/>
    <w:rsid w:val="00A51A70"/>
    <w:rsid w:val="00A525F9"/>
    <w:rsid w:val="00A52C30"/>
    <w:rsid w:val="00A52C74"/>
    <w:rsid w:val="00A54237"/>
    <w:rsid w:val="00A56490"/>
    <w:rsid w:val="00A56D7E"/>
    <w:rsid w:val="00A601C7"/>
    <w:rsid w:val="00A603D6"/>
    <w:rsid w:val="00A60DBE"/>
    <w:rsid w:val="00A610E5"/>
    <w:rsid w:val="00A62109"/>
    <w:rsid w:val="00A62CBF"/>
    <w:rsid w:val="00A62F04"/>
    <w:rsid w:val="00A63864"/>
    <w:rsid w:val="00A6492D"/>
    <w:rsid w:val="00A64C64"/>
    <w:rsid w:val="00A65196"/>
    <w:rsid w:val="00A651D8"/>
    <w:rsid w:val="00A65EAF"/>
    <w:rsid w:val="00A66092"/>
    <w:rsid w:val="00A662FB"/>
    <w:rsid w:val="00A66377"/>
    <w:rsid w:val="00A66594"/>
    <w:rsid w:val="00A6792D"/>
    <w:rsid w:val="00A67C27"/>
    <w:rsid w:val="00A70ED1"/>
    <w:rsid w:val="00A717CE"/>
    <w:rsid w:val="00A71D6C"/>
    <w:rsid w:val="00A7213C"/>
    <w:rsid w:val="00A724D4"/>
    <w:rsid w:val="00A72736"/>
    <w:rsid w:val="00A729EE"/>
    <w:rsid w:val="00A72D75"/>
    <w:rsid w:val="00A73BD8"/>
    <w:rsid w:val="00A74160"/>
    <w:rsid w:val="00A747D9"/>
    <w:rsid w:val="00A74B66"/>
    <w:rsid w:val="00A755AD"/>
    <w:rsid w:val="00A75AF6"/>
    <w:rsid w:val="00A762AB"/>
    <w:rsid w:val="00A76EE2"/>
    <w:rsid w:val="00A77C0A"/>
    <w:rsid w:val="00A802EF"/>
    <w:rsid w:val="00A80CEE"/>
    <w:rsid w:val="00A81A25"/>
    <w:rsid w:val="00A81AAF"/>
    <w:rsid w:val="00A81E22"/>
    <w:rsid w:val="00A81F40"/>
    <w:rsid w:val="00A81FD9"/>
    <w:rsid w:val="00A8280A"/>
    <w:rsid w:val="00A829FA"/>
    <w:rsid w:val="00A82F73"/>
    <w:rsid w:val="00A8586E"/>
    <w:rsid w:val="00A85AD9"/>
    <w:rsid w:val="00A85D91"/>
    <w:rsid w:val="00A860B5"/>
    <w:rsid w:val="00A8667D"/>
    <w:rsid w:val="00A86C4D"/>
    <w:rsid w:val="00A874C5"/>
    <w:rsid w:val="00A87E61"/>
    <w:rsid w:val="00A901F9"/>
    <w:rsid w:val="00A90569"/>
    <w:rsid w:val="00A9099E"/>
    <w:rsid w:val="00A923E1"/>
    <w:rsid w:val="00A92AAF"/>
    <w:rsid w:val="00A9304C"/>
    <w:rsid w:val="00A9357A"/>
    <w:rsid w:val="00A9447D"/>
    <w:rsid w:val="00A94AAE"/>
    <w:rsid w:val="00A9654E"/>
    <w:rsid w:val="00A96716"/>
    <w:rsid w:val="00A9724B"/>
    <w:rsid w:val="00A972C8"/>
    <w:rsid w:val="00AA0276"/>
    <w:rsid w:val="00AA0B1F"/>
    <w:rsid w:val="00AA0E0B"/>
    <w:rsid w:val="00AA14C6"/>
    <w:rsid w:val="00AA1544"/>
    <w:rsid w:val="00AA15F0"/>
    <w:rsid w:val="00AA16D3"/>
    <w:rsid w:val="00AA1AE4"/>
    <w:rsid w:val="00AA202C"/>
    <w:rsid w:val="00AA2AA6"/>
    <w:rsid w:val="00AA33B7"/>
    <w:rsid w:val="00AA3724"/>
    <w:rsid w:val="00AA3E68"/>
    <w:rsid w:val="00AA550A"/>
    <w:rsid w:val="00AA62E6"/>
    <w:rsid w:val="00AA674B"/>
    <w:rsid w:val="00AA694A"/>
    <w:rsid w:val="00AA7CE3"/>
    <w:rsid w:val="00AA7F08"/>
    <w:rsid w:val="00AB0900"/>
    <w:rsid w:val="00AB0E12"/>
    <w:rsid w:val="00AB4242"/>
    <w:rsid w:val="00AB44C2"/>
    <w:rsid w:val="00AB44E5"/>
    <w:rsid w:val="00AB552C"/>
    <w:rsid w:val="00AB5591"/>
    <w:rsid w:val="00AB563B"/>
    <w:rsid w:val="00AB564D"/>
    <w:rsid w:val="00AB6C08"/>
    <w:rsid w:val="00AB7D9B"/>
    <w:rsid w:val="00AB7FB2"/>
    <w:rsid w:val="00AC03D4"/>
    <w:rsid w:val="00AC0CA0"/>
    <w:rsid w:val="00AC1EE2"/>
    <w:rsid w:val="00AC244D"/>
    <w:rsid w:val="00AC33AE"/>
    <w:rsid w:val="00AC33B7"/>
    <w:rsid w:val="00AC36CD"/>
    <w:rsid w:val="00AC3922"/>
    <w:rsid w:val="00AC3FD5"/>
    <w:rsid w:val="00AC4048"/>
    <w:rsid w:val="00AC53D5"/>
    <w:rsid w:val="00AC588E"/>
    <w:rsid w:val="00AC6016"/>
    <w:rsid w:val="00AC72B2"/>
    <w:rsid w:val="00AC7788"/>
    <w:rsid w:val="00AD0141"/>
    <w:rsid w:val="00AD01A3"/>
    <w:rsid w:val="00AD02A6"/>
    <w:rsid w:val="00AD11E9"/>
    <w:rsid w:val="00AD1D7A"/>
    <w:rsid w:val="00AD2FE8"/>
    <w:rsid w:val="00AD3782"/>
    <w:rsid w:val="00AD3819"/>
    <w:rsid w:val="00AD39D7"/>
    <w:rsid w:val="00AD57DD"/>
    <w:rsid w:val="00AD6249"/>
    <w:rsid w:val="00AD6527"/>
    <w:rsid w:val="00AD6743"/>
    <w:rsid w:val="00AD6AA0"/>
    <w:rsid w:val="00AE081A"/>
    <w:rsid w:val="00AE0882"/>
    <w:rsid w:val="00AE0DD0"/>
    <w:rsid w:val="00AE17C7"/>
    <w:rsid w:val="00AE1BD0"/>
    <w:rsid w:val="00AE2537"/>
    <w:rsid w:val="00AE2F35"/>
    <w:rsid w:val="00AE323A"/>
    <w:rsid w:val="00AE32F2"/>
    <w:rsid w:val="00AE3408"/>
    <w:rsid w:val="00AE341E"/>
    <w:rsid w:val="00AE35D2"/>
    <w:rsid w:val="00AE4218"/>
    <w:rsid w:val="00AE485F"/>
    <w:rsid w:val="00AE49ED"/>
    <w:rsid w:val="00AE51E8"/>
    <w:rsid w:val="00AE5214"/>
    <w:rsid w:val="00AE526E"/>
    <w:rsid w:val="00AE530C"/>
    <w:rsid w:val="00AE56FC"/>
    <w:rsid w:val="00AE633C"/>
    <w:rsid w:val="00AE6668"/>
    <w:rsid w:val="00AE667D"/>
    <w:rsid w:val="00AE70B9"/>
    <w:rsid w:val="00AE7F34"/>
    <w:rsid w:val="00AF00D6"/>
    <w:rsid w:val="00AF0535"/>
    <w:rsid w:val="00AF0854"/>
    <w:rsid w:val="00AF08EB"/>
    <w:rsid w:val="00AF0A90"/>
    <w:rsid w:val="00AF2D4D"/>
    <w:rsid w:val="00AF3579"/>
    <w:rsid w:val="00AF4FB6"/>
    <w:rsid w:val="00AF5B11"/>
    <w:rsid w:val="00AF5DAA"/>
    <w:rsid w:val="00AF6C17"/>
    <w:rsid w:val="00AF7FEB"/>
    <w:rsid w:val="00B00218"/>
    <w:rsid w:val="00B00CA9"/>
    <w:rsid w:val="00B01301"/>
    <w:rsid w:val="00B01914"/>
    <w:rsid w:val="00B029D8"/>
    <w:rsid w:val="00B02AE0"/>
    <w:rsid w:val="00B03AF4"/>
    <w:rsid w:val="00B03C3F"/>
    <w:rsid w:val="00B04A98"/>
    <w:rsid w:val="00B04ED1"/>
    <w:rsid w:val="00B04ED8"/>
    <w:rsid w:val="00B05940"/>
    <w:rsid w:val="00B061BA"/>
    <w:rsid w:val="00B0658C"/>
    <w:rsid w:val="00B07493"/>
    <w:rsid w:val="00B07565"/>
    <w:rsid w:val="00B100C4"/>
    <w:rsid w:val="00B101C9"/>
    <w:rsid w:val="00B10A3C"/>
    <w:rsid w:val="00B10B65"/>
    <w:rsid w:val="00B10EFF"/>
    <w:rsid w:val="00B11265"/>
    <w:rsid w:val="00B117F0"/>
    <w:rsid w:val="00B118F4"/>
    <w:rsid w:val="00B1272E"/>
    <w:rsid w:val="00B13611"/>
    <w:rsid w:val="00B157BE"/>
    <w:rsid w:val="00B1596D"/>
    <w:rsid w:val="00B1640F"/>
    <w:rsid w:val="00B167D7"/>
    <w:rsid w:val="00B169B1"/>
    <w:rsid w:val="00B16AF2"/>
    <w:rsid w:val="00B16EEF"/>
    <w:rsid w:val="00B1716A"/>
    <w:rsid w:val="00B17D5B"/>
    <w:rsid w:val="00B211FC"/>
    <w:rsid w:val="00B22177"/>
    <w:rsid w:val="00B224D9"/>
    <w:rsid w:val="00B229F6"/>
    <w:rsid w:val="00B22DA6"/>
    <w:rsid w:val="00B22F46"/>
    <w:rsid w:val="00B231DB"/>
    <w:rsid w:val="00B23369"/>
    <w:rsid w:val="00B24051"/>
    <w:rsid w:val="00B243D0"/>
    <w:rsid w:val="00B24D2B"/>
    <w:rsid w:val="00B256B8"/>
    <w:rsid w:val="00B25D5C"/>
    <w:rsid w:val="00B264D8"/>
    <w:rsid w:val="00B26559"/>
    <w:rsid w:val="00B279BA"/>
    <w:rsid w:val="00B27E0B"/>
    <w:rsid w:val="00B31897"/>
    <w:rsid w:val="00B318CF"/>
    <w:rsid w:val="00B3264E"/>
    <w:rsid w:val="00B33D7B"/>
    <w:rsid w:val="00B33DBE"/>
    <w:rsid w:val="00B351BF"/>
    <w:rsid w:val="00B359CA"/>
    <w:rsid w:val="00B35BC5"/>
    <w:rsid w:val="00B36ABA"/>
    <w:rsid w:val="00B37330"/>
    <w:rsid w:val="00B37649"/>
    <w:rsid w:val="00B37662"/>
    <w:rsid w:val="00B377DD"/>
    <w:rsid w:val="00B37F54"/>
    <w:rsid w:val="00B4094F"/>
    <w:rsid w:val="00B414D8"/>
    <w:rsid w:val="00B41B72"/>
    <w:rsid w:val="00B4257B"/>
    <w:rsid w:val="00B43516"/>
    <w:rsid w:val="00B437D3"/>
    <w:rsid w:val="00B43EC2"/>
    <w:rsid w:val="00B441D0"/>
    <w:rsid w:val="00B444DF"/>
    <w:rsid w:val="00B445C8"/>
    <w:rsid w:val="00B458DE"/>
    <w:rsid w:val="00B464C2"/>
    <w:rsid w:val="00B467CB"/>
    <w:rsid w:val="00B46D69"/>
    <w:rsid w:val="00B470EF"/>
    <w:rsid w:val="00B47509"/>
    <w:rsid w:val="00B50E65"/>
    <w:rsid w:val="00B512DB"/>
    <w:rsid w:val="00B51E81"/>
    <w:rsid w:val="00B52FFE"/>
    <w:rsid w:val="00B54160"/>
    <w:rsid w:val="00B54552"/>
    <w:rsid w:val="00B55195"/>
    <w:rsid w:val="00B55383"/>
    <w:rsid w:val="00B553BD"/>
    <w:rsid w:val="00B5788D"/>
    <w:rsid w:val="00B57A94"/>
    <w:rsid w:val="00B60013"/>
    <w:rsid w:val="00B6005B"/>
    <w:rsid w:val="00B604FD"/>
    <w:rsid w:val="00B60537"/>
    <w:rsid w:val="00B60A05"/>
    <w:rsid w:val="00B60BB8"/>
    <w:rsid w:val="00B6280C"/>
    <w:rsid w:val="00B62B5B"/>
    <w:rsid w:val="00B6307F"/>
    <w:rsid w:val="00B63FC6"/>
    <w:rsid w:val="00B6449F"/>
    <w:rsid w:val="00B65D41"/>
    <w:rsid w:val="00B65F77"/>
    <w:rsid w:val="00B660FB"/>
    <w:rsid w:val="00B663F5"/>
    <w:rsid w:val="00B666BC"/>
    <w:rsid w:val="00B67D6D"/>
    <w:rsid w:val="00B722FB"/>
    <w:rsid w:val="00B72507"/>
    <w:rsid w:val="00B72EDE"/>
    <w:rsid w:val="00B73EEC"/>
    <w:rsid w:val="00B74E7B"/>
    <w:rsid w:val="00B7516D"/>
    <w:rsid w:val="00B7527A"/>
    <w:rsid w:val="00B75BC2"/>
    <w:rsid w:val="00B777FC"/>
    <w:rsid w:val="00B814EE"/>
    <w:rsid w:val="00B82295"/>
    <w:rsid w:val="00B82750"/>
    <w:rsid w:val="00B82CD5"/>
    <w:rsid w:val="00B82FA8"/>
    <w:rsid w:val="00B83694"/>
    <w:rsid w:val="00B838FB"/>
    <w:rsid w:val="00B83EAB"/>
    <w:rsid w:val="00B83FF6"/>
    <w:rsid w:val="00B84179"/>
    <w:rsid w:val="00B84251"/>
    <w:rsid w:val="00B84388"/>
    <w:rsid w:val="00B845D3"/>
    <w:rsid w:val="00B87CA8"/>
    <w:rsid w:val="00B9129A"/>
    <w:rsid w:val="00B91DDC"/>
    <w:rsid w:val="00B925D4"/>
    <w:rsid w:val="00B927B8"/>
    <w:rsid w:val="00B9306E"/>
    <w:rsid w:val="00B93D50"/>
    <w:rsid w:val="00B94204"/>
    <w:rsid w:val="00B9429D"/>
    <w:rsid w:val="00B958D8"/>
    <w:rsid w:val="00B95E0B"/>
    <w:rsid w:val="00B973B5"/>
    <w:rsid w:val="00B97422"/>
    <w:rsid w:val="00BA105E"/>
    <w:rsid w:val="00BA27FC"/>
    <w:rsid w:val="00BA3AA7"/>
    <w:rsid w:val="00BA3D64"/>
    <w:rsid w:val="00BA4225"/>
    <w:rsid w:val="00BA55DD"/>
    <w:rsid w:val="00BA79DE"/>
    <w:rsid w:val="00BA7DCA"/>
    <w:rsid w:val="00BB0A30"/>
    <w:rsid w:val="00BB1F6B"/>
    <w:rsid w:val="00BB2161"/>
    <w:rsid w:val="00BB2554"/>
    <w:rsid w:val="00BB2557"/>
    <w:rsid w:val="00BB350D"/>
    <w:rsid w:val="00BB36C0"/>
    <w:rsid w:val="00BB3A23"/>
    <w:rsid w:val="00BB3B49"/>
    <w:rsid w:val="00BB442E"/>
    <w:rsid w:val="00BB50F1"/>
    <w:rsid w:val="00BB70E7"/>
    <w:rsid w:val="00BB7889"/>
    <w:rsid w:val="00BB7CEF"/>
    <w:rsid w:val="00BB7F9D"/>
    <w:rsid w:val="00BC059F"/>
    <w:rsid w:val="00BC1714"/>
    <w:rsid w:val="00BC1C4B"/>
    <w:rsid w:val="00BC218D"/>
    <w:rsid w:val="00BC246D"/>
    <w:rsid w:val="00BC27E1"/>
    <w:rsid w:val="00BC3805"/>
    <w:rsid w:val="00BC38B3"/>
    <w:rsid w:val="00BC3982"/>
    <w:rsid w:val="00BC3A99"/>
    <w:rsid w:val="00BC4381"/>
    <w:rsid w:val="00BC4C1F"/>
    <w:rsid w:val="00BC5C4E"/>
    <w:rsid w:val="00BC5E4F"/>
    <w:rsid w:val="00BC626B"/>
    <w:rsid w:val="00BC65F1"/>
    <w:rsid w:val="00BC6942"/>
    <w:rsid w:val="00BC763C"/>
    <w:rsid w:val="00BC7B0E"/>
    <w:rsid w:val="00BD0DD5"/>
    <w:rsid w:val="00BD10F6"/>
    <w:rsid w:val="00BD1FC7"/>
    <w:rsid w:val="00BD2087"/>
    <w:rsid w:val="00BD2345"/>
    <w:rsid w:val="00BD293D"/>
    <w:rsid w:val="00BD389D"/>
    <w:rsid w:val="00BD3AC7"/>
    <w:rsid w:val="00BD3AF3"/>
    <w:rsid w:val="00BD3B8E"/>
    <w:rsid w:val="00BD5215"/>
    <w:rsid w:val="00BD5790"/>
    <w:rsid w:val="00BD59BE"/>
    <w:rsid w:val="00BD5ECA"/>
    <w:rsid w:val="00BD6AE4"/>
    <w:rsid w:val="00BD7070"/>
    <w:rsid w:val="00BD7480"/>
    <w:rsid w:val="00BE0481"/>
    <w:rsid w:val="00BE04C7"/>
    <w:rsid w:val="00BE0779"/>
    <w:rsid w:val="00BE12E1"/>
    <w:rsid w:val="00BE189D"/>
    <w:rsid w:val="00BE1AFD"/>
    <w:rsid w:val="00BE277C"/>
    <w:rsid w:val="00BE38EA"/>
    <w:rsid w:val="00BE5214"/>
    <w:rsid w:val="00BE56DC"/>
    <w:rsid w:val="00BE67CF"/>
    <w:rsid w:val="00BE6881"/>
    <w:rsid w:val="00BE6F51"/>
    <w:rsid w:val="00BE70CC"/>
    <w:rsid w:val="00BE73AA"/>
    <w:rsid w:val="00BE7AF6"/>
    <w:rsid w:val="00BE7F5C"/>
    <w:rsid w:val="00BF18C7"/>
    <w:rsid w:val="00BF21EA"/>
    <w:rsid w:val="00BF3052"/>
    <w:rsid w:val="00BF33EF"/>
    <w:rsid w:val="00BF3DD1"/>
    <w:rsid w:val="00BF6B8A"/>
    <w:rsid w:val="00BF6EB5"/>
    <w:rsid w:val="00BF7FE9"/>
    <w:rsid w:val="00C0008A"/>
    <w:rsid w:val="00C01D45"/>
    <w:rsid w:val="00C02611"/>
    <w:rsid w:val="00C036D9"/>
    <w:rsid w:val="00C03D11"/>
    <w:rsid w:val="00C0443F"/>
    <w:rsid w:val="00C04B16"/>
    <w:rsid w:val="00C04B37"/>
    <w:rsid w:val="00C058F0"/>
    <w:rsid w:val="00C05B24"/>
    <w:rsid w:val="00C05F0D"/>
    <w:rsid w:val="00C06601"/>
    <w:rsid w:val="00C06DF4"/>
    <w:rsid w:val="00C0734C"/>
    <w:rsid w:val="00C0739D"/>
    <w:rsid w:val="00C07A1B"/>
    <w:rsid w:val="00C10BB2"/>
    <w:rsid w:val="00C1179C"/>
    <w:rsid w:val="00C127B9"/>
    <w:rsid w:val="00C127DA"/>
    <w:rsid w:val="00C13B9C"/>
    <w:rsid w:val="00C1553B"/>
    <w:rsid w:val="00C16128"/>
    <w:rsid w:val="00C16F67"/>
    <w:rsid w:val="00C17643"/>
    <w:rsid w:val="00C20381"/>
    <w:rsid w:val="00C204A9"/>
    <w:rsid w:val="00C2080B"/>
    <w:rsid w:val="00C20901"/>
    <w:rsid w:val="00C20EBD"/>
    <w:rsid w:val="00C2151F"/>
    <w:rsid w:val="00C231D8"/>
    <w:rsid w:val="00C23781"/>
    <w:rsid w:val="00C237AB"/>
    <w:rsid w:val="00C23C26"/>
    <w:rsid w:val="00C23F5B"/>
    <w:rsid w:val="00C24C80"/>
    <w:rsid w:val="00C25825"/>
    <w:rsid w:val="00C25851"/>
    <w:rsid w:val="00C2595F"/>
    <w:rsid w:val="00C26EDB"/>
    <w:rsid w:val="00C305F1"/>
    <w:rsid w:val="00C30DCD"/>
    <w:rsid w:val="00C31680"/>
    <w:rsid w:val="00C31D2A"/>
    <w:rsid w:val="00C323A8"/>
    <w:rsid w:val="00C327C6"/>
    <w:rsid w:val="00C3298F"/>
    <w:rsid w:val="00C32C20"/>
    <w:rsid w:val="00C32FE0"/>
    <w:rsid w:val="00C33A19"/>
    <w:rsid w:val="00C33EA2"/>
    <w:rsid w:val="00C3471C"/>
    <w:rsid w:val="00C34C17"/>
    <w:rsid w:val="00C358D9"/>
    <w:rsid w:val="00C35942"/>
    <w:rsid w:val="00C35AC5"/>
    <w:rsid w:val="00C36E28"/>
    <w:rsid w:val="00C379A7"/>
    <w:rsid w:val="00C401B4"/>
    <w:rsid w:val="00C418EF"/>
    <w:rsid w:val="00C41D95"/>
    <w:rsid w:val="00C4283F"/>
    <w:rsid w:val="00C42FC2"/>
    <w:rsid w:val="00C4309D"/>
    <w:rsid w:val="00C431F0"/>
    <w:rsid w:val="00C437F1"/>
    <w:rsid w:val="00C43D1B"/>
    <w:rsid w:val="00C448D8"/>
    <w:rsid w:val="00C45A95"/>
    <w:rsid w:val="00C46D24"/>
    <w:rsid w:val="00C47DE3"/>
    <w:rsid w:val="00C51596"/>
    <w:rsid w:val="00C51773"/>
    <w:rsid w:val="00C520C5"/>
    <w:rsid w:val="00C52120"/>
    <w:rsid w:val="00C525C7"/>
    <w:rsid w:val="00C52639"/>
    <w:rsid w:val="00C52CA0"/>
    <w:rsid w:val="00C52E23"/>
    <w:rsid w:val="00C545D2"/>
    <w:rsid w:val="00C54B26"/>
    <w:rsid w:val="00C55CAF"/>
    <w:rsid w:val="00C55D37"/>
    <w:rsid w:val="00C56450"/>
    <w:rsid w:val="00C56455"/>
    <w:rsid w:val="00C57060"/>
    <w:rsid w:val="00C57573"/>
    <w:rsid w:val="00C57786"/>
    <w:rsid w:val="00C57ADB"/>
    <w:rsid w:val="00C60565"/>
    <w:rsid w:val="00C60843"/>
    <w:rsid w:val="00C61411"/>
    <w:rsid w:val="00C62042"/>
    <w:rsid w:val="00C62217"/>
    <w:rsid w:val="00C62FB4"/>
    <w:rsid w:val="00C634B9"/>
    <w:rsid w:val="00C63AE3"/>
    <w:rsid w:val="00C64439"/>
    <w:rsid w:val="00C64CBB"/>
    <w:rsid w:val="00C6545E"/>
    <w:rsid w:val="00C65673"/>
    <w:rsid w:val="00C65B3E"/>
    <w:rsid w:val="00C67D98"/>
    <w:rsid w:val="00C70619"/>
    <w:rsid w:val="00C70FAD"/>
    <w:rsid w:val="00C70FAE"/>
    <w:rsid w:val="00C71292"/>
    <w:rsid w:val="00C7131E"/>
    <w:rsid w:val="00C71692"/>
    <w:rsid w:val="00C740E8"/>
    <w:rsid w:val="00C74791"/>
    <w:rsid w:val="00C75874"/>
    <w:rsid w:val="00C76502"/>
    <w:rsid w:val="00C7749E"/>
    <w:rsid w:val="00C779E5"/>
    <w:rsid w:val="00C80047"/>
    <w:rsid w:val="00C80B13"/>
    <w:rsid w:val="00C813EF"/>
    <w:rsid w:val="00C81CA1"/>
    <w:rsid w:val="00C82413"/>
    <w:rsid w:val="00C82447"/>
    <w:rsid w:val="00C8299C"/>
    <w:rsid w:val="00C83033"/>
    <w:rsid w:val="00C836DF"/>
    <w:rsid w:val="00C83C22"/>
    <w:rsid w:val="00C844B0"/>
    <w:rsid w:val="00C844F7"/>
    <w:rsid w:val="00C84E23"/>
    <w:rsid w:val="00C85254"/>
    <w:rsid w:val="00C85484"/>
    <w:rsid w:val="00C858D0"/>
    <w:rsid w:val="00C85F84"/>
    <w:rsid w:val="00C862D2"/>
    <w:rsid w:val="00C87160"/>
    <w:rsid w:val="00C8740E"/>
    <w:rsid w:val="00C874F5"/>
    <w:rsid w:val="00C877A0"/>
    <w:rsid w:val="00C91634"/>
    <w:rsid w:val="00C918DD"/>
    <w:rsid w:val="00C91DB5"/>
    <w:rsid w:val="00C930F7"/>
    <w:rsid w:val="00C94BF2"/>
    <w:rsid w:val="00C950EA"/>
    <w:rsid w:val="00C9533C"/>
    <w:rsid w:val="00C96937"/>
    <w:rsid w:val="00C9779D"/>
    <w:rsid w:val="00CA0510"/>
    <w:rsid w:val="00CA084F"/>
    <w:rsid w:val="00CA085C"/>
    <w:rsid w:val="00CA14B9"/>
    <w:rsid w:val="00CA1A4B"/>
    <w:rsid w:val="00CA2C40"/>
    <w:rsid w:val="00CA2C91"/>
    <w:rsid w:val="00CA2CDD"/>
    <w:rsid w:val="00CA2D01"/>
    <w:rsid w:val="00CA2EC3"/>
    <w:rsid w:val="00CA39C1"/>
    <w:rsid w:val="00CA3CF7"/>
    <w:rsid w:val="00CA40E4"/>
    <w:rsid w:val="00CA4ECB"/>
    <w:rsid w:val="00CA599D"/>
    <w:rsid w:val="00CA5F1E"/>
    <w:rsid w:val="00CA73EE"/>
    <w:rsid w:val="00CA7927"/>
    <w:rsid w:val="00CA7A66"/>
    <w:rsid w:val="00CB036D"/>
    <w:rsid w:val="00CB0608"/>
    <w:rsid w:val="00CB075A"/>
    <w:rsid w:val="00CB0E08"/>
    <w:rsid w:val="00CB1272"/>
    <w:rsid w:val="00CB2685"/>
    <w:rsid w:val="00CB5115"/>
    <w:rsid w:val="00CB5137"/>
    <w:rsid w:val="00CB702A"/>
    <w:rsid w:val="00CB7D59"/>
    <w:rsid w:val="00CC0DF6"/>
    <w:rsid w:val="00CC1B2D"/>
    <w:rsid w:val="00CC1F35"/>
    <w:rsid w:val="00CC268C"/>
    <w:rsid w:val="00CC3588"/>
    <w:rsid w:val="00CC374C"/>
    <w:rsid w:val="00CC4182"/>
    <w:rsid w:val="00CC4EBE"/>
    <w:rsid w:val="00CC646C"/>
    <w:rsid w:val="00CC693F"/>
    <w:rsid w:val="00CC6B53"/>
    <w:rsid w:val="00CC6E0B"/>
    <w:rsid w:val="00CC6EF4"/>
    <w:rsid w:val="00CD036C"/>
    <w:rsid w:val="00CD04AC"/>
    <w:rsid w:val="00CD0D84"/>
    <w:rsid w:val="00CD117B"/>
    <w:rsid w:val="00CD11E1"/>
    <w:rsid w:val="00CD1A6C"/>
    <w:rsid w:val="00CD262D"/>
    <w:rsid w:val="00CD2ACB"/>
    <w:rsid w:val="00CD368F"/>
    <w:rsid w:val="00CD406D"/>
    <w:rsid w:val="00CD4771"/>
    <w:rsid w:val="00CD52E7"/>
    <w:rsid w:val="00CD55E9"/>
    <w:rsid w:val="00CD5D6C"/>
    <w:rsid w:val="00CE05F0"/>
    <w:rsid w:val="00CE0A06"/>
    <w:rsid w:val="00CE0FDE"/>
    <w:rsid w:val="00CE1B85"/>
    <w:rsid w:val="00CE1D87"/>
    <w:rsid w:val="00CE2869"/>
    <w:rsid w:val="00CE2877"/>
    <w:rsid w:val="00CE3ADE"/>
    <w:rsid w:val="00CE3C63"/>
    <w:rsid w:val="00CE5B72"/>
    <w:rsid w:val="00CE5F3A"/>
    <w:rsid w:val="00CE607B"/>
    <w:rsid w:val="00CE619E"/>
    <w:rsid w:val="00CE6D23"/>
    <w:rsid w:val="00CE72B9"/>
    <w:rsid w:val="00CE752E"/>
    <w:rsid w:val="00CE7814"/>
    <w:rsid w:val="00CE795F"/>
    <w:rsid w:val="00CE7F0D"/>
    <w:rsid w:val="00CF0CC0"/>
    <w:rsid w:val="00CF1715"/>
    <w:rsid w:val="00CF2558"/>
    <w:rsid w:val="00CF2870"/>
    <w:rsid w:val="00CF28A3"/>
    <w:rsid w:val="00CF387C"/>
    <w:rsid w:val="00CF587C"/>
    <w:rsid w:val="00CF5F3B"/>
    <w:rsid w:val="00CF681C"/>
    <w:rsid w:val="00CF692C"/>
    <w:rsid w:val="00CF6A08"/>
    <w:rsid w:val="00CF6ED0"/>
    <w:rsid w:val="00CF769A"/>
    <w:rsid w:val="00CF7DD7"/>
    <w:rsid w:val="00D00C4B"/>
    <w:rsid w:val="00D01453"/>
    <w:rsid w:val="00D01770"/>
    <w:rsid w:val="00D017E5"/>
    <w:rsid w:val="00D027FD"/>
    <w:rsid w:val="00D02F19"/>
    <w:rsid w:val="00D03014"/>
    <w:rsid w:val="00D03201"/>
    <w:rsid w:val="00D03243"/>
    <w:rsid w:val="00D03D69"/>
    <w:rsid w:val="00D0477B"/>
    <w:rsid w:val="00D04A14"/>
    <w:rsid w:val="00D05509"/>
    <w:rsid w:val="00D056ED"/>
    <w:rsid w:val="00D05A4D"/>
    <w:rsid w:val="00D05EAC"/>
    <w:rsid w:val="00D06169"/>
    <w:rsid w:val="00D064E2"/>
    <w:rsid w:val="00D06FAD"/>
    <w:rsid w:val="00D07030"/>
    <w:rsid w:val="00D072DA"/>
    <w:rsid w:val="00D10654"/>
    <w:rsid w:val="00D10E06"/>
    <w:rsid w:val="00D11012"/>
    <w:rsid w:val="00D11353"/>
    <w:rsid w:val="00D114B5"/>
    <w:rsid w:val="00D11D18"/>
    <w:rsid w:val="00D11E2A"/>
    <w:rsid w:val="00D120F3"/>
    <w:rsid w:val="00D125BC"/>
    <w:rsid w:val="00D136B7"/>
    <w:rsid w:val="00D1385F"/>
    <w:rsid w:val="00D13881"/>
    <w:rsid w:val="00D13906"/>
    <w:rsid w:val="00D154C1"/>
    <w:rsid w:val="00D176E9"/>
    <w:rsid w:val="00D17D95"/>
    <w:rsid w:val="00D20A74"/>
    <w:rsid w:val="00D22901"/>
    <w:rsid w:val="00D231ED"/>
    <w:rsid w:val="00D23C52"/>
    <w:rsid w:val="00D26481"/>
    <w:rsid w:val="00D26A8F"/>
    <w:rsid w:val="00D26CDD"/>
    <w:rsid w:val="00D26E94"/>
    <w:rsid w:val="00D27340"/>
    <w:rsid w:val="00D27AF6"/>
    <w:rsid w:val="00D302B5"/>
    <w:rsid w:val="00D30308"/>
    <w:rsid w:val="00D3085D"/>
    <w:rsid w:val="00D31813"/>
    <w:rsid w:val="00D31AEA"/>
    <w:rsid w:val="00D328AB"/>
    <w:rsid w:val="00D33347"/>
    <w:rsid w:val="00D33F19"/>
    <w:rsid w:val="00D34AF5"/>
    <w:rsid w:val="00D34EBF"/>
    <w:rsid w:val="00D357B8"/>
    <w:rsid w:val="00D35825"/>
    <w:rsid w:val="00D35EF1"/>
    <w:rsid w:val="00D36495"/>
    <w:rsid w:val="00D41A63"/>
    <w:rsid w:val="00D41FE7"/>
    <w:rsid w:val="00D42391"/>
    <w:rsid w:val="00D42855"/>
    <w:rsid w:val="00D42A1F"/>
    <w:rsid w:val="00D461CD"/>
    <w:rsid w:val="00D46592"/>
    <w:rsid w:val="00D46F0A"/>
    <w:rsid w:val="00D47098"/>
    <w:rsid w:val="00D50995"/>
    <w:rsid w:val="00D51743"/>
    <w:rsid w:val="00D51DBD"/>
    <w:rsid w:val="00D52300"/>
    <w:rsid w:val="00D53DED"/>
    <w:rsid w:val="00D5549A"/>
    <w:rsid w:val="00D55C6C"/>
    <w:rsid w:val="00D57EDD"/>
    <w:rsid w:val="00D610C6"/>
    <w:rsid w:val="00D61673"/>
    <w:rsid w:val="00D61EB8"/>
    <w:rsid w:val="00D628A0"/>
    <w:rsid w:val="00D63556"/>
    <w:rsid w:val="00D63FD8"/>
    <w:rsid w:val="00D6487E"/>
    <w:rsid w:val="00D65443"/>
    <w:rsid w:val="00D665E5"/>
    <w:rsid w:val="00D666A6"/>
    <w:rsid w:val="00D6782A"/>
    <w:rsid w:val="00D70917"/>
    <w:rsid w:val="00D70FCB"/>
    <w:rsid w:val="00D713FF"/>
    <w:rsid w:val="00D71DDC"/>
    <w:rsid w:val="00D72A09"/>
    <w:rsid w:val="00D72CBB"/>
    <w:rsid w:val="00D72F84"/>
    <w:rsid w:val="00D72FAC"/>
    <w:rsid w:val="00D736DC"/>
    <w:rsid w:val="00D738A3"/>
    <w:rsid w:val="00D74A58"/>
    <w:rsid w:val="00D750B7"/>
    <w:rsid w:val="00D7520C"/>
    <w:rsid w:val="00D75376"/>
    <w:rsid w:val="00D7576A"/>
    <w:rsid w:val="00D75FB2"/>
    <w:rsid w:val="00D76AC9"/>
    <w:rsid w:val="00D76E6A"/>
    <w:rsid w:val="00D77849"/>
    <w:rsid w:val="00D8001F"/>
    <w:rsid w:val="00D8110F"/>
    <w:rsid w:val="00D8131C"/>
    <w:rsid w:val="00D819A9"/>
    <w:rsid w:val="00D8230F"/>
    <w:rsid w:val="00D83D14"/>
    <w:rsid w:val="00D8446F"/>
    <w:rsid w:val="00D84F5D"/>
    <w:rsid w:val="00D85402"/>
    <w:rsid w:val="00D8651F"/>
    <w:rsid w:val="00D86813"/>
    <w:rsid w:val="00D86909"/>
    <w:rsid w:val="00D911BE"/>
    <w:rsid w:val="00D91ACD"/>
    <w:rsid w:val="00D928B1"/>
    <w:rsid w:val="00D9370A"/>
    <w:rsid w:val="00D9496A"/>
    <w:rsid w:val="00D94A3F"/>
    <w:rsid w:val="00D94BAE"/>
    <w:rsid w:val="00D95A78"/>
    <w:rsid w:val="00D95E80"/>
    <w:rsid w:val="00D9745F"/>
    <w:rsid w:val="00D97656"/>
    <w:rsid w:val="00DA117C"/>
    <w:rsid w:val="00DA1C91"/>
    <w:rsid w:val="00DA1D1C"/>
    <w:rsid w:val="00DA29C8"/>
    <w:rsid w:val="00DA2ACA"/>
    <w:rsid w:val="00DA3646"/>
    <w:rsid w:val="00DA42A6"/>
    <w:rsid w:val="00DA42F2"/>
    <w:rsid w:val="00DA42F4"/>
    <w:rsid w:val="00DA44D3"/>
    <w:rsid w:val="00DA505B"/>
    <w:rsid w:val="00DA5A6D"/>
    <w:rsid w:val="00DA6556"/>
    <w:rsid w:val="00DA67AD"/>
    <w:rsid w:val="00DA714F"/>
    <w:rsid w:val="00DA79DA"/>
    <w:rsid w:val="00DA79EB"/>
    <w:rsid w:val="00DA7BDA"/>
    <w:rsid w:val="00DB03CE"/>
    <w:rsid w:val="00DB1120"/>
    <w:rsid w:val="00DB1E4C"/>
    <w:rsid w:val="00DB1F3F"/>
    <w:rsid w:val="00DB228B"/>
    <w:rsid w:val="00DB235B"/>
    <w:rsid w:val="00DB242E"/>
    <w:rsid w:val="00DB2F33"/>
    <w:rsid w:val="00DB3073"/>
    <w:rsid w:val="00DB3906"/>
    <w:rsid w:val="00DB524A"/>
    <w:rsid w:val="00DB5500"/>
    <w:rsid w:val="00DB55E7"/>
    <w:rsid w:val="00DB5B58"/>
    <w:rsid w:val="00DB6882"/>
    <w:rsid w:val="00DB6AFD"/>
    <w:rsid w:val="00DB6F3B"/>
    <w:rsid w:val="00DB6F9E"/>
    <w:rsid w:val="00DB7162"/>
    <w:rsid w:val="00DB7188"/>
    <w:rsid w:val="00DC0799"/>
    <w:rsid w:val="00DC24D9"/>
    <w:rsid w:val="00DC2625"/>
    <w:rsid w:val="00DC2762"/>
    <w:rsid w:val="00DC349A"/>
    <w:rsid w:val="00DC3B67"/>
    <w:rsid w:val="00DC3E10"/>
    <w:rsid w:val="00DC4256"/>
    <w:rsid w:val="00DC5CEC"/>
    <w:rsid w:val="00DC714E"/>
    <w:rsid w:val="00DC75DA"/>
    <w:rsid w:val="00DD05C8"/>
    <w:rsid w:val="00DD0CE1"/>
    <w:rsid w:val="00DD11F4"/>
    <w:rsid w:val="00DD1CD6"/>
    <w:rsid w:val="00DD1EAE"/>
    <w:rsid w:val="00DD2202"/>
    <w:rsid w:val="00DD258E"/>
    <w:rsid w:val="00DD3168"/>
    <w:rsid w:val="00DD3255"/>
    <w:rsid w:val="00DD3B98"/>
    <w:rsid w:val="00DD4D95"/>
    <w:rsid w:val="00DD4F6D"/>
    <w:rsid w:val="00DD56A7"/>
    <w:rsid w:val="00DD58F8"/>
    <w:rsid w:val="00DD5D2F"/>
    <w:rsid w:val="00DD6ADD"/>
    <w:rsid w:val="00DD7C2F"/>
    <w:rsid w:val="00DE077B"/>
    <w:rsid w:val="00DE0CE6"/>
    <w:rsid w:val="00DE19EF"/>
    <w:rsid w:val="00DE221F"/>
    <w:rsid w:val="00DE22A7"/>
    <w:rsid w:val="00DE2B70"/>
    <w:rsid w:val="00DE2DD3"/>
    <w:rsid w:val="00DE2F8F"/>
    <w:rsid w:val="00DE3549"/>
    <w:rsid w:val="00DE39B6"/>
    <w:rsid w:val="00DE3F1E"/>
    <w:rsid w:val="00DE453A"/>
    <w:rsid w:val="00DE48A2"/>
    <w:rsid w:val="00DE4B21"/>
    <w:rsid w:val="00DE4CFF"/>
    <w:rsid w:val="00DE581C"/>
    <w:rsid w:val="00DE5CB0"/>
    <w:rsid w:val="00DE6BEC"/>
    <w:rsid w:val="00DE6FAD"/>
    <w:rsid w:val="00DE7110"/>
    <w:rsid w:val="00DE745F"/>
    <w:rsid w:val="00DE79AB"/>
    <w:rsid w:val="00DF0772"/>
    <w:rsid w:val="00DF089D"/>
    <w:rsid w:val="00DF0C82"/>
    <w:rsid w:val="00DF37BA"/>
    <w:rsid w:val="00DF38FA"/>
    <w:rsid w:val="00DF53DD"/>
    <w:rsid w:val="00DF53EB"/>
    <w:rsid w:val="00DF5E57"/>
    <w:rsid w:val="00DF66BA"/>
    <w:rsid w:val="00DF66D9"/>
    <w:rsid w:val="00DF718E"/>
    <w:rsid w:val="00DF7684"/>
    <w:rsid w:val="00DF7D38"/>
    <w:rsid w:val="00DF7F08"/>
    <w:rsid w:val="00E0195D"/>
    <w:rsid w:val="00E02B3D"/>
    <w:rsid w:val="00E02C24"/>
    <w:rsid w:val="00E0364D"/>
    <w:rsid w:val="00E03BDA"/>
    <w:rsid w:val="00E050B5"/>
    <w:rsid w:val="00E05E18"/>
    <w:rsid w:val="00E075CF"/>
    <w:rsid w:val="00E07C0A"/>
    <w:rsid w:val="00E11A21"/>
    <w:rsid w:val="00E12243"/>
    <w:rsid w:val="00E122B9"/>
    <w:rsid w:val="00E1246D"/>
    <w:rsid w:val="00E128A8"/>
    <w:rsid w:val="00E13E55"/>
    <w:rsid w:val="00E141AA"/>
    <w:rsid w:val="00E147B3"/>
    <w:rsid w:val="00E14907"/>
    <w:rsid w:val="00E165AB"/>
    <w:rsid w:val="00E17333"/>
    <w:rsid w:val="00E176A4"/>
    <w:rsid w:val="00E17A5D"/>
    <w:rsid w:val="00E17EAD"/>
    <w:rsid w:val="00E17FB8"/>
    <w:rsid w:val="00E22AC6"/>
    <w:rsid w:val="00E23C3E"/>
    <w:rsid w:val="00E242A9"/>
    <w:rsid w:val="00E248F5"/>
    <w:rsid w:val="00E24916"/>
    <w:rsid w:val="00E24E59"/>
    <w:rsid w:val="00E2523E"/>
    <w:rsid w:val="00E25A5D"/>
    <w:rsid w:val="00E26960"/>
    <w:rsid w:val="00E2720B"/>
    <w:rsid w:val="00E2780F"/>
    <w:rsid w:val="00E27F9B"/>
    <w:rsid w:val="00E30DDD"/>
    <w:rsid w:val="00E312D6"/>
    <w:rsid w:val="00E31F45"/>
    <w:rsid w:val="00E32B29"/>
    <w:rsid w:val="00E33ABD"/>
    <w:rsid w:val="00E3482C"/>
    <w:rsid w:val="00E34A05"/>
    <w:rsid w:val="00E36478"/>
    <w:rsid w:val="00E3668D"/>
    <w:rsid w:val="00E36AD0"/>
    <w:rsid w:val="00E37C51"/>
    <w:rsid w:val="00E402A1"/>
    <w:rsid w:val="00E40AA3"/>
    <w:rsid w:val="00E4183C"/>
    <w:rsid w:val="00E4292D"/>
    <w:rsid w:val="00E42B6D"/>
    <w:rsid w:val="00E42C21"/>
    <w:rsid w:val="00E431B3"/>
    <w:rsid w:val="00E437D2"/>
    <w:rsid w:val="00E4391D"/>
    <w:rsid w:val="00E43989"/>
    <w:rsid w:val="00E43CCD"/>
    <w:rsid w:val="00E44258"/>
    <w:rsid w:val="00E443A8"/>
    <w:rsid w:val="00E44BCB"/>
    <w:rsid w:val="00E456C2"/>
    <w:rsid w:val="00E46D16"/>
    <w:rsid w:val="00E47DE7"/>
    <w:rsid w:val="00E504D6"/>
    <w:rsid w:val="00E50859"/>
    <w:rsid w:val="00E50C4A"/>
    <w:rsid w:val="00E51257"/>
    <w:rsid w:val="00E51C99"/>
    <w:rsid w:val="00E5200D"/>
    <w:rsid w:val="00E527AA"/>
    <w:rsid w:val="00E532A6"/>
    <w:rsid w:val="00E53313"/>
    <w:rsid w:val="00E5454B"/>
    <w:rsid w:val="00E54643"/>
    <w:rsid w:val="00E5467B"/>
    <w:rsid w:val="00E54B37"/>
    <w:rsid w:val="00E5550E"/>
    <w:rsid w:val="00E55B05"/>
    <w:rsid w:val="00E55C34"/>
    <w:rsid w:val="00E56B62"/>
    <w:rsid w:val="00E57BC5"/>
    <w:rsid w:val="00E62DA6"/>
    <w:rsid w:val="00E63065"/>
    <w:rsid w:val="00E63B3F"/>
    <w:rsid w:val="00E63B4B"/>
    <w:rsid w:val="00E64F5A"/>
    <w:rsid w:val="00E66DB7"/>
    <w:rsid w:val="00E66F50"/>
    <w:rsid w:val="00E674B6"/>
    <w:rsid w:val="00E67AAF"/>
    <w:rsid w:val="00E67C87"/>
    <w:rsid w:val="00E70FCE"/>
    <w:rsid w:val="00E7135A"/>
    <w:rsid w:val="00E72157"/>
    <w:rsid w:val="00E73464"/>
    <w:rsid w:val="00E73BBF"/>
    <w:rsid w:val="00E74147"/>
    <w:rsid w:val="00E74DAD"/>
    <w:rsid w:val="00E75441"/>
    <w:rsid w:val="00E75788"/>
    <w:rsid w:val="00E75931"/>
    <w:rsid w:val="00E75E70"/>
    <w:rsid w:val="00E760CD"/>
    <w:rsid w:val="00E770CA"/>
    <w:rsid w:val="00E7784A"/>
    <w:rsid w:val="00E779D7"/>
    <w:rsid w:val="00E8047E"/>
    <w:rsid w:val="00E80E60"/>
    <w:rsid w:val="00E81D8D"/>
    <w:rsid w:val="00E823F8"/>
    <w:rsid w:val="00E82B2E"/>
    <w:rsid w:val="00E83233"/>
    <w:rsid w:val="00E83758"/>
    <w:rsid w:val="00E8378B"/>
    <w:rsid w:val="00E83899"/>
    <w:rsid w:val="00E83BC8"/>
    <w:rsid w:val="00E83C64"/>
    <w:rsid w:val="00E85AF4"/>
    <w:rsid w:val="00E8639A"/>
    <w:rsid w:val="00E86417"/>
    <w:rsid w:val="00E873CB"/>
    <w:rsid w:val="00E87B44"/>
    <w:rsid w:val="00E90341"/>
    <w:rsid w:val="00E9034B"/>
    <w:rsid w:val="00E909A1"/>
    <w:rsid w:val="00E90E4D"/>
    <w:rsid w:val="00E9301B"/>
    <w:rsid w:val="00E93623"/>
    <w:rsid w:val="00E94169"/>
    <w:rsid w:val="00E942A8"/>
    <w:rsid w:val="00E94628"/>
    <w:rsid w:val="00E95127"/>
    <w:rsid w:val="00E958AA"/>
    <w:rsid w:val="00E96E1B"/>
    <w:rsid w:val="00E9744E"/>
    <w:rsid w:val="00EA03F2"/>
    <w:rsid w:val="00EA0485"/>
    <w:rsid w:val="00EA2270"/>
    <w:rsid w:val="00EA2520"/>
    <w:rsid w:val="00EA2754"/>
    <w:rsid w:val="00EA286D"/>
    <w:rsid w:val="00EA2E2C"/>
    <w:rsid w:val="00EA31C2"/>
    <w:rsid w:val="00EA3647"/>
    <w:rsid w:val="00EA36F6"/>
    <w:rsid w:val="00EA38D3"/>
    <w:rsid w:val="00EA3F91"/>
    <w:rsid w:val="00EA4125"/>
    <w:rsid w:val="00EA43C7"/>
    <w:rsid w:val="00EA440E"/>
    <w:rsid w:val="00EA5CF6"/>
    <w:rsid w:val="00EA7CCB"/>
    <w:rsid w:val="00EB0343"/>
    <w:rsid w:val="00EB06D0"/>
    <w:rsid w:val="00EB074F"/>
    <w:rsid w:val="00EB0F30"/>
    <w:rsid w:val="00EB1BDB"/>
    <w:rsid w:val="00EB2706"/>
    <w:rsid w:val="00EB3663"/>
    <w:rsid w:val="00EB3DEC"/>
    <w:rsid w:val="00EB563E"/>
    <w:rsid w:val="00EB58C7"/>
    <w:rsid w:val="00EB621B"/>
    <w:rsid w:val="00EB643B"/>
    <w:rsid w:val="00EB6A86"/>
    <w:rsid w:val="00EB73DA"/>
    <w:rsid w:val="00EC07E1"/>
    <w:rsid w:val="00EC21BB"/>
    <w:rsid w:val="00EC28D1"/>
    <w:rsid w:val="00EC363B"/>
    <w:rsid w:val="00EC3DF8"/>
    <w:rsid w:val="00EC3F40"/>
    <w:rsid w:val="00EC3FEB"/>
    <w:rsid w:val="00EC444E"/>
    <w:rsid w:val="00EC4A31"/>
    <w:rsid w:val="00EC6EBB"/>
    <w:rsid w:val="00ED12BE"/>
    <w:rsid w:val="00ED1544"/>
    <w:rsid w:val="00ED1A4B"/>
    <w:rsid w:val="00ED1C67"/>
    <w:rsid w:val="00ED28A2"/>
    <w:rsid w:val="00ED2D48"/>
    <w:rsid w:val="00ED2E0E"/>
    <w:rsid w:val="00ED3063"/>
    <w:rsid w:val="00ED3776"/>
    <w:rsid w:val="00ED3AA5"/>
    <w:rsid w:val="00ED3AF0"/>
    <w:rsid w:val="00ED3CA3"/>
    <w:rsid w:val="00ED420A"/>
    <w:rsid w:val="00ED431E"/>
    <w:rsid w:val="00ED4F2F"/>
    <w:rsid w:val="00ED5CC0"/>
    <w:rsid w:val="00ED7AC1"/>
    <w:rsid w:val="00EE08C0"/>
    <w:rsid w:val="00EE1269"/>
    <w:rsid w:val="00EE2FCB"/>
    <w:rsid w:val="00EE3A90"/>
    <w:rsid w:val="00EE40F7"/>
    <w:rsid w:val="00EE476F"/>
    <w:rsid w:val="00EE49F2"/>
    <w:rsid w:val="00EE57BF"/>
    <w:rsid w:val="00EE6E08"/>
    <w:rsid w:val="00EE6F65"/>
    <w:rsid w:val="00EE716D"/>
    <w:rsid w:val="00EE7666"/>
    <w:rsid w:val="00EF0454"/>
    <w:rsid w:val="00EF10E3"/>
    <w:rsid w:val="00EF20F9"/>
    <w:rsid w:val="00EF33D3"/>
    <w:rsid w:val="00EF40D6"/>
    <w:rsid w:val="00EF45A5"/>
    <w:rsid w:val="00EF4731"/>
    <w:rsid w:val="00EF52A7"/>
    <w:rsid w:val="00EF5644"/>
    <w:rsid w:val="00EF63E9"/>
    <w:rsid w:val="00EF6785"/>
    <w:rsid w:val="00EF706A"/>
    <w:rsid w:val="00EF7378"/>
    <w:rsid w:val="00EF7A64"/>
    <w:rsid w:val="00F0143D"/>
    <w:rsid w:val="00F02741"/>
    <w:rsid w:val="00F027FD"/>
    <w:rsid w:val="00F02EB8"/>
    <w:rsid w:val="00F03B76"/>
    <w:rsid w:val="00F03CAF"/>
    <w:rsid w:val="00F03D26"/>
    <w:rsid w:val="00F040E7"/>
    <w:rsid w:val="00F047A6"/>
    <w:rsid w:val="00F05021"/>
    <w:rsid w:val="00F05069"/>
    <w:rsid w:val="00F05F67"/>
    <w:rsid w:val="00F062B5"/>
    <w:rsid w:val="00F0677E"/>
    <w:rsid w:val="00F06846"/>
    <w:rsid w:val="00F07553"/>
    <w:rsid w:val="00F10850"/>
    <w:rsid w:val="00F10E1B"/>
    <w:rsid w:val="00F11331"/>
    <w:rsid w:val="00F114B6"/>
    <w:rsid w:val="00F11742"/>
    <w:rsid w:val="00F11BBB"/>
    <w:rsid w:val="00F1227B"/>
    <w:rsid w:val="00F14203"/>
    <w:rsid w:val="00F1464F"/>
    <w:rsid w:val="00F15916"/>
    <w:rsid w:val="00F15ED9"/>
    <w:rsid w:val="00F17394"/>
    <w:rsid w:val="00F17A4D"/>
    <w:rsid w:val="00F206C7"/>
    <w:rsid w:val="00F20BDA"/>
    <w:rsid w:val="00F21A4C"/>
    <w:rsid w:val="00F21C39"/>
    <w:rsid w:val="00F21E53"/>
    <w:rsid w:val="00F227BC"/>
    <w:rsid w:val="00F23144"/>
    <w:rsid w:val="00F23729"/>
    <w:rsid w:val="00F23861"/>
    <w:rsid w:val="00F23C2E"/>
    <w:rsid w:val="00F23E7F"/>
    <w:rsid w:val="00F25808"/>
    <w:rsid w:val="00F25A35"/>
    <w:rsid w:val="00F26B4E"/>
    <w:rsid w:val="00F311D3"/>
    <w:rsid w:val="00F3139F"/>
    <w:rsid w:val="00F31403"/>
    <w:rsid w:val="00F32D9E"/>
    <w:rsid w:val="00F33320"/>
    <w:rsid w:val="00F34156"/>
    <w:rsid w:val="00F34B44"/>
    <w:rsid w:val="00F360C1"/>
    <w:rsid w:val="00F36203"/>
    <w:rsid w:val="00F363C3"/>
    <w:rsid w:val="00F363F3"/>
    <w:rsid w:val="00F36769"/>
    <w:rsid w:val="00F36CB5"/>
    <w:rsid w:val="00F36EA7"/>
    <w:rsid w:val="00F37F3C"/>
    <w:rsid w:val="00F40546"/>
    <w:rsid w:val="00F40F06"/>
    <w:rsid w:val="00F40F33"/>
    <w:rsid w:val="00F41720"/>
    <w:rsid w:val="00F4325A"/>
    <w:rsid w:val="00F432EC"/>
    <w:rsid w:val="00F43CCB"/>
    <w:rsid w:val="00F44881"/>
    <w:rsid w:val="00F44D57"/>
    <w:rsid w:val="00F45F39"/>
    <w:rsid w:val="00F46DF4"/>
    <w:rsid w:val="00F477C8"/>
    <w:rsid w:val="00F47EA2"/>
    <w:rsid w:val="00F50AA0"/>
    <w:rsid w:val="00F51276"/>
    <w:rsid w:val="00F51CD4"/>
    <w:rsid w:val="00F51F24"/>
    <w:rsid w:val="00F52059"/>
    <w:rsid w:val="00F535A2"/>
    <w:rsid w:val="00F53BC0"/>
    <w:rsid w:val="00F55122"/>
    <w:rsid w:val="00F5606F"/>
    <w:rsid w:val="00F56E8B"/>
    <w:rsid w:val="00F57170"/>
    <w:rsid w:val="00F57431"/>
    <w:rsid w:val="00F60279"/>
    <w:rsid w:val="00F61EC6"/>
    <w:rsid w:val="00F62579"/>
    <w:rsid w:val="00F62A75"/>
    <w:rsid w:val="00F66992"/>
    <w:rsid w:val="00F672BB"/>
    <w:rsid w:val="00F67472"/>
    <w:rsid w:val="00F6781F"/>
    <w:rsid w:val="00F67AC3"/>
    <w:rsid w:val="00F67C08"/>
    <w:rsid w:val="00F7027D"/>
    <w:rsid w:val="00F703A4"/>
    <w:rsid w:val="00F70418"/>
    <w:rsid w:val="00F70D1C"/>
    <w:rsid w:val="00F7117D"/>
    <w:rsid w:val="00F71B15"/>
    <w:rsid w:val="00F72ED2"/>
    <w:rsid w:val="00F73D35"/>
    <w:rsid w:val="00F74637"/>
    <w:rsid w:val="00F74A6F"/>
    <w:rsid w:val="00F7579F"/>
    <w:rsid w:val="00F75DE5"/>
    <w:rsid w:val="00F768F2"/>
    <w:rsid w:val="00F76F71"/>
    <w:rsid w:val="00F77234"/>
    <w:rsid w:val="00F774C2"/>
    <w:rsid w:val="00F77F7B"/>
    <w:rsid w:val="00F80914"/>
    <w:rsid w:val="00F81390"/>
    <w:rsid w:val="00F813F9"/>
    <w:rsid w:val="00F8191B"/>
    <w:rsid w:val="00F81C66"/>
    <w:rsid w:val="00F8292B"/>
    <w:rsid w:val="00F82A05"/>
    <w:rsid w:val="00F83083"/>
    <w:rsid w:val="00F843A4"/>
    <w:rsid w:val="00F84E0B"/>
    <w:rsid w:val="00F850A0"/>
    <w:rsid w:val="00F86158"/>
    <w:rsid w:val="00F86516"/>
    <w:rsid w:val="00F87227"/>
    <w:rsid w:val="00F87679"/>
    <w:rsid w:val="00F87874"/>
    <w:rsid w:val="00F9033D"/>
    <w:rsid w:val="00F90DFC"/>
    <w:rsid w:val="00F931FC"/>
    <w:rsid w:val="00F94286"/>
    <w:rsid w:val="00F94662"/>
    <w:rsid w:val="00F95271"/>
    <w:rsid w:val="00F95382"/>
    <w:rsid w:val="00F95CA4"/>
    <w:rsid w:val="00F963C9"/>
    <w:rsid w:val="00F9653D"/>
    <w:rsid w:val="00F970BF"/>
    <w:rsid w:val="00F974FB"/>
    <w:rsid w:val="00F97837"/>
    <w:rsid w:val="00F97D87"/>
    <w:rsid w:val="00F97FB9"/>
    <w:rsid w:val="00FA0265"/>
    <w:rsid w:val="00FA1BAC"/>
    <w:rsid w:val="00FA3352"/>
    <w:rsid w:val="00FA3BAD"/>
    <w:rsid w:val="00FA44B8"/>
    <w:rsid w:val="00FA47C8"/>
    <w:rsid w:val="00FA537E"/>
    <w:rsid w:val="00FA5653"/>
    <w:rsid w:val="00FA56C4"/>
    <w:rsid w:val="00FA588B"/>
    <w:rsid w:val="00FA5BB5"/>
    <w:rsid w:val="00FA632A"/>
    <w:rsid w:val="00FA7285"/>
    <w:rsid w:val="00FA7566"/>
    <w:rsid w:val="00FA797E"/>
    <w:rsid w:val="00FA79C8"/>
    <w:rsid w:val="00FA79FD"/>
    <w:rsid w:val="00FA7E4E"/>
    <w:rsid w:val="00FB05A4"/>
    <w:rsid w:val="00FB066E"/>
    <w:rsid w:val="00FB0D59"/>
    <w:rsid w:val="00FB0E0B"/>
    <w:rsid w:val="00FB2358"/>
    <w:rsid w:val="00FB3A2B"/>
    <w:rsid w:val="00FB3EAF"/>
    <w:rsid w:val="00FB3F04"/>
    <w:rsid w:val="00FB4EC2"/>
    <w:rsid w:val="00FB58A7"/>
    <w:rsid w:val="00FB5B03"/>
    <w:rsid w:val="00FB5BD9"/>
    <w:rsid w:val="00FB6088"/>
    <w:rsid w:val="00FB60CA"/>
    <w:rsid w:val="00FB6185"/>
    <w:rsid w:val="00FB6A47"/>
    <w:rsid w:val="00FB7C28"/>
    <w:rsid w:val="00FB7F95"/>
    <w:rsid w:val="00FC0076"/>
    <w:rsid w:val="00FC0633"/>
    <w:rsid w:val="00FC0964"/>
    <w:rsid w:val="00FC174F"/>
    <w:rsid w:val="00FC1B09"/>
    <w:rsid w:val="00FC2037"/>
    <w:rsid w:val="00FC3626"/>
    <w:rsid w:val="00FC36E4"/>
    <w:rsid w:val="00FC3C34"/>
    <w:rsid w:val="00FC4A63"/>
    <w:rsid w:val="00FC5971"/>
    <w:rsid w:val="00FC5B1C"/>
    <w:rsid w:val="00FC5F8C"/>
    <w:rsid w:val="00FC6068"/>
    <w:rsid w:val="00FC7009"/>
    <w:rsid w:val="00FC731C"/>
    <w:rsid w:val="00FC7650"/>
    <w:rsid w:val="00FC7B87"/>
    <w:rsid w:val="00FD2727"/>
    <w:rsid w:val="00FD2D8B"/>
    <w:rsid w:val="00FD3711"/>
    <w:rsid w:val="00FD418C"/>
    <w:rsid w:val="00FD5731"/>
    <w:rsid w:val="00FD6355"/>
    <w:rsid w:val="00FD63F9"/>
    <w:rsid w:val="00FD65C6"/>
    <w:rsid w:val="00FD69E7"/>
    <w:rsid w:val="00FD760B"/>
    <w:rsid w:val="00FE1440"/>
    <w:rsid w:val="00FE22EE"/>
    <w:rsid w:val="00FE25A2"/>
    <w:rsid w:val="00FE3F17"/>
    <w:rsid w:val="00FE4287"/>
    <w:rsid w:val="00FE4A80"/>
    <w:rsid w:val="00FE54C1"/>
    <w:rsid w:val="00FE6C70"/>
    <w:rsid w:val="00FE6F47"/>
    <w:rsid w:val="00FE72B2"/>
    <w:rsid w:val="00FE7BA4"/>
    <w:rsid w:val="00FF0528"/>
    <w:rsid w:val="00FF0BCD"/>
    <w:rsid w:val="00FF0BDF"/>
    <w:rsid w:val="00FF0C84"/>
    <w:rsid w:val="00FF0CC7"/>
    <w:rsid w:val="00FF12D7"/>
    <w:rsid w:val="00FF226E"/>
    <w:rsid w:val="00FF2EA9"/>
    <w:rsid w:val="00FF3C5F"/>
    <w:rsid w:val="00FF3D19"/>
    <w:rsid w:val="00FF50DD"/>
    <w:rsid w:val="00FF5524"/>
    <w:rsid w:val="00FF59DB"/>
    <w:rsid w:val="00FF5B4A"/>
    <w:rsid w:val="00FF5FAE"/>
    <w:rsid w:val="00FF5FE3"/>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5B6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basedOn w:val="a2"/>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basedOn w:val="1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basedOn w:val="a2"/>
    <w:uiPriority w:val="99"/>
    <w:rsid w:val="009B4262"/>
    <w:rPr>
      <w:b/>
      <w:position w:val="6"/>
      <w:sz w:val="16"/>
    </w:rPr>
  </w:style>
  <w:style w:type="paragraph" w:styleId="a8">
    <w:name w:val="footnote text"/>
    <w:basedOn w:val="a1"/>
    <w:link w:val="Char0"/>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basedOn w:val="a2"/>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basedOn w:val="a2"/>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a2"/>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basedOn w:val="a2"/>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43FD5"/>
    <w:pPr>
      <w:pBdr>
        <w:top w:val="single" w:sz="12" w:space="0" w:color="auto"/>
      </w:pBdr>
      <w:spacing w:before="360" w:after="240"/>
    </w:pPr>
    <w:rPr>
      <w:b/>
      <w:i/>
      <w:sz w:val="26"/>
    </w:rPr>
  </w:style>
  <w:style w:type="paragraph" w:styleId="ad">
    <w:name w:val="caption"/>
    <w:basedOn w:val="a1"/>
    <w:next w:val="a1"/>
    <w:qFormat/>
    <w:rsid w:val="00443FD5"/>
    <w:pPr>
      <w:spacing w:before="120" w:after="120"/>
    </w:pPr>
    <w:rPr>
      <w:b/>
    </w:rPr>
  </w:style>
  <w:style w:type="character" w:styleId="ae">
    <w:name w:val="Hyperlink"/>
    <w:aliases w:val="CEO_Hyperlink"/>
    <w:basedOn w:val="a2"/>
    <w:uiPriority w:val="99"/>
    <w:rsid w:val="00443FD5"/>
    <w:rPr>
      <w:color w:val="0000FF"/>
      <w:u w:val="single"/>
    </w:rPr>
  </w:style>
  <w:style w:type="character" w:styleId="af">
    <w:name w:val="FollowedHyperlink"/>
    <w:basedOn w:val="a2"/>
    <w:semiHidden/>
    <w:rsid w:val="00443FD5"/>
    <w:rPr>
      <w:color w:val="800080"/>
      <w:u w:val="single"/>
    </w:rPr>
  </w:style>
  <w:style w:type="paragraph" w:styleId="af0">
    <w:name w:val="Document Map"/>
    <w:basedOn w:val="a1"/>
    <w:semiHidden/>
    <w:rsid w:val="00443FD5"/>
    <w:pPr>
      <w:shd w:val="clear" w:color="auto" w:fill="000080"/>
    </w:pPr>
    <w:rPr>
      <w:rFonts w:ascii="Tahoma" w:hAnsi="Tahoma"/>
    </w:rPr>
  </w:style>
  <w:style w:type="paragraph" w:styleId="af1">
    <w:name w:val="Plain Text"/>
    <w:basedOn w:val="a1"/>
    <w:semiHidden/>
    <w:rsid w:val="00443FD5"/>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sid w:val="00443FD5"/>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2"/>
    <w:link w:val="af2"/>
    <w:rsid w:val="00F1227B"/>
    <w:rPr>
      <w:lang w:val="en-GB" w:eastAsia="en-GB"/>
    </w:rPr>
  </w:style>
  <w:style w:type="paragraph" w:styleId="af3">
    <w:name w:val="Body Text Indent"/>
    <w:basedOn w:val="a1"/>
    <w:semiHidden/>
    <w:rsid w:val="00443FD5"/>
    <w:pPr>
      <w:widowControl w:val="0"/>
      <w:ind w:left="210"/>
      <w:jc w:val="both"/>
    </w:pPr>
    <w:rPr>
      <w:snapToGrid w:val="0"/>
      <w:kern w:val="2"/>
      <w:sz w:val="21"/>
    </w:rPr>
  </w:style>
  <w:style w:type="paragraph" w:styleId="af4">
    <w:name w:val="table of figures"/>
    <w:basedOn w:val="a1"/>
    <w:next w:val="a1"/>
    <w:semiHidden/>
    <w:rsid w:val="00443FD5"/>
    <w:pPr>
      <w:ind w:left="400" w:hanging="400"/>
      <w:jc w:val="center"/>
    </w:pPr>
    <w:rPr>
      <w:b/>
    </w:rPr>
  </w:style>
  <w:style w:type="paragraph" w:styleId="25">
    <w:name w:val="Body Text 2"/>
    <w:basedOn w:val="a1"/>
    <w:semiHidden/>
    <w:rsid w:val="00443FD5"/>
    <w:rPr>
      <w:i/>
    </w:rPr>
  </w:style>
  <w:style w:type="paragraph" w:styleId="33">
    <w:name w:val="Body Text Indent 3"/>
    <w:basedOn w:val="a1"/>
    <w:semiHidden/>
    <w:rsid w:val="00443FD5"/>
    <w:pPr>
      <w:ind w:left="1080"/>
    </w:pPr>
  </w:style>
  <w:style w:type="paragraph" w:styleId="af5">
    <w:name w:val="annotation text"/>
    <w:basedOn w:val="a1"/>
    <w:semiHidden/>
    <w:rsid w:val="00443FD5"/>
    <w:pPr>
      <w:widowControl w:val="0"/>
      <w:spacing w:line="360" w:lineRule="atLeast"/>
    </w:pPr>
    <w:rPr>
      <w:rFonts w:ascii="–¾’©" w:eastAsia="–¾’©"/>
      <w:sz w:val="24"/>
    </w:rPr>
  </w:style>
  <w:style w:type="character" w:styleId="af6">
    <w:name w:val="page number"/>
    <w:basedOn w:val="a2"/>
    <w:semiHidden/>
    <w:rsid w:val="00443FD5"/>
  </w:style>
  <w:style w:type="paragraph" w:styleId="34">
    <w:name w:val="Body Text 3"/>
    <w:basedOn w:val="a1"/>
    <w:semiHidden/>
    <w:rsid w:val="00443FD5"/>
    <w:pPr>
      <w:keepNext/>
      <w:keepLines/>
    </w:pPr>
    <w:rPr>
      <w:rFonts w:eastAsia="Osaka"/>
      <w:color w:val="000000"/>
    </w:rPr>
  </w:style>
  <w:style w:type="paragraph" w:styleId="af7">
    <w:name w:val="Balloon Text"/>
    <w:basedOn w:val="a1"/>
    <w:semiHidden/>
    <w:rsid w:val="00443FD5"/>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basedOn w:val="a2"/>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basedOn w:val="a2"/>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2">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a2"/>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basedOn w:val="a2"/>
    <w:link w:val="Heading4"/>
    <w:semiHidden/>
    <w:rsid w:val="00AA3724"/>
    <w:rPr>
      <w:rFonts w:ascii="Arial" w:eastAsia="Arial" w:hAnsi="Arial"/>
      <w:sz w:val="28"/>
      <w:lang w:val="en-GB" w:eastAsia="en-US"/>
    </w:rPr>
  </w:style>
  <w:style w:type="paragraph" w:customStyle="1" w:styleId="afb">
    <w:name w:val="样式 页眉"/>
    <w:basedOn w:val="a5"/>
    <w:link w:val="Char3"/>
    <w:rsid w:val="00572A4C"/>
    <w:rPr>
      <w:rFonts w:eastAsia="Arial"/>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C0008A"/>
    <w:rPr>
      <w:rFonts w:ascii="Arial" w:eastAsia="Times New Roman" w:hAnsi="Arial"/>
      <w:b/>
      <w:noProof/>
      <w:sz w:val="18"/>
      <w:lang w:val="en-GB" w:eastAsia="en-US" w:bidi="ar-SA"/>
    </w:rPr>
  </w:style>
  <w:style w:type="character" w:customStyle="1" w:styleId="Char3">
    <w:name w:val="样式 页眉 Char"/>
    <w:basedOn w:val="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basedOn w:val="a2"/>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basedOn w:val="a2"/>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a2"/>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basedOn w:val="a2"/>
    <w:rsid w:val="005557DE"/>
    <w:rPr>
      <w:rFonts w:ascii="Arial" w:eastAsia="宋体" w:hAnsi="Arial" w:cs="Arial"/>
      <w:color w:val="0000FF"/>
      <w:kern w:val="2"/>
      <w:lang w:val="en-GB" w:eastAsia="ko-KR" w:bidi="ar-SA"/>
    </w:rPr>
  </w:style>
  <w:style w:type="character" w:customStyle="1" w:styleId="B2Char">
    <w:name w:val="B2 Char"/>
    <w:basedOn w:val="a2"/>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basedOn w:val="a2"/>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4">
    <w:name w:val="Char"/>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
    <w:name w:val="References"/>
    <w:basedOn w:val="a1"/>
    <w:next w:val="a1"/>
    <w:rsid w:val="00F05021"/>
    <w:pPr>
      <w:overflowPunct/>
      <w:adjustRightInd/>
      <w:snapToGrid w:val="0"/>
      <w:spacing w:after="60"/>
      <w:textAlignment w:val="auto"/>
    </w:pPr>
    <w:rPr>
      <w:rFonts w:eastAsia="宋体"/>
      <w:szCs w:val="16"/>
      <w:lang w:val="en-US"/>
    </w:rPr>
  </w:style>
  <w:style w:type="paragraph" w:styleId="afc">
    <w:name w:val="Normal (Web)"/>
    <w:basedOn w:val="a1"/>
    <w:uiPriority w:val="99"/>
    <w:unhideWhenUsed/>
    <w:rsid w:val="009E28A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d">
    <w:name w:val="List Paragraph"/>
    <w:basedOn w:val="a1"/>
    <w:uiPriority w:val="34"/>
    <w:qFormat/>
    <w:rsid w:val="00AA550A"/>
    <w:pPr>
      <w:ind w:firstLineChars="200" w:firstLine="420"/>
    </w:pPr>
  </w:style>
  <w:style w:type="character" w:customStyle="1" w:styleId="Char0">
    <w:name w:val="脚注文本 Char"/>
    <w:basedOn w:val="a2"/>
    <w:link w:val="a8"/>
    <w:rsid w:val="002903DA"/>
    <w:rPr>
      <w:rFonts w:eastAsia="Times New Roman"/>
      <w:sz w:val="16"/>
      <w:lang w:val="en-GB" w:eastAsia="en-US"/>
    </w:rPr>
  </w:style>
  <w:style w:type="paragraph" w:customStyle="1" w:styleId="CRCoverPage">
    <w:name w:val="CR Cover Page"/>
    <w:rsid w:val="0096076C"/>
    <w:pPr>
      <w:spacing w:after="120"/>
    </w:pPr>
    <w:rPr>
      <w:rFonts w:ascii="Arial" w:eastAsia="宋体" w:hAnsi="Arial"/>
      <w:lang w:val="en-GB" w:eastAsia="en-US"/>
    </w:rPr>
  </w:style>
  <w:style w:type="table" w:customStyle="1" w:styleId="TableGrid4">
    <w:name w:val="Table Grid4"/>
    <w:basedOn w:val="a3"/>
    <w:next w:val="af8"/>
    <w:uiPriority w:val="59"/>
    <w:rsid w:val="00C16F6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473AB"/>
    <w:pPr>
      <w:widowControl w:val="0"/>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780897">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95044695">
      <w:bodyDiv w:val="1"/>
      <w:marLeft w:val="0"/>
      <w:marRight w:val="0"/>
      <w:marTop w:val="0"/>
      <w:marBottom w:val="0"/>
      <w:divBdr>
        <w:top w:val="none" w:sz="0" w:space="0" w:color="auto"/>
        <w:left w:val="none" w:sz="0" w:space="0" w:color="auto"/>
        <w:bottom w:val="none" w:sz="0" w:space="0" w:color="auto"/>
        <w:right w:val="none" w:sz="0" w:space="0" w:color="auto"/>
      </w:divBdr>
    </w:div>
    <w:div w:id="919946251">
      <w:bodyDiv w:val="1"/>
      <w:marLeft w:val="0"/>
      <w:marRight w:val="0"/>
      <w:marTop w:val="0"/>
      <w:marBottom w:val="0"/>
      <w:divBdr>
        <w:top w:val="none" w:sz="0" w:space="0" w:color="auto"/>
        <w:left w:val="none" w:sz="0" w:space="0" w:color="auto"/>
        <w:bottom w:val="none" w:sz="0" w:space="0" w:color="auto"/>
        <w:right w:val="none" w:sz="0" w:space="0" w:color="auto"/>
      </w:divBdr>
      <w:divsChild>
        <w:div w:id="236596936">
          <w:marLeft w:val="1166"/>
          <w:marRight w:val="0"/>
          <w:marTop w:val="0"/>
          <w:marBottom w:val="0"/>
          <w:divBdr>
            <w:top w:val="none" w:sz="0" w:space="0" w:color="auto"/>
            <w:left w:val="none" w:sz="0" w:space="0" w:color="auto"/>
            <w:bottom w:val="none" w:sz="0" w:space="0" w:color="auto"/>
            <w:right w:val="none" w:sz="0" w:space="0" w:color="auto"/>
          </w:divBdr>
        </w:div>
        <w:div w:id="890965904">
          <w:marLeft w:val="547"/>
          <w:marRight w:val="0"/>
          <w:marTop w:val="0"/>
          <w:marBottom w:val="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08748818">
      <w:bodyDiv w:val="1"/>
      <w:marLeft w:val="0"/>
      <w:marRight w:val="0"/>
      <w:marTop w:val="0"/>
      <w:marBottom w:val="0"/>
      <w:divBdr>
        <w:top w:val="none" w:sz="0" w:space="0" w:color="auto"/>
        <w:left w:val="none" w:sz="0" w:space="0" w:color="auto"/>
        <w:bottom w:val="none" w:sz="0" w:space="0" w:color="auto"/>
        <w:right w:val="none" w:sz="0" w:space="0" w:color="auto"/>
      </w:divBdr>
      <w:divsChild>
        <w:div w:id="744269">
          <w:marLeft w:val="1800"/>
          <w:marRight w:val="0"/>
          <w:marTop w:val="91"/>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0623279">
      <w:bodyDiv w:val="1"/>
      <w:marLeft w:val="0"/>
      <w:marRight w:val="0"/>
      <w:marTop w:val="0"/>
      <w:marBottom w:val="0"/>
      <w:divBdr>
        <w:top w:val="none" w:sz="0" w:space="0" w:color="auto"/>
        <w:left w:val="none" w:sz="0" w:space="0" w:color="auto"/>
        <w:bottom w:val="none" w:sz="0" w:space="0" w:color="auto"/>
        <w:right w:val="none" w:sz="0" w:space="0" w:color="auto"/>
      </w:divBdr>
      <w:divsChild>
        <w:div w:id="1328096507">
          <w:marLeft w:val="547"/>
          <w:marRight w:val="0"/>
          <w:marTop w:val="0"/>
          <w:marBottom w:val="0"/>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7657508">
      <w:bodyDiv w:val="1"/>
      <w:marLeft w:val="0"/>
      <w:marRight w:val="0"/>
      <w:marTop w:val="0"/>
      <w:marBottom w:val="0"/>
      <w:divBdr>
        <w:top w:val="none" w:sz="0" w:space="0" w:color="auto"/>
        <w:left w:val="none" w:sz="0" w:space="0" w:color="auto"/>
        <w:bottom w:val="none" w:sz="0" w:space="0" w:color="auto"/>
        <w:right w:val="none" w:sz="0" w:space="0" w:color="auto"/>
      </w:divBdr>
      <w:divsChild>
        <w:div w:id="1642614772">
          <w:marLeft w:val="1166"/>
          <w:marRight w:val="0"/>
          <w:marTop w:val="134"/>
          <w:marBottom w:val="0"/>
          <w:divBdr>
            <w:top w:val="none" w:sz="0" w:space="0" w:color="auto"/>
            <w:left w:val="none" w:sz="0" w:space="0" w:color="auto"/>
            <w:bottom w:val="none" w:sz="0" w:space="0" w:color="auto"/>
            <w:right w:val="none" w:sz="0" w:space="0" w:color="auto"/>
          </w:divBdr>
        </w:div>
        <w:div w:id="1818641725">
          <w:marLeft w:val="1166"/>
          <w:marRight w:val="0"/>
          <w:marTop w:val="134"/>
          <w:marBottom w:val="0"/>
          <w:divBdr>
            <w:top w:val="none" w:sz="0" w:space="0" w:color="auto"/>
            <w:left w:val="none" w:sz="0" w:space="0" w:color="auto"/>
            <w:bottom w:val="none" w:sz="0" w:space="0" w:color="auto"/>
            <w:right w:val="none" w:sz="0" w:space="0" w:color="auto"/>
          </w:divBdr>
        </w:div>
      </w:divsChild>
    </w:div>
    <w:div w:id="1595016421">
      <w:bodyDiv w:val="1"/>
      <w:marLeft w:val="0"/>
      <w:marRight w:val="0"/>
      <w:marTop w:val="0"/>
      <w:marBottom w:val="0"/>
      <w:divBdr>
        <w:top w:val="none" w:sz="0" w:space="0" w:color="auto"/>
        <w:left w:val="none" w:sz="0" w:space="0" w:color="auto"/>
        <w:bottom w:val="none" w:sz="0" w:space="0" w:color="auto"/>
        <w:right w:val="none" w:sz="0" w:space="0" w:color="auto"/>
      </w:divBdr>
      <w:divsChild>
        <w:div w:id="1147358442">
          <w:marLeft w:val="547"/>
          <w:marRight w:val="0"/>
          <w:marTop w:val="154"/>
          <w:marBottom w:val="0"/>
          <w:divBdr>
            <w:top w:val="none" w:sz="0" w:space="0" w:color="auto"/>
            <w:left w:val="none" w:sz="0" w:space="0" w:color="auto"/>
            <w:bottom w:val="none" w:sz="0" w:space="0" w:color="auto"/>
            <w:right w:val="none" w:sz="0" w:space="0" w:color="auto"/>
          </w:divBdr>
        </w:div>
        <w:div w:id="1459375245">
          <w:marLeft w:val="1166"/>
          <w:marRight w:val="0"/>
          <w:marTop w:val="134"/>
          <w:marBottom w:val="0"/>
          <w:divBdr>
            <w:top w:val="none" w:sz="0" w:space="0" w:color="auto"/>
            <w:left w:val="none" w:sz="0" w:space="0" w:color="auto"/>
            <w:bottom w:val="none" w:sz="0" w:space="0" w:color="auto"/>
            <w:right w:val="none" w:sz="0" w:space="0" w:color="auto"/>
          </w:divBdr>
        </w:div>
      </w:divsChild>
    </w:div>
    <w:div w:id="1714304006">
      <w:bodyDiv w:val="1"/>
      <w:marLeft w:val="0"/>
      <w:marRight w:val="0"/>
      <w:marTop w:val="0"/>
      <w:marBottom w:val="0"/>
      <w:divBdr>
        <w:top w:val="none" w:sz="0" w:space="0" w:color="auto"/>
        <w:left w:val="none" w:sz="0" w:space="0" w:color="auto"/>
        <w:bottom w:val="none" w:sz="0" w:space="0" w:color="auto"/>
        <w:right w:val="none" w:sz="0" w:space="0" w:color="auto"/>
      </w:divBdr>
      <w:divsChild>
        <w:div w:id="1320620259">
          <w:marLeft w:val="0"/>
          <w:marRight w:val="0"/>
          <w:marTop w:val="0"/>
          <w:marBottom w:val="0"/>
          <w:divBdr>
            <w:top w:val="none" w:sz="0" w:space="0" w:color="auto"/>
            <w:left w:val="none" w:sz="0" w:space="0" w:color="auto"/>
            <w:bottom w:val="none" w:sz="0" w:space="0" w:color="auto"/>
            <w:right w:val="none" w:sz="0" w:space="0" w:color="auto"/>
          </w:divBdr>
          <w:divsChild>
            <w:div w:id="2042896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816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85EF9-DBC4-4658-8938-D7D795872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44</TotalTime>
  <Pages>6</Pages>
  <Words>2034</Words>
  <Characters>11599</Characters>
  <Application>Microsoft Office Word</Application>
  <DocSecurity>0</DocSecurity>
  <Lines>96</Lines>
  <Paragraphs>27</Paragraphs>
  <ScaleCrop>false</ScaleCrop>
  <HeadingPairs>
    <vt:vector size="2" baseType="variant">
      <vt:variant>
        <vt:lpstr>标题</vt:lpstr>
      </vt:variant>
      <vt:variant>
        <vt:i4>1</vt:i4>
      </vt:variant>
    </vt:vector>
  </HeadingPairs>
  <TitlesOfParts>
    <vt:vector size="1" baseType="lpstr">
      <vt:lpstr>RAN4 RF Contribution</vt:lpstr>
    </vt:vector>
  </TitlesOfParts>
  <Company>Huawei Technologies Co.,Ltd.</Company>
  <LinksUpToDate>false</LinksUpToDate>
  <CharactersWithSpaces>13606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China Telecom</cp:lastModifiedBy>
  <cp:revision>9</cp:revision>
  <cp:lastPrinted>2010-01-07T02:23:00Z</cp:lastPrinted>
  <dcterms:created xsi:type="dcterms:W3CDTF">2017-08-30T10:04:00Z</dcterms:created>
  <dcterms:modified xsi:type="dcterms:W3CDTF">2017-09-01T08:17:00Z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2015_ms_pID_725343">
    <vt:lpwstr>(3)Dj4Uexr81HL3uTNRWQt+Hwj5KO7v/WB7HOXzkyfQWibasHGqriY7eCDCu+XUgOqiDYZtJj1h
OGIBIxW5IxCgdWMR7zc5sy6vgG9INWhDFshG8Zhl5rOHex1onjyllNiGwu45l3qNlSCv3HAK
ABg0Te61HCwsjSy8ADP8PhE2GusjWpCGfi6CZHm7CeHZWssGtvpQiG3sBLYOInxIdVrKL/p5
3bsclFKVx8NJvcdvQZ</vt:lpwstr>
  </property>
  <property fmtid="{D5CDD505-2E9C-101B-9397-08002B2CF9AE}" pid="5" name="_2015_ms_pID_725343_00">
    <vt:lpwstr>_2015_ms_pID_725343</vt:lpwstr>
  </property>
  <property fmtid="{D5CDD505-2E9C-101B-9397-08002B2CF9AE}" pid="6" name="_2015_ms_pID_7253431">
    <vt:lpwstr>dvzmU9t1RRwfcoF91xxVbUMDAXdh2V0UoXKog+qjZTf/HAjrht0zre
Lo4o03HryWK/PSQsK8fY+2HN2LlI//M7IY9D3dNHApHr6IhV5bUHFnn7S15hoIS1LCZidBHt
/hztGiVEBC9OKIQXZvAQzcaj1FsInXNFJZ1FExJ/TPjPC3lRNM1XOeMhfgDr/WoThSB0azjp
vclAh2d/cY8BCLqHjWTYMFn7QhiXKpLR09Gh</vt:lpwstr>
  </property>
  <property fmtid="{D5CDD505-2E9C-101B-9397-08002B2CF9AE}" pid="7" name="_2015_ms_pID_7253431_00">
    <vt:lpwstr>_2015_ms_pID_7253431</vt:lpwstr>
  </property>
  <property fmtid="{D5CDD505-2E9C-101B-9397-08002B2CF9AE}" pid="8" name="_2015_ms_pID_7253432">
    <vt:lpwstr>PIY0+wav07rpx3qaeMAbe6seknAlXOSSFloW
AVb1H4Yk0C7OP56f94zgoum1DXAs8w==</vt:lpwstr>
  </property>
  <property fmtid="{D5CDD505-2E9C-101B-9397-08002B2CF9AE}" pid="9" name="_2015_ms_pID_7253432_00">
    <vt:lpwstr>_2015_ms_pID_7253432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1496065431</vt:lpwstr>
  </property>
</Properties>
</file>