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6A73" w:rsidRPr="00C445AD" w:rsidRDefault="004B566C" w:rsidP="00C445AD">
      <w:pPr>
        <w:pStyle w:val="FP"/>
        <w:tabs>
          <w:tab w:val="left" w:pos="567"/>
        </w:tabs>
        <w:rPr>
          <w:rFonts w:ascii="Arial" w:hAnsi="Arial" w:cs="Arial"/>
          <w:b/>
          <w:sz w:val="24"/>
          <w:szCs w:val="24"/>
        </w:rPr>
      </w:pPr>
      <w:r w:rsidRPr="00C445AD">
        <w:rPr>
          <w:rFonts w:ascii="Arial" w:hAnsi="Arial" w:cs="Arial"/>
          <w:b/>
          <w:sz w:val="24"/>
          <w:szCs w:val="24"/>
        </w:rPr>
        <w:t xml:space="preserve">3GPP </w:t>
      </w:r>
      <w:r w:rsidR="00F86A73" w:rsidRPr="00C445AD">
        <w:rPr>
          <w:rFonts w:ascii="Arial" w:hAnsi="Arial" w:cs="Arial"/>
          <w:b/>
          <w:sz w:val="24"/>
          <w:szCs w:val="24"/>
        </w:rPr>
        <w:t>TSG</w:t>
      </w:r>
      <w:r w:rsidR="00D45B2F" w:rsidRPr="00C445AD">
        <w:rPr>
          <w:rFonts w:ascii="Arial" w:hAnsi="Arial" w:cs="Arial"/>
          <w:b/>
          <w:sz w:val="24"/>
          <w:szCs w:val="24"/>
        </w:rPr>
        <w:t xml:space="preserve"> </w:t>
      </w:r>
      <w:r w:rsidRPr="00C445AD">
        <w:rPr>
          <w:rFonts w:ascii="Arial" w:hAnsi="Arial" w:cs="Arial"/>
          <w:b/>
          <w:sz w:val="24"/>
          <w:szCs w:val="24"/>
        </w:rPr>
        <w:t>RAN</w:t>
      </w:r>
      <w:r w:rsidR="00F86A73" w:rsidRPr="00C445AD">
        <w:rPr>
          <w:rFonts w:ascii="Arial" w:hAnsi="Arial" w:cs="Arial"/>
          <w:b/>
          <w:sz w:val="24"/>
          <w:szCs w:val="24"/>
        </w:rPr>
        <w:t xml:space="preserve"> meeting #</w:t>
      </w:r>
      <w:r w:rsidR="00C266F9">
        <w:rPr>
          <w:rFonts w:ascii="Arial" w:hAnsi="Arial" w:cs="Arial"/>
          <w:b/>
          <w:sz w:val="24"/>
          <w:szCs w:val="24"/>
        </w:rPr>
        <w:t>7</w:t>
      </w:r>
      <w:r w:rsidR="00360EC7">
        <w:rPr>
          <w:rFonts w:ascii="Arial" w:hAnsi="Arial" w:cs="Arial"/>
          <w:b/>
          <w:sz w:val="24"/>
          <w:szCs w:val="24"/>
        </w:rPr>
        <w:t>6</w:t>
      </w:r>
      <w:r w:rsidR="00F86A73" w:rsidRPr="00C445AD">
        <w:rPr>
          <w:rFonts w:ascii="Arial" w:hAnsi="Arial" w:cs="Arial"/>
          <w:b/>
          <w:sz w:val="24"/>
          <w:szCs w:val="24"/>
        </w:rPr>
        <w:tab/>
      </w:r>
      <w:r w:rsidR="00DD071B">
        <w:rPr>
          <w:rFonts w:ascii="Arial" w:hAnsi="Arial" w:cs="Arial"/>
          <w:b/>
          <w:sz w:val="24"/>
          <w:szCs w:val="24"/>
        </w:rPr>
        <w:tab/>
      </w:r>
      <w:r w:rsidR="00DD071B">
        <w:rPr>
          <w:rFonts w:ascii="Arial" w:hAnsi="Arial" w:cs="Arial"/>
          <w:b/>
          <w:sz w:val="24"/>
          <w:szCs w:val="24"/>
        </w:rPr>
        <w:tab/>
      </w:r>
      <w:r w:rsidR="00DD071B">
        <w:rPr>
          <w:rFonts w:ascii="Arial" w:hAnsi="Arial" w:cs="Arial"/>
          <w:b/>
          <w:sz w:val="24"/>
          <w:szCs w:val="24"/>
        </w:rPr>
        <w:tab/>
      </w:r>
      <w:r w:rsidR="00DD071B">
        <w:rPr>
          <w:rFonts w:ascii="Arial" w:hAnsi="Arial" w:cs="Arial"/>
          <w:b/>
          <w:sz w:val="24"/>
          <w:szCs w:val="24"/>
        </w:rPr>
        <w:tab/>
      </w:r>
      <w:r w:rsidR="00DD071B">
        <w:rPr>
          <w:rFonts w:ascii="Arial" w:hAnsi="Arial" w:cs="Arial"/>
          <w:b/>
          <w:sz w:val="24"/>
          <w:szCs w:val="24"/>
        </w:rPr>
        <w:tab/>
      </w:r>
      <w:r w:rsidR="00DD071B">
        <w:rPr>
          <w:rFonts w:ascii="Arial" w:hAnsi="Arial" w:cs="Arial"/>
          <w:b/>
          <w:sz w:val="24"/>
          <w:szCs w:val="24"/>
        </w:rPr>
        <w:tab/>
      </w:r>
      <w:r w:rsidR="00DD071B">
        <w:rPr>
          <w:rFonts w:ascii="Arial" w:hAnsi="Arial" w:cs="Arial"/>
          <w:b/>
          <w:sz w:val="24"/>
          <w:szCs w:val="24"/>
        </w:rPr>
        <w:tab/>
      </w:r>
      <w:r w:rsidR="00DD071B">
        <w:rPr>
          <w:rFonts w:ascii="Arial" w:hAnsi="Arial" w:cs="Arial"/>
          <w:b/>
          <w:sz w:val="24"/>
          <w:szCs w:val="24"/>
        </w:rPr>
        <w:tab/>
      </w:r>
      <w:r w:rsidR="004137AC" w:rsidRPr="004137AC">
        <w:rPr>
          <w:rFonts w:ascii="Arial" w:hAnsi="Arial" w:cs="Arial"/>
          <w:b/>
          <w:sz w:val="24"/>
          <w:szCs w:val="24"/>
        </w:rPr>
        <w:t xml:space="preserve">               </w:t>
      </w:r>
      <w:r w:rsidR="00387073">
        <w:rPr>
          <w:rFonts w:ascii="Arial" w:hAnsi="Arial" w:cs="Arial"/>
          <w:b/>
          <w:sz w:val="24"/>
          <w:szCs w:val="24"/>
        </w:rPr>
        <w:t>RP-171457</w:t>
      </w:r>
      <w:bookmarkStart w:id="0" w:name="_GoBack"/>
      <w:bookmarkEnd w:id="0"/>
    </w:p>
    <w:p w:rsidR="00F86A73" w:rsidRPr="004B566C" w:rsidRDefault="00360EC7" w:rsidP="004B566C">
      <w:pPr>
        <w:tabs>
          <w:tab w:val="left" w:pos="567"/>
        </w:tabs>
        <w:rPr>
          <w:rFonts w:ascii="Arial" w:hAnsi="Arial" w:cs="Arial"/>
          <w:b/>
          <w:sz w:val="24"/>
        </w:rPr>
      </w:pPr>
      <w:r w:rsidRPr="00360EC7">
        <w:rPr>
          <w:rFonts w:ascii="Arial" w:hAnsi="Arial" w:cs="Arial"/>
          <w:b/>
          <w:sz w:val="24"/>
        </w:rPr>
        <w:t>West Palm Beach, Florida</w:t>
      </w:r>
      <w:r w:rsidR="00C266F9">
        <w:rPr>
          <w:rFonts w:ascii="Arial" w:hAnsi="Arial" w:cs="Arial"/>
          <w:b/>
          <w:sz w:val="24"/>
        </w:rPr>
        <w:t>,</w:t>
      </w:r>
      <w:r w:rsidR="00D17794" w:rsidRPr="00D17794">
        <w:rPr>
          <w:rFonts w:ascii="Arial" w:hAnsi="Arial" w:cs="Arial"/>
          <w:b/>
          <w:sz w:val="24"/>
        </w:rPr>
        <w:t xml:space="preserve"> </w:t>
      </w:r>
      <w:r w:rsidR="00ED0074">
        <w:rPr>
          <w:rFonts w:ascii="Arial" w:hAnsi="Arial" w:cs="Arial"/>
          <w:b/>
          <w:sz w:val="24"/>
        </w:rPr>
        <w:t>U</w:t>
      </w:r>
      <w:r>
        <w:rPr>
          <w:rFonts w:ascii="Arial" w:hAnsi="Arial" w:cs="Arial"/>
          <w:b/>
          <w:sz w:val="24"/>
        </w:rPr>
        <w:t>S</w:t>
      </w:r>
      <w:r w:rsidR="00ED0074">
        <w:rPr>
          <w:rFonts w:ascii="Arial" w:hAnsi="Arial" w:cs="Arial"/>
          <w:b/>
          <w:sz w:val="24"/>
        </w:rPr>
        <w:t>A</w:t>
      </w:r>
      <w:r>
        <w:rPr>
          <w:rFonts w:ascii="Arial" w:hAnsi="Arial" w:cs="Arial"/>
          <w:b/>
          <w:sz w:val="24"/>
        </w:rPr>
        <w:t xml:space="preserve">, </w:t>
      </w:r>
      <w:r w:rsidR="006B7696">
        <w:rPr>
          <w:rFonts w:ascii="Arial" w:hAnsi="Arial" w:cs="Arial"/>
          <w:b/>
          <w:sz w:val="24"/>
        </w:rPr>
        <w:t xml:space="preserve">5 - 8 Jun 2017 </w:t>
      </w:r>
    </w:p>
    <w:p w:rsidR="00F86A73" w:rsidRPr="006C4E32" w:rsidRDefault="00D45B2F" w:rsidP="006C4E32">
      <w:pPr>
        <w:pStyle w:val="Heading2"/>
        <w:jc w:val="center"/>
        <w:rPr>
          <w:u w:val="single"/>
        </w:rPr>
      </w:pPr>
      <w:r w:rsidRPr="006C4E32">
        <w:rPr>
          <w:u w:val="single"/>
        </w:rPr>
        <w:t xml:space="preserve">Status Report </w:t>
      </w:r>
      <w:r w:rsidR="00F86A73" w:rsidRPr="006C4E32">
        <w:rPr>
          <w:u w:val="single"/>
        </w:rPr>
        <w:t>to TSG</w:t>
      </w:r>
    </w:p>
    <w:p w:rsidR="00D45B2F" w:rsidRDefault="00D45B2F" w:rsidP="00D45B2F">
      <w:pPr>
        <w:tabs>
          <w:tab w:val="left" w:pos="567"/>
        </w:tabs>
        <w:rPr>
          <w:rFonts w:ascii="Arial" w:hAnsi="Arial" w:cs="Arial"/>
        </w:rPr>
      </w:pPr>
      <w:r w:rsidRPr="00EF4800">
        <w:rPr>
          <w:rFonts w:ascii="Arial" w:hAnsi="Arial" w:cs="Arial"/>
          <w:b/>
        </w:rPr>
        <w:t>Agenda item:</w:t>
      </w:r>
      <w:r>
        <w:rPr>
          <w:rFonts w:ascii="Arial" w:hAnsi="Arial" w:cs="Arial"/>
        </w:rPr>
        <w:tab/>
      </w:r>
      <w:r w:rsidR="00F86A73">
        <w:rPr>
          <w:rFonts w:ascii="Arial" w:hAnsi="Arial" w:cs="Arial"/>
        </w:rPr>
        <w:tab/>
      </w:r>
      <w:r w:rsidR="00EF4800">
        <w:rPr>
          <w:rFonts w:ascii="Arial" w:hAnsi="Arial" w:cs="Arial"/>
        </w:rPr>
        <w:tab/>
      </w:r>
      <w:r w:rsidR="0001439F">
        <w:rPr>
          <w:rFonts w:ascii="Arial" w:hAnsi="Arial" w:cs="Arial"/>
        </w:rPr>
        <w:t>10.3.7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58"/>
        <w:gridCol w:w="1347"/>
        <w:gridCol w:w="1106"/>
        <w:gridCol w:w="1259"/>
        <w:gridCol w:w="1259"/>
        <w:gridCol w:w="1343"/>
        <w:gridCol w:w="1175"/>
      </w:tblGrid>
      <w:tr w:rsidR="00593315" w:rsidRPr="00EE0802" w:rsidTr="001A248F">
        <w:tc>
          <w:tcPr>
            <w:tcW w:w="2758" w:type="dxa"/>
            <w:shd w:val="clear" w:color="auto" w:fill="auto"/>
          </w:tcPr>
          <w:p w:rsidR="00593315" w:rsidRPr="00EE0802" w:rsidRDefault="00593315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 w:rsidRPr="00EE0802">
              <w:rPr>
                <w:rFonts w:ascii="Arial" w:hAnsi="Arial" w:cs="Arial"/>
                <w:b/>
              </w:rPr>
              <w:t>Work Item Name</w:t>
            </w:r>
          </w:p>
        </w:tc>
        <w:tc>
          <w:tcPr>
            <w:tcW w:w="7489" w:type="dxa"/>
            <w:gridSpan w:val="6"/>
          </w:tcPr>
          <w:p w:rsidR="00593315" w:rsidRPr="00EE0802" w:rsidRDefault="00957BFC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EE0802">
              <w:rPr>
                <w:rFonts w:ascii="Arial" w:hAnsi="Arial" w:cs="Arial"/>
              </w:rPr>
              <w:t>Uplink Capacity Enhancements for LTE</w:t>
            </w:r>
          </w:p>
        </w:tc>
      </w:tr>
      <w:tr w:rsidR="00593315" w:rsidRPr="00EE0802" w:rsidTr="001A248F">
        <w:tc>
          <w:tcPr>
            <w:tcW w:w="2758" w:type="dxa"/>
            <w:shd w:val="clear" w:color="auto" w:fill="auto"/>
          </w:tcPr>
          <w:p w:rsidR="00593315" w:rsidRPr="00EE0802" w:rsidRDefault="00593315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bCs/>
              </w:rPr>
            </w:pPr>
            <w:r w:rsidRPr="00EE0802">
              <w:rPr>
                <w:rFonts w:ascii="Arial" w:hAnsi="Arial" w:cs="Arial"/>
                <w:bCs/>
              </w:rPr>
              <w:t>included in this status report</w:t>
            </w:r>
          </w:p>
        </w:tc>
        <w:tc>
          <w:tcPr>
            <w:tcW w:w="1347" w:type="dxa"/>
          </w:tcPr>
          <w:p w:rsidR="00593315" w:rsidRPr="00EE0802" w:rsidRDefault="00593315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EE0802">
              <w:rPr>
                <w:rFonts w:ascii="Arial" w:hAnsi="Arial" w:cs="Arial"/>
              </w:rPr>
              <w:t>Core part:</w:t>
            </w:r>
          </w:p>
        </w:tc>
        <w:tc>
          <w:tcPr>
            <w:tcW w:w="1106" w:type="dxa"/>
          </w:tcPr>
          <w:p w:rsidR="00593315" w:rsidRPr="00EE0802" w:rsidRDefault="00957BFC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EE0802">
              <w:rPr>
                <w:rFonts w:ascii="Arial" w:hAnsi="Arial" w:cs="Arial"/>
              </w:rPr>
              <w:t>Yes</w:t>
            </w:r>
          </w:p>
        </w:tc>
        <w:tc>
          <w:tcPr>
            <w:tcW w:w="1259" w:type="dxa"/>
          </w:tcPr>
          <w:p w:rsidR="00593315" w:rsidRPr="00EE0802" w:rsidRDefault="00593315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EE0802">
              <w:rPr>
                <w:rFonts w:ascii="Arial" w:hAnsi="Arial" w:cs="Arial"/>
              </w:rPr>
              <w:t>Perf. part:</w:t>
            </w:r>
          </w:p>
        </w:tc>
        <w:tc>
          <w:tcPr>
            <w:tcW w:w="1259" w:type="dxa"/>
          </w:tcPr>
          <w:p w:rsidR="00593315" w:rsidRPr="00EE0802" w:rsidRDefault="00957BFC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EE0802">
              <w:rPr>
                <w:rFonts w:ascii="Arial" w:hAnsi="Arial" w:cs="Arial"/>
              </w:rPr>
              <w:t>Yes</w:t>
            </w:r>
          </w:p>
        </w:tc>
        <w:tc>
          <w:tcPr>
            <w:tcW w:w="1343" w:type="dxa"/>
          </w:tcPr>
          <w:p w:rsidR="00593315" w:rsidRPr="00EE0802" w:rsidRDefault="00593315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EE0802">
              <w:rPr>
                <w:rFonts w:ascii="Arial" w:hAnsi="Arial" w:cs="Arial"/>
              </w:rPr>
              <w:t>Testing part:</w:t>
            </w:r>
          </w:p>
        </w:tc>
        <w:tc>
          <w:tcPr>
            <w:tcW w:w="1175" w:type="dxa"/>
          </w:tcPr>
          <w:p w:rsidR="00593315" w:rsidRPr="00EE0802" w:rsidRDefault="00957BFC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EE0802">
              <w:rPr>
                <w:rFonts w:ascii="Arial" w:hAnsi="Arial" w:cs="Arial"/>
              </w:rPr>
              <w:t>No</w:t>
            </w:r>
          </w:p>
        </w:tc>
      </w:tr>
      <w:tr w:rsidR="00D45B2F" w:rsidRPr="00EE0802" w:rsidTr="001A248F">
        <w:tc>
          <w:tcPr>
            <w:tcW w:w="2758" w:type="dxa"/>
          </w:tcPr>
          <w:p w:rsidR="00D45B2F" w:rsidRPr="00EE0802" w:rsidRDefault="00D45B2F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 w:rsidRPr="00EE0802">
              <w:rPr>
                <w:rFonts w:ascii="Arial" w:hAnsi="Arial" w:cs="Arial"/>
                <w:b/>
              </w:rPr>
              <w:t>Study Item Name</w:t>
            </w:r>
          </w:p>
        </w:tc>
        <w:tc>
          <w:tcPr>
            <w:tcW w:w="7489" w:type="dxa"/>
            <w:gridSpan w:val="6"/>
          </w:tcPr>
          <w:p w:rsidR="00D45B2F" w:rsidRPr="00EE0802" w:rsidRDefault="00D45B2F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</w:p>
        </w:tc>
      </w:tr>
      <w:tr w:rsidR="00D45B2F" w:rsidRPr="00EE0802" w:rsidTr="001A248F">
        <w:tc>
          <w:tcPr>
            <w:tcW w:w="2758" w:type="dxa"/>
          </w:tcPr>
          <w:p w:rsidR="00D45B2F" w:rsidRPr="00EE0802" w:rsidRDefault="00D45B2F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 w:rsidRPr="00EE0802">
              <w:rPr>
                <w:rFonts w:ascii="Arial" w:hAnsi="Arial" w:cs="Arial"/>
                <w:b/>
              </w:rPr>
              <w:t>Acronym</w:t>
            </w:r>
          </w:p>
        </w:tc>
        <w:tc>
          <w:tcPr>
            <w:tcW w:w="7489" w:type="dxa"/>
            <w:gridSpan w:val="6"/>
          </w:tcPr>
          <w:p w:rsidR="00D45B2F" w:rsidRPr="00EE0802" w:rsidRDefault="00957BFC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EE0802">
              <w:rPr>
                <w:rFonts w:ascii="Arial" w:hAnsi="Arial" w:cs="Arial"/>
              </w:rPr>
              <w:t>LTE_UL_CAP_enh</w:t>
            </w:r>
          </w:p>
        </w:tc>
      </w:tr>
      <w:tr w:rsidR="00D45B2F" w:rsidRPr="00EE0802" w:rsidTr="001A248F">
        <w:tc>
          <w:tcPr>
            <w:tcW w:w="2758" w:type="dxa"/>
          </w:tcPr>
          <w:p w:rsidR="00D45B2F" w:rsidRPr="00EE0802" w:rsidRDefault="00D45B2F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 w:rsidRPr="00EE0802">
              <w:rPr>
                <w:rFonts w:ascii="Arial" w:hAnsi="Arial" w:cs="Arial"/>
                <w:b/>
              </w:rPr>
              <w:t>Unique ID</w:t>
            </w:r>
          </w:p>
        </w:tc>
        <w:tc>
          <w:tcPr>
            <w:tcW w:w="7489" w:type="dxa"/>
            <w:gridSpan w:val="6"/>
          </w:tcPr>
          <w:p w:rsidR="00D45B2F" w:rsidRPr="00EE0802" w:rsidRDefault="00957BFC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EE0802">
              <w:rPr>
                <w:rFonts w:ascii="Arial" w:hAnsi="Arial" w:cs="Arial"/>
              </w:rPr>
              <w:t>710079</w:t>
            </w:r>
          </w:p>
        </w:tc>
      </w:tr>
    </w:tbl>
    <w:p w:rsidR="00D45B2F" w:rsidRDefault="00D45B2F" w:rsidP="000D17BC">
      <w:pPr>
        <w:tabs>
          <w:tab w:val="left" w:pos="567"/>
        </w:tabs>
        <w:spacing w:after="0"/>
        <w:rPr>
          <w:rFonts w:ascii="Arial" w:hAnsi="Arial" w:cs="Arial"/>
        </w:rPr>
      </w:pPr>
    </w:p>
    <w:p w:rsidR="00D45B2F" w:rsidRPr="006C4E32" w:rsidRDefault="00F86A73" w:rsidP="000D17BC">
      <w:pPr>
        <w:tabs>
          <w:tab w:val="left" w:pos="567"/>
        </w:tabs>
        <w:spacing w:after="60"/>
        <w:rPr>
          <w:rFonts w:ascii="Arial" w:hAnsi="Arial" w:cs="Arial"/>
          <w:b/>
        </w:rPr>
      </w:pPr>
      <w:r w:rsidRPr="006C4E32">
        <w:rPr>
          <w:rFonts w:ascii="Arial" w:hAnsi="Arial" w:cs="Arial"/>
          <w:b/>
        </w:rPr>
        <w:t>Source: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8"/>
        <w:gridCol w:w="1340"/>
        <w:gridCol w:w="7489"/>
      </w:tblGrid>
      <w:tr w:rsidR="00EF4800" w:rsidRPr="00EE0802" w:rsidTr="001A248F">
        <w:tc>
          <w:tcPr>
            <w:tcW w:w="2758" w:type="dxa"/>
            <w:gridSpan w:val="2"/>
          </w:tcPr>
          <w:p w:rsidR="00EF4800" w:rsidRPr="00EE0802" w:rsidRDefault="00EF4800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 w:rsidRPr="00EE0802">
              <w:rPr>
                <w:rFonts w:ascii="Arial" w:hAnsi="Arial" w:cs="Arial"/>
                <w:b/>
              </w:rPr>
              <w:t>Leading WG</w:t>
            </w:r>
          </w:p>
        </w:tc>
        <w:tc>
          <w:tcPr>
            <w:tcW w:w="7489" w:type="dxa"/>
          </w:tcPr>
          <w:p w:rsidR="00EF4800" w:rsidRPr="00EE0802" w:rsidRDefault="00957BFC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EE0802">
              <w:rPr>
                <w:rFonts w:ascii="Arial" w:hAnsi="Arial" w:cs="Arial"/>
              </w:rPr>
              <w:t>TSG RAN WG1</w:t>
            </w:r>
          </w:p>
        </w:tc>
      </w:tr>
      <w:tr w:rsidR="006C4E32" w:rsidRPr="00EE0802" w:rsidTr="001A248F">
        <w:tc>
          <w:tcPr>
            <w:tcW w:w="1418" w:type="dxa"/>
            <w:vMerge w:val="restart"/>
            <w:vAlign w:val="center"/>
          </w:tcPr>
          <w:p w:rsidR="006C4E32" w:rsidRPr="00EE0802" w:rsidRDefault="006C4E32" w:rsidP="001A248F">
            <w:pPr>
              <w:tabs>
                <w:tab w:val="left" w:pos="567"/>
              </w:tabs>
              <w:rPr>
                <w:rFonts w:ascii="Arial" w:hAnsi="Arial" w:cs="Arial"/>
                <w:b/>
              </w:rPr>
            </w:pPr>
            <w:r w:rsidRPr="00EE0802">
              <w:rPr>
                <w:rFonts w:ascii="Arial" w:hAnsi="Arial" w:cs="Arial"/>
                <w:b/>
              </w:rPr>
              <w:t>Rapporteur</w:t>
            </w:r>
          </w:p>
        </w:tc>
        <w:tc>
          <w:tcPr>
            <w:tcW w:w="1340" w:type="dxa"/>
          </w:tcPr>
          <w:p w:rsidR="006C4E32" w:rsidRPr="00EE0802" w:rsidRDefault="006C4E32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 w:rsidRPr="00EE0802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489" w:type="dxa"/>
          </w:tcPr>
          <w:p w:rsidR="006C4E32" w:rsidRPr="00EE0802" w:rsidRDefault="00957BFC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color w:val="FF0000"/>
              </w:rPr>
            </w:pPr>
            <w:r w:rsidRPr="00EE0802">
              <w:rPr>
                <w:rFonts w:ascii="Arial" w:hAnsi="Arial" w:cs="Arial"/>
              </w:rPr>
              <w:t>Sorour FALAHATI</w:t>
            </w:r>
          </w:p>
        </w:tc>
      </w:tr>
      <w:tr w:rsidR="00957BFC" w:rsidRPr="00EE0802" w:rsidTr="001A248F">
        <w:tc>
          <w:tcPr>
            <w:tcW w:w="1418" w:type="dxa"/>
            <w:vMerge/>
          </w:tcPr>
          <w:p w:rsidR="00957BFC" w:rsidRPr="00EE0802" w:rsidRDefault="00957BFC" w:rsidP="00957BFC">
            <w:pPr>
              <w:tabs>
                <w:tab w:val="left" w:pos="567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1340" w:type="dxa"/>
          </w:tcPr>
          <w:p w:rsidR="00957BFC" w:rsidRPr="00EE0802" w:rsidRDefault="00957BFC" w:rsidP="00957BFC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 w:rsidRPr="00EE0802">
              <w:rPr>
                <w:rFonts w:ascii="Arial" w:hAnsi="Arial" w:cs="Arial"/>
                <w:b/>
              </w:rPr>
              <w:t>Company</w:t>
            </w:r>
          </w:p>
        </w:tc>
        <w:tc>
          <w:tcPr>
            <w:tcW w:w="7489" w:type="dxa"/>
          </w:tcPr>
          <w:p w:rsidR="00957BFC" w:rsidRPr="00EE0802" w:rsidRDefault="00957BFC" w:rsidP="00957BFC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EE0802">
              <w:rPr>
                <w:rFonts w:ascii="Arial" w:hAnsi="Arial" w:cs="Arial"/>
              </w:rPr>
              <w:t>Ericsson</w:t>
            </w:r>
          </w:p>
        </w:tc>
      </w:tr>
      <w:tr w:rsidR="00957BFC" w:rsidRPr="00EE0802" w:rsidTr="001A248F">
        <w:tc>
          <w:tcPr>
            <w:tcW w:w="1418" w:type="dxa"/>
            <w:vMerge/>
          </w:tcPr>
          <w:p w:rsidR="00957BFC" w:rsidRPr="00EE0802" w:rsidRDefault="00957BFC" w:rsidP="00957BFC">
            <w:pPr>
              <w:tabs>
                <w:tab w:val="left" w:pos="567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1340" w:type="dxa"/>
          </w:tcPr>
          <w:p w:rsidR="00957BFC" w:rsidRPr="00EE0802" w:rsidRDefault="00957BFC" w:rsidP="00957BFC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 w:rsidRPr="00EE0802">
              <w:rPr>
                <w:rFonts w:ascii="Arial" w:hAnsi="Arial" w:cs="Arial"/>
                <w:b/>
              </w:rPr>
              <w:t>Email</w:t>
            </w:r>
          </w:p>
        </w:tc>
        <w:tc>
          <w:tcPr>
            <w:tcW w:w="7489" w:type="dxa"/>
          </w:tcPr>
          <w:p w:rsidR="00957BFC" w:rsidRPr="00EE0802" w:rsidRDefault="003B15B9" w:rsidP="00957BFC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hyperlink r:id="rId7" w:history="1">
              <w:r w:rsidR="00957BFC" w:rsidRPr="00EE0802">
                <w:rPr>
                  <w:rStyle w:val="Hyperlink"/>
                  <w:rFonts w:ascii="Arial" w:hAnsi="Arial" w:cs="Arial"/>
                </w:rPr>
                <w:t>sorour.falahati@ericsson.com</w:t>
              </w:r>
            </w:hyperlink>
          </w:p>
        </w:tc>
      </w:tr>
    </w:tbl>
    <w:p w:rsidR="006C4E32" w:rsidRDefault="006C4E32" w:rsidP="000D17BC">
      <w:pPr>
        <w:pBdr>
          <w:bottom w:val="single" w:sz="4" w:space="1" w:color="auto"/>
        </w:pBdr>
        <w:spacing w:after="0"/>
        <w:rPr>
          <w:rFonts w:ascii="Arial" w:hAnsi="Arial" w:cs="Arial"/>
        </w:rPr>
      </w:pPr>
    </w:p>
    <w:p w:rsidR="006C4E32" w:rsidRPr="00430FCA" w:rsidRDefault="006C4E32" w:rsidP="006C4E32">
      <w:pPr>
        <w:pBdr>
          <w:bottom w:val="single" w:sz="4" w:space="1" w:color="auto"/>
        </w:pBdr>
        <w:rPr>
          <w:rFonts w:ascii="Arial" w:hAnsi="Arial" w:cs="Arial"/>
        </w:rPr>
      </w:pPr>
    </w:p>
    <w:p w:rsidR="00F86A73" w:rsidRDefault="006C4E32" w:rsidP="006C4E32">
      <w:pPr>
        <w:pStyle w:val="Heading2"/>
      </w:pPr>
      <w:r>
        <w:t>1</w:t>
      </w:r>
      <w:r>
        <w:tab/>
      </w:r>
      <w:r w:rsidR="0050334E">
        <w:t>Work</w:t>
      </w:r>
      <w:r w:rsidR="00150FD3">
        <w:t xml:space="preserve"> </w:t>
      </w:r>
      <w:r w:rsidR="0050334E">
        <w:t>plan related evaluation</w:t>
      </w:r>
    </w:p>
    <w:p w:rsidR="0050334E" w:rsidRDefault="0050334E" w:rsidP="0050334E">
      <w:pPr>
        <w:pStyle w:val="Heading3"/>
      </w:pPr>
      <w:r>
        <w:t>1.1</w:t>
      </w:r>
      <w:r>
        <w:tab/>
        <w:t>History</w:t>
      </w: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40"/>
        <w:gridCol w:w="1475"/>
        <w:gridCol w:w="1501"/>
        <w:gridCol w:w="1681"/>
        <w:gridCol w:w="1681"/>
        <w:gridCol w:w="1681"/>
        <w:gridCol w:w="1681"/>
      </w:tblGrid>
      <w:tr w:rsidR="004D4AB1" w:rsidRPr="00EE0802" w:rsidTr="00957BFC">
        <w:trPr>
          <w:trHeight w:val="664"/>
        </w:trPr>
        <w:tc>
          <w:tcPr>
            <w:tcW w:w="1040" w:type="dxa"/>
          </w:tcPr>
          <w:p w:rsidR="004D4AB1" w:rsidRPr="00EE0802" w:rsidRDefault="004D4AB1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 w:rsidRPr="00EE0802">
              <w:rPr>
                <w:rFonts w:ascii="Arial" w:hAnsi="Arial" w:cs="Arial"/>
                <w:b/>
              </w:rPr>
              <w:t>TSG meeting #</w:t>
            </w:r>
          </w:p>
        </w:tc>
        <w:tc>
          <w:tcPr>
            <w:tcW w:w="1475" w:type="dxa"/>
          </w:tcPr>
          <w:p w:rsidR="004D4AB1" w:rsidRPr="00EE0802" w:rsidRDefault="004D4AB1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 w:rsidRPr="00EE0802">
              <w:rPr>
                <w:rFonts w:ascii="Arial" w:hAnsi="Arial" w:cs="Arial"/>
                <w:b/>
              </w:rPr>
              <w:t>TSG Tdoc number of status report</w:t>
            </w:r>
          </w:p>
        </w:tc>
        <w:tc>
          <w:tcPr>
            <w:tcW w:w="1501" w:type="dxa"/>
          </w:tcPr>
          <w:p w:rsidR="004D4AB1" w:rsidRPr="00EE0802" w:rsidRDefault="004D4AB1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 w:rsidRPr="00EE0802">
              <w:rPr>
                <w:rFonts w:ascii="Arial" w:hAnsi="Arial" w:cs="Arial"/>
                <w:b/>
              </w:rPr>
              <w:t>TSG Tdoc of WI/SI description sheet as approved by TSG (if any)</w:t>
            </w:r>
          </w:p>
        </w:tc>
        <w:tc>
          <w:tcPr>
            <w:tcW w:w="1681" w:type="dxa"/>
          </w:tcPr>
          <w:p w:rsidR="004D4AB1" w:rsidRPr="00EE0802" w:rsidRDefault="004D4AB1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 w:rsidRPr="00EE0802">
              <w:rPr>
                <w:rFonts w:ascii="Arial" w:hAnsi="Arial" w:cs="Arial"/>
                <w:b/>
              </w:rPr>
              <w:t>overall level of completion as de</w:t>
            </w:r>
            <w:r w:rsidR="00E1451F" w:rsidRPr="00EE0802">
              <w:rPr>
                <w:rFonts w:ascii="Arial" w:hAnsi="Arial" w:cs="Arial"/>
                <w:b/>
              </w:rPr>
              <w:t>cided by TSG for the</w:t>
            </w:r>
            <w:r w:rsidR="00E1451F" w:rsidRPr="00EE0802">
              <w:rPr>
                <w:rFonts w:ascii="Arial" w:hAnsi="Arial" w:cs="Arial"/>
                <w:b/>
              </w:rPr>
              <w:br/>
            </w:r>
            <w:r w:rsidR="00C445AD" w:rsidRPr="00EE0802">
              <w:rPr>
                <w:rFonts w:ascii="Arial" w:hAnsi="Arial" w:cs="Arial"/>
                <w:b/>
              </w:rPr>
              <w:t xml:space="preserve">SI / </w:t>
            </w:r>
            <w:r w:rsidR="00E1451F" w:rsidRPr="00EE0802">
              <w:rPr>
                <w:rFonts w:ascii="Arial" w:hAnsi="Arial" w:cs="Arial"/>
                <w:b/>
              </w:rPr>
              <w:br/>
              <w:t>Core</w:t>
            </w:r>
            <w:r w:rsidRPr="00EE0802">
              <w:rPr>
                <w:rFonts w:ascii="Arial" w:hAnsi="Arial" w:cs="Arial"/>
                <w:b/>
              </w:rPr>
              <w:t xml:space="preserve"> </w:t>
            </w:r>
            <w:r w:rsidR="00C445AD" w:rsidRPr="00EE0802">
              <w:rPr>
                <w:rFonts w:ascii="Arial" w:hAnsi="Arial" w:cs="Arial"/>
                <w:b/>
              </w:rPr>
              <w:t xml:space="preserve">part / </w:t>
            </w:r>
            <w:r w:rsidRPr="00EE0802">
              <w:rPr>
                <w:rFonts w:ascii="Arial" w:hAnsi="Arial" w:cs="Arial"/>
                <w:b/>
              </w:rPr>
              <w:br/>
              <w:t>Testing part</w:t>
            </w:r>
          </w:p>
        </w:tc>
        <w:tc>
          <w:tcPr>
            <w:tcW w:w="1681" w:type="dxa"/>
          </w:tcPr>
          <w:p w:rsidR="004D4AB1" w:rsidRPr="00EE0802" w:rsidRDefault="004D4AB1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 w:rsidRPr="00EE0802">
              <w:rPr>
                <w:rFonts w:ascii="Arial" w:hAnsi="Arial" w:cs="Arial"/>
                <w:b/>
              </w:rPr>
              <w:t>completion date</w:t>
            </w:r>
            <w:r w:rsidRPr="00EE0802">
              <w:rPr>
                <w:rFonts w:ascii="Arial" w:hAnsi="Arial" w:cs="Arial"/>
                <w:b/>
              </w:rPr>
              <w:br/>
              <w:t>as decided by TSG for</w:t>
            </w:r>
            <w:r w:rsidR="00C445AD" w:rsidRPr="00EE0802">
              <w:rPr>
                <w:rFonts w:ascii="Arial" w:hAnsi="Arial" w:cs="Arial"/>
                <w:b/>
              </w:rPr>
              <w:t xml:space="preserve"> the</w:t>
            </w:r>
            <w:r w:rsidRPr="00EE0802">
              <w:rPr>
                <w:rFonts w:ascii="Arial" w:hAnsi="Arial" w:cs="Arial"/>
                <w:b/>
              </w:rPr>
              <w:br/>
            </w:r>
            <w:r w:rsidR="00C445AD" w:rsidRPr="00EE0802">
              <w:rPr>
                <w:rFonts w:ascii="Arial" w:hAnsi="Arial" w:cs="Arial"/>
                <w:b/>
              </w:rPr>
              <w:t xml:space="preserve">SI / </w:t>
            </w:r>
            <w:r w:rsidR="00C445AD" w:rsidRPr="00EE0802">
              <w:rPr>
                <w:rFonts w:ascii="Arial" w:hAnsi="Arial" w:cs="Arial"/>
                <w:b/>
              </w:rPr>
              <w:br/>
              <w:t xml:space="preserve">Core part / </w:t>
            </w:r>
            <w:r w:rsidR="00C445AD" w:rsidRPr="00EE0802">
              <w:rPr>
                <w:rFonts w:ascii="Arial" w:hAnsi="Arial" w:cs="Arial"/>
                <w:b/>
              </w:rPr>
              <w:br/>
              <w:t>Testing part</w:t>
            </w:r>
          </w:p>
        </w:tc>
        <w:tc>
          <w:tcPr>
            <w:tcW w:w="1681" w:type="dxa"/>
          </w:tcPr>
          <w:p w:rsidR="004D4AB1" w:rsidRPr="00EE0802" w:rsidRDefault="004D4AB1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 w:rsidRPr="00EE0802">
              <w:rPr>
                <w:rFonts w:ascii="Arial" w:hAnsi="Arial" w:cs="Arial"/>
                <w:b/>
              </w:rPr>
              <w:t>overall level of completion as decided by TSG</w:t>
            </w:r>
            <w:r w:rsidR="00593315" w:rsidRPr="00EE0802">
              <w:rPr>
                <w:rFonts w:ascii="Arial" w:hAnsi="Arial" w:cs="Arial"/>
                <w:b/>
              </w:rPr>
              <w:t xml:space="preserve"> for the</w:t>
            </w:r>
            <w:r w:rsidR="00593315" w:rsidRPr="00EE0802">
              <w:rPr>
                <w:rFonts w:ascii="Arial" w:hAnsi="Arial" w:cs="Arial"/>
                <w:b/>
              </w:rPr>
              <w:br/>
              <w:t>Perf. part</w:t>
            </w:r>
          </w:p>
        </w:tc>
        <w:tc>
          <w:tcPr>
            <w:tcW w:w="1681" w:type="dxa"/>
          </w:tcPr>
          <w:p w:rsidR="004D4AB1" w:rsidRPr="00EE0802" w:rsidRDefault="004D4AB1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 w:rsidRPr="00EE0802">
              <w:rPr>
                <w:rFonts w:ascii="Arial" w:hAnsi="Arial" w:cs="Arial"/>
                <w:b/>
              </w:rPr>
              <w:t>completion date</w:t>
            </w:r>
            <w:r w:rsidRPr="00EE0802">
              <w:rPr>
                <w:rFonts w:ascii="Arial" w:hAnsi="Arial" w:cs="Arial"/>
                <w:b/>
              </w:rPr>
              <w:br/>
              <w:t>as decided by TSG</w:t>
            </w:r>
            <w:r w:rsidR="00D436CF" w:rsidRPr="00EE0802">
              <w:rPr>
                <w:rFonts w:ascii="Arial" w:hAnsi="Arial" w:cs="Arial"/>
                <w:b/>
              </w:rPr>
              <w:t xml:space="preserve"> for the Perf. part</w:t>
            </w:r>
          </w:p>
        </w:tc>
      </w:tr>
      <w:tr w:rsidR="00957BFC" w:rsidRPr="00EE0802" w:rsidTr="00957BFC">
        <w:tc>
          <w:tcPr>
            <w:tcW w:w="1040" w:type="dxa"/>
          </w:tcPr>
          <w:p w:rsidR="00957BFC" w:rsidRPr="00EE0802" w:rsidRDefault="00957BFC" w:rsidP="00957BFC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EE0802">
              <w:rPr>
                <w:rFonts w:ascii="Arial" w:hAnsi="Arial" w:cs="Arial"/>
              </w:rPr>
              <w:t>RAN 71</w:t>
            </w:r>
          </w:p>
        </w:tc>
        <w:tc>
          <w:tcPr>
            <w:tcW w:w="1475" w:type="dxa"/>
          </w:tcPr>
          <w:p w:rsidR="00957BFC" w:rsidRPr="00EE0802" w:rsidRDefault="00957BFC" w:rsidP="00957BFC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EE0802">
              <w:rPr>
                <w:rFonts w:ascii="Arial" w:hAnsi="Arial" w:cs="Arial"/>
              </w:rPr>
              <w:t>WI/SI started</w:t>
            </w:r>
          </w:p>
        </w:tc>
        <w:tc>
          <w:tcPr>
            <w:tcW w:w="1501" w:type="dxa"/>
          </w:tcPr>
          <w:p w:rsidR="00957BFC" w:rsidRPr="00EE0802" w:rsidRDefault="00957BFC" w:rsidP="00957BFC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EE0802">
              <w:rPr>
                <w:rFonts w:ascii="Arial" w:hAnsi="Arial" w:cs="Arial"/>
              </w:rPr>
              <w:t>RP-160664</w:t>
            </w:r>
          </w:p>
        </w:tc>
        <w:tc>
          <w:tcPr>
            <w:tcW w:w="1681" w:type="dxa"/>
          </w:tcPr>
          <w:p w:rsidR="00957BFC" w:rsidRPr="00EE0802" w:rsidRDefault="00957BFC" w:rsidP="00957BFC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EE0802">
              <w:rPr>
                <w:rFonts w:ascii="Arial" w:hAnsi="Arial" w:cs="Arial"/>
              </w:rPr>
              <w:t>0%</w:t>
            </w:r>
          </w:p>
        </w:tc>
        <w:tc>
          <w:tcPr>
            <w:tcW w:w="1681" w:type="dxa"/>
          </w:tcPr>
          <w:p w:rsidR="00957BFC" w:rsidRPr="00EE0802" w:rsidRDefault="00957BFC" w:rsidP="00957BFC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EE0802">
              <w:rPr>
                <w:rFonts w:ascii="Arial" w:hAnsi="Arial" w:cs="Arial"/>
              </w:rPr>
              <w:t>Mar 17</w:t>
            </w:r>
          </w:p>
        </w:tc>
        <w:tc>
          <w:tcPr>
            <w:tcW w:w="1681" w:type="dxa"/>
          </w:tcPr>
          <w:p w:rsidR="00957BFC" w:rsidRPr="00EE0802" w:rsidRDefault="00957BFC" w:rsidP="00957BFC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EE0802">
              <w:rPr>
                <w:rFonts w:ascii="Arial" w:hAnsi="Arial" w:cs="Arial"/>
              </w:rPr>
              <w:t>0%</w:t>
            </w:r>
          </w:p>
        </w:tc>
        <w:tc>
          <w:tcPr>
            <w:tcW w:w="1681" w:type="dxa"/>
          </w:tcPr>
          <w:p w:rsidR="00957BFC" w:rsidRPr="00EE0802" w:rsidRDefault="00957BFC" w:rsidP="00957BFC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EE0802">
              <w:rPr>
                <w:rFonts w:ascii="Arial" w:hAnsi="Arial" w:cs="Arial"/>
              </w:rPr>
              <w:t>Sep 17</w:t>
            </w:r>
          </w:p>
        </w:tc>
      </w:tr>
      <w:tr w:rsidR="00957BFC" w:rsidRPr="00EE0802" w:rsidTr="00957BFC">
        <w:tc>
          <w:tcPr>
            <w:tcW w:w="1040" w:type="dxa"/>
          </w:tcPr>
          <w:p w:rsidR="00957BFC" w:rsidRPr="00EE0802" w:rsidRDefault="00957BFC" w:rsidP="00957BFC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EE0802">
              <w:rPr>
                <w:rFonts w:ascii="Arial" w:hAnsi="Arial" w:cs="Arial"/>
              </w:rPr>
              <w:t>RAN 72</w:t>
            </w:r>
          </w:p>
        </w:tc>
        <w:tc>
          <w:tcPr>
            <w:tcW w:w="1475" w:type="dxa"/>
          </w:tcPr>
          <w:p w:rsidR="00957BFC" w:rsidRPr="00EE0802" w:rsidRDefault="00957BFC" w:rsidP="00957BFC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EE0802">
              <w:rPr>
                <w:rFonts w:ascii="Arial" w:hAnsi="Arial" w:cs="Arial"/>
              </w:rPr>
              <w:t>RP-160868</w:t>
            </w:r>
          </w:p>
        </w:tc>
        <w:tc>
          <w:tcPr>
            <w:tcW w:w="1501" w:type="dxa"/>
          </w:tcPr>
          <w:p w:rsidR="00957BFC" w:rsidRPr="00EE0802" w:rsidRDefault="00957BFC" w:rsidP="00957BFC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EE0802">
              <w:rPr>
                <w:rFonts w:ascii="Arial" w:hAnsi="Arial" w:cs="Arial"/>
              </w:rPr>
              <w:t>RP-160664</w:t>
            </w:r>
          </w:p>
        </w:tc>
        <w:tc>
          <w:tcPr>
            <w:tcW w:w="1681" w:type="dxa"/>
          </w:tcPr>
          <w:p w:rsidR="00957BFC" w:rsidRPr="00EE0802" w:rsidRDefault="00957BFC" w:rsidP="00957BFC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EE0802">
              <w:rPr>
                <w:rFonts w:ascii="Arial" w:hAnsi="Arial" w:cs="Arial"/>
              </w:rPr>
              <w:t>25%</w:t>
            </w:r>
          </w:p>
        </w:tc>
        <w:tc>
          <w:tcPr>
            <w:tcW w:w="1681" w:type="dxa"/>
          </w:tcPr>
          <w:p w:rsidR="00957BFC" w:rsidRPr="00EE0802" w:rsidRDefault="00957BFC" w:rsidP="00957BFC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EE0802">
              <w:rPr>
                <w:rFonts w:ascii="Arial" w:hAnsi="Arial" w:cs="Arial"/>
              </w:rPr>
              <w:t>Mar 17</w:t>
            </w:r>
          </w:p>
        </w:tc>
        <w:tc>
          <w:tcPr>
            <w:tcW w:w="1681" w:type="dxa"/>
          </w:tcPr>
          <w:p w:rsidR="00957BFC" w:rsidRPr="00EE0802" w:rsidRDefault="00957BFC" w:rsidP="00957BFC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EE0802">
              <w:rPr>
                <w:rFonts w:ascii="Arial" w:hAnsi="Arial" w:cs="Arial"/>
              </w:rPr>
              <w:t>0%</w:t>
            </w:r>
          </w:p>
        </w:tc>
        <w:tc>
          <w:tcPr>
            <w:tcW w:w="1681" w:type="dxa"/>
          </w:tcPr>
          <w:p w:rsidR="00957BFC" w:rsidRPr="00EE0802" w:rsidRDefault="00957BFC" w:rsidP="00957BFC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EE0802">
              <w:rPr>
                <w:rFonts w:ascii="Arial" w:hAnsi="Arial" w:cs="Arial"/>
              </w:rPr>
              <w:t>Sep 17</w:t>
            </w:r>
          </w:p>
        </w:tc>
      </w:tr>
      <w:tr w:rsidR="00957BFC" w:rsidRPr="00EE0802" w:rsidTr="00957BFC">
        <w:tc>
          <w:tcPr>
            <w:tcW w:w="1040" w:type="dxa"/>
          </w:tcPr>
          <w:p w:rsidR="00957BFC" w:rsidRPr="00EE0802" w:rsidRDefault="00957BFC" w:rsidP="00957BFC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EE0802">
              <w:rPr>
                <w:rFonts w:ascii="Arial" w:hAnsi="Arial" w:cs="Arial"/>
              </w:rPr>
              <w:t>RAN 72</w:t>
            </w:r>
          </w:p>
        </w:tc>
        <w:tc>
          <w:tcPr>
            <w:tcW w:w="1475" w:type="dxa"/>
          </w:tcPr>
          <w:p w:rsidR="00957BFC" w:rsidRPr="00EE0802" w:rsidRDefault="00957BFC" w:rsidP="00957BFC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EE0802">
              <w:rPr>
                <w:rFonts w:ascii="Arial" w:hAnsi="Arial" w:cs="Arial"/>
              </w:rPr>
              <w:t>RP-161459</w:t>
            </w:r>
          </w:p>
        </w:tc>
        <w:tc>
          <w:tcPr>
            <w:tcW w:w="1501" w:type="dxa"/>
          </w:tcPr>
          <w:p w:rsidR="00957BFC" w:rsidRPr="00EE0802" w:rsidRDefault="00957BFC" w:rsidP="00957BFC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EE0802">
              <w:rPr>
                <w:rFonts w:ascii="Arial" w:hAnsi="Arial" w:cs="Arial"/>
              </w:rPr>
              <w:t>RP-160664</w:t>
            </w:r>
          </w:p>
        </w:tc>
        <w:tc>
          <w:tcPr>
            <w:tcW w:w="1681" w:type="dxa"/>
          </w:tcPr>
          <w:p w:rsidR="00957BFC" w:rsidRPr="00EE0802" w:rsidRDefault="00957BFC" w:rsidP="00957BFC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EE0802">
              <w:rPr>
                <w:rFonts w:ascii="Arial" w:hAnsi="Arial" w:cs="Arial"/>
              </w:rPr>
              <w:t>40%</w:t>
            </w:r>
          </w:p>
        </w:tc>
        <w:tc>
          <w:tcPr>
            <w:tcW w:w="1681" w:type="dxa"/>
          </w:tcPr>
          <w:p w:rsidR="00957BFC" w:rsidRPr="00EE0802" w:rsidRDefault="00957BFC" w:rsidP="00957BFC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EE0802">
              <w:rPr>
                <w:rFonts w:ascii="Arial" w:hAnsi="Arial" w:cs="Arial"/>
              </w:rPr>
              <w:t>Mar 17</w:t>
            </w:r>
          </w:p>
        </w:tc>
        <w:tc>
          <w:tcPr>
            <w:tcW w:w="1681" w:type="dxa"/>
          </w:tcPr>
          <w:p w:rsidR="00957BFC" w:rsidRPr="00EE0802" w:rsidRDefault="00957BFC" w:rsidP="00957BFC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EE0802">
              <w:rPr>
                <w:rFonts w:ascii="Arial" w:hAnsi="Arial" w:cs="Arial"/>
              </w:rPr>
              <w:t>0%</w:t>
            </w:r>
          </w:p>
        </w:tc>
        <w:tc>
          <w:tcPr>
            <w:tcW w:w="1681" w:type="dxa"/>
          </w:tcPr>
          <w:p w:rsidR="00957BFC" w:rsidRPr="00EE0802" w:rsidRDefault="00957BFC" w:rsidP="00957BFC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EE0802">
              <w:rPr>
                <w:rFonts w:ascii="Arial" w:hAnsi="Arial" w:cs="Arial"/>
              </w:rPr>
              <w:t>Sep 17</w:t>
            </w:r>
          </w:p>
        </w:tc>
      </w:tr>
      <w:tr w:rsidR="00957BFC" w:rsidRPr="00EE0802" w:rsidTr="00957BFC">
        <w:tc>
          <w:tcPr>
            <w:tcW w:w="1040" w:type="dxa"/>
          </w:tcPr>
          <w:p w:rsidR="00957BFC" w:rsidRPr="00EE0802" w:rsidRDefault="00957BFC" w:rsidP="00957BFC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EE0802">
              <w:rPr>
                <w:rFonts w:ascii="Arial" w:hAnsi="Arial" w:cs="Arial"/>
              </w:rPr>
              <w:t>RAN 74</w:t>
            </w:r>
          </w:p>
        </w:tc>
        <w:tc>
          <w:tcPr>
            <w:tcW w:w="1475" w:type="dxa"/>
          </w:tcPr>
          <w:p w:rsidR="00957BFC" w:rsidRPr="00EE0802" w:rsidRDefault="00957BFC" w:rsidP="00957BFC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EE0802">
              <w:rPr>
                <w:rFonts w:ascii="Arial" w:hAnsi="Arial" w:cs="Arial"/>
              </w:rPr>
              <w:t>RP-161459</w:t>
            </w:r>
          </w:p>
        </w:tc>
        <w:tc>
          <w:tcPr>
            <w:tcW w:w="1501" w:type="dxa"/>
          </w:tcPr>
          <w:p w:rsidR="00957BFC" w:rsidRPr="00EE0802" w:rsidRDefault="00957BFC" w:rsidP="00957BFC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EE0802">
              <w:rPr>
                <w:rFonts w:ascii="Arial" w:hAnsi="Arial" w:cs="Arial"/>
              </w:rPr>
              <w:t>RP-160664</w:t>
            </w:r>
          </w:p>
        </w:tc>
        <w:tc>
          <w:tcPr>
            <w:tcW w:w="1681" w:type="dxa"/>
          </w:tcPr>
          <w:p w:rsidR="00957BFC" w:rsidRPr="00EE0802" w:rsidRDefault="00957BFC" w:rsidP="00957BFC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EE0802">
              <w:rPr>
                <w:rFonts w:ascii="Arial" w:hAnsi="Arial" w:cs="Arial"/>
              </w:rPr>
              <w:t>85%</w:t>
            </w:r>
          </w:p>
        </w:tc>
        <w:tc>
          <w:tcPr>
            <w:tcW w:w="1681" w:type="dxa"/>
          </w:tcPr>
          <w:p w:rsidR="00957BFC" w:rsidRPr="00EE0802" w:rsidRDefault="00957BFC" w:rsidP="00957BFC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EE0802">
              <w:rPr>
                <w:rFonts w:ascii="Arial" w:hAnsi="Arial" w:cs="Arial"/>
              </w:rPr>
              <w:t>Mar 17</w:t>
            </w:r>
          </w:p>
        </w:tc>
        <w:tc>
          <w:tcPr>
            <w:tcW w:w="1681" w:type="dxa"/>
          </w:tcPr>
          <w:p w:rsidR="00957BFC" w:rsidRPr="00EE0802" w:rsidRDefault="00957BFC" w:rsidP="00957BFC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EE0802">
              <w:rPr>
                <w:rFonts w:ascii="Arial" w:hAnsi="Arial" w:cs="Arial"/>
              </w:rPr>
              <w:t>0%</w:t>
            </w:r>
          </w:p>
        </w:tc>
        <w:tc>
          <w:tcPr>
            <w:tcW w:w="1681" w:type="dxa"/>
          </w:tcPr>
          <w:p w:rsidR="00957BFC" w:rsidRPr="00EE0802" w:rsidRDefault="00957BFC" w:rsidP="00957BFC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EE0802">
              <w:rPr>
                <w:rFonts w:ascii="Arial" w:hAnsi="Arial" w:cs="Arial"/>
              </w:rPr>
              <w:t>Sep 17</w:t>
            </w:r>
          </w:p>
        </w:tc>
      </w:tr>
      <w:tr w:rsidR="00957BFC" w:rsidRPr="00EE0802" w:rsidTr="00957BFC">
        <w:tc>
          <w:tcPr>
            <w:tcW w:w="1040" w:type="dxa"/>
          </w:tcPr>
          <w:p w:rsidR="00957BFC" w:rsidRPr="00EE0802" w:rsidRDefault="00C4606B" w:rsidP="00957BFC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EE0802">
              <w:rPr>
                <w:rFonts w:ascii="Arial" w:hAnsi="Arial" w:cs="Arial"/>
              </w:rPr>
              <w:t>RAN 75</w:t>
            </w:r>
          </w:p>
        </w:tc>
        <w:tc>
          <w:tcPr>
            <w:tcW w:w="1475" w:type="dxa"/>
          </w:tcPr>
          <w:p w:rsidR="00957BFC" w:rsidRPr="00EE0802" w:rsidRDefault="00C4606B" w:rsidP="00957BFC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EE0802">
              <w:rPr>
                <w:rFonts w:ascii="Arial" w:hAnsi="Arial" w:cs="Arial"/>
              </w:rPr>
              <w:t>RP-170114</w:t>
            </w:r>
          </w:p>
        </w:tc>
        <w:tc>
          <w:tcPr>
            <w:tcW w:w="1501" w:type="dxa"/>
          </w:tcPr>
          <w:p w:rsidR="00957BFC" w:rsidRPr="00EE0802" w:rsidRDefault="00C4606B" w:rsidP="00957BFC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EE0802">
              <w:rPr>
                <w:rFonts w:ascii="Arial" w:hAnsi="Arial" w:cs="Arial"/>
              </w:rPr>
              <w:t>RP-160664</w:t>
            </w:r>
          </w:p>
        </w:tc>
        <w:tc>
          <w:tcPr>
            <w:tcW w:w="1681" w:type="dxa"/>
          </w:tcPr>
          <w:p w:rsidR="00957BFC" w:rsidRPr="00EE0802" w:rsidRDefault="001D5EF5" w:rsidP="00957BFC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EE0802">
              <w:rPr>
                <w:rFonts w:ascii="Arial" w:hAnsi="Arial" w:cs="Arial"/>
              </w:rPr>
              <w:t>100</w:t>
            </w:r>
            <w:r w:rsidR="00C4606B" w:rsidRPr="00EE0802">
              <w:rPr>
                <w:rFonts w:ascii="Arial" w:hAnsi="Arial" w:cs="Arial"/>
              </w:rPr>
              <w:t>%</w:t>
            </w:r>
          </w:p>
        </w:tc>
        <w:tc>
          <w:tcPr>
            <w:tcW w:w="1681" w:type="dxa"/>
          </w:tcPr>
          <w:p w:rsidR="00957BFC" w:rsidRPr="00EE0802" w:rsidRDefault="00C4606B" w:rsidP="00957BFC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EE0802">
              <w:rPr>
                <w:rFonts w:ascii="Arial" w:hAnsi="Arial" w:cs="Arial"/>
              </w:rPr>
              <w:t>Mar 17</w:t>
            </w:r>
          </w:p>
        </w:tc>
        <w:tc>
          <w:tcPr>
            <w:tcW w:w="1681" w:type="dxa"/>
          </w:tcPr>
          <w:p w:rsidR="00957BFC" w:rsidRPr="00EE0802" w:rsidRDefault="00D3079C" w:rsidP="00957BFC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EE0802">
              <w:rPr>
                <w:rFonts w:ascii="Arial" w:hAnsi="Arial" w:cs="Arial"/>
              </w:rPr>
              <w:t>20%</w:t>
            </w:r>
          </w:p>
        </w:tc>
        <w:tc>
          <w:tcPr>
            <w:tcW w:w="1681" w:type="dxa"/>
          </w:tcPr>
          <w:p w:rsidR="00957BFC" w:rsidRPr="00EE0802" w:rsidRDefault="00C4606B" w:rsidP="00957BFC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EE0802">
              <w:rPr>
                <w:rFonts w:ascii="Arial" w:hAnsi="Arial" w:cs="Arial"/>
              </w:rPr>
              <w:t>Sep 17</w:t>
            </w:r>
          </w:p>
        </w:tc>
      </w:tr>
      <w:tr w:rsidR="00C4606B" w:rsidRPr="00EE0802" w:rsidTr="00957BFC">
        <w:tc>
          <w:tcPr>
            <w:tcW w:w="1040" w:type="dxa"/>
          </w:tcPr>
          <w:p w:rsidR="00C4606B" w:rsidRPr="00EE0802" w:rsidRDefault="00C4606B" w:rsidP="00957BFC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</w:p>
        </w:tc>
        <w:tc>
          <w:tcPr>
            <w:tcW w:w="1475" w:type="dxa"/>
          </w:tcPr>
          <w:p w:rsidR="00C4606B" w:rsidRPr="00EE0802" w:rsidRDefault="00C4606B" w:rsidP="00957BFC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</w:p>
        </w:tc>
        <w:tc>
          <w:tcPr>
            <w:tcW w:w="1501" w:type="dxa"/>
          </w:tcPr>
          <w:p w:rsidR="00C4606B" w:rsidRPr="00EE0802" w:rsidRDefault="00C4606B" w:rsidP="00957BFC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</w:p>
        </w:tc>
        <w:tc>
          <w:tcPr>
            <w:tcW w:w="1681" w:type="dxa"/>
          </w:tcPr>
          <w:p w:rsidR="00C4606B" w:rsidRPr="00EE0802" w:rsidRDefault="00C4606B" w:rsidP="00957BFC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</w:p>
        </w:tc>
        <w:tc>
          <w:tcPr>
            <w:tcW w:w="1681" w:type="dxa"/>
          </w:tcPr>
          <w:p w:rsidR="00C4606B" w:rsidRPr="00EE0802" w:rsidRDefault="00C4606B" w:rsidP="00957BFC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</w:p>
        </w:tc>
        <w:tc>
          <w:tcPr>
            <w:tcW w:w="1681" w:type="dxa"/>
          </w:tcPr>
          <w:p w:rsidR="00C4606B" w:rsidRPr="00EE0802" w:rsidRDefault="00C4606B" w:rsidP="00957BFC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</w:p>
        </w:tc>
        <w:tc>
          <w:tcPr>
            <w:tcW w:w="1681" w:type="dxa"/>
          </w:tcPr>
          <w:p w:rsidR="00C4606B" w:rsidRPr="00EE0802" w:rsidRDefault="00C4606B" w:rsidP="00957BFC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</w:p>
        </w:tc>
      </w:tr>
    </w:tbl>
    <w:p w:rsidR="00F86A73" w:rsidRDefault="00F86A73" w:rsidP="0050334E">
      <w:pPr>
        <w:tabs>
          <w:tab w:val="left" w:pos="567"/>
        </w:tabs>
        <w:spacing w:after="0"/>
        <w:rPr>
          <w:rFonts w:ascii="Arial" w:hAnsi="Arial" w:cs="Arial"/>
          <w:b/>
        </w:rPr>
      </w:pPr>
    </w:p>
    <w:p w:rsidR="004258BA" w:rsidRPr="004258BA" w:rsidRDefault="00BB66D5" w:rsidP="00B31ABC">
      <w:pPr>
        <w:pStyle w:val="NO"/>
        <w:rPr>
          <w:rFonts w:ascii="Arial" w:hAnsi="Arial" w:cs="Arial"/>
        </w:rPr>
      </w:pPr>
      <w:r w:rsidRPr="00BB66D5">
        <w:rPr>
          <w:rFonts w:ascii="Arial" w:hAnsi="Arial" w:cs="Arial"/>
        </w:rPr>
        <w:t>NOTE:</w:t>
      </w:r>
      <w:r w:rsidRPr="00BB66D5">
        <w:rPr>
          <w:rFonts w:ascii="Arial" w:hAnsi="Arial" w:cs="Arial"/>
        </w:rPr>
        <w:tab/>
        <w:t>The table covers all TSG meetings from the start of the WI/SI</w:t>
      </w:r>
      <w:r w:rsidR="00D436CF">
        <w:rPr>
          <w:rFonts w:ascii="Arial" w:hAnsi="Arial" w:cs="Arial"/>
        </w:rPr>
        <w:t xml:space="preserve"> but </w:t>
      </w:r>
      <w:r w:rsidR="00D436CF" w:rsidRPr="000926AF">
        <w:rPr>
          <w:rFonts w:ascii="Arial" w:hAnsi="Arial" w:cs="Arial"/>
          <w:u w:val="single"/>
        </w:rPr>
        <w:t>not</w:t>
      </w:r>
      <w:r w:rsidR="00D436CF">
        <w:rPr>
          <w:rFonts w:ascii="Arial" w:hAnsi="Arial" w:cs="Arial"/>
        </w:rPr>
        <w:t xml:space="preserve"> the current RAN meeting</w:t>
      </w:r>
      <w:r w:rsidRPr="00BB66D5">
        <w:rPr>
          <w:rFonts w:ascii="Arial" w:hAnsi="Arial" w:cs="Arial"/>
        </w:rPr>
        <w:t>.</w:t>
      </w:r>
      <w:r w:rsidR="00D436CF">
        <w:rPr>
          <w:rFonts w:ascii="Arial" w:hAnsi="Arial" w:cs="Arial"/>
        </w:rPr>
        <w:br/>
      </w:r>
      <w:r w:rsidR="004258BA">
        <w:rPr>
          <w:rFonts w:ascii="Arial" w:hAnsi="Arial" w:cs="Arial"/>
        </w:rPr>
        <w:t xml:space="preserve">Please indicate the RAN Tdoc numbers for the WI/SI description sheets in the 3rd column above as link to the 3GPP server, i.e. </w:t>
      </w:r>
      <w:r w:rsidR="004258BA" w:rsidRPr="004258BA">
        <w:rPr>
          <w:rFonts w:ascii="Arial" w:hAnsi="Arial" w:cs="Arial"/>
        </w:rPr>
        <w:t>ftp://ftp.3gpp.org/tsg_ran/</w:t>
      </w:r>
      <w:r w:rsidR="004258BA">
        <w:rPr>
          <w:rFonts w:ascii="Arial" w:hAnsi="Arial" w:cs="Arial"/>
        </w:rPr>
        <w:t>TSG_RAN/TSG</w:t>
      </w:r>
      <w:r w:rsidR="00B31ABC">
        <w:rPr>
          <w:rFonts w:ascii="Arial" w:hAnsi="Arial" w:cs="Arial"/>
        </w:rPr>
        <w:t>R</w:t>
      </w:r>
      <w:r w:rsidR="004258BA">
        <w:rPr>
          <w:rFonts w:ascii="Arial" w:hAnsi="Arial" w:cs="Arial"/>
        </w:rPr>
        <w:t>_</w:t>
      </w:r>
      <w:r w:rsidR="004258BA" w:rsidRPr="004258BA">
        <w:rPr>
          <w:rFonts w:ascii="Arial" w:hAnsi="Arial" w:cs="Arial"/>
          <w:color w:val="FF0000"/>
        </w:rPr>
        <w:t>xx</w:t>
      </w:r>
      <w:r w:rsidR="004258BA">
        <w:rPr>
          <w:rFonts w:ascii="Arial" w:hAnsi="Arial" w:cs="Arial"/>
        </w:rPr>
        <w:t>/</w:t>
      </w:r>
      <w:r w:rsidR="00B31ABC">
        <w:rPr>
          <w:rFonts w:ascii="Arial" w:hAnsi="Arial" w:cs="Arial"/>
        </w:rPr>
        <w:t>Docs/</w:t>
      </w:r>
      <w:r w:rsidR="004258BA">
        <w:rPr>
          <w:rFonts w:ascii="Arial" w:hAnsi="Arial" w:cs="Arial"/>
        </w:rPr>
        <w:t>RP-</w:t>
      </w:r>
      <w:r w:rsidR="004258BA" w:rsidRPr="004258BA">
        <w:rPr>
          <w:rFonts w:ascii="Arial" w:hAnsi="Arial" w:cs="Arial"/>
          <w:color w:val="FF0000"/>
        </w:rPr>
        <w:t>xxnnnn</w:t>
      </w:r>
      <w:r w:rsidR="004258BA">
        <w:rPr>
          <w:rFonts w:ascii="Arial" w:hAnsi="Arial" w:cs="Arial"/>
        </w:rPr>
        <w:t>.zip</w:t>
      </w:r>
      <w:r w:rsidR="00C4666A">
        <w:rPr>
          <w:rFonts w:ascii="Arial" w:hAnsi="Arial" w:cs="Arial"/>
        </w:rPr>
        <w:t>.</w:t>
      </w:r>
    </w:p>
    <w:p w:rsidR="006C4E32" w:rsidRDefault="0050334E" w:rsidP="0050334E">
      <w:pPr>
        <w:pStyle w:val="Heading3"/>
      </w:pPr>
      <w:r>
        <w:t>1.2</w:t>
      </w:r>
      <w:r>
        <w:tab/>
        <w:t>Status at this TSG meeting</w:t>
      </w:r>
    </w:p>
    <w:p w:rsidR="008D01C3" w:rsidRPr="008D01C3" w:rsidRDefault="005A6C96" w:rsidP="006E3F11">
      <w:pPr>
        <w:pStyle w:val="NO"/>
        <w:spacing w:after="0"/>
        <w:rPr>
          <w:rFonts w:ascii="Arial" w:hAnsi="Arial" w:cs="Arial"/>
        </w:rPr>
      </w:pPr>
      <w:r>
        <w:rPr>
          <w:rFonts w:ascii="Arial" w:hAnsi="Arial" w:cs="Arial"/>
        </w:rPr>
        <w:t>NOTE</w:t>
      </w:r>
      <w:r w:rsidR="008D01C3" w:rsidRPr="008D01C3">
        <w:rPr>
          <w:rFonts w:ascii="Arial" w:hAnsi="Arial" w:cs="Arial"/>
        </w:rPr>
        <w:t>:</w:t>
      </w:r>
      <w:r w:rsidR="008D01C3" w:rsidRPr="008D01C3">
        <w:rPr>
          <w:rFonts w:ascii="Arial" w:hAnsi="Arial" w:cs="Arial"/>
        </w:rPr>
        <w:tab/>
        <w:t xml:space="preserve">This status reflects the </w:t>
      </w:r>
      <w:r w:rsidR="000D17BC">
        <w:rPr>
          <w:rFonts w:ascii="Arial" w:hAnsi="Arial" w:cs="Arial"/>
        </w:rPr>
        <w:t>conclusion</w:t>
      </w:r>
      <w:r w:rsidR="008D01C3" w:rsidRPr="008D01C3">
        <w:rPr>
          <w:rFonts w:ascii="Arial" w:hAnsi="Arial" w:cs="Arial"/>
        </w:rPr>
        <w:t xml:space="preserve"> of the leading WG</w:t>
      </w:r>
      <w:r w:rsidR="00893204">
        <w:rPr>
          <w:rFonts w:ascii="Arial" w:hAnsi="Arial" w:cs="Arial"/>
        </w:rPr>
        <w:t xml:space="preserve"> </w:t>
      </w:r>
      <w:r w:rsidR="00893204" w:rsidRPr="00893204">
        <w:rPr>
          <w:rFonts w:ascii="Arial" w:hAnsi="Arial" w:cs="Arial"/>
        </w:rPr>
        <w:t>(e.g. achieved by email)</w:t>
      </w:r>
      <w:r w:rsidR="008D01C3" w:rsidRPr="008D01C3">
        <w:rPr>
          <w:rFonts w:ascii="Arial" w:hAnsi="Arial" w:cs="Arial"/>
        </w:rPr>
        <w:t>. In case there was no consensus a corresponding range has to be provided and reason for missing consensus has to be mentioned.</w:t>
      </w:r>
      <w:r w:rsidR="006E3F11">
        <w:rPr>
          <w:rFonts w:ascii="Arial" w:hAnsi="Arial" w:cs="Arial"/>
        </w:rPr>
        <w:t xml:space="preserve"> </w:t>
      </w:r>
      <w:r w:rsidR="00E1451F">
        <w:rPr>
          <w:rFonts w:ascii="Arial" w:hAnsi="Arial" w:cs="Arial"/>
        </w:rPr>
        <w:t>If this status report covers Core and Perf. part, then the rapporteur may have to contact 2 WGs (one for the Core and RAN4 for the Perf. part).</w:t>
      </w:r>
    </w:p>
    <w:p w:rsidR="0050334E" w:rsidRDefault="00B10710" w:rsidP="0050334E">
      <w:pPr>
        <w:pStyle w:val="Heading4"/>
      </w:pPr>
      <w:r>
        <w:t>1.2.1</w:t>
      </w:r>
      <w:r>
        <w:tab/>
        <w:t>Estimated</w:t>
      </w:r>
      <w:r w:rsidR="0050334E">
        <w:t xml:space="preserve"> level of completion of the work/study item</w:t>
      </w:r>
    </w:p>
    <w:p w:rsidR="00D86784" w:rsidRDefault="0050334E" w:rsidP="00E1451F">
      <w:pPr>
        <w:tabs>
          <w:tab w:val="left" w:pos="567"/>
        </w:tabs>
        <w:spacing w:after="0"/>
        <w:rPr>
          <w:rFonts w:ascii="Arial" w:hAnsi="Arial" w:cs="Arial"/>
        </w:rPr>
      </w:pPr>
      <w:r w:rsidRPr="00D86784">
        <w:rPr>
          <w:rFonts w:ascii="Arial" w:hAnsi="Arial" w:cs="Arial"/>
          <w:b/>
        </w:rPr>
        <w:t>overall (mandatory to be provided)</w:t>
      </w:r>
      <w:r>
        <w:rPr>
          <w:rFonts w:ascii="Arial" w:hAnsi="Arial" w:cs="Arial"/>
        </w:rPr>
        <w:t>:</w:t>
      </w:r>
      <w:r>
        <w:rPr>
          <w:rFonts w:ascii="Arial" w:hAnsi="Arial" w:cs="Arial"/>
        </w:rPr>
        <w:tab/>
      </w:r>
      <w:r w:rsidR="00881E7B">
        <w:rPr>
          <w:rFonts w:ascii="Arial" w:hAnsi="Arial" w:cs="Arial"/>
        </w:rPr>
        <w:tab/>
      </w:r>
      <w:r w:rsidR="00E1451F">
        <w:rPr>
          <w:rFonts w:ascii="Arial" w:hAnsi="Arial" w:cs="Arial"/>
        </w:rPr>
        <w:t>Core part:</w:t>
      </w:r>
      <w:r w:rsidR="0005259B">
        <w:rPr>
          <w:rFonts w:ascii="Arial" w:hAnsi="Arial" w:cs="Arial"/>
        </w:rPr>
        <w:tab/>
      </w:r>
      <w:r w:rsidR="0005259B">
        <w:rPr>
          <w:rFonts w:ascii="Arial" w:hAnsi="Arial" w:cs="Arial"/>
        </w:rPr>
        <w:tab/>
      </w:r>
      <w:r w:rsidR="00626BC9">
        <w:rPr>
          <w:rFonts w:ascii="Arial" w:hAnsi="Arial" w:cs="Arial"/>
        </w:rPr>
        <w:tab/>
      </w:r>
      <w:r w:rsidR="00957BFC">
        <w:rPr>
          <w:rFonts w:ascii="Arial" w:hAnsi="Arial" w:cs="Arial"/>
          <w:color w:val="FF0000"/>
        </w:rPr>
        <w:t>100</w:t>
      </w:r>
      <w:r w:rsidR="00D86784">
        <w:rPr>
          <w:rFonts w:ascii="Arial" w:hAnsi="Arial" w:cs="Arial"/>
        </w:rPr>
        <w:t xml:space="preserve"> %</w:t>
      </w:r>
    </w:p>
    <w:p w:rsidR="00E1451F" w:rsidRDefault="00E1451F" w:rsidP="00E1451F">
      <w:pPr>
        <w:tabs>
          <w:tab w:val="left" w:pos="567"/>
        </w:tabs>
        <w:spacing w:after="0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626BC9">
        <w:rPr>
          <w:rFonts w:ascii="Arial" w:hAnsi="Arial" w:cs="Arial"/>
        </w:rPr>
        <w:t xml:space="preserve">RAN4 </w:t>
      </w:r>
      <w:r>
        <w:rPr>
          <w:rFonts w:ascii="Arial" w:hAnsi="Arial" w:cs="Arial"/>
        </w:rPr>
        <w:t>Perf. part: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D3079C">
        <w:rPr>
          <w:rFonts w:ascii="Arial" w:hAnsi="Arial" w:cs="Arial"/>
          <w:color w:val="FF0000"/>
        </w:rPr>
        <w:t>75</w:t>
      </w:r>
      <w:r w:rsidR="0057068B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</w:rPr>
        <w:t>%</w:t>
      </w:r>
    </w:p>
    <w:p w:rsidR="00C4666A" w:rsidRDefault="00C4666A" w:rsidP="00E1451F">
      <w:pPr>
        <w:tabs>
          <w:tab w:val="left" w:pos="567"/>
        </w:tabs>
        <w:spacing w:after="0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RAN6 Perf. part: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BB66D5">
        <w:rPr>
          <w:rFonts w:ascii="Arial" w:hAnsi="Arial" w:cs="Arial"/>
          <w:color w:val="FF0000"/>
        </w:rPr>
        <w:t>XXX</w:t>
      </w:r>
      <w:r>
        <w:rPr>
          <w:rFonts w:ascii="Arial" w:hAnsi="Arial" w:cs="Arial"/>
        </w:rPr>
        <w:t xml:space="preserve"> %</w:t>
      </w:r>
    </w:p>
    <w:p w:rsidR="00E1451F" w:rsidRDefault="00E1451F" w:rsidP="00E1451F">
      <w:pPr>
        <w:tabs>
          <w:tab w:val="left" w:pos="567"/>
        </w:tabs>
        <w:spacing w:after="0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626BC9">
        <w:rPr>
          <w:rFonts w:ascii="Arial" w:hAnsi="Arial" w:cs="Arial"/>
        </w:rPr>
        <w:t xml:space="preserve">RAN5 </w:t>
      </w:r>
      <w:r>
        <w:rPr>
          <w:rFonts w:ascii="Arial" w:hAnsi="Arial" w:cs="Arial"/>
        </w:rPr>
        <w:t>Testing part: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BB66D5">
        <w:rPr>
          <w:rFonts w:ascii="Arial" w:hAnsi="Arial" w:cs="Arial"/>
          <w:color w:val="FF0000"/>
        </w:rPr>
        <w:t>XXX</w:t>
      </w:r>
      <w:r>
        <w:rPr>
          <w:rFonts w:ascii="Arial" w:hAnsi="Arial" w:cs="Arial"/>
        </w:rPr>
        <w:t xml:space="preserve"> %</w:t>
      </w:r>
    </w:p>
    <w:p w:rsidR="00E1451F" w:rsidRDefault="00E1451F" w:rsidP="00E1451F">
      <w:pPr>
        <w:tabs>
          <w:tab w:val="left" w:pos="567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SI: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626BC9">
        <w:rPr>
          <w:rFonts w:ascii="Arial" w:hAnsi="Arial" w:cs="Arial"/>
        </w:rPr>
        <w:tab/>
      </w:r>
      <w:r w:rsidRPr="00BB66D5">
        <w:rPr>
          <w:rFonts w:ascii="Arial" w:hAnsi="Arial" w:cs="Arial"/>
          <w:color w:val="FF0000"/>
        </w:rPr>
        <w:t>XXX</w:t>
      </w:r>
      <w:r>
        <w:rPr>
          <w:rFonts w:ascii="Arial" w:hAnsi="Arial" w:cs="Arial"/>
        </w:rPr>
        <w:t xml:space="preserve"> %</w:t>
      </w:r>
    </w:p>
    <w:p w:rsidR="008C1A3D" w:rsidRDefault="006E3F11" w:rsidP="00626BC9">
      <w:pPr>
        <w:pStyle w:val="NO"/>
        <w:snapToGrid w:val="0"/>
        <w:spacing w:before="180"/>
        <w:rPr>
          <w:rFonts w:ascii="Arial" w:hAnsi="Arial" w:cs="Arial"/>
        </w:rPr>
      </w:pPr>
      <w:r w:rsidRPr="00474450">
        <w:rPr>
          <w:rFonts w:ascii="Arial" w:hAnsi="Arial" w:cs="Arial"/>
        </w:rPr>
        <w:t>NOTE:</w:t>
      </w:r>
      <w:r>
        <w:rPr>
          <w:rFonts w:ascii="Arial" w:hAnsi="Arial" w:cs="Arial"/>
        </w:rPr>
        <w:tab/>
        <w:t>Please leave the XXX for lines that are not applicable for this status report.</w:t>
      </w:r>
    </w:p>
    <w:p w:rsidR="009017B9" w:rsidRPr="00474450" w:rsidRDefault="009017B9" w:rsidP="00626BC9">
      <w:pPr>
        <w:pStyle w:val="NO"/>
        <w:snapToGrid w:val="0"/>
        <w:spacing w:before="180"/>
        <w:rPr>
          <w:rFonts w:ascii="Arial" w:hAnsi="Arial" w:cs="Arial"/>
        </w:rPr>
      </w:pPr>
    </w:p>
    <w:p w:rsidR="0050334E" w:rsidRPr="00881E7B" w:rsidRDefault="00D86784" w:rsidP="00626BC9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color w:val="FF0000"/>
        </w:rPr>
      </w:pPr>
      <w:r>
        <w:rPr>
          <w:rFonts w:ascii="Arial" w:hAnsi="Arial" w:cs="Arial"/>
          <w:b/>
        </w:rPr>
        <w:t>per WG (</w:t>
      </w:r>
      <w:r w:rsidR="00E1451F">
        <w:rPr>
          <w:rFonts w:ascii="Arial" w:hAnsi="Arial" w:cs="Arial"/>
          <w:b/>
        </w:rPr>
        <w:t>mandatory to be provided)</w:t>
      </w:r>
      <w:r w:rsidR="00626BC9">
        <w:rPr>
          <w:rFonts w:ascii="Arial" w:hAnsi="Arial" w:cs="Arial"/>
          <w:b/>
        </w:rPr>
        <w:t xml:space="preserve"> for Core part or SI</w:t>
      </w:r>
      <w:r>
        <w:rPr>
          <w:rFonts w:ascii="Arial" w:hAnsi="Arial" w:cs="Arial"/>
          <w:b/>
        </w:rPr>
        <w:t>:</w:t>
      </w:r>
      <w:r w:rsidRPr="00881E7B">
        <w:rPr>
          <w:rFonts w:ascii="Arial" w:hAnsi="Arial" w:cs="Arial"/>
        </w:rPr>
        <w:tab/>
      </w:r>
      <w:r w:rsidR="00E1451F" w:rsidRPr="00E1451F">
        <w:rPr>
          <w:rFonts w:ascii="Arial" w:hAnsi="Arial" w:cs="Arial"/>
        </w:rPr>
        <w:t>RAN WG1</w:t>
      </w:r>
      <w:r w:rsidR="00881E7B" w:rsidRPr="00E1451F">
        <w:rPr>
          <w:rFonts w:ascii="Arial" w:hAnsi="Arial" w:cs="Arial"/>
        </w:rPr>
        <w:t>:</w:t>
      </w:r>
      <w:r w:rsidR="00957BFC">
        <w:rPr>
          <w:rFonts w:ascii="Arial" w:hAnsi="Arial" w:cs="Arial"/>
          <w:color w:val="FF0000"/>
        </w:rPr>
        <w:tab/>
      </w:r>
      <w:r w:rsidR="00957BFC">
        <w:rPr>
          <w:rFonts w:ascii="Arial" w:hAnsi="Arial" w:cs="Arial"/>
          <w:color w:val="FF0000"/>
        </w:rPr>
        <w:tab/>
        <w:t>100</w:t>
      </w:r>
      <w:r w:rsidR="00881E7B" w:rsidRPr="00881E7B">
        <w:rPr>
          <w:rFonts w:ascii="Arial" w:hAnsi="Arial" w:cs="Arial"/>
          <w:color w:val="FF0000"/>
        </w:rPr>
        <w:t>%</w:t>
      </w:r>
    </w:p>
    <w:p w:rsidR="00881E7B" w:rsidRDefault="00E1451F" w:rsidP="00626BC9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 w:rsidR="00626BC9">
        <w:rPr>
          <w:rFonts w:ascii="Arial" w:hAnsi="Arial" w:cs="Arial"/>
          <w:color w:val="FF0000"/>
        </w:rPr>
        <w:tab/>
      </w:r>
      <w:r w:rsidR="00626BC9">
        <w:rPr>
          <w:rFonts w:ascii="Arial" w:hAnsi="Arial" w:cs="Arial"/>
          <w:color w:val="FF0000"/>
        </w:rPr>
        <w:tab/>
      </w:r>
      <w:r w:rsidR="00626BC9">
        <w:rPr>
          <w:rFonts w:ascii="Arial" w:hAnsi="Arial" w:cs="Arial"/>
          <w:color w:val="FF0000"/>
        </w:rPr>
        <w:tab/>
      </w:r>
      <w:r w:rsidRPr="00E1451F">
        <w:rPr>
          <w:rFonts w:ascii="Arial" w:hAnsi="Arial" w:cs="Arial"/>
        </w:rPr>
        <w:t>RAN WG2</w:t>
      </w:r>
      <w:r w:rsidR="00881E7B" w:rsidRPr="00E1451F">
        <w:rPr>
          <w:rFonts w:ascii="Arial" w:hAnsi="Arial" w:cs="Arial"/>
        </w:rPr>
        <w:t>:</w:t>
      </w:r>
      <w:r w:rsidR="00957BFC">
        <w:rPr>
          <w:rFonts w:ascii="Arial" w:hAnsi="Arial" w:cs="Arial"/>
          <w:color w:val="FF0000"/>
        </w:rPr>
        <w:tab/>
      </w:r>
      <w:r w:rsidR="00957BFC">
        <w:rPr>
          <w:rFonts w:ascii="Arial" w:hAnsi="Arial" w:cs="Arial"/>
          <w:color w:val="FF0000"/>
        </w:rPr>
        <w:tab/>
        <w:t>100</w:t>
      </w:r>
      <w:r w:rsidR="00881E7B" w:rsidRPr="00881E7B">
        <w:rPr>
          <w:rFonts w:ascii="Arial" w:hAnsi="Arial" w:cs="Arial"/>
          <w:color w:val="FF0000"/>
        </w:rPr>
        <w:t>%</w:t>
      </w:r>
    </w:p>
    <w:p w:rsidR="00E1451F" w:rsidRPr="00881E7B" w:rsidRDefault="00E1451F" w:rsidP="00626BC9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 w:rsidR="00626BC9">
        <w:rPr>
          <w:rFonts w:ascii="Arial" w:hAnsi="Arial" w:cs="Arial"/>
          <w:color w:val="FF0000"/>
        </w:rPr>
        <w:tab/>
      </w:r>
      <w:r w:rsidR="00626BC9">
        <w:rPr>
          <w:rFonts w:ascii="Arial" w:hAnsi="Arial" w:cs="Arial"/>
          <w:color w:val="FF0000"/>
        </w:rPr>
        <w:tab/>
      </w:r>
      <w:r w:rsidR="00626BC9">
        <w:rPr>
          <w:rFonts w:ascii="Arial" w:hAnsi="Arial" w:cs="Arial"/>
          <w:color w:val="FF0000"/>
        </w:rPr>
        <w:tab/>
      </w:r>
      <w:r w:rsidRPr="00E1451F">
        <w:rPr>
          <w:rFonts w:ascii="Arial" w:hAnsi="Arial" w:cs="Arial"/>
        </w:rPr>
        <w:t>RAN WG</w:t>
      </w:r>
      <w:r>
        <w:rPr>
          <w:rFonts w:ascii="Arial" w:hAnsi="Arial" w:cs="Arial"/>
        </w:rPr>
        <w:t>3</w:t>
      </w:r>
      <w:r w:rsidRPr="00E1451F">
        <w:rPr>
          <w:rFonts w:ascii="Arial" w:hAnsi="Arial" w:cs="Arial"/>
        </w:rPr>
        <w:t>:</w:t>
      </w:r>
      <w:r w:rsidRPr="00881E7B">
        <w:rPr>
          <w:rFonts w:ascii="Arial" w:hAnsi="Arial" w:cs="Arial"/>
          <w:color w:val="FF0000"/>
        </w:rPr>
        <w:tab/>
      </w:r>
      <w:r w:rsidRPr="00881E7B">
        <w:rPr>
          <w:rFonts w:ascii="Arial" w:hAnsi="Arial" w:cs="Arial"/>
          <w:color w:val="FF0000"/>
        </w:rPr>
        <w:tab/>
        <w:t>XXX%</w:t>
      </w:r>
    </w:p>
    <w:p w:rsidR="00474450" w:rsidRDefault="00474450" w:rsidP="00626BC9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 w:rsidR="00626BC9">
        <w:rPr>
          <w:rFonts w:ascii="Arial" w:hAnsi="Arial" w:cs="Arial"/>
          <w:color w:val="FF0000"/>
        </w:rPr>
        <w:tab/>
      </w:r>
      <w:r w:rsidR="00626BC9">
        <w:rPr>
          <w:rFonts w:ascii="Arial" w:hAnsi="Arial" w:cs="Arial"/>
          <w:color w:val="FF0000"/>
        </w:rPr>
        <w:tab/>
      </w:r>
      <w:r w:rsidR="00626BC9"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 w:rsidRPr="00E1451F">
        <w:rPr>
          <w:rFonts w:ascii="Arial" w:hAnsi="Arial" w:cs="Arial"/>
        </w:rPr>
        <w:t>RAN WG</w:t>
      </w:r>
      <w:r w:rsidR="00626BC9">
        <w:rPr>
          <w:rFonts w:ascii="Arial" w:hAnsi="Arial" w:cs="Arial"/>
        </w:rPr>
        <w:t>4:</w:t>
      </w:r>
      <w:r w:rsidR="00626BC9">
        <w:rPr>
          <w:rFonts w:ascii="Arial" w:hAnsi="Arial" w:cs="Arial"/>
        </w:rPr>
        <w:tab/>
      </w:r>
      <w:r w:rsidR="00957BFC">
        <w:rPr>
          <w:rFonts w:ascii="Arial" w:hAnsi="Arial" w:cs="Arial"/>
          <w:color w:val="FF0000"/>
        </w:rPr>
        <w:tab/>
        <w:t>100</w:t>
      </w:r>
      <w:r w:rsidRPr="00881E7B">
        <w:rPr>
          <w:rFonts w:ascii="Arial" w:hAnsi="Arial" w:cs="Arial"/>
          <w:color w:val="FF0000"/>
        </w:rPr>
        <w:t>%</w:t>
      </w:r>
    </w:p>
    <w:p w:rsidR="00D22398" w:rsidRDefault="00D22398" w:rsidP="00D22398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 w:rsidRPr="00E1451F">
        <w:rPr>
          <w:rFonts w:ascii="Arial" w:hAnsi="Arial" w:cs="Arial"/>
        </w:rPr>
        <w:t>RAN WG</w:t>
      </w:r>
      <w:r>
        <w:rPr>
          <w:rFonts w:ascii="Arial" w:hAnsi="Arial" w:cs="Arial"/>
        </w:rPr>
        <w:t>5:</w:t>
      </w:r>
      <w:r>
        <w:rPr>
          <w:rFonts w:ascii="Arial" w:hAnsi="Arial" w:cs="Arial"/>
        </w:rPr>
        <w:tab/>
      </w:r>
      <w:r w:rsidRPr="00881E7B">
        <w:rPr>
          <w:rFonts w:ascii="Arial" w:hAnsi="Arial" w:cs="Arial"/>
          <w:color w:val="FF0000"/>
        </w:rPr>
        <w:tab/>
        <w:t>XXX%</w:t>
      </w:r>
    </w:p>
    <w:p w:rsidR="00C4666A" w:rsidRPr="00881E7B" w:rsidRDefault="00C4666A" w:rsidP="00C4666A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 w:rsidRPr="00E1451F">
        <w:rPr>
          <w:rFonts w:ascii="Arial" w:hAnsi="Arial" w:cs="Arial"/>
        </w:rPr>
        <w:t>RAN WG</w:t>
      </w:r>
      <w:r>
        <w:rPr>
          <w:rFonts w:ascii="Arial" w:hAnsi="Arial" w:cs="Arial"/>
        </w:rPr>
        <w:t>6:</w:t>
      </w:r>
      <w:r>
        <w:rPr>
          <w:rFonts w:ascii="Arial" w:hAnsi="Arial" w:cs="Arial"/>
        </w:rPr>
        <w:tab/>
      </w:r>
      <w:r w:rsidRPr="00881E7B">
        <w:rPr>
          <w:rFonts w:ascii="Arial" w:hAnsi="Arial" w:cs="Arial"/>
          <w:color w:val="FF0000"/>
        </w:rPr>
        <w:tab/>
        <w:t>XXX%</w:t>
      </w:r>
    </w:p>
    <w:p w:rsidR="00C4666A" w:rsidRPr="00881E7B" w:rsidRDefault="00C4666A" w:rsidP="00D22398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color w:val="FF0000"/>
        </w:rPr>
      </w:pPr>
    </w:p>
    <w:p w:rsidR="008C1A3D" w:rsidRPr="00474450" w:rsidRDefault="008C1A3D" w:rsidP="0083266E">
      <w:pPr>
        <w:pStyle w:val="NO"/>
        <w:snapToGrid w:val="0"/>
        <w:spacing w:before="180"/>
        <w:rPr>
          <w:rFonts w:ascii="Arial" w:hAnsi="Arial" w:cs="Arial"/>
        </w:rPr>
      </w:pPr>
      <w:r w:rsidRPr="00474450">
        <w:rPr>
          <w:rFonts w:ascii="Arial" w:hAnsi="Arial" w:cs="Arial"/>
        </w:rPr>
        <w:t>NOTE:</w:t>
      </w:r>
      <w:r w:rsidR="00626BC9">
        <w:rPr>
          <w:rFonts w:ascii="Arial" w:hAnsi="Arial" w:cs="Arial"/>
        </w:rPr>
        <w:tab/>
      </w:r>
      <w:r w:rsidR="00B10710">
        <w:rPr>
          <w:rFonts w:ascii="Arial" w:hAnsi="Arial" w:cs="Arial"/>
        </w:rPr>
        <w:t xml:space="preserve">Please leave the </w:t>
      </w:r>
      <w:r w:rsidR="0083266E">
        <w:rPr>
          <w:rFonts w:ascii="Arial" w:hAnsi="Arial" w:cs="Arial"/>
        </w:rPr>
        <w:t xml:space="preserve">XXX for </w:t>
      </w:r>
      <w:r w:rsidR="00626BC9">
        <w:rPr>
          <w:rFonts w:ascii="Arial" w:hAnsi="Arial" w:cs="Arial"/>
        </w:rPr>
        <w:t>lines</w:t>
      </w:r>
      <w:r>
        <w:rPr>
          <w:rFonts w:ascii="Arial" w:hAnsi="Arial" w:cs="Arial"/>
        </w:rPr>
        <w:t xml:space="preserve"> that are not </w:t>
      </w:r>
      <w:r w:rsidR="00626BC9">
        <w:rPr>
          <w:rFonts w:ascii="Arial" w:hAnsi="Arial" w:cs="Arial"/>
        </w:rPr>
        <w:t xml:space="preserve">applicable for this </w:t>
      </w:r>
      <w:r>
        <w:rPr>
          <w:rFonts w:ascii="Arial" w:hAnsi="Arial" w:cs="Arial"/>
        </w:rPr>
        <w:t>status report.</w:t>
      </w:r>
    </w:p>
    <w:p w:rsidR="008D70D2" w:rsidRDefault="008D70D2" w:rsidP="008D70D2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additional comments: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</w:p>
    <w:p w:rsidR="001A3B5F" w:rsidRDefault="000D17BC" w:rsidP="001A3B5F">
      <w:pPr>
        <w:pStyle w:val="Heading4"/>
      </w:pPr>
      <w:r>
        <w:t>1.2.2</w:t>
      </w:r>
      <w:r>
        <w:tab/>
        <w:t>Estimated completion date of the work/study item</w:t>
      </w:r>
    </w:p>
    <w:p w:rsidR="00474450" w:rsidRPr="000D17BC" w:rsidRDefault="00474450" w:rsidP="00474450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>This SI</w:t>
      </w:r>
      <w:r w:rsidRPr="000D17BC">
        <w:rPr>
          <w:rFonts w:ascii="Arial" w:hAnsi="Arial" w:cs="Arial"/>
          <w:b/>
        </w:rPr>
        <w:t xml:space="preserve"> is planned to be 100% complete in:</w:t>
      </w:r>
      <w:r w:rsidRPr="000D17BC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8C1A3D">
        <w:rPr>
          <w:rFonts w:ascii="Arial" w:hAnsi="Arial" w:cs="Arial"/>
        </w:rPr>
        <w:tab/>
      </w:r>
      <w:r w:rsidRPr="000D17BC">
        <w:rPr>
          <w:rFonts w:ascii="Arial" w:hAnsi="Arial" w:cs="Arial"/>
          <w:color w:val="FF0000"/>
        </w:rPr>
        <w:t xml:space="preserve">&lt;e.g. </w:t>
      </w:r>
      <w:r w:rsidR="00ED0E8F">
        <w:rPr>
          <w:rFonts w:ascii="Arial" w:hAnsi="Arial" w:cs="Arial"/>
          <w:color w:val="FF0000"/>
        </w:rPr>
        <w:t>March 17</w:t>
      </w:r>
      <w:r w:rsidRPr="000D17BC">
        <w:rPr>
          <w:rFonts w:ascii="Arial" w:hAnsi="Arial" w:cs="Arial"/>
          <w:color w:val="FF0000"/>
        </w:rPr>
        <w:t>&gt;</w:t>
      </w:r>
      <w:r>
        <w:rPr>
          <w:rFonts w:ascii="Arial" w:hAnsi="Arial" w:cs="Arial"/>
        </w:rPr>
        <w:tab/>
      </w:r>
      <w:r w:rsidRPr="000D17BC">
        <w:rPr>
          <w:rFonts w:ascii="Arial" w:hAnsi="Arial" w:cs="Arial"/>
          <w:b/>
        </w:rPr>
        <w:t>which is:</w:t>
      </w:r>
      <w:r>
        <w:rPr>
          <w:rFonts w:ascii="Arial" w:hAnsi="Arial" w:cs="Arial"/>
        </w:rPr>
        <w:tab/>
        <w:t>RAN #</w:t>
      </w:r>
      <w:r w:rsidRPr="000D17BC">
        <w:rPr>
          <w:rFonts w:ascii="Arial" w:hAnsi="Arial" w:cs="Arial"/>
          <w:color w:val="FF0000"/>
        </w:rPr>
        <w:t>XX</w:t>
      </w:r>
    </w:p>
    <w:p w:rsidR="00957BFC" w:rsidRPr="00FE1E13" w:rsidRDefault="00957BFC" w:rsidP="00957BFC">
      <w:pPr>
        <w:spacing w:after="0"/>
        <w:rPr>
          <w:rFonts w:ascii="Arial" w:hAnsi="Arial" w:cs="Arial"/>
        </w:rPr>
      </w:pPr>
      <w:r w:rsidRPr="000D17BC">
        <w:rPr>
          <w:rFonts w:ascii="Arial" w:hAnsi="Arial" w:cs="Arial"/>
          <w:b/>
        </w:rPr>
        <w:t xml:space="preserve">The </w:t>
      </w:r>
      <w:r>
        <w:rPr>
          <w:rFonts w:ascii="Arial" w:hAnsi="Arial" w:cs="Arial"/>
          <w:b/>
        </w:rPr>
        <w:t>Core part</w:t>
      </w:r>
      <w:r w:rsidRPr="000D17BC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WI </w:t>
      </w:r>
      <w:r w:rsidRPr="000D17BC">
        <w:rPr>
          <w:rFonts w:ascii="Arial" w:hAnsi="Arial" w:cs="Arial"/>
          <w:b/>
        </w:rPr>
        <w:t>is planned to be 100% complete in:</w:t>
      </w:r>
      <w:r w:rsidRPr="000D17BC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FE1E13">
        <w:rPr>
          <w:rFonts w:ascii="Arial" w:hAnsi="Arial" w:cs="Arial"/>
        </w:rPr>
        <w:t>March 17</w:t>
      </w:r>
      <w:r w:rsidRPr="00FE1E13">
        <w:rPr>
          <w:rFonts w:ascii="Arial" w:hAnsi="Arial" w:cs="Arial"/>
        </w:rPr>
        <w:tab/>
      </w:r>
      <w:r w:rsidRPr="00FE1E13">
        <w:rPr>
          <w:rFonts w:ascii="Arial" w:hAnsi="Arial" w:cs="Arial"/>
          <w:b/>
        </w:rPr>
        <w:t>which is:</w:t>
      </w:r>
      <w:r w:rsidRPr="00FE1E13">
        <w:rPr>
          <w:rFonts w:ascii="Arial" w:hAnsi="Arial" w:cs="Arial"/>
        </w:rPr>
        <w:tab/>
        <w:t>RAN #75</w:t>
      </w:r>
    </w:p>
    <w:p w:rsidR="00957BFC" w:rsidRPr="000D17BC" w:rsidRDefault="00957BFC" w:rsidP="00957BFC">
      <w:pPr>
        <w:spacing w:after="0"/>
        <w:rPr>
          <w:rFonts w:ascii="Arial" w:hAnsi="Arial" w:cs="Arial"/>
        </w:rPr>
      </w:pPr>
      <w:r w:rsidRPr="00FE1E13">
        <w:rPr>
          <w:rFonts w:ascii="Arial" w:hAnsi="Arial" w:cs="Arial"/>
          <w:b/>
        </w:rPr>
        <w:t>The Performance part WI is planned to be 100% complete in:</w:t>
      </w:r>
      <w:r w:rsidRPr="00FE1E13">
        <w:rPr>
          <w:rFonts w:ascii="Arial" w:hAnsi="Arial" w:cs="Arial"/>
        </w:rPr>
        <w:tab/>
        <w:t>Sep 17</w:t>
      </w:r>
      <w:r w:rsidRPr="00FE1E13">
        <w:rPr>
          <w:rFonts w:ascii="Arial" w:hAnsi="Arial" w:cs="Arial"/>
        </w:rPr>
        <w:tab/>
      </w:r>
      <w:r w:rsidRPr="00FE1E13">
        <w:rPr>
          <w:rFonts w:ascii="Arial" w:hAnsi="Arial" w:cs="Arial"/>
          <w:b/>
        </w:rPr>
        <w:t>which is:</w:t>
      </w:r>
      <w:r w:rsidRPr="00FE1E13">
        <w:rPr>
          <w:rFonts w:ascii="Arial" w:hAnsi="Arial" w:cs="Arial"/>
        </w:rPr>
        <w:tab/>
        <w:t>RAN #77</w:t>
      </w:r>
    </w:p>
    <w:p w:rsidR="00474450" w:rsidRPr="000D17BC" w:rsidRDefault="00474450" w:rsidP="008C1A3D">
      <w:pPr>
        <w:spacing w:after="0"/>
        <w:rPr>
          <w:rFonts w:ascii="Arial" w:hAnsi="Arial" w:cs="Arial"/>
        </w:rPr>
      </w:pPr>
      <w:r w:rsidRPr="000D17BC">
        <w:rPr>
          <w:rFonts w:ascii="Arial" w:hAnsi="Arial" w:cs="Arial"/>
          <w:b/>
        </w:rPr>
        <w:t xml:space="preserve">The </w:t>
      </w:r>
      <w:r>
        <w:rPr>
          <w:rFonts w:ascii="Arial" w:hAnsi="Arial" w:cs="Arial"/>
          <w:b/>
        </w:rPr>
        <w:t>Testing part</w:t>
      </w:r>
      <w:r w:rsidRPr="000D17BC">
        <w:rPr>
          <w:rFonts w:ascii="Arial" w:hAnsi="Arial" w:cs="Arial"/>
          <w:b/>
        </w:rPr>
        <w:t xml:space="preserve"> </w:t>
      </w:r>
      <w:r w:rsidR="008C1A3D">
        <w:rPr>
          <w:rFonts w:ascii="Arial" w:hAnsi="Arial" w:cs="Arial"/>
          <w:b/>
        </w:rPr>
        <w:t xml:space="preserve">WI </w:t>
      </w:r>
      <w:r w:rsidRPr="000D17BC">
        <w:rPr>
          <w:rFonts w:ascii="Arial" w:hAnsi="Arial" w:cs="Arial"/>
          <w:b/>
        </w:rPr>
        <w:t>is planned to be 100% complete in:</w:t>
      </w:r>
      <w:r w:rsidRPr="000D17BC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0D17BC">
        <w:rPr>
          <w:rFonts w:ascii="Arial" w:hAnsi="Arial" w:cs="Arial"/>
          <w:color w:val="FF0000"/>
        </w:rPr>
        <w:t xml:space="preserve">&lt;e.g. </w:t>
      </w:r>
      <w:r w:rsidR="00ED0E8F">
        <w:rPr>
          <w:rFonts w:ascii="Arial" w:hAnsi="Arial" w:cs="Arial"/>
          <w:color w:val="FF0000"/>
        </w:rPr>
        <w:t>March 17</w:t>
      </w:r>
      <w:r w:rsidRPr="000D17BC">
        <w:rPr>
          <w:rFonts w:ascii="Arial" w:hAnsi="Arial" w:cs="Arial"/>
          <w:color w:val="FF0000"/>
        </w:rPr>
        <w:t>&gt;</w:t>
      </w:r>
      <w:r>
        <w:rPr>
          <w:rFonts w:ascii="Arial" w:hAnsi="Arial" w:cs="Arial"/>
        </w:rPr>
        <w:tab/>
      </w:r>
      <w:r w:rsidRPr="000D17BC">
        <w:rPr>
          <w:rFonts w:ascii="Arial" w:hAnsi="Arial" w:cs="Arial"/>
          <w:b/>
        </w:rPr>
        <w:t>which is:</w:t>
      </w:r>
      <w:r>
        <w:rPr>
          <w:rFonts w:ascii="Arial" w:hAnsi="Arial" w:cs="Arial"/>
        </w:rPr>
        <w:tab/>
        <w:t>RAN #</w:t>
      </w:r>
      <w:r w:rsidRPr="000D17BC">
        <w:rPr>
          <w:rFonts w:ascii="Arial" w:hAnsi="Arial" w:cs="Arial"/>
          <w:color w:val="FF0000"/>
        </w:rPr>
        <w:t>XX</w:t>
      </w:r>
    </w:p>
    <w:p w:rsidR="00474450" w:rsidRPr="00474450" w:rsidRDefault="00474450" w:rsidP="00662313">
      <w:pPr>
        <w:pStyle w:val="NO"/>
        <w:spacing w:before="180"/>
        <w:rPr>
          <w:rFonts w:ascii="Arial" w:hAnsi="Arial" w:cs="Arial"/>
        </w:rPr>
      </w:pPr>
      <w:r w:rsidRPr="00474450">
        <w:rPr>
          <w:rFonts w:ascii="Arial" w:hAnsi="Arial" w:cs="Arial"/>
        </w:rPr>
        <w:t>NOTE:</w:t>
      </w:r>
      <w:r>
        <w:rPr>
          <w:rFonts w:ascii="Arial" w:hAnsi="Arial" w:cs="Arial"/>
        </w:rPr>
        <w:tab/>
      </w:r>
      <w:r w:rsidR="00B10710">
        <w:rPr>
          <w:rFonts w:ascii="Arial" w:hAnsi="Arial" w:cs="Arial"/>
        </w:rPr>
        <w:t xml:space="preserve">Please leave the </w:t>
      </w:r>
      <w:r w:rsidR="0083266E">
        <w:rPr>
          <w:rFonts w:ascii="Arial" w:hAnsi="Arial" w:cs="Arial"/>
        </w:rPr>
        <w:t xml:space="preserve">XX for </w:t>
      </w:r>
      <w:r w:rsidR="00B10710">
        <w:rPr>
          <w:rFonts w:ascii="Arial" w:hAnsi="Arial" w:cs="Arial"/>
        </w:rPr>
        <w:t xml:space="preserve">lines </w:t>
      </w:r>
      <w:r w:rsidR="00662313">
        <w:rPr>
          <w:rFonts w:ascii="Arial" w:hAnsi="Arial" w:cs="Arial"/>
        </w:rPr>
        <w:t>that are not applicable for this status report</w:t>
      </w:r>
      <w:r>
        <w:rPr>
          <w:rFonts w:ascii="Arial" w:hAnsi="Arial" w:cs="Arial"/>
        </w:rPr>
        <w:t>.</w:t>
      </w:r>
    </w:p>
    <w:p w:rsidR="000D17BC" w:rsidRDefault="000D17BC" w:rsidP="000D17BC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additional comments: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color w:val="FF0000"/>
        </w:rPr>
        <w:t>&lt;i</w:t>
      </w:r>
      <w:r w:rsidRPr="008D70D2">
        <w:rPr>
          <w:rFonts w:ascii="Arial" w:hAnsi="Arial" w:cs="Arial"/>
          <w:color w:val="FF0000"/>
        </w:rPr>
        <w:t>f any</w:t>
      </w:r>
      <w:r>
        <w:rPr>
          <w:rFonts w:ascii="Arial" w:hAnsi="Arial" w:cs="Arial"/>
          <w:color w:val="FF0000"/>
        </w:rPr>
        <w:t>,</w:t>
      </w:r>
      <w:r w:rsidRPr="008D70D2">
        <w:rPr>
          <w:rFonts w:ascii="Arial" w:hAnsi="Arial" w:cs="Arial"/>
          <w:color w:val="FF0000"/>
        </w:rPr>
        <w:t xml:space="preserve"> otherwise leave </w:t>
      </w:r>
      <w:r>
        <w:rPr>
          <w:rFonts w:ascii="Arial" w:hAnsi="Arial" w:cs="Arial"/>
          <w:color w:val="FF0000"/>
        </w:rPr>
        <w:t xml:space="preserve">it </w:t>
      </w:r>
      <w:r w:rsidRPr="008D70D2">
        <w:rPr>
          <w:rFonts w:ascii="Arial" w:hAnsi="Arial" w:cs="Arial"/>
          <w:color w:val="FF0000"/>
        </w:rPr>
        <w:t>blank&gt;</w:t>
      </w:r>
    </w:p>
    <w:p w:rsidR="001A3B5F" w:rsidRPr="000D17BC" w:rsidRDefault="001A3B5F" w:rsidP="001A3B5F">
      <w:pPr>
        <w:rPr>
          <w:rFonts w:ascii="Arial" w:hAnsi="Arial" w:cs="Arial"/>
        </w:rPr>
      </w:pPr>
    </w:p>
    <w:p w:rsidR="00137471" w:rsidRPr="003B7182" w:rsidRDefault="00137471" w:rsidP="00E77436">
      <w:pPr>
        <w:pStyle w:val="Heading4"/>
      </w:pPr>
      <w:r w:rsidRPr="003B7182">
        <w:t>1.2.3</w:t>
      </w:r>
      <w:r w:rsidRPr="003B7182">
        <w:tab/>
      </w:r>
      <w:r w:rsidR="00E77436" w:rsidRPr="003B7182">
        <w:t>Future t</w:t>
      </w:r>
      <w:r w:rsidRPr="003B7182">
        <w:t xml:space="preserve">ime budget </w:t>
      </w:r>
      <w:r w:rsidR="00E77436" w:rsidRPr="003B7182">
        <w:t>situation</w:t>
      </w:r>
      <w:r w:rsidR="0004456C" w:rsidRPr="003B7182">
        <w:t xml:space="preserve"> (not applicable to RAN5 WIs/SIs)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85"/>
        <w:gridCol w:w="1037"/>
      </w:tblGrid>
      <w:tr w:rsidR="00D22398" w:rsidRPr="00EE0802" w:rsidTr="001A248F">
        <w:trPr>
          <w:jc w:val="center"/>
        </w:trPr>
        <w:tc>
          <w:tcPr>
            <w:tcW w:w="6185" w:type="dxa"/>
            <w:shd w:val="clear" w:color="auto" w:fill="E0E0E0"/>
          </w:tcPr>
          <w:p w:rsidR="00D22398" w:rsidRPr="00EE0802" w:rsidRDefault="00C4666A" w:rsidP="00C4666A">
            <w:pPr>
              <w:pStyle w:val="TAL"/>
              <w:jc w:val="center"/>
              <w:rPr>
                <w:b/>
                <w:bCs/>
              </w:rPr>
            </w:pPr>
            <w:r w:rsidRPr="00EE0802">
              <w:rPr>
                <w:b/>
                <w:bCs/>
              </w:rPr>
              <w:t>Do you want to modify the time budget for this WI/SI compared to what was endorsed at the last RAN meeting?</w:t>
            </w:r>
          </w:p>
        </w:tc>
        <w:tc>
          <w:tcPr>
            <w:tcW w:w="1037" w:type="dxa"/>
            <w:vAlign w:val="center"/>
          </w:tcPr>
          <w:p w:rsidR="00D22398" w:rsidRPr="00EE0802" w:rsidRDefault="00957BFC" w:rsidP="00C4666A">
            <w:pPr>
              <w:pStyle w:val="TAL"/>
              <w:jc w:val="center"/>
              <w:rPr>
                <w:color w:val="FF0000"/>
              </w:rPr>
            </w:pPr>
            <w:r w:rsidRPr="00EE0802">
              <w:rPr>
                <w:color w:val="FF0000"/>
              </w:rPr>
              <w:t>No</w:t>
            </w:r>
          </w:p>
        </w:tc>
      </w:tr>
    </w:tbl>
    <w:p w:rsidR="00D22398" w:rsidRDefault="00D22398" w:rsidP="0039390A">
      <w:pPr>
        <w:spacing w:after="0"/>
        <w:rPr>
          <w:rFonts w:ascii="Arial" w:hAnsi="Arial" w:cs="Arial"/>
        </w:rPr>
      </w:pPr>
    </w:p>
    <w:p w:rsidR="00816B81" w:rsidRDefault="00C4666A" w:rsidP="00E544FA">
      <w:pPr>
        <w:pStyle w:val="NO"/>
        <w:rPr>
          <w:rFonts w:ascii="Arial" w:hAnsi="Arial" w:cs="Arial"/>
        </w:rPr>
      </w:pPr>
      <w:r>
        <w:rPr>
          <w:rFonts w:ascii="Arial" w:hAnsi="Arial" w:cs="Arial"/>
        </w:rPr>
        <w:t>If you answered No:</w:t>
      </w:r>
      <w:r>
        <w:rPr>
          <w:rFonts w:ascii="Arial" w:hAnsi="Arial" w:cs="Arial"/>
        </w:rPr>
        <w:tab/>
        <w:t>Then please remove the Excel file from the zip file of this status report.</w:t>
      </w:r>
    </w:p>
    <w:p w:rsidR="00816B81" w:rsidRDefault="00C4666A" w:rsidP="00C4666A">
      <w:pPr>
        <w:pStyle w:val="NO"/>
        <w:rPr>
          <w:rFonts w:ascii="Arial" w:hAnsi="Arial" w:cs="Arial"/>
        </w:rPr>
      </w:pPr>
      <w:r>
        <w:rPr>
          <w:rFonts w:ascii="Arial" w:hAnsi="Arial" w:cs="Arial"/>
        </w:rPr>
        <w:t>If you answered Yes:</w:t>
      </w:r>
      <w:r>
        <w:rPr>
          <w:rFonts w:ascii="Arial" w:hAnsi="Arial" w:cs="Arial"/>
        </w:rPr>
        <w:tab/>
        <w:t xml:space="preserve">Then please fill out the attached Excel template to request a modification of the time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budgets for your WI /SI. </w:t>
      </w:r>
      <w:r w:rsidRPr="00C4666A">
        <w:rPr>
          <w:rFonts w:ascii="Arial" w:hAnsi="Arial" w:cs="Arial"/>
        </w:rPr>
        <w:t xml:space="preserve">The Excel table has to be filled out for all affected RAN WGs and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C4666A">
        <w:rPr>
          <w:rFonts w:ascii="Arial" w:hAnsi="Arial" w:cs="Arial"/>
        </w:rPr>
        <w:t>up to the target date of the WI/SI.</w:t>
      </w:r>
      <w:r w:rsidR="00011C3B">
        <w:rPr>
          <w:rFonts w:ascii="Arial" w:hAnsi="Arial" w:cs="Arial"/>
        </w:rPr>
        <w:t xml:space="preserve"> The basis are the endorsed time budgets of the last </w:t>
      </w:r>
      <w:r w:rsidR="00011C3B">
        <w:rPr>
          <w:rFonts w:ascii="Arial" w:hAnsi="Arial" w:cs="Arial"/>
        </w:rPr>
        <w:tab/>
      </w:r>
      <w:r w:rsidR="00011C3B">
        <w:rPr>
          <w:rFonts w:ascii="Arial" w:hAnsi="Arial" w:cs="Arial"/>
        </w:rPr>
        <w:tab/>
        <w:t>RAN meeting. Please highlight all changes of the values.</w:t>
      </w:r>
      <w:r w:rsidR="00011C3B">
        <w:rPr>
          <w:rFonts w:ascii="Arial" w:hAnsi="Arial" w:cs="Arial"/>
        </w:rPr>
        <w:br/>
      </w:r>
      <w:r w:rsidR="00011C3B">
        <w:rPr>
          <w:rFonts w:ascii="Arial" w:hAnsi="Arial" w:cs="Arial"/>
        </w:rPr>
        <w:tab/>
      </w:r>
      <w:r w:rsidR="00011C3B">
        <w:rPr>
          <w:rFonts w:ascii="Arial" w:hAnsi="Arial" w:cs="Arial"/>
        </w:rPr>
        <w:tab/>
      </w:r>
      <w:r w:rsidR="00011C3B" w:rsidRPr="00011C3B">
        <w:rPr>
          <w:rFonts w:ascii="Arial" w:hAnsi="Arial" w:cs="Arial"/>
        </w:rPr>
        <w:t>One time unit (TU) corresponds to ~ 2 hours in the meeting</w:t>
      </w:r>
      <w:r w:rsidR="00011C3B">
        <w:rPr>
          <w:rFonts w:ascii="Arial" w:hAnsi="Arial" w:cs="Arial"/>
        </w:rPr>
        <w:t>.</w:t>
      </w:r>
      <w:r w:rsidR="00011C3B">
        <w:rPr>
          <w:rFonts w:ascii="Arial" w:hAnsi="Arial" w:cs="Arial"/>
        </w:rPr>
        <w:br/>
      </w:r>
      <w:r w:rsidR="00011C3B">
        <w:rPr>
          <w:rFonts w:ascii="Arial" w:hAnsi="Arial" w:cs="Arial"/>
        </w:rPr>
        <w:tab/>
      </w:r>
      <w:r w:rsidR="00011C3B">
        <w:rPr>
          <w:rFonts w:ascii="Arial" w:hAnsi="Arial" w:cs="Arial"/>
        </w:rPr>
        <w:tab/>
        <w:t xml:space="preserve">If this status report covers a WI with Core and Performance part, then please have one </w:t>
      </w:r>
      <w:r w:rsidR="00011C3B">
        <w:rPr>
          <w:rFonts w:ascii="Arial" w:hAnsi="Arial" w:cs="Arial"/>
        </w:rPr>
        <w:tab/>
      </w:r>
      <w:r w:rsidR="00011C3B">
        <w:rPr>
          <w:rFonts w:ascii="Arial" w:hAnsi="Arial" w:cs="Arial"/>
        </w:rPr>
        <w:tab/>
        <w:t>line for each in the attached Excel table.</w:t>
      </w:r>
      <w:r w:rsidR="00816B81">
        <w:rPr>
          <w:rFonts w:ascii="Arial" w:hAnsi="Arial" w:cs="Arial"/>
        </w:rPr>
        <w:br/>
      </w:r>
      <w:r w:rsidR="00816B81">
        <w:rPr>
          <w:rFonts w:ascii="Arial" w:hAnsi="Arial" w:cs="Arial"/>
        </w:rPr>
        <w:tab/>
      </w:r>
      <w:r w:rsidR="00816B81">
        <w:rPr>
          <w:rFonts w:ascii="Arial" w:hAnsi="Arial" w:cs="Arial"/>
        </w:rPr>
        <w:tab/>
        <w:t>Note: If no Excel table is attached, then this means no time budget change.</w:t>
      </w:r>
    </w:p>
    <w:p w:rsidR="00C17C6C" w:rsidRPr="003B7182" w:rsidRDefault="00011C3B" w:rsidP="00C17C6C">
      <w:pPr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additional explanations/</w:t>
      </w:r>
      <w:r w:rsidR="00C17C6C" w:rsidRPr="003B7182">
        <w:rPr>
          <w:rFonts w:ascii="Arial" w:hAnsi="Arial" w:cs="Arial"/>
          <w:b/>
        </w:rPr>
        <w:t>motivation</w:t>
      </w:r>
      <w:r>
        <w:rPr>
          <w:rFonts w:ascii="Arial" w:hAnsi="Arial" w:cs="Arial"/>
          <w:b/>
        </w:rPr>
        <w:t>s for the time budget changes in the attached Excel table</w:t>
      </w:r>
      <w:r w:rsidR="00C17C6C" w:rsidRPr="003B7182">
        <w:rPr>
          <w:rFonts w:ascii="Arial" w:hAnsi="Arial" w:cs="Arial"/>
          <w:b/>
        </w:rPr>
        <w:t>:</w:t>
      </w:r>
    </w:p>
    <w:p w:rsidR="003B7182" w:rsidRDefault="003B7182" w:rsidP="00C17C6C">
      <w:pPr>
        <w:spacing w:after="0"/>
        <w:rPr>
          <w:rFonts w:ascii="Arial" w:hAnsi="Arial" w:cs="Arial"/>
        </w:rPr>
      </w:pPr>
    </w:p>
    <w:p w:rsidR="00011C3B" w:rsidRPr="003B7182" w:rsidRDefault="00011C3B" w:rsidP="00C17C6C">
      <w:pPr>
        <w:spacing w:after="0"/>
        <w:rPr>
          <w:rFonts w:ascii="Arial" w:hAnsi="Arial" w:cs="Arial"/>
        </w:rPr>
      </w:pPr>
    </w:p>
    <w:p w:rsidR="0050334E" w:rsidRDefault="001A3B5F" w:rsidP="001A3B5F">
      <w:pPr>
        <w:pStyle w:val="Heading2"/>
      </w:pPr>
      <w:r>
        <w:t>2.</w:t>
      </w:r>
      <w:r>
        <w:tab/>
        <w:t>Technical status related evaluation</w:t>
      </w:r>
    </w:p>
    <w:p w:rsidR="00F86A73" w:rsidRDefault="00150FD3" w:rsidP="008D70D2">
      <w:pPr>
        <w:pStyle w:val="Heading3"/>
      </w:pPr>
      <w:r>
        <w:t>2.1</w:t>
      </w:r>
      <w:r>
        <w:tab/>
        <w:t>Detail</w:t>
      </w:r>
      <w:r w:rsidR="007E1DEA">
        <w:t>ed p</w:t>
      </w:r>
      <w:r w:rsidR="008D70D2">
        <w:t xml:space="preserve">rogress </w:t>
      </w:r>
      <w:r w:rsidR="005A6C96">
        <w:t xml:space="preserve">report </w:t>
      </w:r>
      <w:r w:rsidR="008D70D2">
        <w:t>since last TSG meeting</w:t>
      </w:r>
      <w:r w:rsidR="005A6C96">
        <w:t xml:space="preserve"> </w:t>
      </w:r>
      <w:r w:rsidR="005A6C96" w:rsidRPr="005A6C96">
        <w:t>(for all involved WGs)</w:t>
      </w:r>
    </w:p>
    <w:p w:rsidR="00DE2A08" w:rsidRPr="005A6C96" w:rsidRDefault="00DE2A08" w:rsidP="00DE2A08">
      <w:pPr>
        <w:pStyle w:val="NO"/>
        <w:snapToGrid w:val="0"/>
        <w:spacing w:before="180"/>
        <w:rPr>
          <w:rFonts w:ascii="Arial" w:hAnsi="Arial" w:cs="Arial"/>
        </w:rPr>
      </w:pPr>
      <w:r>
        <w:rPr>
          <w:rFonts w:ascii="Arial" w:hAnsi="Arial" w:cs="Arial"/>
        </w:rPr>
        <w:t>NOTE:</w:t>
      </w:r>
      <w:r>
        <w:rPr>
          <w:rFonts w:ascii="Arial" w:hAnsi="Arial" w:cs="Arial"/>
        </w:rPr>
        <w:tab/>
        <w:t>A good progress report lists what was done for each open issue in all affected WGs.</w:t>
      </w:r>
    </w:p>
    <w:p w:rsidR="00D35E6C" w:rsidRPr="005A6C96" w:rsidRDefault="00D35E6C" w:rsidP="00662313">
      <w:pPr>
        <w:pStyle w:val="Heading4"/>
      </w:pPr>
      <w:r>
        <w:t>2.1.1</w:t>
      </w:r>
      <w:r>
        <w:tab/>
        <w:t xml:space="preserve">Progress of the </w:t>
      </w:r>
      <w:r w:rsidRPr="00662313">
        <w:t>SI</w:t>
      </w:r>
      <w:r w:rsidR="00A53118">
        <w:t xml:space="preserve"> or Core p</w:t>
      </w:r>
      <w:r w:rsidR="00662313">
        <w:t xml:space="preserve">art </w:t>
      </w:r>
      <w:r w:rsidR="007A4370">
        <w:t xml:space="preserve">WI </w:t>
      </w:r>
      <w:r w:rsidR="00662313">
        <w:t>or Testing part</w:t>
      </w:r>
      <w:r w:rsidR="007A4370">
        <w:t xml:space="preserve"> WI</w:t>
      </w:r>
    </w:p>
    <w:p w:rsidR="00C44CBA" w:rsidRPr="00234A61" w:rsidRDefault="00234A61" w:rsidP="005A6C96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>Nothing to report.</w:t>
      </w:r>
    </w:p>
    <w:p w:rsidR="00D35E6C" w:rsidRPr="005A6C96" w:rsidRDefault="00D35E6C" w:rsidP="00D35E6C">
      <w:pPr>
        <w:pStyle w:val="Heading4"/>
      </w:pPr>
      <w:r>
        <w:t>2.1.2</w:t>
      </w:r>
      <w:r>
        <w:tab/>
        <w:t>Progress of the Performance part</w:t>
      </w:r>
      <w:r w:rsidR="007A4370">
        <w:t xml:space="preserve"> WI</w:t>
      </w:r>
    </w:p>
    <w:p w:rsidR="00504860" w:rsidRDefault="00504860" w:rsidP="00504110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lang w:eastAsia="zh-CN"/>
        </w:rPr>
      </w:pPr>
      <w:r>
        <w:rPr>
          <w:rFonts w:ascii="Arial" w:hAnsi="Arial" w:cs="Arial"/>
        </w:rPr>
        <w:t xml:space="preserve">At RAN4#83 CRs were approved with </w:t>
      </w:r>
      <w:r w:rsidR="00E6189F">
        <w:rPr>
          <w:rFonts w:ascii="Arial" w:hAnsi="Arial" w:cs="Arial"/>
        </w:rPr>
        <w:t>performance</w:t>
      </w:r>
      <w:r>
        <w:rPr>
          <w:rFonts w:ascii="Arial" w:hAnsi="Arial" w:cs="Arial"/>
        </w:rPr>
        <w:t xml:space="preserve"> requirements in [brackets]. The plan is to remove the brackets in a CR to be presented in </w:t>
      </w:r>
      <w:r w:rsidRPr="00504860">
        <w:rPr>
          <w:rFonts w:ascii="Arial" w:hAnsi="Arial" w:cs="Arial"/>
        </w:rPr>
        <w:t>3GPPRAN4#84</w:t>
      </w:r>
      <w:r w:rsidR="00F50632">
        <w:rPr>
          <w:rFonts w:ascii="Arial" w:hAnsi="Arial" w:cs="Arial"/>
        </w:rPr>
        <w:t xml:space="preserve"> in August, to complete the UL 256QAM part of the objective of the </w:t>
      </w:r>
      <w:r w:rsidR="00E6189F">
        <w:rPr>
          <w:rFonts w:ascii="Arial" w:hAnsi="Arial" w:cs="Arial"/>
        </w:rPr>
        <w:t>performance</w:t>
      </w:r>
      <w:r w:rsidR="00F50632">
        <w:rPr>
          <w:rFonts w:ascii="Arial" w:hAnsi="Arial" w:cs="Arial"/>
        </w:rPr>
        <w:t xml:space="preserve"> part of the WI.</w:t>
      </w:r>
    </w:p>
    <w:p w:rsidR="009E7E73" w:rsidRDefault="009E7E73" w:rsidP="00504110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lang w:eastAsia="zh-CN"/>
        </w:rPr>
      </w:pPr>
    </w:p>
    <w:p w:rsidR="009E7E73" w:rsidRDefault="009E7E73" w:rsidP="00504110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A</w:t>
      </w:r>
      <w:r>
        <w:rPr>
          <w:rFonts w:ascii="Arial" w:hAnsi="Arial" w:cs="Arial" w:hint="eastAsia"/>
          <w:lang w:eastAsia="zh-CN"/>
        </w:rPr>
        <w:t xml:space="preserve">t RAN4#83, the simulation results </w:t>
      </w:r>
      <w:r w:rsidR="00CA6489">
        <w:rPr>
          <w:rFonts w:ascii="Arial" w:hAnsi="Arial" w:cs="Arial" w:hint="eastAsia"/>
          <w:lang w:eastAsia="zh-CN"/>
        </w:rPr>
        <w:t>for PUSCH in UpPTS were summarized</w:t>
      </w:r>
      <w:r w:rsidR="00CF7377">
        <w:rPr>
          <w:rFonts w:ascii="Arial" w:hAnsi="Arial" w:cs="Arial" w:hint="eastAsia"/>
          <w:lang w:eastAsia="zh-CN"/>
        </w:rPr>
        <w:t xml:space="preserve"> (</w:t>
      </w:r>
      <w:r w:rsidR="002B3A0F">
        <w:rPr>
          <w:rFonts w:ascii="Arial" w:hAnsi="Arial" w:cs="Arial" w:hint="eastAsia"/>
          <w:lang w:eastAsia="zh-CN"/>
        </w:rPr>
        <w:t>R4-1706006</w:t>
      </w:r>
      <w:r w:rsidR="00CF7377">
        <w:rPr>
          <w:rFonts w:ascii="Arial" w:hAnsi="Arial" w:cs="Arial" w:hint="eastAsia"/>
          <w:lang w:eastAsia="zh-CN"/>
        </w:rPr>
        <w:t>)</w:t>
      </w:r>
      <w:r w:rsidR="00CA6489">
        <w:rPr>
          <w:rFonts w:ascii="Arial" w:hAnsi="Arial" w:cs="Arial" w:hint="eastAsia"/>
          <w:lang w:eastAsia="zh-CN"/>
        </w:rPr>
        <w:t xml:space="preserve">. </w:t>
      </w:r>
      <w:r w:rsidR="00CA6489">
        <w:rPr>
          <w:rFonts w:ascii="Arial" w:hAnsi="Arial" w:cs="Arial"/>
          <w:lang w:eastAsia="zh-CN"/>
        </w:rPr>
        <w:t>T</w:t>
      </w:r>
      <w:r w:rsidR="00CA6489">
        <w:rPr>
          <w:rFonts w:ascii="Arial" w:hAnsi="Arial" w:cs="Arial" w:hint="eastAsia"/>
          <w:lang w:eastAsia="zh-CN"/>
        </w:rPr>
        <w:t>he plan is to provide CRs with performance requirements in 3GPPRAN4#84 in August, to complete the PUSCH in UpPTS part of the objective of the performance part of the WI.</w:t>
      </w:r>
    </w:p>
    <w:p w:rsidR="00504860" w:rsidRDefault="00504860" w:rsidP="00504110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</w:rPr>
      </w:pPr>
    </w:p>
    <w:p w:rsidR="009017B9" w:rsidRDefault="009017B9" w:rsidP="00504110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u w:val="single"/>
        </w:rPr>
      </w:pPr>
    </w:p>
    <w:p w:rsidR="009017B9" w:rsidRDefault="009017B9" w:rsidP="00504110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u w:val="single"/>
        </w:rPr>
      </w:pPr>
    </w:p>
    <w:p w:rsidR="00504110" w:rsidRPr="00504110" w:rsidRDefault="00B1175A" w:rsidP="00504110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</w:rPr>
      </w:pPr>
      <w:r w:rsidRPr="00B1175A">
        <w:rPr>
          <w:rFonts w:ascii="Arial" w:hAnsi="Arial" w:cs="Arial"/>
          <w:u w:val="single"/>
        </w:rPr>
        <w:t>RAN4#82bis</w:t>
      </w:r>
      <w:r>
        <w:rPr>
          <w:rFonts w:ascii="Arial" w:hAnsi="Arial" w:cs="Arial"/>
        </w:rPr>
        <w:t xml:space="preserve">: </w:t>
      </w:r>
      <w:r w:rsidR="00C04E58">
        <w:rPr>
          <w:rFonts w:ascii="Arial" w:hAnsi="Arial" w:cs="Arial"/>
        </w:rPr>
        <w:t xml:space="preserve">R4-1704200 </w:t>
      </w:r>
      <w:r w:rsidR="00504110" w:rsidRPr="00504110">
        <w:rPr>
          <w:rFonts w:ascii="Arial" w:hAnsi="Arial" w:cs="Arial"/>
        </w:rPr>
        <w:t>Way forward on UL enhancement</w:t>
      </w:r>
      <w:r w:rsidR="00504110">
        <w:rPr>
          <w:rFonts w:ascii="Arial" w:hAnsi="Arial" w:cs="Arial"/>
        </w:rPr>
        <w:t xml:space="preserve"> </w:t>
      </w:r>
      <w:r w:rsidR="00504110" w:rsidRPr="00504110">
        <w:rPr>
          <w:rFonts w:ascii="Arial" w:hAnsi="Arial" w:cs="Arial"/>
        </w:rPr>
        <w:t>Source: CMCC, Nokia, Alcatel-Lucent Shanghai Bell, Ericsson, Huawei, HiSilicon</w:t>
      </w:r>
    </w:p>
    <w:p w:rsidR="00504110" w:rsidRPr="00504110" w:rsidRDefault="00504110" w:rsidP="00504110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 xml:space="preserve">Abstract: </w:t>
      </w:r>
      <w:r w:rsidRPr="00504110">
        <w:rPr>
          <w:rFonts w:ascii="Arial" w:hAnsi="Arial" w:cs="Arial"/>
        </w:rPr>
        <w:t>This contribution provides the way forward on UL enhancement.</w:t>
      </w:r>
    </w:p>
    <w:p w:rsidR="005A6C96" w:rsidRDefault="00504110" w:rsidP="00504110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 xml:space="preserve">Decision: </w:t>
      </w:r>
      <w:r w:rsidRPr="000C4F85">
        <w:rPr>
          <w:rFonts w:ascii="Arial" w:hAnsi="Arial" w:cs="Arial"/>
          <w:highlight w:val="green"/>
        </w:rPr>
        <w:t>Approved</w:t>
      </w:r>
    </w:p>
    <w:p w:rsidR="00426085" w:rsidRDefault="00426085" w:rsidP="00504110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</w:rPr>
      </w:pPr>
    </w:p>
    <w:p w:rsidR="00426085" w:rsidRPr="00426085" w:rsidRDefault="00B1175A" w:rsidP="00426085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</w:rPr>
      </w:pPr>
      <w:r w:rsidRPr="00B1175A">
        <w:rPr>
          <w:rFonts w:ascii="Arial" w:hAnsi="Arial" w:cs="Arial"/>
          <w:u w:val="single"/>
        </w:rPr>
        <w:t>RAN4#83</w:t>
      </w:r>
      <w:r>
        <w:rPr>
          <w:rFonts w:ascii="Arial" w:hAnsi="Arial" w:cs="Arial"/>
        </w:rPr>
        <w:t xml:space="preserve">: R4-1706186, </w:t>
      </w:r>
      <w:r w:rsidR="00426085" w:rsidRPr="00426085">
        <w:rPr>
          <w:rFonts w:ascii="Arial" w:hAnsi="Arial" w:cs="Arial"/>
        </w:rPr>
        <w:t>Introduction of BS performance requirements for 256QAM in 36.104</w:t>
      </w:r>
      <w:r w:rsidR="00426085">
        <w:rPr>
          <w:rFonts w:ascii="Arial" w:hAnsi="Arial" w:cs="Arial"/>
        </w:rPr>
        <w:t xml:space="preserve">, </w:t>
      </w:r>
      <w:r w:rsidR="00426085" w:rsidRPr="00426085">
        <w:rPr>
          <w:rFonts w:ascii="Arial" w:hAnsi="Arial" w:cs="Arial"/>
        </w:rPr>
        <w:t>CR-4676  rev  Cat: B (Rel-14) v14.3.0</w:t>
      </w:r>
      <w:r w:rsidR="00426085">
        <w:rPr>
          <w:rFonts w:ascii="Arial" w:hAnsi="Arial" w:cs="Arial"/>
        </w:rPr>
        <w:t xml:space="preserve">, </w:t>
      </w:r>
      <w:r w:rsidR="00426085" w:rsidRPr="00426085">
        <w:rPr>
          <w:rFonts w:ascii="Arial" w:hAnsi="Arial" w:cs="Arial"/>
        </w:rPr>
        <w:t>Source: Ericsson</w:t>
      </w:r>
    </w:p>
    <w:p w:rsidR="00426085" w:rsidRPr="00426085" w:rsidRDefault="00426085" w:rsidP="00426085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 xml:space="preserve">Abstract: </w:t>
      </w:r>
      <w:r w:rsidRPr="00426085">
        <w:rPr>
          <w:rFonts w:ascii="Arial" w:hAnsi="Arial" w:cs="Arial"/>
        </w:rPr>
        <w:t>CR for 36.104.</w:t>
      </w:r>
      <w:r w:rsidR="00051AE7">
        <w:rPr>
          <w:rFonts w:ascii="Arial" w:hAnsi="Arial" w:cs="Arial"/>
        </w:rPr>
        <w:t xml:space="preserve"> </w:t>
      </w:r>
      <w:r w:rsidRPr="00426085">
        <w:rPr>
          <w:rFonts w:ascii="Arial" w:hAnsi="Arial" w:cs="Arial"/>
        </w:rPr>
        <w:t xml:space="preserve">Introduction of </w:t>
      </w:r>
      <w:r w:rsidR="00E6189F" w:rsidRPr="00426085">
        <w:rPr>
          <w:rFonts w:ascii="Arial" w:hAnsi="Arial" w:cs="Arial"/>
        </w:rPr>
        <w:t>performance</w:t>
      </w:r>
      <w:r w:rsidRPr="00426085">
        <w:rPr>
          <w:rFonts w:ascii="Arial" w:hAnsi="Arial" w:cs="Arial"/>
        </w:rPr>
        <w:t xml:space="preserve"> requirements for 256QAM. New demodulation requirements added into existing tables. A new FRC appendix added.</w:t>
      </w:r>
    </w:p>
    <w:p w:rsidR="00426085" w:rsidRDefault="00426085" w:rsidP="00426085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</w:rPr>
      </w:pPr>
      <w:r w:rsidRPr="00426085">
        <w:rPr>
          <w:rFonts w:ascii="Arial" w:hAnsi="Arial" w:cs="Arial"/>
        </w:rPr>
        <w:t xml:space="preserve">Discussion: </w:t>
      </w:r>
      <w:r>
        <w:rPr>
          <w:rFonts w:ascii="Arial" w:hAnsi="Arial" w:cs="Arial"/>
        </w:rPr>
        <w:t xml:space="preserve">Decision: </w:t>
      </w:r>
      <w:r w:rsidRPr="00896F9F">
        <w:rPr>
          <w:rFonts w:ascii="Arial" w:hAnsi="Arial" w:cs="Arial"/>
          <w:highlight w:val="green"/>
        </w:rPr>
        <w:t>Agreed</w:t>
      </w:r>
    </w:p>
    <w:p w:rsidR="00C44CBA" w:rsidRDefault="00C44CBA" w:rsidP="005A6C96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</w:rPr>
      </w:pPr>
    </w:p>
    <w:p w:rsidR="00051AE7" w:rsidRPr="00051AE7" w:rsidRDefault="00B1175A" w:rsidP="00051AE7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</w:rPr>
      </w:pPr>
      <w:r w:rsidRPr="00B1175A">
        <w:rPr>
          <w:rFonts w:ascii="Arial" w:hAnsi="Arial" w:cs="Arial"/>
          <w:u w:val="single"/>
        </w:rPr>
        <w:t>RAN4#83</w:t>
      </w:r>
      <w:r>
        <w:rPr>
          <w:rFonts w:ascii="Arial" w:hAnsi="Arial" w:cs="Arial"/>
          <w:u w:val="single"/>
        </w:rPr>
        <w:t xml:space="preserve"> </w:t>
      </w:r>
      <w:r>
        <w:rPr>
          <w:rFonts w:ascii="Arial" w:hAnsi="Arial" w:cs="Arial"/>
        </w:rPr>
        <w:t xml:space="preserve">R4-1706187, </w:t>
      </w:r>
      <w:r w:rsidR="00051AE7" w:rsidRPr="00051AE7">
        <w:rPr>
          <w:rFonts w:ascii="Arial" w:hAnsi="Arial" w:cs="Arial"/>
        </w:rPr>
        <w:t>Introduction of BS performance requirements for 256QAM in 36.141</w:t>
      </w:r>
      <w:r w:rsidR="00051AE7">
        <w:rPr>
          <w:rFonts w:ascii="Arial" w:hAnsi="Arial" w:cs="Arial"/>
        </w:rPr>
        <w:t xml:space="preserve">, </w:t>
      </w:r>
      <w:r w:rsidR="00051AE7" w:rsidRPr="00051AE7">
        <w:rPr>
          <w:rFonts w:ascii="Arial" w:hAnsi="Arial" w:cs="Arial"/>
        </w:rPr>
        <w:t>CR-1038  rev  Cat: B (Rel-14) v14.3.0</w:t>
      </w:r>
      <w:r w:rsidR="00051AE7">
        <w:rPr>
          <w:rFonts w:ascii="Arial" w:hAnsi="Arial" w:cs="Arial"/>
        </w:rPr>
        <w:t xml:space="preserve">, </w:t>
      </w:r>
      <w:r w:rsidR="00051AE7" w:rsidRPr="00051AE7">
        <w:rPr>
          <w:rFonts w:ascii="Arial" w:hAnsi="Arial" w:cs="Arial"/>
        </w:rPr>
        <w:t>Source: Ericsson</w:t>
      </w:r>
    </w:p>
    <w:p w:rsidR="00051AE7" w:rsidRPr="00051AE7" w:rsidRDefault="00051AE7" w:rsidP="00051AE7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 xml:space="preserve">Abstract: </w:t>
      </w:r>
      <w:r w:rsidRPr="00051AE7">
        <w:rPr>
          <w:rFonts w:ascii="Arial" w:hAnsi="Arial" w:cs="Arial"/>
        </w:rPr>
        <w:t xml:space="preserve">CR for 36.141. Introduction of </w:t>
      </w:r>
      <w:r w:rsidR="00E6189F" w:rsidRPr="00051AE7">
        <w:rPr>
          <w:rFonts w:ascii="Arial" w:hAnsi="Arial" w:cs="Arial"/>
        </w:rPr>
        <w:t>performance</w:t>
      </w:r>
      <w:r w:rsidRPr="00051AE7">
        <w:rPr>
          <w:rFonts w:ascii="Arial" w:hAnsi="Arial" w:cs="Arial"/>
        </w:rPr>
        <w:t xml:space="preserve"> requirements for 256QAM. New demodulation requirements added into existing tables. A new FRC appendix added.</w:t>
      </w:r>
    </w:p>
    <w:p w:rsidR="00051AE7" w:rsidRDefault="00051AE7" w:rsidP="00051AE7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</w:rPr>
      </w:pPr>
      <w:r w:rsidRPr="00051AE7">
        <w:rPr>
          <w:rFonts w:ascii="Arial" w:hAnsi="Arial" w:cs="Arial"/>
        </w:rPr>
        <w:t xml:space="preserve">Discussion: </w:t>
      </w:r>
      <w:r>
        <w:rPr>
          <w:rFonts w:ascii="Arial" w:hAnsi="Arial" w:cs="Arial"/>
        </w:rPr>
        <w:t xml:space="preserve"> Decision: </w:t>
      </w:r>
      <w:r w:rsidRPr="00896F9F">
        <w:rPr>
          <w:rFonts w:ascii="Arial" w:hAnsi="Arial" w:cs="Arial"/>
          <w:highlight w:val="green"/>
        </w:rPr>
        <w:t>Agreed</w:t>
      </w:r>
    </w:p>
    <w:p w:rsidR="00C44CBA" w:rsidRPr="005A6C96" w:rsidRDefault="00C44CBA" w:rsidP="005A6C96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</w:rPr>
      </w:pPr>
    </w:p>
    <w:p w:rsidR="00F86A73" w:rsidRDefault="005A6C96" w:rsidP="005A6C96">
      <w:pPr>
        <w:pStyle w:val="Heading3"/>
      </w:pPr>
      <w:r>
        <w:t>2.2</w:t>
      </w:r>
      <w:r>
        <w:tab/>
      </w:r>
      <w:r w:rsidR="00F86A73">
        <w:t>List</w:t>
      </w:r>
      <w:r w:rsidR="007E1DEA">
        <w:t xml:space="preserve"> of c</w:t>
      </w:r>
      <w:r w:rsidR="00F86A73">
        <w:t>ompleted el</w:t>
      </w:r>
      <w:r>
        <w:t>ements (compare with open issues of last TSG)</w:t>
      </w:r>
    </w:p>
    <w:p w:rsidR="00DE2A08" w:rsidRPr="005A6C96" w:rsidRDefault="00DE2A08" w:rsidP="00DE2A08">
      <w:pPr>
        <w:pStyle w:val="Heading4"/>
      </w:pPr>
      <w:r>
        <w:t>2.2.1</w:t>
      </w:r>
      <w:r>
        <w:tab/>
        <w:t xml:space="preserve">Completed elements of the </w:t>
      </w:r>
      <w:r w:rsidR="00A53118">
        <w:t>SI or Core p</w:t>
      </w:r>
      <w:r w:rsidR="00662313">
        <w:t xml:space="preserve">art </w:t>
      </w:r>
      <w:r w:rsidR="007A4370">
        <w:t xml:space="preserve">WI </w:t>
      </w:r>
      <w:r w:rsidR="00662313">
        <w:t>or Testing part</w:t>
      </w:r>
      <w:r w:rsidR="007A4370">
        <w:t xml:space="preserve"> WI</w:t>
      </w:r>
    </w:p>
    <w:p w:rsidR="00957BFC" w:rsidRDefault="00957BFC" w:rsidP="00957BFC">
      <w:pPr>
        <w:numPr>
          <w:ilvl w:val="0"/>
          <w:numId w:val="1"/>
        </w:num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</w:rPr>
      </w:pPr>
      <w:r w:rsidRPr="003E2A6F">
        <w:rPr>
          <w:rFonts w:ascii="Arial" w:hAnsi="Arial" w:cs="Arial"/>
        </w:rPr>
        <w:t>UL 256QAM</w:t>
      </w:r>
    </w:p>
    <w:p w:rsidR="00957BFC" w:rsidRPr="00F55B37" w:rsidRDefault="00957BFC" w:rsidP="00957BFC">
      <w:pPr>
        <w:numPr>
          <w:ilvl w:val="1"/>
          <w:numId w:val="1"/>
        </w:num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</w:rPr>
      </w:pPr>
      <w:r w:rsidRPr="00F55B37">
        <w:rPr>
          <w:rFonts w:ascii="Arial" w:hAnsi="Arial" w:cs="Arial"/>
        </w:rPr>
        <w:t>Introduce new MCS table and signalling to support 256QAM in UL</w:t>
      </w:r>
    </w:p>
    <w:p w:rsidR="00957BFC" w:rsidRDefault="00957BFC" w:rsidP="00957BFC">
      <w:pPr>
        <w:numPr>
          <w:ilvl w:val="1"/>
          <w:numId w:val="1"/>
        </w:num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</w:rPr>
      </w:pPr>
      <w:r w:rsidRPr="00F55B37">
        <w:rPr>
          <w:rFonts w:ascii="Arial" w:hAnsi="Arial" w:cs="Arial"/>
        </w:rPr>
        <w:t>Decisions of applicable RRC</w:t>
      </w:r>
      <w:r>
        <w:rPr>
          <w:rFonts w:ascii="Arial" w:hAnsi="Arial" w:cs="Arial"/>
        </w:rPr>
        <w:t xml:space="preserve"> signalling, UE capability and </w:t>
      </w:r>
      <w:r w:rsidRPr="00F55B37">
        <w:rPr>
          <w:rFonts w:ascii="Arial" w:hAnsi="Arial" w:cs="Arial"/>
        </w:rPr>
        <w:t>new UE categories to support UL 256QAM</w:t>
      </w:r>
    </w:p>
    <w:p w:rsidR="00957BFC" w:rsidRDefault="00957BFC" w:rsidP="00957BFC">
      <w:pPr>
        <w:numPr>
          <w:ilvl w:val="1"/>
          <w:numId w:val="1"/>
        </w:num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>EVM of UL 256QAM</w:t>
      </w:r>
    </w:p>
    <w:p w:rsidR="00957BFC" w:rsidRDefault="00957BFC" w:rsidP="00957BFC">
      <w:pPr>
        <w:numPr>
          <w:ilvl w:val="1"/>
          <w:numId w:val="1"/>
        </w:num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</w:rPr>
      </w:pPr>
      <w:r w:rsidRPr="003E2A6F">
        <w:rPr>
          <w:rFonts w:ascii="Arial" w:hAnsi="Arial" w:cs="Arial"/>
        </w:rPr>
        <w:t xml:space="preserve">Introduce </w:t>
      </w:r>
      <w:r>
        <w:rPr>
          <w:rFonts w:ascii="Arial" w:hAnsi="Arial" w:cs="Arial"/>
        </w:rPr>
        <w:t>MPR and A-MPR</w:t>
      </w:r>
      <w:r w:rsidRPr="003E2A6F">
        <w:rPr>
          <w:rFonts w:ascii="Arial" w:hAnsi="Arial" w:cs="Arial"/>
        </w:rPr>
        <w:t xml:space="preserve"> requirements for single carrier and for carrier aggregation on both licensed and unlicensed spectrum</w:t>
      </w:r>
    </w:p>
    <w:p w:rsidR="00957BFC" w:rsidRDefault="00957BFC" w:rsidP="00957BFC">
      <w:pPr>
        <w:numPr>
          <w:ilvl w:val="1"/>
          <w:numId w:val="1"/>
        </w:num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>UE capability per band support of UL 256QAM</w:t>
      </w:r>
    </w:p>
    <w:p w:rsidR="00957BFC" w:rsidRDefault="00957BFC" w:rsidP="00957BFC">
      <w:pPr>
        <w:numPr>
          <w:ilvl w:val="0"/>
          <w:numId w:val="1"/>
        </w:num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>PUSCH in UpPTS</w:t>
      </w:r>
    </w:p>
    <w:p w:rsidR="00957BFC" w:rsidRPr="003E2A6F" w:rsidRDefault="00957BFC" w:rsidP="00957BFC">
      <w:pPr>
        <w:numPr>
          <w:ilvl w:val="1"/>
          <w:numId w:val="1"/>
        </w:num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</w:rPr>
      </w:pPr>
      <w:r w:rsidRPr="00925CCB">
        <w:rPr>
          <w:rFonts w:ascii="Arial" w:hAnsi="Arial" w:cs="Arial"/>
        </w:rPr>
        <w:t xml:space="preserve">UL </w:t>
      </w:r>
      <w:r w:rsidRPr="00925CCB">
        <w:rPr>
          <w:rFonts w:ascii="Arial" w:hAnsi="Arial" w:cs="Arial" w:hint="eastAsia"/>
        </w:rPr>
        <w:t xml:space="preserve">support of PUSCH transmission </w:t>
      </w:r>
      <w:r w:rsidRPr="00925CCB">
        <w:rPr>
          <w:rFonts w:ascii="Arial" w:hAnsi="Arial" w:cs="Arial"/>
        </w:rPr>
        <w:t>in</w:t>
      </w:r>
      <w:r w:rsidRPr="00925CCB">
        <w:rPr>
          <w:rFonts w:ascii="Arial" w:hAnsi="Arial" w:cs="Arial" w:hint="eastAsia"/>
        </w:rPr>
        <w:t xml:space="preserve"> special subframe</w:t>
      </w:r>
    </w:p>
    <w:p w:rsidR="00957BFC" w:rsidRDefault="00957BFC" w:rsidP="00957BFC">
      <w:pPr>
        <w:numPr>
          <w:ilvl w:val="2"/>
          <w:numId w:val="1"/>
        </w:num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</w:rPr>
      </w:pPr>
      <w:r w:rsidRPr="00925CCB">
        <w:rPr>
          <w:rFonts w:ascii="Arial" w:hAnsi="Arial" w:cs="Arial"/>
        </w:rPr>
        <w:t xml:space="preserve">Specify </w:t>
      </w:r>
      <w:r w:rsidRPr="00925CCB">
        <w:rPr>
          <w:rFonts w:ascii="Arial" w:hAnsi="Arial" w:cs="Arial" w:hint="eastAsia"/>
        </w:rPr>
        <w:t xml:space="preserve">mechanism for supporting PUSCH transmission in </w:t>
      </w:r>
      <w:r w:rsidRPr="00925CCB">
        <w:rPr>
          <w:rFonts w:ascii="Arial" w:hAnsi="Arial" w:cs="Arial"/>
        </w:rPr>
        <w:t>special subframe with DwPTS of 6 OFDM symbols, GP of 2 OFDM symbols.</w:t>
      </w:r>
    </w:p>
    <w:p w:rsidR="00957BFC" w:rsidRPr="006E4724" w:rsidRDefault="00957BFC" w:rsidP="00957BFC">
      <w:pPr>
        <w:numPr>
          <w:ilvl w:val="1"/>
          <w:numId w:val="1"/>
        </w:num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</w:rPr>
      </w:pPr>
      <w:r w:rsidRPr="006E4724">
        <w:rPr>
          <w:rFonts w:ascii="Arial" w:hAnsi="Arial" w:cs="Arial"/>
        </w:rPr>
        <w:t>Introduced a new special subframe configuration 10</w:t>
      </w:r>
    </w:p>
    <w:p w:rsidR="00441862" w:rsidRDefault="00957BFC" w:rsidP="00441862">
      <w:pPr>
        <w:numPr>
          <w:ilvl w:val="1"/>
          <w:numId w:val="1"/>
        </w:num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</w:rPr>
      </w:pPr>
      <w:r w:rsidRPr="006E4724">
        <w:rPr>
          <w:rFonts w:ascii="Arial" w:hAnsi="Arial" w:cs="Arial"/>
        </w:rPr>
        <w:t>Support TTI bundling for TDD configuration 2 and 3 when supporting of PUSCH in UpPTS</w:t>
      </w:r>
      <w:r w:rsidR="00441862" w:rsidRPr="00441862">
        <w:rPr>
          <w:rFonts w:ascii="Arial" w:hAnsi="Arial" w:cs="Arial"/>
        </w:rPr>
        <w:t xml:space="preserve"> </w:t>
      </w:r>
    </w:p>
    <w:p w:rsidR="00441862" w:rsidRDefault="00441862" w:rsidP="00441862">
      <w:pPr>
        <w:numPr>
          <w:ilvl w:val="0"/>
          <w:numId w:val="1"/>
        </w:num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 xml:space="preserve">CR including all UE RF requirements was agreed </w:t>
      </w:r>
    </w:p>
    <w:p w:rsidR="00957BFC" w:rsidRDefault="00957BFC" w:rsidP="00957BFC">
      <w:pPr>
        <w:numPr>
          <w:ilvl w:val="2"/>
          <w:numId w:val="1"/>
        </w:num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</w:rPr>
      </w:pPr>
    </w:p>
    <w:p w:rsidR="00DE2A08" w:rsidRPr="005A6C96" w:rsidRDefault="00DE2A08" w:rsidP="00DE2A08">
      <w:pPr>
        <w:pStyle w:val="Heading4"/>
      </w:pPr>
      <w:r>
        <w:t>2.2.2</w:t>
      </w:r>
      <w:r>
        <w:tab/>
        <w:t>Completed elements of the Performance part</w:t>
      </w:r>
      <w:r w:rsidR="007A4370">
        <w:t xml:space="preserve"> WI</w:t>
      </w:r>
    </w:p>
    <w:p w:rsidR="00234A61" w:rsidRDefault="00735997" w:rsidP="00234A61">
      <w:pPr>
        <w:numPr>
          <w:ilvl w:val="0"/>
          <w:numId w:val="2"/>
        </w:numPr>
        <w:spacing w:after="0"/>
        <w:rPr>
          <w:rFonts w:ascii="Arial" w:hAnsi="Arial" w:cs="Arial"/>
          <w:bCs/>
        </w:rPr>
      </w:pPr>
      <w:r w:rsidRPr="00447773">
        <w:rPr>
          <w:rFonts w:ascii="Arial" w:hAnsi="Arial" w:cs="Arial"/>
          <w:bCs/>
        </w:rPr>
        <w:t>Specify the necessary base station performance requirements to support UL 256QAM operations</w:t>
      </w:r>
      <w:r w:rsidR="00234A61" w:rsidRPr="00447773">
        <w:rPr>
          <w:rFonts w:ascii="Arial" w:hAnsi="Arial" w:cs="Arial"/>
          <w:bCs/>
        </w:rPr>
        <w:t xml:space="preserve">. </w:t>
      </w:r>
    </w:p>
    <w:p w:rsidR="00192A84" w:rsidRPr="00447773" w:rsidRDefault="003B6387" w:rsidP="00234A61">
      <w:pPr>
        <w:numPr>
          <w:ilvl w:val="0"/>
          <w:numId w:val="2"/>
        </w:numPr>
        <w:spacing w:after="0"/>
        <w:rPr>
          <w:rFonts w:ascii="Arial" w:hAnsi="Arial" w:cs="Arial"/>
          <w:bCs/>
        </w:rPr>
      </w:pPr>
      <w:r>
        <w:rPr>
          <w:rFonts w:ascii="Arial" w:hAnsi="Arial" w:cs="Arial" w:hint="eastAsia"/>
          <w:bCs/>
          <w:lang w:eastAsia="zh-CN"/>
        </w:rPr>
        <w:t xml:space="preserve">RAN4 agreed the test methodology for demodulation </w:t>
      </w:r>
      <w:r>
        <w:rPr>
          <w:rFonts w:ascii="Arial" w:hAnsi="Arial" w:cs="Arial"/>
          <w:bCs/>
          <w:lang w:eastAsia="zh-CN"/>
        </w:rPr>
        <w:t>requirements</w:t>
      </w:r>
      <w:r>
        <w:rPr>
          <w:rFonts w:ascii="Arial" w:hAnsi="Arial" w:cs="Arial" w:hint="eastAsia"/>
          <w:bCs/>
          <w:lang w:eastAsia="zh-CN"/>
        </w:rPr>
        <w:t xml:space="preserve"> of PUSCH in UpPTS.</w:t>
      </w:r>
    </w:p>
    <w:p w:rsidR="00735997" w:rsidRPr="00447773" w:rsidRDefault="00735997" w:rsidP="0030476A">
      <w:pPr>
        <w:spacing w:after="0"/>
        <w:ind w:left="1440"/>
        <w:rPr>
          <w:rFonts w:ascii="Arial" w:hAnsi="Arial" w:cs="Arial"/>
          <w:bCs/>
        </w:rPr>
      </w:pPr>
    </w:p>
    <w:p w:rsidR="005A6C96" w:rsidRPr="005A6C96" w:rsidRDefault="005A6C96" w:rsidP="005A6C96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</w:rPr>
      </w:pPr>
    </w:p>
    <w:p w:rsidR="00F86A73" w:rsidRDefault="005A6C96" w:rsidP="005A6C96">
      <w:pPr>
        <w:pStyle w:val="Heading3"/>
      </w:pPr>
      <w:r>
        <w:t>2.3</w:t>
      </w:r>
      <w:r>
        <w:tab/>
        <w:t>List of open issues</w:t>
      </w:r>
    </w:p>
    <w:p w:rsidR="00DE2A08" w:rsidRPr="00DE2A08" w:rsidRDefault="00DE2A08" w:rsidP="00DE2A08">
      <w:pPr>
        <w:pStyle w:val="NO"/>
        <w:rPr>
          <w:rFonts w:ascii="Arial" w:hAnsi="Arial" w:cs="Arial"/>
        </w:rPr>
      </w:pPr>
      <w:r>
        <w:rPr>
          <w:rFonts w:ascii="Arial" w:hAnsi="Arial" w:cs="Arial"/>
        </w:rPr>
        <w:t>NOTE:</w:t>
      </w:r>
      <w:r>
        <w:rPr>
          <w:rFonts w:ascii="Arial" w:hAnsi="Arial" w:cs="Arial"/>
        </w:rPr>
        <w:tab/>
        <w:t>Usually, at the beginning of a WI/SI the list of open issues is copied from the objectives of the WID/SID into this open issues list. Once an open issue is completed it is moved up to section 2.2.</w:t>
      </w:r>
      <w:r>
        <w:rPr>
          <w:rFonts w:ascii="Arial" w:hAnsi="Arial" w:cs="Arial"/>
        </w:rPr>
        <w:br/>
        <w:t xml:space="preserve">When a WI/SI is 100% complete the list under 2.3 is empty. Otherwise </w:t>
      </w:r>
      <w:r w:rsidRPr="00DE2A08">
        <w:rPr>
          <w:rFonts w:ascii="Arial" w:hAnsi="Arial" w:cs="Arial"/>
        </w:rPr>
        <w:t xml:space="preserve">please justify why an open issue is not essential for the </w:t>
      </w:r>
      <w:r>
        <w:rPr>
          <w:rFonts w:ascii="Arial" w:hAnsi="Arial" w:cs="Arial"/>
        </w:rPr>
        <w:t>WI/SI.</w:t>
      </w:r>
    </w:p>
    <w:p w:rsidR="00DE2A08" w:rsidRPr="005A6C96" w:rsidRDefault="00DE2A08" w:rsidP="00DE2A08">
      <w:pPr>
        <w:pStyle w:val="Heading4"/>
      </w:pPr>
      <w:r>
        <w:t>2.3.1</w:t>
      </w:r>
      <w:r>
        <w:tab/>
        <w:t xml:space="preserve">Open issues of the </w:t>
      </w:r>
      <w:r w:rsidR="00A53118">
        <w:t>SI or Core p</w:t>
      </w:r>
      <w:r w:rsidR="00662313">
        <w:t xml:space="preserve">art </w:t>
      </w:r>
      <w:r w:rsidR="007A4370">
        <w:t xml:space="preserve">WI </w:t>
      </w:r>
      <w:r w:rsidR="00662313">
        <w:t>or Testing part</w:t>
      </w:r>
      <w:r w:rsidR="007A4370">
        <w:t xml:space="preserve"> WI</w:t>
      </w:r>
    </w:p>
    <w:p w:rsidR="00DE2A08" w:rsidRPr="005A6C96" w:rsidRDefault="00DE2A08" w:rsidP="00DE2A08">
      <w:pPr>
        <w:pStyle w:val="Heading4"/>
      </w:pPr>
      <w:r>
        <w:t>2.3.2</w:t>
      </w:r>
      <w:r>
        <w:tab/>
        <w:t>Open issues of the Performance part</w:t>
      </w:r>
      <w:r w:rsidR="007A4370">
        <w:t xml:space="preserve"> WI</w:t>
      </w:r>
    </w:p>
    <w:p w:rsidR="00957BFC" w:rsidRPr="003E2A6F" w:rsidRDefault="00957BFC" w:rsidP="00957BFC">
      <w:pPr>
        <w:numPr>
          <w:ilvl w:val="0"/>
          <w:numId w:val="1"/>
        </w:num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</w:rPr>
      </w:pPr>
      <w:r w:rsidRPr="003E2A6F">
        <w:rPr>
          <w:rFonts w:ascii="Arial" w:hAnsi="Arial" w:cs="Arial"/>
        </w:rPr>
        <w:t>Specify the necessary base station performance requirements to support UL PUSCH in special subframe operations.</w:t>
      </w:r>
    </w:p>
    <w:p w:rsidR="005A6C96" w:rsidRDefault="005A6C96" w:rsidP="005A6C96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</w:rPr>
      </w:pPr>
    </w:p>
    <w:p w:rsidR="005A6C96" w:rsidRDefault="005A6C96" w:rsidP="005A6C96">
      <w:pPr>
        <w:pStyle w:val="Heading2"/>
      </w:pPr>
      <w:r>
        <w:lastRenderedPageBreak/>
        <w:t>3.</w:t>
      </w:r>
      <w:r>
        <w:tab/>
        <w:t>References</w:t>
      </w:r>
    </w:p>
    <w:p w:rsidR="004F218A" w:rsidRPr="004F218A" w:rsidRDefault="004F218A" w:rsidP="004F218A">
      <w:pPr>
        <w:pStyle w:val="NO"/>
        <w:rPr>
          <w:rFonts w:ascii="Arial" w:hAnsi="Arial" w:cs="Arial"/>
        </w:rPr>
      </w:pPr>
      <w:r w:rsidRPr="004F218A">
        <w:rPr>
          <w:rFonts w:ascii="Arial" w:hAnsi="Arial" w:cs="Arial"/>
        </w:rPr>
        <w:t>N</w:t>
      </w:r>
      <w:r>
        <w:rPr>
          <w:rFonts w:ascii="Arial" w:hAnsi="Arial" w:cs="Arial"/>
        </w:rPr>
        <w:t>OTE</w:t>
      </w:r>
      <w:r w:rsidRPr="004F218A">
        <w:rPr>
          <w:rFonts w:ascii="Arial" w:hAnsi="Arial" w:cs="Arial"/>
        </w:rPr>
        <w:t>:</w:t>
      </w:r>
      <w:r w:rsidRPr="004F218A">
        <w:rPr>
          <w:rFonts w:ascii="Arial" w:hAnsi="Arial" w:cs="Arial"/>
        </w:rPr>
        <w:tab/>
        <w:t xml:space="preserve">This can be </w:t>
      </w:r>
      <w:r>
        <w:rPr>
          <w:rFonts w:ascii="Arial" w:hAnsi="Arial" w:cs="Arial"/>
        </w:rPr>
        <w:t xml:space="preserve">e.g. </w:t>
      </w:r>
      <w:r w:rsidRPr="004F218A">
        <w:rPr>
          <w:rFonts w:ascii="Arial" w:hAnsi="Arial" w:cs="Arial"/>
        </w:rPr>
        <w:t>a list of all related Tdocs in the affected WGs since last TSG, references to LSs, produced TRs</w:t>
      </w:r>
      <w:r>
        <w:rPr>
          <w:rFonts w:ascii="Arial" w:hAnsi="Arial" w:cs="Arial"/>
        </w:rPr>
        <w:t>/TSs</w:t>
      </w:r>
      <w:r w:rsidRPr="004F218A">
        <w:rPr>
          <w:rFonts w:ascii="Arial" w:hAnsi="Arial" w:cs="Arial"/>
        </w:rPr>
        <w:t>, the work/study item description or status reports of previous TSGs.</w:t>
      </w:r>
    </w:p>
    <w:p w:rsidR="004F218A" w:rsidRPr="004F218A" w:rsidRDefault="004F218A" w:rsidP="004F218A">
      <w:pPr>
        <w:overflowPunct/>
        <w:autoSpaceDE/>
        <w:autoSpaceDN/>
        <w:snapToGrid w:val="0"/>
        <w:spacing w:after="0"/>
        <w:textAlignment w:val="auto"/>
        <w:rPr>
          <w:rFonts w:ascii="Arial" w:hAnsi="Arial" w:cs="Arial"/>
        </w:rPr>
      </w:pPr>
    </w:p>
    <w:p w:rsidR="004F218A" w:rsidRDefault="004F218A" w:rsidP="004F218A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bCs/>
        </w:rPr>
      </w:pPr>
    </w:p>
    <w:p w:rsidR="006A3ADF" w:rsidRDefault="006A3ADF" w:rsidP="004F218A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bCs/>
        </w:rPr>
      </w:pPr>
    </w:p>
    <w:p w:rsidR="006A3ADF" w:rsidRDefault="006A3ADF" w:rsidP="004F218A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bCs/>
        </w:rPr>
      </w:pPr>
    </w:p>
    <w:p w:rsidR="000F6C1C" w:rsidRDefault="000F6C1C" w:rsidP="000F6C1C">
      <w:pPr>
        <w:pStyle w:val="FP"/>
        <w:rPr>
          <w:sz w:val="12"/>
          <w:szCs w:val="12"/>
        </w:rPr>
      </w:pPr>
      <w:r>
        <w:rPr>
          <w:sz w:val="12"/>
          <w:szCs w:val="12"/>
        </w:rPr>
        <w:t>v04.75</w:t>
      </w:r>
      <w:r>
        <w:rPr>
          <w:sz w:val="12"/>
          <w:szCs w:val="12"/>
        </w:rPr>
        <w:tab/>
        <w:t>31.01.2017</w:t>
      </w:r>
      <w:r>
        <w:rPr>
          <w:sz w:val="12"/>
          <w:szCs w:val="12"/>
        </w:rPr>
        <w:tab/>
      </w:r>
      <w:r>
        <w:rPr>
          <w:sz w:val="12"/>
          <w:szCs w:val="12"/>
        </w:rPr>
        <w:tab/>
        <w:t>minor adaptations for RAN #75</w:t>
      </w:r>
    </w:p>
    <w:p w:rsidR="009E209B" w:rsidRDefault="009E209B" w:rsidP="009E209B">
      <w:pPr>
        <w:pStyle w:val="FP"/>
        <w:rPr>
          <w:sz w:val="12"/>
          <w:szCs w:val="12"/>
        </w:rPr>
      </w:pPr>
      <w:r>
        <w:rPr>
          <w:sz w:val="12"/>
          <w:szCs w:val="12"/>
        </w:rPr>
        <w:t>v04.74</w:t>
      </w:r>
      <w:r>
        <w:rPr>
          <w:sz w:val="12"/>
          <w:szCs w:val="12"/>
        </w:rPr>
        <w:tab/>
        <w:t>28.10.2016</w:t>
      </w:r>
      <w:r>
        <w:rPr>
          <w:sz w:val="12"/>
          <w:szCs w:val="12"/>
        </w:rPr>
        <w:tab/>
      </w:r>
      <w:r>
        <w:rPr>
          <w:sz w:val="12"/>
          <w:szCs w:val="12"/>
        </w:rPr>
        <w:tab/>
        <w:t>minor adaptations for RAN #74</w:t>
      </w:r>
    </w:p>
    <w:p w:rsidR="001C4490" w:rsidRDefault="001C4490" w:rsidP="001C4490">
      <w:pPr>
        <w:pStyle w:val="FP"/>
        <w:rPr>
          <w:sz w:val="12"/>
          <w:szCs w:val="12"/>
        </w:rPr>
      </w:pPr>
      <w:r>
        <w:rPr>
          <w:sz w:val="12"/>
          <w:szCs w:val="12"/>
        </w:rPr>
        <w:t>v04.73</w:t>
      </w:r>
      <w:r>
        <w:rPr>
          <w:sz w:val="12"/>
          <w:szCs w:val="12"/>
        </w:rPr>
        <w:tab/>
        <w:t>01.09.2016</w:t>
      </w:r>
      <w:r>
        <w:rPr>
          <w:sz w:val="12"/>
          <w:szCs w:val="12"/>
        </w:rPr>
        <w:tab/>
      </w:r>
      <w:r>
        <w:rPr>
          <w:sz w:val="12"/>
          <w:szCs w:val="12"/>
        </w:rPr>
        <w:tab/>
        <w:t>adaptations for RAN #73 (time units in extra Excel table, RAN6 reporting included)</w:t>
      </w:r>
    </w:p>
    <w:p w:rsidR="00D76BA4" w:rsidRDefault="00D76BA4" w:rsidP="00D76BA4">
      <w:pPr>
        <w:pStyle w:val="FP"/>
        <w:rPr>
          <w:sz w:val="12"/>
          <w:szCs w:val="12"/>
        </w:rPr>
      </w:pPr>
      <w:r>
        <w:rPr>
          <w:sz w:val="12"/>
          <w:szCs w:val="12"/>
        </w:rPr>
        <w:t>v04.72</w:t>
      </w:r>
      <w:r>
        <w:rPr>
          <w:sz w:val="12"/>
          <w:szCs w:val="12"/>
        </w:rPr>
        <w:tab/>
        <w:t>26.05.2016</w:t>
      </w:r>
      <w:r>
        <w:rPr>
          <w:sz w:val="12"/>
          <w:szCs w:val="12"/>
        </w:rPr>
        <w:tab/>
      </w:r>
      <w:r>
        <w:rPr>
          <w:sz w:val="12"/>
          <w:szCs w:val="12"/>
        </w:rPr>
        <w:tab/>
        <w:t>adaptations for RAN #72 (introduction of NR &amp; GERAN TUs)</w:t>
      </w:r>
    </w:p>
    <w:p w:rsidR="00ED0E8F" w:rsidRDefault="00ED0E8F" w:rsidP="00ED0E8F">
      <w:pPr>
        <w:pStyle w:val="FP"/>
        <w:rPr>
          <w:sz w:val="12"/>
          <w:szCs w:val="12"/>
        </w:rPr>
      </w:pPr>
      <w:r>
        <w:rPr>
          <w:sz w:val="12"/>
          <w:szCs w:val="12"/>
        </w:rPr>
        <w:t>v04.71</w:t>
      </w:r>
      <w:r>
        <w:rPr>
          <w:sz w:val="12"/>
          <w:szCs w:val="12"/>
        </w:rPr>
        <w:tab/>
        <w:t>10.02.2016</w:t>
      </w:r>
      <w:r>
        <w:rPr>
          <w:sz w:val="12"/>
          <w:szCs w:val="12"/>
        </w:rPr>
        <w:tab/>
      </w:r>
      <w:r>
        <w:rPr>
          <w:sz w:val="12"/>
          <w:szCs w:val="12"/>
        </w:rPr>
        <w:tab/>
        <w:t>minor adaptations for RAN #71</w:t>
      </w:r>
    </w:p>
    <w:p w:rsidR="000C00FA" w:rsidRDefault="000C00FA" w:rsidP="000C00FA">
      <w:pPr>
        <w:pStyle w:val="FP"/>
        <w:rPr>
          <w:sz w:val="12"/>
          <w:szCs w:val="12"/>
        </w:rPr>
      </w:pPr>
      <w:r>
        <w:rPr>
          <w:sz w:val="12"/>
          <w:szCs w:val="12"/>
        </w:rPr>
        <w:t>v04.70</w:t>
      </w:r>
      <w:r>
        <w:rPr>
          <w:sz w:val="12"/>
          <w:szCs w:val="12"/>
        </w:rPr>
        <w:tab/>
        <w:t>30.10.2015</w:t>
      </w:r>
      <w:r>
        <w:rPr>
          <w:sz w:val="12"/>
          <w:szCs w:val="12"/>
        </w:rPr>
        <w:tab/>
      </w:r>
      <w:r>
        <w:rPr>
          <w:sz w:val="12"/>
          <w:szCs w:val="12"/>
        </w:rPr>
        <w:tab/>
        <w:t>minor adaptations for RAN #70</w:t>
      </w:r>
    </w:p>
    <w:p w:rsidR="00F00A3D" w:rsidRDefault="00F00A3D" w:rsidP="00F00A3D">
      <w:pPr>
        <w:pStyle w:val="FP"/>
        <w:rPr>
          <w:sz w:val="12"/>
          <w:szCs w:val="12"/>
        </w:rPr>
      </w:pPr>
      <w:r>
        <w:rPr>
          <w:sz w:val="12"/>
          <w:szCs w:val="12"/>
        </w:rPr>
        <w:t>v04.69</w:t>
      </w:r>
      <w:r>
        <w:rPr>
          <w:sz w:val="12"/>
          <w:szCs w:val="12"/>
        </w:rPr>
        <w:tab/>
        <w:t>12.08.2015</w:t>
      </w:r>
      <w:r>
        <w:rPr>
          <w:sz w:val="12"/>
          <w:szCs w:val="12"/>
        </w:rPr>
        <w:tab/>
      </w:r>
      <w:r>
        <w:rPr>
          <w:sz w:val="12"/>
          <w:szCs w:val="12"/>
        </w:rPr>
        <w:tab/>
        <w:t>minor adaptations for RAN #69</w:t>
      </w:r>
    </w:p>
    <w:p w:rsidR="00D17794" w:rsidRDefault="00D17794" w:rsidP="00D17794">
      <w:pPr>
        <w:pStyle w:val="FP"/>
        <w:rPr>
          <w:sz w:val="12"/>
          <w:szCs w:val="12"/>
        </w:rPr>
      </w:pPr>
      <w:r>
        <w:rPr>
          <w:sz w:val="12"/>
          <w:szCs w:val="12"/>
        </w:rPr>
        <w:t>v04.68</w:t>
      </w:r>
      <w:r>
        <w:rPr>
          <w:sz w:val="12"/>
          <w:szCs w:val="12"/>
        </w:rPr>
        <w:tab/>
        <w:t>21.05.2015</w:t>
      </w:r>
      <w:r>
        <w:rPr>
          <w:sz w:val="12"/>
          <w:szCs w:val="12"/>
        </w:rPr>
        <w:tab/>
      </w:r>
      <w:r>
        <w:rPr>
          <w:sz w:val="12"/>
          <w:szCs w:val="12"/>
        </w:rPr>
        <w:tab/>
        <w:t>minor adaptations for RAN #68</w:t>
      </w:r>
    </w:p>
    <w:p w:rsidR="00C44CBA" w:rsidRDefault="00C44CBA" w:rsidP="00C44CBA">
      <w:pPr>
        <w:pStyle w:val="FP"/>
        <w:rPr>
          <w:sz w:val="12"/>
          <w:szCs w:val="12"/>
        </w:rPr>
      </w:pPr>
      <w:r>
        <w:rPr>
          <w:sz w:val="12"/>
          <w:szCs w:val="12"/>
        </w:rPr>
        <w:t>v04.67</w:t>
      </w:r>
      <w:r>
        <w:rPr>
          <w:sz w:val="12"/>
          <w:szCs w:val="12"/>
        </w:rPr>
        <w:tab/>
        <w:t>01.02.2015</w:t>
      </w:r>
      <w:r>
        <w:rPr>
          <w:sz w:val="12"/>
          <w:szCs w:val="12"/>
        </w:rPr>
        <w:tab/>
      </w:r>
      <w:r>
        <w:rPr>
          <w:sz w:val="12"/>
          <w:szCs w:val="12"/>
        </w:rPr>
        <w:tab/>
        <w:t>minor adaptations for RAN #67</w:t>
      </w:r>
    </w:p>
    <w:p w:rsidR="00A458D4" w:rsidRDefault="00A458D4" w:rsidP="00BE1D1F">
      <w:pPr>
        <w:pStyle w:val="FP"/>
        <w:rPr>
          <w:sz w:val="12"/>
          <w:szCs w:val="12"/>
        </w:rPr>
      </w:pPr>
      <w:r>
        <w:rPr>
          <w:sz w:val="12"/>
          <w:szCs w:val="12"/>
        </w:rPr>
        <w:t>v04.66</w:t>
      </w:r>
      <w:r>
        <w:rPr>
          <w:sz w:val="12"/>
          <w:szCs w:val="12"/>
        </w:rPr>
        <w:tab/>
        <w:t>16.11.2014</w:t>
      </w:r>
      <w:r>
        <w:rPr>
          <w:sz w:val="12"/>
          <w:szCs w:val="12"/>
        </w:rPr>
        <w:tab/>
      </w:r>
      <w:r>
        <w:rPr>
          <w:sz w:val="12"/>
          <w:szCs w:val="12"/>
        </w:rPr>
        <w:tab/>
        <w:t>minor adaptations for RAN #66</w:t>
      </w:r>
    </w:p>
    <w:p w:rsidR="00BE1D1F" w:rsidRDefault="00BE1D1F" w:rsidP="00BE1D1F">
      <w:pPr>
        <w:pStyle w:val="FP"/>
        <w:rPr>
          <w:sz w:val="12"/>
          <w:szCs w:val="12"/>
        </w:rPr>
      </w:pPr>
      <w:r>
        <w:rPr>
          <w:sz w:val="12"/>
          <w:szCs w:val="12"/>
        </w:rPr>
        <w:t>v04.65</w:t>
      </w:r>
      <w:r>
        <w:rPr>
          <w:sz w:val="12"/>
          <w:szCs w:val="12"/>
        </w:rPr>
        <w:tab/>
        <w:t>16.08.2014</w:t>
      </w:r>
      <w:r>
        <w:rPr>
          <w:sz w:val="12"/>
          <w:szCs w:val="12"/>
        </w:rPr>
        <w:tab/>
      </w:r>
      <w:r>
        <w:rPr>
          <w:sz w:val="12"/>
          <w:szCs w:val="12"/>
        </w:rPr>
        <w:tab/>
        <w:t>minor adaptations for RAN #65</w:t>
      </w:r>
    </w:p>
    <w:p w:rsidR="004B7B48" w:rsidRDefault="004B7B48" w:rsidP="004B7B48">
      <w:pPr>
        <w:pStyle w:val="FP"/>
        <w:rPr>
          <w:sz w:val="12"/>
          <w:szCs w:val="12"/>
        </w:rPr>
      </w:pPr>
      <w:r>
        <w:rPr>
          <w:sz w:val="12"/>
          <w:szCs w:val="12"/>
        </w:rPr>
        <w:t>v04.64</w:t>
      </w:r>
      <w:r>
        <w:rPr>
          <w:sz w:val="12"/>
          <w:szCs w:val="12"/>
        </w:rPr>
        <w:tab/>
        <w:t>22.05.2014</w:t>
      </w:r>
      <w:r>
        <w:rPr>
          <w:sz w:val="12"/>
          <w:szCs w:val="12"/>
        </w:rPr>
        <w:tab/>
      </w:r>
      <w:r>
        <w:rPr>
          <w:sz w:val="12"/>
          <w:szCs w:val="12"/>
        </w:rPr>
        <w:tab/>
        <w:t>minor adaptations for RAN #64</w:t>
      </w:r>
    </w:p>
    <w:p w:rsidR="00D160C1" w:rsidRDefault="00D160C1" w:rsidP="006A3ADF">
      <w:pPr>
        <w:pStyle w:val="FP"/>
        <w:rPr>
          <w:sz w:val="12"/>
          <w:szCs w:val="12"/>
        </w:rPr>
      </w:pPr>
      <w:r>
        <w:rPr>
          <w:sz w:val="12"/>
          <w:szCs w:val="12"/>
        </w:rPr>
        <w:t>v04.63</w:t>
      </w:r>
      <w:r>
        <w:rPr>
          <w:sz w:val="12"/>
          <w:szCs w:val="12"/>
        </w:rPr>
        <w:tab/>
        <w:t>24.01.2014</w:t>
      </w:r>
      <w:r>
        <w:rPr>
          <w:sz w:val="12"/>
          <w:szCs w:val="12"/>
        </w:rPr>
        <w:tab/>
      </w:r>
      <w:r>
        <w:rPr>
          <w:sz w:val="12"/>
          <w:szCs w:val="12"/>
        </w:rPr>
        <w:tab/>
        <w:t>restructuring for RAN #63 to cover Core &amp; Perf. in one doc file</w:t>
      </w:r>
    </w:p>
    <w:p w:rsidR="00AD7ADC" w:rsidRDefault="00AD7ADC" w:rsidP="006A3ADF">
      <w:pPr>
        <w:pStyle w:val="FP"/>
        <w:rPr>
          <w:sz w:val="12"/>
          <w:szCs w:val="12"/>
        </w:rPr>
      </w:pPr>
      <w:r>
        <w:rPr>
          <w:sz w:val="12"/>
          <w:szCs w:val="12"/>
        </w:rPr>
        <w:t>v03.62</w:t>
      </w:r>
      <w:r>
        <w:rPr>
          <w:sz w:val="12"/>
          <w:szCs w:val="12"/>
        </w:rPr>
        <w:tab/>
        <w:t>11.11.2013</w:t>
      </w:r>
      <w:r>
        <w:rPr>
          <w:sz w:val="12"/>
          <w:szCs w:val="12"/>
        </w:rPr>
        <w:tab/>
      </w:r>
      <w:r>
        <w:rPr>
          <w:sz w:val="12"/>
          <w:szCs w:val="12"/>
        </w:rPr>
        <w:tab/>
        <w:t>section 1.2.3 adapted for RAN #62</w:t>
      </w:r>
    </w:p>
    <w:p w:rsidR="00EA2DC1" w:rsidRDefault="00AD7ADC" w:rsidP="006A3ADF">
      <w:pPr>
        <w:pStyle w:val="FP"/>
        <w:rPr>
          <w:sz w:val="12"/>
          <w:szCs w:val="12"/>
        </w:rPr>
      </w:pPr>
      <w:r>
        <w:rPr>
          <w:sz w:val="12"/>
          <w:szCs w:val="12"/>
        </w:rPr>
        <w:t>v03</w:t>
      </w:r>
      <w:r>
        <w:rPr>
          <w:sz w:val="12"/>
          <w:szCs w:val="12"/>
        </w:rPr>
        <w:tab/>
        <w:t>11.08.2013</w:t>
      </w:r>
      <w:r w:rsidR="00EA2DC1">
        <w:rPr>
          <w:sz w:val="12"/>
          <w:szCs w:val="12"/>
        </w:rPr>
        <w:tab/>
      </w:r>
      <w:r w:rsidR="00EA2DC1">
        <w:rPr>
          <w:sz w:val="12"/>
          <w:szCs w:val="12"/>
        </w:rPr>
        <w:tab/>
        <w:t>section 1.2.3 added on time budget</w:t>
      </w:r>
    </w:p>
    <w:p w:rsidR="006A3ADF" w:rsidRDefault="006A3ADF" w:rsidP="006A3ADF">
      <w:pPr>
        <w:pStyle w:val="FP"/>
        <w:rPr>
          <w:sz w:val="12"/>
          <w:szCs w:val="12"/>
        </w:rPr>
      </w:pPr>
      <w:r>
        <w:rPr>
          <w:sz w:val="12"/>
          <w:szCs w:val="12"/>
        </w:rPr>
        <w:t>v02</w:t>
      </w:r>
      <w:r>
        <w:rPr>
          <w:sz w:val="12"/>
          <w:szCs w:val="12"/>
        </w:rPr>
        <w:tab/>
        <w:t>07.05.2010</w:t>
      </w:r>
      <w:r>
        <w:rPr>
          <w:sz w:val="12"/>
          <w:szCs w:val="12"/>
        </w:rPr>
        <w:tab/>
      </w:r>
      <w:r>
        <w:rPr>
          <w:sz w:val="12"/>
          <w:szCs w:val="12"/>
        </w:rPr>
        <w:tab/>
        <w:t>history added, some spelling corrections</w:t>
      </w:r>
    </w:p>
    <w:p w:rsidR="006A3ADF" w:rsidRPr="006A3ADF" w:rsidRDefault="006A3ADF" w:rsidP="006A3ADF">
      <w:pPr>
        <w:pStyle w:val="FP"/>
        <w:rPr>
          <w:sz w:val="12"/>
          <w:szCs w:val="12"/>
        </w:rPr>
      </w:pPr>
      <w:r>
        <w:rPr>
          <w:sz w:val="12"/>
          <w:szCs w:val="12"/>
        </w:rPr>
        <w:t>v01</w:t>
      </w:r>
      <w:r>
        <w:rPr>
          <w:sz w:val="12"/>
          <w:szCs w:val="12"/>
        </w:rPr>
        <w:tab/>
        <w:t>13.11.2009</w:t>
      </w:r>
      <w:r>
        <w:rPr>
          <w:sz w:val="12"/>
          <w:szCs w:val="12"/>
        </w:rPr>
        <w:tab/>
      </w:r>
      <w:r>
        <w:rPr>
          <w:sz w:val="12"/>
          <w:szCs w:val="12"/>
        </w:rPr>
        <w:tab/>
        <w:t>First version of the template</w:t>
      </w:r>
    </w:p>
    <w:sectPr w:rsidR="006A3ADF" w:rsidRPr="006A3ADF">
      <w:footerReference w:type="default" r:id="rId8"/>
      <w:pgSz w:w="11906" w:h="16838"/>
      <w:pgMar w:top="851" w:right="851" w:bottom="851" w:left="85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15B9" w:rsidRDefault="003B15B9">
      <w:r>
        <w:separator/>
      </w:r>
    </w:p>
  </w:endnote>
  <w:endnote w:type="continuationSeparator" w:id="0">
    <w:p w:rsidR="003B15B9" w:rsidRDefault="003B15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0BC7" w:rsidRDefault="009C0BC7">
    <w:pPr>
      <w:pStyle w:val="Foo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1550CB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 xml:space="preserve"> / 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1550CB">
      <w:rPr>
        <w:rStyle w:val="PageNumber"/>
      </w:rPr>
      <w:t>4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15B9" w:rsidRDefault="003B15B9">
      <w:r>
        <w:separator/>
      </w:r>
    </w:p>
  </w:footnote>
  <w:footnote w:type="continuationSeparator" w:id="0">
    <w:p w:rsidR="003B15B9" w:rsidRDefault="003B15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D42533"/>
    <w:multiLevelType w:val="hybridMultilevel"/>
    <w:tmpl w:val="AD088C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5B055D2"/>
    <w:multiLevelType w:val="hybridMultilevel"/>
    <w:tmpl w:val="6666DBFE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oNotDisplayPageBoundarie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5B2F"/>
    <w:rsid w:val="000051CC"/>
    <w:rsid w:val="00007BD0"/>
    <w:rsid w:val="00011C3B"/>
    <w:rsid w:val="0001439F"/>
    <w:rsid w:val="0003597F"/>
    <w:rsid w:val="0004456C"/>
    <w:rsid w:val="0004745D"/>
    <w:rsid w:val="00051AE7"/>
    <w:rsid w:val="0005259B"/>
    <w:rsid w:val="00053FEE"/>
    <w:rsid w:val="00060AE4"/>
    <w:rsid w:val="000926AF"/>
    <w:rsid w:val="000A3ED2"/>
    <w:rsid w:val="000B6EC1"/>
    <w:rsid w:val="000C00FA"/>
    <w:rsid w:val="000C4F85"/>
    <w:rsid w:val="000D17BC"/>
    <w:rsid w:val="000D1ECA"/>
    <w:rsid w:val="000D389F"/>
    <w:rsid w:val="000E4F35"/>
    <w:rsid w:val="000F1197"/>
    <w:rsid w:val="000F6C1C"/>
    <w:rsid w:val="001027BD"/>
    <w:rsid w:val="00137471"/>
    <w:rsid w:val="00150FD3"/>
    <w:rsid w:val="001550CB"/>
    <w:rsid w:val="001724BC"/>
    <w:rsid w:val="00180CDA"/>
    <w:rsid w:val="00192A84"/>
    <w:rsid w:val="001A248F"/>
    <w:rsid w:val="001A3B5F"/>
    <w:rsid w:val="001B2B17"/>
    <w:rsid w:val="001C4490"/>
    <w:rsid w:val="001D3BA2"/>
    <w:rsid w:val="001D44B7"/>
    <w:rsid w:val="001D5EF5"/>
    <w:rsid w:val="001E0075"/>
    <w:rsid w:val="001F1B1F"/>
    <w:rsid w:val="00214A8F"/>
    <w:rsid w:val="0022485E"/>
    <w:rsid w:val="00234A61"/>
    <w:rsid w:val="00240421"/>
    <w:rsid w:val="002478E9"/>
    <w:rsid w:val="00296A4B"/>
    <w:rsid w:val="002B3A0F"/>
    <w:rsid w:val="002B7A4A"/>
    <w:rsid w:val="002C72AF"/>
    <w:rsid w:val="00301B7A"/>
    <w:rsid w:val="0030476A"/>
    <w:rsid w:val="00306D59"/>
    <w:rsid w:val="00311605"/>
    <w:rsid w:val="0032503A"/>
    <w:rsid w:val="00325EE1"/>
    <w:rsid w:val="00344D60"/>
    <w:rsid w:val="00347CB0"/>
    <w:rsid w:val="00360EC7"/>
    <w:rsid w:val="00367401"/>
    <w:rsid w:val="0037009C"/>
    <w:rsid w:val="00375678"/>
    <w:rsid w:val="00387073"/>
    <w:rsid w:val="0039390A"/>
    <w:rsid w:val="00394AB0"/>
    <w:rsid w:val="003B15B9"/>
    <w:rsid w:val="003B1DD8"/>
    <w:rsid w:val="003B24AF"/>
    <w:rsid w:val="003B56E8"/>
    <w:rsid w:val="003B6387"/>
    <w:rsid w:val="003B7182"/>
    <w:rsid w:val="003D764D"/>
    <w:rsid w:val="004137AC"/>
    <w:rsid w:val="004258BA"/>
    <w:rsid w:val="00426085"/>
    <w:rsid w:val="00441862"/>
    <w:rsid w:val="00447773"/>
    <w:rsid w:val="00453046"/>
    <w:rsid w:val="00457D91"/>
    <w:rsid w:val="0046151C"/>
    <w:rsid w:val="004634A6"/>
    <w:rsid w:val="00464E5B"/>
    <w:rsid w:val="0047055A"/>
    <w:rsid w:val="00474450"/>
    <w:rsid w:val="004873E6"/>
    <w:rsid w:val="004943F3"/>
    <w:rsid w:val="004B15B8"/>
    <w:rsid w:val="004B566C"/>
    <w:rsid w:val="004B7B48"/>
    <w:rsid w:val="004D1272"/>
    <w:rsid w:val="004D4AB1"/>
    <w:rsid w:val="004F218A"/>
    <w:rsid w:val="005025C5"/>
    <w:rsid w:val="0050334E"/>
    <w:rsid w:val="00504110"/>
    <w:rsid w:val="00504860"/>
    <w:rsid w:val="00512DF7"/>
    <w:rsid w:val="005141E7"/>
    <w:rsid w:val="005579FF"/>
    <w:rsid w:val="0057068B"/>
    <w:rsid w:val="00593315"/>
    <w:rsid w:val="005A6C96"/>
    <w:rsid w:val="005D1C59"/>
    <w:rsid w:val="006207ED"/>
    <w:rsid w:val="00626BC9"/>
    <w:rsid w:val="00650D52"/>
    <w:rsid w:val="00662313"/>
    <w:rsid w:val="00677DD6"/>
    <w:rsid w:val="006870C9"/>
    <w:rsid w:val="006A3ADF"/>
    <w:rsid w:val="006B4C1E"/>
    <w:rsid w:val="006B7696"/>
    <w:rsid w:val="006C4E32"/>
    <w:rsid w:val="006C56D8"/>
    <w:rsid w:val="006D23A1"/>
    <w:rsid w:val="006E0079"/>
    <w:rsid w:val="006E3F11"/>
    <w:rsid w:val="007239CA"/>
    <w:rsid w:val="00723E46"/>
    <w:rsid w:val="00735997"/>
    <w:rsid w:val="00740EC9"/>
    <w:rsid w:val="00743125"/>
    <w:rsid w:val="00766CFB"/>
    <w:rsid w:val="00771631"/>
    <w:rsid w:val="007816FF"/>
    <w:rsid w:val="00783B44"/>
    <w:rsid w:val="00785028"/>
    <w:rsid w:val="007A3A5A"/>
    <w:rsid w:val="007A4370"/>
    <w:rsid w:val="007D1AB1"/>
    <w:rsid w:val="007E1DEA"/>
    <w:rsid w:val="00816B81"/>
    <w:rsid w:val="00823B90"/>
    <w:rsid w:val="0083266E"/>
    <w:rsid w:val="00881D74"/>
    <w:rsid w:val="00881E7B"/>
    <w:rsid w:val="0089166C"/>
    <w:rsid w:val="00893204"/>
    <w:rsid w:val="00893840"/>
    <w:rsid w:val="008960DE"/>
    <w:rsid w:val="00896F9F"/>
    <w:rsid w:val="008A36DF"/>
    <w:rsid w:val="008C1A3D"/>
    <w:rsid w:val="008D01C3"/>
    <w:rsid w:val="008D20FD"/>
    <w:rsid w:val="008D70D2"/>
    <w:rsid w:val="008E5737"/>
    <w:rsid w:val="00900DAD"/>
    <w:rsid w:val="009017B9"/>
    <w:rsid w:val="0091408E"/>
    <w:rsid w:val="00935B2B"/>
    <w:rsid w:val="00955C4C"/>
    <w:rsid w:val="00957BFC"/>
    <w:rsid w:val="00995338"/>
    <w:rsid w:val="009C0BC7"/>
    <w:rsid w:val="009D237B"/>
    <w:rsid w:val="009E209B"/>
    <w:rsid w:val="009E7E73"/>
    <w:rsid w:val="009F0747"/>
    <w:rsid w:val="009F22F5"/>
    <w:rsid w:val="00A03514"/>
    <w:rsid w:val="00A17079"/>
    <w:rsid w:val="00A448C3"/>
    <w:rsid w:val="00A458D4"/>
    <w:rsid w:val="00A46FB7"/>
    <w:rsid w:val="00A53118"/>
    <w:rsid w:val="00A66E9C"/>
    <w:rsid w:val="00A9288D"/>
    <w:rsid w:val="00A97226"/>
    <w:rsid w:val="00AA0E64"/>
    <w:rsid w:val="00AA142F"/>
    <w:rsid w:val="00AB239A"/>
    <w:rsid w:val="00AD7ADC"/>
    <w:rsid w:val="00AF4B53"/>
    <w:rsid w:val="00B019C4"/>
    <w:rsid w:val="00B10710"/>
    <w:rsid w:val="00B1175A"/>
    <w:rsid w:val="00B208FA"/>
    <w:rsid w:val="00B2766F"/>
    <w:rsid w:val="00B31ABC"/>
    <w:rsid w:val="00B445ED"/>
    <w:rsid w:val="00B73CE1"/>
    <w:rsid w:val="00B84623"/>
    <w:rsid w:val="00BA2DF1"/>
    <w:rsid w:val="00BB66D5"/>
    <w:rsid w:val="00BD62C5"/>
    <w:rsid w:val="00BE1D1F"/>
    <w:rsid w:val="00BE5E66"/>
    <w:rsid w:val="00C04E58"/>
    <w:rsid w:val="00C17C6C"/>
    <w:rsid w:val="00C266F9"/>
    <w:rsid w:val="00C371EA"/>
    <w:rsid w:val="00C37B3E"/>
    <w:rsid w:val="00C41119"/>
    <w:rsid w:val="00C445AD"/>
    <w:rsid w:val="00C44CBA"/>
    <w:rsid w:val="00C458F0"/>
    <w:rsid w:val="00C4606B"/>
    <w:rsid w:val="00C4666A"/>
    <w:rsid w:val="00C479A3"/>
    <w:rsid w:val="00C87BFC"/>
    <w:rsid w:val="00CA6489"/>
    <w:rsid w:val="00CE2C8B"/>
    <w:rsid w:val="00CF7202"/>
    <w:rsid w:val="00CF7377"/>
    <w:rsid w:val="00D127F8"/>
    <w:rsid w:val="00D160C1"/>
    <w:rsid w:val="00D17794"/>
    <w:rsid w:val="00D22398"/>
    <w:rsid w:val="00D3079C"/>
    <w:rsid w:val="00D35E6C"/>
    <w:rsid w:val="00D436CF"/>
    <w:rsid w:val="00D45B2F"/>
    <w:rsid w:val="00D46E88"/>
    <w:rsid w:val="00D70D86"/>
    <w:rsid w:val="00D76BA4"/>
    <w:rsid w:val="00D77282"/>
    <w:rsid w:val="00D82D10"/>
    <w:rsid w:val="00D86784"/>
    <w:rsid w:val="00DA01CC"/>
    <w:rsid w:val="00DD071B"/>
    <w:rsid w:val="00DE2A08"/>
    <w:rsid w:val="00DE68EC"/>
    <w:rsid w:val="00DF70B1"/>
    <w:rsid w:val="00E1451F"/>
    <w:rsid w:val="00E15A72"/>
    <w:rsid w:val="00E15E28"/>
    <w:rsid w:val="00E16577"/>
    <w:rsid w:val="00E544FA"/>
    <w:rsid w:val="00E55EFA"/>
    <w:rsid w:val="00E6189F"/>
    <w:rsid w:val="00E77436"/>
    <w:rsid w:val="00E87CFA"/>
    <w:rsid w:val="00E93D77"/>
    <w:rsid w:val="00E95264"/>
    <w:rsid w:val="00EA2DC1"/>
    <w:rsid w:val="00EA2F91"/>
    <w:rsid w:val="00EB385D"/>
    <w:rsid w:val="00EC5571"/>
    <w:rsid w:val="00ED0074"/>
    <w:rsid w:val="00ED0E8F"/>
    <w:rsid w:val="00EE0802"/>
    <w:rsid w:val="00EE3B5B"/>
    <w:rsid w:val="00EF4800"/>
    <w:rsid w:val="00EF4CAF"/>
    <w:rsid w:val="00EF628C"/>
    <w:rsid w:val="00F00A3D"/>
    <w:rsid w:val="00F24DDD"/>
    <w:rsid w:val="00F2770B"/>
    <w:rsid w:val="00F50632"/>
    <w:rsid w:val="00F72B10"/>
    <w:rsid w:val="00F77359"/>
    <w:rsid w:val="00F86A73"/>
    <w:rsid w:val="00FC345B"/>
    <w:rsid w:val="00FD4E37"/>
    <w:rsid w:val="00FE7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927AF4B"/>
  <w15:chartTrackingRefBased/>
  <w15:docId w15:val="{D7E91B8B-5CB4-4F96-9877-97275B17DE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0F6C1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qFormat/>
    <w:rsid w:val="000F6C1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0F6C1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F6C1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F6C1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F6C1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F6C1C"/>
    <w:pPr>
      <w:outlineLvl w:val="5"/>
    </w:pPr>
  </w:style>
  <w:style w:type="paragraph" w:styleId="Heading7">
    <w:name w:val="heading 7"/>
    <w:basedOn w:val="H6"/>
    <w:next w:val="Normal"/>
    <w:qFormat/>
    <w:rsid w:val="000F6C1C"/>
    <w:pPr>
      <w:outlineLvl w:val="6"/>
    </w:pPr>
  </w:style>
  <w:style w:type="paragraph" w:styleId="Heading8">
    <w:name w:val="heading 8"/>
    <w:basedOn w:val="Heading1"/>
    <w:next w:val="Normal"/>
    <w:qFormat/>
    <w:rsid w:val="000F6C1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F6C1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P">
    <w:name w:val="FP"/>
    <w:basedOn w:val="Normal"/>
    <w:rsid w:val="000F6C1C"/>
    <w:pPr>
      <w:spacing w:after="0"/>
    </w:pPr>
  </w:style>
  <w:style w:type="table" w:styleId="TableGrid">
    <w:name w:val="Table Grid"/>
    <w:basedOn w:val="TableNormal"/>
    <w:rsid w:val="00D45B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8">
    <w:name w:val="toc 8"/>
    <w:basedOn w:val="TOC1"/>
    <w:semiHidden/>
    <w:rsid w:val="000F6C1C"/>
    <w:pPr>
      <w:spacing w:before="180"/>
      <w:ind w:left="2693" w:hanging="2693"/>
    </w:pPr>
    <w:rPr>
      <w:b/>
    </w:rPr>
  </w:style>
  <w:style w:type="paragraph" w:styleId="TOC1">
    <w:name w:val="toc 1"/>
    <w:semiHidden/>
    <w:rsid w:val="000F6C1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0F6C1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F6C1C"/>
    <w:pPr>
      <w:ind w:left="1701" w:hanging="1701"/>
    </w:pPr>
  </w:style>
  <w:style w:type="paragraph" w:styleId="TOC4">
    <w:name w:val="toc 4"/>
    <w:basedOn w:val="TOC3"/>
    <w:semiHidden/>
    <w:rsid w:val="000F6C1C"/>
    <w:pPr>
      <w:ind w:left="1418" w:hanging="1418"/>
    </w:pPr>
  </w:style>
  <w:style w:type="paragraph" w:styleId="TOC3">
    <w:name w:val="toc 3"/>
    <w:basedOn w:val="TOC2"/>
    <w:semiHidden/>
    <w:rsid w:val="000F6C1C"/>
    <w:pPr>
      <w:ind w:left="1134" w:hanging="1134"/>
    </w:pPr>
  </w:style>
  <w:style w:type="paragraph" w:styleId="TOC2">
    <w:name w:val="toc 2"/>
    <w:basedOn w:val="TOC1"/>
    <w:semiHidden/>
    <w:rsid w:val="000F6C1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F6C1C"/>
    <w:pPr>
      <w:ind w:left="284"/>
    </w:pPr>
  </w:style>
  <w:style w:type="paragraph" w:styleId="Index1">
    <w:name w:val="index 1"/>
    <w:basedOn w:val="Normal"/>
    <w:semiHidden/>
    <w:rsid w:val="000F6C1C"/>
    <w:pPr>
      <w:keepLines/>
      <w:spacing w:after="0"/>
    </w:pPr>
  </w:style>
  <w:style w:type="paragraph" w:customStyle="1" w:styleId="ZH">
    <w:name w:val="ZH"/>
    <w:rsid w:val="000F6C1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0F6C1C"/>
    <w:pPr>
      <w:outlineLvl w:val="9"/>
    </w:pPr>
  </w:style>
  <w:style w:type="paragraph" w:styleId="ListNumber2">
    <w:name w:val="List Number 2"/>
    <w:basedOn w:val="ListNumber"/>
    <w:rsid w:val="000F6C1C"/>
    <w:pPr>
      <w:ind w:left="851"/>
    </w:pPr>
  </w:style>
  <w:style w:type="paragraph" w:styleId="Header">
    <w:name w:val="header"/>
    <w:rsid w:val="000F6C1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0F6C1C"/>
    <w:rPr>
      <w:b/>
      <w:position w:val="6"/>
      <w:sz w:val="16"/>
    </w:rPr>
  </w:style>
  <w:style w:type="paragraph" w:styleId="FootnoteText">
    <w:name w:val="footnote text"/>
    <w:basedOn w:val="Normal"/>
    <w:semiHidden/>
    <w:rsid w:val="000F6C1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F6C1C"/>
    <w:rPr>
      <w:b/>
    </w:rPr>
  </w:style>
  <w:style w:type="paragraph" w:customStyle="1" w:styleId="TAC">
    <w:name w:val="TAC"/>
    <w:basedOn w:val="TAL"/>
    <w:rsid w:val="000F6C1C"/>
    <w:pPr>
      <w:jc w:val="center"/>
    </w:pPr>
  </w:style>
  <w:style w:type="paragraph" w:customStyle="1" w:styleId="TF">
    <w:name w:val="TF"/>
    <w:basedOn w:val="TH"/>
    <w:rsid w:val="000F6C1C"/>
    <w:pPr>
      <w:keepNext w:val="0"/>
      <w:spacing w:before="0" w:after="240"/>
    </w:pPr>
  </w:style>
  <w:style w:type="paragraph" w:customStyle="1" w:styleId="NO">
    <w:name w:val="NO"/>
    <w:basedOn w:val="Normal"/>
    <w:rsid w:val="000F6C1C"/>
    <w:pPr>
      <w:keepLines/>
      <w:ind w:left="1135" w:hanging="851"/>
    </w:pPr>
  </w:style>
  <w:style w:type="paragraph" w:styleId="TOC9">
    <w:name w:val="toc 9"/>
    <w:basedOn w:val="TOC8"/>
    <w:semiHidden/>
    <w:rsid w:val="000F6C1C"/>
    <w:pPr>
      <w:ind w:left="1418" w:hanging="1418"/>
    </w:pPr>
  </w:style>
  <w:style w:type="paragraph" w:customStyle="1" w:styleId="EX">
    <w:name w:val="EX"/>
    <w:basedOn w:val="Normal"/>
    <w:rsid w:val="000F6C1C"/>
    <w:pPr>
      <w:keepLines/>
      <w:ind w:left="1702" w:hanging="1418"/>
    </w:pPr>
  </w:style>
  <w:style w:type="paragraph" w:customStyle="1" w:styleId="LD">
    <w:name w:val="LD"/>
    <w:rsid w:val="000F6C1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0F6C1C"/>
    <w:pPr>
      <w:spacing w:after="0"/>
    </w:pPr>
  </w:style>
  <w:style w:type="paragraph" w:customStyle="1" w:styleId="EW">
    <w:name w:val="EW"/>
    <w:basedOn w:val="EX"/>
    <w:rsid w:val="000F6C1C"/>
    <w:pPr>
      <w:spacing w:after="0"/>
    </w:pPr>
  </w:style>
  <w:style w:type="paragraph" w:styleId="TOC6">
    <w:name w:val="toc 6"/>
    <w:basedOn w:val="TOC5"/>
    <w:next w:val="Normal"/>
    <w:semiHidden/>
    <w:rsid w:val="000F6C1C"/>
    <w:pPr>
      <w:ind w:left="1985" w:hanging="1985"/>
    </w:pPr>
  </w:style>
  <w:style w:type="paragraph" w:styleId="TOC7">
    <w:name w:val="toc 7"/>
    <w:basedOn w:val="TOC6"/>
    <w:next w:val="Normal"/>
    <w:semiHidden/>
    <w:rsid w:val="000F6C1C"/>
    <w:pPr>
      <w:ind w:left="2268" w:hanging="2268"/>
    </w:pPr>
  </w:style>
  <w:style w:type="paragraph" w:styleId="ListBullet2">
    <w:name w:val="List Bullet 2"/>
    <w:basedOn w:val="ListBullet"/>
    <w:rsid w:val="000F6C1C"/>
    <w:pPr>
      <w:ind w:left="851"/>
    </w:pPr>
  </w:style>
  <w:style w:type="paragraph" w:styleId="ListBullet3">
    <w:name w:val="List Bullet 3"/>
    <w:basedOn w:val="ListBullet2"/>
    <w:rsid w:val="000F6C1C"/>
    <w:pPr>
      <w:ind w:left="1135"/>
    </w:pPr>
  </w:style>
  <w:style w:type="paragraph" w:styleId="ListNumber">
    <w:name w:val="List Number"/>
    <w:basedOn w:val="List"/>
    <w:rsid w:val="000F6C1C"/>
  </w:style>
  <w:style w:type="paragraph" w:customStyle="1" w:styleId="EQ">
    <w:name w:val="EQ"/>
    <w:basedOn w:val="Normal"/>
    <w:next w:val="Normal"/>
    <w:rsid w:val="000F6C1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F6C1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F6C1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F6C1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0F6C1C"/>
    <w:pPr>
      <w:jc w:val="right"/>
    </w:pPr>
  </w:style>
  <w:style w:type="paragraph" w:customStyle="1" w:styleId="H6">
    <w:name w:val="H6"/>
    <w:basedOn w:val="Heading5"/>
    <w:next w:val="Normal"/>
    <w:rsid w:val="000F6C1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F6C1C"/>
    <w:pPr>
      <w:ind w:left="851" w:hanging="851"/>
    </w:pPr>
  </w:style>
  <w:style w:type="paragraph" w:customStyle="1" w:styleId="TAL">
    <w:name w:val="TAL"/>
    <w:basedOn w:val="Normal"/>
    <w:rsid w:val="000F6C1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F6C1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0F6C1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0F6C1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0F6C1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0F6C1C"/>
    <w:pPr>
      <w:framePr w:wrap="notBeside" w:y="16161"/>
    </w:pPr>
  </w:style>
  <w:style w:type="character" w:customStyle="1" w:styleId="ZGSM">
    <w:name w:val="ZGSM"/>
    <w:rsid w:val="000F6C1C"/>
  </w:style>
  <w:style w:type="paragraph" w:styleId="List2">
    <w:name w:val="List 2"/>
    <w:basedOn w:val="List"/>
    <w:rsid w:val="000F6C1C"/>
    <w:pPr>
      <w:ind w:left="851"/>
    </w:pPr>
  </w:style>
  <w:style w:type="paragraph" w:customStyle="1" w:styleId="ZG">
    <w:name w:val="ZG"/>
    <w:rsid w:val="000F6C1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0F6C1C"/>
    <w:pPr>
      <w:ind w:left="1135"/>
    </w:pPr>
  </w:style>
  <w:style w:type="paragraph" w:styleId="List4">
    <w:name w:val="List 4"/>
    <w:basedOn w:val="List3"/>
    <w:rsid w:val="000F6C1C"/>
    <w:pPr>
      <w:ind w:left="1418"/>
    </w:pPr>
  </w:style>
  <w:style w:type="paragraph" w:styleId="List5">
    <w:name w:val="List 5"/>
    <w:basedOn w:val="List4"/>
    <w:rsid w:val="000F6C1C"/>
    <w:pPr>
      <w:ind w:left="1702"/>
    </w:pPr>
  </w:style>
  <w:style w:type="paragraph" w:customStyle="1" w:styleId="EditorsNote">
    <w:name w:val="Editor's Note"/>
    <w:basedOn w:val="NO"/>
    <w:rsid w:val="000F6C1C"/>
    <w:rPr>
      <w:color w:val="FF0000"/>
    </w:rPr>
  </w:style>
  <w:style w:type="paragraph" w:styleId="List">
    <w:name w:val="List"/>
    <w:basedOn w:val="Normal"/>
    <w:rsid w:val="000F6C1C"/>
    <w:pPr>
      <w:ind w:left="568" w:hanging="284"/>
    </w:pPr>
  </w:style>
  <w:style w:type="paragraph" w:styleId="ListBullet">
    <w:name w:val="List Bullet"/>
    <w:basedOn w:val="List"/>
    <w:rsid w:val="000F6C1C"/>
  </w:style>
  <w:style w:type="paragraph" w:styleId="ListBullet4">
    <w:name w:val="List Bullet 4"/>
    <w:basedOn w:val="ListBullet3"/>
    <w:rsid w:val="000F6C1C"/>
    <w:pPr>
      <w:ind w:left="1418"/>
    </w:pPr>
  </w:style>
  <w:style w:type="paragraph" w:styleId="ListBullet5">
    <w:name w:val="List Bullet 5"/>
    <w:basedOn w:val="ListBullet4"/>
    <w:rsid w:val="000F6C1C"/>
    <w:pPr>
      <w:ind w:left="1702"/>
    </w:pPr>
  </w:style>
  <w:style w:type="paragraph" w:customStyle="1" w:styleId="B1">
    <w:name w:val="B1"/>
    <w:basedOn w:val="List"/>
    <w:rsid w:val="000F6C1C"/>
  </w:style>
  <w:style w:type="paragraph" w:customStyle="1" w:styleId="B2">
    <w:name w:val="B2"/>
    <w:basedOn w:val="List2"/>
    <w:rsid w:val="000F6C1C"/>
  </w:style>
  <w:style w:type="paragraph" w:customStyle="1" w:styleId="B3">
    <w:name w:val="B3"/>
    <w:basedOn w:val="List3"/>
    <w:rsid w:val="000F6C1C"/>
  </w:style>
  <w:style w:type="paragraph" w:customStyle="1" w:styleId="B4">
    <w:name w:val="B4"/>
    <w:basedOn w:val="List4"/>
    <w:rsid w:val="000F6C1C"/>
  </w:style>
  <w:style w:type="paragraph" w:customStyle="1" w:styleId="B5">
    <w:name w:val="B5"/>
    <w:basedOn w:val="List5"/>
    <w:rsid w:val="000F6C1C"/>
  </w:style>
  <w:style w:type="paragraph" w:styleId="Footer">
    <w:name w:val="footer"/>
    <w:basedOn w:val="Header"/>
    <w:rsid w:val="000F6C1C"/>
    <w:pPr>
      <w:jc w:val="center"/>
    </w:pPr>
    <w:rPr>
      <w:i/>
    </w:rPr>
  </w:style>
  <w:style w:type="paragraph" w:customStyle="1" w:styleId="ZTD">
    <w:name w:val="ZTD"/>
    <w:basedOn w:val="ZB"/>
    <w:rsid w:val="000F6C1C"/>
    <w:pPr>
      <w:framePr w:hRule="auto" w:wrap="notBeside" w:y="852"/>
    </w:pPr>
    <w:rPr>
      <w:i w:val="0"/>
      <w:sz w:val="40"/>
    </w:rPr>
  </w:style>
  <w:style w:type="character" w:styleId="PageNumber">
    <w:name w:val="page number"/>
    <w:basedOn w:val="DefaultParagraphFont"/>
    <w:rsid w:val="008D70D2"/>
  </w:style>
  <w:style w:type="character" w:styleId="Hyperlink">
    <w:name w:val="Hyperlink"/>
    <w:uiPriority w:val="99"/>
    <w:rsid w:val="00E544FA"/>
    <w:rPr>
      <w:color w:val="0000FF"/>
      <w:u w:val="single"/>
    </w:rPr>
  </w:style>
  <w:style w:type="character" w:styleId="FollowedHyperlink">
    <w:name w:val="FollowedHyperlink"/>
    <w:rsid w:val="00E544FA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1724BC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rsid w:val="001724BC"/>
    <w:rPr>
      <w:rFonts w:ascii="Segoe UI" w:hAnsi="Segoe UI" w:cs="Segoe UI"/>
      <w:sz w:val="18"/>
      <w:szCs w:val="18"/>
      <w:lang w:val="en-GB"/>
    </w:rPr>
  </w:style>
  <w:style w:type="character" w:styleId="CommentReference">
    <w:name w:val="annotation reference"/>
    <w:rsid w:val="001724BC"/>
    <w:rPr>
      <w:sz w:val="16"/>
      <w:szCs w:val="16"/>
    </w:rPr>
  </w:style>
  <w:style w:type="paragraph" w:styleId="CommentText">
    <w:name w:val="annotation text"/>
    <w:basedOn w:val="Normal"/>
    <w:link w:val="CommentTextChar"/>
    <w:rsid w:val="001724BC"/>
    <w:rPr>
      <w:lang w:eastAsia="x-none"/>
    </w:rPr>
  </w:style>
  <w:style w:type="character" w:customStyle="1" w:styleId="CommentTextChar">
    <w:name w:val="Comment Text Char"/>
    <w:link w:val="CommentText"/>
    <w:rsid w:val="001724BC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724BC"/>
    <w:rPr>
      <w:b/>
      <w:bCs/>
    </w:rPr>
  </w:style>
  <w:style w:type="character" w:customStyle="1" w:styleId="CommentSubjectChar">
    <w:name w:val="Comment Subject Char"/>
    <w:link w:val="CommentSubject"/>
    <w:rsid w:val="001724BC"/>
    <w:rPr>
      <w:b/>
      <w:bCs/>
      <w:lang w:val="en-GB"/>
    </w:rPr>
  </w:style>
  <w:style w:type="paragraph" w:styleId="DocumentMap">
    <w:name w:val="Document Map"/>
    <w:basedOn w:val="Normal"/>
    <w:link w:val="DocumentMapChar"/>
    <w:rsid w:val="00453046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sid w:val="00453046"/>
    <w:rPr>
      <w:rFonts w:ascii="SimSun" w:eastAsia="SimSun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699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7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66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8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sorour.falahati@ericsson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1284</Words>
  <Characters>7325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Status Report to TSG</vt:lpstr>
    </vt:vector>
  </TitlesOfParts>
  <Company>cmcc</Company>
  <LinksUpToDate>false</LinksUpToDate>
  <CharactersWithSpaces>8592</CharactersWithSpaces>
  <SharedDoc>false</SharedDoc>
  <HLinks>
    <vt:vector size="6" baseType="variant">
      <vt:variant>
        <vt:i4>6356993</vt:i4>
      </vt:variant>
      <vt:variant>
        <vt:i4>0</vt:i4>
      </vt:variant>
      <vt:variant>
        <vt:i4>0</vt:i4>
      </vt:variant>
      <vt:variant>
        <vt:i4>5</vt:i4>
      </vt:variant>
      <vt:variant>
        <vt:lpwstr>mailto:sorour.falahati@ericsson.com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Status Report to TSG</dc:title>
  <dc:subject/>
  <dc:creator>Joern Krause</dc:creator>
  <cp:keywords/>
  <cp:lastModifiedBy>Muhammad Kazmi</cp:lastModifiedBy>
  <cp:revision>2</cp:revision>
  <cp:lastPrinted>2017-02-22T09:11:00Z</cp:lastPrinted>
  <dcterms:created xsi:type="dcterms:W3CDTF">2017-06-07T15:10:00Z</dcterms:created>
  <dcterms:modified xsi:type="dcterms:W3CDTF">2017-06-07T15:10:00Z</dcterms:modified>
</cp:coreProperties>
</file>