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A3740" w14:textId="099CA694" w:rsidR="00C32A11" w:rsidRDefault="00C32A11" w:rsidP="00C32A11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r w:rsidR="00224249" w:rsidRPr="00224249">
        <w:rPr>
          <w:rFonts w:ascii="Arial" w:hAnsi="Arial" w:cs="Arial"/>
          <w:b/>
          <w:bCs/>
          <w:sz w:val="24"/>
          <w:szCs w:val="24"/>
          <w:lang w:val="en-US"/>
        </w:rPr>
        <w:t>R4-1705797</w:t>
      </w:r>
    </w:p>
    <w:p w14:paraId="32A1E6F6" w14:textId="01664701" w:rsidR="002337DD" w:rsidRDefault="00C32A11" w:rsidP="00C32A11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p w14:paraId="4BBEA00B" w14:textId="77777777" w:rsidR="00C32A11" w:rsidRPr="00E36EA6" w:rsidRDefault="00C32A11" w:rsidP="00C32A11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D8207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639B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110E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EB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84F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A6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70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0F2C2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0902B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7.145-1</w:t>
            </w:r>
          </w:p>
        </w:tc>
        <w:tc>
          <w:tcPr>
            <w:tcW w:w="709" w:type="dxa"/>
          </w:tcPr>
          <w:p w14:paraId="3847B5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D61D5" w14:textId="51ED4E90" w:rsidR="001E41F3" w:rsidRPr="002337DD" w:rsidRDefault="00224249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0062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3F07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16C69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9CCD4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0EE57F" w14:textId="4CBEC206" w:rsidR="001E41F3" w:rsidRDefault="00C32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F3E9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color w:val="000000" w:themeColor="text1"/>
                <w:sz w:val="32"/>
              </w:rPr>
              <w:t>0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710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2F3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A8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5CC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5B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FCC38" w14:textId="77777777">
        <w:tc>
          <w:tcPr>
            <w:tcW w:w="9641" w:type="dxa"/>
            <w:gridSpan w:val="9"/>
          </w:tcPr>
          <w:p w14:paraId="5F135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A3F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D7D2A" w14:textId="77777777" w:rsidTr="00A7671C">
        <w:tc>
          <w:tcPr>
            <w:tcW w:w="2835" w:type="dxa"/>
          </w:tcPr>
          <w:p w14:paraId="0F705C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96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6DE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481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2A8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70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CE95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F61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57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A76FA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446A3E4" w14:textId="77777777">
        <w:tc>
          <w:tcPr>
            <w:tcW w:w="9641" w:type="dxa"/>
            <w:gridSpan w:val="11"/>
          </w:tcPr>
          <w:p w14:paraId="0F741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EB0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A6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0C7C" w14:textId="6D57C3D2" w:rsidR="001E41F3" w:rsidRDefault="008B6C91" w:rsidP="00E764CB">
            <w:pPr>
              <w:pStyle w:val="CRCoverPage"/>
              <w:spacing w:after="0"/>
              <w:ind w:left="100"/>
              <w:rPr>
                <w:noProof/>
              </w:rPr>
            </w:pPr>
            <w:r w:rsidRPr="008B6C91">
              <w:rPr>
                <w:rFonts w:cs="Arial"/>
                <w:color w:val="000000" w:themeColor="text1"/>
                <w:sz w:val="22"/>
                <w:szCs w:val="22"/>
              </w:rPr>
              <w:t>CR to TS 37.145-1: Update of Rel-13 references to the UTRA, EUTRA and MSR specifications</w:t>
            </w:r>
          </w:p>
        </w:tc>
      </w:tr>
      <w:tr w:rsidR="001E41F3" w14:paraId="0F4E52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DC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439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574D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45ED8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07" w14:textId="24AE2123" w:rsidR="002337DD" w:rsidRDefault="00F83772" w:rsidP="002337DD">
            <w:pPr>
              <w:pStyle w:val="CRCoverPage"/>
              <w:spacing w:after="0"/>
              <w:ind w:left="100"/>
              <w:rPr>
                <w:noProof/>
              </w:rPr>
            </w:pPr>
            <w:r w:rsidRPr="009C299F">
              <w:rPr>
                <w:noProof/>
                <w:color w:val="000000" w:themeColor="text1"/>
              </w:rPr>
              <w:t>Huawei, Ericsson</w:t>
            </w:r>
            <w:r w:rsidR="009C299F" w:rsidRPr="009C299F">
              <w:rPr>
                <w:noProof/>
                <w:color w:val="000000" w:themeColor="text1"/>
              </w:rPr>
              <w:t>, Nokia</w:t>
            </w:r>
          </w:p>
        </w:tc>
      </w:tr>
      <w:tr w:rsidR="002337DD" w14:paraId="51226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412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D9823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A93B6AB" w14:textId="77777777" w:rsidTr="00583E1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2F61A7EA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7383CA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267A4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3B99B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842FF9" w14:textId="3E66FDC4" w:rsidR="002337DD" w:rsidRPr="002337DD" w:rsidRDefault="00233FFB" w:rsidP="009C299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9C299F">
              <w:rPr>
                <w:noProof/>
                <w:color w:val="000000" w:themeColor="text1"/>
                <w:lang w:val="it-IT"/>
              </w:rPr>
              <w:t>AAS_BS_LTE_UTRA-</w:t>
            </w:r>
            <w:r w:rsidR="009C299F" w:rsidRPr="009C299F">
              <w:rPr>
                <w:noProof/>
                <w:color w:val="000000" w:themeColor="text1"/>
                <w:lang w:val="it-IT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23133EF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A20E73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536" w14:textId="3C9F37EC" w:rsidR="002337DD" w:rsidRDefault="00C32A11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2017-04-20</w:t>
            </w:r>
          </w:p>
        </w:tc>
      </w:tr>
      <w:tr w:rsidR="002337DD" w14:paraId="431245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27C49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AED90E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C9F16F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401933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3864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EB453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FF44E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0298D3" w14:textId="4DC36C8A" w:rsidR="002337DD" w:rsidRDefault="00C32A11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ADA0C3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CFE9C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48C4" w14:textId="515FA3B8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C32A11">
              <w:rPr>
                <w:noProof/>
              </w:rPr>
              <w:t>4</w:t>
            </w:r>
          </w:p>
        </w:tc>
      </w:tr>
      <w:tr w:rsidR="002337DD" w14:paraId="11CA92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36C1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85FF4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041D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AAFE5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07819AF0" w14:textId="77777777">
        <w:tc>
          <w:tcPr>
            <w:tcW w:w="1843" w:type="dxa"/>
          </w:tcPr>
          <w:p w14:paraId="2354965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19453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C3B104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D2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C5AFB" w14:textId="68FA1157" w:rsidR="006627A7" w:rsidRPr="006727A2" w:rsidRDefault="00C32A11" w:rsidP="00C32A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cs="Arial"/>
                <w:lang w:val="en-US"/>
              </w:rPr>
              <w:t>This is Cat. A CR for the Rel-13 CR in R4-1703935 agreed in RAN4#82bis.</w:t>
            </w:r>
          </w:p>
        </w:tc>
      </w:tr>
      <w:tr w:rsidR="003F3E94" w14:paraId="32F455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D0787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46B0AC" w14:textId="77777777"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30751E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8C96D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326D2" w14:textId="36D0DF87" w:rsidR="003F3E94" w:rsidRPr="00F47669" w:rsidRDefault="009C299F" w:rsidP="009A79D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versioned references to the singl</w:t>
            </w:r>
            <w:r w:rsidR="009A79D8">
              <w:rPr>
                <w:noProof/>
                <w:color w:val="000000" w:themeColor="text1"/>
              </w:rPr>
              <w:t>e RAT UTRA and E-UTRA specifica</w:t>
            </w:r>
            <w:r>
              <w:rPr>
                <w:noProof/>
                <w:color w:val="000000" w:themeColor="text1"/>
              </w:rPr>
              <w:t>tions, as well as to the MSR specification were updated to the latets Rel-13 versions</w:t>
            </w:r>
            <w:r w:rsidR="009A79D8">
              <w:rPr>
                <w:noProof/>
                <w:color w:val="000000" w:themeColor="text1"/>
              </w:rPr>
              <w:t>.</w:t>
            </w:r>
          </w:p>
        </w:tc>
      </w:tr>
      <w:tr w:rsidR="003F3E94" w14:paraId="746ADE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E74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6E8ED8" w14:textId="77777777"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1840D70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9424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9E41" w14:textId="061C120B" w:rsidR="003F3E94" w:rsidRPr="00F47669" w:rsidRDefault="009A79D8" w:rsidP="009A79D8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References to the outdated Rel-12 versions of the </w:t>
            </w:r>
            <w:r>
              <w:rPr>
                <w:noProof/>
                <w:color w:val="000000" w:themeColor="text1"/>
              </w:rPr>
              <w:t xml:space="preserve">the single RAT UTRA and E-UTRA specifications, as well as to the MSR specification would exist. </w:t>
            </w:r>
          </w:p>
        </w:tc>
      </w:tr>
      <w:tr w:rsidR="003F3E94" w14:paraId="502416D9" w14:textId="77777777">
        <w:tc>
          <w:tcPr>
            <w:tcW w:w="2268" w:type="dxa"/>
            <w:gridSpan w:val="2"/>
          </w:tcPr>
          <w:p w14:paraId="0A857F2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BFF0B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0C8F95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D521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3B664" w14:textId="52774449" w:rsidR="003F3E94" w:rsidRDefault="008B6C91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F3E94" w14:paraId="0FDE36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23E5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EF8C1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C8E32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DAFF43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F9D5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49B1B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7F15A1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6D8B84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B9DFD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333EF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3A953" w14:textId="37AFA7D4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14F" w14:textId="68C64FD9" w:rsidR="003F3E94" w:rsidRPr="00F869EF" w:rsidRDefault="00C32A11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019CC9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8CA19" w14:textId="18517F76" w:rsidR="003F3E94" w:rsidRDefault="003F3E94" w:rsidP="00C51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9544E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FD4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008A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88B3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3DE092E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12EE7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FBA6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A3462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84C3F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1F304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021F35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F74C109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021F35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E5546" w14:textId="77777777" w:rsidR="003F3E94" w:rsidRPr="00021F35" w:rsidRDefault="003F3E94" w:rsidP="003F3E94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 w14:paraId="616F700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A4A96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032A03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3F3E94" w14:paraId="0C5DE2B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AC76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110CB" w14:textId="1892CDB5" w:rsidR="003F3E94" w:rsidRPr="00021F35" w:rsidRDefault="003F3E94" w:rsidP="003F3E9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</w:tbl>
    <w:p w14:paraId="08CF2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A78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539D" w14:textId="208BDF1D" w:rsidR="00233FFB" w:rsidRDefault="003F3E94" w:rsidP="00583E11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156833BB" w14:textId="77777777" w:rsidR="008B6C91" w:rsidRPr="00624D1A" w:rsidRDefault="008B6C91" w:rsidP="008B6C91">
      <w:pPr>
        <w:pStyle w:val="Heading1"/>
      </w:pPr>
      <w:bookmarkStart w:id="3" w:name="_Toc472750999"/>
      <w:r w:rsidRPr="00624D1A">
        <w:t>2</w:t>
      </w:r>
      <w:r w:rsidRPr="00624D1A">
        <w:tab/>
        <w:t>References</w:t>
      </w:r>
      <w:bookmarkEnd w:id="3"/>
    </w:p>
    <w:p w14:paraId="59953B3D" w14:textId="77777777" w:rsidR="008B6C91" w:rsidRPr="00624D1A" w:rsidRDefault="008B6C91" w:rsidP="008B6C91">
      <w:r w:rsidRPr="00624D1A">
        <w:t>The following documents contain provisions which, through reference in this text, constitute provisions of the present document.</w:t>
      </w:r>
    </w:p>
    <w:p w14:paraId="4D0E76BD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References are either specific (identified by date of publication, edition number, version number, etc.) or non</w:t>
      </w:r>
      <w:r w:rsidRPr="00624D1A">
        <w:noBreakHyphen/>
        <w:t>specific.</w:t>
      </w:r>
    </w:p>
    <w:p w14:paraId="3EEE19DC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For a specific reference, subsequent revisions do not apply.</w:t>
      </w:r>
    </w:p>
    <w:p w14:paraId="4F62E7A9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4D1A">
        <w:rPr>
          <w:i/>
        </w:rPr>
        <w:t xml:space="preserve"> in the same Release as the present document</w:t>
      </w:r>
      <w:r w:rsidRPr="00624D1A">
        <w:t>.</w:t>
      </w:r>
    </w:p>
    <w:p w14:paraId="205E16F6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t>[1]</w:t>
      </w:r>
      <w:r w:rsidRPr="00624D1A">
        <w:tab/>
        <w:t>3GPP TR 21.905: "Vocabulary for 3GPP Specifications"</w:t>
      </w:r>
      <w:del w:id="4" w:author="Michal Szydelko, Huawei" w:date="2017-03-16T08:10:00Z">
        <w:r w:rsidRPr="00624D1A" w:rsidDel="00CE7440">
          <w:delText>.</w:delText>
        </w:r>
      </w:del>
    </w:p>
    <w:p w14:paraId="54A3A9AB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[2]</w:t>
      </w:r>
      <w:r w:rsidRPr="00624D1A">
        <w:rPr>
          <w:rFonts w:hint="eastAsia"/>
          <w:lang w:eastAsia="zh-CN"/>
        </w:rPr>
        <w:tab/>
        <w:t xml:space="preserve">3GPP TS 25.104: </w:t>
      </w:r>
      <w:r w:rsidRPr="00624D1A">
        <w:rPr>
          <w:lang w:eastAsia="zh-CN"/>
        </w:rPr>
        <w:t>"Base Station (BS) radio transmission and reception (FDD)"</w:t>
      </w:r>
      <w:del w:id="5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25B0D7D8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[3]</w:t>
      </w:r>
      <w:r w:rsidRPr="00624D1A">
        <w:rPr>
          <w:rFonts w:hint="eastAsia"/>
          <w:lang w:eastAsia="zh-CN"/>
        </w:rPr>
        <w:tab/>
        <w:t xml:space="preserve">3GPP TS 25.105: </w:t>
      </w:r>
      <w:r w:rsidRPr="00624D1A">
        <w:rPr>
          <w:lang w:eastAsia="zh-CN"/>
        </w:rPr>
        <w:t>"Base Station (BS) radio transmission and reception (</w:t>
      </w:r>
      <w:r w:rsidRPr="00624D1A">
        <w:rPr>
          <w:rFonts w:hint="eastAsia"/>
          <w:lang w:eastAsia="zh-CN"/>
        </w:rPr>
        <w:t>T</w:t>
      </w:r>
      <w:r w:rsidRPr="00624D1A">
        <w:rPr>
          <w:lang w:eastAsia="zh-CN"/>
        </w:rPr>
        <w:t>DD)"</w:t>
      </w:r>
      <w:del w:id="6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0C55415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[4]</w:t>
      </w:r>
      <w:r w:rsidRPr="00624D1A">
        <w:rPr>
          <w:rFonts w:hint="eastAsia"/>
          <w:lang w:eastAsia="zh-CN"/>
        </w:rPr>
        <w:tab/>
        <w:t xml:space="preserve">3GPP TS 36.104: </w:t>
      </w:r>
      <w:r w:rsidRPr="00624D1A">
        <w:rPr>
          <w:lang w:eastAsia="zh-CN"/>
        </w:rPr>
        <w:t>"Evolved Universal Terrestrial Radio Access (E-UTRA); Base Station (BS) radio transmission and reception"</w:t>
      </w:r>
      <w:del w:id="7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3DB7EE6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[5]</w:t>
      </w:r>
      <w:r w:rsidRPr="00624D1A">
        <w:rPr>
          <w:rFonts w:hint="eastAsia"/>
          <w:lang w:eastAsia="zh-CN"/>
        </w:rPr>
        <w:tab/>
        <w:t xml:space="preserve">3GPP TS 37.104: </w:t>
      </w:r>
      <w:r w:rsidRPr="00624D1A">
        <w:rPr>
          <w:lang w:eastAsia="zh-CN"/>
        </w:rPr>
        <w:t>"E-UTRA, UTRA and GSM/EDGE; Multi-Standard Radio (MSR) Base Station (BS) radio transmission and reception"</w:t>
      </w:r>
      <w:del w:id="8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5442032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</w:t>
      </w:r>
      <w:r w:rsidRPr="00624D1A">
        <w:rPr>
          <w:lang w:eastAsia="zh-CN"/>
        </w:rPr>
        <w:t>6</w:t>
      </w:r>
      <w:r w:rsidRPr="00624D1A">
        <w:rPr>
          <w:rFonts w:hint="eastAsia"/>
          <w:lang w:eastAsia="zh-CN"/>
        </w:rPr>
        <w:t>]</w:t>
      </w:r>
      <w:r w:rsidRPr="00624D1A">
        <w:rPr>
          <w:rFonts w:hint="eastAsia"/>
          <w:lang w:eastAsia="zh-CN"/>
        </w:rPr>
        <w:tab/>
      </w:r>
      <w:r w:rsidRPr="00624D1A">
        <w:rPr>
          <w:lang w:eastAsia="zh-CN"/>
        </w:rPr>
        <w:t>3GPP TS 37.105: "Active Antenna System (AAS) Base Station (BS) transmission and reception"</w:t>
      </w:r>
      <w:del w:id="9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37F637C" w14:textId="77777777" w:rsidR="008B6C91" w:rsidRPr="00624D1A" w:rsidRDefault="008B6C91" w:rsidP="008B6C91">
      <w:pPr>
        <w:pStyle w:val="EX"/>
      </w:pPr>
      <w:r w:rsidRPr="00624D1A">
        <w:t>[7]</w:t>
      </w:r>
      <w:r w:rsidRPr="00624D1A">
        <w:tab/>
        <w:t>Recommendation ITU-R M.1545: "Measurement uncertainty as it applies to test limits for the terrestrial component of International Mobile Telecommunications-2000"</w:t>
      </w:r>
      <w:del w:id="10" w:author="Michal Szydelko, Huawei" w:date="2017-03-16T08:10:00Z">
        <w:r w:rsidRPr="00624D1A" w:rsidDel="00CE7440">
          <w:delText>.</w:delText>
        </w:r>
      </w:del>
    </w:p>
    <w:p w14:paraId="491832A2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[8</w:t>
      </w:r>
      <w:r w:rsidRPr="00624D1A">
        <w:rPr>
          <w:rFonts w:hint="eastAsia"/>
          <w:lang w:eastAsia="zh-CN"/>
        </w:rPr>
        <w:t>]</w:t>
      </w:r>
      <w:r w:rsidRPr="00624D1A">
        <w:rPr>
          <w:rFonts w:hint="eastAsia"/>
          <w:lang w:eastAsia="zh-CN"/>
        </w:rPr>
        <w:tab/>
      </w:r>
      <w:r w:rsidRPr="00CE7440">
        <w:rPr>
          <w:lang w:eastAsia="zh-CN"/>
        </w:rPr>
        <w:t>3GPP TS 37.105</w:t>
      </w:r>
      <w:r w:rsidRPr="00624D1A">
        <w:rPr>
          <w:lang w:eastAsia="zh-CN"/>
        </w:rPr>
        <w:t xml:space="preserve"> (V13.</w:t>
      </w:r>
      <w:ins w:id="11" w:author="Michal Szydelko, Huawei" w:date="2017-03-16T08:11:00Z">
        <w:r>
          <w:rPr>
            <w:lang w:val="en-US" w:eastAsia="zh-CN"/>
          </w:rPr>
          <w:t>3</w:t>
        </w:r>
      </w:ins>
      <w:del w:id="12" w:author="Michal Szydelko, Huawei" w:date="2017-03-16T08:11:00Z">
        <w:r w:rsidRPr="00624D1A" w:rsidDel="00CE7440">
          <w:rPr>
            <w:lang w:eastAsia="zh-CN"/>
          </w:rPr>
          <w:delText>0</w:delText>
        </w:r>
      </w:del>
      <w:r w:rsidRPr="00624D1A">
        <w:rPr>
          <w:lang w:eastAsia="zh-CN"/>
        </w:rPr>
        <w:t>.0): "Active Antenna System (AAS) Base Station (BS) radio transmission and reception (Release 13)"</w:t>
      </w:r>
      <w:del w:id="13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405B5F9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[9]</w:t>
      </w:r>
      <w:r w:rsidRPr="00624D1A">
        <w:rPr>
          <w:lang w:eastAsia="zh-CN"/>
        </w:rPr>
        <w:tab/>
        <w:t>3GPP TS 25.104 (V1</w:t>
      </w:r>
      <w:ins w:id="14" w:author="Michal Szydelko, Huawei" w:date="2017-03-16T08:12:00Z">
        <w:r>
          <w:rPr>
            <w:lang w:val="en-US" w:eastAsia="zh-CN"/>
          </w:rPr>
          <w:t>3</w:t>
        </w:r>
      </w:ins>
      <w:del w:id="15" w:author="Michal Szydelko, Huawei" w:date="2017-03-16T08:12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16" w:author="Michal Szydelko, Huawei" w:date="2017-03-16T08:12:00Z">
        <w:r>
          <w:rPr>
            <w:lang w:val="en-US" w:eastAsia="zh-CN"/>
          </w:rPr>
          <w:t>3</w:t>
        </w:r>
      </w:ins>
      <w:del w:id="17" w:author="Michal Szydelko, Huawei" w:date="2017-03-16T08:12:00Z">
        <w:r w:rsidRPr="00624D1A" w:rsidDel="00CE7440">
          <w:rPr>
            <w:lang w:eastAsia="zh-CN"/>
          </w:rPr>
          <w:delText>6</w:delText>
        </w:r>
      </w:del>
      <w:r w:rsidRPr="00624D1A">
        <w:rPr>
          <w:lang w:eastAsia="zh-CN"/>
        </w:rPr>
        <w:t>.0): "Base Station (BS) radio transmission and reception (FDD) (Release 1</w:t>
      </w:r>
      <w:ins w:id="18" w:author="Michal Szydelko, Huawei" w:date="2017-03-16T08:12:00Z">
        <w:r>
          <w:rPr>
            <w:lang w:val="en-US" w:eastAsia="zh-CN"/>
          </w:rPr>
          <w:t>3</w:t>
        </w:r>
      </w:ins>
      <w:del w:id="19" w:author="Michal Szydelko, Huawei" w:date="2017-03-16T08:12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20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C6F35E5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[10]</w:t>
      </w:r>
      <w:r w:rsidRPr="00624D1A">
        <w:rPr>
          <w:lang w:eastAsia="zh-CN"/>
        </w:rPr>
        <w:tab/>
        <w:t>3GPP TS 25.105 (V1</w:t>
      </w:r>
      <w:ins w:id="21" w:author="Michal Szydelko, Huawei" w:date="2017-03-16T08:13:00Z">
        <w:r>
          <w:rPr>
            <w:lang w:val="en-US" w:eastAsia="zh-CN"/>
          </w:rPr>
          <w:t>3</w:t>
        </w:r>
      </w:ins>
      <w:del w:id="22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.1.0): "Base Station (BS) radio transmission and reception (TDD) (Release 1</w:t>
      </w:r>
      <w:ins w:id="23" w:author="Michal Szydelko, Huawei" w:date="2017-03-16T08:13:00Z">
        <w:r>
          <w:rPr>
            <w:lang w:val="en-US" w:eastAsia="zh-CN"/>
          </w:rPr>
          <w:t>3</w:t>
        </w:r>
      </w:ins>
      <w:del w:id="24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2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21734658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[11]</w:t>
      </w:r>
      <w:r w:rsidRPr="00624D1A">
        <w:rPr>
          <w:lang w:eastAsia="zh-CN"/>
        </w:rPr>
        <w:tab/>
        <w:t>3GPP TS 36.104 (V1</w:t>
      </w:r>
      <w:ins w:id="26" w:author="Michal Szydelko, Huawei" w:date="2017-03-16T08:13:00Z">
        <w:r>
          <w:rPr>
            <w:lang w:val="en-US" w:eastAsia="zh-CN"/>
          </w:rPr>
          <w:t>3</w:t>
        </w:r>
      </w:ins>
      <w:del w:id="27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28" w:author="Michal Szydelko, Huawei" w:date="2017-03-16T08:13:00Z">
        <w:r>
          <w:rPr>
            <w:lang w:val="en-US" w:eastAsia="zh-CN"/>
          </w:rPr>
          <w:t>6</w:t>
        </w:r>
      </w:ins>
      <w:del w:id="29" w:author="Michal Szydelko, Huawei" w:date="2017-03-16T08:13:00Z">
        <w:r w:rsidRPr="00624D1A" w:rsidDel="00CE7440">
          <w:rPr>
            <w:lang w:eastAsia="zh-CN"/>
          </w:rPr>
          <w:delText>9</w:delText>
        </w:r>
      </w:del>
      <w:r w:rsidRPr="00624D1A">
        <w:rPr>
          <w:lang w:eastAsia="zh-CN"/>
        </w:rPr>
        <w:t>.0): "Evolved Universal Terrestrial Radio Access (E-UTRA); Base Station (BS) radio transmission and reception (Release 1</w:t>
      </w:r>
      <w:ins w:id="30" w:author="Michal Szydelko, Huawei" w:date="2017-03-16T08:14:00Z">
        <w:r>
          <w:rPr>
            <w:lang w:val="en-US" w:eastAsia="zh-CN"/>
          </w:rPr>
          <w:t>3</w:t>
        </w:r>
      </w:ins>
      <w:del w:id="31" w:author="Michal Szydelko, Huawei" w:date="2017-03-16T08:14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3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5E5E61A1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[12]</w:t>
      </w:r>
      <w:r w:rsidRPr="00624D1A">
        <w:rPr>
          <w:lang w:eastAsia="zh-CN"/>
        </w:rPr>
        <w:tab/>
        <w:t>3GPP TS 37.104 (V1</w:t>
      </w:r>
      <w:ins w:id="33" w:author="Michal Szydelko, Huawei" w:date="2017-03-16T08:14:00Z">
        <w:r>
          <w:rPr>
            <w:lang w:val="en-US" w:eastAsia="zh-CN"/>
          </w:rPr>
          <w:t>3</w:t>
        </w:r>
      </w:ins>
      <w:del w:id="34" w:author="Michal Szydelko, Huawei" w:date="2017-03-16T08:14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35" w:author="Michal Szydelko, Huawei" w:date="2017-03-16T08:14:00Z">
        <w:r>
          <w:rPr>
            <w:lang w:val="en-US" w:eastAsia="zh-CN"/>
          </w:rPr>
          <w:t>4</w:t>
        </w:r>
      </w:ins>
      <w:del w:id="36" w:author="Michal Szydelko, Huawei" w:date="2017-03-16T08:14:00Z">
        <w:r w:rsidRPr="00624D1A" w:rsidDel="00CE7440">
          <w:rPr>
            <w:lang w:eastAsia="zh-CN"/>
          </w:rPr>
          <w:delText>8</w:delText>
        </w:r>
      </w:del>
      <w:r w:rsidRPr="00624D1A">
        <w:rPr>
          <w:lang w:eastAsia="zh-CN"/>
        </w:rPr>
        <w:t>.0): "E-UTRA, UTRA and GSM/EDGE Multi-Standard Radio (MSR) Base Station (BS) radio transmission and reception (Release 1</w:t>
      </w:r>
      <w:del w:id="37" w:author="Michal Szydelko, Huawei" w:date="2017-03-16T08:14:00Z">
        <w:r w:rsidRPr="00624D1A" w:rsidDel="00CE7440">
          <w:rPr>
            <w:lang w:eastAsia="zh-CN"/>
          </w:rPr>
          <w:delText>2</w:delText>
        </w:r>
      </w:del>
      <w:ins w:id="38" w:author="Michal Szydelko, Huawei" w:date="2017-03-16T08:14:00Z">
        <w:r>
          <w:rPr>
            <w:lang w:val="en-US" w:eastAsia="zh-CN"/>
          </w:rPr>
          <w:t>3</w:t>
        </w:r>
      </w:ins>
      <w:r w:rsidRPr="00624D1A">
        <w:rPr>
          <w:lang w:eastAsia="zh-CN"/>
        </w:rPr>
        <w:t>)"</w:t>
      </w:r>
      <w:del w:id="39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65D43826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[13]</w:t>
      </w:r>
      <w:r w:rsidRPr="00624D1A">
        <w:rPr>
          <w:lang w:eastAsia="zh-CN"/>
        </w:rPr>
        <w:tab/>
        <w:t>3GPP TS 37.141:"E-UTRA, UTRA and GSM/EDGE; Multi-Standard Radio (MSR) Base Station (BS) conformance testing"</w:t>
      </w:r>
      <w:del w:id="40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197B01C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[14]</w:t>
      </w:r>
      <w:r w:rsidRPr="00624D1A">
        <w:rPr>
          <w:lang w:eastAsia="zh-CN"/>
        </w:rPr>
        <w:tab/>
        <w:t>3GPP TS 36.141: "Evolved Universal Terrestrial Radio Access (E-UTRA); Base Station (BS) conformance testing"</w:t>
      </w:r>
      <w:del w:id="41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1EFF8EA0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[15]</w:t>
      </w:r>
      <w:r w:rsidRPr="00624D1A">
        <w:rPr>
          <w:lang w:eastAsia="zh-CN"/>
        </w:rPr>
        <w:tab/>
        <w:t>3GPP TS 25.141: "Base Station (BS) conformance testing (FDD)"</w:t>
      </w:r>
      <w:del w:id="4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4D0F627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[16]</w:t>
      </w:r>
      <w:r w:rsidRPr="00624D1A">
        <w:rPr>
          <w:lang w:eastAsia="zh-CN"/>
        </w:rPr>
        <w:tab/>
        <w:t>3GPP TS 37.141 (V13.</w:t>
      </w:r>
      <w:del w:id="43" w:author="Michal Szydelko, Huawei" w:date="2017-03-16T08:15:00Z">
        <w:r w:rsidRPr="00624D1A" w:rsidDel="00CE7440">
          <w:rPr>
            <w:lang w:eastAsia="zh-CN"/>
          </w:rPr>
          <w:delText>0</w:delText>
        </w:r>
      </w:del>
      <w:ins w:id="44" w:author="Michal Szydelko, Huawei" w:date="2017-03-16T08:15:00Z">
        <w:r>
          <w:rPr>
            <w:lang w:val="en-US" w:eastAsia="zh-CN"/>
          </w:rPr>
          <w:t>5</w:t>
        </w:r>
      </w:ins>
      <w:r w:rsidRPr="00624D1A">
        <w:rPr>
          <w:lang w:eastAsia="zh-CN"/>
        </w:rPr>
        <w:t>.0): "E-UTRA, UTRA and GSM/EDGE; Multi-Standard Radio (MSR) Base Station (BS) conformance testing (Release 13)"</w:t>
      </w:r>
      <w:del w:id="4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62418755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[17]</w:t>
      </w:r>
      <w:r w:rsidRPr="00624D1A">
        <w:rPr>
          <w:lang w:eastAsia="zh-CN"/>
        </w:rPr>
        <w:tab/>
        <w:t>3GPP TS 36.141 (V13.</w:t>
      </w:r>
      <w:del w:id="46" w:author="Michal Szydelko, Huawei" w:date="2017-03-16T08:15:00Z">
        <w:r w:rsidRPr="00624D1A" w:rsidDel="00CE7440">
          <w:rPr>
            <w:lang w:eastAsia="zh-CN"/>
          </w:rPr>
          <w:delText>0</w:delText>
        </w:r>
      </w:del>
      <w:ins w:id="47" w:author="Michal Szydelko, Huawei" w:date="2017-03-16T08:15:00Z">
        <w:r>
          <w:rPr>
            <w:lang w:val="en-US" w:eastAsia="zh-CN"/>
          </w:rPr>
          <w:t>6</w:t>
        </w:r>
      </w:ins>
      <w:r w:rsidRPr="00624D1A">
        <w:rPr>
          <w:lang w:eastAsia="zh-CN"/>
        </w:rPr>
        <w:t>.0): "Evolved Universal Terrestrial Radio Access (E-UTRA); Base Station (BS) conformance testing (Release 13)"</w:t>
      </w:r>
      <w:del w:id="48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6F1BDBF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[18]</w:t>
      </w:r>
      <w:r w:rsidRPr="00624D1A">
        <w:rPr>
          <w:lang w:eastAsia="zh-CN"/>
        </w:rPr>
        <w:tab/>
        <w:t>3GPP TS 25.141 (V13.</w:t>
      </w:r>
      <w:del w:id="49" w:author="Michal Szydelko, Huawei" w:date="2017-03-16T08:16:00Z">
        <w:r w:rsidRPr="00624D1A" w:rsidDel="00CE7440">
          <w:rPr>
            <w:lang w:eastAsia="zh-CN"/>
          </w:rPr>
          <w:delText>0</w:delText>
        </w:r>
      </w:del>
      <w:ins w:id="50" w:author="Michal Szydelko, Huawei" w:date="2017-03-16T08:16:00Z">
        <w:r>
          <w:rPr>
            <w:lang w:val="en-US" w:eastAsia="zh-CN"/>
          </w:rPr>
          <w:t>3</w:t>
        </w:r>
      </w:ins>
      <w:r w:rsidRPr="00624D1A">
        <w:rPr>
          <w:lang w:eastAsia="zh-CN"/>
        </w:rPr>
        <w:t>.0): "Base Station (BS) conformance testing (FDD) (Release 13)"</w:t>
      </w:r>
      <w:del w:id="51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308F127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[19]</w:t>
      </w:r>
      <w:r w:rsidRPr="00624D1A">
        <w:rPr>
          <w:lang w:eastAsia="zh-CN"/>
        </w:rPr>
        <w:tab/>
        <w:t>3GPP TS 25.142: "Base Station (BS) conformance testing (TDD)"</w:t>
      </w:r>
      <w:del w:id="5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918117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lastRenderedPageBreak/>
        <w:t>[20]</w:t>
      </w:r>
      <w:r w:rsidRPr="00624D1A">
        <w:rPr>
          <w:lang w:eastAsia="zh-CN"/>
        </w:rPr>
        <w:tab/>
        <w:t>3GPP TS 25.142 (V13.</w:t>
      </w:r>
      <w:ins w:id="53" w:author="Michal Szydelko, Huawei" w:date="2017-03-16T08:16:00Z">
        <w:r>
          <w:rPr>
            <w:lang w:val="en-US" w:eastAsia="zh-CN"/>
          </w:rPr>
          <w:t>1</w:t>
        </w:r>
      </w:ins>
      <w:del w:id="54" w:author="Michal Szydelko, Huawei" w:date="2017-03-16T08:16:00Z">
        <w:r w:rsidRPr="00624D1A" w:rsidDel="00CE7440">
          <w:rPr>
            <w:lang w:eastAsia="zh-CN"/>
          </w:rPr>
          <w:delText>0</w:delText>
        </w:r>
      </w:del>
      <w:r w:rsidRPr="00624D1A">
        <w:rPr>
          <w:lang w:eastAsia="zh-CN"/>
        </w:rPr>
        <w:t>.0): "Base Station (BS) conformance testing (TDD) (Release 13)"</w:t>
      </w:r>
      <w:del w:id="5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7B625007" w14:textId="77777777" w:rsidR="008B6C91" w:rsidRPr="00624D1A" w:rsidRDefault="008B6C91" w:rsidP="008B6C91">
      <w:pPr>
        <w:pStyle w:val="EX"/>
        <w:rPr>
          <w:rFonts w:cs="v5.0.0"/>
          <w:snapToGrid w:val="0"/>
        </w:rPr>
      </w:pPr>
      <w:del w:id="56" w:author="Michal Szydelko, Huawei" w:date="2017-03-16T08:10:00Z">
        <w:r w:rsidRPr="00624D1A" w:rsidDel="00CE7440">
          <w:rPr>
            <w:rFonts w:cs="v5.0.0"/>
            <w:snapToGrid w:val="0"/>
          </w:rPr>
          <w:delText xml:space="preserve"> </w:delText>
        </w:r>
      </w:del>
      <w:r w:rsidRPr="00624D1A">
        <w:rPr>
          <w:rFonts w:cs="v5.0.0"/>
          <w:snapToGrid w:val="0"/>
        </w:rPr>
        <w:t>[21]</w:t>
      </w:r>
      <w:r w:rsidRPr="00624D1A">
        <w:rPr>
          <w:rFonts w:cs="v5.0.0"/>
          <w:snapToGrid w:val="0"/>
        </w:rPr>
        <w:tab/>
        <w:t>3GPP TR 25.942: "Radio Frequency (RF) system scenarios"</w:t>
      </w:r>
      <w:del w:id="57" w:author="Michal Szydelko, Huawei" w:date="2017-03-16T08:10:00Z">
        <w:r w:rsidRPr="00624D1A" w:rsidDel="00CE7440">
          <w:rPr>
            <w:rFonts w:cs="v5.0.0"/>
            <w:snapToGrid w:val="0"/>
          </w:rPr>
          <w:delText>.</w:delText>
        </w:r>
      </w:del>
    </w:p>
    <w:p w14:paraId="05A518EB" w14:textId="77777777" w:rsidR="008B6C91" w:rsidRPr="00624D1A" w:rsidRDefault="008B6C91" w:rsidP="008B6C91">
      <w:pPr>
        <w:pStyle w:val="EX"/>
        <w:rPr>
          <w:snapToGrid w:val="0"/>
        </w:rPr>
      </w:pPr>
      <w:r w:rsidRPr="00624D1A">
        <w:rPr>
          <w:snapToGrid w:val="0"/>
        </w:rPr>
        <w:t>[22]</w:t>
      </w:r>
      <w:r w:rsidRPr="00624D1A">
        <w:rPr>
          <w:snapToGrid w:val="0"/>
        </w:rPr>
        <w:tab/>
        <w:t>3GPP TS 45.004: "Digital cellular telecommunications system (Phase 2+); Modulation"</w:t>
      </w:r>
      <w:del w:id="58" w:author="Michal Szydelko, Huawei" w:date="2017-03-16T08:10:00Z">
        <w:r w:rsidRPr="00624D1A" w:rsidDel="00CE7440">
          <w:rPr>
            <w:snapToGrid w:val="0"/>
          </w:rPr>
          <w:delText>.</w:delText>
        </w:r>
      </w:del>
    </w:p>
    <w:p w14:paraId="29B9A7CB" w14:textId="77777777" w:rsidR="008B6C91" w:rsidRPr="00624D1A" w:rsidRDefault="008B6C91" w:rsidP="008B6C91">
      <w:pPr>
        <w:pStyle w:val="EX"/>
      </w:pPr>
      <w:r w:rsidRPr="00624D1A">
        <w:t>[23]</w:t>
      </w:r>
      <w:r w:rsidRPr="00624D1A">
        <w:tab/>
        <w:t>3GPP TS 25.214: "Physical layer procedures (FDD)"</w:t>
      </w:r>
      <w:del w:id="59" w:author="Michal Szydelko, Huawei" w:date="2017-03-16T08:10:00Z">
        <w:r w:rsidRPr="00624D1A" w:rsidDel="00CE7440">
          <w:delText>.</w:delText>
        </w:r>
      </w:del>
    </w:p>
    <w:p w14:paraId="5266E7F8" w14:textId="77777777" w:rsidR="008B6C91" w:rsidRPr="00624D1A" w:rsidRDefault="008B6C91" w:rsidP="008B6C91">
      <w:pPr>
        <w:pStyle w:val="EX"/>
      </w:pPr>
      <w:r w:rsidRPr="00624D1A">
        <w:rPr>
          <w:rFonts w:cs="v3.7.0"/>
        </w:rPr>
        <w:t>[24]</w:t>
      </w:r>
      <w:r w:rsidRPr="00624D1A">
        <w:rPr>
          <w:rFonts w:cs="v3.7.0"/>
        </w:rPr>
        <w:tab/>
      </w:r>
      <w:r w:rsidRPr="00624D1A">
        <w:t>"Title 47 of the Code of Federal Regulations (CFR)", Federal Communications Commission</w:t>
      </w:r>
      <w:del w:id="60" w:author="Michal Szydelko, Huawei" w:date="2017-03-16T08:10:00Z">
        <w:r w:rsidRPr="00624D1A" w:rsidDel="00CE7440">
          <w:delText>.</w:delText>
        </w:r>
      </w:del>
    </w:p>
    <w:p w14:paraId="50DDEB09" w14:textId="77777777" w:rsidR="008B6C91" w:rsidRPr="00624D1A" w:rsidRDefault="008B6C91" w:rsidP="008B6C91">
      <w:pPr>
        <w:pStyle w:val="EX"/>
      </w:pPr>
      <w:r w:rsidRPr="00624D1A">
        <w:t>[25]</w:t>
      </w:r>
      <w:r w:rsidRPr="00624D1A">
        <w:tab/>
        <w:t>CEPT ECC Decision (13)03: "The harmonised use of the frequency band 1452-1492 MHz for Mobile/Fixed Communications Networks Supplemental Downlink (MFCN SDL)"</w:t>
      </w:r>
      <w:del w:id="61" w:author="Michal Szydelko, Huawei" w:date="2017-03-16T08:10:00Z">
        <w:r w:rsidRPr="00624D1A" w:rsidDel="00CE7440">
          <w:delText>.</w:delText>
        </w:r>
      </w:del>
    </w:p>
    <w:p w14:paraId="6C8E9F38" w14:textId="77777777" w:rsidR="008B6C91" w:rsidRPr="00624D1A" w:rsidRDefault="008B6C91" w:rsidP="008B6C91">
      <w:pPr>
        <w:pStyle w:val="EX"/>
      </w:pPr>
      <w:r w:rsidRPr="00624D1A">
        <w:t>[26]</w:t>
      </w:r>
      <w:r w:rsidRPr="00624D1A">
        <w:tab/>
        <w:t>IEC 60721: "Classification of environmental conditions"</w:t>
      </w:r>
      <w:del w:id="62" w:author="Michal Szydelko, Huawei" w:date="2017-03-16T08:10:00Z">
        <w:r w:rsidRPr="00624D1A" w:rsidDel="00CE7440">
          <w:delText>.</w:delText>
        </w:r>
      </w:del>
    </w:p>
    <w:p w14:paraId="367F1736" w14:textId="77777777" w:rsidR="008B6C91" w:rsidRPr="00624D1A" w:rsidRDefault="008B6C91" w:rsidP="008B6C91">
      <w:pPr>
        <w:pStyle w:val="EX"/>
      </w:pPr>
      <w:r w:rsidRPr="00624D1A">
        <w:t>[27]</w:t>
      </w:r>
      <w:r w:rsidRPr="00624D1A">
        <w:tab/>
        <w:t>IEC 60721-3-3: "Classification of environmental conditions - Part 3-3: Classification of groups of environmental parameters and their severities - Stationary use at weather protected locations"</w:t>
      </w:r>
      <w:del w:id="63" w:author="Michal Szydelko, Huawei" w:date="2017-03-16T08:10:00Z">
        <w:r w:rsidRPr="00624D1A" w:rsidDel="00CE7440">
          <w:delText>.</w:delText>
        </w:r>
      </w:del>
    </w:p>
    <w:p w14:paraId="44AA53CD" w14:textId="77777777" w:rsidR="008B6C91" w:rsidRPr="00624D1A" w:rsidRDefault="008B6C91" w:rsidP="008B6C91">
      <w:pPr>
        <w:pStyle w:val="EX"/>
      </w:pPr>
      <w:r w:rsidRPr="00624D1A">
        <w:t>[28]</w:t>
      </w:r>
      <w:r w:rsidRPr="00624D1A">
        <w:tab/>
        <w:t>IEC 60721-3-4: "Classification of environmental conditions - Part 3: Classification of groups of environmental parameters and their severities - Section 4: Stationary use at non-weather protected locations"</w:t>
      </w:r>
      <w:del w:id="64" w:author="Michal Szydelko, Huawei" w:date="2017-03-16T08:10:00Z">
        <w:r w:rsidRPr="00624D1A" w:rsidDel="00CE7440">
          <w:delText>.</w:delText>
        </w:r>
      </w:del>
    </w:p>
    <w:p w14:paraId="555DA980" w14:textId="77777777" w:rsidR="008B6C91" w:rsidRPr="00624D1A" w:rsidRDefault="008B6C91" w:rsidP="008B6C91">
      <w:pPr>
        <w:pStyle w:val="EX"/>
      </w:pPr>
      <w:r w:rsidRPr="00624D1A">
        <w:t>[29]</w:t>
      </w:r>
      <w:r w:rsidRPr="00624D1A">
        <w:tab/>
        <w:t xml:space="preserve">ETSI EN 300 019-1-3: "Environmental Engineering (EE); Environmental conditions and environmental tests for telecommunications equipment; Part 1-3: Classification of environmental conditions; Stationary use at </w:t>
      </w:r>
      <w:proofErr w:type="spellStart"/>
      <w:r w:rsidRPr="00624D1A">
        <w:t>weatherprotected</w:t>
      </w:r>
      <w:proofErr w:type="spellEnd"/>
      <w:r w:rsidRPr="00624D1A">
        <w:t xml:space="preserve"> locations"</w:t>
      </w:r>
      <w:del w:id="65" w:author="Michal Szydelko, Huawei" w:date="2017-03-16T08:10:00Z">
        <w:r w:rsidRPr="00624D1A" w:rsidDel="00CE7440">
          <w:delText>.</w:delText>
        </w:r>
      </w:del>
    </w:p>
    <w:p w14:paraId="053C7F07" w14:textId="77777777" w:rsidR="008B6C91" w:rsidRPr="00624D1A" w:rsidRDefault="008B6C91" w:rsidP="008B6C91">
      <w:pPr>
        <w:pStyle w:val="EX"/>
      </w:pPr>
      <w:r w:rsidRPr="00624D1A">
        <w:t>[30]</w:t>
      </w:r>
      <w:r w:rsidRPr="00624D1A">
        <w:tab/>
        <w:t>ETSI EN 300 019-1-4: "Environmental Engineering (EE); Environmental conditions and environmental tests for telecommunications equipment; Part 1-4: Classification of environmental conditions; Stationary use at non-</w:t>
      </w:r>
      <w:proofErr w:type="spellStart"/>
      <w:r w:rsidRPr="00624D1A">
        <w:t>weatherprotected</w:t>
      </w:r>
      <w:proofErr w:type="spellEnd"/>
      <w:r w:rsidRPr="00624D1A">
        <w:t xml:space="preserve"> locations"</w:t>
      </w:r>
      <w:del w:id="66" w:author="Michal Szydelko, Huawei" w:date="2017-03-16T08:10:00Z">
        <w:r w:rsidRPr="00624D1A" w:rsidDel="00CE7440">
          <w:delText>.</w:delText>
        </w:r>
      </w:del>
    </w:p>
    <w:p w14:paraId="7CE1D5C1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[31]</w:t>
      </w:r>
      <w:r w:rsidRPr="00624D1A">
        <w:rPr>
          <w:rFonts w:cs="v4.2.0"/>
        </w:rPr>
        <w:tab/>
        <w:t>IEC 60068-2-1 (2007): "Environmental testing - Part 2: Tests. Tests A: Cold"</w:t>
      </w:r>
      <w:del w:id="67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7ED23F60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[32]</w:t>
      </w:r>
      <w:r w:rsidRPr="00624D1A">
        <w:rPr>
          <w:rFonts w:cs="v4.2.0"/>
        </w:rPr>
        <w:tab/>
        <w:t>IEC 60068-2-2 (2007): "Environmental testing - Part 2: Tests. Tests B: Dry heat"</w:t>
      </w:r>
      <w:del w:id="68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62D6463A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[33]</w:t>
      </w:r>
      <w:r w:rsidRPr="00624D1A">
        <w:rPr>
          <w:rFonts w:cs="v4.2.0"/>
        </w:rPr>
        <w:tab/>
        <w:t>IEC 60068-2-6 (2007): "Environmental testing - Part 2: Tests - Test Fc: Vibration (sinusoidal)"</w:t>
      </w:r>
      <w:del w:id="69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5150FEC1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[34]</w:t>
      </w:r>
      <w:r w:rsidRPr="00624D1A">
        <w:rPr>
          <w:rFonts w:cs="v4.2.0"/>
        </w:rPr>
        <w:tab/>
        <w:t>Recommendation ITU-T O.153: "Basic parameters for the measurement of error performance at bit rates below the primary rate"</w:t>
      </w:r>
      <w:del w:id="70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2B4A0A3B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[35]</w:t>
      </w:r>
      <w:r w:rsidRPr="00624D1A">
        <w:rPr>
          <w:rFonts w:cs="v4.2.0"/>
        </w:rPr>
        <w:tab/>
      </w:r>
      <w:r w:rsidRPr="00624D1A">
        <w:rPr>
          <w:rFonts w:cs="Arial"/>
          <w:szCs w:val="18"/>
        </w:rPr>
        <w:t>Recommendation ITU-R SM.329: "Unwanted emissions in the spurious domain"</w:t>
      </w:r>
      <w:del w:id="71" w:author="Michal Szydelko, Huawei" w:date="2017-03-16T08:10:00Z">
        <w:r w:rsidRPr="00624D1A" w:rsidDel="00CE7440">
          <w:rPr>
            <w:rFonts w:cs="Arial"/>
            <w:szCs w:val="18"/>
          </w:rPr>
          <w:delText>.</w:delText>
        </w:r>
      </w:del>
    </w:p>
    <w:p w14:paraId="78CAAEBA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21A3" w14:textId="77777777" w:rsidR="00A11ECE" w:rsidRDefault="00A11ECE">
      <w:r>
        <w:separator/>
      </w:r>
    </w:p>
  </w:endnote>
  <w:endnote w:type="continuationSeparator" w:id="0">
    <w:p w14:paraId="4C5765BE" w14:textId="77777777" w:rsidR="00A11ECE" w:rsidRDefault="00A1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81BC0" w14:textId="77777777" w:rsidR="00A11ECE" w:rsidRDefault="00A11ECE">
      <w:r>
        <w:separator/>
      </w:r>
    </w:p>
  </w:footnote>
  <w:footnote w:type="continuationSeparator" w:id="0">
    <w:p w14:paraId="59A9E3D0" w14:textId="77777777" w:rsidR="00A11ECE" w:rsidRDefault="00A11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5981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7F62E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C66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29F4B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E1138B"/>
    <w:multiLevelType w:val="hybridMultilevel"/>
    <w:tmpl w:val="E6A85E18"/>
    <w:lvl w:ilvl="0" w:tplc="04F6C6D0">
      <w:start w:val="1"/>
      <w:numFmt w:val="decimal"/>
      <w:pStyle w:val="ZchnZchn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35"/>
    <w:rsid w:val="00022E4A"/>
    <w:rsid w:val="00024BA6"/>
    <w:rsid w:val="00093624"/>
    <w:rsid w:val="000A6394"/>
    <w:rsid w:val="000C038A"/>
    <w:rsid w:val="000C6598"/>
    <w:rsid w:val="00101A3A"/>
    <w:rsid w:val="00107586"/>
    <w:rsid w:val="0011317C"/>
    <w:rsid w:val="00120074"/>
    <w:rsid w:val="00145D43"/>
    <w:rsid w:val="00192C46"/>
    <w:rsid w:val="001A7B60"/>
    <w:rsid w:val="001B7A65"/>
    <w:rsid w:val="001E41F3"/>
    <w:rsid w:val="00224249"/>
    <w:rsid w:val="002337DD"/>
    <w:rsid w:val="00233FFB"/>
    <w:rsid w:val="0026004D"/>
    <w:rsid w:val="00275D12"/>
    <w:rsid w:val="002860C4"/>
    <w:rsid w:val="002A01CC"/>
    <w:rsid w:val="002B5741"/>
    <w:rsid w:val="002F22C5"/>
    <w:rsid w:val="00305409"/>
    <w:rsid w:val="003E1A36"/>
    <w:rsid w:val="003F3E94"/>
    <w:rsid w:val="00422C02"/>
    <w:rsid w:val="004242F1"/>
    <w:rsid w:val="004B75B7"/>
    <w:rsid w:val="00513A60"/>
    <w:rsid w:val="0051580D"/>
    <w:rsid w:val="00544569"/>
    <w:rsid w:val="0056021F"/>
    <w:rsid w:val="00583E11"/>
    <w:rsid w:val="00592D74"/>
    <w:rsid w:val="005E2C44"/>
    <w:rsid w:val="00621188"/>
    <w:rsid w:val="0062225F"/>
    <w:rsid w:val="006257ED"/>
    <w:rsid w:val="006301AF"/>
    <w:rsid w:val="006627A7"/>
    <w:rsid w:val="00675B84"/>
    <w:rsid w:val="0068490D"/>
    <w:rsid w:val="00695808"/>
    <w:rsid w:val="006B46FB"/>
    <w:rsid w:val="006D7629"/>
    <w:rsid w:val="006E21FB"/>
    <w:rsid w:val="007320E7"/>
    <w:rsid w:val="00792342"/>
    <w:rsid w:val="007B512A"/>
    <w:rsid w:val="007C2097"/>
    <w:rsid w:val="007D6A07"/>
    <w:rsid w:val="008279FA"/>
    <w:rsid w:val="008626E7"/>
    <w:rsid w:val="00870EE7"/>
    <w:rsid w:val="00876E1C"/>
    <w:rsid w:val="008B6C91"/>
    <w:rsid w:val="008F686C"/>
    <w:rsid w:val="009209A0"/>
    <w:rsid w:val="00936AF8"/>
    <w:rsid w:val="009777D9"/>
    <w:rsid w:val="00991B88"/>
    <w:rsid w:val="009A10B9"/>
    <w:rsid w:val="009A579D"/>
    <w:rsid w:val="009A79D8"/>
    <w:rsid w:val="009C299F"/>
    <w:rsid w:val="009D74AE"/>
    <w:rsid w:val="009E3297"/>
    <w:rsid w:val="009F734F"/>
    <w:rsid w:val="00A11ECE"/>
    <w:rsid w:val="00A246B6"/>
    <w:rsid w:val="00A47E70"/>
    <w:rsid w:val="00A70772"/>
    <w:rsid w:val="00A7671C"/>
    <w:rsid w:val="00A85F04"/>
    <w:rsid w:val="00AA104A"/>
    <w:rsid w:val="00AD1CD8"/>
    <w:rsid w:val="00B258BB"/>
    <w:rsid w:val="00B4127E"/>
    <w:rsid w:val="00B60133"/>
    <w:rsid w:val="00B67B97"/>
    <w:rsid w:val="00B72897"/>
    <w:rsid w:val="00B968C8"/>
    <w:rsid w:val="00BA3EC5"/>
    <w:rsid w:val="00BB5DFC"/>
    <w:rsid w:val="00BD279D"/>
    <w:rsid w:val="00BD6BB8"/>
    <w:rsid w:val="00C32A11"/>
    <w:rsid w:val="00C515C2"/>
    <w:rsid w:val="00C95985"/>
    <w:rsid w:val="00CC5026"/>
    <w:rsid w:val="00CF5931"/>
    <w:rsid w:val="00D03F9A"/>
    <w:rsid w:val="00D36E51"/>
    <w:rsid w:val="00D64AFA"/>
    <w:rsid w:val="00DC0F8A"/>
    <w:rsid w:val="00DE34CF"/>
    <w:rsid w:val="00E20A14"/>
    <w:rsid w:val="00E764CB"/>
    <w:rsid w:val="00E82643"/>
    <w:rsid w:val="00EA7D9F"/>
    <w:rsid w:val="00EE7D7C"/>
    <w:rsid w:val="00F0494F"/>
    <w:rsid w:val="00F25D98"/>
    <w:rsid w:val="00F300FB"/>
    <w:rsid w:val="00F37B68"/>
    <w:rsid w:val="00F83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86A295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68490D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8490D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68490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8490D"/>
    <w:rPr>
      <w:rFonts w:ascii="Arial" w:hAnsi="Arial"/>
      <w:sz w:val="22"/>
      <w:lang w:val="en-GB"/>
    </w:rPr>
  </w:style>
  <w:style w:type="character" w:customStyle="1" w:styleId="Heading7Char">
    <w:name w:val="Heading 7 Char"/>
    <w:link w:val="Heading7"/>
    <w:rsid w:val="0068490D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68490D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68490D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8490D"/>
    <w:rPr>
      <w:rFonts w:ascii="Arial" w:hAnsi="Arial"/>
      <w:b/>
      <w:i/>
      <w:noProof/>
      <w:sz w:val="18"/>
      <w:lang w:val="en-GB"/>
    </w:rPr>
  </w:style>
  <w:style w:type="character" w:customStyle="1" w:styleId="B2Char">
    <w:name w:val="B2 Char"/>
    <w:link w:val="B2"/>
    <w:rsid w:val="0068490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68490D"/>
    <w:rPr>
      <w:i/>
      <w:color w:val="0000FF"/>
    </w:rPr>
  </w:style>
  <w:style w:type="character" w:customStyle="1" w:styleId="DocumentMapChar">
    <w:name w:val="Document Map Char"/>
    <w:link w:val="DocumentMap"/>
    <w:rsid w:val="0068490D"/>
    <w:rPr>
      <w:rFonts w:ascii="Tahoma" w:hAnsi="Tahoma" w:cs="Tahoma"/>
      <w:shd w:val="clear" w:color="auto" w:fill="000080"/>
      <w:lang w:val="en-GB"/>
    </w:rPr>
  </w:style>
  <w:style w:type="paragraph" w:styleId="BodyText">
    <w:name w:val="Body Text"/>
    <w:basedOn w:val="Normal"/>
    <w:link w:val="BodyText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x-none"/>
    </w:rPr>
  </w:style>
  <w:style w:type="character" w:customStyle="1" w:styleId="BodyTextChar">
    <w:name w:val="Body Text Char"/>
    <w:basedOn w:val="DefaultParagraphFont"/>
    <w:link w:val="BodyText"/>
    <w:rsid w:val="0068490D"/>
    <w:rPr>
      <w:rFonts w:ascii="Times New Roman" w:eastAsia="SimSun" w:hAnsi="Times New Roman"/>
      <w:lang w:val="x-none"/>
    </w:rPr>
  </w:style>
  <w:style w:type="character" w:customStyle="1" w:styleId="CommentSubjectChar">
    <w:name w:val="Comment Subject Char"/>
    <w:link w:val="CommentSubject"/>
    <w:rsid w:val="0068490D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68490D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qFormat/>
    <w:rsid w:val="0068490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aptionChar">
    <w:name w:val="Caption Char"/>
    <w:link w:val="Caption"/>
    <w:rsid w:val="0068490D"/>
    <w:rPr>
      <w:rFonts w:ascii="Times New Roman" w:hAnsi="Times New Roman"/>
      <w:b/>
      <w:bCs/>
      <w:lang w:val="x-none"/>
    </w:rPr>
  </w:style>
  <w:style w:type="table" w:styleId="TableGrid">
    <w:name w:val="Table Grid"/>
    <w:basedOn w:val="TableNormal"/>
    <w:rsid w:val="0068490D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68490D"/>
    <w:rPr>
      <w:rFonts w:ascii="Times New Roman" w:hAnsi="Times New Roman"/>
      <w:sz w:val="16"/>
      <w:lang w:val="en-GB"/>
    </w:rPr>
  </w:style>
  <w:style w:type="paragraph" w:styleId="Revision">
    <w:name w:val="Revision"/>
    <w:hidden/>
    <w:uiPriority w:val="99"/>
    <w:semiHidden/>
    <w:rsid w:val="0068490D"/>
    <w:rPr>
      <w:rFonts w:ascii="Times New Roman" w:eastAsia="SimSun" w:hAnsi="Times New Roman"/>
      <w:lang w:val="en-GB"/>
    </w:rPr>
  </w:style>
  <w:style w:type="character" w:customStyle="1" w:styleId="TALCar">
    <w:name w:val="TAL Car"/>
    <w:rsid w:val="0068490D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68490D"/>
  </w:style>
  <w:style w:type="paragraph" w:customStyle="1" w:styleId="ZchnZchn">
    <w:name w:val="Zchn Zchn"/>
    <w:semiHidden/>
    <w:rsid w:val="0068490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rsid w:val="0068490D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0">
    <w:name w:val="B1 (文字)"/>
    <w:rsid w:val="0068490D"/>
    <w:rPr>
      <w:lang w:val="en-GB" w:eastAsia="ja-JP" w:bidi="ar-SA"/>
    </w:rPr>
  </w:style>
  <w:style w:type="character" w:customStyle="1" w:styleId="B1Zchn">
    <w:name w:val="B1 Zchn"/>
    <w:rsid w:val="0068490D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8490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8490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68490D"/>
    <w:rPr>
      <w:i/>
      <w:iCs/>
    </w:rPr>
  </w:style>
  <w:style w:type="character" w:styleId="IntenseEmphasis">
    <w:name w:val="Intense Emphasis"/>
    <w:uiPriority w:val="21"/>
    <w:qFormat/>
    <w:rsid w:val="0068490D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849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8490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8490D"/>
    <w:rPr>
      <w:rFonts w:ascii="Courier New" w:hAnsi="Courier New"/>
      <w:lang w:val="nb-NO"/>
    </w:rPr>
  </w:style>
  <w:style w:type="paragraph" w:styleId="BodyTextIndent">
    <w:name w:val="Body Text Indent"/>
    <w:basedOn w:val="Normal"/>
    <w:link w:val="BodyTextIndentChar"/>
    <w:rsid w:val="0068490D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8490D"/>
    <w:rPr>
      <w:rFonts w:ascii="Times New Roman" w:hAnsi="Times New Roman"/>
      <w:lang w:val="x-none"/>
    </w:rPr>
  </w:style>
  <w:style w:type="character" w:customStyle="1" w:styleId="msoins0">
    <w:name w:val="msoins"/>
    <w:rsid w:val="0068490D"/>
  </w:style>
  <w:style w:type="paragraph" w:customStyle="1" w:styleId="FL">
    <w:name w:val="FL"/>
    <w:basedOn w:val="Normal"/>
    <w:rsid w:val="006849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8490D"/>
    <w:rPr>
      <w:rFonts w:ascii="Times New Roman" w:eastAsia="MS Mincho" w:hAnsi="Times New Roman"/>
      <w:color w:val="FFFF00"/>
      <w:lang w:val="x-none" w:eastAsia="x-none"/>
    </w:rPr>
  </w:style>
  <w:style w:type="character" w:styleId="Strong">
    <w:name w:val="Strong"/>
    <w:qFormat/>
    <w:rsid w:val="0068490D"/>
    <w:rPr>
      <w:b/>
      <w:bCs/>
    </w:rPr>
  </w:style>
  <w:style w:type="paragraph" w:customStyle="1" w:styleId="CarCar">
    <w:name w:val="Car C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68490D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8490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908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2017-05-06T16:42:00Z</dcterms:created>
  <dcterms:modified xsi:type="dcterms:W3CDTF">2017-05-06T16:42:00Z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1494088892</vt:lpwstr>
  </property>
</Properties>
</file>