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50074F">
        <w:rPr>
          <w:sz w:val="64"/>
        </w:rPr>
        <w:t>23</w:t>
      </w:r>
      <w:r w:rsidRPr="00235394">
        <w:rPr>
          <w:sz w:val="64"/>
        </w:rPr>
        <w:t>.</w:t>
      </w:r>
      <w:r w:rsidR="0050074F">
        <w:rPr>
          <w:sz w:val="64"/>
        </w:rPr>
        <w:t>715</w:t>
      </w:r>
      <w:r w:rsidRPr="00235394">
        <w:rPr>
          <w:sz w:val="64"/>
        </w:rPr>
        <w:t xml:space="preserve"> </w:t>
      </w:r>
      <w:r w:rsidRPr="00235394">
        <w:t>V</w:t>
      </w:r>
      <w:r w:rsidR="0050074F">
        <w:t>0</w:t>
      </w:r>
      <w:r w:rsidRPr="00235394">
        <w:t>.</w:t>
      </w:r>
      <w:r w:rsidR="00E815B0">
        <w:t>4</w:t>
      </w:r>
      <w:r w:rsidR="00D75BD3">
        <w:t>.0</w:t>
      </w:r>
      <w:r w:rsidRPr="00235394">
        <w:t xml:space="preserve"> </w:t>
      </w:r>
      <w:r w:rsidRPr="00235394">
        <w:rPr>
          <w:sz w:val="32"/>
        </w:rPr>
        <w:t>(</w:t>
      </w:r>
      <w:r w:rsidR="00D75BD3">
        <w:rPr>
          <w:sz w:val="32"/>
        </w:rPr>
        <w:t>2018-</w:t>
      </w:r>
      <w:r w:rsidR="00B43F06">
        <w:rPr>
          <w:sz w:val="32"/>
        </w:rPr>
        <w:t>0</w:t>
      </w:r>
      <w:r w:rsidR="00AD0E10">
        <w:rPr>
          <w:sz w:val="32"/>
        </w:rPr>
        <w:t>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w:t>
      </w:r>
      <w:r w:rsidRPr="00AD0E10">
        <w:t>rd</w:t>
      </w:r>
      <w:r w:rsidRPr="00235394">
        <w:t xml:space="preserve"> </w:t>
      </w:r>
      <w:r w:rsidRPr="0048312F">
        <w:t>Ge</w:t>
      </w:r>
      <w:r w:rsidRPr="00235394">
        <w:t>neration Partnership Project;</w:t>
      </w:r>
    </w:p>
    <w:p w:rsidR="00E8629F" w:rsidRPr="00235394" w:rsidRDefault="0050074F">
      <w:pPr>
        <w:pStyle w:val="ZT"/>
        <w:framePr w:wrap="notBeside"/>
      </w:pPr>
      <w:r>
        <w:t>Technical Specification Group Services and System Aspects</w:t>
      </w:r>
      <w:r w:rsidR="00E8629F" w:rsidRPr="00235394">
        <w:t>;</w:t>
      </w:r>
    </w:p>
    <w:p w:rsidR="00AD0E10" w:rsidRDefault="0050074F">
      <w:pPr>
        <w:pStyle w:val="ZT"/>
        <w:framePr w:wrap="notBeside"/>
      </w:pPr>
      <w:r>
        <w:t>Study on System enhancements for Provision of Access to</w:t>
      </w:r>
    </w:p>
    <w:p w:rsidR="00E8629F" w:rsidRPr="00235394" w:rsidRDefault="0050074F">
      <w:pPr>
        <w:pStyle w:val="ZT"/>
        <w:framePr w:wrap="notBeside"/>
      </w:pPr>
      <w:r>
        <w:t>Restricted Local Operator Services by Unauthenticated UEs</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A72864" w:rsidRPr="00235394" w:rsidRDefault="00A72864" w:rsidP="00450ADA">
      <w:pPr>
        <w:pStyle w:val="ZU"/>
        <w:framePr w:h="4929" w:hRule="exact" w:wrap="notBeside"/>
        <w:pBdr>
          <w:top w:val="none" w:sz="0" w:space="0" w:color="auto"/>
        </w:pBdr>
        <w:tabs>
          <w:tab w:val="right" w:pos="10206"/>
        </w:tabs>
        <w:jc w:val="left"/>
      </w:pPr>
    </w:p>
    <w:p w:rsidR="00D756B6" w:rsidRPr="00235394" w:rsidRDefault="00370451" w:rsidP="00450ADA">
      <w:pPr>
        <w:pStyle w:val="ZU"/>
        <w:framePr w:h="4929" w:hRule="exact" w:wrap="notBeside"/>
        <w:pBdr>
          <w:top w:val="none" w:sz="0" w:space="0" w:color="auto"/>
        </w:pBdr>
        <w:tabs>
          <w:tab w:val="right" w:pos="10206"/>
        </w:tabs>
        <w:jc w:val="left"/>
      </w:pPr>
      <w:r>
        <w:rPr>
          <w:i/>
          <w:lang w:eastAsia="en-GB"/>
        </w:rPr>
        <w:drawing>
          <wp:inline distT="0" distB="0" distL="0" distR="0">
            <wp:extent cx="1209040" cy="84010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5G-logo_175px"/>
                    <pic:cNvPicPr>
                      <a:picLocks/>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9040" cy="840105"/>
                    </a:xfrm>
                    <a:prstGeom prst="rect">
                      <a:avLst/>
                    </a:prstGeom>
                    <a:noFill/>
                    <a:ln>
                      <a:noFill/>
                    </a:ln>
                  </pic:spPr>
                </pic:pic>
              </a:graphicData>
            </a:graphic>
          </wp:inline>
        </w:drawing>
      </w:r>
      <w:r w:rsidR="00D756B6" w:rsidRPr="00235394">
        <w:rPr>
          <w:color w:val="0000FF"/>
        </w:rPr>
        <w:tab/>
      </w:r>
      <w:r w:rsidRPr="00235394">
        <w:rPr>
          <w:lang w:eastAsia="en-GB"/>
        </w:rPr>
        <w:drawing>
          <wp:inline distT="0" distB="0" distL="0" distR="0">
            <wp:extent cx="1626235" cy="951865"/>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3GPP-logo_web"/>
                    <pic:cNvPicPr>
                      <a:picLocks/>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6235" cy="95186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 xml:space="preserve">The present document has been developed within the </w:t>
      </w:r>
      <w:r w:rsidR="0048312F">
        <w:rPr>
          <w:sz w:val="16"/>
        </w:rPr>
        <w:t>3</w:t>
      </w:r>
      <w:r w:rsidR="0048312F" w:rsidRPr="0048312F">
        <w:rPr>
          <w:sz w:val="16"/>
          <w:vertAlign w:val="superscript"/>
        </w:rPr>
        <w:t>rd</w:t>
      </w:r>
      <w:r w:rsidR="0048312F">
        <w:rPr>
          <w:sz w:val="16"/>
        </w:rPr>
        <w:t xml:space="preserve"> Generation</w:t>
      </w:r>
      <w:r w:rsidRPr="00235394">
        <w:rPr>
          <w:sz w:val="16"/>
        </w:rPr>
        <w:t xml:space="preserve">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AD0E10">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350935">
      <w:pPr>
        <w:pStyle w:val="FP"/>
        <w:framePr w:wrap="notBeside" w:hAnchor="margin" w:y="1419"/>
        <w:ind w:left="2835" w:right="2835"/>
        <w:jc w:val="center"/>
        <w:rPr>
          <w:rFonts w:ascii="Arial" w:hAnsi="Arial"/>
          <w:sz w:val="18"/>
        </w:rPr>
      </w:pPr>
      <w:r>
        <w:rPr>
          <w:rFonts w:ascii="Arial" w:hAnsi="Arial"/>
          <w:sz w:val="18"/>
        </w:rPr>
        <w:t>3GPP, access, authentication, enhancements, services</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w:t>
      </w:r>
      <w:r w:rsidR="003D784C">
        <w:rPr>
          <w:rFonts w:ascii="Arial" w:hAnsi="Arial"/>
          <w:sz w:val="18"/>
          <w:lang w:val="fr-FR"/>
        </w:rPr>
        <w:t>o</w:t>
      </w:r>
      <w:r w:rsidRPr="00212373">
        <w:rPr>
          <w:rFonts w:ascii="Arial" w:hAnsi="Arial"/>
          <w:sz w:val="18"/>
          <w:lang w:val="fr-FR"/>
        </w:rPr>
        <w:t>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w:t>
      </w:r>
      <w:r w:rsidR="003D784C">
        <w:rPr>
          <w:rFonts w:ascii="Arial" w:hAnsi="Arial"/>
          <w:sz w:val="18"/>
          <w:lang w:val="fr-FR"/>
        </w:rPr>
        <w:t>R</w:t>
      </w:r>
      <w:r w:rsidRPr="00212373">
        <w:rPr>
          <w:rFonts w:ascii="Arial" w:hAnsi="Arial"/>
          <w:sz w:val="18"/>
          <w:lang w:val="fr-FR"/>
        </w:rPr>
        <w:t>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B06113">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010C25" w:rsidRDefault="00010C2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_Toc514136725 \h </w:instrText>
      </w:r>
      <w:r>
        <w:fldChar w:fldCharType="separate"/>
      </w:r>
      <w:r>
        <w:t>5</w:t>
      </w:r>
      <w:r>
        <w:fldChar w:fldCharType="end"/>
      </w:r>
    </w:p>
    <w:p w:rsidR="00010C25" w:rsidRDefault="00010C2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_Toc514136726 \h </w:instrText>
      </w:r>
      <w:r>
        <w:fldChar w:fldCharType="separate"/>
      </w:r>
      <w:r>
        <w:t>6</w:t>
      </w:r>
      <w:r>
        <w:fldChar w:fldCharType="end"/>
      </w:r>
    </w:p>
    <w:p w:rsidR="00010C25" w:rsidRDefault="00010C2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_Toc514136727 \h </w:instrText>
      </w:r>
      <w:r>
        <w:fldChar w:fldCharType="separate"/>
      </w:r>
      <w:r>
        <w:t>6</w:t>
      </w:r>
      <w:r>
        <w:fldChar w:fldCharType="end"/>
      </w:r>
    </w:p>
    <w:p w:rsidR="00010C25" w:rsidRDefault="00010C2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_Toc514136728 \h </w:instrText>
      </w:r>
      <w:r>
        <w:fldChar w:fldCharType="separate"/>
      </w:r>
      <w:r>
        <w:t>6</w:t>
      </w:r>
      <w:r>
        <w:fldChar w:fldCharType="end"/>
      </w:r>
    </w:p>
    <w:p w:rsidR="00010C25" w:rsidRDefault="00010C2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_Toc514136729 \h </w:instrText>
      </w:r>
      <w:r>
        <w:fldChar w:fldCharType="separate"/>
      </w:r>
      <w:r>
        <w:t>6</w:t>
      </w:r>
      <w:r>
        <w:fldChar w:fldCharType="end"/>
      </w:r>
    </w:p>
    <w:p w:rsidR="00010C25" w:rsidRDefault="00010C2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_Toc514136730 \h </w:instrText>
      </w:r>
      <w:r>
        <w:fldChar w:fldCharType="separate"/>
      </w:r>
      <w:r>
        <w:t>7</w:t>
      </w:r>
      <w:r>
        <w:fldChar w:fldCharType="end"/>
      </w:r>
    </w:p>
    <w:p w:rsidR="00010C25" w:rsidRDefault="00010C2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_Toc514136731 \h </w:instrText>
      </w:r>
      <w:r>
        <w:fldChar w:fldCharType="separate"/>
      </w:r>
      <w:r>
        <w:t>7</w:t>
      </w:r>
      <w:r>
        <w:fldChar w:fldCharType="end"/>
      </w:r>
    </w:p>
    <w:p w:rsidR="00010C25" w:rsidRDefault="00010C2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w:t>
      </w:r>
      <w:r>
        <w:t>s</w:t>
      </w:r>
      <w:r>
        <w:tab/>
      </w:r>
      <w:r>
        <w:fldChar w:fldCharType="begin" w:fldLock="1"/>
      </w:r>
      <w:r>
        <w:instrText xml:space="preserve"> PAGEREF _Toc514136732 \h </w:instrText>
      </w:r>
      <w:r>
        <w:fldChar w:fldCharType="separate"/>
      </w:r>
      <w:r>
        <w:t>7</w:t>
      </w:r>
      <w:r>
        <w:fldChar w:fldCharType="end"/>
      </w:r>
    </w:p>
    <w:p w:rsidR="00010C25" w:rsidRDefault="00010C2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_Toc514136733 \h </w:instrText>
      </w:r>
      <w:r>
        <w:fldChar w:fldCharType="separate"/>
      </w:r>
      <w:r>
        <w:t>7</w:t>
      </w:r>
      <w:r>
        <w:fldChar w:fldCharType="end"/>
      </w:r>
    </w:p>
    <w:p w:rsidR="00010C25" w:rsidRDefault="00010C2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_Toc514136734 \h </w:instrText>
      </w:r>
      <w:r>
        <w:fldChar w:fldCharType="separate"/>
      </w:r>
      <w:r>
        <w:t>8</w:t>
      </w:r>
      <w:r>
        <w:fldChar w:fldCharType="end"/>
      </w:r>
    </w:p>
    <w:p w:rsidR="00010C25" w:rsidRDefault="00010C2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 for EPC</w:t>
      </w:r>
      <w:r>
        <w:tab/>
      </w:r>
      <w:r>
        <w:fldChar w:fldCharType="begin" w:fldLock="1"/>
      </w:r>
      <w:r>
        <w:instrText xml:space="preserve"> PAGEREF _Toc514136735 \h </w:instrText>
      </w:r>
      <w:r>
        <w:fldChar w:fldCharType="separate"/>
      </w:r>
      <w:r>
        <w:t>8</w:t>
      </w:r>
      <w:r>
        <w:fldChar w:fldCharType="end"/>
      </w:r>
    </w:p>
    <w:p w:rsidR="00010C25" w:rsidRDefault="00010C2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ko-KR"/>
        </w:rPr>
        <w:t xml:space="preserve">Key Issue #EPC-1: Network indicating support for </w:t>
      </w:r>
      <w:r>
        <w:t>Restricted Local Operator Services and related UE behaviour</w:t>
      </w:r>
      <w:r>
        <w:tab/>
      </w:r>
      <w:r>
        <w:fldChar w:fldCharType="begin" w:fldLock="1"/>
      </w:r>
      <w:r>
        <w:instrText xml:space="preserve"> PAGEREF _Toc514136736 \h </w:instrText>
      </w:r>
      <w:r>
        <w:fldChar w:fldCharType="separate"/>
      </w:r>
      <w:r>
        <w:t>8</w:t>
      </w:r>
      <w:r>
        <w:fldChar w:fldCharType="end"/>
      </w:r>
    </w:p>
    <w:p w:rsidR="00010C25" w:rsidRDefault="00010C2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ko-KR"/>
        </w:rPr>
        <w:t>Key Issue #EPC-2: RLOS request indication</w:t>
      </w:r>
      <w:r>
        <w:tab/>
      </w:r>
      <w:r>
        <w:fldChar w:fldCharType="begin" w:fldLock="1"/>
      </w:r>
      <w:r>
        <w:instrText xml:space="preserve"> PAGEREF _Toc514136737 \h </w:instrText>
      </w:r>
      <w:r>
        <w:fldChar w:fldCharType="separate"/>
      </w:r>
      <w:r>
        <w:t>8</w:t>
      </w:r>
      <w:r>
        <w:fldChar w:fldCharType="end"/>
      </w:r>
    </w:p>
    <w:p w:rsidR="00010C25" w:rsidRDefault="00010C2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ko-KR"/>
        </w:rPr>
        <w:t>Key Issue #EPC-3: Support of unauthenticated UEs access to RLOS</w:t>
      </w:r>
      <w:r>
        <w:tab/>
      </w:r>
      <w:r>
        <w:fldChar w:fldCharType="begin" w:fldLock="1"/>
      </w:r>
      <w:r>
        <w:instrText xml:space="preserve"> PAGEREF _Toc514136738 \h </w:instrText>
      </w:r>
      <w:r>
        <w:fldChar w:fldCharType="separate"/>
      </w:r>
      <w:r>
        <w:t>8</w:t>
      </w:r>
      <w:r>
        <w:fldChar w:fldCharType="end"/>
      </w:r>
    </w:p>
    <w:p w:rsidR="00010C25" w:rsidRDefault="00010C2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ko-KR"/>
        </w:rPr>
        <w:t>Key Issue #EPC-4: Support of authenticated UEs access to RLOS</w:t>
      </w:r>
      <w:r>
        <w:tab/>
      </w:r>
      <w:r>
        <w:fldChar w:fldCharType="begin" w:fldLock="1"/>
      </w:r>
      <w:r>
        <w:instrText xml:space="preserve"> PAGEREF _Toc514136739 \h </w:instrText>
      </w:r>
      <w:r>
        <w:fldChar w:fldCharType="separate"/>
      </w:r>
      <w:r>
        <w:t>8</w:t>
      </w:r>
      <w:r>
        <w:fldChar w:fldCharType="end"/>
      </w:r>
    </w:p>
    <w:p w:rsidR="00010C25" w:rsidRDefault="00010C2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ko-KR"/>
        </w:rPr>
        <w:t>Void</w:t>
      </w:r>
      <w:r>
        <w:tab/>
      </w:r>
      <w:r>
        <w:fldChar w:fldCharType="begin" w:fldLock="1"/>
      </w:r>
      <w:r>
        <w:instrText xml:space="preserve"> PAGEREF _Toc514136740 \h </w:instrText>
      </w:r>
      <w:r>
        <w:fldChar w:fldCharType="separate"/>
      </w:r>
      <w:r>
        <w:t>9</w:t>
      </w:r>
      <w:r>
        <w:fldChar w:fldCharType="end"/>
      </w:r>
    </w:p>
    <w:p w:rsidR="00010C25" w:rsidRDefault="00010C2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rPr>
        <w:tab/>
      </w:r>
      <w:r>
        <w:rPr>
          <w:lang w:eastAsia="ko-KR"/>
        </w:rPr>
        <w:t>Key Issue #EPC-6: Collection of charging information</w:t>
      </w:r>
      <w:r>
        <w:tab/>
      </w:r>
      <w:r>
        <w:fldChar w:fldCharType="begin" w:fldLock="1"/>
      </w:r>
      <w:r>
        <w:instrText xml:space="preserve"> PAGEREF _Toc514136741 \h </w:instrText>
      </w:r>
      <w:r>
        <w:fldChar w:fldCharType="separate"/>
      </w:r>
      <w:r>
        <w:t>9</w:t>
      </w:r>
      <w:r>
        <w:fldChar w:fldCharType="end"/>
      </w:r>
    </w:p>
    <w:p w:rsidR="00010C25" w:rsidRDefault="00010C25">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rPr>
        <w:tab/>
      </w:r>
      <w:r>
        <w:rPr>
          <w:lang w:eastAsia="ko-KR"/>
        </w:rPr>
        <w:t>Key Issue #EPC-7: Level of security</w:t>
      </w:r>
      <w:r>
        <w:tab/>
      </w:r>
      <w:r>
        <w:fldChar w:fldCharType="begin" w:fldLock="1"/>
      </w:r>
      <w:r>
        <w:instrText xml:space="preserve"> PAGEREF _Toc514136742 \h </w:instrText>
      </w:r>
      <w:r>
        <w:fldChar w:fldCharType="separate"/>
      </w:r>
      <w:r>
        <w:t>9</w:t>
      </w:r>
      <w:r>
        <w:fldChar w:fldCharType="end"/>
      </w:r>
    </w:p>
    <w:p w:rsidR="00010C25" w:rsidRDefault="00010C2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Key Issues for IMS</w:t>
      </w:r>
      <w:r>
        <w:tab/>
      </w:r>
      <w:r>
        <w:fldChar w:fldCharType="begin" w:fldLock="1"/>
      </w:r>
      <w:r>
        <w:instrText xml:space="preserve"> PAGEREF _Toc514136743 \h </w:instrText>
      </w:r>
      <w:r>
        <w:fldChar w:fldCharType="separate"/>
      </w:r>
      <w:r>
        <w:t>9</w:t>
      </w:r>
      <w:r>
        <w:fldChar w:fldCharType="end"/>
      </w:r>
    </w:p>
    <w:p w:rsidR="00010C25" w:rsidRDefault="00010C2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Key issue #IMS-1: Support for unauthenticated and authenticated user</w:t>
      </w:r>
      <w:r>
        <w:tab/>
      </w:r>
      <w:r>
        <w:fldChar w:fldCharType="begin" w:fldLock="1"/>
      </w:r>
      <w:r>
        <w:instrText xml:space="preserve"> PAGEREF _Toc514136744 \h </w:instrText>
      </w:r>
      <w:r>
        <w:fldChar w:fldCharType="separate"/>
      </w:r>
      <w:r>
        <w:t>9</w:t>
      </w:r>
      <w:r>
        <w:fldChar w:fldCharType="end"/>
      </w:r>
    </w:p>
    <w:p w:rsidR="00010C25" w:rsidRDefault="00010C2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Key issue #IMS-2: Identification of Restricted Local Operator Services at IMS layer</w:t>
      </w:r>
      <w:r>
        <w:tab/>
      </w:r>
      <w:r>
        <w:fldChar w:fldCharType="begin" w:fldLock="1"/>
      </w:r>
      <w:r>
        <w:instrText xml:space="preserve"> PAGEREF _Toc514136745 \h </w:instrText>
      </w:r>
      <w:r>
        <w:fldChar w:fldCharType="separate"/>
      </w:r>
      <w:r>
        <w:t>9</w:t>
      </w:r>
      <w:r>
        <w:fldChar w:fldCharType="end"/>
      </w:r>
    </w:p>
    <w:p w:rsidR="00010C25" w:rsidRDefault="00010C2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Key issue #IMS-3: Handling IMS session for Restricted Local Operator Service</w:t>
      </w:r>
      <w:r>
        <w:tab/>
      </w:r>
      <w:r>
        <w:fldChar w:fldCharType="begin" w:fldLock="1"/>
      </w:r>
      <w:r>
        <w:instrText xml:space="preserve"> PAGEREF _Toc514136746 \h </w:instrText>
      </w:r>
      <w:r>
        <w:fldChar w:fldCharType="separate"/>
      </w:r>
      <w:r>
        <w:t>9</w:t>
      </w:r>
      <w:r>
        <w:fldChar w:fldCharType="end"/>
      </w:r>
    </w:p>
    <w:p w:rsidR="00010C25" w:rsidRDefault="00010C2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Key issue #IMS-4: Support of emergency services by UEs attached for RLOS</w:t>
      </w:r>
      <w:r>
        <w:tab/>
      </w:r>
      <w:r>
        <w:fldChar w:fldCharType="begin" w:fldLock="1"/>
      </w:r>
      <w:r>
        <w:instrText xml:space="preserve"> PAGEREF _Toc514136747 \h </w:instrText>
      </w:r>
      <w:r>
        <w:fldChar w:fldCharType="separate"/>
      </w:r>
      <w:r>
        <w:t>10</w:t>
      </w:r>
      <w:r>
        <w:fldChar w:fldCharType="end"/>
      </w:r>
    </w:p>
    <w:p w:rsidR="00010C25" w:rsidRDefault="00010C2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fldLock="1"/>
      </w:r>
      <w:r>
        <w:instrText xml:space="preserve"> PAGEREF _Toc514136748 \h </w:instrText>
      </w:r>
      <w:r>
        <w:fldChar w:fldCharType="separate"/>
      </w:r>
      <w:r>
        <w:t>10</w:t>
      </w:r>
      <w:r>
        <w:fldChar w:fldCharType="end"/>
      </w:r>
    </w:p>
    <w:p w:rsidR="00010C25" w:rsidRDefault="00010C2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t>Solution</w:t>
      </w:r>
      <w:r>
        <w:rPr>
          <w:lang w:eastAsia="zh-CN"/>
        </w:rPr>
        <w:t xml:space="preserve"> #1</w:t>
      </w:r>
      <w:r>
        <w:t>: New SIB indicating support for Restricted Local Operator Services</w:t>
      </w:r>
      <w:r>
        <w:tab/>
      </w:r>
      <w:r>
        <w:fldChar w:fldCharType="begin" w:fldLock="1"/>
      </w:r>
      <w:r>
        <w:instrText xml:space="preserve"> PAGEREF _Toc514136749 \h </w:instrText>
      </w:r>
      <w:r>
        <w:fldChar w:fldCharType="separate"/>
      </w:r>
      <w:r>
        <w:t>10</w:t>
      </w:r>
      <w:r>
        <w:fldChar w:fldCharType="end"/>
      </w:r>
    </w:p>
    <w:p w:rsidR="00010C25" w:rsidRDefault="00010C25">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rPr>
        <w:tab/>
      </w:r>
      <w:r>
        <w:t xml:space="preserve">Functional </w:t>
      </w:r>
      <w:r>
        <w:rPr>
          <w:lang w:eastAsia="zh-CN"/>
        </w:rPr>
        <w:t>Description</w:t>
      </w:r>
      <w:r>
        <w:tab/>
      </w:r>
      <w:r>
        <w:fldChar w:fldCharType="begin" w:fldLock="1"/>
      </w:r>
      <w:r>
        <w:instrText xml:space="preserve"> PAGEREF _Toc514136750 \h </w:instrText>
      </w:r>
      <w:r>
        <w:fldChar w:fldCharType="separate"/>
      </w:r>
      <w:r>
        <w:t>10</w:t>
      </w:r>
      <w:r>
        <w:fldChar w:fldCharType="end"/>
      </w:r>
    </w:p>
    <w:p w:rsidR="00010C25" w:rsidRDefault="00010C25">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_Toc514136751 \h </w:instrText>
      </w:r>
      <w:r>
        <w:fldChar w:fldCharType="separate"/>
      </w:r>
      <w:r>
        <w:t>10</w:t>
      </w:r>
      <w:r>
        <w:fldChar w:fldCharType="end"/>
      </w:r>
    </w:p>
    <w:p w:rsidR="00010C25" w:rsidRDefault="00010C25">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Impact on existing entities and interfaces</w:t>
      </w:r>
      <w:r>
        <w:tab/>
      </w:r>
      <w:r>
        <w:fldChar w:fldCharType="begin" w:fldLock="1"/>
      </w:r>
      <w:r>
        <w:instrText xml:space="preserve"> PAGEREF _Toc514136752 \h </w:instrText>
      </w:r>
      <w:r>
        <w:fldChar w:fldCharType="separate"/>
      </w:r>
      <w:r>
        <w:t>10</w:t>
      </w:r>
      <w:r>
        <w:fldChar w:fldCharType="end"/>
      </w:r>
    </w:p>
    <w:p w:rsidR="00010C25" w:rsidRDefault="00010C2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t>Solution</w:t>
      </w:r>
      <w:r>
        <w:rPr>
          <w:lang w:eastAsia="zh-CN"/>
        </w:rPr>
        <w:t xml:space="preserve"> #2</w:t>
      </w:r>
      <w:r>
        <w:t>: EPC attach/PDN connection for RLOS from unauthenticated/authenticated UE</w:t>
      </w:r>
      <w:r>
        <w:tab/>
      </w:r>
      <w:r>
        <w:fldChar w:fldCharType="begin" w:fldLock="1"/>
      </w:r>
      <w:r>
        <w:instrText xml:space="preserve"> PAGEREF _Toc514136753 \h </w:instrText>
      </w:r>
      <w:r>
        <w:fldChar w:fldCharType="separate"/>
      </w:r>
      <w:r>
        <w:t>10</w:t>
      </w:r>
      <w:r>
        <w:fldChar w:fldCharType="end"/>
      </w:r>
    </w:p>
    <w:p w:rsidR="00010C25" w:rsidRDefault="00010C2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rPr>
        <w:tab/>
      </w:r>
      <w:r>
        <w:t xml:space="preserve">Functional </w:t>
      </w:r>
      <w:r>
        <w:rPr>
          <w:lang w:eastAsia="zh-CN"/>
        </w:rPr>
        <w:t>Description</w:t>
      </w:r>
      <w:r>
        <w:tab/>
      </w:r>
      <w:r>
        <w:fldChar w:fldCharType="begin" w:fldLock="1"/>
      </w:r>
      <w:r>
        <w:instrText xml:space="preserve"> PAGEREF _Toc514136754 \h </w:instrText>
      </w:r>
      <w:r>
        <w:fldChar w:fldCharType="separate"/>
      </w:r>
      <w:r>
        <w:t>10</w:t>
      </w:r>
      <w:r>
        <w:fldChar w:fldCharType="end"/>
      </w:r>
    </w:p>
    <w:p w:rsidR="00010C25" w:rsidRDefault="00010C2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_Toc514136755 \h </w:instrText>
      </w:r>
      <w:r>
        <w:fldChar w:fldCharType="separate"/>
      </w:r>
      <w:r>
        <w:t>11</w:t>
      </w:r>
      <w:r>
        <w:fldChar w:fldCharType="end"/>
      </w:r>
    </w:p>
    <w:p w:rsidR="00010C25" w:rsidRDefault="00010C2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Detach procedure</w:t>
      </w:r>
      <w:r>
        <w:tab/>
      </w:r>
      <w:r>
        <w:fldChar w:fldCharType="begin" w:fldLock="1"/>
      </w:r>
      <w:r>
        <w:instrText xml:space="preserve"> PAGEREF _Toc514136756 \h </w:instrText>
      </w:r>
      <w:r>
        <w:fldChar w:fldCharType="separate"/>
      </w:r>
      <w:r>
        <w:t>11</w:t>
      </w:r>
      <w:r>
        <w:fldChar w:fldCharType="end"/>
      </w:r>
    </w:p>
    <w:p w:rsidR="00010C25" w:rsidRDefault="00010C2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ko-KR"/>
        </w:rPr>
        <w:t>Impact on existing entities and interfaces</w:t>
      </w:r>
      <w:r>
        <w:tab/>
      </w:r>
      <w:r>
        <w:fldChar w:fldCharType="begin" w:fldLock="1"/>
      </w:r>
      <w:r>
        <w:instrText xml:space="preserve"> PAGEREF _Toc514136757 \h </w:instrText>
      </w:r>
      <w:r>
        <w:fldChar w:fldCharType="separate"/>
      </w:r>
      <w:r>
        <w:t>12</w:t>
      </w:r>
      <w:r>
        <w:fldChar w:fldCharType="end"/>
      </w:r>
    </w:p>
    <w:p w:rsidR="00010C25" w:rsidRDefault="00010C2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rPr>
        <w:tab/>
      </w:r>
      <w:r>
        <w:t>Solution</w:t>
      </w:r>
      <w:r>
        <w:rPr>
          <w:lang w:eastAsia="zh-CN"/>
        </w:rPr>
        <w:t xml:space="preserve"> #3</w:t>
      </w:r>
      <w:r>
        <w:t>: IMS procedures for RLOS</w:t>
      </w:r>
      <w:r>
        <w:tab/>
      </w:r>
      <w:r>
        <w:fldChar w:fldCharType="begin" w:fldLock="1"/>
      </w:r>
      <w:r>
        <w:instrText xml:space="preserve"> PAGEREF _Toc514136758 \h </w:instrText>
      </w:r>
      <w:r>
        <w:fldChar w:fldCharType="separate"/>
      </w:r>
      <w:r>
        <w:t>12</w:t>
      </w:r>
      <w:r>
        <w:fldChar w:fldCharType="end"/>
      </w:r>
    </w:p>
    <w:p w:rsidR="00010C25" w:rsidRDefault="00010C2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rPr>
        <w:tab/>
      </w:r>
      <w:r>
        <w:t xml:space="preserve">Functional </w:t>
      </w:r>
      <w:r>
        <w:rPr>
          <w:lang w:eastAsia="zh-CN"/>
        </w:rPr>
        <w:t>Description</w:t>
      </w:r>
      <w:r>
        <w:tab/>
      </w:r>
      <w:r>
        <w:fldChar w:fldCharType="begin" w:fldLock="1"/>
      </w:r>
      <w:r>
        <w:instrText xml:space="preserve"> PAGEREF _Toc514136759 \h </w:instrText>
      </w:r>
      <w:r>
        <w:fldChar w:fldCharType="separate"/>
      </w:r>
      <w:r>
        <w:t>12</w:t>
      </w:r>
      <w:r>
        <w:fldChar w:fldCharType="end"/>
      </w:r>
    </w:p>
    <w:p w:rsidR="00010C25" w:rsidRDefault="00010C2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_Toc514136760 \h </w:instrText>
      </w:r>
      <w:r>
        <w:fldChar w:fldCharType="separate"/>
      </w:r>
      <w:r>
        <w:t>12</w:t>
      </w:r>
      <w:r>
        <w:fldChar w:fldCharType="end"/>
      </w:r>
    </w:p>
    <w:p w:rsidR="00010C25" w:rsidRDefault="00010C2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Impact on existing entities and interfaces</w:t>
      </w:r>
      <w:r>
        <w:tab/>
      </w:r>
      <w:r>
        <w:fldChar w:fldCharType="begin" w:fldLock="1"/>
      </w:r>
      <w:r>
        <w:instrText xml:space="preserve"> PAGEREF _Toc514136761 \h </w:instrText>
      </w:r>
      <w:r>
        <w:fldChar w:fldCharType="separate"/>
      </w:r>
      <w:r>
        <w:t>13</w:t>
      </w:r>
      <w:r>
        <w:fldChar w:fldCharType="end"/>
      </w:r>
    </w:p>
    <w:p w:rsidR="00010C25" w:rsidRDefault="00010C2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rPr>
        <w:tab/>
      </w:r>
      <w:r>
        <w:t>Solution</w:t>
      </w:r>
      <w:r>
        <w:rPr>
          <w:lang w:eastAsia="zh-CN"/>
        </w:rPr>
        <w:t xml:space="preserve"> #4</w:t>
      </w:r>
      <w:r>
        <w:t>: EPC solution using dedicated RLOS-APN</w:t>
      </w:r>
      <w:r>
        <w:tab/>
      </w:r>
      <w:r>
        <w:fldChar w:fldCharType="begin" w:fldLock="1"/>
      </w:r>
      <w:r>
        <w:instrText xml:space="preserve"> PAGEREF _Toc514136762 \h </w:instrText>
      </w:r>
      <w:r>
        <w:fldChar w:fldCharType="separate"/>
      </w:r>
      <w:r>
        <w:t>13</w:t>
      </w:r>
      <w:r>
        <w:fldChar w:fldCharType="end"/>
      </w:r>
    </w:p>
    <w:p w:rsidR="00010C25" w:rsidRDefault="00010C25">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rPr>
        <w:tab/>
      </w:r>
      <w:r>
        <w:t xml:space="preserve">Functional </w:t>
      </w:r>
      <w:r>
        <w:rPr>
          <w:lang w:eastAsia="zh-CN"/>
        </w:rPr>
        <w:t>Description</w:t>
      </w:r>
      <w:r>
        <w:tab/>
      </w:r>
      <w:r>
        <w:fldChar w:fldCharType="begin" w:fldLock="1"/>
      </w:r>
      <w:r>
        <w:instrText xml:space="preserve"> PAGEREF _Toc514136763 \h </w:instrText>
      </w:r>
      <w:r>
        <w:fldChar w:fldCharType="separate"/>
      </w:r>
      <w:r>
        <w:t>13</w:t>
      </w:r>
      <w:r>
        <w:fldChar w:fldCharType="end"/>
      </w:r>
    </w:p>
    <w:p w:rsidR="00010C25" w:rsidRDefault="00010C25">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_Toc514136764 \h </w:instrText>
      </w:r>
      <w:r>
        <w:fldChar w:fldCharType="separate"/>
      </w:r>
      <w:r>
        <w:t>13</w:t>
      </w:r>
      <w:r>
        <w:fldChar w:fldCharType="end"/>
      </w:r>
    </w:p>
    <w:p w:rsidR="00010C25" w:rsidRDefault="00010C25">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rPr>
        <w:tab/>
      </w:r>
      <w:r>
        <w:rPr>
          <w:lang w:eastAsia="ko-KR"/>
        </w:rPr>
        <w:t>Attach procedure</w:t>
      </w:r>
      <w:r>
        <w:tab/>
      </w:r>
      <w:r>
        <w:fldChar w:fldCharType="begin" w:fldLock="1"/>
      </w:r>
      <w:r>
        <w:instrText xml:space="preserve"> PAGEREF _Toc514136765 \h </w:instrText>
      </w:r>
      <w:r>
        <w:fldChar w:fldCharType="separate"/>
      </w:r>
      <w:r>
        <w:t>15</w:t>
      </w:r>
      <w:r>
        <w:fldChar w:fldCharType="end"/>
      </w:r>
    </w:p>
    <w:p w:rsidR="00010C25" w:rsidRDefault="00010C25">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rPr>
        <w:tab/>
      </w:r>
      <w:r>
        <w:rPr>
          <w:lang w:eastAsia="ko-KR"/>
        </w:rPr>
        <w:t>UE-initiated Detach procedure</w:t>
      </w:r>
      <w:r>
        <w:tab/>
      </w:r>
      <w:r>
        <w:fldChar w:fldCharType="begin" w:fldLock="1"/>
      </w:r>
      <w:r>
        <w:instrText xml:space="preserve"> PAGEREF _Toc514136766 \h </w:instrText>
      </w:r>
      <w:r>
        <w:fldChar w:fldCharType="separate"/>
      </w:r>
      <w:r>
        <w:t>16</w:t>
      </w:r>
      <w:r>
        <w:fldChar w:fldCharType="end"/>
      </w:r>
    </w:p>
    <w:p w:rsidR="00010C25" w:rsidRDefault="00010C25">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rPr>
        <w:tab/>
      </w:r>
      <w:r>
        <w:rPr>
          <w:lang w:eastAsia="ko-KR"/>
        </w:rPr>
        <w:t>MME-initiated Detach procedure</w:t>
      </w:r>
      <w:r>
        <w:tab/>
      </w:r>
      <w:r>
        <w:fldChar w:fldCharType="begin" w:fldLock="1"/>
      </w:r>
      <w:r>
        <w:instrText xml:space="preserve"> PAGEREF _Toc514136767 \h </w:instrText>
      </w:r>
      <w:r>
        <w:fldChar w:fldCharType="separate"/>
      </w:r>
      <w:r>
        <w:t>17</w:t>
      </w:r>
      <w:r>
        <w:fldChar w:fldCharType="end"/>
      </w:r>
    </w:p>
    <w:p w:rsidR="00010C25" w:rsidRDefault="00010C25">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rPr>
        <w:tab/>
      </w:r>
      <w:r>
        <w:rPr>
          <w:lang w:eastAsia="ko-KR"/>
        </w:rPr>
        <w:t>S1-based handover procedure</w:t>
      </w:r>
      <w:r>
        <w:tab/>
      </w:r>
      <w:r>
        <w:fldChar w:fldCharType="begin" w:fldLock="1"/>
      </w:r>
      <w:r>
        <w:instrText xml:space="preserve"> PAGEREF _Toc514136768 \h </w:instrText>
      </w:r>
      <w:r>
        <w:fldChar w:fldCharType="separate"/>
      </w:r>
      <w:r>
        <w:t>17</w:t>
      </w:r>
      <w:r>
        <w:fldChar w:fldCharType="end"/>
      </w:r>
    </w:p>
    <w:p w:rsidR="00010C25" w:rsidRDefault="00010C25">
      <w:pPr>
        <w:pStyle w:val="TOC4"/>
        <w:rPr>
          <w:rFonts w:asciiTheme="minorHAnsi" w:eastAsiaTheme="minorEastAsia" w:hAnsiTheme="minorHAnsi" w:cstheme="minorBidi"/>
          <w:sz w:val="22"/>
          <w:szCs w:val="22"/>
          <w:lang w:eastAsia="en-GB"/>
        </w:rPr>
      </w:pPr>
      <w:r>
        <w:t>7.4.2.5</w:t>
      </w:r>
      <w:r>
        <w:rPr>
          <w:rFonts w:asciiTheme="minorHAnsi" w:eastAsiaTheme="minorEastAsia" w:hAnsiTheme="minorHAnsi" w:cstheme="minorBidi"/>
          <w:sz w:val="22"/>
          <w:szCs w:val="22"/>
        </w:rPr>
        <w:tab/>
      </w:r>
      <w:r>
        <w:rPr>
          <w:lang w:eastAsia="ko-KR"/>
        </w:rPr>
        <w:t>UE requested PDN connectivity</w:t>
      </w:r>
      <w:r>
        <w:tab/>
      </w:r>
      <w:r>
        <w:fldChar w:fldCharType="begin" w:fldLock="1"/>
      </w:r>
      <w:r>
        <w:instrText xml:space="preserve"> PAGEREF _Toc514136769 \h </w:instrText>
      </w:r>
      <w:r>
        <w:fldChar w:fldCharType="separate"/>
      </w:r>
      <w:r>
        <w:t>17</w:t>
      </w:r>
      <w:r>
        <w:fldChar w:fldCharType="end"/>
      </w:r>
    </w:p>
    <w:p w:rsidR="00010C25" w:rsidRDefault="00010C25">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Impact on existing entities and interfaces</w:t>
      </w:r>
      <w:r>
        <w:tab/>
      </w:r>
      <w:r>
        <w:fldChar w:fldCharType="begin" w:fldLock="1"/>
      </w:r>
      <w:r>
        <w:instrText xml:space="preserve"> PAGEREF _Toc514136770 \h </w:instrText>
      </w:r>
      <w:r>
        <w:fldChar w:fldCharType="separate"/>
      </w:r>
      <w:r>
        <w:t>17</w:t>
      </w:r>
      <w:r>
        <w:fldChar w:fldCharType="end"/>
      </w:r>
    </w:p>
    <w:p w:rsidR="00010C25" w:rsidRDefault="00010C2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t>Solution</w:t>
      </w:r>
      <w:r>
        <w:rPr>
          <w:lang w:eastAsia="zh-CN"/>
        </w:rPr>
        <w:t xml:space="preserve"> #5</w:t>
      </w:r>
      <w:r>
        <w:t>: IMS solution with dedicated RLOS-APN and RLOS-specific P/S-CSCF</w:t>
      </w:r>
      <w:r>
        <w:tab/>
      </w:r>
      <w:r>
        <w:fldChar w:fldCharType="begin" w:fldLock="1"/>
      </w:r>
      <w:r>
        <w:instrText xml:space="preserve"> PAGEREF _Toc514136771 \h </w:instrText>
      </w:r>
      <w:r>
        <w:fldChar w:fldCharType="separate"/>
      </w:r>
      <w:r>
        <w:t>17</w:t>
      </w:r>
      <w:r>
        <w:fldChar w:fldCharType="end"/>
      </w:r>
    </w:p>
    <w:p w:rsidR="00010C25" w:rsidRDefault="00010C2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rPr>
        <w:tab/>
      </w:r>
      <w:r>
        <w:t xml:space="preserve">Functional </w:t>
      </w:r>
      <w:r>
        <w:rPr>
          <w:lang w:eastAsia="zh-CN"/>
        </w:rPr>
        <w:t>Description</w:t>
      </w:r>
      <w:r>
        <w:tab/>
      </w:r>
      <w:r>
        <w:fldChar w:fldCharType="begin" w:fldLock="1"/>
      </w:r>
      <w:r>
        <w:instrText xml:space="preserve"> PAGEREF _Toc514136772 \h </w:instrText>
      </w:r>
      <w:r>
        <w:fldChar w:fldCharType="separate"/>
      </w:r>
      <w:r>
        <w:t>17</w:t>
      </w:r>
      <w:r>
        <w:fldChar w:fldCharType="end"/>
      </w:r>
    </w:p>
    <w:p w:rsidR="00010C25" w:rsidRDefault="00010C25">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_Toc514136773 \h </w:instrText>
      </w:r>
      <w:r>
        <w:fldChar w:fldCharType="separate"/>
      </w:r>
      <w:r>
        <w:t>18</w:t>
      </w:r>
      <w:r>
        <w:fldChar w:fldCharType="end"/>
      </w:r>
    </w:p>
    <w:p w:rsidR="00010C25" w:rsidRDefault="00010C25">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rPr>
        <w:tab/>
      </w:r>
      <w:r>
        <w:rPr>
          <w:lang w:eastAsia="ko-KR"/>
        </w:rPr>
        <w:t>IMS registration</w:t>
      </w:r>
      <w:r>
        <w:tab/>
      </w:r>
      <w:r>
        <w:fldChar w:fldCharType="begin" w:fldLock="1"/>
      </w:r>
      <w:r>
        <w:instrText xml:space="preserve"> PAGEREF _Toc514136774 \h </w:instrText>
      </w:r>
      <w:r>
        <w:fldChar w:fldCharType="separate"/>
      </w:r>
      <w:r>
        <w:t>18</w:t>
      </w:r>
      <w:r>
        <w:fldChar w:fldCharType="end"/>
      </w:r>
    </w:p>
    <w:p w:rsidR="00010C25" w:rsidRDefault="00010C25">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rPr>
        <w:tab/>
      </w:r>
      <w:r>
        <w:rPr>
          <w:lang w:eastAsia="ko-KR"/>
        </w:rPr>
        <w:t>Location Information retrieval</w:t>
      </w:r>
      <w:r>
        <w:tab/>
      </w:r>
      <w:r>
        <w:fldChar w:fldCharType="begin" w:fldLock="1"/>
      </w:r>
      <w:r>
        <w:instrText xml:space="preserve"> PAGEREF _Toc514136775 \h </w:instrText>
      </w:r>
      <w:r>
        <w:fldChar w:fldCharType="separate"/>
      </w:r>
      <w:r>
        <w:t>18</w:t>
      </w:r>
      <w:r>
        <w:fldChar w:fldCharType="end"/>
      </w:r>
    </w:p>
    <w:p w:rsidR="00010C25" w:rsidRDefault="00010C25">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UE initiated RLOS IMS session establishment</w:t>
      </w:r>
      <w:r>
        <w:tab/>
      </w:r>
      <w:r>
        <w:fldChar w:fldCharType="begin" w:fldLock="1"/>
      </w:r>
      <w:r>
        <w:instrText xml:space="preserve"> PAGEREF _Toc514136776 \h </w:instrText>
      </w:r>
      <w:r>
        <w:fldChar w:fldCharType="separate"/>
      </w:r>
      <w:r>
        <w:t>19</w:t>
      </w:r>
      <w:r>
        <w:fldChar w:fldCharType="end"/>
      </w:r>
    </w:p>
    <w:p w:rsidR="00010C25" w:rsidRDefault="00010C25">
      <w:pPr>
        <w:pStyle w:val="TOC3"/>
        <w:rPr>
          <w:rFonts w:asciiTheme="minorHAnsi" w:eastAsiaTheme="minorEastAsia" w:hAnsiTheme="minorHAnsi" w:cstheme="minorBidi"/>
          <w:sz w:val="22"/>
          <w:szCs w:val="22"/>
          <w:lang w:eastAsia="en-GB"/>
        </w:rPr>
      </w:pPr>
      <w:r>
        <w:lastRenderedPageBreak/>
        <w:t>7.5.3</w:t>
      </w:r>
      <w:r>
        <w:rPr>
          <w:rFonts w:asciiTheme="minorHAnsi" w:eastAsiaTheme="minorEastAsia" w:hAnsiTheme="minorHAnsi" w:cstheme="minorBidi"/>
          <w:sz w:val="22"/>
          <w:szCs w:val="22"/>
          <w:lang w:eastAsia="en-GB"/>
        </w:rPr>
        <w:tab/>
      </w:r>
      <w:r>
        <w:t>Impact on existing entities and interfaces</w:t>
      </w:r>
      <w:r>
        <w:tab/>
      </w:r>
      <w:r>
        <w:fldChar w:fldCharType="begin" w:fldLock="1"/>
      </w:r>
      <w:r>
        <w:instrText xml:space="preserve"> PAGEREF _Toc514136777 \h </w:instrText>
      </w:r>
      <w:r>
        <w:fldChar w:fldCharType="separate"/>
      </w:r>
      <w:r>
        <w:t>19</w:t>
      </w:r>
      <w:r>
        <w:fldChar w:fldCharType="end"/>
      </w:r>
    </w:p>
    <w:p w:rsidR="00010C25" w:rsidRDefault="00010C2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rPr>
        <w:tab/>
      </w:r>
      <w:r>
        <w:t>Solution</w:t>
      </w:r>
      <w:r>
        <w:rPr>
          <w:lang w:eastAsia="zh-CN"/>
        </w:rPr>
        <w:t xml:space="preserve"> #6</w:t>
      </w:r>
      <w:r>
        <w:t xml:space="preserve">: </w:t>
      </w:r>
      <w:r>
        <w:rPr>
          <w:lang w:eastAsia="ko-KR"/>
        </w:rPr>
        <w:t>Solution to key issue #EPC-3 &amp; #EPC-4 to enable VoLTE calls after initial attachment</w:t>
      </w:r>
      <w:r>
        <w:tab/>
      </w:r>
      <w:r>
        <w:fldChar w:fldCharType="begin" w:fldLock="1"/>
      </w:r>
      <w:r>
        <w:instrText xml:space="preserve"> PAGEREF _Toc514136778 \h </w:instrText>
      </w:r>
      <w:r>
        <w:fldChar w:fldCharType="separate"/>
      </w:r>
      <w:r>
        <w:t>19</w:t>
      </w:r>
      <w:r>
        <w:fldChar w:fldCharType="end"/>
      </w:r>
    </w:p>
    <w:p w:rsidR="00010C25" w:rsidRDefault="00010C2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rPr>
        <w:tab/>
      </w:r>
      <w:r>
        <w:t xml:space="preserve">Functional </w:t>
      </w:r>
      <w:r>
        <w:rPr>
          <w:lang w:eastAsia="zh-CN"/>
        </w:rPr>
        <w:t>Description</w:t>
      </w:r>
      <w:r>
        <w:tab/>
      </w:r>
      <w:r>
        <w:fldChar w:fldCharType="begin" w:fldLock="1"/>
      </w:r>
      <w:r>
        <w:instrText xml:space="preserve"> PAGEREF _Toc514136779 \h </w:instrText>
      </w:r>
      <w:r>
        <w:fldChar w:fldCharType="separate"/>
      </w:r>
      <w:r>
        <w:t>19</w:t>
      </w:r>
      <w:r>
        <w:fldChar w:fldCharType="end"/>
      </w:r>
    </w:p>
    <w:p w:rsidR="00010C25" w:rsidRDefault="00010C2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_Toc514136780 \h </w:instrText>
      </w:r>
      <w:r>
        <w:fldChar w:fldCharType="separate"/>
      </w:r>
      <w:r>
        <w:t>20</w:t>
      </w:r>
      <w:r>
        <w:fldChar w:fldCharType="end"/>
      </w:r>
    </w:p>
    <w:p w:rsidR="00010C25" w:rsidRDefault="00010C2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Impact on existing entities and interfaces</w:t>
      </w:r>
      <w:r>
        <w:tab/>
      </w:r>
      <w:r>
        <w:fldChar w:fldCharType="begin" w:fldLock="1"/>
      </w:r>
      <w:r>
        <w:instrText xml:space="preserve"> PAGEREF _Toc514136781 \h </w:instrText>
      </w:r>
      <w:r>
        <w:fldChar w:fldCharType="separate"/>
      </w:r>
      <w:r>
        <w:t>20</w:t>
      </w:r>
      <w:r>
        <w:fldChar w:fldCharType="end"/>
      </w:r>
    </w:p>
    <w:p w:rsidR="00010C25" w:rsidRDefault="00010C2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rPr>
        <w:tab/>
      </w:r>
      <w:r>
        <w:t>Solution</w:t>
      </w:r>
      <w:r>
        <w:rPr>
          <w:lang w:eastAsia="zh-CN"/>
        </w:rPr>
        <w:t xml:space="preserve"> #7 </w:t>
      </w:r>
      <w:r>
        <w:rPr>
          <w:lang w:eastAsia="ko-KR"/>
        </w:rPr>
        <w:t>to key issues #IMS-1, #IMS-2, and #IMS-3</w:t>
      </w:r>
      <w:r>
        <w:t>: IMS support for RLOS users</w:t>
      </w:r>
      <w:r>
        <w:tab/>
      </w:r>
      <w:r>
        <w:fldChar w:fldCharType="begin" w:fldLock="1"/>
      </w:r>
      <w:r>
        <w:instrText xml:space="preserve"> PAGEREF _Toc514136782 \h </w:instrText>
      </w:r>
      <w:r>
        <w:fldChar w:fldCharType="separate"/>
      </w:r>
      <w:r>
        <w:t>20</w:t>
      </w:r>
      <w:r>
        <w:fldChar w:fldCharType="end"/>
      </w:r>
    </w:p>
    <w:p w:rsidR="00010C25" w:rsidRDefault="00010C25">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rPr>
        <w:tab/>
      </w:r>
      <w:r>
        <w:t xml:space="preserve">Functional </w:t>
      </w:r>
      <w:r>
        <w:rPr>
          <w:lang w:eastAsia="zh-CN"/>
        </w:rPr>
        <w:t>Description</w:t>
      </w:r>
      <w:r>
        <w:tab/>
      </w:r>
      <w:r>
        <w:fldChar w:fldCharType="begin" w:fldLock="1"/>
      </w:r>
      <w:r>
        <w:instrText xml:space="preserve"> PAGEREF _Toc514136783 \h </w:instrText>
      </w:r>
      <w:r>
        <w:fldChar w:fldCharType="separate"/>
      </w:r>
      <w:r>
        <w:t>20</w:t>
      </w:r>
      <w:r>
        <w:fldChar w:fldCharType="end"/>
      </w:r>
    </w:p>
    <w:p w:rsidR="00010C25" w:rsidRDefault="00010C25">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_Toc514136784 \h </w:instrText>
      </w:r>
      <w:r>
        <w:fldChar w:fldCharType="separate"/>
      </w:r>
      <w:r>
        <w:t>21</w:t>
      </w:r>
      <w:r>
        <w:fldChar w:fldCharType="end"/>
      </w:r>
    </w:p>
    <w:p w:rsidR="00010C25" w:rsidRDefault="00010C25">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Impact on existing entities and interfaces</w:t>
      </w:r>
      <w:r>
        <w:tab/>
      </w:r>
      <w:r>
        <w:fldChar w:fldCharType="begin" w:fldLock="1"/>
      </w:r>
      <w:r>
        <w:instrText xml:space="preserve"> PAGEREF _Toc514136785 \h </w:instrText>
      </w:r>
      <w:r>
        <w:fldChar w:fldCharType="separate"/>
      </w:r>
      <w:r>
        <w:t>21</w:t>
      </w:r>
      <w:r>
        <w:fldChar w:fldCharType="end"/>
      </w:r>
    </w:p>
    <w:p w:rsidR="00010C25" w:rsidRDefault="00010C2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rPr>
        <w:tab/>
      </w:r>
      <w:r>
        <w:t>Solution</w:t>
      </w:r>
      <w:r>
        <w:rPr>
          <w:lang w:eastAsia="zh-CN"/>
        </w:rPr>
        <w:t xml:space="preserve"> #8</w:t>
      </w:r>
      <w:r>
        <w:t xml:space="preserve">: </w:t>
      </w:r>
      <w:r>
        <w:rPr>
          <w:lang w:eastAsia="ko-KR"/>
        </w:rPr>
        <w:t>Solution to key issues #IMS-4: Support of emergency services by UEs attached for RLOS</w:t>
      </w:r>
      <w:r>
        <w:tab/>
      </w:r>
      <w:r>
        <w:fldChar w:fldCharType="begin" w:fldLock="1"/>
      </w:r>
      <w:r>
        <w:instrText xml:space="preserve"> PAGEREF _Toc514136786 \h </w:instrText>
      </w:r>
      <w:r>
        <w:fldChar w:fldCharType="separate"/>
      </w:r>
      <w:r>
        <w:t>22</w:t>
      </w:r>
      <w:r>
        <w:fldChar w:fldCharType="end"/>
      </w:r>
    </w:p>
    <w:p w:rsidR="00010C25" w:rsidRDefault="00010C2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rPr>
        <w:tab/>
      </w:r>
      <w:r>
        <w:t xml:space="preserve">Functional </w:t>
      </w:r>
      <w:r>
        <w:rPr>
          <w:lang w:eastAsia="zh-CN"/>
        </w:rPr>
        <w:t>Description</w:t>
      </w:r>
      <w:r>
        <w:tab/>
      </w:r>
      <w:r>
        <w:fldChar w:fldCharType="begin" w:fldLock="1"/>
      </w:r>
      <w:r>
        <w:instrText xml:space="preserve"> PAGEREF _Toc514136787 \h </w:instrText>
      </w:r>
      <w:r>
        <w:fldChar w:fldCharType="separate"/>
      </w:r>
      <w:r>
        <w:t>22</w:t>
      </w:r>
      <w:r>
        <w:fldChar w:fldCharType="end"/>
      </w:r>
    </w:p>
    <w:p w:rsidR="00010C25" w:rsidRDefault="00010C2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_Toc514136788 \h </w:instrText>
      </w:r>
      <w:r>
        <w:fldChar w:fldCharType="separate"/>
      </w:r>
      <w:r>
        <w:t>22</w:t>
      </w:r>
      <w:r>
        <w:fldChar w:fldCharType="end"/>
      </w:r>
    </w:p>
    <w:p w:rsidR="00010C25" w:rsidRDefault="00010C25">
      <w:pPr>
        <w:pStyle w:val="TOC4"/>
        <w:rPr>
          <w:rFonts w:asciiTheme="minorHAnsi" w:eastAsiaTheme="minorEastAsia" w:hAnsiTheme="minorHAnsi" w:cstheme="minorBidi"/>
          <w:sz w:val="22"/>
          <w:szCs w:val="22"/>
          <w:lang w:eastAsia="en-GB"/>
        </w:rPr>
      </w:pPr>
      <w:r>
        <w:t>7.8.2.1</w:t>
      </w:r>
      <w:r>
        <w:rPr>
          <w:rFonts w:asciiTheme="minorHAnsi" w:eastAsiaTheme="minorEastAsia" w:hAnsiTheme="minorHAnsi" w:cstheme="minorBidi"/>
          <w:sz w:val="22"/>
          <w:szCs w:val="22"/>
          <w:lang w:eastAsia="en-GB"/>
        </w:rPr>
        <w:tab/>
      </w:r>
      <w:r>
        <w:t>UE performs detach from RLOS and then do emergency Attach</w:t>
      </w:r>
      <w:r>
        <w:tab/>
      </w:r>
      <w:r>
        <w:fldChar w:fldCharType="begin" w:fldLock="1"/>
      </w:r>
      <w:r>
        <w:instrText xml:space="preserve"> PAGEREF _Toc514136789 \h </w:instrText>
      </w:r>
      <w:r>
        <w:fldChar w:fldCharType="separate"/>
      </w:r>
      <w:r>
        <w:t>22</w:t>
      </w:r>
      <w:r>
        <w:fldChar w:fldCharType="end"/>
      </w:r>
    </w:p>
    <w:p w:rsidR="00010C25" w:rsidRDefault="00010C25">
      <w:pPr>
        <w:pStyle w:val="TOC4"/>
        <w:rPr>
          <w:rFonts w:asciiTheme="minorHAnsi" w:eastAsiaTheme="minorEastAsia" w:hAnsiTheme="minorHAnsi" w:cstheme="minorBidi"/>
          <w:sz w:val="22"/>
          <w:szCs w:val="22"/>
          <w:lang w:eastAsia="en-GB"/>
        </w:rPr>
      </w:pPr>
      <w:r>
        <w:t>7.8.2.2</w:t>
      </w:r>
      <w:r>
        <w:rPr>
          <w:rFonts w:asciiTheme="minorHAnsi" w:eastAsiaTheme="minorEastAsia" w:hAnsiTheme="minorHAnsi" w:cstheme="minorBidi"/>
          <w:sz w:val="22"/>
          <w:szCs w:val="22"/>
          <w:lang w:eastAsia="en-GB"/>
        </w:rPr>
        <w:tab/>
      </w:r>
      <w:r>
        <w:t>UE stays RLOS attached, and establishes emergency PDN connection</w:t>
      </w:r>
      <w:r>
        <w:tab/>
      </w:r>
      <w:r>
        <w:fldChar w:fldCharType="begin" w:fldLock="1"/>
      </w:r>
      <w:r>
        <w:instrText xml:space="preserve"> PAGEREF _Toc514136790 \h </w:instrText>
      </w:r>
      <w:r>
        <w:fldChar w:fldCharType="separate"/>
      </w:r>
      <w:r>
        <w:t>23</w:t>
      </w:r>
      <w:r>
        <w:fldChar w:fldCharType="end"/>
      </w:r>
    </w:p>
    <w:p w:rsidR="00010C25" w:rsidRDefault="00010C25">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Impact on existing entities and interfaces</w:t>
      </w:r>
      <w:r>
        <w:tab/>
      </w:r>
      <w:r>
        <w:fldChar w:fldCharType="begin" w:fldLock="1"/>
      </w:r>
      <w:r>
        <w:instrText xml:space="preserve"> PAGEREF _Toc514136791 \h </w:instrText>
      </w:r>
      <w:r>
        <w:fldChar w:fldCharType="separate"/>
      </w:r>
      <w:r>
        <w:t>24</w:t>
      </w:r>
      <w:r>
        <w:fldChar w:fldCharType="end"/>
      </w:r>
    </w:p>
    <w:p w:rsidR="00010C25" w:rsidRDefault="00010C2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Solution #9: PLMN selection and radio access for RLOS</w:t>
      </w:r>
      <w:r>
        <w:tab/>
      </w:r>
      <w:r>
        <w:fldChar w:fldCharType="begin" w:fldLock="1"/>
      </w:r>
      <w:r>
        <w:instrText xml:space="preserve"> PAGEREF _Toc514136792 \h </w:instrText>
      </w:r>
      <w:r>
        <w:fldChar w:fldCharType="separate"/>
      </w:r>
      <w:r>
        <w:t>24</w:t>
      </w:r>
      <w:r>
        <w:fldChar w:fldCharType="end"/>
      </w:r>
    </w:p>
    <w:p w:rsidR="00010C25" w:rsidRDefault="00010C25">
      <w:pPr>
        <w:pStyle w:val="TOC3"/>
        <w:rPr>
          <w:rFonts w:asciiTheme="minorHAnsi" w:eastAsiaTheme="minorEastAsia" w:hAnsiTheme="minorHAnsi" w:cstheme="minorBidi"/>
          <w:sz w:val="22"/>
          <w:szCs w:val="22"/>
          <w:lang w:eastAsia="en-GB"/>
        </w:rPr>
      </w:pPr>
      <w:r>
        <w:t>7.9.1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_Toc514136793 \h </w:instrText>
      </w:r>
      <w:r>
        <w:fldChar w:fldCharType="separate"/>
      </w:r>
      <w:r>
        <w:t>24</w:t>
      </w:r>
      <w:r>
        <w:fldChar w:fldCharType="end"/>
      </w:r>
    </w:p>
    <w:p w:rsidR="00010C25" w:rsidRDefault="00010C25">
      <w:pPr>
        <w:pStyle w:val="TOC3"/>
        <w:rPr>
          <w:rFonts w:asciiTheme="minorHAnsi" w:eastAsiaTheme="minorEastAsia" w:hAnsiTheme="minorHAnsi" w:cstheme="minorBidi"/>
          <w:sz w:val="22"/>
          <w:szCs w:val="22"/>
          <w:lang w:eastAsia="en-GB"/>
        </w:rPr>
      </w:pPr>
      <w:r>
        <w:t>7.9.2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_Toc514136794 \h </w:instrText>
      </w:r>
      <w:r>
        <w:fldChar w:fldCharType="separate"/>
      </w:r>
      <w:r>
        <w:t>25</w:t>
      </w:r>
      <w:r>
        <w:fldChar w:fldCharType="end"/>
      </w:r>
    </w:p>
    <w:p w:rsidR="00010C25" w:rsidRDefault="00010C25">
      <w:pPr>
        <w:pStyle w:val="TOC3"/>
        <w:rPr>
          <w:rFonts w:asciiTheme="minorHAnsi" w:eastAsiaTheme="minorEastAsia" w:hAnsiTheme="minorHAnsi" w:cstheme="minorBidi"/>
          <w:sz w:val="22"/>
          <w:szCs w:val="22"/>
          <w:lang w:eastAsia="en-GB"/>
        </w:rPr>
      </w:pPr>
      <w:r>
        <w:t>7.9.3</w:t>
      </w:r>
      <w:r>
        <w:rPr>
          <w:rFonts w:asciiTheme="minorHAnsi" w:eastAsiaTheme="minorEastAsia" w:hAnsiTheme="minorHAnsi" w:cstheme="minorBidi"/>
          <w:sz w:val="22"/>
          <w:szCs w:val="22"/>
          <w:lang w:eastAsia="en-GB"/>
        </w:rPr>
        <w:tab/>
      </w:r>
      <w:r>
        <w:t>Impact on existing entities and interfaces</w:t>
      </w:r>
      <w:r>
        <w:tab/>
      </w:r>
      <w:r>
        <w:fldChar w:fldCharType="begin" w:fldLock="1"/>
      </w:r>
      <w:r>
        <w:instrText xml:space="preserve"> PAGEREF _Toc514136795 \h </w:instrText>
      </w:r>
      <w:r>
        <w:fldChar w:fldCharType="separate"/>
      </w:r>
      <w:r>
        <w:t>25</w:t>
      </w:r>
      <w:r>
        <w:fldChar w:fldCharType="end"/>
      </w:r>
    </w:p>
    <w:p w:rsidR="00010C25" w:rsidRDefault="00010C25">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rPr>
        <w:tab/>
      </w:r>
      <w:r>
        <w:t>Solution</w:t>
      </w:r>
      <w:r>
        <w:rPr>
          <w:lang w:eastAsia="zh-CN"/>
        </w:rPr>
        <w:t xml:space="preserve"> #X</w:t>
      </w:r>
      <w:r>
        <w:t>: &lt;Solution Title&gt;</w:t>
      </w:r>
      <w:r>
        <w:tab/>
      </w:r>
      <w:r>
        <w:fldChar w:fldCharType="begin" w:fldLock="1"/>
      </w:r>
      <w:r>
        <w:instrText xml:space="preserve"> PAGEREF _Toc514136796 \h </w:instrText>
      </w:r>
      <w:r>
        <w:fldChar w:fldCharType="separate"/>
      </w:r>
      <w:r>
        <w:t>25</w:t>
      </w:r>
      <w:r>
        <w:fldChar w:fldCharType="end"/>
      </w:r>
    </w:p>
    <w:p w:rsidR="00010C25" w:rsidRDefault="00010C25">
      <w:pPr>
        <w:pStyle w:val="TOC3"/>
        <w:rPr>
          <w:rFonts w:asciiTheme="minorHAnsi" w:eastAsiaTheme="minorEastAsia" w:hAnsiTheme="minorHAnsi" w:cstheme="minorBidi"/>
          <w:sz w:val="22"/>
          <w:szCs w:val="22"/>
          <w:lang w:eastAsia="en-GB"/>
        </w:rPr>
      </w:pPr>
      <w:r>
        <w:t>7.X.1</w:t>
      </w:r>
      <w:r>
        <w:rPr>
          <w:rFonts w:asciiTheme="minorHAnsi" w:eastAsiaTheme="minorEastAsia" w:hAnsiTheme="minorHAnsi" w:cstheme="minorBidi"/>
          <w:sz w:val="22"/>
          <w:szCs w:val="22"/>
        </w:rPr>
        <w:tab/>
      </w:r>
      <w:r>
        <w:t xml:space="preserve">Functional </w:t>
      </w:r>
      <w:r>
        <w:rPr>
          <w:lang w:eastAsia="zh-CN"/>
        </w:rPr>
        <w:t>Description</w:t>
      </w:r>
      <w:r>
        <w:tab/>
      </w:r>
      <w:r>
        <w:fldChar w:fldCharType="begin" w:fldLock="1"/>
      </w:r>
      <w:r>
        <w:instrText xml:space="preserve"> PAGEREF _Toc514136797 \h </w:instrText>
      </w:r>
      <w:r>
        <w:fldChar w:fldCharType="separate"/>
      </w:r>
      <w:r>
        <w:t>25</w:t>
      </w:r>
      <w:r>
        <w:fldChar w:fldCharType="end"/>
      </w:r>
    </w:p>
    <w:p w:rsidR="00010C25" w:rsidRDefault="00010C25">
      <w:pPr>
        <w:pStyle w:val="TOC3"/>
        <w:rPr>
          <w:rFonts w:asciiTheme="minorHAnsi" w:eastAsiaTheme="minorEastAsia" w:hAnsiTheme="minorHAnsi" w:cstheme="minorBidi"/>
          <w:sz w:val="22"/>
          <w:szCs w:val="22"/>
          <w:lang w:eastAsia="en-GB"/>
        </w:rPr>
      </w:pPr>
      <w:r>
        <w:t>7.X.2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_Toc514136798 \h </w:instrText>
      </w:r>
      <w:r>
        <w:fldChar w:fldCharType="separate"/>
      </w:r>
      <w:r>
        <w:t>25</w:t>
      </w:r>
      <w:r>
        <w:fldChar w:fldCharType="end"/>
      </w:r>
    </w:p>
    <w:p w:rsidR="00010C25" w:rsidRDefault="00010C25">
      <w:pPr>
        <w:pStyle w:val="TOC3"/>
        <w:rPr>
          <w:rFonts w:asciiTheme="minorHAnsi" w:eastAsiaTheme="minorEastAsia" w:hAnsiTheme="minorHAnsi" w:cstheme="minorBidi"/>
          <w:sz w:val="22"/>
          <w:szCs w:val="22"/>
          <w:lang w:eastAsia="en-GB"/>
        </w:rPr>
      </w:pPr>
      <w:r>
        <w:t>7.X.3</w:t>
      </w:r>
      <w:r>
        <w:rPr>
          <w:rFonts w:asciiTheme="minorHAnsi" w:eastAsiaTheme="minorEastAsia" w:hAnsiTheme="minorHAnsi" w:cstheme="minorBidi"/>
          <w:sz w:val="22"/>
          <w:szCs w:val="22"/>
          <w:lang w:eastAsia="en-GB"/>
        </w:rPr>
        <w:tab/>
      </w:r>
      <w:r>
        <w:t>Impact on existing entities and interfaces</w:t>
      </w:r>
      <w:r>
        <w:tab/>
      </w:r>
      <w:r>
        <w:fldChar w:fldCharType="begin" w:fldLock="1"/>
      </w:r>
      <w:r>
        <w:instrText xml:space="preserve"> PAGEREF _Toc514136799 \h </w:instrText>
      </w:r>
      <w:r>
        <w:fldChar w:fldCharType="separate"/>
      </w:r>
      <w:r>
        <w:t>25</w:t>
      </w:r>
      <w:r>
        <w:fldChar w:fldCharType="end"/>
      </w:r>
    </w:p>
    <w:p w:rsidR="00010C25" w:rsidRDefault="00010C2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rPr>
          <w:lang w:eastAsia="ko-KR"/>
        </w:rPr>
        <w:t>Evaluation</w:t>
      </w:r>
      <w:r>
        <w:tab/>
      </w:r>
      <w:r>
        <w:fldChar w:fldCharType="begin" w:fldLock="1"/>
      </w:r>
      <w:r>
        <w:instrText xml:space="preserve"> PAGEREF _Toc514136800 \h </w:instrText>
      </w:r>
      <w:r>
        <w:fldChar w:fldCharType="separate"/>
      </w:r>
      <w:r>
        <w:t>26</w:t>
      </w:r>
      <w:r>
        <w:fldChar w:fldCharType="end"/>
      </w:r>
    </w:p>
    <w:p w:rsidR="00010C25" w:rsidRDefault="00010C2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t>Conclusions</w:t>
      </w:r>
      <w:r>
        <w:tab/>
      </w:r>
      <w:r>
        <w:fldChar w:fldCharType="begin" w:fldLock="1"/>
      </w:r>
      <w:r>
        <w:instrText xml:space="preserve"> PAGEREF _Toc514136801 \h </w:instrText>
      </w:r>
      <w:r>
        <w:fldChar w:fldCharType="separate"/>
      </w:r>
      <w:r>
        <w:t>26</w:t>
      </w:r>
      <w:r>
        <w:fldChar w:fldCharType="end"/>
      </w:r>
    </w:p>
    <w:p w:rsidR="00010C25" w:rsidRDefault="00010C25">
      <w:pPr>
        <w:pStyle w:val="TOC9"/>
        <w:rPr>
          <w:rFonts w:asciiTheme="minorHAnsi" w:eastAsiaTheme="minorEastAsia" w:hAnsiTheme="minorHAnsi" w:cstheme="minorBidi"/>
          <w:b w:val="0"/>
          <w:szCs w:val="22"/>
          <w:lang w:eastAsia="en-GB"/>
        </w:rPr>
      </w:pPr>
      <w:r>
        <w:t>Annex &lt;A&gt;:</w:t>
      </w:r>
      <w:r>
        <w:tab/>
        <w:t>Change history</w:t>
      </w:r>
      <w:r>
        <w:tab/>
      </w:r>
      <w:r>
        <w:fldChar w:fldCharType="begin" w:fldLock="1"/>
      </w:r>
      <w:r>
        <w:instrText xml:space="preserve"> PAGEREF _Toc514136802 \h </w:instrText>
      </w:r>
      <w:r>
        <w:fldChar w:fldCharType="separate"/>
      </w:r>
      <w:r>
        <w:t>27</w:t>
      </w:r>
      <w:r>
        <w:fldChar w:fldCharType="end"/>
      </w:r>
    </w:p>
    <w:p w:rsidR="00E8629F" w:rsidRPr="00235394" w:rsidRDefault="00010C25" w:rsidP="00546A42">
      <w:r>
        <w:rPr>
          <w:noProof/>
          <w:sz w:val="22"/>
        </w:rPr>
        <w:fldChar w:fldCharType="end"/>
      </w:r>
    </w:p>
    <w:p w:rsidR="00E8629F" w:rsidRPr="00235394" w:rsidRDefault="00E8629F">
      <w:pPr>
        <w:pStyle w:val="Heading1"/>
      </w:pPr>
      <w:r w:rsidRPr="00235394">
        <w:br w:type="page"/>
      </w:r>
      <w:bookmarkStart w:id="3" w:name="_Toc514136725"/>
      <w:r w:rsidRPr="00235394">
        <w:lastRenderedPageBreak/>
        <w:t>Foreword</w:t>
      </w:r>
      <w:bookmarkEnd w:id="3"/>
    </w:p>
    <w:p w:rsidR="00E8629F" w:rsidRPr="00235394" w:rsidRDefault="00E8629F">
      <w:r w:rsidRPr="00235394">
        <w:t>This Technical Report has been produced by t</w:t>
      </w:r>
      <w:r w:rsidRPr="00AD0E10">
        <w:t>he 3</w:t>
      </w:r>
      <w:r w:rsidR="00707941" w:rsidRPr="00AD0E10">
        <w:t>rd</w:t>
      </w:r>
      <w:r w:rsidRPr="00AD0E10">
        <w:t xml:space="preserve"> Ge</w:t>
      </w:r>
      <w:r w:rsidRPr="00235394">
        <w:t>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B43F06">
      <w:pPr>
        <w:pStyle w:val="B2"/>
      </w:pPr>
      <w:r w:rsidRPr="00235394">
        <w:t>Y</w:t>
      </w:r>
      <w:r w:rsidR="00E8629F"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4" w:name="_Toc514136726"/>
      <w:r w:rsidRPr="00235394">
        <w:lastRenderedPageBreak/>
        <w:t>1</w:t>
      </w:r>
      <w:r w:rsidRPr="00235394">
        <w:tab/>
        <w:t>Scope</w:t>
      </w:r>
      <w:bookmarkEnd w:id="4"/>
    </w:p>
    <w:p w:rsidR="0050074F" w:rsidRDefault="00AD0E10" w:rsidP="0050074F">
      <w:pPr>
        <w:rPr>
          <w:lang w:eastAsia="ko-KR"/>
        </w:rPr>
      </w:pPr>
      <w:r>
        <w:rPr>
          <w:lang w:eastAsia="ko-KR"/>
        </w:rPr>
        <w:t>The objective of this Technical Report is to identify and evaluate potential architecture enhancements of EPS and IMS needed to support Provision of Access to Restricted Local Operator Services by Unauthenticated UEs as identified in TS 22.101 [2], TS 22.115 [3] and TS 22.228 [4], and determine which of the solutions can proceed to normative specifications.</w:t>
      </w:r>
    </w:p>
    <w:p w:rsidR="0050074F" w:rsidRPr="0050074F" w:rsidRDefault="0050074F" w:rsidP="0050074F">
      <w:pPr>
        <w:spacing w:after="120" w:line="276" w:lineRule="auto"/>
      </w:pPr>
      <w:r>
        <w:rPr>
          <w:lang w:eastAsia="ar-SA"/>
        </w:rPr>
        <w:t>This feature is only applicable to EPS 3GPP access. Access to local operator services does not affect the UICC.</w:t>
      </w:r>
    </w:p>
    <w:p w:rsidR="0050074F" w:rsidRPr="00235394" w:rsidRDefault="0050074F" w:rsidP="0050074F">
      <w:pPr>
        <w:pStyle w:val="Heading1"/>
      </w:pPr>
      <w:bookmarkStart w:id="5" w:name="_Toc514136727"/>
      <w:r w:rsidRPr="00235394">
        <w:t>2</w:t>
      </w:r>
      <w:r w:rsidRPr="00235394">
        <w:tab/>
        <w:t>References</w:t>
      </w:r>
      <w:bookmarkEnd w:id="5"/>
    </w:p>
    <w:p w:rsidR="0050074F" w:rsidRPr="00235394" w:rsidRDefault="0050074F" w:rsidP="0050074F">
      <w:r w:rsidRPr="00235394">
        <w:t>The following documents contain provisions which, through reference in this text, constitute provisions of the present document.</w:t>
      </w:r>
    </w:p>
    <w:p w:rsidR="0050074F" w:rsidRPr="004D3578" w:rsidRDefault="0050074F" w:rsidP="0050074F">
      <w:pPr>
        <w:pStyle w:val="B1"/>
      </w:pPr>
      <w:r>
        <w:t>-</w:t>
      </w:r>
      <w:r>
        <w:tab/>
      </w:r>
      <w:r w:rsidRPr="004D3578">
        <w:t>References are either specific (identified by date of publication, edition number, version number, etc.) or non</w:t>
      </w:r>
      <w:r w:rsidRPr="004D3578">
        <w:noBreakHyphen/>
        <w:t>specific.</w:t>
      </w:r>
    </w:p>
    <w:p w:rsidR="0050074F" w:rsidRPr="004D3578" w:rsidRDefault="0050074F" w:rsidP="0050074F">
      <w:pPr>
        <w:pStyle w:val="B1"/>
      </w:pPr>
      <w:r>
        <w:t>-</w:t>
      </w:r>
      <w:r>
        <w:tab/>
      </w:r>
      <w:r w:rsidRPr="004D3578">
        <w:t>For a specific reference, subsequent revisions do not apply.</w:t>
      </w:r>
    </w:p>
    <w:p w:rsidR="0050074F" w:rsidRPr="004D3578" w:rsidRDefault="0050074F" w:rsidP="0050074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50074F" w:rsidRPr="00010C25" w:rsidRDefault="0050074F" w:rsidP="0050074F">
      <w:pPr>
        <w:pStyle w:val="EX"/>
      </w:pPr>
      <w:r w:rsidRPr="00010C25">
        <w:t>[1]</w:t>
      </w:r>
      <w:r w:rsidRPr="00010C25">
        <w:tab/>
      </w:r>
      <w:r w:rsidR="00010C25" w:rsidRPr="00010C25">
        <w:t>3GPP TR 21.905:</w:t>
      </w:r>
      <w:r w:rsidRPr="00010C25">
        <w:t xml:space="preserve"> </w:t>
      </w:r>
      <w:r w:rsidR="00AD0E10" w:rsidRPr="00010C25">
        <w:t>"</w:t>
      </w:r>
      <w:r w:rsidRPr="00010C25">
        <w:t>Vocabulary for 3GPP Specifications</w:t>
      </w:r>
      <w:r w:rsidR="00AD0E10" w:rsidRPr="00010C25">
        <w:t>"</w:t>
      </w:r>
      <w:r w:rsidRPr="00010C25">
        <w:t>.</w:t>
      </w:r>
    </w:p>
    <w:p w:rsidR="0050074F" w:rsidRPr="00010C25" w:rsidRDefault="0050074F" w:rsidP="0050074F">
      <w:pPr>
        <w:pStyle w:val="EX"/>
      </w:pPr>
      <w:r w:rsidRPr="00010C25">
        <w:t>[2]</w:t>
      </w:r>
      <w:r w:rsidRPr="00010C25">
        <w:tab/>
      </w:r>
      <w:r w:rsidR="00010C25" w:rsidRPr="00010C25">
        <w:t>3GPP TS 22.101:</w:t>
      </w:r>
      <w:r w:rsidRPr="00010C25">
        <w:t xml:space="preserve"> </w:t>
      </w:r>
      <w:r w:rsidR="00AD0E10" w:rsidRPr="00010C25">
        <w:t>"</w:t>
      </w:r>
      <w:r w:rsidRPr="00010C25">
        <w:t>3rd Generation Partnership Project; Technical Specification Group Services and Systems Aspects; Service aspects; Service principles</w:t>
      </w:r>
      <w:r w:rsidR="00AD0E10" w:rsidRPr="00010C25">
        <w:t>"</w:t>
      </w:r>
      <w:r w:rsidRPr="00010C25">
        <w:t>.</w:t>
      </w:r>
    </w:p>
    <w:p w:rsidR="0050074F" w:rsidRPr="00010C25" w:rsidRDefault="0050074F" w:rsidP="0050074F">
      <w:pPr>
        <w:pStyle w:val="EX"/>
      </w:pPr>
      <w:r w:rsidRPr="00010C25">
        <w:t>[3]</w:t>
      </w:r>
      <w:r w:rsidRPr="00010C25">
        <w:tab/>
      </w:r>
      <w:r w:rsidR="00010C25" w:rsidRPr="00010C25">
        <w:t>3GPP TS 22.115:</w:t>
      </w:r>
      <w:r w:rsidRPr="00010C25">
        <w:t xml:space="preserve"> </w:t>
      </w:r>
      <w:r w:rsidR="00AD0E10" w:rsidRPr="00010C25">
        <w:t>"</w:t>
      </w:r>
      <w:r w:rsidRPr="00010C25">
        <w:t>3rd Generation Partnership Project; Technical Specification Group Services and System Aspects; Service aspects; Charging and billing</w:t>
      </w:r>
      <w:r w:rsidR="00AD0E10" w:rsidRPr="00010C25">
        <w:t>"</w:t>
      </w:r>
      <w:r w:rsidRPr="00010C25">
        <w:t>.</w:t>
      </w:r>
    </w:p>
    <w:p w:rsidR="0050074F" w:rsidRPr="00010C25" w:rsidRDefault="0050074F" w:rsidP="0050074F">
      <w:pPr>
        <w:pStyle w:val="EX"/>
      </w:pPr>
      <w:r w:rsidRPr="00010C25">
        <w:t>[4]</w:t>
      </w:r>
      <w:r w:rsidRPr="00010C25">
        <w:tab/>
      </w:r>
      <w:r w:rsidR="00010C25" w:rsidRPr="00010C25">
        <w:t>3GPP TS 22.228:</w:t>
      </w:r>
      <w:r w:rsidRPr="00010C25">
        <w:t xml:space="preserve"> </w:t>
      </w:r>
      <w:r w:rsidR="00AD0E10" w:rsidRPr="00010C25">
        <w:t>"</w:t>
      </w:r>
      <w:r w:rsidRPr="00010C25">
        <w:t>3rd Generation Partnership Project; Service requirements for the IP multimedia core network subsystem</w:t>
      </w:r>
      <w:r w:rsidR="00AD0E10" w:rsidRPr="00010C25">
        <w:t>"</w:t>
      </w:r>
      <w:r w:rsidRPr="00010C25">
        <w:t>.</w:t>
      </w:r>
    </w:p>
    <w:p w:rsidR="00CE4BCC" w:rsidRPr="00010C25" w:rsidRDefault="00CE4BCC" w:rsidP="0050074F">
      <w:pPr>
        <w:pStyle w:val="EX"/>
      </w:pPr>
      <w:r w:rsidRPr="00010C25">
        <w:t>[5]</w:t>
      </w:r>
      <w:r w:rsidRPr="00010C25">
        <w:tab/>
      </w:r>
      <w:r w:rsidR="00010C25" w:rsidRPr="00010C25">
        <w:t>3GPP TS 23.401:</w:t>
      </w:r>
      <w:r w:rsidR="008625CE" w:rsidRPr="00010C25">
        <w:t xml:space="preserve"> </w:t>
      </w:r>
      <w:r w:rsidR="00AD0E10" w:rsidRPr="00010C25">
        <w:t>"</w:t>
      </w:r>
      <w:r w:rsidR="00B3576F" w:rsidRPr="00010C25">
        <w:t>General Packet Radio Service (GPRS) enhancements for Evolved Universal Terrestrial Radio Access Network (E-UTRAN) access</w:t>
      </w:r>
      <w:r w:rsidR="00AD0E10" w:rsidRPr="00010C25">
        <w:t>".</w:t>
      </w:r>
    </w:p>
    <w:p w:rsidR="00021B16" w:rsidRPr="00010C25" w:rsidRDefault="00021B16" w:rsidP="0050074F">
      <w:pPr>
        <w:pStyle w:val="EX"/>
      </w:pPr>
      <w:r w:rsidRPr="00010C25">
        <w:t>[6]</w:t>
      </w:r>
      <w:r w:rsidR="00056FDF" w:rsidRPr="00010C25">
        <w:tab/>
      </w:r>
      <w:r w:rsidR="00010C25" w:rsidRPr="00010C25">
        <w:t>3GPP TS 23.203:</w:t>
      </w:r>
      <w:r w:rsidR="00035851" w:rsidRPr="00010C25">
        <w:t xml:space="preserve"> </w:t>
      </w:r>
      <w:r w:rsidR="00AD0E10" w:rsidRPr="00010C25">
        <w:t>"</w:t>
      </w:r>
      <w:r w:rsidR="0022389A" w:rsidRPr="00010C25">
        <w:t>Policies and Charging control architecture; Stage 2</w:t>
      </w:r>
      <w:r w:rsidR="00AD0E10" w:rsidRPr="00010C25">
        <w:t>".</w:t>
      </w:r>
    </w:p>
    <w:p w:rsidR="00056FDF" w:rsidRPr="00010C25" w:rsidRDefault="00056FDF" w:rsidP="0050074F">
      <w:pPr>
        <w:pStyle w:val="EX"/>
      </w:pPr>
      <w:r w:rsidRPr="00010C25">
        <w:t>[7]</w:t>
      </w:r>
      <w:r w:rsidRPr="00010C25">
        <w:tab/>
      </w:r>
      <w:r w:rsidR="00010C25" w:rsidRPr="00010C25">
        <w:t>3GPP TS 23.228:</w:t>
      </w:r>
      <w:r w:rsidR="00035851" w:rsidRPr="00010C25">
        <w:t xml:space="preserve"> </w:t>
      </w:r>
      <w:r w:rsidR="00AD0E10" w:rsidRPr="00010C25">
        <w:t>"</w:t>
      </w:r>
      <w:r w:rsidR="007424EE" w:rsidRPr="00010C25">
        <w:t>IP Multimedia Subsystem (IMS); Stage 2</w:t>
      </w:r>
      <w:r w:rsidR="00AD0E10" w:rsidRPr="00010C25">
        <w:t>".</w:t>
      </w:r>
    </w:p>
    <w:p w:rsidR="00056FDF" w:rsidRPr="00010C25" w:rsidRDefault="00056FDF" w:rsidP="0050074F">
      <w:pPr>
        <w:pStyle w:val="EX"/>
      </w:pPr>
      <w:r w:rsidRPr="00010C25">
        <w:t>[8]</w:t>
      </w:r>
      <w:r w:rsidRPr="00010C25">
        <w:tab/>
      </w:r>
      <w:r w:rsidR="00010C25" w:rsidRPr="00010C25">
        <w:t>3GPP TS 23.167:</w:t>
      </w:r>
      <w:r w:rsidR="008625CE" w:rsidRPr="00010C25">
        <w:t xml:space="preserve"> </w:t>
      </w:r>
      <w:r w:rsidR="00AD0E10" w:rsidRPr="00010C25">
        <w:t>"</w:t>
      </w:r>
      <w:r w:rsidR="00F9151F" w:rsidRPr="00010C25">
        <w:t>3rd Generation Partnership Project; Technical Specification Group Services and Systems Aspects; IP Multimedia Subsystem (IMS) emergency sessions</w:t>
      </w:r>
      <w:r w:rsidR="00AD0E10" w:rsidRPr="00010C25">
        <w:t>".</w:t>
      </w:r>
    </w:p>
    <w:p w:rsidR="00056FDF" w:rsidRPr="00010C25" w:rsidRDefault="00056FDF" w:rsidP="0050074F">
      <w:pPr>
        <w:pStyle w:val="EX"/>
      </w:pPr>
      <w:r w:rsidRPr="00010C25">
        <w:t>[9]</w:t>
      </w:r>
      <w:r w:rsidRPr="00010C25">
        <w:tab/>
      </w:r>
      <w:r w:rsidR="00010C25" w:rsidRPr="00010C25">
        <w:t>3GPP TS 24.229:</w:t>
      </w:r>
      <w:r w:rsidR="00035851" w:rsidRPr="00010C25">
        <w:t xml:space="preserve"> </w:t>
      </w:r>
      <w:r w:rsidR="00AD0E10" w:rsidRPr="00010C25">
        <w:t>"</w:t>
      </w:r>
      <w:r w:rsidR="0031349E" w:rsidRPr="00010C25">
        <w:t>IP multimedia call control protocol based on Session Initiation Protocol (SIP) and Session Description Protocol (SDP); Stage 3</w:t>
      </w:r>
      <w:r w:rsidR="00AD0E10" w:rsidRPr="00010C25">
        <w:t>".</w:t>
      </w:r>
    </w:p>
    <w:p w:rsidR="0050074F" w:rsidRPr="00235394" w:rsidRDefault="0050074F" w:rsidP="0050074F">
      <w:pPr>
        <w:pStyle w:val="Heading1"/>
      </w:pPr>
      <w:bookmarkStart w:id="6" w:name="_Toc514136728"/>
      <w:r w:rsidRPr="00235394">
        <w:t>3</w:t>
      </w:r>
      <w:r w:rsidRPr="00235394">
        <w:tab/>
        <w:t>Definitions, symbols and abbreviations</w:t>
      </w:r>
      <w:bookmarkEnd w:id="6"/>
    </w:p>
    <w:p w:rsidR="0050074F" w:rsidRPr="00235394" w:rsidRDefault="0050074F" w:rsidP="0050074F">
      <w:pPr>
        <w:pStyle w:val="Heading2"/>
      </w:pPr>
      <w:bookmarkStart w:id="7" w:name="_Toc514136729"/>
      <w:r w:rsidRPr="00235394">
        <w:t>3.1</w:t>
      </w:r>
      <w:r w:rsidRPr="00235394">
        <w:tab/>
        <w:t>Definitions</w:t>
      </w:r>
      <w:bookmarkEnd w:id="7"/>
    </w:p>
    <w:p w:rsidR="0050074F" w:rsidRDefault="0050074F" w:rsidP="0050074F">
      <w:r w:rsidRPr="00235394">
        <w:t>For the purposes of the present document, the terms and definitions given in TR 21.905 [1] and the following apply. A term defined in the present document takes precedence over the definition of the same term, if any, in TR 21.905 [1].</w:t>
      </w:r>
    </w:p>
    <w:p w:rsidR="0050074F" w:rsidRPr="00235394" w:rsidRDefault="0050074F" w:rsidP="0050074F">
      <w:r>
        <w:rPr>
          <w:b/>
        </w:rPr>
        <w:t>R</w:t>
      </w:r>
      <w:r w:rsidRPr="00B420A3">
        <w:rPr>
          <w:b/>
        </w:rPr>
        <w:t>estricted local operator services</w:t>
      </w:r>
      <w:r>
        <w:t xml:space="preserve">: communication services provided by an operator that involve either automated or human assistance (e.g. credit card billing, directory assistance, customer care) </w:t>
      </w:r>
      <w:r w:rsidRPr="00B420A3">
        <w:t>for which successful authentication is not necessary</w:t>
      </w:r>
      <w:r w:rsidRPr="00E44C7B">
        <w:t>.</w:t>
      </w:r>
    </w:p>
    <w:p w:rsidR="0050074F" w:rsidRPr="00235394" w:rsidRDefault="0050074F" w:rsidP="0050074F">
      <w:pPr>
        <w:pStyle w:val="Heading2"/>
      </w:pPr>
      <w:bookmarkStart w:id="8" w:name="_Toc514136730"/>
      <w:r w:rsidRPr="00235394">
        <w:lastRenderedPageBreak/>
        <w:t>3.2</w:t>
      </w:r>
      <w:r w:rsidRPr="00235394">
        <w:tab/>
        <w:t>Symbols</w:t>
      </w:r>
      <w:bookmarkEnd w:id="8"/>
    </w:p>
    <w:p w:rsidR="0050074F" w:rsidRPr="00235394" w:rsidRDefault="0050074F" w:rsidP="0050074F">
      <w:pPr>
        <w:keepNext/>
      </w:pPr>
      <w:r w:rsidRPr="00235394">
        <w:t>For the purposes of the present document, the following symbols apply:</w:t>
      </w:r>
    </w:p>
    <w:p w:rsidR="0050074F" w:rsidRPr="00235394" w:rsidRDefault="0050074F" w:rsidP="0050074F">
      <w:pPr>
        <w:pStyle w:val="Guidance"/>
      </w:pPr>
      <w:r w:rsidRPr="00235394">
        <w:t>Symbol format (EW)</w:t>
      </w:r>
    </w:p>
    <w:p w:rsidR="0050074F" w:rsidRPr="00235394" w:rsidRDefault="0050074F" w:rsidP="0050074F">
      <w:pPr>
        <w:pStyle w:val="EW"/>
      </w:pPr>
      <w:r w:rsidRPr="00235394">
        <w:t>&lt;symbol&gt;</w:t>
      </w:r>
      <w:r w:rsidRPr="00235394">
        <w:tab/>
        <w:t>&lt;Explanation&gt;</w:t>
      </w:r>
    </w:p>
    <w:p w:rsidR="0050074F" w:rsidRPr="00235394" w:rsidRDefault="0050074F" w:rsidP="0050074F">
      <w:pPr>
        <w:pStyle w:val="EW"/>
      </w:pPr>
    </w:p>
    <w:p w:rsidR="0050074F" w:rsidRPr="00235394" w:rsidRDefault="0050074F" w:rsidP="0050074F">
      <w:pPr>
        <w:pStyle w:val="Heading2"/>
      </w:pPr>
      <w:bookmarkStart w:id="9" w:name="_Toc514136731"/>
      <w:r w:rsidRPr="00235394">
        <w:t>3.3</w:t>
      </w:r>
      <w:r w:rsidRPr="00235394">
        <w:tab/>
        <w:t>Abbreviations</w:t>
      </w:r>
      <w:bookmarkEnd w:id="9"/>
    </w:p>
    <w:p w:rsidR="0050074F" w:rsidRDefault="0050074F" w:rsidP="0050074F">
      <w:pPr>
        <w:keepNext/>
      </w:pPr>
      <w:r w:rsidRPr="00235394">
        <w:t xml:space="preserve">For the purposes of the present document, the abbreviations given in TR 21.905 [1] and the following apply. </w:t>
      </w:r>
      <w:r w:rsidRPr="00235394">
        <w:br/>
        <w:t>An abbreviation defined in the present document takes precedence over the definition of the same abbreviation, if any, in TR 21.905 [1].</w:t>
      </w:r>
    </w:p>
    <w:p w:rsidR="0050074F" w:rsidRPr="0050074F" w:rsidRDefault="0050074F" w:rsidP="0050074F">
      <w:pPr>
        <w:pStyle w:val="EW"/>
      </w:pPr>
      <w:r w:rsidRPr="0050074F">
        <w:t>RLOS</w:t>
      </w:r>
      <w:r w:rsidRPr="0050074F">
        <w:tab/>
        <w:t>Restricted Local Operator Services</w:t>
      </w:r>
    </w:p>
    <w:p w:rsidR="0050074F" w:rsidRPr="00235394" w:rsidRDefault="0050074F" w:rsidP="0050074F">
      <w:pPr>
        <w:pStyle w:val="EW"/>
      </w:pPr>
    </w:p>
    <w:p w:rsidR="0050074F" w:rsidRDefault="0050074F" w:rsidP="0050074F">
      <w:pPr>
        <w:pStyle w:val="Heading1"/>
        <w:rPr>
          <w:lang w:eastAsia="zh-CN"/>
        </w:rPr>
      </w:pPr>
      <w:bookmarkStart w:id="10" w:name="_Toc514136732"/>
      <w:r>
        <w:t>4</w:t>
      </w:r>
      <w:r>
        <w:tab/>
        <w:t xml:space="preserve">Architectural </w:t>
      </w:r>
      <w:r>
        <w:rPr>
          <w:rFonts w:hint="eastAsia"/>
          <w:lang w:eastAsia="zh-CN"/>
        </w:rPr>
        <w:t>Assumptions</w:t>
      </w:r>
      <w:r w:rsidRPr="00022353">
        <w:rPr>
          <w:rFonts w:hint="eastAsia"/>
          <w:lang w:eastAsia="zh-CN"/>
        </w:rPr>
        <w:t xml:space="preserve"> </w:t>
      </w:r>
      <w:r>
        <w:rPr>
          <w:rFonts w:hint="eastAsia"/>
          <w:lang w:eastAsia="zh-CN"/>
        </w:rPr>
        <w:t>and Requirement</w:t>
      </w:r>
      <w:r>
        <w:t>s</w:t>
      </w:r>
      <w:bookmarkEnd w:id="10"/>
    </w:p>
    <w:p w:rsidR="0050074F" w:rsidRDefault="0050074F" w:rsidP="0050074F">
      <w:pPr>
        <w:pStyle w:val="Heading2"/>
      </w:pPr>
      <w:bookmarkStart w:id="11" w:name="_Toc514136733"/>
      <w:r>
        <w:t>4.1</w:t>
      </w:r>
      <w:r>
        <w:tab/>
        <w:t>Architectural Assumptions</w:t>
      </w:r>
      <w:bookmarkEnd w:id="11"/>
    </w:p>
    <w:p w:rsidR="0050074F" w:rsidRDefault="0050074F" w:rsidP="0050074F">
      <w:pPr>
        <w:rPr>
          <w:lang w:eastAsia="zh-CN"/>
        </w:rPr>
      </w:pPr>
      <w:r>
        <w:rPr>
          <w:lang w:eastAsia="zh-CN"/>
        </w:rPr>
        <w:t xml:space="preserve">The goal of the study is to enable access to those </w:t>
      </w:r>
      <w:r w:rsidRPr="00A735C2">
        <w:rPr>
          <w:lang w:eastAsia="zh-CN"/>
        </w:rPr>
        <w:t>Restricted Local Operator Services</w:t>
      </w:r>
      <w:r>
        <w:rPr>
          <w:lang w:eastAsia="zh-CN"/>
        </w:rPr>
        <w:t xml:space="preserve"> (RLOS), however t</w:t>
      </w:r>
      <w:r w:rsidRPr="00A735C2">
        <w:rPr>
          <w:lang w:eastAsia="zh-CN"/>
        </w:rPr>
        <w:t xml:space="preserve">he </w:t>
      </w:r>
      <w:r>
        <w:rPr>
          <w:lang w:eastAsia="zh-CN"/>
        </w:rPr>
        <w:t xml:space="preserve">definition of such </w:t>
      </w:r>
      <w:r w:rsidRPr="00A735C2">
        <w:rPr>
          <w:lang w:eastAsia="zh-CN"/>
        </w:rPr>
        <w:t xml:space="preserve">restricted local operator services offered by an operator </w:t>
      </w:r>
      <w:r>
        <w:rPr>
          <w:lang w:eastAsia="zh-CN"/>
        </w:rPr>
        <w:t>is</w:t>
      </w:r>
      <w:r w:rsidRPr="00A735C2">
        <w:rPr>
          <w:lang w:eastAsia="zh-CN"/>
        </w:rPr>
        <w:t xml:space="preserve"> out of scope of 3GPP</w:t>
      </w:r>
      <w:r>
        <w:rPr>
          <w:lang w:eastAsia="zh-CN"/>
        </w:rPr>
        <w:t>.</w:t>
      </w:r>
    </w:p>
    <w:p w:rsidR="0050074F" w:rsidRDefault="0050074F" w:rsidP="0050074F">
      <w:pPr>
        <w:rPr>
          <w:lang w:eastAsia="zh-CN"/>
        </w:rPr>
      </w:pPr>
      <w:r>
        <w:rPr>
          <w:lang w:eastAsia="zh-CN"/>
        </w:rPr>
        <w:t>Architectural assumptions are the following:</w:t>
      </w:r>
    </w:p>
    <w:p w:rsidR="0050074F" w:rsidRDefault="0050074F" w:rsidP="0050074F">
      <w:pPr>
        <w:pStyle w:val="B1"/>
        <w:rPr>
          <w:lang w:eastAsia="zh-CN"/>
        </w:rPr>
      </w:pPr>
      <w:r>
        <w:rPr>
          <w:lang w:eastAsia="zh-CN"/>
        </w:rPr>
        <w:t>-</w:t>
      </w:r>
      <w:r>
        <w:rPr>
          <w:lang w:eastAsia="zh-CN"/>
        </w:rPr>
        <w:tab/>
        <w:t>Access to RLOS is only possible for UEs when using EPC via E-UTRAN as IPCAN.</w:t>
      </w:r>
    </w:p>
    <w:p w:rsidR="00051042" w:rsidRDefault="0050074F" w:rsidP="00051042">
      <w:pPr>
        <w:pStyle w:val="B1"/>
        <w:rPr>
          <w:lang w:eastAsia="zh-CN"/>
        </w:rPr>
      </w:pPr>
      <w:r>
        <w:rPr>
          <w:lang w:eastAsia="zh-CN"/>
        </w:rPr>
        <w:t>-</w:t>
      </w:r>
      <w:r>
        <w:rPr>
          <w:lang w:eastAsia="zh-CN"/>
        </w:rPr>
        <w:tab/>
        <w:t>Both unauthenticated and authenticated UEs can access RLOS via the same architecture.</w:t>
      </w:r>
    </w:p>
    <w:p w:rsidR="00051042" w:rsidRDefault="00AD0E10" w:rsidP="00AD0E10">
      <w:pPr>
        <w:pStyle w:val="B1"/>
        <w:rPr>
          <w:lang w:eastAsia="zh-CN"/>
        </w:rPr>
      </w:pPr>
      <w:r>
        <w:rPr>
          <w:lang w:val="en-GB" w:eastAsia="zh-CN"/>
        </w:rPr>
        <w:tab/>
      </w:r>
      <w:r w:rsidR="00051042">
        <w:rPr>
          <w:lang w:eastAsia="zh-CN"/>
        </w:rPr>
        <w:t>A</w:t>
      </w:r>
      <w:r w:rsidR="00051042" w:rsidRPr="00763308">
        <w:rPr>
          <w:lang w:eastAsia="zh-CN"/>
        </w:rPr>
        <w:t xml:space="preserve">n authenticated </w:t>
      </w:r>
      <w:r w:rsidR="00051042">
        <w:rPr>
          <w:lang w:eastAsia="zh-CN"/>
        </w:rPr>
        <w:t>UE</w:t>
      </w:r>
      <w:r w:rsidR="00051042" w:rsidRPr="00763308">
        <w:rPr>
          <w:lang w:eastAsia="zh-CN"/>
        </w:rPr>
        <w:t xml:space="preserve"> </w:t>
      </w:r>
      <w:r w:rsidR="00051042">
        <w:rPr>
          <w:lang w:eastAsia="zh-CN"/>
        </w:rPr>
        <w:t xml:space="preserve">allowed to access EPC </w:t>
      </w:r>
      <w:r w:rsidR="00051042" w:rsidRPr="00763308">
        <w:rPr>
          <w:lang w:eastAsia="zh-CN"/>
        </w:rPr>
        <w:t>may access the same ser</w:t>
      </w:r>
      <w:r w:rsidR="00051042">
        <w:rPr>
          <w:lang w:eastAsia="zh-CN"/>
        </w:rPr>
        <w:t>vices that are provided as RLOS</w:t>
      </w:r>
      <w:r w:rsidR="00051042" w:rsidRPr="00763308">
        <w:rPr>
          <w:lang w:eastAsia="zh-CN"/>
        </w:rPr>
        <w:t xml:space="preserve"> but in this case, it is not within the scope of RLOS</w:t>
      </w:r>
      <w:r w:rsidR="00051042">
        <w:rPr>
          <w:lang w:eastAsia="zh-CN"/>
        </w:rPr>
        <w:t>.</w:t>
      </w:r>
    </w:p>
    <w:p w:rsidR="0050074F" w:rsidRDefault="0050074F" w:rsidP="0050074F">
      <w:pPr>
        <w:pStyle w:val="B1"/>
        <w:rPr>
          <w:lang w:eastAsia="zh-CN"/>
        </w:rPr>
      </w:pPr>
      <w:r>
        <w:rPr>
          <w:lang w:eastAsia="zh-CN"/>
        </w:rPr>
        <w:t>-</w:t>
      </w:r>
      <w:r>
        <w:rPr>
          <w:lang w:eastAsia="zh-CN"/>
        </w:rPr>
        <w:tab/>
        <w:t>The UE shall indicate to the EPC and the IMS network that the request is a request for RLOS.</w:t>
      </w:r>
    </w:p>
    <w:p w:rsidR="00752FA2" w:rsidRDefault="00752FA2" w:rsidP="0050074F">
      <w:pPr>
        <w:pStyle w:val="B1"/>
        <w:rPr>
          <w:lang w:eastAsia="zh-CN"/>
        </w:rPr>
      </w:pPr>
      <w:r>
        <w:rPr>
          <w:lang w:eastAsia="zh-CN"/>
        </w:rPr>
        <w:t>-</w:t>
      </w:r>
      <w:r>
        <w:rPr>
          <w:lang w:eastAsia="zh-CN"/>
        </w:rPr>
        <w:tab/>
        <w:t>The standard shall support IMS emergency services for UEs attached for RLOS.</w:t>
      </w:r>
    </w:p>
    <w:p w:rsidR="0050074F" w:rsidRDefault="0050074F" w:rsidP="0050074F">
      <w:pPr>
        <w:pStyle w:val="B1"/>
        <w:rPr>
          <w:lang w:eastAsia="zh-CN"/>
        </w:rPr>
      </w:pPr>
      <w:r>
        <w:rPr>
          <w:lang w:eastAsia="zh-CN"/>
        </w:rPr>
        <w:t>-</w:t>
      </w:r>
      <w:r>
        <w:rPr>
          <w:lang w:eastAsia="zh-CN"/>
        </w:rPr>
        <w:tab/>
      </w:r>
      <w:r w:rsidRPr="00667AFA">
        <w:rPr>
          <w:lang w:eastAsia="zh-CN"/>
        </w:rPr>
        <w:t xml:space="preserve">Allowing access to </w:t>
      </w:r>
      <w:r>
        <w:rPr>
          <w:lang w:eastAsia="zh-CN"/>
        </w:rPr>
        <w:t>RLOS</w:t>
      </w:r>
      <w:r w:rsidRPr="00667AFA">
        <w:rPr>
          <w:lang w:eastAsia="zh-CN"/>
        </w:rPr>
        <w:t xml:space="preserve"> is completely under the local operator</w:t>
      </w:r>
      <w:r w:rsidR="00AD0E10">
        <w:rPr>
          <w:lang w:eastAsia="zh-CN"/>
        </w:rPr>
        <w:t>'</w:t>
      </w:r>
      <w:r w:rsidRPr="00667AFA">
        <w:rPr>
          <w:lang w:eastAsia="zh-CN"/>
        </w:rPr>
        <w:t>s control.</w:t>
      </w:r>
    </w:p>
    <w:p w:rsidR="00051042" w:rsidRDefault="00051042" w:rsidP="0050074F">
      <w:pPr>
        <w:pStyle w:val="B1"/>
        <w:rPr>
          <w:lang w:eastAsia="zh-CN"/>
        </w:rPr>
      </w:pPr>
      <w:r>
        <w:rPr>
          <w:lang w:val="fr-FR" w:eastAsia="zh-CN"/>
        </w:rPr>
        <w:t>-</w:t>
      </w:r>
      <w:r>
        <w:rPr>
          <w:lang w:val="fr-FR" w:eastAsia="zh-CN"/>
        </w:rPr>
        <w:tab/>
      </w:r>
      <w:r>
        <w:rPr>
          <w:lang w:eastAsia="zh-CN"/>
        </w:rPr>
        <w:t>The solution shall support both non-IMS and IMS RLOS services.</w:t>
      </w:r>
    </w:p>
    <w:p w:rsidR="0050074F" w:rsidRDefault="0050074F" w:rsidP="0050074F">
      <w:pPr>
        <w:pStyle w:val="B1"/>
        <w:rPr>
          <w:lang w:eastAsia="zh-CN"/>
        </w:rPr>
      </w:pPr>
      <w:r>
        <w:rPr>
          <w:lang w:eastAsia="zh-CN"/>
        </w:rPr>
        <w:t>-</w:t>
      </w:r>
      <w:r>
        <w:rPr>
          <w:lang w:eastAsia="zh-CN"/>
        </w:rPr>
        <w:tab/>
      </w:r>
      <w:r w:rsidR="00051042">
        <w:rPr>
          <w:lang w:val="fr-FR" w:eastAsia="zh-CN"/>
        </w:rPr>
        <w:t xml:space="preserve">When </w:t>
      </w:r>
      <w:r>
        <w:rPr>
          <w:lang w:eastAsia="zh-CN"/>
        </w:rPr>
        <w:t>RLOS are accessed via IMS sessions:</w:t>
      </w:r>
    </w:p>
    <w:p w:rsidR="0050074F" w:rsidRDefault="0050074F" w:rsidP="0050074F">
      <w:pPr>
        <w:pStyle w:val="B2"/>
        <w:rPr>
          <w:lang w:eastAsia="zh-CN"/>
        </w:rPr>
      </w:pPr>
      <w:r>
        <w:rPr>
          <w:lang w:eastAsia="zh-CN"/>
        </w:rPr>
        <w:t>1)</w:t>
      </w:r>
      <w:r>
        <w:rPr>
          <w:lang w:eastAsia="zh-CN"/>
        </w:rPr>
        <w:tab/>
      </w:r>
      <w:r w:rsidR="00051042">
        <w:rPr>
          <w:lang w:eastAsia="zh-CN"/>
        </w:rPr>
        <w:t xml:space="preserve">they </w:t>
      </w:r>
      <w:r>
        <w:rPr>
          <w:lang w:eastAsia="zh-CN"/>
        </w:rPr>
        <w:t xml:space="preserve">do not require any specific support </w:t>
      </w:r>
      <w:r w:rsidRPr="002C1FE2">
        <w:rPr>
          <w:lang w:eastAsia="zh-CN"/>
        </w:rPr>
        <w:t>for location over</w:t>
      </w:r>
      <w:r>
        <w:rPr>
          <w:lang w:eastAsia="zh-CN"/>
        </w:rPr>
        <w:t xml:space="preserve"> and above what is defined by IMS already;</w:t>
      </w:r>
    </w:p>
    <w:p w:rsidR="0050074F" w:rsidRDefault="0050074F" w:rsidP="0050074F">
      <w:pPr>
        <w:pStyle w:val="B2"/>
        <w:rPr>
          <w:lang w:eastAsia="zh-CN"/>
        </w:rPr>
      </w:pPr>
      <w:r>
        <w:rPr>
          <w:lang w:eastAsia="zh-CN"/>
        </w:rPr>
        <w:t>2)</w:t>
      </w:r>
      <w:r>
        <w:rPr>
          <w:lang w:eastAsia="zh-CN"/>
        </w:rPr>
        <w:tab/>
      </w:r>
      <w:r w:rsidR="00051042">
        <w:rPr>
          <w:lang w:eastAsia="zh-CN"/>
        </w:rPr>
        <w:t xml:space="preserve">they </w:t>
      </w:r>
      <w:r>
        <w:rPr>
          <w:lang w:eastAsia="zh-CN"/>
        </w:rPr>
        <w:t>do not require any specific support regarding call back to the user that has initiated the session</w:t>
      </w:r>
      <w:r w:rsidR="00051042">
        <w:rPr>
          <w:lang w:eastAsia="zh-CN"/>
        </w:rPr>
        <w:t>;</w:t>
      </w:r>
    </w:p>
    <w:p w:rsidR="00051042" w:rsidRDefault="00051042" w:rsidP="00051042">
      <w:pPr>
        <w:pStyle w:val="B2"/>
        <w:rPr>
          <w:lang w:eastAsia="zh-CN"/>
        </w:rPr>
      </w:pPr>
      <w:r>
        <w:rPr>
          <w:lang w:eastAsia="zh-CN"/>
        </w:rPr>
        <w:t>3)</w:t>
      </w:r>
      <w:r>
        <w:rPr>
          <w:lang w:eastAsia="zh-CN"/>
        </w:rPr>
        <w:tab/>
        <w:t>the</w:t>
      </w:r>
      <w:r w:rsidRPr="00FB1254">
        <w:rPr>
          <w:lang w:eastAsia="zh-CN"/>
        </w:rPr>
        <w:t xml:space="preserve"> IMS </w:t>
      </w:r>
      <w:r>
        <w:rPr>
          <w:lang w:eastAsia="zh-CN"/>
        </w:rPr>
        <w:t>RLOS are</w:t>
      </w:r>
      <w:r w:rsidRPr="00FB1254">
        <w:rPr>
          <w:lang w:eastAsia="zh-CN"/>
        </w:rPr>
        <w:t xml:space="preserve"> securely isolated </w:t>
      </w:r>
      <w:r>
        <w:rPr>
          <w:lang w:eastAsia="zh-CN"/>
        </w:rPr>
        <w:t>to avoid e.g. DOS attacks to IMS entities offering regular IMS services.</w:t>
      </w:r>
    </w:p>
    <w:p w:rsidR="00051042" w:rsidRPr="004B78B5" w:rsidRDefault="00051042" w:rsidP="00051042">
      <w:pPr>
        <w:pStyle w:val="B1"/>
        <w:rPr>
          <w:noProof/>
        </w:rPr>
      </w:pPr>
      <w:r w:rsidRPr="004B78B5">
        <w:rPr>
          <w:noProof/>
        </w:rPr>
        <w:t>-</w:t>
      </w:r>
      <w:r w:rsidRPr="004B78B5">
        <w:rPr>
          <w:noProof/>
        </w:rPr>
        <w:tab/>
        <w:t>Only UE-</w:t>
      </w:r>
      <w:r w:rsidRPr="004B78B5">
        <w:rPr>
          <w:lang w:eastAsia="zh-CN"/>
        </w:rPr>
        <w:t>originated</w:t>
      </w:r>
      <w:r w:rsidRPr="004B78B5">
        <w:rPr>
          <w:noProof/>
        </w:rPr>
        <w:t xml:space="preserve"> RLOS requests are supported.</w:t>
      </w:r>
    </w:p>
    <w:p w:rsidR="00051042" w:rsidRPr="004B78B5" w:rsidRDefault="00051042" w:rsidP="00051042">
      <w:pPr>
        <w:pStyle w:val="B1"/>
        <w:rPr>
          <w:noProof/>
        </w:rPr>
      </w:pPr>
      <w:r w:rsidRPr="004B78B5">
        <w:rPr>
          <w:noProof/>
        </w:rPr>
        <w:t>-</w:t>
      </w:r>
      <w:r w:rsidRPr="004B78B5">
        <w:rPr>
          <w:noProof/>
        </w:rPr>
        <w:tab/>
        <w:t>No support of multiple PDN connections</w:t>
      </w:r>
      <w:r w:rsidR="0064346B">
        <w:rPr>
          <w:noProof/>
          <w:lang w:val="fr-FR"/>
        </w:rPr>
        <w:t xml:space="preserve"> for RLOS</w:t>
      </w:r>
      <w:r w:rsidRPr="004B78B5">
        <w:rPr>
          <w:noProof/>
        </w:rPr>
        <w:t>.</w:t>
      </w:r>
    </w:p>
    <w:p w:rsidR="00051042" w:rsidRPr="004B78B5" w:rsidRDefault="00051042" w:rsidP="00051042">
      <w:pPr>
        <w:pStyle w:val="B1"/>
      </w:pPr>
      <w:r w:rsidRPr="004B78B5">
        <w:rPr>
          <w:noProof/>
        </w:rPr>
        <w:t>-</w:t>
      </w:r>
      <w:r w:rsidRPr="004B78B5">
        <w:rPr>
          <w:noProof/>
        </w:rPr>
        <w:tab/>
        <w:t>No support of mobile terminated services.</w:t>
      </w:r>
    </w:p>
    <w:p w:rsidR="00051042" w:rsidRPr="004B78B5" w:rsidRDefault="00051042" w:rsidP="00051042">
      <w:pPr>
        <w:pStyle w:val="B1"/>
      </w:pPr>
      <w:r w:rsidRPr="004B78B5">
        <w:t>-</w:t>
      </w:r>
      <w:r w:rsidRPr="004B78B5">
        <w:tab/>
        <w:t>This feature is only applicable to EPS 3GPP access.</w:t>
      </w:r>
    </w:p>
    <w:p w:rsidR="00051042" w:rsidRDefault="00051042" w:rsidP="00C8152B">
      <w:pPr>
        <w:pStyle w:val="B1"/>
      </w:pPr>
      <w:r w:rsidRPr="004B78B5">
        <w:t>-</w:t>
      </w:r>
      <w:r w:rsidRPr="004B78B5">
        <w:tab/>
        <w:t>Inter-RAT handovers and handover between 3GPP and non-3GPP accesses are not supported.</w:t>
      </w:r>
    </w:p>
    <w:p w:rsidR="00413D8B" w:rsidRDefault="00413D8B" w:rsidP="00C8152B">
      <w:pPr>
        <w:pStyle w:val="B1"/>
      </w:pPr>
      <w:r>
        <w:rPr>
          <w:lang w:val="en-US"/>
        </w:rPr>
        <w:t>-</w:t>
      </w:r>
      <w:r>
        <w:rPr>
          <w:lang w:val="en-US"/>
        </w:rPr>
        <w:tab/>
        <w:t>The use of the RLOS feature does not impact the local service provider</w:t>
      </w:r>
      <w:r w:rsidR="00AD0E10">
        <w:rPr>
          <w:lang w:val="en-US"/>
        </w:rPr>
        <w:t>'</w:t>
      </w:r>
      <w:r>
        <w:rPr>
          <w:lang w:val="en-US"/>
        </w:rPr>
        <w:t>s ability to support LI</w:t>
      </w:r>
      <w:r w:rsidR="009E68E1">
        <w:rPr>
          <w:lang w:val="en-US"/>
        </w:rPr>
        <w:t>.</w:t>
      </w:r>
    </w:p>
    <w:p w:rsidR="0050074F" w:rsidRDefault="0050074F" w:rsidP="0050074F">
      <w:pPr>
        <w:pStyle w:val="Heading2"/>
      </w:pPr>
      <w:bookmarkStart w:id="12" w:name="_Toc514136734"/>
      <w:r>
        <w:lastRenderedPageBreak/>
        <w:t>4.2</w:t>
      </w:r>
      <w:r>
        <w:tab/>
        <w:t>Architectural Requirements</w:t>
      </w:r>
      <w:bookmarkEnd w:id="12"/>
    </w:p>
    <w:p w:rsidR="0050074F" w:rsidRDefault="00AD0E10" w:rsidP="0050074F">
      <w:pPr>
        <w:pStyle w:val="EditorsNote"/>
      </w:pPr>
      <w:r>
        <w:t>Editor's note:</w:t>
      </w:r>
      <w:r w:rsidR="0050074F">
        <w:tab/>
        <w:t>This clause will define the architectural requirements based on the normative stage-1 requirements defined in TS 22.101</w:t>
      </w:r>
      <w:r w:rsidR="00010C25">
        <w:rPr>
          <w:lang w:val="en-GB"/>
        </w:rPr>
        <w:t> [2]</w:t>
      </w:r>
      <w:r w:rsidR="0050074F">
        <w:t>, TS 22.115</w:t>
      </w:r>
      <w:r>
        <w:rPr>
          <w:lang w:val="en-GB"/>
        </w:rPr>
        <w:t> [3]</w:t>
      </w:r>
      <w:r w:rsidR="0050074F">
        <w:t xml:space="preserve"> and TS </w:t>
      </w:r>
      <w:r w:rsidR="0050074F" w:rsidRPr="00D36146">
        <w:t>22.228</w:t>
      </w:r>
      <w:r w:rsidR="00010C25">
        <w:rPr>
          <w:lang w:val="en-GB"/>
        </w:rPr>
        <w:t> [4]</w:t>
      </w:r>
      <w:r w:rsidR="0050074F">
        <w:t xml:space="preserve"> with regards to </w:t>
      </w:r>
      <w:r w:rsidR="0050074F" w:rsidRPr="00D36146">
        <w:t>Provision of Access to Restricted Local Operator Services by Unauthenticated UEs</w:t>
      </w:r>
      <w:r w:rsidR="0050074F">
        <w:t>.</w:t>
      </w:r>
    </w:p>
    <w:p w:rsidR="0050074F" w:rsidRDefault="0050074F" w:rsidP="0050074F"/>
    <w:p w:rsidR="0050074F" w:rsidRDefault="0050074F" w:rsidP="0050074F">
      <w:pPr>
        <w:pStyle w:val="Heading1"/>
      </w:pPr>
      <w:bookmarkStart w:id="13" w:name="_Toc514136735"/>
      <w:r>
        <w:t>5</w:t>
      </w:r>
      <w:r w:rsidRPr="00235394">
        <w:tab/>
      </w:r>
      <w:r>
        <w:t>Key Issues for EPC</w:t>
      </w:r>
      <w:bookmarkEnd w:id="13"/>
    </w:p>
    <w:p w:rsidR="0050074F" w:rsidRPr="00F94D0B" w:rsidRDefault="00AD0E10" w:rsidP="0050074F">
      <w:pPr>
        <w:pStyle w:val="EditorsNote"/>
        <w:rPr>
          <w:lang w:val="en-US" w:eastAsia="ko-KR"/>
        </w:rPr>
      </w:pPr>
      <w:r>
        <w:t>Editor's note:</w:t>
      </w:r>
      <w:r w:rsidR="0050074F">
        <w:tab/>
      </w:r>
      <w:r w:rsidR="0050074F">
        <w:rPr>
          <w:lang w:val="en-US"/>
        </w:rPr>
        <w:t xml:space="preserve">This clause will describe </w:t>
      </w:r>
      <w:r w:rsidR="0050074F">
        <w:rPr>
          <w:rFonts w:hint="eastAsia"/>
          <w:lang w:val="en-US" w:eastAsia="zh-CN"/>
        </w:rPr>
        <w:t>the key issue</w:t>
      </w:r>
      <w:r w:rsidR="0050074F">
        <w:rPr>
          <w:lang w:val="en-US"/>
        </w:rPr>
        <w:t xml:space="preserve">s </w:t>
      </w:r>
      <w:r w:rsidR="0050074F" w:rsidRPr="00AC7FF5">
        <w:rPr>
          <w:lang w:eastAsia="zh-CN"/>
        </w:rPr>
        <w:t xml:space="preserve">for </w:t>
      </w:r>
      <w:r w:rsidR="0050074F">
        <w:t>EPC</w:t>
      </w:r>
      <w:r w:rsidR="0050074F">
        <w:rPr>
          <w:lang w:val="en-US"/>
        </w:rPr>
        <w:t>.</w:t>
      </w:r>
    </w:p>
    <w:p w:rsidR="0050074F" w:rsidRDefault="0050074F" w:rsidP="0050074F">
      <w:pPr>
        <w:pStyle w:val="Heading2"/>
        <w:rPr>
          <w:lang w:eastAsia="ko-KR"/>
        </w:rPr>
      </w:pPr>
      <w:bookmarkStart w:id="14" w:name="_Toc514136736"/>
      <w:r>
        <w:rPr>
          <w:rFonts w:hint="eastAsia"/>
          <w:lang w:eastAsia="ko-KR"/>
        </w:rPr>
        <w:t>5.</w:t>
      </w:r>
      <w:r>
        <w:rPr>
          <w:lang w:eastAsia="ko-KR"/>
        </w:rPr>
        <w:t>1</w:t>
      </w:r>
      <w:r>
        <w:rPr>
          <w:rFonts w:hint="eastAsia"/>
          <w:lang w:eastAsia="ko-KR"/>
        </w:rPr>
        <w:tab/>
        <w:t>Key Issue #</w:t>
      </w:r>
      <w:r>
        <w:rPr>
          <w:lang w:eastAsia="ko-KR"/>
        </w:rPr>
        <w:t>EPC-1</w:t>
      </w:r>
      <w:r>
        <w:rPr>
          <w:rFonts w:hint="eastAsia"/>
          <w:lang w:eastAsia="ko-KR"/>
        </w:rPr>
        <w:t xml:space="preserve">: </w:t>
      </w:r>
      <w:r>
        <w:rPr>
          <w:lang w:eastAsia="ko-KR"/>
        </w:rPr>
        <w:t>Network i</w:t>
      </w:r>
      <w:r w:rsidRPr="00524B3C">
        <w:rPr>
          <w:lang w:eastAsia="ko-KR"/>
        </w:rPr>
        <w:t xml:space="preserve">ndicating support for </w:t>
      </w:r>
      <w:r>
        <w:t>Restricted Local Operator Services and related UE behaviour</w:t>
      </w:r>
      <w:bookmarkEnd w:id="14"/>
    </w:p>
    <w:p w:rsidR="0050074F" w:rsidRDefault="0050074F" w:rsidP="0050074F">
      <w:r>
        <w:t xml:space="preserve">TS 22.101 [2] specifies: </w:t>
      </w:r>
      <w:r w:rsidR="00AD0E10">
        <w:t>"</w:t>
      </w:r>
      <w:r w:rsidRPr="003F2BEB">
        <w:t>When a UE recognizes an origination attempt to a restricted local operator service and has not received an indication from the serving system that restricted local operator services are available, the UE shall block the origination attempt.</w:t>
      </w:r>
      <w:r w:rsidR="00AD0E10">
        <w:t>"</w:t>
      </w:r>
    </w:p>
    <w:p w:rsidR="0050074F" w:rsidRDefault="0050074F" w:rsidP="0050074F">
      <w:r>
        <w:t>This key issue addresses:</w:t>
      </w:r>
    </w:p>
    <w:p w:rsidR="0050074F" w:rsidRDefault="0050074F" w:rsidP="0050074F">
      <w:pPr>
        <w:pStyle w:val="B1"/>
      </w:pPr>
      <w:r>
        <w:t>-</w:t>
      </w:r>
      <w:r>
        <w:tab/>
        <w:t xml:space="preserve">how the </w:t>
      </w:r>
      <w:r w:rsidRPr="00DD0596">
        <w:t>PLMN</w:t>
      </w:r>
      <w:r>
        <w:t xml:space="preserve"> announces its support of RLOS to all UEs;</w:t>
      </w:r>
    </w:p>
    <w:p w:rsidR="0050074F" w:rsidRDefault="0050074F" w:rsidP="0050074F">
      <w:pPr>
        <w:pStyle w:val="B1"/>
      </w:pPr>
      <w:r>
        <w:t>-</w:t>
      </w:r>
      <w:r>
        <w:tab/>
        <w:t>the behaviour of a supporting UE when it detects the network support of RLOS;</w:t>
      </w:r>
    </w:p>
    <w:p w:rsidR="0050074F" w:rsidRDefault="0050074F" w:rsidP="0050074F">
      <w:pPr>
        <w:pStyle w:val="B1"/>
      </w:pPr>
      <w:r>
        <w:t>-</w:t>
      </w:r>
      <w:r>
        <w:tab/>
        <w:t>the behaviour of a supporting UE when it does not detect the network support of RLOS.</w:t>
      </w:r>
    </w:p>
    <w:p w:rsidR="0050074F" w:rsidRDefault="0050074F" w:rsidP="0050074F">
      <w:pPr>
        <w:pStyle w:val="NO"/>
        <w:rPr>
          <w:lang w:eastAsia="ko-KR"/>
        </w:rPr>
      </w:pPr>
      <w:r>
        <w:t>NOTE:</w:t>
      </w:r>
      <w:r>
        <w:tab/>
        <w:t>This key issue does not address the mechanisms for rejecting UE requests in case of an unauthorized attempt to access RLOS.</w:t>
      </w:r>
    </w:p>
    <w:p w:rsidR="0050074F" w:rsidRDefault="0050074F" w:rsidP="0050074F">
      <w:pPr>
        <w:pStyle w:val="Heading2"/>
        <w:rPr>
          <w:lang w:eastAsia="ko-KR"/>
        </w:rPr>
      </w:pPr>
      <w:bookmarkStart w:id="15" w:name="_Toc514136737"/>
      <w:r>
        <w:rPr>
          <w:lang w:eastAsia="ko-KR"/>
        </w:rPr>
        <w:t>5</w:t>
      </w:r>
      <w:r>
        <w:rPr>
          <w:rFonts w:hint="eastAsia"/>
          <w:lang w:eastAsia="ko-KR"/>
        </w:rPr>
        <w:t>.</w:t>
      </w:r>
      <w:r>
        <w:rPr>
          <w:lang w:eastAsia="ko-KR"/>
        </w:rPr>
        <w:t>2</w:t>
      </w:r>
      <w:r>
        <w:rPr>
          <w:rFonts w:hint="eastAsia"/>
          <w:lang w:eastAsia="ko-KR"/>
        </w:rPr>
        <w:tab/>
        <w:t>Key Issue #</w:t>
      </w:r>
      <w:r>
        <w:rPr>
          <w:lang w:eastAsia="ko-KR"/>
        </w:rPr>
        <w:t>EPC-2</w:t>
      </w:r>
      <w:r>
        <w:rPr>
          <w:rFonts w:hint="eastAsia"/>
          <w:lang w:eastAsia="ko-KR"/>
        </w:rPr>
        <w:t>:</w:t>
      </w:r>
      <w:r>
        <w:rPr>
          <w:lang w:eastAsia="ko-KR"/>
        </w:rPr>
        <w:t xml:space="preserve"> RLOS request indication</w:t>
      </w:r>
      <w:bookmarkEnd w:id="15"/>
    </w:p>
    <w:p w:rsidR="0050074F" w:rsidRDefault="0050074F" w:rsidP="0050074F">
      <w:r>
        <w:t>The solution shall address how unauthenticated and authenticated UE</w:t>
      </w:r>
      <w:r w:rsidR="00CE3E1F">
        <w:t>s</w:t>
      </w:r>
      <w:r>
        <w:t xml:space="preserve"> indicate to the EPC that a reque</w:t>
      </w:r>
      <w:r w:rsidR="00AD0E10">
        <w:t>st is for RLOS (e.g. at Attach).</w:t>
      </w:r>
    </w:p>
    <w:p w:rsidR="0050074F" w:rsidRDefault="0050074F" w:rsidP="0050074F">
      <w:pPr>
        <w:pStyle w:val="Heading2"/>
        <w:rPr>
          <w:lang w:eastAsia="ko-KR"/>
        </w:rPr>
      </w:pPr>
      <w:bookmarkStart w:id="16" w:name="_Toc514136738"/>
      <w:r>
        <w:rPr>
          <w:lang w:eastAsia="ko-KR"/>
        </w:rPr>
        <w:t>5</w:t>
      </w:r>
      <w:r>
        <w:rPr>
          <w:rFonts w:hint="eastAsia"/>
          <w:lang w:eastAsia="ko-KR"/>
        </w:rPr>
        <w:t>.</w:t>
      </w:r>
      <w:r>
        <w:rPr>
          <w:lang w:eastAsia="ko-KR"/>
        </w:rPr>
        <w:t>3</w:t>
      </w:r>
      <w:r>
        <w:rPr>
          <w:rFonts w:hint="eastAsia"/>
          <w:lang w:eastAsia="ko-KR"/>
        </w:rPr>
        <w:tab/>
        <w:t>Key Issue #</w:t>
      </w:r>
      <w:r>
        <w:rPr>
          <w:lang w:eastAsia="ko-KR"/>
        </w:rPr>
        <w:t>EPC-3</w:t>
      </w:r>
      <w:r>
        <w:rPr>
          <w:rFonts w:hint="eastAsia"/>
          <w:lang w:eastAsia="ko-KR"/>
        </w:rPr>
        <w:t>:</w:t>
      </w:r>
      <w:r>
        <w:rPr>
          <w:lang w:eastAsia="ko-KR"/>
        </w:rPr>
        <w:t xml:space="preserve"> Support of unauthenticated UEs</w:t>
      </w:r>
      <w:r w:rsidR="00F52B57">
        <w:rPr>
          <w:lang w:eastAsia="ko-KR"/>
        </w:rPr>
        <w:t xml:space="preserve"> access to RLOS</w:t>
      </w:r>
      <w:bookmarkEnd w:id="16"/>
    </w:p>
    <w:p w:rsidR="0050074F" w:rsidRDefault="0050074F" w:rsidP="0050074F">
      <w:r>
        <w:t xml:space="preserve">The solution shall address the EPC mechanisms required to support unauthenticated UEs. </w:t>
      </w:r>
      <w:r w:rsidRPr="008D600D">
        <w:t>In particular, the following aspects are required to be studied:</w:t>
      </w:r>
    </w:p>
    <w:p w:rsidR="0050074F" w:rsidRDefault="0050074F" w:rsidP="0050074F">
      <w:pPr>
        <w:pStyle w:val="B1"/>
      </w:pPr>
      <w:r>
        <w:t>-</w:t>
      </w:r>
      <w:r>
        <w:tab/>
        <w:t>how to allow unauthenticated UEs to access EPC network</w:t>
      </w:r>
      <w:r w:rsidR="00F52B57" w:rsidRPr="00F52B57">
        <w:t xml:space="preserve"> for RLOS only if the EPC network supports RLOS</w:t>
      </w:r>
      <w:r>
        <w:t>;</w:t>
      </w:r>
    </w:p>
    <w:p w:rsidR="0050074F" w:rsidRPr="00AD0E10" w:rsidRDefault="0050074F" w:rsidP="0050074F">
      <w:pPr>
        <w:pStyle w:val="B1"/>
        <w:rPr>
          <w:lang w:val="en-GB"/>
        </w:rPr>
      </w:pPr>
      <w:r>
        <w:t>-</w:t>
      </w:r>
      <w:r>
        <w:tab/>
        <w:t>how to prevent unauthenticated UEs to acc</w:t>
      </w:r>
      <w:r w:rsidR="00AD0E10">
        <w:t>ess services which are not RLOS</w:t>
      </w:r>
      <w:r w:rsidR="00AD0E10">
        <w:rPr>
          <w:lang w:val="en-GB"/>
        </w:rPr>
        <w:t>.</w:t>
      </w:r>
    </w:p>
    <w:p w:rsidR="0050074F" w:rsidRDefault="0050074F" w:rsidP="0050074F">
      <w:pPr>
        <w:pStyle w:val="Heading2"/>
        <w:rPr>
          <w:lang w:eastAsia="ko-KR"/>
        </w:rPr>
      </w:pPr>
      <w:bookmarkStart w:id="17" w:name="_Toc514136739"/>
      <w:r>
        <w:rPr>
          <w:lang w:eastAsia="ko-KR"/>
        </w:rPr>
        <w:t>5</w:t>
      </w:r>
      <w:r>
        <w:rPr>
          <w:rFonts w:hint="eastAsia"/>
          <w:lang w:eastAsia="ko-KR"/>
        </w:rPr>
        <w:t>.</w:t>
      </w:r>
      <w:r>
        <w:rPr>
          <w:lang w:eastAsia="ko-KR"/>
        </w:rPr>
        <w:t>4</w:t>
      </w:r>
      <w:r>
        <w:rPr>
          <w:rFonts w:hint="eastAsia"/>
          <w:lang w:eastAsia="ko-KR"/>
        </w:rPr>
        <w:tab/>
        <w:t>Key Issue #</w:t>
      </w:r>
      <w:r>
        <w:rPr>
          <w:lang w:eastAsia="ko-KR"/>
        </w:rPr>
        <w:t>EPC-4</w:t>
      </w:r>
      <w:r>
        <w:rPr>
          <w:rFonts w:hint="eastAsia"/>
          <w:lang w:eastAsia="ko-KR"/>
        </w:rPr>
        <w:t>:</w:t>
      </w:r>
      <w:r>
        <w:rPr>
          <w:lang w:eastAsia="ko-KR"/>
        </w:rPr>
        <w:t xml:space="preserve"> Support of authenticated UEs</w:t>
      </w:r>
      <w:r w:rsidR="00CE3E1F">
        <w:rPr>
          <w:lang w:eastAsia="ko-KR"/>
        </w:rPr>
        <w:t xml:space="preserve"> access to RLOS</w:t>
      </w:r>
      <w:bookmarkEnd w:id="17"/>
    </w:p>
    <w:p w:rsidR="0050074F" w:rsidRDefault="0050074F" w:rsidP="0050074F">
      <w:r>
        <w:t>The solution shall address the EPC mechanisms required to support authenticated UEs, in particular:</w:t>
      </w:r>
    </w:p>
    <w:p w:rsidR="00CE3E1F" w:rsidRDefault="0050074F" w:rsidP="00CE3E1F">
      <w:pPr>
        <w:pStyle w:val="B1"/>
        <w:rPr>
          <w:lang w:eastAsia="ja-JP"/>
        </w:rPr>
      </w:pPr>
      <w:r>
        <w:t>-</w:t>
      </w:r>
      <w:r>
        <w:tab/>
        <w:t xml:space="preserve">how to allow </w:t>
      </w:r>
      <w:r w:rsidRPr="00153CE1">
        <w:t>authenticated UEs to access the same RLOS</w:t>
      </w:r>
      <w:r>
        <w:t xml:space="preserve"> as unauthenticated UEs.</w:t>
      </w:r>
      <w:r w:rsidR="00CE3E1F" w:rsidRPr="00CE3E1F">
        <w:t xml:space="preserve"> </w:t>
      </w:r>
      <w:r w:rsidR="00CE3E1F">
        <w:t>This applies to UEs that the MME has successfully authenticated but the UE is not able to receive normal service (e.g. is in a forbidden area).</w:t>
      </w:r>
    </w:p>
    <w:p w:rsidR="00CE3E1F" w:rsidRDefault="00CE3E1F" w:rsidP="00CE3E1F">
      <w:pPr>
        <w:pStyle w:val="NO"/>
        <w:rPr>
          <w:lang w:eastAsia="ko-KR"/>
        </w:rPr>
      </w:pPr>
      <w:r>
        <w:lastRenderedPageBreak/>
        <w:t>NOTE:</w:t>
      </w:r>
      <w:r>
        <w:tab/>
        <w:t>Regularly attached UEs able to receive normal service may access the same services that are provided as RLOS but in this case, it is not within the scope of RLOS.</w:t>
      </w:r>
    </w:p>
    <w:p w:rsidR="0050074F" w:rsidRDefault="0050074F" w:rsidP="00C8152B">
      <w:pPr>
        <w:pStyle w:val="Heading2"/>
      </w:pPr>
      <w:bookmarkStart w:id="18" w:name="_Toc514136740"/>
      <w:r>
        <w:rPr>
          <w:lang w:eastAsia="ko-KR"/>
        </w:rPr>
        <w:t>5</w:t>
      </w:r>
      <w:r>
        <w:rPr>
          <w:rFonts w:hint="eastAsia"/>
          <w:lang w:eastAsia="ko-KR"/>
        </w:rPr>
        <w:t>.</w:t>
      </w:r>
      <w:r>
        <w:rPr>
          <w:lang w:eastAsia="ko-KR"/>
        </w:rPr>
        <w:t>5</w:t>
      </w:r>
      <w:r>
        <w:rPr>
          <w:rFonts w:hint="eastAsia"/>
          <w:lang w:eastAsia="ko-KR"/>
        </w:rPr>
        <w:tab/>
      </w:r>
      <w:r w:rsidR="00483B31">
        <w:rPr>
          <w:lang w:eastAsia="ko-KR"/>
        </w:rPr>
        <w:t>Void</w:t>
      </w:r>
      <w:bookmarkEnd w:id="18"/>
    </w:p>
    <w:p w:rsidR="0050074F" w:rsidRDefault="0050074F" w:rsidP="0050074F">
      <w:pPr>
        <w:pStyle w:val="Heading2"/>
        <w:rPr>
          <w:lang w:eastAsia="ko-KR"/>
        </w:rPr>
      </w:pPr>
      <w:bookmarkStart w:id="19" w:name="_Toc514136741"/>
      <w:r>
        <w:rPr>
          <w:lang w:eastAsia="ko-KR"/>
        </w:rPr>
        <w:t>5</w:t>
      </w:r>
      <w:r>
        <w:rPr>
          <w:rFonts w:hint="eastAsia"/>
          <w:lang w:eastAsia="ko-KR"/>
        </w:rPr>
        <w:t>.</w:t>
      </w:r>
      <w:r>
        <w:rPr>
          <w:lang w:eastAsia="ko-KR"/>
        </w:rPr>
        <w:t>6</w:t>
      </w:r>
      <w:r>
        <w:rPr>
          <w:rFonts w:hint="eastAsia"/>
          <w:lang w:eastAsia="ko-KR"/>
        </w:rPr>
        <w:tab/>
        <w:t>Key Issue #</w:t>
      </w:r>
      <w:r>
        <w:rPr>
          <w:lang w:eastAsia="ko-KR"/>
        </w:rPr>
        <w:t>EPC-6</w:t>
      </w:r>
      <w:r>
        <w:rPr>
          <w:rFonts w:hint="eastAsia"/>
          <w:lang w:eastAsia="ko-KR"/>
        </w:rPr>
        <w:t>:</w:t>
      </w:r>
      <w:r>
        <w:rPr>
          <w:lang w:eastAsia="ko-KR"/>
        </w:rPr>
        <w:t xml:space="preserve"> Collection of charging information</w:t>
      </w:r>
      <w:bookmarkEnd w:id="19"/>
    </w:p>
    <w:p w:rsidR="0050074F" w:rsidRDefault="0050074F" w:rsidP="0050074F">
      <w:pPr>
        <w:rPr>
          <w:lang w:eastAsia="ko-KR"/>
        </w:rPr>
      </w:pPr>
      <w:r>
        <w:t xml:space="preserve">The solution shall address </w:t>
      </w:r>
      <w:r w:rsidRPr="008D600D">
        <w:t>how to collect charging information regarding the use of RLOS</w:t>
      </w:r>
      <w:r>
        <w:t>.</w:t>
      </w:r>
    </w:p>
    <w:p w:rsidR="0050074F" w:rsidRDefault="0050074F" w:rsidP="0050074F">
      <w:pPr>
        <w:pStyle w:val="Heading2"/>
        <w:rPr>
          <w:lang w:eastAsia="ko-KR"/>
        </w:rPr>
      </w:pPr>
      <w:bookmarkStart w:id="20" w:name="_Toc514136742"/>
      <w:r>
        <w:rPr>
          <w:lang w:eastAsia="ko-KR"/>
        </w:rPr>
        <w:t>5</w:t>
      </w:r>
      <w:r>
        <w:rPr>
          <w:rFonts w:hint="eastAsia"/>
          <w:lang w:eastAsia="ko-KR"/>
        </w:rPr>
        <w:t>.</w:t>
      </w:r>
      <w:r>
        <w:rPr>
          <w:lang w:eastAsia="ko-KR"/>
        </w:rPr>
        <w:t>7</w:t>
      </w:r>
      <w:r>
        <w:rPr>
          <w:rFonts w:hint="eastAsia"/>
          <w:lang w:eastAsia="ko-KR"/>
        </w:rPr>
        <w:tab/>
        <w:t>Key Issue #</w:t>
      </w:r>
      <w:r>
        <w:rPr>
          <w:lang w:eastAsia="ko-KR"/>
        </w:rPr>
        <w:t>EPC-7</w:t>
      </w:r>
      <w:r>
        <w:rPr>
          <w:rFonts w:hint="eastAsia"/>
          <w:lang w:eastAsia="ko-KR"/>
        </w:rPr>
        <w:t>:</w:t>
      </w:r>
      <w:r>
        <w:rPr>
          <w:lang w:eastAsia="ko-KR"/>
        </w:rPr>
        <w:t xml:space="preserve"> Level of security</w:t>
      </w:r>
      <w:bookmarkEnd w:id="20"/>
    </w:p>
    <w:p w:rsidR="0050074F" w:rsidRDefault="0050074F" w:rsidP="0050074F">
      <w:r>
        <w:t>The solution shall have a</w:t>
      </w:r>
      <w:r w:rsidRPr="00FB26B1">
        <w:t xml:space="preserve"> level of security, which should not be less than that which is currently applied to existing equivalent network access methods (e.g., unauthen</w:t>
      </w:r>
      <w:r>
        <w:t>ticated emergency calling).</w:t>
      </w:r>
    </w:p>
    <w:p w:rsidR="0050074F" w:rsidRDefault="0050074F" w:rsidP="0050074F">
      <w:pPr>
        <w:pStyle w:val="Heading1"/>
      </w:pPr>
      <w:bookmarkStart w:id="21" w:name="_Toc514136743"/>
      <w:r>
        <w:t>6</w:t>
      </w:r>
      <w:r w:rsidRPr="00235394">
        <w:tab/>
      </w:r>
      <w:r>
        <w:t>Key Issues for IMS</w:t>
      </w:r>
      <w:bookmarkEnd w:id="21"/>
    </w:p>
    <w:p w:rsidR="0050074F" w:rsidRPr="00F94D0B" w:rsidRDefault="00AD0E10" w:rsidP="0050074F">
      <w:pPr>
        <w:pStyle w:val="EditorsNote"/>
        <w:rPr>
          <w:lang w:val="en-US" w:eastAsia="ko-KR"/>
        </w:rPr>
      </w:pPr>
      <w:r>
        <w:t>Editor's note:</w:t>
      </w:r>
      <w:r w:rsidR="0050074F">
        <w:tab/>
      </w:r>
      <w:r w:rsidR="0050074F">
        <w:rPr>
          <w:lang w:val="en-US"/>
        </w:rPr>
        <w:t xml:space="preserve">This clause will describe </w:t>
      </w:r>
      <w:r w:rsidR="0050074F">
        <w:rPr>
          <w:rFonts w:hint="eastAsia"/>
          <w:lang w:val="en-US" w:eastAsia="zh-CN"/>
        </w:rPr>
        <w:t>the key issue</w:t>
      </w:r>
      <w:r w:rsidR="0050074F">
        <w:rPr>
          <w:lang w:val="en-US"/>
        </w:rPr>
        <w:t xml:space="preserve">s </w:t>
      </w:r>
      <w:r w:rsidR="0050074F" w:rsidRPr="00AC7FF5">
        <w:rPr>
          <w:lang w:eastAsia="zh-CN"/>
        </w:rPr>
        <w:t xml:space="preserve">for </w:t>
      </w:r>
      <w:r w:rsidR="0050074F">
        <w:t>IMS</w:t>
      </w:r>
      <w:r w:rsidR="0050074F">
        <w:rPr>
          <w:lang w:val="en-US"/>
        </w:rPr>
        <w:t>.</w:t>
      </w:r>
    </w:p>
    <w:p w:rsidR="0050074F" w:rsidRDefault="0050074F" w:rsidP="0050074F">
      <w:pPr>
        <w:pStyle w:val="Heading2"/>
      </w:pPr>
      <w:bookmarkStart w:id="22" w:name="_Toc514136744"/>
      <w:r>
        <w:t>6.1</w:t>
      </w:r>
      <w:r>
        <w:tab/>
      </w:r>
      <w:r w:rsidRPr="004A3EB4">
        <w:t>Key issue #</w:t>
      </w:r>
      <w:r>
        <w:t>IMS-1</w:t>
      </w:r>
      <w:r w:rsidRPr="004A3EB4">
        <w:t xml:space="preserve">: </w:t>
      </w:r>
      <w:r>
        <w:t>S</w:t>
      </w:r>
      <w:r w:rsidRPr="00F11C11">
        <w:t xml:space="preserve">upport for unauthenticated </w:t>
      </w:r>
      <w:r>
        <w:t xml:space="preserve">and authenticated </w:t>
      </w:r>
      <w:r w:rsidRPr="00F11C11">
        <w:t>user</w:t>
      </w:r>
      <w:bookmarkEnd w:id="22"/>
    </w:p>
    <w:p w:rsidR="0050074F" w:rsidRPr="005A5C4A" w:rsidRDefault="0050074F" w:rsidP="00C8152B">
      <w:pPr>
        <w:rPr>
          <w:lang w:eastAsia="zh-CN"/>
        </w:rPr>
      </w:pPr>
      <w:r>
        <w:t xml:space="preserve">The key issue here is that the network </w:t>
      </w:r>
      <w:r w:rsidR="00CA16FF" w:rsidRPr="00CA16FF">
        <w:t>enables any UE access to a requested service through RLOS. This applies to all UEs, authenticated and non-authenticated.</w:t>
      </w:r>
    </w:p>
    <w:p w:rsidR="0050074F" w:rsidRPr="009E1757" w:rsidRDefault="0050074F" w:rsidP="0050074F">
      <w:pPr>
        <w:rPr>
          <w:lang w:eastAsia="zh-CN"/>
        </w:rPr>
      </w:pPr>
      <w:r w:rsidRPr="009E1757">
        <w:rPr>
          <w:lang w:eastAsia="zh-CN"/>
        </w:rPr>
        <w:t xml:space="preserve">The solution should use the same mechanisms for both unauthenticated and authenticated UEs as </w:t>
      </w:r>
      <w:r>
        <w:rPr>
          <w:lang w:eastAsia="zh-CN"/>
        </w:rPr>
        <w:t>much</w:t>
      </w:r>
      <w:r w:rsidRPr="009E1757">
        <w:rPr>
          <w:lang w:eastAsia="zh-CN"/>
        </w:rPr>
        <w:t xml:space="preserve"> as possible.</w:t>
      </w:r>
    </w:p>
    <w:p w:rsidR="0050074F" w:rsidRPr="00ED7E3E" w:rsidRDefault="0050074F" w:rsidP="0050074F">
      <w:pPr>
        <w:pStyle w:val="Heading2"/>
      </w:pPr>
      <w:bookmarkStart w:id="23" w:name="_Toc514136745"/>
      <w:r w:rsidRPr="008A44A0">
        <w:t>6.2</w:t>
      </w:r>
      <w:r w:rsidRPr="008A44A0">
        <w:tab/>
        <w:t>Key issue #IMS-</w:t>
      </w:r>
      <w:r>
        <w:t>2</w:t>
      </w:r>
      <w:r w:rsidR="00350935">
        <w:t xml:space="preserve">: </w:t>
      </w:r>
      <w:r w:rsidRPr="00ED7E3E">
        <w:t>Identification of Restricted Local Operator Services at IMS layer</w:t>
      </w:r>
      <w:bookmarkEnd w:id="23"/>
    </w:p>
    <w:p w:rsidR="0050074F" w:rsidRPr="009E1757" w:rsidRDefault="0050074F" w:rsidP="0050074F">
      <w:r w:rsidRPr="009E1757">
        <w:t>The key issue here is that it is beneficial if IMS services allow clear service identification. For access to restricted local operator service this means that:</w:t>
      </w:r>
    </w:p>
    <w:p w:rsidR="0050074F" w:rsidRPr="005A5C4A" w:rsidRDefault="0050074F" w:rsidP="0050074F">
      <w:pPr>
        <w:pStyle w:val="B1"/>
      </w:pPr>
      <w:r w:rsidRPr="009E1757">
        <w:t>-</w:t>
      </w:r>
      <w:r w:rsidRPr="009E1757">
        <w:tab/>
        <w:t xml:space="preserve">the UE need to be able to determine the case and start session setup </w:t>
      </w:r>
      <w:r w:rsidRPr="008A44A0">
        <w:t>without requiring IMS registration for RLOS services</w:t>
      </w:r>
      <w:r w:rsidRPr="004D679E">
        <w:t xml:space="preserve">. Further the UE will need to </w:t>
      </w:r>
      <w:r w:rsidRPr="00890566">
        <w:t>indicate to the IMS network that its request is</w:t>
      </w:r>
      <w:r w:rsidRPr="005A5C4A">
        <w:t xml:space="preserve"> for RLOS via appropriate information in the SIP request; and</w:t>
      </w:r>
    </w:p>
    <w:p w:rsidR="0050074F" w:rsidRPr="005A5C4A" w:rsidRDefault="0050074F" w:rsidP="0050074F">
      <w:pPr>
        <w:pStyle w:val="B1"/>
      </w:pPr>
      <w:r w:rsidRPr="005A5C4A">
        <w:t>-</w:t>
      </w:r>
      <w:r w:rsidRPr="005A5C4A">
        <w:tab/>
        <w:t>the core network functional entities need to be able to detect the specific information for an RLOS request.</w:t>
      </w:r>
    </w:p>
    <w:p w:rsidR="0050074F" w:rsidRPr="009E1757" w:rsidRDefault="0050074F" w:rsidP="0050074F">
      <w:r w:rsidRPr="009E1757">
        <w:t>The study will determine what to configure in the IMS network (e.g., phone number, captive portal), in which IMS entity(ies), and what to signal to the UE (e.g. specific CSCF address);</w:t>
      </w:r>
    </w:p>
    <w:p w:rsidR="0050074F" w:rsidRPr="00ED7E3E" w:rsidRDefault="0050074F" w:rsidP="0050074F">
      <w:pPr>
        <w:pStyle w:val="Heading2"/>
      </w:pPr>
      <w:bookmarkStart w:id="24" w:name="_Toc514136746"/>
      <w:r w:rsidRPr="008A44A0">
        <w:t>6.3</w:t>
      </w:r>
      <w:r w:rsidRPr="008A44A0">
        <w:tab/>
        <w:t>Key issue #IMS-</w:t>
      </w:r>
      <w:r>
        <w:t>3</w:t>
      </w:r>
      <w:r w:rsidRPr="00ED7E3E">
        <w:t>: Handling IMS session for Restricted Local Operator Service</w:t>
      </w:r>
      <w:bookmarkEnd w:id="24"/>
    </w:p>
    <w:p w:rsidR="0050074F" w:rsidRPr="009E1757" w:rsidRDefault="0050074F" w:rsidP="0050074F">
      <w:r w:rsidRPr="009E1757">
        <w:t>At IMS layer, RLOS are always provided in the local PLMN without any involvement of the Home PLMN.</w:t>
      </w:r>
    </w:p>
    <w:p w:rsidR="0050074F" w:rsidRPr="00890566" w:rsidRDefault="0050074F" w:rsidP="0050074F">
      <w:r w:rsidRPr="009E1757">
        <w:t xml:space="preserve">The key issue for the UE is to support initiating a session setup for RLOS </w:t>
      </w:r>
      <w:r w:rsidRPr="008A44A0">
        <w:t>without requiring IMS registration for RLOS services.</w:t>
      </w:r>
    </w:p>
    <w:p w:rsidR="0050074F" w:rsidRPr="005A5C4A" w:rsidRDefault="0050074F" w:rsidP="0050074F">
      <w:pPr>
        <w:pStyle w:val="NO"/>
      </w:pPr>
      <w:r w:rsidRPr="005A5C4A">
        <w:t>NOTE:</w:t>
      </w:r>
      <w:r>
        <w:tab/>
      </w:r>
      <w:r w:rsidRPr="005A5C4A">
        <w:t>UE only initiates IMS sessions for RLOS if the network has indicated support via signalling in the underlying layers.</w:t>
      </w:r>
    </w:p>
    <w:p w:rsidR="0050074F" w:rsidRDefault="0050074F" w:rsidP="0050074F">
      <w:r w:rsidRPr="005A5C4A">
        <w:t xml:space="preserve">The key issue for the IMS core network functional entities is to support session setup for RLOS </w:t>
      </w:r>
      <w:r w:rsidRPr="008A44A0">
        <w:t>from users without requiring IMS registration for RLOS services.</w:t>
      </w:r>
      <w:r w:rsidRPr="004D679E">
        <w:t xml:space="preserve"> Sessions </w:t>
      </w:r>
      <w:r w:rsidRPr="00890566">
        <w:t xml:space="preserve">for RLOS from </w:t>
      </w:r>
      <w:r w:rsidRPr="008A44A0">
        <w:t>authenticated and unauthenticated</w:t>
      </w:r>
      <w:r w:rsidRPr="004D679E">
        <w:t xml:space="preserve"> users</w:t>
      </w:r>
      <w:r w:rsidRPr="00890566">
        <w:t xml:space="preserve"> are </w:t>
      </w:r>
      <w:r w:rsidRPr="00890566">
        <w:lastRenderedPageBreak/>
        <w:t xml:space="preserve">handled in the PLMN that provides the entry point into the IMS. This means that </w:t>
      </w:r>
      <w:r w:rsidRPr="005A5C4A">
        <w:t>the IMS core network functional entities of the PLMN that provides the P-CSCF to which the UE is attached will handle the IMS session request locally.</w:t>
      </w:r>
    </w:p>
    <w:p w:rsidR="00BC5EA6" w:rsidRDefault="00BC5EA6" w:rsidP="00BC5EA6">
      <w:pPr>
        <w:pStyle w:val="Heading2"/>
      </w:pPr>
      <w:bookmarkStart w:id="25" w:name="_Toc514136747"/>
      <w:r>
        <w:t>6.4</w:t>
      </w:r>
      <w:r>
        <w:tab/>
      </w:r>
      <w:r w:rsidRPr="004A3EB4">
        <w:t>Key issue #</w:t>
      </w:r>
      <w:r>
        <w:t>IMS-</w:t>
      </w:r>
      <w:r w:rsidR="0048312F">
        <w:t>4</w:t>
      </w:r>
      <w:r w:rsidRPr="004A3EB4">
        <w:t xml:space="preserve">: </w:t>
      </w:r>
      <w:r>
        <w:t xml:space="preserve">Support of emergency services by </w:t>
      </w:r>
      <w:r w:rsidRPr="0050056E">
        <w:t>UEs attached</w:t>
      </w:r>
      <w:r>
        <w:t xml:space="preserve"> for RLOS</w:t>
      </w:r>
      <w:bookmarkEnd w:id="25"/>
    </w:p>
    <w:p w:rsidR="00BC5EA6" w:rsidRPr="00E14E23" w:rsidRDefault="00BC5EA6" w:rsidP="00BC5EA6">
      <w:r>
        <w:rPr>
          <w:noProof/>
        </w:rPr>
        <w:t xml:space="preserve">The </w:t>
      </w:r>
      <w:r w:rsidRPr="0050056E">
        <w:rPr>
          <w:noProof/>
        </w:rPr>
        <w:t>solution</w:t>
      </w:r>
      <w:r>
        <w:rPr>
          <w:noProof/>
        </w:rPr>
        <w:t xml:space="preserve"> shall describe how a UE attached for RLOS can obtain emergency </w:t>
      </w:r>
      <w:r w:rsidRPr="00A06487">
        <w:rPr>
          <w:noProof/>
        </w:rPr>
        <w:t>services.</w:t>
      </w:r>
    </w:p>
    <w:p w:rsidR="0050074F" w:rsidRPr="00235394" w:rsidRDefault="0050074F" w:rsidP="0050074F">
      <w:pPr>
        <w:pStyle w:val="Heading1"/>
      </w:pPr>
      <w:bookmarkStart w:id="26" w:name="_Toc514136748"/>
      <w:r>
        <w:t>7</w:t>
      </w:r>
      <w:r w:rsidRPr="00235394">
        <w:tab/>
      </w:r>
      <w:r>
        <w:t>Solutions</w:t>
      </w:r>
      <w:bookmarkEnd w:id="26"/>
    </w:p>
    <w:p w:rsidR="0050074F" w:rsidRPr="00AD0E10" w:rsidRDefault="00AD0E10" w:rsidP="0050074F">
      <w:pPr>
        <w:pStyle w:val="EditorsNote"/>
        <w:rPr>
          <w:rFonts w:eastAsia="Malgun Gothic"/>
        </w:rPr>
      </w:pPr>
      <w:r>
        <w:t>Editor's note:</w:t>
      </w:r>
      <w:r w:rsidR="0050074F">
        <w:tab/>
      </w:r>
      <w:r w:rsidR="0050074F" w:rsidRPr="00AD0E10">
        <w:rPr>
          <w:rFonts w:eastAsia="SimSun"/>
        </w:rPr>
        <w:t xml:space="preserve">This clause is intended to document </w:t>
      </w:r>
      <w:r w:rsidR="0050074F" w:rsidRPr="0009142D">
        <w:t>the agreed</w:t>
      </w:r>
      <w:r w:rsidR="0050074F">
        <w:t xml:space="preserve"> </w:t>
      </w:r>
      <w:r w:rsidR="0050074F" w:rsidRPr="00AD0E10">
        <w:rPr>
          <w:rFonts w:eastAsia="SimSun"/>
        </w:rPr>
        <w:t>architecture solutions. Each solution should clearly describe which of the key issues it covers and how.</w:t>
      </w:r>
    </w:p>
    <w:p w:rsidR="00636EA2" w:rsidRDefault="00636EA2" w:rsidP="00636EA2">
      <w:pPr>
        <w:pStyle w:val="Heading2"/>
      </w:pPr>
      <w:bookmarkStart w:id="27" w:name="_Toc514136749"/>
      <w:r>
        <w:rPr>
          <w:lang w:eastAsia="ko-KR"/>
        </w:rPr>
        <w:t>7</w:t>
      </w:r>
      <w:r>
        <w:rPr>
          <w:rFonts w:hint="eastAsia"/>
          <w:lang w:eastAsia="zh-CN"/>
        </w:rPr>
        <w:t>.</w:t>
      </w:r>
      <w:r>
        <w:rPr>
          <w:lang w:eastAsia="zh-CN"/>
        </w:rPr>
        <w:t>1</w:t>
      </w:r>
      <w:r w:rsidRPr="00F94D0B">
        <w:rPr>
          <w:rFonts w:hint="eastAsia"/>
          <w:lang w:eastAsia="ko-KR"/>
        </w:rPr>
        <w:tab/>
      </w:r>
      <w:r>
        <w:t>Solution</w:t>
      </w:r>
      <w:r>
        <w:rPr>
          <w:rFonts w:hint="eastAsia"/>
          <w:lang w:eastAsia="zh-CN"/>
        </w:rPr>
        <w:t xml:space="preserve"> #</w:t>
      </w:r>
      <w:r>
        <w:rPr>
          <w:lang w:eastAsia="zh-CN"/>
        </w:rPr>
        <w:t>1</w:t>
      </w:r>
      <w:r w:rsidRPr="0066733F">
        <w:t xml:space="preserve">: </w:t>
      </w:r>
      <w:r>
        <w:t>New SIB indicating support for Restricted Local Operator Services</w:t>
      </w:r>
      <w:bookmarkEnd w:id="27"/>
    </w:p>
    <w:p w:rsidR="00636EA2" w:rsidRDefault="00636EA2" w:rsidP="00636EA2">
      <w:pPr>
        <w:pStyle w:val="Heading3"/>
        <w:rPr>
          <w:lang w:eastAsia="zh-CN"/>
        </w:rPr>
      </w:pPr>
      <w:bookmarkStart w:id="28" w:name="_Toc514136750"/>
      <w:r>
        <w:rPr>
          <w:lang w:eastAsia="ko-KR"/>
        </w:rPr>
        <w:t>7</w:t>
      </w:r>
      <w:r w:rsidRPr="0066733F">
        <w:t>.</w:t>
      </w:r>
      <w:r>
        <w:rPr>
          <w:lang w:eastAsia="zh-CN"/>
        </w:rPr>
        <w:t>1</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28"/>
    </w:p>
    <w:p w:rsidR="00636EA2" w:rsidRDefault="00636EA2" w:rsidP="00636EA2">
      <w:r>
        <w:t>This is a solution to key issue EPC-1.</w:t>
      </w:r>
    </w:p>
    <w:p w:rsidR="00636EA2" w:rsidRDefault="00636EA2" w:rsidP="00636EA2">
      <w:bookmarkStart w:id="29" w:name="_Hlk503455985"/>
      <w:r>
        <w:t xml:space="preserve">A new SIB provided by E-UTRAN indicates that the PLMN supports </w:t>
      </w:r>
      <w:r w:rsidRPr="00A73354">
        <w:t>Restricted Local Operator Services</w:t>
      </w:r>
      <w:bookmarkEnd w:id="29"/>
      <w:r w:rsidRPr="00A73354">
        <w:t xml:space="preserve">. The PLMNs where RLOS is supported </w:t>
      </w:r>
      <w:r>
        <w:t xml:space="preserve">may be </w:t>
      </w:r>
      <w:r w:rsidRPr="00A73354">
        <w:t>stored in UICC (or ME)</w:t>
      </w:r>
      <w:r>
        <w:t xml:space="preserve"> for the UE</w:t>
      </w:r>
      <w:r w:rsidRPr="00A73354">
        <w:t>.</w:t>
      </w:r>
    </w:p>
    <w:p w:rsidR="00636EA2" w:rsidRDefault="00636EA2" w:rsidP="00636EA2">
      <w:pPr>
        <w:pStyle w:val="Heading3"/>
      </w:pPr>
      <w:bookmarkStart w:id="30" w:name="_Toc514136751"/>
      <w:r>
        <w:t>7.1.2</w:t>
      </w:r>
      <w:r>
        <w:tab/>
        <w:t>Procedures</w:t>
      </w:r>
      <w:bookmarkEnd w:id="30"/>
    </w:p>
    <w:p w:rsidR="00636EA2" w:rsidRDefault="00636EA2" w:rsidP="00636EA2">
      <w:r w:rsidRPr="00A73354">
        <w:t>UE sees through SIB that PLMN supports Restricted Local Operator Services</w:t>
      </w:r>
      <w:r>
        <w:t>.</w:t>
      </w:r>
      <w:r w:rsidRPr="00A73354">
        <w:t xml:space="preserve"> The PLMNs where RLOS </w:t>
      </w:r>
      <w:r>
        <w:t>is supported</w:t>
      </w:r>
      <w:r w:rsidRPr="00A73354">
        <w:t xml:space="preserve"> </w:t>
      </w:r>
      <w:r>
        <w:t>may be</w:t>
      </w:r>
      <w:r w:rsidRPr="00A73354">
        <w:t xml:space="preserve"> </w:t>
      </w:r>
      <w:r>
        <w:t xml:space="preserve">configured from HPLMN </w:t>
      </w:r>
      <w:r w:rsidRPr="00A73354">
        <w:t>stored in UICC (or ME)</w:t>
      </w:r>
      <w:r>
        <w:t xml:space="preserve"> for the UE.</w:t>
      </w:r>
    </w:p>
    <w:p w:rsidR="00636EA2" w:rsidRDefault="00636EA2" w:rsidP="00636EA2">
      <w:pPr>
        <w:pStyle w:val="Heading3"/>
      </w:pPr>
      <w:bookmarkStart w:id="31" w:name="_Toc514136752"/>
      <w:r>
        <w:t>7.1</w:t>
      </w:r>
      <w:r w:rsidRPr="00B97AC8">
        <w:t>.</w:t>
      </w:r>
      <w:r>
        <w:t>3</w:t>
      </w:r>
      <w:r w:rsidRPr="00B97AC8">
        <w:tab/>
        <w:t>Impact on existing entities and interfaces</w:t>
      </w:r>
      <w:bookmarkEnd w:id="31"/>
    </w:p>
    <w:p w:rsidR="00636EA2" w:rsidRDefault="00636EA2" w:rsidP="00636EA2">
      <w:r>
        <w:rPr>
          <w:lang w:eastAsia="ko-KR"/>
        </w:rPr>
        <w:t xml:space="preserve">E-UTRAN and UE need to support a new SIB that indicates support for </w:t>
      </w:r>
      <w:r w:rsidRPr="00A73354">
        <w:t>Restricted Local Operator Services</w:t>
      </w:r>
      <w:r>
        <w:t>.</w:t>
      </w:r>
    </w:p>
    <w:p w:rsidR="00636EA2" w:rsidRDefault="00636EA2" w:rsidP="00636EA2">
      <w:r w:rsidRPr="00A73354">
        <w:t xml:space="preserve">The PLMNs where RLOS is supported </w:t>
      </w:r>
      <w:r>
        <w:t>may be configured from HPLMN and</w:t>
      </w:r>
      <w:r w:rsidRPr="00A73354">
        <w:t xml:space="preserve"> stored in UICC (or ME)</w:t>
      </w:r>
      <w:r>
        <w:t xml:space="preserve"> for the UE</w:t>
      </w:r>
      <w:r w:rsidRPr="00A73354">
        <w:t>.</w:t>
      </w:r>
    </w:p>
    <w:p w:rsidR="00636EA2" w:rsidRDefault="00AD0E10" w:rsidP="00636EA2">
      <w:pPr>
        <w:pStyle w:val="EditorsNote"/>
      </w:pPr>
      <w:r>
        <w:t>Editor's note:</w:t>
      </w:r>
      <w:r>
        <w:tab/>
      </w:r>
      <w:r w:rsidR="00636EA2" w:rsidRPr="00671174">
        <w:t>Whether the PLMN list where RLOS is supported is the same Preferred PLMN list</w:t>
      </w:r>
      <w:r w:rsidR="00636EA2">
        <w:t xml:space="preserve"> </w:t>
      </w:r>
      <w:r w:rsidR="00636EA2">
        <w:rPr>
          <w:lang w:val="en-GB"/>
        </w:rPr>
        <w:t xml:space="preserve">that is used for </w:t>
      </w:r>
      <w:r>
        <w:rPr>
          <w:lang w:val="en-GB"/>
        </w:rPr>
        <w:t>"</w:t>
      </w:r>
      <w:r w:rsidR="00636EA2">
        <w:rPr>
          <w:lang w:val="en-GB"/>
        </w:rPr>
        <w:t>normal</w:t>
      </w:r>
      <w:r>
        <w:rPr>
          <w:lang w:val="en-GB"/>
        </w:rPr>
        <w:t>"</w:t>
      </w:r>
      <w:r w:rsidR="00636EA2">
        <w:rPr>
          <w:lang w:val="en-GB"/>
        </w:rPr>
        <w:t xml:space="preserve"> PLMN selection </w:t>
      </w:r>
      <w:r w:rsidR="00636EA2">
        <w:t>(in which case no impacts in UICC) or a new list (in which case there are impacts in UICC) is FFS.</w:t>
      </w:r>
    </w:p>
    <w:p w:rsidR="00636EA2" w:rsidRDefault="00636EA2" w:rsidP="00636EA2">
      <w:pPr>
        <w:pStyle w:val="Heading2"/>
      </w:pPr>
      <w:bookmarkStart w:id="32" w:name="_Toc514136753"/>
      <w:r>
        <w:rPr>
          <w:lang w:eastAsia="ko-KR"/>
        </w:rPr>
        <w:t>7</w:t>
      </w:r>
      <w:r>
        <w:rPr>
          <w:rFonts w:hint="eastAsia"/>
          <w:lang w:eastAsia="zh-CN"/>
        </w:rPr>
        <w:t>.</w:t>
      </w:r>
      <w:r>
        <w:rPr>
          <w:lang w:eastAsia="zh-CN"/>
        </w:rPr>
        <w:t>2</w:t>
      </w:r>
      <w:r w:rsidRPr="00F94D0B">
        <w:rPr>
          <w:rFonts w:hint="eastAsia"/>
          <w:lang w:eastAsia="ko-KR"/>
        </w:rPr>
        <w:tab/>
      </w:r>
      <w:r>
        <w:t>Solution</w:t>
      </w:r>
      <w:r>
        <w:rPr>
          <w:rFonts w:hint="eastAsia"/>
          <w:lang w:eastAsia="zh-CN"/>
        </w:rPr>
        <w:t xml:space="preserve"> #</w:t>
      </w:r>
      <w:r>
        <w:rPr>
          <w:lang w:eastAsia="zh-CN"/>
        </w:rPr>
        <w:t>2</w:t>
      </w:r>
      <w:r w:rsidRPr="0066733F">
        <w:t xml:space="preserve">: </w:t>
      </w:r>
      <w:r>
        <w:t>EPC attach/PDN connection for RLOS from unauthenticated</w:t>
      </w:r>
      <w:r w:rsidR="00CE3E42">
        <w:t>/authenticated</w:t>
      </w:r>
      <w:r>
        <w:t xml:space="preserve"> UE</w:t>
      </w:r>
      <w:bookmarkEnd w:id="32"/>
    </w:p>
    <w:p w:rsidR="00636EA2" w:rsidRDefault="00636EA2" w:rsidP="00636EA2">
      <w:pPr>
        <w:pStyle w:val="Heading3"/>
        <w:rPr>
          <w:lang w:eastAsia="zh-CN"/>
        </w:rPr>
      </w:pPr>
      <w:bookmarkStart w:id="33" w:name="_Toc514136754"/>
      <w:r>
        <w:rPr>
          <w:lang w:eastAsia="ko-KR"/>
        </w:rPr>
        <w:t>7</w:t>
      </w:r>
      <w:r w:rsidRPr="0066733F">
        <w:t>.</w:t>
      </w:r>
      <w:r>
        <w:rPr>
          <w:lang w:eastAsia="zh-CN"/>
        </w:rPr>
        <w:t>2</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33"/>
    </w:p>
    <w:p w:rsidR="00636EA2" w:rsidRDefault="00636EA2" w:rsidP="00636EA2">
      <w:r>
        <w:t>This is a solution to key issue EPC-2, EPC-3, EPC-4 that defines Attach</w:t>
      </w:r>
      <w:r w:rsidR="00074D4C">
        <w:t>/Detach</w:t>
      </w:r>
      <w:r>
        <w:t xml:space="preserve"> and PDN connectivity procedure for RLOS. The solution considers only the scenario where the UE requesting RLOS is unauthenticated</w:t>
      </w:r>
      <w:r w:rsidR="004D63A8" w:rsidRPr="004D63A8">
        <w:t>, or the UE requesting RLOS is authenticated but in limited state</w:t>
      </w:r>
      <w:r>
        <w:t>.</w:t>
      </w:r>
    </w:p>
    <w:p w:rsidR="00636EA2" w:rsidRDefault="00636EA2" w:rsidP="00636EA2">
      <w:pPr>
        <w:pStyle w:val="Heading3"/>
      </w:pPr>
      <w:bookmarkStart w:id="34" w:name="_Toc514136755"/>
      <w:r>
        <w:lastRenderedPageBreak/>
        <w:t>7.2.2</w:t>
      </w:r>
      <w:r>
        <w:tab/>
        <w:t>Procedures</w:t>
      </w:r>
      <w:bookmarkEnd w:id="34"/>
    </w:p>
    <w:p w:rsidR="00636EA2" w:rsidRDefault="00AD0E10" w:rsidP="00AD0E10">
      <w:pPr>
        <w:pStyle w:val="TH"/>
      </w:pPr>
      <w:r>
        <w:rPr>
          <w:noProof/>
        </w:rPr>
        <w:object w:dxaOrig="12165" w:dyaOrig="5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227.35pt" o:ole="">
            <v:imagedata r:id="rId9" o:title="" cropright="11452f"/>
          </v:shape>
          <o:OLEObject Type="Embed" ProgID="Visio.Drawing.11" ShapeID="_x0000_i1025" DrawAspect="Content" ObjectID="_1587878730" r:id="rId10"/>
        </w:object>
      </w:r>
    </w:p>
    <w:p w:rsidR="00636EA2" w:rsidRPr="00D92B8B" w:rsidRDefault="00636EA2" w:rsidP="00636EA2">
      <w:pPr>
        <w:pStyle w:val="TF"/>
      </w:pPr>
      <w:r>
        <w:t>Figure 7.2.2-1: Attach/PDN connectivity procedure for RLOS</w:t>
      </w:r>
    </w:p>
    <w:p w:rsidR="00636EA2" w:rsidRPr="00AD0E10" w:rsidRDefault="00636EA2" w:rsidP="00636EA2">
      <w:pPr>
        <w:pStyle w:val="B1"/>
        <w:rPr>
          <w:lang w:val="en-GB"/>
        </w:rPr>
      </w:pPr>
      <w:r w:rsidRPr="00AD0E10">
        <w:rPr>
          <w:lang w:val="en-GB"/>
        </w:rPr>
        <w:t>0.</w:t>
      </w:r>
      <w:r w:rsidRPr="00AD0E10">
        <w:rPr>
          <w:lang w:val="en-GB"/>
        </w:rPr>
        <w:tab/>
        <w:t>A new SIB provided by E-UTRAN indicates that PLMN supports Restricted Local Operator Services</w:t>
      </w:r>
      <w:r w:rsidR="00AC6801" w:rsidRPr="00AD0E10">
        <w:rPr>
          <w:lang w:val="en-GB"/>
        </w:rPr>
        <w:t>. See clause</w:t>
      </w:r>
      <w:r w:rsidR="00AD0E10" w:rsidRPr="00AD0E10">
        <w:rPr>
          <w:lang w:val="en-GB"/>
        </w:rPr>
        <w:t> </w:t>
      </w:r>
      <w:r w:rsidR="00AC6801" w:rsidRPr="00AD0E10">
        <w:rPr>
          <w:lang w:val="en-GB"/>
        </w:rPr>
        <w:t>7.</w:t>
      </w:r>
      <w:r w:rsidR="00AD0E10" w:rsidRPr="00AD0E10">
        <w:rPr>
          <w:lang w:val="en-GB"/>
        </w:rPr>
        <w:t>1.</w:t>
      </w:r>
    </w:p>
    <w:p w:rsidR="00AC6801" w:rsidRPr="00AD0E10" w:rsidRDefault="00636EA2" w:rsidP="00636EA2">
      <w:pPr>
        <w:pStyle w:val="B1"/>
        <w:rPr>
          <w:lang w:val="en-GB"/>
        </w:rPr>
      </w:pPr>
      <w:bookmarkStart w:id="35" w:name="_Hlk507683106"/>
      <w:r w:rsidRPr="00AD0E10">
        <w:rPr>
          <w:lang w:val="en-GB"/>
        </w:rPr>
        <w:t>1.</w:t>
      </w:r>
      <w:r w:rsidR="00AD0E10" w:rsidRPr="00AD0E10">
        <w:rPr>
          <w:lang w:val="en-GB"/>
        </w:rPr>
        <w:tab/>
      </w:r>
      <w:r w:rsidRPr="00AD0E10">
        <w:rPr>
          <w:lang w:val="en-GB"/>
        </w:rPr>
        <w:t>The</w:t>
      </w:r>
      <w:r w:rsidRPr="00AD0E10">
        <w:t xml:space="preserve"> UE </w:t>
      </w:r>
      <w:r w:rsidRPr="00AD0E10">
        <w:rPr>
          <w:lang w:val="en-GB"/>
        </w:rPr>
        <w:t>sends</w:t>
      </w:r>
      <w:r w:rsidRPr="00AD0E10">
        <w:t xml:space="preserve"> an indication in Attach </w:t>
      </w:r>
      <w:r w:rsidRPr="00AD0E10">
        <w:rPr>
          <w:lang w:val="en-US"/>
        </w:rPr>
        <w:t xml:space="preserve">Request </w:t>
      </w:r>
      <w:r w:rsidRPr="00AD0E10">
        <w:t xml:space="preserve">message </w:t>
      </w:r>
      <w:r w:rsidRPr="00AD0E10">
        <w:rPr>
          <w:lang w:val="en-GB"/>
        </w:rPr>
        <w:t>that the Attach is</w:t>
      </w:r>
      <w:r w:rsidRPr="00AD0E10">
        <w:t xml:space="preserve"> for Restricted Local Operator Services (this is similar to the Emergency Attach indication that is used for </w:t>
      </w:r>
      <w:r w:rsidR="00AD0E10">
        <w:t>"</w:t>
      </w:r>
      <w:r w:rsidRPr="00AD0E10">
        <w:t>unauthenticated</w:t>
      </w:r>
      <w:r w:rsidR="00AD0E10">
        <w:t>"</w:t>
      </w:r>
      <w:r w:rsidRPr="00AD0E10">
        <w:t xml:space="preserve"> UEs for emergency calls</w:t>
      </w:r>
      <w:r w:rsidRPr="00AD0E10">
        <w:rPr>
          <w:lang w:val="en-US"/>
        </w:rPr>
        <w:t>)</w:t>
      </w:r>
      <w:r w:rsidRPr="00AD0E10">
        <w:rPr>
          <w:lang w:val="en-GB"/>
        </w:rPr>
        <w:t xml:space="preserve"> which triggers the MME to select a locally configured APN that is used for RLOS</w:t>
      </w:r>
      <w:r w:rsidRPr="00AD0E10">
        <w:t>.</w:t>
      </w:r>
      <w:bookmarkEnd w:id="35"/>
    </w:p>
    <w:p w:rsidR="00F664D9" w:rsidRPr="00AD0E10" w:rsidRDefault="00AD0E10" w:rsidP="00636EA2">
      <w:pPr>
        <w:pStyle w:val="B1"/>
        <w:rPr>
          <w:lang w:val="en-GB"/>
        </w:rPr>
      </w:pPr>
      <w:r w:rsidRPr="00AD0E10">
        <w:rPr>
          <w:lang w:val="en-GB"/>
        </w:rPr>
        <w:tab/>
      </w:r>
      <w:r w:rsidR="003813EA" w:rsidRPr="00AD0E10">
        <w:rPr>
          <w:lang w:val="en-GB"/>
        </w:rPr>
        <w:t>In case of the authenticated UE (i.e. in limited state), the UE shall perform the detach procedure before step 1.</w:t>
      </w:r>
    </w:p>
    <w:p w:rsidR="00636EA2" w:rsidRPr="00AD0E10" w:rsidRDefault="00636EA2" w:rsidP="00636EA2">
      <w:pPr>
        <w:pStyle w:val="B1"/>
        <w:rPr>
          <w:lang w:val="en-GB"/>
        </w:rPr>
      </w:pPr>
      <w:r w:rsidRPr="00AD0E10">
        <w:t>2.</w:t>
      </w:r>
      <w:r w:rsidR="00AD0E10" w:rsidRPr="00AD0E10">
        <w:rPr>
          <w:lang w:val="en-GB"/>
        </w:rPr>
        <w:tab/>
      </w:r>
      <w:r w:rsidRPr="00AD0E10">
        <w:t>The UE does not need to be authenticated</w:t>
      </w:r>
      <w:r w:rsidRPr="00AD0E10">
        <w:rPr>
          <w:lang w:val="en-GB"/>
        </w:rPr>
        <w:t xml:space="preserve"> by the MME</w:t>
      </w:r>
      <w:r w:rsidRPr="00AD0E10">
        <w:t>, IMSI</w:t>
      </w:r>
      <w:r w:rsidRPr="00AD0E10">
        <w:rPr>
          <w:lang w:val="en-GB"/>
        </w:rPr>
        <w:t xml:space="preserve"> (if available)</w:t>
      </w:r>
      <w:r w:rsidRPr="00AD0E10">
        <w:t xml:space="preserve"> and IMEI(SV) are retrieved from the UE.</w:t>
      </w:r>
    </w:p>
    <w:p w:rsidR="00636EA2" w:rsidRPr="00AD0E10" w:rsidRDefault="00636EA2" w:rsidP="00636EA2">
      <w:pPr>
        <w:pStyle w:val="B1"/>
      </w:pPr>
      <w:r w:rsidRPr="00AD0E10">
        <w:t>3.</w:t>
      </w:r>
      <w:r w:rsidR="00AD0E10" w:rsidRPr="00AD0E10">
        <w:rPr>
          <w:lang w:val="en-GB"/>
        </w:rPr>
        <w:tab/>
      </w:r>
      <w:r w:rsidRPr="00AD0E10">
        <w:t>MME sends a Create Session Request towards the PGW including the indication that is for RLOS</w:t>
      </w:r>
      <w:r w:rsidRPr="00AD0E10">
        <w:rPr>
          <w:lang w:val="en-GB"/>
        </w:rPr>
        <w:t xml:space="preserve"> (indication or APN)</w:t>
      </w:r>
      <w:r w:rsidRPr="00AD0E10">
        <w:t xml:space="preserve"> the IMSI</w:t>
      </w:r>
      <w:r w:rsidRPr="00AD0E10">
        <w:rPr>
          <w:lang w:val="en-GB"/>
        </w:rPr>
        <w:t xml:space="preserve"> (if available)</w:t>
      </w:r>
      <w:r w:rsidRPr="00AD0E10">
        <w:t xml:space="preserve">, </w:t>
      </w:r>
      <w:r w:rsidRPr="00AD0E10">
        <w:rPr>
          <w:lang w:val="en-GB"/>
        </w:rPr>
        <w:t xml:space="preserve">and </w:t>
      </w:r>
      <w:r w:rsidRPr="00AD0E10">
        <w:t>the IMEI(SV) as specified in TS 23.401</w:t>
      </w:r>
      <w:r w:rsidR="00AD0E10" w:rsidRPr="00AD0E10">
        <w:rPr>
          <w:lang w:val="fr-FR"/>
        </w:rPr>
        <w:t> </w:t>
      </w:r>
      <w:r w:rsidR="00AC6801" w:rsidRPr="00AD0E10">
        <w:t>[</w:t>
      </w:r>
      <w:r w:rsidR="002C5C4B" w:rsidRPr="00AD0E10">
        <w:rPr>
          <w:lang w:val="fr-FR"/>
        </w:rPr>
        <w:t>5</w:t>
      </w:r>
      <w:r w:rsidR="00AC6801" w:rsidRPr="00AD0E10">
        <w:t>]</w:t>
      </w:r>
      <w:r w:rsidRPr="00AD0E10">
        <w:t>.</w:t>
      </w:r>
    </w:p>
    <w:p w:rsidR="00DE2D98" w:rsidRPr="00AD0E10" w:rsidRDefault="00636EA2" w:rsidP="00636EA2">
      <w:pPr>
        <w:pStyle w:val="B1"/>
      </w:pPr>
      <w:r w:rsidRPr="00AD0E10">
        <w:t>4.</w:t>
      </w:r>
      <w:r w:rsidR="00AD0E10" w:rsidRPr="00AD0E10">
        <w:rPr>
          <w:lang w:val="en-GB"/>
        </w:rPr>
        <w:tab/>
      </w:r>
      <w:r w:rsidRPr="00AD0E10">
        <w:t>PGW establishes an IP-CAN session with the PCRF as described in TS 23.401</w:t>
      </w:r>
      <w:r w:rsidR="00AD0E10" w:rsidRPr="00AD0E10">
        <w:rPr>
          <w:lang w:val="fr-FR"/>
        </w:rPr>
        <w:t> </w:t>
      </w:r>
      <w:r w:rsidR="00AC6801" w:rsidRPr="00AD0E10">
        <w:t>[</w:t>
      </w:r>
      <w:r w:rsidR="002C5C4B" w:rsidRPr="00AD0E10">
        <w:rPr>
          <w:lang w:val="fr-FR"/>
        </w:rPr>
        <w:t>5</w:t>
      </w:r>
      <w:r w:rsidR="00AC6801" w:rsidRPr="00AD0E10">
        <w:t>]</w:t>
      </w:r>
      <w:r w:rsidRPr="00AD0E10">
        <w:t xml:space="preserve"> and TS 23.203</w:t>
      </w:r>
      <w:r w:rsidR="00AD0E10" w:rsidRPr="00AD0E10">
        <w:rPr>
          <w:lang w:val="fr-FR"/>
        </w:rPr>
        <w:t> </w:t>
      </w:r>
      <w:r w:rsidR="00AC6801" w:rsidRPr="00AD0E10">
        <w:t>[</w:t>
      </w:r>
      <w:r w:rsidR="002C5C4B" w:rsidRPr="00AD0E10">
        <w:rPr>
          <w:lang w:val="fr-FR"/>
        </w:rPr>
        <w:t>6</w:t>
      </w:r>
      <w:r w:rsidR="00AC6801" w:rsidRPr="00AD0E10">
        <w:t>]</w:t>
      </w:r>
      <w:r w:rsidRPr="00AD0E10">
        <w:t>. The IP-CAN session is identified with UE</w:t>
      </w:r>
      <w:r w:rsidR="00AD0E10">
        <w:t>'</w:t>
      </w:r>
      <w:r w:rsidRPr="00AD0E10">
        <w:t>s IPv4 address or IPv6 prefix associated with the PDN connection for RLOS. The IMSI</w:t>
      </w:r>
      <w:r w:rsidRPr="00AD0E10">
        <w:rPr>
          <w:lang w:val="en-GB"/>
        </w:rPr>
        <w:t xml:space="preserve"> (if available)</w:t>
      </w:r>
      <w:r w:rsidRPr="00AD0E10">
        <w:t>,</w:t>
      </w:r>
      <w:r w:rsidRPr="00AD0E10">
        <w:rPr>
          <w:lang w:val="en-GB"/>
        </w:rPr>
        <w:t xml:space="preserve"> and</w:t>
      </w:r>
      <w:r w:rsidRPr="00AD0E10">
        <w:t xml:space="preserve"> the IMEI(SV) are passed to the PCRF as part of the IP-CAN session establishment.</w:t>
      </w:r>
    </w:p>
    <w:p w:rsidR="00733701" w:rsidRPr="00AD0E10" w:rsidRDefault="00AD0E10" w:rsidP="00AD0E10">
      <w:pPr>
        <w:pStyle w:val="B1"/>
      </w:pPr>
      <w:r w:rsidRPr="00AD0E10">
        <w:rPr>
          <w:lang w:val="en-GB"/>
        </w:rPr>
        <w:tab/>
      </w:r>
      <w:r w:rsidR="00733701" w:rsidRPr="00AD0E10">
        <w:t>Available RLOS service amount (e.g. allowed service time, allowed service volume, allowed inactivity period) is configured in PGW. If dynamic PCC is deployed, PCRF may provide PGW with Available RLOS service amount. When the Available RLOS service amount expires, PGW initiates deletion of the default bearer.</w:t>
      </w:r>
    </w:p>
    <w:p w:rsidR="00733701" w:rsidRPr="00AD0E10" w:rsidRDefault="00AD0E10" w:rsidP="00AD0E10">
      <w:pPr>
        <w:pStyle w:val="EditorsNote"/>
      </w:pPr>
      <w:r w:rsidRPr="00AD0E10">
        <w:t>Editor</w:t>
      </w:r>
      <w:r>
        <w:t>'</w:t>
      </w:r>
      <w:r w:rsidRPr="00AD0E10">
        <w:t>s note:</w:t>
      </w:r>
      <w:r w:rsidRPr="00AD0E10">
        <w:rPr>
          <w:lang w:val="en-GB"/>
        </w:rPr>
        <w:tab/>
      </w:r>
      <w:r w:rsidR="00733701" w:rsidRPr="00AD0E10">
        <w:t xml:space="preserve">What the UE </w:t>
      </w:r>
      <w:r w:rsidR="00733701" w:rsidRPr="00AD0E10">
        <w:rPr>
          <w:rStyle w:val="EditorsNoteCharChar"/>
        </w:rPr>
        <w:t>would</w:t>
      </w:r>
      <w:r w:rsidR="00733701" w:rsidRPr="00AD0E10">
        <w:t xml:space="preserve"> do with the Available RLOS service amount, and whether there is a need to deliver it to the UE is for FFS.</w:t>
      </w:r>
    </w:p>
    <w:p w:rsidR="00636EA2" w:rsidRPr="00AD0E10" w:rsidRDefault="00AD0E10" w:rsidP="00636EA2">
      <w:pPr>
        <w:pStyle w:val="B1"/>
        <w:rPr>
          <w:lang w:val="en-GB"/>
        </w:rPr>
      </w:pPr>
      <w:r w:rsidRPr="00AD0E10">
        <w:rPr>
          <w:lang w:val="en-GB"/>
        </w:rPr>
        <w:tab/>
      </w:r>
      <w:r w:rsidR="00636EA2" w:rsidRPr="00AD0E10">
        <w:rPr>
          <w:lang w:val="en-GB"/>
        </w:rPr>
        <w:t>If needed the PGW returns back to the UE in a PCO the P-CSCF address used for RLOS using procedures defined in</w:t>
      </w:r>
      <w:r w:rsidRPr="00AD0E10">
        <w:rPr>
          <w:lang w:val="en-GB"/>
        </w:rPr>
        <w:t xml:space="preserve"> </w:t>
      </w:r>
      <w:r w:rsidR="00636EA2" w:rsidRPr="00AD0E10">
        <w:rPr>
          <w:lang w:val="en-GB"/>
        </w:rPr>
        <w:t>TS 23.228</w:t>
      </w:r>
      <w:r w:rsidRPr="00AD0E10">
        <w:rPr>
          <w:lang w:val="en-GB"/>
        </w:rPr>
        <w:t> </w:t>
      </w:r>
      <w:r w:rsidR="00AC6801" w:rsidRPr="00AD0E10">
        <w:t>[</w:t>
      </w:r>
      <w:r w:rsidR="002C5C4B" w:rsidRPr="00AD0E10">
        <w:rPr>
          <w:lang w:val="fr-FR"/>
        </w:rPr>
        <w:t>7</w:t>
      </w:r>
      <w:r w:rsidR="00AC6801" w:rsidRPr="00AD0E10">
        <w:t>]</w:t>
      </w:r>
      <w:r w:rsidR="00636EA2" w:rsidRPr="00AD0E10">
        <w:rPr>
          <w:lang w:val="en-GB"/>
        </w:rPr>
        <w:t xml:space="preserve"> for P-CSCF discovery.</w:t>
      </w:r>
      <w:r w:rsidR="00636EA2" w:rsidRPr="00AD0E10">
        <w:rPr>
          <w:lang w:eastAsia="ja-JP"/>
        </w:rPr>
        <w:t xml:space="preserve"> The PGW shall block any traffic that is not from or to addresses of network entities (e.g. P-CSCF</w:t>
      </w:r>
      <w:r w:rsidR="001E2E47" w:rsidRPr="00AD0E10">
        <w:rPr>
          <w:lang w:val="fr-FR" w:eastAsia="ja-JP"/>
        </w:rPr>
        <w:t>, captive portal</w:t>
      </w:r>
      <w:r w:rsidR="00636EA2" w:rsidRPr="00AD0E10">
        <w:rPr>
          <w:lang w:eastAsia="ja-JP"/>
        </w:rPr>
        <w:t xml:space="preserve">) providing </w:t>
      </w:r>
      <w:r w:rsidR="00636EA2" w:rsidRPr="00AD0E10">
        <w:rPr>
          <w:lang w:val="en-GB" w:eastAsia="ja-JP"/>
        </w:rPr>
        <w:t>Restricted Local Operator</w:t>
      </w:r>
      <w:r w:rsidR="00636EA2" w:rsidRPr="00AD0E10">
        <w:rPr>
          <w:lang w:eastAsia="ja-JP"/>
        </w:rPr>
        <w:t xml:space="preserve"> </w:t>
      </w:r>
      <w:r w:rsidR="00636EA2" w:rsidRPr="00AD0E10">
        <w:rPr>
          <w:lang w:val="fr-FR" w:eastAsia="ja-JP"/>
        </w:rPr>
        <w:t>Service</w:t>
      </w:r>
      <w:r w:rsidR="00636EA2" w:rsidRPr="00AD0E10">
        <w:rPr>
          <w:lang w:val="en-GB" w:eastAsia="ja-JP"/>
        </w:rPr>
        <w:t>.</w:t>
      </w:r>
    </w:p>
    <w:p w:rsidR="00636EA2" w:rsidRDefault="00636EA2" w:rsidP="00636EA2">
      <w:pPr>
        <w:pStyle w:val="B1"/>
        <w:rPr>
          <w:lang w:val="en-GB"/>
        </w:rPr>
      </w:pPr>
      <w:r w:rsidRPr="00AD0E10">
        <w:t>5.</w:t>
      </w:r>
      <w:r w:rsidR="00AD0E10" w:rsidRPr="00AD0E10">
        <w:rPr>
          <w:lang w:val="en-GB"/>
        </w:rPr>
        <w:tab/>
      </w:r>
      <w:r w:rsidRPr="00AD0E10">
        <w:t>UE completes the Attach or UE requested PDN connection procedure.</w:t>
      </w:r>
    </w:p>
    <w:p w:rsidR="00DB62F0" w:rsidRDefault="00DB62F0" w:rsidP="000F0FB9">
      <w:pPr>
        <w:pStyle w:val="Heading4"/>
      </w:pPr>
      <w:bookmarkStart w:id="36" w:name="_Toc514136756"/>
      <w:r>
        <w:t>7.2.2.2</w:t>
      </w:r>
      <w:r w:rsidR="00AD0E10">
        <w:tab/>
      </w:r>
      <w:r>
        <w:t>Detach procedure</w:t>
      </w:r>
      <w:bookmarkEnd w:id="36"/>
    </w:p>
    <w:p w:rsidR="00DB62F0" w:rsidRDefault="00DB62F0">
      <w:r>
        <w:t>When the Available RLOS service amount expires, PGW initiates release of the default bearer. When the PGW initiates to delete the default bearer for RLOS, if emergency PDN connection is not established, the MME performs detach procedure as specified in TS 23.401 [</w:t>
      </w:r>
      <w:r w:rsidR="00AD0E10">
        <w:t>5</w:t>
      </w:r>
      <w:r>
        <w:t>].</w:t>
      </w:r>
    </w:p>
    <w:p w:rsidR="005B641F" w:rsidRPr="00691E40" w:rsidRDefault="00DB62F0" w:rsidP="000F0FB9">
      <w:r>
        <w:lastRenderedPageBreak/>
        <w:t>When the RLOS-attached UE has no emergency PDN connection, if UE is transferred to ECM-IDLE state, UE and Network shall implicitly detach without NAS signalling transactions. i.e. if the RRC connection is released after allowed inactivity period configured in E-UTRAN expires, the UE shall detach itself implicitly without sending detach request, and if S1-AP is released, the MME shall detach the UE without sending the detach request.</w:t>
      </w:r>
    </w:p>
    <w:p w:rsidR="00AD0E10" w:rsidRDefault="00AD0E10" w:rsidP="00AD0E10">
      <w:pPr>
        <w:pStyle w:val="Heading3"/>
        <w:rPr>
          <w:lang w:eastAsia="ko-KR"/>
        </w:rPr>
      </w:pPr>
      <w:bookmarkStart w:id="37" w:name="_Toc514136757"/>
      <w:r>
        <w:rPr>
          <w:lang w:eastAsia="ko-KR"/>
        </w:rPr>
        <w:t>7.2.3</w:t>
      </w:r>
      <w:r>
        <w:rPr>
          <w:lang w:eastAsia="ko-KR"/>
        </w:rPr>
        <w:tab/>
        <w:t>Impact on existing entities and interfaces</w:t>
      </w:r>
      <w:bookmarkEnd w:id="37"/>
    </w:p>
    <w:p w:rsidR="00636EA2" w:rsidRDefault="00636EA2" w:rsidP="00636EA2">
      <w:pPr>
        <w:rPr>
          <w:lang w:eastAsia="ko-KR"/>
        </w:rPr>
      </w:pPr>
      <w:r>
        <w:rPr>
          <w:lang w:eastAsia="ko-KR"/>
        </w:rPr>
        <w:t>Impacts in UE, MME, SGW/PGW and PCRF to implement the procedures defined in clause</w:t>
      </w:r>
      <w:r w:rsidR="00AD0E10">
        <w:rPr>
          <w:lang w:eastAsia="ko-KR"/>
        </w:rPr>
        <w:t> </w:t>
      </w:r>
      <w:r>
        <w:rPr>
          <w:lang w:eastAsia="ko-KR"/>
        </w:rPr>
        <w:t>7.2.2.</w:t>
      </w:r>
    </w:p>
    <w:p w:rsidR="00AD0E10" w:rsidRDefault="00AD0E10" w:rsidP="00AD0E10">
      <w:pPr>
        <w:pStyle w:val="B1"/>
        <w:rPr>
          <w:lang w:eastAsia="ko-KR"/>
        </w:rPr>
      </w:pPr>
      <w:r>
        <w:rPr>
          <w:lang w:eastAsia="ko-KR"/>
        </w:rPr>
        <w:t>-</w:t>
      </w:r>
      <w:r>
        <w:rPr>
          <w:lang w:eastAsia="ko-KR"/>
        </w:rPr>
        <w:tab/>
        <w:t>UE: UE includes RLOS indication in Attach request for RLOS.</w:t>
      </w:r>
    </w:p>
    <w:p w:rsidR="00AD0E10" w:rsidRDefault="00AD0E10" w:rsidP="00AD0E10">
      <w:pPr>
        <w:pStyle w:val="B1"/>
        <w:rPr>
          <w:lang w:eastAsia="ko-KR"/>
        </w:rPr>
      </w:pPr>
      <w:r>
        <w:rPr>
          <w:lang w:eastAsia="ko-KR"/>
        </w:rPr>
        <w:tab/>
        <w:t>When RLOS-attached UE becomes ECM-IDLE, UE detaches implicitly without NAS transaction with MME.</w:t>
      </w:r>
    </w:p>
    <w:p w:rsidR="00AD0E10" w:rsidRDefault="00AD0E10" w:rsidP="00AD0E10">
      <w:pPr>
        <w:pStyle w:val="B1"/>
        <w:rPr>
          <w:lang w:eastAsia="ko-KR"/>
        </w:rPr>
      </w:pPr>
      <w:r>
        <w:rPr>
          <w:lang w:eastAsia="ko-KR"/>
        </w:rPr>
        <w:t>-</w:t>
      </w:r>
      <w:r>
        <w:rPr>
          <w:lang w:eastAsia="ko-KR"/>
        </w:rPr>
        <w:tab/>
        <w:t>MME: MME selects the RLOS-dedicated APN to setup PDN connection, and may include RLOS indication to SGW/PGW.</w:t>
      </w:r>
    </w:p>
    <w:p w:rsidR="00AD0E10" w:rsidRDefault="00AD0E10" w:rsidP="00AD0E10">
      <w:pPr>
        <w:pStyle w:val="B1"/>
        <w:rPr>
          <w:lang w:eastAsia="ko-KR"/>
        </w:rPr>
      </w:pPr>
      <w:r>
        <w:rPr>
          <w:lang w:eastAsia="ko-KR"/>
        </w:rPr>
        <w:tab/>
        <w:t>When the UE attaches for RLOS, MME skips mutual Authentication procedure and location update to HSS.</w:t>
      </w:r>
    </w:p>
    <w:p w:rsidR="00AD0E10" w:rsidRDefault="00AD0E10" w:rsidP="00AD0E10">
      <w:pPr>
        <w:pStyle w:val="B1"/>
        <w:rPr>
          <w:lang w:eastAsia="ko-KR"/>
        </w:rPr>
      </w:pPr>
      <w:r>
        <w:rPr>
          <w:lang w:eastAsia="ko-KR"/>
        </w:rPr>
        <w:tab/>
        <w:t>When RLOS-attached UE becomes in ECM-IDLE state, MME detaches without NAS transaction with UE.</w:t>
      </w:r>
    </w:p>
    <w:p w:rsidR="00AD0E10" w:rsidRDefault="00AD0E10" w:rsidP="00AD0E10">
      <w:pPr>
        <w:pStyle w:val="B1"/>
        <w:rPr>
          <w:lang w:eastAsia="ko-KR"/>
        </w:rPr>
      </w:pPr>
      <w:r>
        <w:rPr>
          <w:lang w:eastAsia="ko-KR"/>
        </w:rPr>
        <w:t>-</w:t>
      </w:r>
      <w:r>
        <w:rPr>
          <w:lang w:eastAsia="ko-KR"/>
        </w:rPr>
        <w:tab/>
        <w:t>SGW/PGW: When the Available RLOS service amount (e.g. allowed inactivity period) expires, PGW initiates deletion of the default bearer of the RLOS PDN connection.</w:t>
      </w:r>
    </w:p>
    <w:p w:rsidR="00AD0E10" w:rsidRDefault="00AD0E10" w:rsidP="00AD0E10">
      <w:pPr>
        <w:pStyle w:val="B1"/>
        <w:rPr>
          <w:lang w:eastAsia="ko-KR"/>
        </w:rPr>
      </w:pPr>
      <w:r>
        <w:rPr>
          <w:lang w:eastAsia="ko-KR"/>
        </w:rPr>
        <w:t>-</w:t>
      </w:r>
      <w:r>
        <w:rPr>
          <w:lang w:eastAsia="ko-KR"/>
        </w:rPr>
        <w:tab/>
        <w:t>PCRF: provides the Available RLOS service amount (e.g. allowed inactivity period) of the RLOS PDN connection to PGW.</w:t>
      </w:r>
    </w:p>
    <w:p w:rsidR="00636EA2" w:rsidRDefault="00636EA2" w:rsidP="00636EA2">
      <w:pPr>
        <w:pStyle w:val="Heading2"/>
      </w:pPr>
      <w:bookmarkStart w:id="38" w:name="_Toc514136758"/>
      <w:r>
        <w:rPr>
          <w:lang w:eastAsia="ko-KR"/>
        </w:rPr>
        <w:t>7</w:t>
      </w:r>
      <w:r>
        <w:rPr>
          <w:rFonts w:hint="eastAsia"/>
          <w:lang w:eastAsia="zh-CN"/>
        </w:rPr>
        <w:t>.</w:t>
      </w:r>
      <w:r>
        <w:rPr>
          <w:lang w:eastAsia="zh-CN"/>
        </w:rPr>
        <w:t>3</w:t>
      </w:r>
      <w:r w:rsidRPr="00F94D0B">
        <w:rPr>
          <w:rFonts w:hint="eastAsia"/>
          <w:lang w:eastAsia="ko-KR"/>
        </w:rPr>
        <w:tab/>
      </w:r>
      <w:r>
        <w:t>Solution</w:t>
      </w:r>
      <w:r>
        <w:rPr>
          <w:rFonts w:hint="eastAsia"/>
          <w:lang w:eastAsia="zh-CN"/>
        </w:rPr>
        <w:t xml:space="preserve"> #</w:t>
      </w:r>
      <w:r>
        <w:rPr>
          <w:lang w:eastAsia="zh-CN"/>
        </w:rPr>
        <w:t>3</w:t>
      </w:r>
      <w:r w:rsidRPr="0066733F">
        <w:t xml:space="preserve">: </w:t>
      </w:r>
      <w:r>
        <w:t>IMS procedures for RLOS</w:t>
      </w:r>
      <w:bookmarkEnd w:id="38"/>
    </w:p>
    <w:p w:rsidR="00636EA2" w:rsidRDefault="00636EA2" w:rsidP="00636EA2">
      <w:pPr>
        <w:pStyle w:val="Heading3"/>
        <w:rPr>
          <w:lang w:eastAsia="zh-CN"/>
        </w:rPr>
      </w:pPr>
      <w:bookmarkStart w:id="39" w:name="_Toc514136759"/>
      <w:r>
        <w:rPr>
          <w:lang w:eastAsia="ko-KR"/>
        </w:rPr>
        <w:t>7</w:t>
      </w:r>
      <w:r w:rsidRPr="0066733F">
        <w:t>.</w:t>
      </w:r>
      <w:r>
        <w:rPr>
          <w:lang w:eastAsia="zh-CN"/>
        </w:rPr>
        <w:t>3</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39"/>
    </w:p>
    <w:p w:rsidR="00636EA2" w:rsidRDefault="00636EA2" w:rsidP="00636EA2">
      <w:r>
        <w:t>This is a solution to key issue IMS-1, IMS-2, IMS-3 that defines IMS procedure for RLOS.</w:t>
      </w:r>
    </w:p>
    <w:p w:rsidR="00636EA2" w:rsidRDefault="00636EA2" w:rsidP="00636EA2">
      <w:pPr>
        <w:pStyle w:val="Heading3"/>
      </w:pPr>
      <w:bookmarkStart w:id="40" w:name="_Toc514136760"/>
      <w:r>
        <w:t>7.3.2</w:t>
      </w:r>
      <w:r>
        <w:tab/>
        <w:t>Procedures</w:t>
      </w:r>
      <w:bookmarkEnd w:id="40"/>
    </w:p>
    <w:p w:rsidR="00636EA2" w:rsidRDefault="00150BDC" w:rsidP="00636EA2">
      <w:pPr>
        <w:pStyle w:val="TH"/>
        <w:rPr>
          <w:lang w:eastAsia="ko-KR"/>
        </w:rPr>
      </w:pPr>
      <w:r>
        <w:rPr>
          <w:noProof/>
          <w:lang w:eastAsia="ko-KR"/>
        </w:rPr>
        <w:object w:dxaOrig="9008" w:dyaOrig="4872">
          <v:shape id="_x0000_i1026" type="#_x0000_t75" style="width:450pt;height:242.65pt" o:ole="">
            <v:imagedata r:id="rId11" o:title=""/>
          </v:shape>
          <o:OLEObject Type="Embed" ProgID="Visio.Drawing.11" ShapeID="_x0000_i1026" DrawAspect="Content" ObjectID="_1587878731" r:id="rId12"/>
        </w:object>
      </w:r>
    </w:p>
    <w:p w:rsidR="00636EA2" w:rsidRPr="00D92B8B" w:rsidRDefault="00636EA2" w:rsidP="00636EA2">
      <w:pPr>
        <w:pStyle w:val="TF"/>
        <w:rPr>
          <w:lang w:eastAsia="ko-KR"/>
        </w:rPr>
      </w:pPr>
      <w:r>
        <w:rPr>
          <w:lang w:eastAsia="ko-KR"/>
        </w:rPr>
        <w:t>Figure 7.3.2-1: IMS procedure for RLOS</w:t>
      </w:r>
    </w:p>
    <w:p w:rsidR="00636EA2" w:rsidRPr="00845460" w:rsidRDefault="00636EA2" w:rsidP="00636EA2">
      <w:pPr>
        <w:pStyle w:val="B1"/>
      </w:pPr>
      <w:r>
        <w:lastRenderedPageBreak/>
        <w:t>1</w:t>
      </w:r>
      <w:r w:rsidRPr="00845460">
        <w:t>.</w:t>
      </w:r>
      <w:r w:rsidR="00AD0E10">
        <w:rPr>
          <w:lang w:val="en-GB"/>
        </w:rPr>
        <w:tab/>
      </w:r>
      <w:r w:rsidRPr="00845460">
        <w:t>If the UE is unauthenticated in IMS it initiates IMS registration by sending a SIP REGISTER (UserID-1) message indicating that is IMS Registration for RLOS. The UserID-1 parameter is an IMPI and optionally an IMPU.</w:t>
      </w:r>
    </w:p>
    <w:p w:rsidR="00636EA2" w:rsidRPr="00AD0E10" w:rsidRDefault="00636EA2" w:rsidP="00636EA2">
      <w:pPr>
        <w:pStyle w:val="B1"/>
        <w:rPr>
          <w:lang w:val="en-GB"/>
        </w:rPr>
      </w:pPr>
      <w:r>
        <w:t>2</w:t>
      </w:r>
      <w:r w:rsidR="00AD0E10">
        <w:t>.</w:t>
      </w:r>
      <w:r w:rsidR="00AD0E10">
        <w:rPr>
          <w:lang w:val="en-GB"/>
        </w:rPr>
        <w:tab/>
      </w:r>
      <w:r w:rsidRPr="00845460">
        <w:t>Upon reception of the SIP REGISTER m</w:t>
      </w:r>
      <w:r w:rsidRPr="00AD0E10">
        <w:t>essage</w:t>
      </w:r>
      <w:r w:rsidRPr="00AD0E10">
        <w:rPr>
          <w:lang w:val="en-GB"/>
        </w:rPr>
        <w:t xml:space="preserve"> from the indication that the SIP REGISTER is for RLOS</w:t>
      </w:r>
      <w:r w:rsidRPr="00AD0E10">
        <w:t xml:space="preserve"> the P-CSCF determines that it is for RLOS. The P-CSCF</w:t>
      </w:r>
      <w:r w:rsidRPr="00AD0E10">
        <w:rPr>
          <w:lang w:val="en-GB"/>
        </w:rPr>
        <w:t xml:space="preserve"> may optionally</w:t>
      </w:r>
      <w:r w:rsidRPr="00AD0E10">
        <w:t xml:space="preserve"> request</w:t>
      </w:r>
      <w:r w:rsidRPr="00AD0E10">
        <w:rPr>
          <w:lang w:val="en-GB"/>
        </w:rPr>
        <w:t xml:space="preserve"> from</w:t>
      </w:r>
      <w:r w:rsidRPr="00AD0E10">
        <w:t xml:space="preserve"> the PCRF </w:t>
      </w:r>
      <w:r w:rsidRPr="00AD0E10">
        <w:rPr>
          <w:lang w:val="en-GB"/>
        </w:rPr>
        <w:t xml:space="preserve">the </w:t>
      </w:r>
      <w:r w:rsidRPr="00AD0E10">
        <w:t>EPS-level identities (e.g. IMSI, IMEI(SV)</w:t>
      </w:r>
      <w:r w:rsidRPr="00AD0E10">
        <w:rPr>
          <w:lang w:val="en-GB"/>
        </w:rPr>
        <w:t>)</w:t>
      </w:r>
      <w:r w:rsidRPr="00AD0E10">
        <w:t xml:space="preserve"> in the Rx session establishment request. The PCRF performs session binding based on the UE</w:t>
      </w:r>
      <w:r w:rsidR="00AD0E10">
        <w:t>'</w:t>
      </w:r>
      <w:r w:rsidRPr="00AD0E10">
        <w:t>s IP address/prefix (as defined in TS 23.203 </w:t>
      </w:r>
      <w:r w:rsidR="00AC6801" w:rsidRPr="00AD0E10">
        <w:t>[</w:t>
      </w:r>
      <w:r w:rsidR="00AD0E10">
        <w:rPr>
          <w:lang w:val="fr-FR"/>
        </w:rPr>
        <w:t>6</w:t>
      </w:r>
      <w:r w:rsidR="00AC6801" w:rsidRPr="00AD0E10">
        <w:t>]</w:t>
      </w:r>
      <w:r w:rsidR="00AC6801" w:rsidRPr="00AD0E10">
        <w:rPr>
          <w:lang w:val="fr-FR"/>
        </w:rPr>
        <w:t xml:space="preserve"> </w:t>
      </w:r>
      <w:r w:rsidRPr="00AD0E10">
        <w:t>clause 6.1.1.2) and provides one or more EPS-level identities to the P-CSCF.</w:t>
      </w:r>
    </w:p>
    <w:p w:rsidR="00636EA2" w:rsidRPr="00AD0E10" w:rsidRDefault="00636EA2" w:rsidP="00636EA2">
      <w:pPr>
        <w:pStyle w:val="B1"/>
      </w:pPr>
      <w:r w:rsidRPr="00AD0E10">
        <w:t>3.</w:t>
      </w:r>
      <w:r w:rsidR="00AD0E10" w:rsidRPr="00AD0E10">
        <w:rPr>
          <w:lang w:val="en-GB"/>
        </w:rPr>
        <w:tab/>
      </w:r>
      <w:r w:rsidRPr="00AD0E10">
        <w:t>Based on operator configuration for RLOS, the GIBA procedure over Gm as defined in TS 24.229</w:t>
      </w:r>
      <w:r w:rsidR="00AD0E10" w:rsidRPr="00AD0E10">
        <w:rPr>
          <w:lang w:val="en-GB"/>
        </w:rPr>
        <w:t> </w:t>
      </w:r>
      <w:r w:rsidR="00AC6801" w:rsidRPr="00AD0E10">
        <w:t>[</w:t>
      </w:r>
      <w:r w:rsidR="00E81A83" w:rsidRPr="00AD0E10">
        <w:rPr>
          <w:lang w:val="fr-FR"/>
        </w:rPr>
        <w:t>9</w:t>
      </w:r>
      <w:r w:rsidR="00AC6801" w:rsidRPr="00AD0E10">
        <w:t>]</w:t>
      </w:r>
      <w:r w:rsidRPr="00AD0E10">
        <w:t xml:space="preserve"> is performed, the P-CSCF responds with a 420 response with sec-agree value listed in the unsupported header field.</w:t>
      </w:r>
    </w:p>
    <w:p w:rsidR="00636EA2" w:rsidRPr="00AD0E10" w:rsidRDefault="00636EA2" w:rsidP="00636EA2">
      <w:pPr>
        <w:pStyle w:val="B1"/>
      </w:pPr>
      <w:r w:rsidRPr="00AD0E10">
        <w:t>4.</w:t>
      </w:r>
      <w:r w:rsidR="00AD0E10" w:rsidRPr="00AD0E10">
        <w:rPr>
          <w:lang w:val="en-GB"/>
        </w:rPr>
        <w:tab/>
      </w:r>
      <w:r w:rsidRPr="00AD0E10">
        <w:t>UE according to TS 24.229</w:t>
      </w:r>
      <w:r w:rsidR="00AD0E10" w:rsidRPr="00AD0E10">
        <w:rPr>
          <w:lang w:val="fr-FR"/>
        </w:rPr>
        <w:t> </w:t>
      </w:r>
      <w:r w:rsidR="00AC6801" w:rsidRPr="00AD0E10">
        <w:t>[</w:t>
      </w:r>
      <w:r w:rsidR="00E81A83" w:rsidRPr="00AD0E10">
        <w:rPr>
          <w:lang w:val="fr-FR"/>
        </w:rPr>
        <w:t>9</w:t>
      </w:r>
      <w:r w:rsidR="00AC6801" w:rsidRPr="00AD0E10">
        <w:t>]</w:t>
      </w:r>
      <w:r w:rsidRPr="00AD0E10">
        <w:t>, performs a new initial registration by sending a SIP REGISTER (UserID-2, IMEI) message and without inclusion of the Authorization header field. UserID-2 is an a public user identity derived from IMSI. P-CSCF may verify the IMSI/IMEI provided by the PCRF in step 7 against the IMSI/IMEI derived from the public user identity provided by the UE, prior to accepting the SIP REGISTER message.</w:t>
      </w:r>
    </w:p>
    <w:p w:rsidR="00636EA2" w:rsidRPr="00AD0E10" w:rsidRDefault="00636EA2" w:rsidP="00636EA2">
      <w:pPr>
        <w:pStyle w:val="B1"/>
      </w:pPr>
      <w:r w:rsidRPr="00AD0E10">
        <w:rPr>
          <w:lang w:val="en-GB"/>
        </w:rPr>
        <w:t>5</w:t>
      </w:r>
      <w:r w:rsidRPr="00AD0E10">
        <w:t>.</w:t>
      </w:r>
      <w:r w:rsidR="00AD0E10" w:rsidRPr="00AD0E10">
        <w:rPr>
          <w:lang w:val="en-GB"/>
        </w:rPr>
        <w:tab/>
      </w:r>
      <w:r w:rsidRPr="00AD0E10">
        <w:t>P-CSCF accepts the registration with 200 OK. From the UE point of view, the procedure is the same as specified for GIBA (GPRS-IMS bundled authentication) procedures in TS 24.229</w:t>
      </w:r>
      <w:r w:rsidR="00AD0E10" w:rsidRPr="00AD0E10">
        <w:rPr>
          <w:lang w:val="fr-FR"/>
        </w:rPr>
        <w:t> </w:t>
      </w:r>
      <w:r w:rsidR="00AC6801" w:rsidRPr="00AD0E10">
        <w:t>[</w:t>
      </w:r>
      <w:r w:rsidR="00E81A83" w:rsidRPr="00AD0E10">
        <w:rPr>
          <w:lang w:val="fr-FR"/>
        </w:rPr>
        <w:t>9</w:t>
      </w:r>
      <w:r w:rsidR="00AC6801" w:rsidRPr="00AD0E10">
        <w:t>]</w:t>
      </w:r>
      <w:r w:rsidRPr="00AD0E10">
        <w:t>.</w:t>
      </w:r>
    </w:p>
    <w:p w:rsidR="00636EA2" w:rsidRPr="00845460" w:rsidRDefault="00636EA2" w:rsidP="00636EA2">
      <w:pPr>
        <w:pStyle w:val="B1"/>
      </w:pPr>
      <w:r w:rsidRPr="00AD0E10">
        <w:rPr>
          <w:lang w:val="en-GB"/>
        </w:rPr>
        <w:t>6</w:t>
      </w:r>
      <w:r w:rsidRPr="00AD0E10">
        <w:t>.</w:t>
      </w:r>
      <w:r w:rsidR="00AD0E10" w:rsidRPr="00AD0E10">
        <w:rPr>
          <w:lang w:val="en-GB"/>
        </w:rPr>
        <w:tab/>
      </w:r>
      <w:r w:rsidRPr="00AD0E10">
        <w:t>UE then attempts an RLOS session by sending a SIP INVITE (UserID-3) message. UserID-3 is set to UE</w:t>
      </w:r>
      <w:r w:rsidR="00AD0E10">
        <w:t>'</w:t>
      </w:r>
      <w:r w:rsidRPr="00AD0E10">
        <w:t>s public identity.</w:t>
      </w:r>
    </w:p>
    <w:p w:rsidR="00636EA2" w:rsidRDefault="00636EA2" w:rsidP="00636EA2">
      <w:pPr>
        <w:pStyle w:val="B1"/>
      </w:pPr>
      <w:r>
        <w:rPr>
          <w:lang w:val="en-GB"/>
        </w:rPr>
        <w:t>7</w:t>
      </w:r>
      <w:r w:rsidRPr="00845460">
        <w:t>.</w:t>
      </w:r>
      <w:r w:rsidR="00AD0E10">
        <w:rPr>
          <w:lang w:val="en-GB"/>
        </w:rPr>
        <w:tab/>
      </w:r>
      <w:r w:rsidRPr="00845460">
        <w:t>The P-CSCF verifies whether the UserID-3 indicated in the SIP INVITE message. If compliant, P-CSCF forwards the SIP INVITE towards the Call Centre that is providing the RLOS.</w:t>
      </w:r>
    </w:p>
    <w:p w:rsidR="00636EA2" w:rsidRPr="002306D0" w:rsidRDefault="00AD0E10" w:rsidP="00636EA2">
      <w:pPr>
        <w:pStyle w:val="EditorsNote"/>
        <w:rPr>
          <w:lang w:val="en-GB"/>
        </w:rPr>
      </w:pPr>
      <w:r>
        <w:t>Editor's note:</w:t>
      </w:r>
      <w:r>
        <w:tab/>
      </w:r>
      <w:r w:rsidR="00636EA2">
        <w:rPr>
          <w:lang w:val="en-GB"/>
        </w:rPr>
        <w:t>It is FFS whether the P/S-CSCF or AS will restrict access only to the Restricted Local Operator Services.</w:t>
      </w:r>
    </w:p>
    <w:p w:rsidR="00636EA2" w:rsidRDefault="00636EA2" w:rsidP="00636EA2">
      <w:pPr>
        <w:pStyle w:val="Heading3"/>
      </w:pPr>
      <w:bookmarkStart w:id="41" w:name="_Toc514136761"/>
      <w:r>
        <w:t>7</w:t>
      </w:r>
      <w:r w:rsidRPr="00B97AC8">
        <w:t>.</w:t>
      </w:r>
      <w:r>
        <w:t>3</w:t>
      </w:r>
      <w:r w:rsidRPr="00B97AC8">
        <w:t>.</w:t>
      </w:r>
      <w:r>
        <w:t>3</w:t>
      </w:r>
      <w:r w:rsidRPr="00B97AC8">
        <w:tab/>
        <w:t>Impact on existing entities and interfaces</w:t>
      </w:r>
      <w:bookmarkEnd w:id="41"/>
    </w:p>
    <w:p w:rsidR="00636EA2" w:rsidRDefault="00636EA2" w:rsidP="00A06487">
      <w:pPr>
        <w:rPr>
          <w:lang w:eastAsia="ko-KR"/>
        </w:rPr>
      </w:pPr>
      <w:r>
        <w:rPr>
          <w:lang w:eastAsia="ko-KR"/>
        </w:rPr>
        <w:t>Impacts in UE, P-CSCF and PCRF to implement the procedures in clause</w:t>
      </w:r>
      <w:r w:rsidR="00AD0E10">
        <w:rPr>
          <w:lang w:eastAsia="ko-KR"/>
        </w:rPr>
        <w:t> </w:t>
      </w:r>
      <w:r>
        <w:rPr>
          <w:lang w:eastAsia="ko-KR"/>
        </w:rPr>
        <w:t>7.3.2.</w:t>
      </w:r>
    </w:p>
    <w:p w:rsidR="00A9479A" w:rsidRPr="00A06487" w:rsidRDefault="00A9479A" w:rsidP="00A9479A">
      <w:pPr>
        <w:pStyle w:val="Heading2"/>
      </w:pPr>
      <w:bookmarkStart w:id="42" w:name="_Toc514136762"/>
      <w:r w:rsidRPr="00A06487">
        <w:rPr>
          <w:lang w:eastAsia="ko-KR"/>
        </w:rPr>
        <w:t>7</w:t>
      </w:r>
      <w:r w:rsidRPr="00A06487">
        <w:rPr>
          <w:rFonts w:hint="eastAsia"/>
          <w:lang w:eastAsia="zh-CN"/>
        </w:rPr>
        <w:t>.</w:t>
      </w:r>
      <w:r>
        <w:rPr>
          <w:lang w:eastAsia="zh-CN"/>
        </w:rPr>
        <w:t>4</w:t>
      </w:r>
      <w:r w:rsidRPr="00A06487">
        <w:rPr>
          <w:rFonts w:hint="eastAsia"/>
          <w:lang w:eastAsia="ko-KR"/>
        </w:rPr>
        <w:tab/>
      </w:r>
      <w:r w:rsidRPr="00A06487">
        <w:t>Solution</w:t>
      </w:r>
      <w:r w:rsidRPr="00A06487">
        <w:rPr>
          <w:rFonts w:hint="eastAsia"/>
          <w:lang w:eastAsia="zh-CN"/>
        </w:rPr>
        <w:t xml:space="preserve"> #</w:t>
      </w:r>
      <w:r>
        <w:rPr>
          <w:lang w:eastAsia="zh-CN"/>
        </w:rPr>
        <w:t>4</w:t>
      </w:r>
      <w:r w:rsidRPr="00A06487">
        <w:t>: EPC solution using dedicated RLOS-APN</w:t>
      </w:r>
      <w:bookmarkEnd w:id="42"/>
    </w:p>
    <w:p w:rsidR="00A9479A" w:rsidRPr="00A06487" w:rsidRDefault="00A9479A" w:rsidP="00A9479A">
      <w:pPr>
        <w:pStyle w:val="Heading3"/>
        <w:rPr>
          <w:lang w:eastAsia="zh-CN"/>
        </w:rPr>
      </w:pPr>
      <w:bookmarkStart w:id="43" w:name="_Toc514136763"/>
      <w:r w:rsidRPr="00A06487">
        <w:rPr>
          <w:lang w:eastAsia="ko-KR"/>
        </w:rPr>
        <w:t>7</w:t>
      </w:r>
      <w:r w:rsidRPr="00A06487">
        <w:t>.</w:t>
      </w:r>
      <w:r>
        <w:rPr>
          <w:lang w:eastAsia="zh-CN"/>
        </w:rPr>
        <w:t>4</w:t>
      </w:r>
      <w:r w:rsidRPr="00A06487">
        <w:t>.</w:t>
      </w:r>
      <w:r w:rsidRPr="00A06487">
        <w:rPr>
          <w:rFonts w:hint="eastAsia"/>
          <w:lang w:eastAsia="zh-CN"/>
        </w:rPr>
        <w:t>1</w:t>
      </w:r>
      <w:r w:rsidRPr="00A06487">
        <w:rPr>
          <w:rFonts w:hint="eastAsia"/>
          <w:lang w:eastAsia="ko-KR"/>
        </w:rPr>
        <w:tab/>
      </w:r>
      <w:r w:rsidRPr="00A06487">
        <w:t xml:space="preserve">Functional </w:t>
      </w:r>
      <w:r w:rsidRPr="00A06487">
        <w:rPr>
          <w:rFonts w:hint="eastAsia"/>
          <w:lang w:eastAsia="zh-CN"/>
        </w:rPr>
        <w:t>Description</w:t>
      </w:r>
      <w:bookmarkEnd w:id="43"/>
    </w:p>
    <w:p w:rsidR="00A9479A" w:rsidRPr="00A06487" w:rsidRDefault="00AD0E10" w:rsidP="00A9479A">
      <w:pPr>
        <w:pStyle w:val="EditorsNote"/>
      </w:pPr>
      <w:r>
        <w:t>Editor's note:</w:t>
      </w:r>
      <w:r w:rsidR="00A9479A" w:rsidRPr="00A06487">
        <w:tab/>
      </w:r>
      <w:r w:rsidR="00A9479A" w:rsidRPr="00A06487">
        <w:rPr>
          <w:lang w:val="en-US"/>
        </w:rPr>
        <w:t>This clause will describe the g</w:t>
      </w:r>
      <w:r w:rsidR="00A9479A" w:rsidRPr="00A06487">
        <w:t>eneral description</w:t>
      </w:r>
      <w:r w:rsidR="00A9479A" w:rsidRPr="00A06487">
        <w:rPr>
          <w:rFonts w:hint="eastAsia"/>
          <w:lang w:eastAsia="ko-KR"/>
        </w:rPr>
        <w:t xml:space="preserve">, </w:t>
      </w:r>
      <w:r w:rsidR="00A9479A" w:rsidRPr="00A06487">
        <w:rPr>
          <w:lang w:eastAsia="ko-KR"/>
        </w:rPr>
        <w:t>assumption</w:t>
      </w:r>
      <w:r w:rsidR="00A9479A" w:rsidRPr="00A06487">
        <w:rPr>
          <w:rFonts w:hint="eastAsia"/>
          <w:lang w:eastAsia="ko-KR"/>
        </w:rPr>
        <w:t>, and principles</w:t>
      </w:r>
      <w:r w:rsidR="00A9479A" w:rsidRPr="00A06487">
        <w:t xml:space="preserve"> of the solution. The related key issues it solves will be mentioned.</w:t>
      </w:r>
    </w:p>
    <w:p w:rsidR="00AD0E10" w:rsidRDefault="00AD0E10" w:rsidP="00AD0E10"/>
    <w:p w:rsidR="006F168D" w:rsidRDefault="006F168D" w:rsidP="006F168D">
      <w:pPr>
        <w:pStyle w:val="Heading3"/>
      </w:pPr>
      <w:bookmarkStart w:id="44" w:name="_Toc514136764"/>
      <w:r>
        <w:t>7.4.2</w:t>
      </w:r>
      <w:r>
        <w:tab/>
        <w:t>Procedures</w:t>
      </w:r>
      <w:bookmarkEnd w:id="44"/>
    </w:p>
    <w:p w:rsidR="00AD0E10" w:rsidRDefault="00AD0E10" w:rsidP="00AD0E10">
      <w:pPr>
        <w:rPr>
          <w:lang w:eastAsia="ko-KR"/>
        </w:rPr>
      </w:pPr>
      <w:r>
        <w:rPr>
          <w:lang w:eastAsia="ko-KR"/>
        </w:rPr>
        <w:t>During the attach procedure:</w:t>
      </w:r>
    </w:p>
    <w:p w:rsidR="00AD0E10" w:rsidRDefault="00AD0E10" w:rsidP="00AD0E10">
      <w:pPr>
        <w:pStyle w:val="B1"/>
        <w:rPr>
          <w:lang w:eastAsia="ko-KR"/>
        </w:rPr>
      </w:pPr>
      <w:r>
        <w:rPr>
          <w:lang w:eastAsia="ko-KR"/>
        </w:rPr>
        <w:t>-</w:t>
      </w:r>
      <w:r>
        <w:rPr>
          <w:lang w:eastAsia="ko-KR"/>
        </w:rPr>
        <w:tab/>
        <w:t>If the UE is not attached to the network and detects that the user is requesting RLOS, then the UE shall check whether the PLMN is advertising its support of RLOS to all UEs. If the PLMN does not advertise its support of RLOS, the UE shall block the origination attempt (</w:t>
      </w:r>
      <w:r>
        <w:rPr>
          <w:lang w:val="en-GB" w:eastAsia="ko-KR"/>
        </w:rPr>
        <w:t>according to</w:t>
      </w:r>
      <w:r>
        <w:rPr>
          <w:lang w:eastAsia="ko-KR"/>
        </w:rPr>
        <w:t xml:space="preserve"> TS 22.101 [2] clause 34.2). If the PLMN advertises its support of RLOS, the UE shall indicate in the Attach Request that the attachment is for RLOS. In such case, and if the network supports RLOS, the network shall skip the authentication, establish a default PDN connection to a specific RLOS APN as part of the Attach procedure, and accept the Attach.</w:t>
      </w:r>
    </w:p>
    <w:p w:rsidR="00AD0E10" w:rsidRDefault="00AD0E10" w:rsidP="00AD0E10">
      <w:pPr>
        <w:rPr>
          <w:lang w:eastAsia="ko-KR"/>
        </w:rPr>
      </w:pPr>
      <w:r>
        <w:rPr>
          <w:lang w:eastAsia="ko-KR"/>
        </w:rPr>
        <w:t>Session Management:</w:t>
      </w:r>
    </w:p>
    <w:p w:rsidR="00AD0E10" w:rsidRDefault="00AD0E10" w:rsidP="00AD0E10">
      <w:pPr>
        <w:pStyle w:val="B1"/>
        <w:rPr>
          <w:lang w:eastAsia="ko-KR"/>
        </w:rPr>
      </w:pPr>
      <w:r>
        <w:rPr>
          <w:lang w:eastAsia="ko-KR"/>
        </w:rPr>
        <w:t>-</w:t>
      </w:r>
      <w:r>
        <w:rPr>
          <w:lang w:eastAsia="ko-KR"/>
        </w:rPr>
        <w:tab/>
        <w:t>The solution assumes that a specific RLOS-APN, unique for the PLMN and configured in the MME, is used.</w:t>
      </w:r>
    </w:p>
    <w:p w:rsidR="00AD0E10" w:rsidRPr="00AD0E10" w:rsidRDefault="00AD0E10" w:rsidP="00AD0E10">
      <w:pPr>
        <w:pStyle w:val="B1"/>
        <w:rPr>
          <w:lang w:val="en-GB" w:eastAsia="ko-KR"/>
        </w:rPr>
      </w:pPr>
      <w:r>
        <w:rPr>
          <w:lang w:eastAsia="ko-KR"/>
        </w:rPr>
        <w:t>-</w:t>
      </w:r>
      <w:r>
        <w:rPr>
          <w:lang w:eastAsia="ko-KR"/>
        </w:rPr>
        <w:tab/>
        <w:t>During attach, based on the presence of the RLOS indication in the NAS Attach Request, the MME may either select a specific RLOS PGW in the same PLMN, preconfigured in the MME RLOS Configuration Data or a dynamically allocated PGW in the same PLMN, based on a specific RLOS-APN.</w:t>
      </w:r>
    </w:p>
    <w:p w:rsidR="00AD0E10" w:rsidRDefault="00AD0E10" w:rsidP="00AD0E10">
      <w:pPr>
        <w:pStyle w:val="B1"/>
        <w:rPr>
          <w:lang w:eastAsia="ko-KR"/>
        </w:rPr>
      </w:pPr>
      <w:r>
        <w:rPr>
          <w:lang w:eastAsia="ko-KR"/>
        </w:rPr>
        <w:lastRenderedPageBreak/>
        <w:t>-</w:t>
      </w:r>
      <w:r>
        <w:rPr>
          <w:lang w:eastAsia="ko-KR"/>
        </w:rPr>
        <w:tab/>
        <w:t>During PDN connection establishment, MME send RLOS APN to the SGW and the PGW. The PCRF derives that the PDN connection is for RLOS via the RLOS-APN.</w:t>
      </w:r>
    </w:p>
    <w:p w:rsidR="00AD0E10" w:rsidRDefault="00AD0E10" w:rsidP="00AD0E10">
      <w:pPr>
        <w:pStyle w:val="B1"/>
        <w:rPr>
          <w:lang w:eastAsia="ko-KR"/>
        </w:rPr>
      </w:pPr>
      <w:r>
        <w:rPr>
          <w:lang w:eastAsia="ko-KR"/>
        </w:rPr>
        <w:t>-</w:t>
      </w:r>
      <w:r>
        <w:rPr>
          <w:lang w:eastAsia="ko-KR"/>
        </w:rPr>
        <w:tab/>
        <w:t>For IMS RLOS sessions, the PCRF may establish dedicated bearers.</w:t>
      </w:r>
    </w:p>
    <w:p w:rsidR="00AD0E10" w:rsidRDefault="00AD0E10" w:rsidP="00AD0E10">
      <w:pPr>
        <w:pStyle w:val="B1"/>
        <w:rPr>
          <w:lang w:eastAsia="ko-KR"/>
        </w:rPr>
      </w:pPr>
      <w:r>
        <w:rPr>
          <w:lang w:eastAsia="ko-KR"/>
        </w:rPr>
        <w:t>-</w:t>
      </w:r>
      <w:r>
        <w:rPr>
          <w:lang w:eastAsia="ko-KR"/>
        </w:rPr>
        <w:tab/>
        <w:t>Because at the end of RLOS session, the UE should be detached, any of the following procedures triggers a UE Detach procedure:</w:t>
      </w:r>
    </w:p>
    <w:p w:rsidR="00AD0E10" w:rsidRPr="00AD0E10" w:rsidRDefault="00AD0E10" w:rsidP="00AD0E10">
      <w:pPr>
        <w:pStyle w:val="B1"/>
        <w:rPr>
          <w:lang w:val="en-GB" w:eastAsia="ko-KR"/>
        </w:rPr>
      </w:pPr>
      <w:r>
        <w:rPr>
          <w:lang w:eastAsia="ko-KR"/>
        </w:rPr>
        <w:t>-</w:t>
      </w:r>
      <w:r>
        <w:rPr>
          <w:lang w:eastAsia="ko-KR"/>
        </w:rPr>
        <w:tab/>
        <w:t>PDN GW initiated bearer deactivation, as described in clause 5.4.4.1</w:t>
      </w:r>
      <w:r>
        <w:rPr>
          <w:lang w:val="en-GB" w:eastAsia="ko-KR"/>
        </w:rPr>
        <w:t>.</w:t>
      </w:r>
    </w:p>
    <w:p w:rsidR="00AD0E10" w:rsidRDefault="00AD0E10" w:rsidP="00AD0E10">
      <w:pPr>
        <w:pStyle w:val="B1"/>
        <w:rPr>
          <w:lang w:eastAsia="ko-KR"/>
        </w:rPr>
      </w:pPr>
      <w:r>
        <w:rPr>
          <w:lang w:eastAsia="ko-KR"/>
        </w:rPr>
        <w:t>-</w:t>
      </w:r>
      <w:r>
        <w:rPr>
          <w:lang w:eastAsia="ko-KR"/>
        </w:rPr>
        <w:tab/>
        <w:t>UE initiated Detach procedure as described in clause 5.3.8.2.1.</w:t>
      </w:r>
    </w:p>
    <w:p w:rsidR="00AD0E10" w:rsidRDefault="00AD0E10" w:rsidP="00AD0E10">
      <w:pPr>
        <w:rPr>
          <w:lang w:eastAsia="ko-KR"/>
        </w:rPr>
      </w:pPr>
      <w:r>
        <w:rPr>
          <w:lang w:eastAsia="ko-KR"/>
        </w:rPr>
        <w:t>Idle mode mobility and handovers:</w:t>
      </w:r>
    </w:p>
    <w:p w:rsidR="00AD0E10" w:rsidRDefault="00AD0E10" w:rsidP="00AD0E10">
      <w:pPr>
        <w:pStyle w:val="B1"/>
        <w:rPr>
          <w:lang w:eastAsia="ko-KR"/>
        </w:rPr>
      </w:pPr>
      <w:r>
        <w:rPr>
          <w:lang w:eastAsia="ko-KR"/>
        </w:rPr>
        <w:t>-</w:t>
      </w:r>
      <w:r>
        <w:rPr>
          <w:lang w:eastAsia="ko-KR"/>
        </w:rPr>
        <w:tab/>
        <w:t>During idle mobility involving MME change, as in emergency service, if the UE's IMSI is unauthenticated, the unauthenticated IMSI indication will be sent from the old/source MME to the new/target MME, and if the UE does not have a USIM, IMSI will not be included in Context Response as specified in TS 23.401 [</w:t>
      </w:r>
      <w:r>
        <w:rPr>
          <w:lang w:val="en-GB" w:eastAsia="ko-KR"/>
        </w:rPr>
        <w:t>5</w:t>
      </w:r>
      <w:r>
        <w:rPr>
          <w:lang w:eastAsia="ko-KR"/>
        </w:rPr>
        <w:t>] clause 5.3.1.</w:t>
      </w:r>
    </w:p>
    <w:p w:rsidR="00AD0E10" w:rsidRDefault="00AD0E10" w:rsidP="00AD0E10">
      <w:pPr>
        <w:pStyle w:val="B1"/>
        <w:rPr>
          <w:lang w:eastAsia="ko-KR"/>
        </w:rPr>
      </w:pPr>
      <w:r>
        <w:rPr>
          <w:lang w:eastAsia="ko-KR"/>
        </w:rPr>
        <w:t>-</w:t>
      </w:r>
      <w:r>
        <w:rPr>
          <w:lang w:eastAsia="ko-KR"/>
        </w:rPr>
        <w:tab/>
        <w:t>During handover involving MME change, as in emergency service, if the UE is RLOS attached and the UE does not have a USIM, IMSI cannot be included in the MME UE context in Forward Relocation Request message, and if the IMSI cannot be authenticated, then the IMSI shall be marked as unauthenticated as specified in TS 23.401 [</w:t>
      </w:r>
      <w:r>
        <w:rPr>
          <w:lang w:val="en-GB" w:eastAsia="ko-KR"/>
        </w:rPr>
        <w:t>5</w:t>
      </w:r>
      <w:r>
        <w:rPr>
          <w:lang w:eastAsia="ko-KR"/>
        </w:rPr>
        <w:t>] clause 5.5.1.2.</w:t>
      </w:r>
    </w:p>
    <w:p w:rsidR="00AD0E10" w:rsidRDefault="00AD0E10" w:rsidP="00AD0E10">
      <w:pPr>
        <w:pStyle w:val="B1"/>
        <w:rPr>
          <w:lang w:eastAsia="ko-KR"/>
        </w:rPr>
      </w:pPr>
      <w:r>
        <w:rPr>
          <w:lang w:eastAsia="ko-KR"/>
        </w:rPr>
        <w:t>-</w:t>
      </w:r>
      <w:r>
        <w:rPr>
          <w:lang w:eastAsia="ko-KR"/>
        </w:rPr>
        <w:tab/>
        <w:t>No additional impact is expected.</w:t>
      </w:r>
    </w:p>
    <w:p w:rsidR="00AD0E10" w:rsidRDefault="00AD0E10" w:rsidP="00AD0E10">
      <w:pPr>
        <w:rPr>
          <w:lang w:eastAsia="ko-KR"/>
        </w:rPr>
      </w:pPr>
      <w:r>
        <w:rPr>
          <w:lang w:eastAsia="ko-KR"/>
        </w:rPr>
        <w:t>Charging:</w:t>
      </w:r>
    </w:p>
    <w:p w:rsidR="00AD0E10" w:rsidRDefault="00AD0E10" w:rsidP="00AD0E10">
      <w:pPr>
        <w:pStyle w:val="B1"/>
        <w:rPr>
          <w:lang w:eastAsia="ko-KR"/>
        </w:rPr>
      </w:pPr>
      <w:r>
        <w:rPr>
          <w:lang w:eastAsia="ko-KR"/>
        </w:rPr>
        <w:t>-</w:t>
      </w:r>
      <w:r>
        <w:rPr>
          <w:lang w:eastAsia="ko-KR"/>
        </w:rPr>
        <w:tab/>
        <w:t>Charging of RLOS PDN connections can be performed by OFCS and OCS as for regular PDN connections. The rating group provided by PCRF should just be a RLOS specific rating group. No changes are needed as the APN is known by the PCRF.</w:t>
      </w:r>
    </w:p>
    <w:p w:rsidR="00AD0E10" w:rsidRDefault="00AD0E10" w:rsidP="00AD0E10">
      <w:pPr>
        <w:rPr>
          <w:lang w:eastAsia="ko-KR"/>
        </w:rPr>
      </w:pPr>
      <w:r>
        <w:rPr>
          <w:lang w:eastAsia="ko-KR"/>
        </w:rPr>
        <w:t>Location procedures:</w:t>
      </w:r>
    </w:p>
    <w:p w:rsidR="00AD0E10" w:rsidRDefault="00AD0E10" w:rsidP="00AD0E10">
      <w:pPr>
        <w:pStyle w:val="B1"/>
        <w:rPr>
          <w:lang w:eastAsia="ko-KR"/>
        </w:rPr>
      </w:pPr>
      <w:r>
        <w:rPr>
          <w:lang w:eastAsia="ko-KR"/>
        </w:rPr>
        <w:t>-</w:t>
      </w:r>
      <w:r>
        <w:rPr>
          <w:lang w:eastAsia="ko-KR"/>
        </w:rPr>
        <w:tab/>
        <w:t>Location services are not invoked.</w:t>
      </w:r>
    </w:p>
    <w:p w:rsidR="00AD0E10" w:rsidRDefault="00AD0E10" w:rsidP="00AD0E10">
      <w:pPr>
        <w:pStyle w:val="Heading4"/>
        <w:rPr>
          <w:lang w:eastAsia="ko-KR"/>
        </w:rPr>
      </w:pPr>
      <w:bookmarkStart w:id="45" w:name="_Toc514136765"/>
      <w:r>
        <w:rPr>
          <w:lang w:eastAsia="ko-KR"/>
        </w:rPr>
        <w:lastRenderedPageBreak/>
        <w:t>7.4.2.1</w:t>
      </w:r>
      <w:r>
        <w:rPr>
          <w:lang w:eastAsia="ko-KR"/>
        </w:rPr>
        <w:tab/>
        <w:t>Attach procedure</w:t>
      </w:r>
      <w:bookmarkEnd w:id="45"/>
    </w:p>
    <w:bookmarkStart w:id="46" w:name="_MON_1518718971"/>
    <w:bookmarkEnd w:id="46"/>
    <w:p w:rsidR="006F168D" w:rsidRPr="00990165" w:rsidRDefault="00150BDC" w:rsidP="006F168D">
      <w:pPr>
        <w:pStyle w:val="TH"/>
      </w:pPr>
      <w:r w:rsidRPr="00990165">
        <w:rPr>
          <w:noProof/>
        </w:rPr>
        <w:object w:dxaOrig="9131" w:dyaOrig="13163">
          <v:shape id="_x0000_i1027" type="#_x0000_t75" style="width:456.65pt;height:659.35pt" o:ole="">
            <v:imagedata r:id="rId13" o:title=""/>
          </v:shape>
          <o:OLEObject Type="Embed" ProgID="Word.Picture.8" ShapeID="_x0000_i1027" DrawAspect="Content" ObjectID="_1587878732" r:id="rId14"/>
        </w:object>
      </w:r>
    </w:p>
    <w:p w:rsidR="006F168D" w:rsidRPr="00990165" w:rsidRDefault="006F168D" w:rsidP="006F168D">
      <w:pPr>
        <w:pStyle w:val="TF"/>
      </w:pPr>
      <w:r w:rsidRPr="00990165">
        <w:t xml:space="preserve">Figure </w:t>
      </w:r>
      <w:r>
        <w:t>7.4.2.1</w:t>
      </w:r>
      <w:r w:rsidRPr="00990165">
        <w:t>-1: Attach procedure</w:t>
      </w:r>
    </w:p>
    <w:p w:rsidR="006F168D" w:rsidRPr="00A06487" w:rsidRDefault="006F168D" w:rsidP="006F168D">
      <w:pPr>
        <w:rPr>
          <w:lang w:eastAsia="ko-KR"/>
        </w:rPr>
      </w:pPr>
      <w:r>
        <w:rPr>
          <w:lang w:eastAsia="ko-KR"/>
        </w:rPr>
        <w:lastRenderedPageBreak/>
        <w:t xml:space="preserve">Attach </w:t>
      </w:r>
      <w:r w:rsidRPr="00A06487">
        <w:rPr>
          <w:lang w:eastAsia="ko-KR"/>
        </w:rPr>
        <w:t>procedure from Figure 5.3.2.1-1 applies, except for the following aspects:</w:t>
      </w:r>
    </w:p>
    <w:p w:rsidR="006F168D" w:rsidRPr="00A06487" w:rsidRDefault="006F168D" w:rsidP="00AD0E10">
      <w:pPr>
        <w:pStyle w:val="NO"/>
        <w:rPr>
          <w:lang w:eastAsia="ko-KR"/>
        </w:rPr>
      </w:pPr>
      <w:r w:rsidRPr="00A06487">
        <w:rPr>
          <w:lang w:eastAsia="ko-KR"/>
        </w:rPr>
        <w:t>Step 1</w:t>
      </w:r>
      <w:r w:rsidRPr="00A06487">
        <w:rPr>
          <w:lang w:eastAsia="ko-KR"/>
        </w:rPr>
        <w:tab/>
        <w:t>If the UE has detected that the user is requesting RLOS, the UE shall check whether the PLMN is advertising its support of RLOS to all UEs.  If the PLMN does not advertise its support of RLOS, the UE shall block the origination attempt (</w:t>
      </w:r>
      <w:r w:rsidR="00AD0E10">
        <w:rPr>
          <w:lang w:val="en-GB" w:eastAsia="ko-KR"/>
        </w:rPr>
        <w:t>according to</w:t>
      </w:r>
      <w:r w:rsidRPr="00A06487">
        <w:rPr>
          <w:lang w:eastAsia="ko-KR"/>
        </w:rPr>
        <w:t xml:space="preserve"> TS</w:t>
      </w:r>
      <w:r w:rsidR="00AD0E10">
        <w:rPr>
          <w:lang w:val="en-GB" w:eastAsia="ko-KR"/>
        </w:rPr>
        <w:t> </w:t>
      </w:r>
      <w:r w:rsidRPr="00A06487">
        <w:rPr>
          <w:lang w:eastAsia="ko-KR"/>
        </w:rPr>
        <w:t>22.101</w:t>
      </w:r>
      <w:r w:rsidR="00AD0E10">
        <w:rPr>
          <w:lang w:val="fr-FR" w:eastAsia="ko-KR"/>
        </w:rPr>
        <w:t> </w:t>
      </w:r>
      <w:r>
        <w:rPr>
          <w:noProof/>
        </w:rPr>
        <w:t>[2]</w:t>
      </w:r>
      <w:r w:rsidRPr="00A06487">
        <w:rPr>
          <w:lang w:eastAsia="ko-KR"/>
        </w:rPr>
        <w:t xml:space="preserve"> clause</w:t>
      </w:r>
      <w:r w:rsidR="00AD0E10">
        <w:rPr>
          <w:lang w:val="en-GB" w:eastAsia="ko-KR"/>
        </w:rPr>
        <w:t> </w:t>
      </w:r>
      <w:r w:rsidRPr="00A06487">
        <w:rPr>
          <w:lang w:eastAsia="ko-KR"/>
        </w:rPr>
        <w:t>34.2). If the PLMN announces its support of RLOS, the UE proceeds to attach by sending an Attach Request in which it indicates that the attachment is for RLOS (via e.g. Attach Type and/or Request Type) and it provides its IMSI (or its IMEI if the UE has no IMSI). The UE shall not identify itself with a temporary identity.</w:t>
      </w:r>
    </w:p>
    <w:p w:rsidR="006F168D" w:rsidRPr="00A06487" w:rsidRDefault="006F168D" w:rsidP="00AD0E10">
      <w:pPr>
        <w:pStyle w:val="NO"/>
        <w:rPr>
          <w:lang w:eastAsia="ko-KR"/>
        </w:rPr>
      </w:pPr>
      <w:r w:rsidRPr="00A06487">
        <w:rPr>
          <w:lang w:eastAsia="ko-KR"/>
        </w:rPr>
        <w:t>Step 5a</w:t>
      </w:r>
      <w:r w:rsidRPr="00A06487">
        <w:rPr>
          <w:lang w:eastAsia="ko-KR"/>
        </w:rPr>
        <w:tab/>
        <w:t xml:space="preserve">If the MME is configured to support RLOS for unauthenticated IMSIs and the UE has indicated that the attach request is for RLOS (via e.g. Attach Type </w:t>
      </w:r>
      <w:r w:rsidR="00AD0E10">
        <w:rPr>
          <w:lang w:eastAsia="ko-KR"/>
        </w:rPr>
        <w:t>"</w:t>
      </w:r>
      <w:r w:rsidRPr="00A06487">
        <w:rPr>
          <w:lang w:eastAsia="ko-KR"/>
        </w:rPr>
        <w:t>RLOS</w:t>
      </w:r>
      <w:r w:rsidR="00AD0E10">
        <w:rPr>
          <w:lang w:eastAsia="ko-KR"/>
        </w:rPr>
        <w:t>"</w:t>
      </w:r>
      <w:r w:rsidRPr="00A06487">
        <w:rPr>
          <w:lang w:eastAsia="ko-KR"/>
        </w:rPr>
        <w:t>), the MME skips the authentication and security setup.</w:t>
      </w:r>
    </w:p>
    <w:p w:rsidR="006F168D" w:rsidRPr="00A06487" w:rsidRDefault="00AD0E10" w:rsidP="006F168D">
      <w:pPr>
        <w:pStyle w:val="EditorsNote"/>
        <w:rPr>
          <w:lang w:eastAsia="ko-KR"/>
        </w:rPr>
      </w:pPr>
      <w:r>
        <w:t>Editor's note:</w:t>
      </w:r>
      <w:r>
        <w:tab/>
      </w:r>
      <w:r w:rsidR="006F168D" w:rsidRPr="00A06487">
        <w:rPr>
          <w:lang w:eastAsia="ko-KR"/>
        </w:rPr>
        <w:t>It is FFS whether, instead or in addition to skipping the authentication and security setup, the MME may also proceed with authentication, waiting for an authentication/authorization failure before continuing the attach procedure.</w:t>
      </w:r>
    </w:p>
    <w:p w:rsidR="006F168D" w:rsidRDefault="006F168D" w:rsidP="00AD0E10">
      <w:pPr>
        <w:pStyle w:val="NO"/>
        <w:rPr>
          <w:lang w:eastAsia="ko-KR"/>
        </w:rPr>
      </w:pPr>
      <w:r w:rsidRPr="00A06487">
        <w:rPr>
          <w:lang w:eastAsia="ko-KR"/>
        </w:rPr>
        <w:t>Step 5b</w:t>
      </w:r>
      <w:r w:rsidRPr="00A06487">
        <w:rPr>
          <w:lang w:eastAsia="ko-KR"/>
        </w:rPr>
        <w:tab/>
        <w:t>This step may be performed based on operator</w:t>
      </w:r>
      <w:r w:rsidR="00AD0E10">
        <w:rPr>
          <w:lang w:eastAsia="ko-KR"/>
        </w:rPr>
        <w:t>'</w:t>
      </w:r>
      <w:r w:rsidRPr="00A06487">
        <w:rPr>
          <w:lang w:eastAsia="ko-KR"/>
        </w:rPr>
        <w:t>s policy.</w:t>
      </w:r>
    </w:p>
    <w:p w:rsidR="006F168D" w:rsidRDefault="006F168D" w:rsidP="00AD0E10">
      <w:pPr>
        <w:pStyle w:val="NO"/>
        <w:rPr>
          <w:lang w:eastAsia="ko-KR"/>
        </w:rPr>
      </w:pPr>
      <w:r>
        <w:rPr>
          <w:lang w:eastAsia="ko-KR"/>
        </w:rPr>
        <w:t>Step 8</w:t>
      </w:r>
      <w:r>
        <w:rPr>
          <w:lang w:eastAsia="ko-KR"/>
        </w:rPr>
        <w:tab/>
      </w:r>
      <w:r w:rsidRPr="00091205">
        <w:rPr>
          <w:lang w:eastAsia="ko-KR"/>
        </w:rPr>
        <w:t xml:space="preserve">For an </w:t>
      </w:r>
      <w:r w:rsidRPr="000F3D68">
        <w:rPr>
          <w:lang w:eastAsia="ko-KR"/>
        </w:rPr>
        <w:t>RLOS</w:t>
      </w:r>
      <w:r w:rsidRPr="00091205">
        <w:rPr>
          <w:lang w:eastAsia="ko-KR"/>
        </w:rPr>
        <w:t xml:space="preserve"> Attach in which the UE was not successfully authenticated, the MME shall not send an Update Location Request to the HSS.</w:t>
      </w:r>
    </w:p>
    <w:p w:rsidR="006F168D" w:rsidRDefault="006F168D" w:rsidP="00AD0E10">
      <w:pPr>
        <w:pStyle w:val="NO"/>
        <w:rPr>
          <w:lang w:eastAsia="ko-KR"/>
        </w:rPr>
      </w:pPr>
      <w:r>
        <w:rPr>
          <w:lang w:eastAsia="ko-KR"/>
        </w:rPr>
        <w:t>Step 11</w:t>
      </w:r>
      <w:r>
        <w:rPr>
          <w:lang w:eastAsia="ko-KR"/>
        </w:rPr>
        <w:tab/>
      </w:r>
      <w:r w:rsidRPr="00091205">
        <w:rPr>
          <w:lang w:eastAsia="ko-KR"/>
        </w:rPr>
        <w:t xml:space="preserve">For an </w:t>
      </w:r>
      <w:r w:rsidRPr="000F3D68">
        <w:rPr>
          <w:lang w:eastAsia="ko-KR"/>
        </w:rPr>
        <w:t>RLOS</w:t>
      </w:r>
      <w:r w:rsidRPr="00091205">
        <w:rPr>
          <w:lang w:eastAsia="ko-KR"/>
        </w:rPr>
        <w:t xml:space="preserve"> Attach</w:t>
      </w:r>
      <w:r w:rsidRPr="000F3D68">
        <w:rPr>
          <w:lang w:eastAsia="ko-KR"/>
        </w:rPr>
        <w:t>,</w:t>
      </w:r>
      <w:r w:rsidRPr="00091205">
        <w:rPr>
          <w:lang w:eastAsia="ko-KR"/>
        </w:rPr>
        <w:t xml:space="preserve"> the MME shall not check for access restrictions, regional restrictions or subscription restrictions (e.g. CSG </w:t>
      </w:r>
      <w:r w:rsidRPr="00A06487">
        <w:rPr>
          <w:lang w:eastAsia="ko-KR"/>
        </w:rPr>
        <w:t>restrictions) and shall continue</w:t>
      </w:r>
      <w:r w:rsidRPr="00091205">
        <w:rPr>
          <w:lang w:eastAsia="ko-KR"/>
        </w:rPr>
        <w:t xml:space="preserve"> with the Attach procedure.</w:t>
      </w:r>
    </w:p>
    <w:p w:rsidR="006F168D" w:rsidRPr="0064775C" w:rsidRDefault="006F168D" w:rsidP="00AD0E10">
      <w:pPr>
        <w:pStyle w:val="NO"/>
        <w:rPr>
          <w:lang w:eastAsia="ko-KR"/>
        </w:rPr>
      </w:pPr>
      <w:r>
        <w:rPr>
          <w:lang w:eastAsia="ko-KR"/>
        </w:rPr>
        <w:t>Step 12</w:t>
      </w:r>
      <w:r>
        <w:rPr>
          <w:lang w:eastAsia="ko-KR"/>
        </w:rPr>
        <w:tab/>
      </w:r>
      <w:r w:rsidRPr="00091205">
        <w:rPr>
          <w:lang w:eastAsia="ko-KR"/>
        </w:rPr>
        <w:t xml:space="preserve">For an </w:t>
      </w:r>
      <w:r w:rsidRPr="000F3D68">
        <w:rPr>
          <w:lang w:eastAsia="ko-KR"/>
        </w:rPr>
        <w:t>RLOS</w:t>
      </w:r>
      <w:r w:rsidRPr="00091205">
        <w:rPr>
          <w:lang w:eastAsia="ko-KR"/>
        </w:rPr>
        <w:t xml:space="preserve"> Attach</w:t>
      </w:r>
      <w:r w:rsidRPr="000F3D68">
        <w:rPr>
          <w:lang w:eastAsia="ko-KR"/>
        </w:rPr>
        <w:t>,</w:t>
      </w:r>
      <w:r w:rsidRPr="00091205">
        <w:rPr>
          <w:lang w:eastAsia="ko-KR"/>
        </w:rPr>
        <w:t xml:space="preserve"> the </w:t>
      </w:r>
      <w:r w:rsidRPr="0064775C">
        <w:rPr>
          <w:lang w:eastAsia="ko-KR"/>
        </w:rPr>
        <w:t xml:space="preserve">MME applies the parameters from </w:t>
      </w:r>
      <w:r w:rsidRPr="00697D27">
        <w:rPr>
          <w:lang w:eastAsia="ko-KR"/>
        </w:rPr>
        <w:t xml:space="preserve">MME </w:t>
      </w:r>
      <w:r w:rsidRPr="000F3D68">
        <w:rPr>
          <w:lang w:eastAsia="ko-KR"/>
        </w:rPr>
        <w:t>RLOS</w:t>
      </w:r>
      <w:r w:rsidRPr="00697D27">
        <w:rPr>
          <w:lang w:eastAsia="ko-KR"/>
        </w:rPr>
        <w:t xml:space="preserve"> Configuration Data</w:t>
      </w:r>
      <w:r w:rsidRPr="0064775C">
        <w:rPr>
          <w:lang w:eastAsia="ko-KR"/>
        </w:rPr>
        <w:t xml:space="preserve"> for the </w:t>
      </w:r>
      <w:r w:rsidRPr="000F3D68">
        <w:rPr>
          <w:lang w:eastAsia="ko-KR"/>
        </w:rPr>
        <w:t>RLOS</w:t>
      </w:r>
      <w:r w:rsidRPr="0064775C">
        <w:rPr>
          <w:lang w:eastAsia="ko-KR"/>
        </w:rPr>
        <w:t xml:space="preserve"> bearer establishment performed in this step and any potentially stored IMSI related subscription data are ignored by the MME. For initial </w:t>
      </w:r>
      <w:r w:rsidRPr="000F3D68">
        <w:rPr>
          <w:lang w:eastAsia="ko-KR"/>
        </w:rPr>
        <w:t>RLOS</w:t>
      </w:r>
      <w:r w:rsidRPr="0064775C">
        <w:rPr>
          <w:lang w:eastAsia="ko-KR"/>
        </w:rPr>
        <w:t xml:space="preserve"> Attach</w:t>
      </w:r>
      <w:r w:rsidRPr="000F3D68">
        <w:rPr>
          <w:lang w:eastAsia="ko-KR"/>
        </w:rPr>
        <w:t>,</w:t>
      </w:r>
      <w:r w:rsidRPr="0064775C">
        <w:rPr>
          <w:lang w:eastAsia="ko-KR"/>
        </w:rPr>
        <w:t xml:space="preserve"> the MME </w:t>
      </w:r>
      <w:r w:rsidRPr="0064775C">
        <w:t xml:space="preserve">selects either a specific RLOS PGW in the same PLMN, preconfigured in the MME </w:t>
      </w:r>
      <w:r w:rsidRPr="0064775C">
        <w:rPr>
          <w:lang w:eastAsia="ko-KR"/>
        </w:rPr>
        <w:t>RLOS Configuration Data, or a dynamically allocated PGW in the same PLMN</w:t>
      </w:r>
      <w:r w:rsidRPr="00697D27">
        <w:rPr>
          <w:lang w:eastAsia="ko-KR"/>
        </w:rPr>
        <w:t>, based on a specific RLOS-APN.</w:t>
      </w:r>
      <w:r w:rsidRPr="0064775C">
        <w:t xml:space="preserve"> </w:t>
      </w:r>
      <w:r w:rsidRPr="000F3D68">
        <w:rPr>
          <w:lang w:eastAsia="ko-KR"/>
        </w:rPr>
        <w:t>For RLOS attached UEs, IMSI is included if available and, if the IMSI cannot be authenticated, then the IMSI shall be marked as unauthenticated.</w:t>
      </w:r>
      <w:r w:rsidRPr="0064775C">
        <w:t xml:space="preserve"> The RLOS characteristics of the default PDN connection (i.e. APN-AMBR, MBR, ARP) are pre-configured in the MME.</w:t>
      </w:r>
    </w:p>
    <w:p w:rsidR="006F168D" w:rsidRPr="0064775C" w:rsidRDefault="006F168D" w:rsidP="00AD0E10">
      <w:pPr>
        <w:pStyle w:val="NO"/>
        <w:rPr>
          <w:lang w:eastAsia="ko-KR"/>
        </w:rPr>
      </w:pPr>
      <w:r w:rsidRPr="0064775C">
        <w:rPr>
          <w:lang w:eastAsia="ko-KR"/>
        </w:rPr>
        <w:t>Step 13</w:t>
      </w:r>
      <w:r w:rsidRPr="0064775C">
        <w:rPr>
          <w:lang w:eastAsia="ko-KR"/>
        </w:rPr>
        <w:tab/>
        <w:t xml:space="preserve">For </w:t>
      </w:r>
      <w:r w:rsidRPr="000F3D68">
        <w:rPr>
          <w:lang w:eastAsia="ko-KR"/>
        </w:rPr>
        <w:t>RLOS</w:t>
      </w:r>
      <w:r w:rsidRPr="0064775C">
        <w:rPr>
          <w:lang w:eastAsia="ko-KR"/>
        </w:rPr>
        <w:t xml:space="preserve"> attached UEs</w:t>
      </w:r>
      <w:r w:rsidRPr="000F3D68">
        <w:rPr>
          <w:lang w:eastAsia="ko-KR"/>
        </w:rPr>
        <w:t>,</w:t>
      </w:r>
      <w:r w:rsidRPr="0064775C">
        <w:rPr>
          <w:lang w:eastAsia="ko-KR"/>
        </w:rPr>
        <w:t xml:space="preserve"> IMSI is included if available and if the IMSI cannot be authenticated then the IMSI shall be marked as unauthenticated.</w:t>
      </w:r>
    </w:p>
    <w:p w:rsidR="006F168D" w:rsidRPr="000F3D68" w:rsidRDefault="006F168D" w:rsidP="00AD0E10">
      <w:pPr>
        <w:pStyle w:val="NO"/>
        <w:rPr>
          <w:i/>
          <w:lang w:eastAsia="ko-KR"/>
        </w:rPr>
      </w:pPr>
      <w:r w:rsidRPr="0064775C">
        <w:rPr>
          <w:lang w:eastAsia="ko-KR"/>
        </w:rPr>
        <w:t>Step 14</w:t>
      </w:r>
      <w:r w:rsidRPr="0064775C">
        <w:rPr>
          <w:lang w:eastAsia="ko-KR"/>
        </w:rPr>
        <w:tab/>
      </w:r>
      <w:r w:rsidRPr="0064775C">
        <w:t>The P</w:t>
      </w:r>
      <w:r w:rsidRPr="0064775C">
        <w:noBreakHyphen/>
        <w:t xml:space="preserve">GW </w:t>
      </w:r>
      <w:r w:rsidRPr="00697D27">
        <w:t>and the PCRF</w:t>
      </w:r>
      <w:r w:rsidRPr="0064775C">
        <w:t xml:space="preserve"> determines that RLOS are requested based on the RLOS APN received in Create Session Request message. </w:t>
      </w:r>
      <w:r w:rsidRPr="0064775C">
        <w:rPr>
          <w:lang w:eastAsia="ko-KR"/>
        </w:rPr>
        <w:t xml:space="preserve">For </w:t>
      </w:r>
      <w:r w:rsidRPr="000F3D68">
        <w:rPr>
          <w:lang w:eastAsia="ko-KR"/>
        </w:rPr>
        <w:t>RLOS</w:t>
      </w:r>
      <w:r w:rsidRPr="0064775C">
        <w:rPr>
          <w:lang w:eastAsia="ko-KR"/>
        </w:rPr>
        <w:t xml:space="preserve"> attached UEs which are unauthenticated</w:t>
      </w:r>
      <w:r w:rsidRPr="000F3D68">
        <w:rPr>
          <w:lang w:eastAsia="ko-KR"/>
        </w:rPr>
        <w:t>,</w:t>
      </w:r>
      <w:r w:rsidRPr="0064775C">
        <w:rPr>
          <w:lang w:eastAsia="ko-KR"/>
        </w:rPr>
        <w:t xml:space="preserve"> the PDN GW provides the IMEI as the UE Identity instead of IMSI, to the PCRF. </w:t>
      </w:r>
      <w:r w:rsidRPr="00697D27">
        <w:t xml:space="preserve">If the PCC is configured to support </w:t>
      </w:r>
      <w:r w:rsidRPr="000F3D68">
        <w:t>RLOS</w:t>
      </w:r>
      <w:r w:rsidRPr="00697D27">
        <w:t xml:space="preserve"> and if dynamic PCC is deployed, the PCRF, based on the </w:t>
      </w:r>
      <w:r w:rsidRPr="000F3D68">
        <w:t>RLOS</w:t>
      </w:r>
      <w:r w:rsidRPr="00697D27">
        <w:t xml:space="preserve"> APN, sets the ARP of the PCC rules to a value that is reserved for </w:t>
      </w:r>
      <w:r w:rsidRPr="000F3D68">
        <w:t>RLOS</w:t>
      </w:r>
      <w:r w:rsidRPr="00697D27">
        <w:t xml:space="preserve"> and the authorization of dynamic PCC rules.</w:t>
      </w:r>
      <w:r w:rsidRPr="000F3D68">
        <w:rPr>
          <w:i/>
        </w:rPr>
        <w:t xml:space="preserve"> </w:t>
      </w:r>
      <w:r w:rsidRPr="0064775C">
        <w:t xml:space="preserve">If dynamic PCC is not deployed, the PDN GW uses the ARP of the default </w:t>
      </w:r>
      <w:r w:rsidRPr="000F3D68">
        <w:t>RLOS</w:t>
      </w:r>
      <w:r w:rsidRPr="0064775C">
        <w:t xml:space="preserve"> EPS bearer for any potentially initiated dedicated </w:t>
      </w:r>
      <w:r w:rsidRPr="000F3D68">
        <w:t>RLOS</w:t>
      </w:r>
      <w:r w:rsidRPr="0064775C">
        <w:t xml:space="preserve"> EPS bearer.</w:t>
      </w:r>
    </w:p>
    <w:p w:rsidR="006F168D" w:rsidRPr="007C56C3" w:rsidRDefault="006F168D" w:rsidP="00AD0E10">
      <w:pPr>
        <w:pStyle w:val="NO"/>
        <w:rPr>
          <w:lang w:eastAsia="ko-KR"/>
        </w:rPr>
      </w:pPr>
      <w:r w:rsidRPr="0064775C">
        <w:rPr>
          <w:lang w:eastAsia="ko-KR"/>
        </w:rPr>
        <w:t>Step 17</w:t>
      </w:r>
      <w:r w:rsidRPr="0064775C">
        <w:rPr>
          <w:lang w:eastAsia="ko-KR"/>
        </w:rPr>
        <w:tab/>
      </w:r>
      <w:r w:rsidRPr="00697D27">
        <w:rPr>
          <w:lang w:eastAsia="ko-KR"/>
        </w:rPr>
        <w:t>The new MME sends an Attach Accept with RLOS indication</w:t>
      </w:r>
      <w:r w:rsidRPr="0064775C">
        <w:rPr>
          <w:lang w:eastAsia="ko-KR"/>
        </w:rPr>
        <w:t>.</w:t>
      </w:r>
      <w:r>
        <w:rPr>
          <w:lang w:eastAsia="ko-KR"/>
        </w:rPr>
        <w:t xml:space="preserve"> </w:t>
      </w:r>
      <w:r w:rsidRPr="007C56C3">
        <w:t xml:space="preserve">For an </w:t>
      </w:r>
      <w:r w:rsidRPr="000F3D68">
        <w:t>RLOS</w:t>
      </w:r>
      <w:r w:rsidRPr="007C56C3">
        <w:t xml:space="preserve"> attached UE, i.e. for UEs that have only </w:t>
      </w:r>
      <w:r w:rsidRPr="000F3D68">
        <w:t>RLOS</w:t>
      </w:r>
      <w:r w:rsidRPr="007C56C3">
        <w:t xml:space="preserve"> EPS bearers established, there is no AS security context information included in the S1 control messages and there is no NAS level security when the UE cannot be authenticated. The </w:t>
      </w:r>
      <w:r w:rsidRPr="000F3D68">
        <w:t>RLOS</w:t>
      </w:r>
      <w:r w:rsidRPr="007C56C3">
        <w:t xml:space="preserve"> Service Support indicator informs the UE that </w:t>
      </w:r>
      <w:r w:rsidRPr="000F3D68">
        <w:t>RLOS</w:t>
      </w:r>
      <w:r w:rsidRPr="007C56C3">
        <w:t xml:space="preserve"> bearer services are supported, i.e. the UE is allowed to request PDN connectivity for </w:t>
      </w:r>
      <w:r w:rsidRPr="000F3D68">
        <w:t>RLOS</w:t>
      </w:r>
      <w:r w:rsidRPr="007C56C3">
        <w:t>.</w:t>
      </w:r>
    </w:p>
    <w:p w:rsidR="006F168D" w:rsidRDefault="00AD0E10" w:rsidP="00AD0E10">
      <w:pPr>
        <w:pStyle w:val="EditorsNote"/>
        <w:rPr>
          <w:lang w:eastAsia="ko-KR"/>
        </w:rPr>
      </w:pPr>
      <w:r>
        <w:t>Editor's note:</w:t>
      </w:r>
      <w:r>
        <w:tab/>
      </w:r>
      <w:r w:rsidR="006F168D" w:rsidRPr="00A06487">
        <w:rPr>
          <w:lang w:eastAsia="ko-KR"/>
        </w:rPr>
        <w:t>Whether AS or NAS security is needed is to be assessed by SA</w:t>
      </w:r>
      <w:r>
        <w:rPr>
          <w:lang w:val="en-GB" w:eastAsia="ko-KR"/>
        </w:rPr>
        <w:t> WG</w:t>
      </w:r>
      <w:r w:rsidR="006F168D" w:rsidRPr="00A06487">
        <w:rPr>
          <w:lang w:eastAsia="ko-KR"/>
        </w:rPr>
        <w:t>3.</w:t>
      </w:r>
    </w:p>
    <w:p w:rsidR="006F168D" w:rsidRDefault="006F168D" w:rsidP="00AD0E10">
      <w:pPr>
        <w:pStyle w:val="NO"/>
        <w:rPr>
          <w:lang w:eastAsia="ko-KR"/>
        </w:rPr>
      </w:pPr>
      <w:r>
        <w:rPr>
          <w:lang w:eastAsia="ko-KR"/>
        </w:rPr>
        <w:t>Step 18</w:t>
      </w:r>
      <w:r>
        <w:rPr>
          <w:lang w:eastAsia="ko-KR"/>
        </w:rPr>
        <w:tab/>
      </w:r>
      <w:r w:rsidRPr="007C56C3">
        <w:rPr>
          <w:lang w:eastAsia="ko-KR"/>
        </w:rPr>
        <w:t xml:space="preserve">Manual CSG selection is not supported when an </w:t>
      </w:r>
      <w:r w:rsidRPr="000F3D68">
        <w:rPr>
          <w:lang w:eastAsia="ko-KR"/>
        </w:rPr>
        <w:t>RLOS</w:t>
      </w:r>
      <w:r w:rsidRPr="007C56C3">
        <w:rPr>
          <w:lang w:eastAsia="ko-KR"/>
        </w:rPr>
        <w:t xml:space="preserve"> has been initiated.</w:t>
      </w:r>
    </w:p>
    <w:p w:rsidR="006F168D" w:rsidRDefault="006F168D" w:rsidP="00AD0E10">
      <w:pPr>
        <w:pStyle w:val="NO"/>
        <w:rPr>
          <w:lang w:eastAsia="ko-KR"/>
        </w:rPr>
      </w:pPr>
      <w:r>
        <w:rPr>
          <w:lang w:eastAsia="ko-KR"/>
        </w:rPr>
        <w:t>Step 25</w:t>
      </w:r>
      <w:r>
        <w:rPr>
          <w:lang w:eastAsia="ko-KR"/>
        </w:rPr>
        <w:tab/>
      </w:r>
      <w:r w:rsidRPr="00B67976">
        <w:rPr>
          <w:lang w:eastAsia="ko-KR"/>
        </w:rPr>
        <w:t xml:space="preserve">For an unauthenticated or roaming UE, if the </w:t>
      </w:r>
      <w:r w:rsidRPr="000F3D68">
        <w:rPr>
          <w:lang w:eastAsia="ko-KR"/>
        </w:rPr>
        <w:t xml:space="preserve">UE has indicated that the request of for RLOS (via e.g. </w:t>
      </w:r>
      <w:r w:rsidRPr="00B67976">
        <w:rPr>
          <w:lang w:eastAsia="ko-KR"/>
        </w:rPr>
        <w:t xml:space="preserve">Request Type </w:t>
      </w:r>
      <w:r w:rsidRPr="000F3D68">
        <w:rPr>
          <w:lang w:eastAsia="ko-KR"/>
        </w:rPr>
        <w:t>set to</w:t>
      </w:r>
      <w:r w:rsidRPr="00B67976">
        <w:rPr>
          <w:lang w:eastAsia="ko-KR"/>
        </w:rPr>
        <w:t xml:space="preserve"> </w:t>
      </w:r>
      <w:r w:rsidR="00AD0E10">
        <w:rPr>
          <w:lang w:eastAsia="ko-KR"/>
        </w:rPr>
        <w:t>"</w:t>
      </w:r>
      <w:r w:rsidRPr="000F3D68">
        <w:rPr>
          <w:lang w:eastAsia="ko-KR"/>
        </w:rPr>
        <w:t>RLOS</w:t>
      </w:r>
      <w:r w:rsidR="00AD0E10">
        <w:rPr>
          <w:lang w:eastAsia="ko-KR"/>
        </w:rPr>
        <w:t>"</w:t>
      </w:r>
      <w:r w:rsidRPr="000F3D68">
        <w:rPr>
          <w:lang w:eastAsia="ko-KR"/>
        </w:rPr>
        <w:t>)</w:t>
      </w:r>
      <w:r w:rsidRPr="00B67976">
        <w:rPr>
          <w:lang w:eastAsia="ko-KR"/>
        </w:rPr>
        <w:t>, the MME shall not send any Notify Request to an HSS.</w:t>
      </w:r>
    </w:p>
    <w:p w:rsidR="006F168D" w:rsidRDefault="00AD0E10" w:rsidP="00AD0E10">
      <w:pPr>
        <w:pStyle w:val="Heading4"/>
        <w:rPr>
          <w:lang w:eastAsia="ko-KR"/>
        </w:rPr>
      </w:pPr>
      <w:bookmarkStart w:id="47" w:name="_Toc514136766"/>
      <w:r>
        <w:rPr>
          <w:lang w:eastAsia="ko-KR"/>
        </w:rPr>
        <w:t>7</w:t>
      </w:r>
      <w:r w:rsidR="006F168D">
        <w:rPr>
          <w:lang w:eastAsia="ko-KR"/>
        </w:rPr>
        <w:t>.4.2.2</w:t>
      </w:r>
      <w:r w:rsidR="006F168D">
        <w:rPr>
          <w:lang w:eastAsia="ko-KR"/>
        </w:rPr>
        <w:tab/>
        <w:t>UE-initiated Detach procedure</w:t>
      </w:r>
      <w:bookmarkEnd w:id="47"/>
    </w:p>
    <w:p w:rsidR="006F168D" w:rsidRDefault="006F168D" w:rsidP="006F168D">
      <w:pPr>
        <w:rPr>
          <w:lang w:eastAsia="ko-KR"/>
        </w:rPr>
      </w:pPr>
      <w:r w:rsidRPr="00852D0A">
        <w:rPr>
          <w:lang w:eastAsia="ko-KR"/>
        </w:rPr>
        <w:t xml:space="preserve">UE-initiated Detach procedure </w:t>
      </w:r>
      <w:r>
        <w:rPr>
          <w:lang w:eastAsia="ko-KR"/>
        </w:rPr>
        <w:t xml:space="preserve">from </w:t>
      </w:r>
      <w:r w:rsidRPr="00CD5ED4">
        <w:rPr>
          <w:lang w:eastAsia="ko-KR"/>
        </w:rPr>
        <w:t xml:space="preserve">Figure </w:t>
      </w:r>
      <w:r w:rsidRPr="00852D0A">
        <w:rPr>
          <w:lang w:eastAsia="ko-KR"/>
        </w:rPr>
        <w:t>5.3.8.2-</w:t>
      </w:r>
      <w:r w:rsidRPr="00CD5ED4">
        <w:rPr>
          <w:lang w:eastAsia="ko-KR"/>
        </w:rPr>
        <w:t>1</w:t>
      </w:r>
      <w:r>
        <w:rPr>
          <w:lang w:eastAsia="ko-KR"/>
        </w:rPr>
        <w:t xml:space="preserve"> applies, except for the following aspects:</w:t>
      </w:r>
    </w:p>
    <w:p w:rsidR="006F168D" w:rsidRDefault="006F168D" w:rsidP="00AD0E10">
      <w:pPr>
        <w:pStyle w:val="NO"/>
        <w:rPr>
          <w:lang w:eastAsia="ko-KR"/>
        </w:rPr>
      </w:pPr>
      <w:r>
        <w:rPr>
          <w:lang w:eastAsia="ko-KR"/>
        </w:rPr>
        <w:t>Step 1:</w:t>
      </w:r>
      <w:r w:rsidR="00AD0E10">
        <w:rPr>
          <w:lang w:val="en-GB" w:eastAsia="ko-KR"/>
        </w:rPr>
        <w:tab/>
      </w:r>
      <w:r>
        <w:rPr>
          <w:lang w:eastAsia="ko-KR"/>
        </w:rPr>
        <w:t>Security procedures that may be invoked if the NAS message is used to establish the S1 connection are not performed in the case of RLOS attached UEs that were not successfully authenticated.</w:t>
      </w:r>
    </w:p>
    <w:p w:rsidR="006F168D" w:rsidRDefault="00AD0E10" w:rsidP="00AD0E10">
      <w:pPr>
        <w:pStyle w:val="Heading4"/>
        <w:rPr>
          <w:lang w:eastAsia="ko-KR"/>
        </w:rPr>
      </w:pPr>
      <w:bookmarkStart w:id="48" w:name="_Toc514136767"/>
      <w:r>
        <w:rPr>
          <w:lang w:eastAsia="ko-KR"/>
        </w:rPr>
        <w:lastRenderedPageBreak/>
        <w:t>7</w:t>
      </w:r>
      <w:r w:rsidR="006F168D">
        <w:rPr>
          <w:lang w:eastAsia="ko-KR"/>
        </w:rPr>
        <w:t>.4.2.3</w:t>
      </w:r>
      <w:r w:rsidR="006F168D">
        <w:rPr>
          <w:lang w:eastAsia="ko-KR"/>
        </w:rPr>
        <w:tab/>
        <w:t>MME-initiated Detach procedure</w:t>
      </w:r>
      <w:bookmarkEnd w:id="48"/>
    </w:p>
    <w:p w:rsidR="006F168D" w:rsidRDefault="006F168D" w:rsidP="006F168D">
      <w:pPr>
        <w:rPr>
          <w:lang w:eastAsia="ko-KR"/>
        </w:rPr>
      </w:pPr>
      <w:r>
        <w:rPr>
          <w:lang w:eastAsia="ko-KR"/>
        </w:rPr>
        <w:t>MME</w:t>
      </w:r>
      <w:r w:rsidRPr="00852D0A">
        <w:rPr>
          <w:lang w:eastAsia="ko-KR"/>
        </w:rPr>
        <w:t xml:space="preserve">-initiated Detach procedure </w:t>
      </w:r>
      <w:r>
        <w:rPr>
          <w:lang w:eastAsia="ko-KR"/>
        </w:rPr>
        <w:t xml:space="preserve">from </w:t>
      </w:r>
      <w:r w:rsidRPr="00CD5ED4">
        <w:rPr>
          <w:lang w:eastAsia="ko-KR"/>
        </w:rPr>
        <w:t xml:space="preserve">Figure </w:t>
      </w:r>
      <w:r>
        <w:rPr>
          <w:lang w:eastAsia="ko-KR"/>
        </w:rPr>
        <w:t>5.3.8.3</w:t>
      </w:r>
      <w:r w:rsidRPr="00852D0A">
        <w:rPr>
          <w:lang w:eastAsia="ko-KR"/>
        </w:rPr>
        <w:t>-</w:t>
      </w:r>
      <w:r w:rsidRPr="00CD5ED4">
        <w:rPr>
          <w:lang w:eastAsia="ko-KR"/>
        </w:rPr>
        <w:t>1</w:t>
      </w:r>
      <w:r>
        <w:rPr>
          <w:lang w:eastAsia="ko-KR"/>
        </w:rPr>
        <w:t xml:space="preserve"> applies, except for the following aspects:</w:t>
      </w:r>
    </w:p>
    <w:p w:rsidR="006F168D" w:rsidRDefault="006F168D" w:rsidP="00AD0E10">
      <w:pPr>
        <w:pStyle w:val="NO"/>
        <w:rPr>
          <w:lang w:eastAsia="ko-KR"/>
        </w:rPr>
      </w:pPr>
      <w:r>
        <w:rPr>
          <w:lang w:eastAsia="ko-KR"/>
        </w:rPr>
        <w:t>Step 1:</w:t>
      </w:r>
      <w:r w:rsidR="00AD0E10">
        <w:rPr>
          <w:lang w:val="en-GB" w:eastAsia="ko-KR"/>
        </w:rPr>
        <w:tab/>
      </w:r>
      <w:r w:rsidRPr="00DD2E42">
        <w:rPr>
          <w:lang w:eastAsia="ko-KR"/>
        </w:rPr>
        <w:t xml:space="preserve">For </w:t>
      </w:r>
      <w:r>
        <w:rPr>
          <w:lang w:eastAsia="ko-KR"/>
        </w:rPr>
        <w:t>RLOS</w:t>
      </w:r>
      <w:r w:rsidRPr="00DD2E42">
        <w:rPr>
          <w:lang w:eastAsia="ko-KR"/>
        </w:rPr>
        <w:t xml:space="preserve"> attached UEs, MME initiated implicit detach procedures are based on an inactivit</w:t>
      </w:r>
      <w:r>
        <w:rPr>
          <w:lang w:eastAsia="ko-KR"/>
        </w:rPr>
        <w:t>y timeout specific to RLOS.</w:t>
      </w:r>
    </w:p>
    <w:p w:rsidR="006F168D" w:rsidRDefault="00AD0E10" w:rsidP="00AD0E10">
      <w:pPr>
        <w:pStyle w:val="Heading4"/>
        <w:rPr>
          <w:lang w:eastAsia="ko-KR"/>
        </w:rPr>
      </w:pPr>
      <w:bookmarkStart w:id="49" w:name="_Toc514136768"/>
      <w:r>
        <w:rPr>
          <w:lang w:eastAsia="ko-KR"/>
        </w:rPr>
        <w:t>7</w:t>
      </w:r>
      <w:r w:rsidR="006F168D">
        <w:rPr>
          <w:lang w:eastAsia="ko-KR"/>
        </w:rPr>
        <w:t>.4.2.4</w:t>
      </w:r>
      <w:r w:rsidR="006F168D">
        <w:rPr>
          <w:lang w:eastAsia="ko-KR"/>
        </w:rPr>
        <w:tab/>
      </w:r>
      <w:r w:rsidR="006F168D" w:rsidRPr="002C4B92">
        <w:rPr>
          <w:lang w:eastAsia="ko-KR"/>
        </w:rPr>
        <w:t xml:space="preserve">S1-based handover </w:t>
      </w:r>
      <w:r w:rsidR="006F168D">
        <w:rPr>
          <w:lang w:eastAsia="ko-KR"/>
        </w:rPr>
        <w:t>procedure</w:t>
      </w:r>
      <w:bookmarkEnd w:id="49"/>
    </w:p>
    <w:p w:rsidR="006F168D" w:rsidRDefault="006F168D" w:rsidP="006F168D">
      <w:pPr>
        <w:rPr>
          <w:lang w:eastAsia="ko-KR"/>
        </w:rPr>
      </w:pPr>
      <w:r w:rsidRPr="002C4B92">
        <w:rPr>
          <w:lang w:eastAsia="ko-KR"/>
        </w:rPr>
        <w:t xml:space="preserve">S1-based handover </w:t>
      </w:r>
      <w:r w:rsidRPr="00852D0A">
        <w:rPr>
          <w:lang w:eastAsia="ko-KR"/>
        </w:rPr>
        <w:t xml:space="preserve">procedure </w:t>
      </w:r>
      <w:r>
        <w:rPr>
          <w:lang w:eastAsia="ko-KR"/>
        </w:rPr>
        <w:t xml:space="preserve">from </w:t>
      </w:r>
      <w:r w:rsidRPr="00CD5ED4">
        <w:rPr>
          <w:lang w:eastAsia="ko-KR"/>
        </w:rPr>
        <w:t xml:space="preserve">Figure </w:t>
      </w:r>
      <w:r w:rsidRPr="00990165">
        <w:t>5.5.1.2.2-1</w:t>
      </w:r>
      <w:r>
        <w:t xml:space="preserve"> </w:t>
      </w:r>
      <w:r>
        <w:rPr>
          <w:lang w:eastAsia="ko-KR"/>
        </w:rPr>
        <w:t>applies, except for the following aspects:</w:t>
      </w:r>
    </w:p>
    <w:p w:rsidR="006F168D" w:rsidRDefault="006F168D" w:rsidP="00AD0E10">
      <w:pPr>
        <w:pStyle w:val="NO"/>
        <w:rPr>
          <w:lang w:eastAsia="ko-KR"/>
        </w:rPr>
      </w:pPr>
      <w:r>
        <w:rPr>
          <w:lang w:eastAsia="ko-KR"/>
        </w:rPr>
        <w:t>Step 3:</w:t>
      </w:r>
      <w:r w:rsidR="00AD0E10">
        <w:rPr>
          <w:lang w:val="en-GB" w:eastAsia="ko-KR"/>
        </w:rPr>
        <w:tab/>
      </w:r>
      <w:r w:rsidRPr="00DD2E42">
        <w:rPr>
          <w:lang w:eastAsia="ko-KR"/>
        </w:rPr>
        <w:t xml:space="preserve">For </w:t>
      </w:r>
      <w:r>
        <w:rPr>
          <w:lang w:eastAsia="ko-KR"/>
        </w:rPr>
        <w:t>RLOS</w:t>
      </w:r>
      <w:r w:rsidRPr="00DD2E42">
        <w:rPr>
          <w:lang w:eastAsia="ko-KR"/>
        </w:rPr>
        <w:t xml:space="preserve"> attached UEs, </w:t>
      </w:r>
      <w:r w:rsidRPr="00373A85">
        <w:rPr>
          <w:lang w:eastAsia="ko-KR"/>
        </w:rPr>
        <w:t>if the IMSI cannot be authenticated, then the IMSI shall be marked as unauthenticated. Also, in this case, security parameters are included only if available.</w:t>
      </w:r>
    </w:p>
    <w:p w:rsidR="006F168D" w:rsidRDefault="00AD0E10" w:rsidP="00AD0E10">
      <w:pPr>
        <w:pStyle w:val="Heading4"/>
        <w:rPr>
          <w:lang w:eastAsia="ko-KR"/>
        </w:rPr>
      </w:pPr>
      <w:bookmarkStart w:id="50" w:name="_Toc514136769"/>
      <w:r>
        <w:rPr>
          <w:lang w:eastAsia="ko-KR"/>
        </w:rPr>
        <w:t>7</w:t>
      </w:r>
      <w:r w:rsidR="006F168D">
        <w:rPr>
          <w:lang w:eastAsia="ko-KR"/>
        </w:rPr>
        <w:t>.4.2.5</w:t>
      </w:r>
      <w:r w:rsidR="006F168D">
        <w:rPr>
          <w:lang w:eastAsia="ko-KR"/>
        </w:rPr>
        <w:tab/>
      </w:r>
      <w:r w:rsidR="006F168D" w:rsidRPr="0074449E">
        <w:rPr>
          <w:lang w:eastAsia="ko-KR"/>
        </w:rPr>
        <w:t>UE requested PDN connectivity</w:t>
      </w:r>
      <w:bookmarkEnd w:id="50"/>
    </w:p>
    <w:p w:rsidR="006F168D" w:rsidRDefault="006F168D" w:rsidP="00AD0E10">
      <w:pPr>
        <w:rPr>
          <w:lang w:eastAsia="ko-KR"/>
        </w:rPr>
      </w:pPr>
      <w:r w:rsidRPr="00A72238">
        <w:rPr>
          <w:lang w:eastAsia="ko-KR"/>
        </w:rPr>
        <w:t xml:space="preserve">An </w:t>
      </w:r>
      <w:r>
        <w:rPr>
          <w:lang w:eastAsia="ko-KR"/>
        </w:rPr>
        <w:t>RLOS</w:t>
      </w:r>
      <w:r w:rsidRPr="00A72238">
        <w:rPr>
          <w:lang w:eastAsia="ko-KR"/>
        </w:rPr>
        <w:t xml:space="preserve"> attached UE shall not initiate any PDN Connectivity Request procedure.</w:t>
      </w:r>
    </w:p>
    <w:p w:rsidR="006F168D" w:rsidRPr="003734E4" w:rsidRDefault="006F168D" w:rsidP="00AD0E10">
      <w:pPr>
        <w:rPr>
          <w:lang w:eastAsia="ko-KR"/>
        </w:rPr>
      </w:pPr>
      <w:r>
        <w:rPr>
          <w:lang w:eastAsia="ko-KR"/>
        </w:rPr>
        <w:t>If</w:t>
      </w:r>
      <w:r w:rsidRPr="0095675D">
        <w:rPr>
          <w:lang w:eastAsia="ko-KR"/>
        </w:rPr>
        <w:t xml:space="preserve"> the MME receives a PDN Connectivity Request from an </w:t>
      </w:r>
      <w:r>
        <w:rPr>
          <w:lang w:eastAsia="ko-KR"/>
        </w:rPr>
        <w:t xml:space="preserve">RLOS attached UE, </w:t>
      </w:r>
      <w:r w:rsidRPr="0095675D">
        <w:rPr>
          <w:lang w:eastAsia="ko-KR"/>
        </w:rPr>
        <w:t>the MME shall reject this request.</w:t>
      </w:r>
    </w:p>
    <w:p w:rsidR="006F168D" w:rsidRDefault="006F168D" w:rsidP="006F168D">
      <w:pPr>
        <w:pStyle w:val="Heading3"/>
      </w:pPr>
      <w:bookmarkStart w:id="51" w:name="_Toc514136770"/>
      <w:r>
        <w:t>7</w:t>
      </w:r>
      <w:r w:rsidRPr="00B97AC8">
        <w:t>.</w:t>
      </w:r>
      <w:r>
        <w:t>4</w:t>
      </w:r>
      <w:r w:rsidRPr="00B97AC8">
        <w:t>.</w:t>
      </w:r>
      <w:r>
        <w:t>3</w:t>
      </w:r>
      <w:r w:rsidRPr="00B97AC8">
        <w:tab/>
        <w:t>Impact on existing entities and interfaces</w:t>
      </w:r>
      <w:bookmarkEnd w:id="51"/>
    </w:p>
    <w:p w:rsidR="006F168D" w:rsidRPr="00166C2D" w:rsidRDefault="00AD0E10" w:rsidP="00AD0E10">
      <w:pPr>
        <w:pStyle w:val="EditorsNote"/>
        <w:rPr>
          <w:lang w:eastAsia="ko-KR"/>
        </w:rPr>
      </w:pPr>
      <w:r>
        <w:t>Editor's note:</w:t>
      </w:r>
      <w:r w:rsidR="006F168D">
        <w:tab/>
      </w:r>
      <w:r w:rsidR="006F168D" w:rsidRPr="002855DC">
        <w:t xml:space="preserve">This clause will describe </w:t>
      </w:r>
      <w:r w:rsidR="006F168D">
        <w:t>the impacts to existing nodes or functionality and interfaces.</w:t>
      </w:r>
    </w:p>
    <w:p w:rsidR="006F168D" w:rsidRDefault="006F168D" w:rsidP="00A06487"/>
    <w:p w:rsidR="00DA6094" w:rsidRPr="002565A0" w:rsidRDefault="00DA6094" w:rsidP="00AD0E10">
      <w:pPr>
        <w:pStyle w:val="Heading2"/>
      </w:pPr>
      <w:bookmarkStart w:id="52" w:name="_Toc514136771"/>
      <w:r w:rsidRPr="002565A0">
        <w:rPr>
          <w:lang w:eastAsia="ko-KR"/>
        </w:rPr>
        <w:t>7</w:t>
      </w:r>
      <w:r w:rsidRPr="002565A0">
        <w:rPr>
          <w:rFonts w:hint="eastAsia"/>
          <w:lang w:eastAsia="zh-CN"/>
        </w:rPr>
        <w:t>.</w:t>
      </w:r>
      <w:r w:rsidR="000E67E6">
        <w:rPr>
          <w:lang w:eastAsia="zh-CN"/>
        </w:rPr>
        <w:t>5</w:t>
      </w:r>
      <w:r w:rsidRPr="002565A0">
        <w:rPr>
          <w:rFonts w:hint="eastAsia"/>
          <w:lang w:eastAsia="ko-KR"/>
        </w:rPr>
        <w:tab/>
      </w:r>
      <w:r w:rsidRPr="002565A0">
        <w:t>Solution</w:t>
      </w:r>
      <w:r w:rsidRPr="002565A0">
        <w:rPr>
          <w:rFonts w:hint="eastAsia"/>
          <w:lang w:eastAsia="zh-CN"/>
        </w:rPr>
        <w:t xml:space="preserve"> #</w:t>
      </w:r>
      <w:r w:rsidR="003D30A5">
        <w:rPr>
          <w:lang w:eastAsia="zh-CN"/>
        </w:rPr>
        <w:t>5</w:t>
      </w:r>
      <w:r w:rsidRPr="002565A0">
        <w:t>: IMS solution with dedicated RLOS-APN and RLOS-specific P</w:t>
      </w:r>
      <w:r>
        <w:t>/S</w:t>
      </w:r>
      <w:r w:rsidRPr="002565A0">
        <w:t>-CSCF</w:t>
      </w:r>
      <w:bookmarkEnd w:id="52"/>
    </w:p>
    <w:p w:rsidR="00DA6094" w:rsidRPr="002565A0" w:rsidRDefault="00DA6094" w:rsidP="00AD0E10">
      <w:pPr>
        <w:pStyle w:val="Heading3"/>
        <w:rPr>
          <w:lang w:eastAsia="zh-CN"/>
        </w:rPr>
      </w:pPr>
      <w:bookmarkStart w:id="53" w:name="_Toc514136772"/>
      <w:r w:rsidRPr="002565A0">
        <w:rPr>
          <w:lang w:eastAsia="ko-KR"/>
        </w:rPr>
        <w:t>7</w:t>
      </w:r>
      <w:r w:rsidRPr="002565A0">
        <w:t>.</w:t>
      </w:r>
      <w:r w:rsidR="000E67E6">
        <w:t>5</w:t>
      </w:r>
      <w:r w:rsidRPr="002565A0">
        <w:t>.</w:t>
      </w:r>
      <w:r w:rsidRPr="002565A0">
        <w:rPr>
          <w:rFonts w:hint="eastAsia"/>
          <w:lang w:eastAsia="zh-CN"/>
        </w:rPr>
        <w:t>1</w:t>
      </w:r>
      <w:r w:rsidRPr="002565A0">
        <w:rPr>
          <w:rFonts w:hint="eastAsia"/>
          <w:lang w:eastAsia="ko-KR"/>
        </w:rPr>
        <w:tab/>
      </w:r>
      <w:r w:rsidRPr="002565A0">
        <w:t xml:space="preserve">Functional </w:t>
      </w:r>
      <w:r w:rsidRPr="002565A0">
        <w:rPr>
          <w:rFonts w:hint="eastAsia"/>
          <w:lang w:eastAsia="zh-CN"/>
        </w:rPr>
        <w:t>Description</w:t>
      </w:r>
      <w:bookmarkEnd w:id="53"/>
    </w:p>
    <w:p w:rsidR="00DA6094" w:rsidRPr="00B30FDF" w:rsidRDefault="00DA6094" w:rsidP="00AD0E10">
      <w:r w:rsidRPr="000F0FB9">
        <w:t>This solution is intended to solve key issues #IMS-1, #IMS-2, #IMS-3 and #IMS-4.</w:t>
      </w:r>
    </w:p>
    <w:p w:rsidR="00DA6094" w:rsidRPr="00B30FDF" w:rsidRDefault="00DA6094" w:rsidP="00AD0E10">
      <w:r w:rsidRPr="00B30FDF">
        <w:t xml:space="preserve">During the </w:t>
      </w:r>
      <w:r w:rsidRPr="000F0FB9">
        <w:t>EPC</w:t>
      </w:r>
      <w:r w:rsidRPr="00B30FDF">
        <w:t xml:space="preserve"> attach procedure, </w:t>
      </w:r>
      <w:r w:rsidRPr="00B30FDF">
        <w:rPr>
          <w:lang w:eastAsia="ko-KR"/>
        </w:rPr>
        <w:t xml:space="preserve">based on the RLOS indication provided by the UE, </w:t>
      </w:r>
      <w:r w:rsidRPr="00B30FDF">
        <w:t xml:space="preserve">the EPC establishes a PDN connection to a specific APN dedicated to RLOS </w:t>
      </w:r>
      <w:r w:rsidRPr="000F0FB9">
        <w:t>(see solutions #2 and #4)</w:t>
      </w:r>
      <w:r w:rsidRPr="00B30FDF">
        <w:t xml:space="preserve">. </w:t>
      </w:r>
      <w:r w:rsidRPr="00B30FDF">
        <w:rPr>
          <w:lang w:eastAsia="ko-KR"/>
        </w:rPr>
        <w:t xml:space="preserve">As RLOS are always provided in the PLMN the UE is accessing, the UE needs to select a P-CSCF suitable for RLOS sessions in that PLMN. For that, </w:t>
      </w:r>
      <w:r w:rsidRPr="000F0FB9">
        <w:rPr>
          <w:lang w:eastAsia="ko-KR"/>
        </w:rPr>
        <w:t xml:space="preserve">the address of the suitable </w:t>
      </w:r>
      <w:r w:rsidRPr="000F0FB9">
        <w:t xml:space="preserve">P-CSCF </w:t>
      </w:r>
      <w:r w:rsidRPr="00B30FDF">
        <w:t>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rsidR="00DA6094" w:rsidRPr="00B30FDF" w:rsidRDefault="00DA6094" w:rsidP="00AD0E10">
      <w:r w:rsidRPr="000F0FB9">
        <w:t>The UE, whatever it is unauthenticated or authenticated in limited state, performs an IMS registration for RLOS by adding an RLOS indication in the SIP Register message</w:t>
      </w:r>
      <w:r w:rsidRPr="00B30FDF">
        <w:t xml:space="preserve">. </w:t>
      </w:r>
      <w:bookmarkStart w:id="54" w:name="_Hlk511963049"/>
      <w:r w:rsidRPr="00B30FDF">
        <w:t xml:space="preserve">The P-CSCF </w:t>
      </w:r>
      <w:r w:rsidRPr="000F0FB9">
        <w:rPr>
          <w:lang w:eastAsia="ko-KR"/>
        </w:rPr>
        <w:t>does not authenticate the UE if the UE has indicated RLOS, but it</w:t>
      </w:r>
      <w:r w:rsidRPr="00B30FDF">
        <w:t xml:space="preserve"> </w:t>
      </w:r>
      <w:r w:rsidRPr="000F0FB9">
        <w:t>verifies</w:t>
      </w:r>
      <w:r w:rsidRPr="00B30FDF">
        <w:t xml:space="preserve"> that the UE is </w:t>
      </w:r>
      <w:r w:rsidRPr="000F0FB9">
        <w:t>EPC attached via RLOS APN</w:t>
      </w:r>
      <w:r w:rsidRPr="00B30FDF">
        <w:t xml:space="preserve"> by querying the PCRF on whether the PDN connection was established for RLOS. </w:t>
      </w:r>
      <w:r w:rsidRPr="000F0FB9">
        <w:t>If the above verification fails, the IMS registration is rejected.</w:t>
      </w:r>
      <w:r w:rsidRPr="00B30FDF">
        <w:t xml:space="preserve"> </w:t>
      </w:r>
      <w:r w:rsidRPr="000F0FB9">
        <w:t>The P-CSCF creates a P-CSCF UE context.</w:t>
      </w:r>
      <w:bookmarkEnd w:id="54"/>
    </w:p>
    <w:p w:rsidR="00DA6094" w:rsidRPr="00B30FDF" w:rsidRDefault="00AD0E10" w:rsidP="00AD0E10">
      <w:pPr>
        <w:pStyle w:val="EditorsNote"/>
      </w:pPr>
      <w:r>
        <w:t>Editor's note:</w:t>
      </w:r>
      <w:r w:rsidR="00DA6094" w:rsidRPr="000F0FB9">
        <w:tab/>
        <w:t>It is FFS how IP UE address spoofing is solved in case of an unauthenticated UE.</w:t>
      </w:r>
    </w:p>
    <w:p w:rsidR="00DA6094" w:rsidRPr="000F0FB9" w:rsidRDefault="00DA6094" w:rsidP="00AD0E10">
      <w:r w:rsidRPr="000F0FB9">
        <w:t>When the UE is successfully IMS registered for RLOS, it can request RLOS IMS services. On receiving the SIP Invite for an UE that is IMS registered UE for RLOS, the P-CSCF shall</w:t>
      </w:r>
      <w:r w:rsidRPr="00B30FDF">
        <w:t xml:space="preserve"> route the SIP request to a specific RLOS-CSCF to satisfy the IMS network isolation requirement (similar principle as for emergency IMS calls, which uses a specific E-CSCF). </w:t>
      </w:r>
      <w:r w:rsidRPr="000F0FB9">
        <w:t>Emergency calls are detected the same way as in a regular P-CSCF and, in this case, the SIP request is routed to the E-CSCF. If the P-CSCF has determined that it is not for an emergency service and if the RLOS-CSCF has determined that the UE SIP request if not for RLOS, the UE SIP request is rejected.</w:t>
      </w:r>
    </w:p>
    <w:p w:rsidR="00DA6094" w:rsidRPr="00B30FDF" w:rsidRDefault="00DA6094" w:rsidP="00AD0E10">
      <w:r w:rsidRPr="000F0FB9">
        <w:t>The UE may request RLOS IMS services as long as it is IMS registered for RLOS. If the IMS registration timer expires, UE can re-register as long as it is EPC attached to the RLOS APN. However, when the UE is detached from the EPC, the PCRF shall indicate it to the P-CSCF, which then deregisters the UE from IMS i.e. it removes the P-CSCF UE context.</w:t>
      </w:r>
    </w:p>
    <w:p w:rsidR="00DA6094" w:rsidRPr="00B30FDF" w:rsidRDefault="00DA6094" w:rsidP="00AD0E10">
      <w:pPr>
        <w:rPr>
          <w:lang w:eastAsia="ko-KR"/>
        </w:rPr>
      </w:pPr>
      <w:r w:rsidRPr="00B30FDF">
        <w:rPr>
          <w:lang w:eastAsia="ko-KR"/>
        </w:rPr>
        <w:lastRenderedPageBreak/>
        <w:t>When provided, the network provided location information conveyed from the EPC to the P-CSCF via PCRF shall be forwarded to the RLOS-CSCF.</w:t>
      </w:r>
    </w:p>
    <w:p w:rsidR="00DA6094" w:rsidRPr="002565A0" w:rsidRDefault="00DA6094" w:rsidP="00AD0E10">
      <w:r w:rsidRPr="00B30FDF">
        <w:t>Charging of RLOS IMS sessions is performed by the IMS network as for a regular IMS sessions.</w:t>
      </w:r>
    </w:p>
    <w:p w:rsidR="00DA6094" w:rsidRPr="000F0FB9" w:rsidRDefault="00DA6094" w:rsidP="000F0FB9">
      <w:pPr>
        <w:rPr>
          <w:b/>
        </w:rPr>
      </w:pPr>
      <w:r w:rsidRPr="000F0FB9">
        <w:rPr>
          <w:b/>
        </w:rPr>
        <w:t>P-CSCF additional features for RLOS</w:t>
      </w:r>
    </w:p>
    <w:p w:rsidR="00AD0E10" w:rsidRDefault="00AD0E10" w:rsidP="00AD0E10">
      <w:pPr>
        <w:pStyle w:val="B1"/>
      </w:pPr>
      <w:r>
        <w:t>-</w:t>
      </w:r>
      <w:r>
        <w:tab/>
        <w:t>The P-CSCF can be a RLOS-specific P-CSCF or a general-purpose P-CSCF.</w:t>
      </w:r>
    </w:p>
    <w:p w:rsidR="00AD0E10" w:rsidRDefault="00AD0E10" w:rsidP="00AD0E10">
      <w:pPr>
        <w:pStyle w:val="B1"/>
      </w:pPr>
      <w:r>
        <w:t>-</w:t>
      </w:r>
      <w:r>
        <w:tab/>
        <w:t>The P-CSCF detects whether the IMS registration request from an UE is for RLOS from the RLOS indication provided by the UE. The P-CSCF verifies that the UE is EPC RLOS attached by querying the PCRF on whether the PDN connection used for IMS signalling was established for RLOS (i.e. to RLOS APN).</w:t>
      </w:r>
    </w:p>
    <w:p w:rsidR="00AD0E10" w:rsidRDefault="00AD0E10" w:rsidP="00AD0E10">
      <w:pPr>
        <w:pStyle w:val="B1"/>
      </w:pPr>
      <w:r>
        <w:t>-</w:t>
      </w:r>
      <w:r>
        <w:tab/>
        <w:t>The P-CSCF selects an E-CSCF if it detects that the UE has initiated an emergency session request, per TS 23.167 [8] clause 7.3 (Emergency Session Establishment in the Serving IMS network). The P-CSCF shall also be able to detect non-UE detectable emergency sessions as specified in TS 23.167 [8] clause 7.2.</w:t>
      </w:r>
    </w:p>
    <w:p w:rsidR="00DA6094" w:rsidRPr="009C1E91" w:rsidRDefault="00AD0E10" w:rsidP="00AD0E10">
      <w:pPr>
        <w:pStyle w:val="EditorsNote"/>
      </w:pPr>
      <w:r>
        <w:t>Editor's note:</w:t>
      </w:r>
      <w:r w:rsidR="00DA6094" w:rsidRPr="000F0FB9">
        <w:tab/>
        <w:t>Details for non UE-detectable emergency calls are FFS.</w:t>
      </w:r>
    </w:p>
    <w:p w:rsidR="00DA6094" w:rsidRPr="009C1E91" w:rsidRDefault="00DA6094" w:rsidP="00AD0E10">
      <w:pPr>
        <w:pStyle w:val="B1"/>
      </w:pPr>
      <w:r w:rsidRPr="009C1E91">
        <w:t>-</w:t>
      </w:r>
      <w:r w:rsidRPr="009C1E91">
        <w:tab/>
        <w:t>If available, the P-CSCF shall provide RLOS-CSCF with the NPLI received from the PGW via PCRF.</w:t>
      </w:r>
    </w:p>
    <w:p w:rsidR="00DA6094" w:rsidRPr="009C1E91" w:rsidRDefault="00DA6094" w:rsidP="00AD0E10">
      <w:pPr>
        <w:pStyle w:val="B1"/>
      </w:pPr>
      <w:r w:rsidRPr="000F0FB9">
        <w:t>-</w:t>
      </w:r>
      <w:r w:rsidRPr="000F0FB9">
        <w:tab/>
        <w:t>When the P-CSCF receives an indication from the PCRF that the UE has been RLOS detached from EPC, it shall deregister the UE from IMS i.e. it removes the P-CSCF UE context</w:t>
      </w:r>
    </w:p>
    <w:p w:rsidR="00DA6094" w:rsidRPr="000F0FB9" w:rsidRDefault="00DA6094" w:rsidP="000F0FB9">
      <w:pPr>
        <w:rPr>
          <w:b/>
        </w:rPr>
      </w:pPr>
      <w:bookmarkStart w:id="55" w:name="_Hlk503438962"/>
      <w:r w:rsidRPr="000F0FB9">
        <w:rPr>
          <w:b/>
        </w:rPr>
        <w:t>PCRF additional features for RLOS</w:t>
      </w:r>
    </w:p>
    <w:p w:rsidR="00DA6094" w:rsidRPr="009C1E91" w:rsidRDefault="00DA6094" w:rsidP="00AD0E10">
      <w:pPr>
        <w:pStyle w:val="B1"/>
      </w:pPr>
      <w:r w:rsidRPr="009C1E91">
        <w:t>-</w:t>
      </w:r>
      <w:r w:rsidRPr="009C1E91">
        <w:tab/>
        <w:t xml:space="preserve">The PCRF shall reply to </w:t>
      </w:r>
      <w:r w:rsidRPr="000F0FB9">
        <w:t>the request from</w:t>
      </w:r>
      <w:r w:rsidRPr="009C1E91">
        <w:t xml:space="preserve"> P-CSCF </w:t>
      </w:r>
      <w:r w:rsidRPr="000F0FB9">
        <w:t>asking</w:t>
      </w:r>
      <w:r w:rsidRPr="009C1E91">
        <w:t xml:space="preserve"> whether the PDN connection was established for RLOS </w:t>
      </w:r>
      <w:r w:rsidRPr="000F0FB9">
        <w:t>(i.e. to RLOS APN)</w:t>
      </w:r>
      <w:r w:rsidRPr="009C1E91">
        <w:t>.</w:t>
      </w:r>
      <w:bookmarkEnd w:id="55"/>
    </w:p>
    <w:p w:rsidR="00DA6094" w:rsidRPr="009C1E91" w:rsidRDefault="00DA6094" w:rsidP="00AD0E10">
      <w:pPr>
        <w:pStyle w:val="B1"/>
      </w:pPr>
      <w:r w:rsidRPr="009C1E91">
        <w:t>-</w:t>
      </w:r>
      <w:r w:rsidRPr="009C1E91">
        <w:tab/>
      </w:r>
      <w:r w:rsidRPr="000F0FB9">
        <w:t>When the UE is RLOS detached from the EPC, the PCRF shall indicate it to the P-CSCF.</w:t>
      </w:r>
    </w:p>
    <w:p w:rsidR="00DA6094" w:rsidRPr="000F0FB9" w:rsidRDefault="00DA6094" w:rsidP="000F0FB9">
      <w:pPr>
        <w:rPr>
          <w:b/>
        </w:rPr>
      </w:pPr>
      <w:r w:rsidRPr="000F0FB9">
        <w:rPr>
          <w:b/>
        </w:rPr>
        <w:t>RLOS</w:t>
      </w:r>
      <w:r w:rsidRPr="000F0FB9">
        <w:rPr>
          <w:b/>
        </w:rPr>
        <w:noBreakHyphen/>
        <w:t>CSCF additional features for RLOS</w:t>
      </w:r>
    </w:p>
    <w:p w:rsidR="00DA6094" w:rsidRPr="009C1E91" w:rsidRDefault="00DA6094" w:rsidP="00AD0E10">
      <w:pPr>
        <w:pStyle w:val="B1"/>
      </w:pPr>
      <w:r w:rsidRPr="009C1E91">
        <w:t>-</w:t>
      </w:r>
      <w:r w:rsidRPr="009C1E91">
        <w:tab/>
        <w:t>Receives the RLOS indication from P</w:t>
      </w:r>
      <w:r w:rsidRPr="009C1E91">
        <w:noBreakHyphen/>
        <w:t>CSCF.</w:t>
      </w:r>
    </w:p>
    <w:p w:rsidR="00DA6094" w:rsidRPr="009C1E91" w:rsidRDefault="00DA6094" w:rsidP="00AD0E10">
      <w:pPr>
        <w:pStyle w:val="B1"/>
      </w:pPr>
      <w:r w:rsidRPr="009C1E91">
        <w:t>-</w:t>
      </w:r>
      <w:r w:rsidRPr="009C1E91">
        <w:tab/>
        <w:t>Routes RLOS session establishment requests to an appropriate destination including anonymous session establishment requests.</w:t>
      </w:r>
    </w:p>
    <w:p w:rsidR="00DA6094" w:rsidRPr="009C1E91" w:rsidRDefault="00DA6094" w:rsidP="00AD0E10">
      <w:pPr>
        <w:pStyle w:val="B1"/>
      </w:pPr>
      <w:r w:rsidRPr="009C1E91">
        <w:t>-</w:t>
      </w:r>
      <w:r w:rsidRPr="009C1E91">
        <w:tab/>
        <w:t xml:space="preserve">Generates </w:t>
      </w:r>
      <w:r w:rsidRPr="009C1E91">
        <w:rPr>
          <w:noProof/>
        </w:rPr>
        <w:t>CDRs for RLOS</w:t>
      </w:r>
      <w:r w:rsidRPr="009C1E91">
        <w:t>.</w:t>
      </w:r>
    </w:p>
    <w:p w:rsidR="00DA6094" w:rsidRPr="009C1E91" w:rsidRDefault="00DA6094" w:rsidP="00AD0E10">
      <w:pPr>
        <w:pStyle w:val="Heading3"/>
      </w:pPr>
      <w:bookmarkStart w:id="56" w:name="_Toc514136773"/>
      <w:r w:rsidRPr="009C1E91">
        <w:t>7.</w:t>
      </w:r>
      <w:r w:rsidR="006171E2">
        <w:t>5</w:t>
      </w:r>
      <w:r w:rsidRPr="009C1E91">
        <w:t>.2</w:t>
      </w:r>
      <w:r w:rsidRPr="009C1E91">
        <w:tab/>
        <w:t>Procedures</w:t>
      </w:r>
      <w:bookmarkEnd w:id="56"/>
    </w:p>
    <w:p w:rsidR="00DA6094" w:rsidRDefault="00AD0E10" w:rsidP="00AD0E10">
      <w:pPr>
        <w:pStyle w:val="EditorsNote"/>
        <w:rPr>
          <w:lang w:val="en-GB"/>
        </w:rPr>
      </w:pPr>
      <w:r>
        <w:t>Editor's note:</w:t>
      </w:r>
      <w:r w:rsidR="00DA6094" w:rsidRPr="009C1E91">
        <w:tab/>
      </w:r>
      <w:r w:rsidR="00DA6094" w:rsidRPr="009C1E91">
        <w:rPr>
          <w:lang w:val="en-US"/>
        </w:rPr>
        <w:t xml:space="preserve">This clause will describe </w:t>
      </w:r>
      <w:r w:rsidR="00DA6094" w:rsidRPr="009C1E91">
        <w:t xml:space="preserve">the </w:t>
      </w:r>
      <w:r w:rsidR="00DA6094" w:rsidRPr="009C1E91">
        <w:rPr>
          <w:lang w:eastAsia="ko-KR"/>
        </w:rPr>
        <w:t xml:space="preserve">high-level </w:t>
      </w:r>
      <w:r w:rsidR="00DA6094" w:rsidRPr="009C1E91">
        <w:t>procedures and information flows for the solution.</w:t>
      </w:r>
    </w:p>
    <w:p w:rsidR="00AD0E10" w:rsidRPr="00AD0E10" w:rsidRDefault="00AD0E10" w:rsidP="00AD0E10">
      <w:pPr>
        <w:rPr>
          <w:lang w:eastAsia="ko-KR"/>
        </w:rPr>
      </w:pPr>
    </w:p>
    <w:p w:rsidR="00DA6094" w:rsidRPr="009C1E91" w:rsidRDefault="00AD0E10" w:rsidP="00AD0E10">
      <w:pPr>
        <w:pStyle w:val="Heading4"/>
        <w:rPr>
          <w:lang w:eastAsia="ko-KR"/>
        </w:rPr>
      </w:pPr>
      <w:bookmarkStart w:id="57" w:name="_Toc514136774"/>
      <w:r>
        <w:rPr>
          <w:lang w:eastAsia="ko-KR"/>
        </w:rPr>
        <w:t>7</w:t>
      </w:r>
      <w:r w:rsidR="00DA6094" w:rsidRPr="009C1E91">
        <w:rPr>
          <w:lang w:eastAsia="ko-KR"/>
        </w:rPr>
        <w:t>.</w:t>
      </w:r>
      <w:r w:rsidR="008D4DCE">
        <w:rPr>
          <w:lang w:eastAsia="ko-KR"/>
        </w:rPr>
        <w:t>5</w:t>
      </w:r>
      <w:r w:rsidR="00DA6094" w:rsidRPr="009C1E91">
        <w:rPr>
          <w:lang w:eastAsia="ko-KR"/>
        </w:rPr>
        <w:t>.2.1</w:t>
      </w:r>
      <w:r w:rsidR="00DA6094" w:rsidRPr="009C1E91">
        <w:rPr>
          <w:lang w:eastAsia="ko-KR"/>
        </w:rPr>
        <w:tab/>
        <w:t>IMS registration</w:t>
      </w:r>
      <w:bookmarkEnd w:id="57"/>
    </w:p>
    <w:p w:rsidR="00DA6094" w:rsidRPr="009C1E91" w:rsidRDefault="00DA6094" w:rsidP="00AD0E10">
      <w:pPr>
        <w:rPr>
          <w:lang w:eastAsia="ko-KR"/>
        </w:rPr>
      </w:pPr>
      <w:r w:rsidRPr="000F0FB9">
        <w:rPr>
          <w:lang w:eastAsia="ko-KR"/>
        </w:rPr>
        <w:t xml:space="preserve">The UE performs IMS registration for RLOS by adding a RLOS indication in the SIP Register message, which allows the P-CSCF to detect that the IMS registration is for RLOS. </w:t>
      </w:r>
      <w:r w:rsidRPr="000F0FB9">
        <w:t xml:space="preserve">The P-CSCF, if configured through policies, </w:t>
      </w:r>
      <w:r w:rsidRPr="000F0FB9">
        <w:rPr>
          <w:lang w:eastAsia="ko-KR"/>
        </w:rPr>
        <w:t xml:space="preserve">does not authenticate the UE if it has indicated RLOS, but </w:t>
      </w:r>
      <w:r w:rsidRPr="000F0FB9">
        <w:t>shall verify that the UE is RLOS attached by querying the PCRF on whether the PDN connection used for IMS signalling was established for RLOS (i.e. to RLOS APN).</w:t>
      </w:r>
    </w:p>
    <w:p w:rsidR="00DA6094" w:rsidRPr="009C1E91" w:rsidRDefault="00DA6094" w:rsidP="00AD0E10">
      <w:pPr>
        <w:pStyle w:val="Heading4"/>
        <w:rPr>
          <w:lang w:eastAsia="ko-KR"/>
        </w:rPr>
      </w:pPr>
      <w:bookmarkStart w:id="58" w:name="_Toc514136775"/>
      <w:r w:rsidRPr="009C1E91">
        <w:rPr>
          <w:lang w:eastAsia="ko-KR"/>
        </w:rPr>
        <w:t>7.</w:t>
      </w:r>
      <w:r w:rsidR="008D4DCE">
        <w:rPr>
          <w:lang w:eastAsia="ko-KR"/>
        </w:rPr>
        <w:t>5</w:t>
      </w:r>
      <w:r w:rsidRPr="009C1E91">
        <w:rPr>
          <w:lang w:eastAsia="ko-KR"/>
        </w:rPr>
        <w:t>.2.2</w:t>
      </w:r>
      <w:r w:rsidRPr="009C1E91">
        <w:rPr>
          <w:lang w:eastAsia="ko-KR"/>
        </w:rPr>
        <w:tab/>
        <w:t>Location Information retrieval</w:t>
      </w:r>
      <w:bookmarkEnd w:id="58"/>
    </w:p>
    <w:p w:rsidR="00DA6094" w:rsidRPr="009C1E91" w:rsidRDefault="00DA6094" w:rsidP="00AD0E10">
      <w:pPr>
        <w:rPr>
          <w:lang w:eastAsia="ko-KR"/>
        </w:rPr>
      </w:pPr>
      <w:r w:rsidRPr="009C1E91">
        <w:rPr>
          <w:lang w:eastAsia="ko-KR"/>
        </w:rPr>
        <w:t>Not applicable.</w:t>
      </w:r>
    </w:p>
    <w:p w:rsidR="00DA6094" w:rsidRPr="00A44488" w:rsidRDefault="00DA6094" w:rsidP="00AD0E10">
      <w:pPr>
        <w:pStyle w:val="Heading4"/>
      </w:pPr>
      <w:bookmarkStart w:id="59" w:name="_Toc514136776"/>
      <w:r w:rsidRPr="009C1E91">
        <w:lastRenderedPageBreak/>
        <w:t>7.</w:t>
      </w:r>
      <w:r w:rsidR="008D4DCE">
        <w:t>5</w:t>
      </w:r>
      <w:r w:rsidRPr="009C1E91">
        <w:t>.2.3</w:t>
      </w:r>
      <w:r w:rsidRPr="009C1E91">
        <w:tab/>
        <w:t>UE initiated RLOS IMS session establishment</w:t>
      </w:r>
      <w:bookmarkEnd w:id="59"/>
    </w:p>
    <w:p w:rsidR="00DA6094" w:rsidRPr="00A44488" w:rsidRDefault="00DA6094" w:rsidP="00AD0E10">
      <w:pPr>
        <w:keepNext/>
        <w:keepLines/>
      </w:pPr>
      <w:r w:rsidRPr="00A44488">
        <w:t>The following flow contains a high-level description of the RLOS procedures.</w:t>
      </w:r>
    </w:p>
    <w:bookmarkStart w:id="60" w:name="_MON_1202883994"/>
    <w:bookmarkEnd w:id="60"/>
    <w:bookmarkStart w:id="61" w:name="_MON_1199771811"/>
    <w:bookmarkEnd w:id="61"/>
    <w:p w:rsidR="00DA6094" w:rsidRPr="00A44488" w:rsidRDefault="00150BDC" w:rsidP="00AD0E10">
      <w:pPr>
        <w:pStyle w:val="TH"/>
      </w:pPr>
      <w:r w:rsidRPr="00A44488">
        <w:rPr>
          <w:noProof/>
        </w:rPr>
        <w:object w:dxaOrig="6276" w:dyaOrig="3821">
          <v:shape id="_x0000_i1028" type="#_x0000_t75" style="width:344pt;height:209.35pt" o:ole="">
            <v:imagedata r:id="rId15" o:title=""/>
          </v:shape>
          <o:OLEObject Type="Embed" ProgID="Word.Picture.8" ShapeID="_x0000_i1028" DrawAspect="Content" ObjectID="_1587878733" r:id="rId16"/>
        </w:object>
      </w:r>
    </w:p>
    <w:p w:rsidR="00DA6094" w:rsidRPr="00A44488" w:rsidRDefault="00DA6094" w:rsidP="00AD0E10">
      <w:pPr>
        <w:pStyle w:val="TF"/>
      </w:pPr>
      <w:r w:rsidRPr="00A44488">
        <w:t>Figure 7.</w:t>
      </w:r>
      <w:r w:rsidR="004A461F">
        <w:t>5.2.3-</w:t>
      </w:r>
      <w:r w:rsidRPr="00A44488">
        <w:t>1: UE initiated RLOS IMS session establishment</w:t>
      </w:r>
    </w:p>
    <w:p w:rsidR="00DA6094" w:rsidRPr="00A44488" w:rsidRDefault="00DA6094" w:rsidP="00AD0E10">
      <w:r w:rsidRPr="00A44488">
        <w:t>The following steps are performed:</w:t>
      </w:r>
    </w:p>
    <w:p w:rsidR="00DA6094" w:rsidRPr="009C1E91" w:rsidRDefault="00DA6094" w:rsidP="00AD0E10">
      <w:pPr>
        <w:pStyle w:val="B1"/>
      </w:pPr>
      <w:r w:rsidRPr="00A44488">
        <w:t>1.</w:t>
      </w:r>
      <w:r w:rsidRPr="00A44488">
        <w:tab/>
        <w:t xml:space="preserve">The UE </w:t>
      </w:r>
      <w:r>
        <w:t xml:space="preserve">sends an </w:t>
      </w:r>
      <w:r w:rsidRPr="00C10741">
        <w:t>Attach Request to the EPC including an RLOS indication</w:t>
      </w:r>
      <w:r w:rsidRPr="00426A54">
        <w:t>. The EPC establishes a local break-</w:t>
      </w:r>
      <w:r w:rsidRPr="009C1E91">
        <w:t xml:space="preserve">out default PDN connection for RLOS to the RLOS specific APN and replies to the UE with an indication that the UE is attached for RLOS as well as </w:t>
      </w:r>
      <w:r w:rsidRPr="000F0FB9">
        <w:t>with</w:t>
      </w:r>
      <w:r w:rsidRPr="009C1E91">
        <w:t xml:space="preserve"> the address of a P-CSCF suitable for RLOS sessions (via PCO). The EPC also informs PCRF that the PDN connection is for RLOS. </w:t>
      </w:r>
      <w:r w:rsidRPr="000F0FB9">
        <w:t>See solution #4 in the TR for details.</w:t>
      </w:r>
    </w:p>
    <w:p w:rsidR="00DA6094" w:rsidRPr="009C1E91" w:rsidRDefault="00DA6094" w:rsidP="00AD0E10">
      <w:pPr>
        <w:pStyle w:val="B1"/>
      </w:pPr>
      <w:r w:rsidRPr="000F0FB9">
        <w:t>2.</w:t>
      </w:r>
      <w:r w:rsidRPr="000F0FB9">
        <w:tab/>
      </w:r>
      <w:r w:rsidR="00AD0E10">
        <w:rPr>
          <w:lang w:val="en-GB"/>
        </w:rPr>
        <w:t>According to</w:t>
      </w:r>
      <w:r w:rsidRPr="000F0FB9">
        <w:t xml:space="preserve"> </w:t>
      </w:r>
      <w:r w:rsidRPr="00AD0E10">
        <w:rPr>
          <w:highlight w:val="yellow"/>
        </w:rPr>
        <w:t>clause</w:t>
      </w:r>
      <w:r w:rsidR="00AD0E10">
        <w:rPr>
          <w:highlight w:val="yellow"/>
          <w:lang w:val="en-GB"/>
        </w:rPr>
        <w:t> </w:t>
      </w:r>
      <w:r w:rsidRPr="00AD0E10">
        <w:rPr>
          <w:highlight w:val="yellow"/>
        </w:rPr>
        <w:t>7.x.2.1</w:t>
      </w:r>
      <w:r w:rsidRPr="000F0FB9">
        <w:t xml:space="preserve">, the UE initiates an IMS registration request for RLOS to the P-CSCF whose address was received in the PCO during RLOS Attach. SIP Register message shall contain an RLOS indication. The </w:t>
      </w:r>
      <w:r w:rsidRPr="000F0FB9">
        <w:rPr>
          <w:lang w:eastAsia="ko-KR"/>
        </w:rPr>
        <w:t xml:space="preserve">P-CSCF </w:t>
      </w:r>
      <w:r w:rsidRPr="000F0FB9">
        <w:t xml:space="preserve">, if configured through policies, does </w:t>
      </w:r>
      <w:r w:rsidRPr="000F0FB9">
        <w:rPr>
          <w:lang w:eastAsia="ko-KR"/>
        </w:rPr>
        <w:t>not authenticate the UE if it has included RLOS indication in the SIP Register message but it</w:t>
      </w:r>
      <w:r w:rsidRPr="000F0FB9">
        <w:t xml:space="preserve"> shall verify that the UE is RLOS attached by querying the PCRF on whether the PDN connection used for IMS signalling was established for RLOS</w:t>
      </w:r>
      <w:r w:rsidRPr="009C1E91">
        <w:rPr>
          <w:lang w:eastAsia="ko-KR"/>
        </w:rPr>
        <w:t>.</w:t>
      </w:r>
    </w:p>
    <w:p w:rsidR="00DA6094" w:rsidRPr="009C1E91" w:rsidRDefault="00DA6094" w:rsidP="00AD0E10">
      <w:pPr>
        <w:pStyle w:val="B1"/>
      </w:pPr>
      <w:r w:rsidRPr="009C1E91">
        <w:t>3.</w:t>
      </w:r>
      <w:r w:rsidRPr="009C1E91">
        <w:tab/>
      </w:r>
      <w:r w:rsidRPr="000F0FB9">
        <w:t>If the</w:t>
      </w:r>
      <w:r w:rsidRPr="009C1E91">
        <w:t xml:space="preserve"> UE </w:t>
      </w:r>
      <w:r w:rsidRPr="000F0FB9">
        <w:t>requests RLOS, it</w:t>
      </w:r>
      <w:r w:rsidRPr="009C1E91">
        <w:t xml:space="preserve"> sends a SIP INVITE for the establishment of an IMS RLOS session </w:t>
      </w:r>
      <w:r w:rsidRPr="000F0FB9">
        <w:t>with an RLOS indication. The P-CSCF routes the SIP request to the RLOS specific CSCF. Emergency calls are detected the same way as in a regular P-CSCF, and in this case the SIP request is routed to the E-CSCF.</w:t>
      </w:r>
    </w:p>
    <w:p w:rsidR="00DA6094" w:rsidRPr="009C1E91" w:rsidRDefault="00DA6094" w:rsidP="00AD0E10">
      <w:pPr>
        <w:pStyle w:val="Heading3"/>
      </w:pPr>
      <w:bookmarkStart w:id="62" w:name="_Toc514136777"/>
      <w:r w:rsidRPr="009C1E91">
        <w:t>7.</w:t>
      </w:r>
      <w:r w:rsidR="004A461F">
        <w:t>5</w:t>
      </w:r>
      <w:r w:rsidRPr="009C1E91">
        <w:t>.3</w:t>
      </w:r>
      <w:r w:rsidRPr="009C1E91">
        <w:tab/>
        <w:t>Impact on existing entities and interfaces</w:t>
      </w:r>
      <w:bookmarkEnd w:id="62"/>
    </w:p>
    <w:p w:rsidR="00DA6094" w:rsidRPr="009C1E91" w:rsidRDefault="00AD0E10" w:rsidP="00AD0E10">
      <w:pPr>
        <w:pStyle w:val="EditorsNote"/>
        <w:rPr>
          <w:lang w:eastAsia="ko-KR"/>
        </w:rPr>
      </w:pPr>
      <w:r>
        <w:t>Editor's note:</w:t>
      </w:r>
      <w:r w:rsidR="00DA6094" w:rsidRPr="009C1E91">
        <w:tab/>
        <w:t>This clause will describe the impacts to existing nodes or functionality and interfaces.</w:t>
      </w:r>
    </w:p>
    <w:p w:rsidR="00AD0E10" w:rsidRDefault="00AD0E10" w:rsidP="00AD0E10">
      <w:pPr>
        <w:rPr>
          <w:lang w:eastAsia="zh-CN"/>
        </w:rPr>
      </w:pPr>
    </w:p>
    <w:p w:rsidR="008D255C" w:rsidRPr="009C1E91" w:rsidRDefault="008D255C" w:rsidP="00AD0E10">
      <w:pPr>
        <w:pStyle w:val="Heading2"/>
      </w:pPr>
      <w:bookmarkStart w:id="63" w:name="_Toc514136778"/>
      <w:r w:rsidRPr="009C1E91">
        <w:rPr>
          <w:lang w:eastAsia="zh-CN"/>
        </w:rPr>
        <w:t>7.</w:t>
      </w:r>
      <w:r w:rsidR="004A461F">
        <w:rPr>
          <w:lang w:eastAsia="zh-CN"/>
        </w:rPr>
        <w:t>6</w:t>
      </w:r>
      <w:r w:rsidRPr="009C1E91">
        <w:rPr>
          <w:lang w:eastAsia="ko-KR"/>
        </w:rPr>
        <w:tab/>
      </w:r>
      <w:r w:rsidRPr="009C1E91">
        <w:t>Solution</w:t>
      </w:r>
      <w:r w:rsidRPr="009C1E91">
        <w:rPr>
          <w:lang w:eastAsia="zh-CN"/>
        </w:rPr>
        <w:t xml:space="preserve"> #</w:t>
      </w:r>
      <w:r w:rsidR="00D5611D">
        <w:rPr>
          <w:lang w:eastAsia="zh-CN"/>
        </w:rPr>
        <w:t>6</w:t>
      </w:r>
      <w:r w:rsidRPr="009C1E91">
        <w:t xml:space="preserve">: </w:t>
      </w:r>
      <w:r w:rsidRPr="009C1E91">
        <w:rPr>
          <w:lang w:eastAsia="ko-KR"/>
        </w:rPr>
        <w:t xml:space="preserve">Solution to key issue #EPC-3 &amp; #EPC-4 </w:t>
      </w:r>
      <w:r w:rsidRPr="000F0FB9">
        <w:rPr>
          <w:lang w:eastAsia="ko-KR"/>
        </w:rPr>
        <w:t>to enable VoLTE calls after initial attachment</w:t>
      </w:r>
      <w:bookmarkEnd w:id="63"/>
    </w:p>
    <w:p w:rsidR="008D255C" w:rsidRPr="009C1E91" w:rsidRDefault="008D255C" w:rsidP="00AD0E10">
      <w:pPr>
        <w:pStyle w:val="Heading3"/>
        <w:rPr>
          <w:lang w:eastAsia="zh-CN"/>
        </w:rPr>
      </w:pPr>
      <w:bookmarkStart w:id="64" w:name="_Toc514136779"/>
      <w:r w:rsidRPr="009C1E91">
        <w:rPr>
          <w:lang w:eastAsia="ko-KR"/>
        </w:rPr>
        <w:t>7</w:t>
      </w:r>
      <w:r w:rsidRPr="009C1E91">
        <w:t>.</w:t>
      </w:r>
      <w:r w:rsidR="004A461F">
        <w:t>6</w:t>
      </w:r>
      <w:r w:rsidRPr="009C1E91">
        <w:t>.</w:t>
      </w:r>
      <w:r w:rsidRPr="009C1E91">
        <w:rPr>
          <w:lang w:eastAsia="zh-CN"/>
        </w:rPr>
        <w:t>1</w:t>
      </w:r>
      <w:r w:rsidRPr="009C1E91">
        <w:rPr>
          <w:lang w:eastAsia="ko-KR"/>
        </w:rPr>
        <w:tab/>
      </w:r>
      <w:r w:rsidRPr="009C1E91">
        <w:t xml:space="preserve">Functional </w:t>
      </w:r>
      <w:r w:rsidRPr="009C1E91">
        <w:rPr>
          <w:lang w:eastAsia="zh-CN"/>
        </w:rPr>
        <w:t>Description</w:t>
      </w:r>
      <w:bookmarkEnd w:id="64"/>
    </w:p>
    <w:p w:rsidR="008D255C" w:rsidRPr="009C1E91" w:rsidRDefault="008D255C" w:rsidP="00AD0E10">
      <w:pPr>
        <w:rPr>
          <w:lang w:eastAsia="zh-CN"/>
        </w:rPr>
      </w:pPr>
      <w:r w:rsidRPr="009C1E91">
        <w:rPr>
          <w:lang w:eastAsia="zh-CN"/>
        </w:rPr>
        <w:t>There are two options to support RLOS services through the RLOS APN.</w:t>
      </w:r>
    </w:p>
    <w:p w:rsidR="008D255C" w:rsidRPr="009C1E91" w:rsidRDefault="008D255C" w:rsidP="00AD0E10">
      <w:pPr>
        <w:rPr>
          <w:lang w:eastAsia="zh-CN"/>
        </w:rPr>
      </w:pPr>
      <w:r w:rsidRPr="009C1E91">
        <w:rPr>
          <w:lang w:eastAsia="zh-CN"/>
        </w:rPr>
        <w:t xml:space="preserve">In the first option, the RLOS APN can lead to a portal that guides the user to various services, and after that, the user can establish the VoLTE session. It is assumed that the SIP signalling in this case may not acquire the QCI 5 that would typically be associated with an APN dedicated for IMS. It is up to the discretion of the operator to associate the necessary QCI for the RLOS APN in this option. </w:t>
      </w:r>
      <w:r w:rsidRPr="000F0FB9">
        <w:rPr>
          <w:lang w:eastAsia="zh-CN"/>
        </w:rPr>
        <w:t>Alternatively, if the UE attached to RLOS APN can be IMS authenticated, the UE can use IMS APN to re-(register) in IMS.</w:t>
      </w:r>
    </w:p>
    <w:p w:rsidR="008D255C" w:rsidRPr="009C1E91" w:rsidRDefault="008D255C" w:rsidP="00AD0E10">
      <w:pPr>
        <w:rPr>
          <w:lang w:eastAsia="zh-CN"/>
        </w:rPr>
      </w:pPr>
      <w:r w:rsidRPr="009C1E91">
        <w:rPr>
          <w:lang w:eastAsia="zh-CN"/>
        </w:rPr>
        <w:lastRenderedPageBreak/>
        <w:t>In the second option, the RLOS APN may lead directly to the IMS network to initiate the requested RLOS VoLTE service. The IMS network can be a regular IMS network provided that there is sufficient protection to ensure that RLOS users cannot acquire any service other than RLOS or can be a network dedicated to provide only RLOS.</w:t>
      </w:r>
    </w:p>
    <w:p w:rsidR="008D255C" w:rsidRPr="009C1E91" w:rsidRDefault="008D255C" w:rsidP="00AD0E10">
      <w:pPr>
        <w:rPr>
          <w:lang w:eastAsia="zh-CN"/>
        </w:rPr>
      </w:pPr>
      <w:r w:rsidRPr="000F0FB9">
        <w:rPr>
          <w:lang w:eastAsia="zh-CN"/>
        </w:rPr>
        <w:t>It is up to operator policies to select the option it desires, and which alternative to adopt if the first option is selected.</w:t>
      </w:r>
    </w:p>
    <w:p w:rsidR="008D255C" w:rsidRPr="009C1E91" w:rsidRDefault="008D255C" w:rsidP="00AD0E10">
      <w:pPr>
        <w:pStyle w:val="Heading3"/>
      </w:pPr>
      <w:bookmarkStart w:id="65" w:name="_Toc514136780"/>
      <w:r w:rsidRPr="009C1E91">
        <w:t>7.</w:t>
      </w:r>
      <w:r w:rsidR="004A461F">
        <w:t>6</w:t>
      </w:r>
      <w:r w:rsidRPr="009C1E91">
        <w:t>.2</w:t>
      </w:r>
      <w:r w:rsidRPr="009C1E91">
        <w:tab/>
        <w:t>Procedures</w:t>
      </w:r>
      <w:bookmarkEnd w:id="65"/>
    </w:p>
    <w:p w:rsidR="008D255C" w:rsidRPr="009C1E91" w:rsidRDefault="00AD0E10" w:rsidP="00AD0E10">
      <w:pPr>
        <w:pStyle w:val="EditorsNote"/>
        <w:rPr>
          <w:lang w:eastAsia="ko-KR"/>
        </w:rPr>
      </w:pPr>
      <w:r>
        <w:t>Editor's note:</w:t>
      </w:r>
      <w:r w:rsidR="008D255C" w:rsidRPr="009C1E91">
        <w:tab/>
      </w:r>
      <w:r w:rsidR="008D255C" w:rsidRPr="009C1E91">
        <w:rPr>
          <w:lang w:val="en-US"/>
        </w:rPr>
        <w:t xml:space="preserve">This clause will describe </w:t>
      </w:r>
      <w:r w:rsidR="008D255C" w:rsidRPr="009C1E91">
        <w:t xml:space="preserve">the </w:t>
      </w:r>
      <w:r w:rsidR="008D255C" w:rsidRPr="009C1E91">
        <w:rPr>
          <w:lang w:eastAsia="ko-KR"/>
        </w:rPr>
        <w:t xml:space="preserve">high-level </w:t>
      </w:r>
      <w:r w:rsidR="008D255C" w:rsidRPr="009C1E91">
        <w:t>procedures and information flows for the solution.</w:t>
      </w:r>
    </w:p>
    <w:p w:rsidR="008D255C" w:rsidRPr="009C1E91" w:rsidRDefault="008D255C" w:rsidP="00AD0E10"/>
    <w:p w:rsidR="008D255C" w:rsidRPr="009C1E91" w:rsidRDefault="008D255C" w:rsidP="00AD0E10">
      <w:pPr>
        <w:pStyle w:val="Heading3"/>
      </w:pPr>
      <w:bookmarkStart w:id="66" w:name="_Toc514136781"/>
      <w:r w:rsidRPr="009C1E91">
        <w:t>7.</w:t>
      </w:r>
      <w:r w:rsidR="004A461F">
        <w:t>6</w:t>
      </w:r>
      <w:r w:rsidRPr="009C1E91">
        <w:t>.3</w:t>
      </w:r>
      <w:r w:rsidRPr="009C1E91">
        <w:tab/>
        <w:t>Impact on existing entities and interfaces</w:t>
      </w:r>
      <w:bookmarkEnd w:id="66"/>
    </w:p>
    <w:p w:rsidR="008D255C" w:rsidRDefault="008D255C" w:rsidP="00AD0E10">
      <w:r w:rsidRPr="009C1E91">
        <w:t>This solution requires a new RLOS indication be carried in an initial attach. The following nodes are impacted:</w:t>
      </w:r>
    </w:p>
    <w:p w:rsidR="008D255C" w:rsidRPr="00AD0E10" w:rsidRDefault="008D255C" w:rsidP="00AD0E10">
      <w:r w:rsidRPr="00AD0E10">
        <w:rPr>
          <w:b/>
        </w:rPr>
        <w:t>MME:</w:t>
      </w:r>
      <w:r w:rsidR="00AD0E10">
        <w:tab/>
      </w:r>
      <w:r w:rsidRPr="00AD0E10">
        <w:t>MME supports one the above options depending on configuration</w:t>
      </w:r>
      <w:r w:rsidR="00AD0E10">
        <w:t>.</w:t>
      </w:r>
    </w:p>
    <w:p w:rsidR="00C41C2A" w:rsidRDefault="00C41C2A" w:rsidP="00AD0E10">
      <w:pPr>
        <w:pStyle w:val="Heading2"/>
      </w:pPr>
      <w:bookmarkStart w:id="67" w:name="_Toc514136782"/>
      <w:r>
        <w:rPr>
          <w:lang w:eastAsia="zh-CN"/>
        </w:rPr>
        <w:t>7</w:t>
      </w:r>
      <w:r>
        <w:rPr>
          <w:rFonts w:hint="eastAsia"/>
          <w:lang w:eastAsia="zh-CN"/>
        </w:rPr>
        <w:t>.</w:t>
      </w:r>
      <w:r w:rsidR="006916D2">
        <w:rPr>
          <w:lang w:eastAsia="zh-CN"/>
        </w:rPr>
        <w:t>7</w:t>
      </w:r>
      <w:r w:rsidRPr="00F94D0B">
        <w:rPr>
          <w:rFonts w:hint="eastAsia"/>
          <w:lang w:eastAsia="ko-KR"/>
        </w:rPr>
        <w:tab/>
      </w:r>
      <w:r>
        <w:t>Solution</w:t>
      </w:r>
      <w:r>
        <w:rPr>
          <w:rFonts w:hint="eastAsia"/>
          <w:lang w:eastAsia="zh-CN"/>
        </w:rPr>
        <w:t xml:space="preserve"> #</w:t>
      </w:r>
      <w:r w:rsidR="006916D2">
        <w:rPr>
          <w:lang w:eastAsia="zh-CN"/>
        </w:rPr>
        <w:t>7</w:t>
      </w:r>
      <w:r>
        <w:rPr>
          <w:lang w:eastAsia="zh-CN"/>
        </w:rPr>
        <w:t xml:space="preserve"> </w:t>
      </w:r>
      <w:r>
        <w:rPr>
          <w:lang w:eastAsia="ko-KR"/>
        </w:rPr>
        <w:t xml:space="preserve">to key issues </w:t>
      </w:r>
      <w:r>
        <w:rPr>
          <w:rFonts w:hint="eastAsia"/>
          <w:lang w:eastAsia="ko-KR"/>
        </w:rPr>
        <w:t>#</w:t>
      </w:r>
      <w:r>
        <w:rPr>
          <w:lang w:eastAsia="ko-KR"/>
        </w:rPr>
        <w:t>IMS-1, #IMS-2, and #IMS-3</w:t>
      </w:r>
      <w:r w:rsidRPr="0066733F">
        <w:t xml:space="preserve">: </w:t>
      </w:r>
      <w:r>
        <w:t>IMS support for RLOS users</w:t>
      </w:r>
      <w:bookmarkEnd w:id="67"/>
    </w:p>
    <w:p w:rsidR="00C41C2A" w:rsidRDefault="00C41C2A" w:rsidP="00AD0E10">
      <w:pPr>
        <w:pStyle w:val="Heading3"/>
        <w:rPr>
          <w:lang w:eastAsia="zh-CN"/>
        </w:rPr>
      </w:pPr>
      <w:bookmarkStart w:id="68" w:name="_Toc514136783"/>
      <w:r>
        <w:rPr>
          <w:lang w:eastAsia="ko-KR"/>
        </w:rPr>
        <w:t>7</w:t>
      </w:r>
      <w:r w:rsidRPr="0066733F">
        <w:t>.</w:t>
      </w:r>
      <w:r w:rsidR="006916D2">
        <w:t>7</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68"/>
    </w:p>
    <w:p w:rsidR="00C41C2A" w:rsidRPr="00663E98" w:rsidRDefault="00C41C2A" w:rsidP="00AD0E10">
      <w:pPr>
        <w:rPr>
          <w:lang w:eastAsia="zh-CN"/>
        </w:rPr>
      </w:pPr>
      <w:r w:rsidRPr="00663E98">
        <w:rPr>
          <w:lang w:eastAsia="zh-CN"/>
        </w:rPr>
        <w:t>Two RLOS scenarios are addressed in this solution depending on the operator preference:</w:t>
      </w:r>
    </w:p>
    <w:p w:rsidR="00AD0E10" w:rsidRDefault="00AD0E10" w:rsidP="00AD0E10">
      <w:pPr>
        <w:pStyle w:val="B1"/>
        <w:rPr>
          <w:lang w:eastAsia="zh-CN"/>
        </w:rPr>
      </w:pPr>
      <w:r>
        <w:rPr>
          <w:lang w:eastAsia="zh-CN"/>
        </w:rPr>
        <w:t>-</w:t>
      </w:r>
      <w:r>
        <w:rPr>
          <w:lang w:eastAsia="zh-CN"/>
        </w:rPr>
        <w:tab/>
        <w:t>In the first scenario, RLOS users are allowed to make VoLTE calls even if their IMS registration cant be successful.</w:t>
      </w:r>
    </w:p>
    <w:p w:rsidR="00AD0E10" w:rsidRDefault="00AD0E10" w:rsidP="00AD0E10">
      <w:pPr>
        <w:pStyle w:val="B1"/>
        <w:rPr>
          <w:lang w:eastAsia="zh-CN"/>
        </w:rPr>
      </w:pPr>
      <w:r>
        <w:rPr>
          <w:lang w:eastAsia="zh-CN"/>
        </w:rPr>
        <w:t>-</w:t>
      </w:r>
      <w:r>
        <w:rPr>
          <w:lang w:eastAsia="zh-CN"/>
        </w:rPr>
        <w:tab/>
        <w:t>In the second scenario, RLOS users are registered in IMS with identities specially assigned for RLOS that allow them to make VoLTE calls, and indeed can appear as operator owned IMS subscribers. However, these RLOS users have to be tagged by the IMS network as RLOS users for charging purposes and other enforcement policies to be performed by the network.</w:t>
      </w:r>
    </w:p>
    <w:p w:rsidR="00C41C2A" w:rsidRPr="00663E98" w:rsidRDefault="00C41C2A" w:rsidP="00AD0E10">
      <w:pPr>
        <w:rPr>
          <w:lang w:eastAsia="zh-CN"/>
        </w:rPr>
      </w:pPr>
      <w:r w:rsidRPr="00663E98">
        <w:rPr>
          <w:lang w:eastAsia="zh-CN"/>
        </w:rPr>
        <w:t>Both above scenarios must be explicitly identifiable by the IMS network, and distinguishable so that operator policies can be enforced in terms of what type of calls they can make, how long their temporary service lasts, charging, etc.</w:t>
      </w:r>
    </w:p>
    <w:p w:rsidR="00C41C2A" w:rsidRPr="00663E98" w:rsidRDefault="00C41C2A" w:rsidP="00AD0E10">
      <w:pPr>
        <w:rPr>
          <w:lang w:eastAsia="zh-CN"/>
        </w:rPr>
      </w:pPr>
      <w:r w:rsidRPr="000F0FB9">
        <w:rPr>
          <w:lang w:eastAsia="zh-CN"/>
        </w:rPr>
        <w:t>An operator may choose, based on policies, to support eit</w:t>
      </w:r>
      <w:r w:rsidR="00AD0E10">
        <w:rPr>
          <w:lang w:eastAsia="zh-CN"/>
        </w:rPr>
        <w:t>her one of them or both of them.</w:t>
      </w:r>
    </w:p>
    <w:p w:rsidR="00C41C2A" w:rsidRPr="00663E98" w:rsidRDefault="00C41C2A" w:rsidP="00AD0E10">
      <w:pPr>
        <w:rPr>
          <w:lang w:eastAsia="zh-CN"/>
        </w:rPr>
      </w:pPr>
      <w:r w:rsidRPr="000F0FB9">
        <w:rPr>
          <w:lang w:eastAsia="zh-CN"/>
        </w:rPr>
        <w:t>To address both of the above scenarios, a UE desiring access to RLOS must perform regular IMS registration</w:t>
      </w:r>
      <w:r w:rsidRPr="00663E98">
        <w:rPr>
          <w:lang w:eastAsia="zh-CN"/>
        </w:rPr>
        <w:t xml:space="preserve"> and must include a feature tag to indicate its support for RLOS. Additionally, a UE desiring access to RLOS inserts a special tag in a session initiation request. Furthermore, a P-CSCF supporting RLOS must be configured with a list of RLOS supported by the operator.</w:t>
      </w:r>
    </w:p>
    <w:p w:rsidR="00C41C2A" w:rsidRPr="00663E98" w:rsidRDefault="00C41C2A" w:rsidP="00AD0E10">
      <w:r w:rsidRPr="00663E98">
        <w:rPr>
          <w:lang w:eastAsia="zh-CN"/>
        </w:rPr>
        <w:t xml:space="preserve">For unauthenticated IMS users </w:t>
      </w:r>
      <w:r w:rsidRPr="000F0FB9">
        <w:rPr>
          <w:lang w:eastAsia="zh-CN"/>
        </w:rPr>
        <w:t>in scenario 1</w:t>
      </w:r>
      <w:r w:rsidRPr="00663E98">
        <w:rPr>
          <w:lang w:eastAsia="zh-CN"/>
        </w:rPr>
        <w:t>, both the P-CSCF and the S-CSCF shall support enabling unauthenticated users access to RLOS when the incoming session includes an RLOS tag as described above.</w:t>
      </w:r>
      <w:r w:rsidRPr="00663E98">
        <w:t xml:space="preserve"> Including a special tag by the UE to access RLOS in conjunction with a configured list of RLOS in the P-CSCF ensures that unauthenticated users can only access RLOS.</w:t>
      </w:r>
    </w:p>
    <w:p w:rsidR="00C41C2A" w:rsidRPr="00663E98" w:rsidRDefault="00C41C2A" w:rsidP="00AD0E10">
      <w:r w:rsidRPr="00663E98">
        <w:t xml:space="preserve">For successfully authenticated IMS users desiring access to RLOS </w:t>
      </w:r>
      <w:r w:rsidRPr="000F0FB9">
        <w:t>according to scenario 2,</w:t>
      </w:r>
      <w:r w:rsidRPr="00663E98">
        <w:t xml:space="preserve"> the UE must include RLOS tag in the session initiation request (to bypass originating services). If an authenticated UE included the RLOS tag for a non-RLOS session, the P-CSCF shall remove the tag prior to forwarding the request to the S-CSCF. If an authenticated UE did not include the RLOS tag for an RLOS session, the P-CSCF may insert one subject to policy or reject the session. For authenticated users, the S-CSCF may include the RLOS tag for an RLOS session in the CDR, regardless if the UE included or not the tag in an RLOS session request.</w:t>
      </w:r>
    </w:p>
    <w:p w:rsidR="00C41C2A" w:rsidRPr="00663E98" w:rsidRDefault="00C41C2A" w:rsidP="00AD0E10">
      <w:pPr>
        <w:pStyle w:val="EditorsNote"/>
      </w:pPr>
      <w:r w:rsidRPr="000F0FB9">
        <w:t>Editior</w:t>
      </w:r>
      <w:r w:rsidR="00AD0E10">
        <w:t>'</w:t>
      </w:r>
      <w:r w:rsidRPr="000F0FB9">
        <w:t xml:space="preserve">s </w:t>
      </w:r>
      <w:r w:rsidR="00AD0E10">
        <w:rPr>
          <w:lang w:val="en-GB"/>
        </w:rPr>
        <w:t>n</w:t>
      </w:r>
      <w:r w:rsidRPr="000F0FB9">
        <w:t>ote:</w:t>
      </w:r>
      <w:r w:rsidR="00AD0E10">
        <w:rPr>
          <w:lang w:val="en-GB"/>
        </w:rPr>
        <w:tab/>
      </w:r>
      <w:r w:rsidRPr="000F0FB9">
        <w:t>Enforcement of the inclusion of RLOS tag by P-CSCF as mentioned above needs to be detailed.</w:t>
      </w:r>
    </w:p>
    <w:p w:rsidR="00C41C2A" w:rsidRPr="00663E98" w:rsidRDefault="00C41C2A" w:rsidP="00AD0E10">
      <w:r w:rsidRPr="00663E98">
        <w:t>A P-CSCF supporting RLOS can also be used for regular IMS users.</w:t>
      </w:r>
    </w:p>
    <w:p w:rsidR="00C41C2A" w:rsidRPr="00663E98" w:rsidRDefault="00C41C2A" w:rsidP="00AD0E10">
      <w:r w:rsidRPr="00663E98">
        <w:t>The support for emergency calls is described in other solutions</w:t>
      </w:r>
      <w:r w:rsidR="00AD0E10">
        <w:t>.</w:t>
      </w:r>
    </w:p>
    <w:p w:rsidR="00C41C2A" w:rsidRPr="00663E98" w:rsidRDefault="00C41C2A" w:rsidP="00AD0E10">
      <w:pPr>
        <w:pStyle w:val="Heading3"/>
      </w:pPr>
      <w:bookmarkStart w:id="69" w:name="_Toc514136784"/>
      <w:r w:rsidRPr="00663E98">
        <w:lastRenderedPageBreak/>
        <w:t>7.</w:t>
      </w:r>
      <w:r w:rsidR="006916D2">
        <w:t>7</w:t>
      </w:r>
      <w:r w:rsidRPr="00663E98">
        <w:t>.2</w:t>
      </w:r>
      <w:r w:rsidRPr="00663E98">
        <w:tab/>
        <w:t>Procedures</w:t>
      </w:r>
      <w:bookmarkEnd w:id="69"/>
    </w:p>
    <w:p w:rsidR="00C41C2A" w:rsidRPr="00663E98" w:rsidRDefault="00C41C2A" w:rsidP="00AD0E10">
      <w:pPr>
        <w:rPr>
          <w:lang w:eastAsia="zh-CN"/>
        </w:rPr>
      </w:pPr>
      <w:r w:rsidRPr="00663E98">
        <w:rPr>
          <w:lang w:eastAsia="zh-CN"/>
        </w:rPr>
        <w:t>A P-CSCF supporting RLOS shall be configured with the list of RLOS services.</w:t>
      </w:r>
    </w:p>
    <w:p w:rsidR="00C41C2A" w:rsidRPr="00663E98" w:rsidRDefault="00C41C2A" w:rsidP="00AD0E10">
      <w:pPr>
        <w:rPr>
          <w:lang w:eastAsia="zh-CN"/>
        </w:rPr>
      </w:pPr>
      <w:r w:rsidRPr="00663E98">
        <w:rPr>
          <w:lang w:eastAsia="zh-CN"/>
        </w:rPr>
        <w:t xml:space="preserve">A UE desiring access to RLOS must perform regular IMS registration and must include a feature tag to indicate its support for RLOS. If the user cannot be successfully authenticated, </w:t>
      </w:r>
      <w:r w:rsidRPr="000F0FB9">
        <w:rPr>
          <w:lang w:eastAsia="zh-CN"/>
        </w:rPr>
        <w:t>according to scenario 1</w:t>
      </w:r>
      <w:r w:rsidRPr="00663E98">
        <w:rPr>
          <w:lang w:eastAsia="zh-CN"/>
        </w:rPr>
        <w:t xml:space="preserve">, the P-CSCF shall create a temporary record and mark the user as </w:t>
      </w:r>
      <w:r w:rsidR="00AD0E10">
        <w:rPr>
          <w:lang w:eastAsia="zh-CN"/>
        </w:rPr>
        <w:t>"</w:t>
      </w:r>
      <w:r w:rsidRPr="00663E98">
        <w:rPr>
          <w:lang w:eastAsia="zh-CN"/>
        </w:rPr>
        <w:t>RLOS only user</w:t>
      </w:r>
      <w:r w:rsidR="00AD0E10">
        <w:rPr>
          <w:lang w:eastAsia="zh-CN"/>
        </w:rPr>
        <w:t>"</w:t>
      </w:r>
      <w:r w:rsidRPr="00663E98">
        <w:rPr>
          <w:lang w:eastAsia="zh-CN"/>
        </w:rPr>
        <w:t xml:space="preserve">. The P-CSCF shall forward the request </w:t>
      </w:r>
      <w:r w:rsidRPr="000F0FB9">
        <w:rPr>
          <w:lang w:eastAsia="zh-CN"/>
        </w:rPr>
        <w:t>to a S-CSCF that supports RLOS.</w:t>
      </w:r>
      <w:r w:rsidRPr="00663E98">
        <w:rPr>
          <w:lang w:eastAsia="zh-CN"/>
        </w:rPr>
        <w:t xml:space="preserve"> The S-CSCF creates </w:t>
      </w:r>
      <w:r w:rsidRPr="000F0FB9">
        <w:rPr>
          <w:lang w:eastAsia="zh-CN"/>
        </w:rPr>
        <w:t>a default profile for the UE</w:t>
      </w:r>
      <w:r w:rsidRPr="00663E98">
        <w:rPr>
          <w:lang w:eastAsia="zh-CN"/>
        </w:rPr>
        <w:t xml:space="preserve">, and the registration is accepted. </w:t>
      </w:r>
      <w:r w:rsidRPr="000F0FB9">
        <w:rPr>
          <w:lang w:eastAsia="zh-CN"/>
        </w:rPr>
        <w:t>For successfully authenticated IMS users,</w:t>
      </w:r>
      <w:r w:rsidRPr="00663E98">
        <w:rPr>
          <w:lang w:eastAsia="zh-CN"/>
        </w:rPr>
        <w:t xml:space="preserve"> </w:t>
      </w:r>
      <w:r w:rsidRPr="000F0FB9">
        <w:rPr>
          <w:lang w:eastAsia="zh-CN"/>
        </w:rPr>
        <w:t>the I-CSCF</w:t>
      </w:r>
      <w:r w:rsidRPr="00663E98">
        <w:rPr>
          <w:lang w:eastAsia="zh-CN"/>
        </w:rPr>
        <w:t xml:space="preserve"> </w:t>
      </w:r>
      <w:r w:rsidRPr="000F0FB9">
        <w:rPr>
          <w:lang w:eastAsia="zh-CN"/>
        </w:rPr>
        <w:t>must allocate to the UE a S-CSCF that supports RLOS at UE registration</w:t>
      </w:r>
      <w:r w:rsidRPr="00663E98">
        <w:rPr>
          <w:lang w:eastAsia="zh-CN"/>
        </w:rPr>
        <w:t>. This implies that the I-CSCF must understand a new capability related to RLOS and allocate a S-CSCF supporting it at registration time if needed.</w:t>
      </w:r>
    </w:p>
    <w:p w:rsidR="00C41C2A" w:rsidRPr="00663E98" w:rsidRDefault="00C41C2A" w:rsidP="00AD0E10">
      <w:pPr>
        <w:rPr>
          <w:lang w:eastAsia="zh-CN"/>
        </w:rPr>
      </w:pPr>
      <w:r w:rsidRPr="000F0FB9">
        <w:rPr>
          <w:lang w:eastAsia="zh-CN"/>
        </w:rPr>
        <w:t>A non-authenticated IMS UE</w:t>
      </w:r>
      <w:r w:rsidRPr="00663E98">
        <w:rPr>
          <w:lang w:eastAsia="zh-CN"/>
        </w:rPr>
        <w:t xml:space="preserve"> desiring access to RLOS inserts a special RLOS tag in the session initiation request and includes the requested RLOS in the </w:t>
      </w:r>
      <w:r w:rsidRPr="000F0FB9">
        <w:rPr>
          <w:lang w:eastAsia="zh-CN"/>
        </w:rPr>
        <w:t>Request-URI</w:t>
      </w:r>
      <w:r w:rsidRPr="00663E98">
        <w:rPr>
          <w:lang w:eastAsia="zh-CN"/>
        </w:rPr>
        <w:t xml:space="preserve"> of the session initiation request.  Upon receipt by a P-CSCF of such a request and if the P-CSCF supports RLOS, the P-CSCF shall accept the session if the requested RLOS service in the incoming R-URI is configured in the P-CSCF. </w:t>
      </w:r>
      <w:r w:rsidRPr="000F0FB9">
        <w:rPr>
          <w:lang w:eastAsia="zh-CN"/>
        </w:rPr>
        <w:t>The P-CSCF shall forward the incoming request to the S-CSCF allocated to the UE at registration.</w:t>
      </w:r>
      <w:r w:rsidRPr="00663E98">
        <w:rPr>
          <w:lang w:eastAsia="zh-CN"/>
        </w:rPr>
        <w:t xml:space="preserve">  The P-CSCF shall reject an incoming session without an RLOS tag for users marked as </w:t>
      </w:r>
      <w:r w:rsidR="00AD0E10">
        <w:rPr>
          <w:lang w:eastAsia="zh-CN"/>
        </w:rPr>
        <w:t>"</w:t>
      </w:r>
      <w:r w:rsidRPr="00663E98">
        <w:rPr>
          <w:lang w:eastAsia="zh-CN"/>
        </w:rPr>
        <w:t>RLOS only users</w:t>
      </w:r>
      <w:r w:rsidR="00AD0E10">
        <w:rPr>
          <w:lang w:eastAsia="zh-CN"/>
        </w:rPr>
        <w:t>"</w:t>
      </w:r>
      <w:r w:rsidRPr="00663E98">
        <w:rPr>
          <w:lang w:eastAsia="zh-CN"/>
        </w:rPr>
        <w:t>.</w:t>
      </w:r>
    </w:p>
    <w:p w:rsidR="00C41C2A" w:rsidRPr="00663E98" w:rsidRDefault="00C41C2A" w:rsidP="00AD0E10">
      <w:pPr>
        <w:rPr>
          <w:lang w:eastAsia="zh-CN"/>
        </w:rPr>
      </w:pPr>
      <w:r w:rsidRPr="000F0FB9">
        <w:rPr>
          <w:lang w:eastAsia="zh-CN"/>
        </w:rPr>
        <w:t>For a successfully authenticated IMS UE</w:t>
      </w:r>
      <w:r w:rsidRPr="00663E98">
        <w:rPr>
          <w:lang w:eastAsia="zh-CN"/>
        </w:rPr>
        <w:t xml:space="preserve"> </w:t>
      </w:r>
      <w:r w:rsidRPr="00663E98">
        <w:t xml:space="preserve">desiring access to RLOS, </w:t>
      </w:r>
      <w:r w:rsidRPr="000F0FB9">
        <w:t>according to scenario 2,</w:t>
      </w:r>
      <w:r w:rsidRPr="00663E98">
        <w:t xml:space="preserve"> the UE must include RLOS tag in the session initiation request (to bypass originating services). If a successfully authenticated UE included the RLOS tag for a non-RLOS session, the P-CSCF shall remove the tag prior to forwarding the request to the S-CSCF.  If a successfully authenticated UE did not include the RLOS tag for an RLOS session, the P-CSCF may insert one, subject to policy, or reject the session. The S-CSCF, based on policy, may include the RLOS tag in the CDR.</w:t>
      </w:r>
    </w:p>
    <w:p w:rsidR="00C41C2A" w:rsidRPr="00663E98" w:rsidRDefault="00C41C2A" w:rsidP="00AD0E10">
      <w:pPr>
        <w:rPr>
          <w:lang w:eastAsia="zh-CN"/>
        </w:rPr>
      </w:pPr>
      <w:r w:rsidRPr="00663E98">
        <w:rPr>
          <w:lang w:eastAsia="zh-CN"/>
        </w:rPr>
        <w:t>Upon receipt by a S-CSCF of an RLOS request and if the incoming request includes the RLOS tag, then the S-CSCF routes the session towards the destination. No originating services shall be permitted, i.e. the UE profile for authenticated users is not considered.</w:t>
      </w:r>
    </w:p>
    <w:p w:rsidR="00C41C2A" w:rsidRPr="00663E98" w:rsidRDefault="00C41C2A" w:rsidP="00AD0E10">
      <w:pPr>
        <w:pStyle w:val="Heading3"/>
      </w:pPr>
      <w:bookmarkStart w:id="70" w:name="_Toc514136785"/>
      <w:r w:rsidRPr="00663E98">
        <w:t>7.</w:t>
      </w:r>
      <w:r w:rsidR="00A313CD">
        <w:t>7</w:t>
      </w:r>
      <w:r w:rsidRPr="00663E98">
        <w:t>.3</w:t>
      </w:r>
      <w:r w:rsidRPr="00663E98">
        <w:tab/>
        <w:t>Impact on existing entities and interfaces</w:t>
      </w:r>
      <w:bookmarkEnd w:id="70"/>
    </w:p>
    <w:p w:rsidR="00C41C2A" w:rsidRPr="00663E98" w:rsidRDefault="00C41C2A" w:rsidP="00AD0E10">
      <w:r w:rsidRPr="00663E98">
        <w:t>The solution impacts the following nodes:</w:t>
      </w:r>
    </w:p>
    <w:p w:rsidR="00C41C2A" w:rsidRPr="00AD0E10" w:rsidRDefault="00C41C2A" w:rsidP="00AD0E10">
      <w:pPr>
        <w:rPr>
          <w:b/>
        </w:rPr>
      </w:pPr>
      <w:r w:rsidRPr="00AD0E10">
        <w:rPr>
          <w:b/>
        </w:rPr>
        <w:t>UE:</w:t>
      </w:r>
    </w:p>
    <w:p w:rsidR="00C41C2A" w:rsidRPr="00663E98" w:rsidRDefault="00C41C2A" w:rsidP="00AD0E10">
      <w:pPr>
        <w:rPr>
          <w:lang w:eastAsia="zh-CN"/>
        </w:rPr>
      </w:pPr>
      <w:r w:rsidRPr="00663E98">
        <w:rPr>
          <w:lang w:eastAsia="zh-CN"/>
        </w:rPr>
        <w:t>A UE desiring access to RLOS must include a feature tag at IMS registration to indicate its support to RLOS.  A non-authenticated UE desiring access to RLOS inserts a special RLOS tag in the session initiation request. The UE will be pre-configured with the list of RLOS supported by the operator. An authenticated UE desiring access to RLOS may include the RLOS tag in the session initiation request</w:t>
      </w:r>
      <w:r w:rsidR="00AD0E10">
        <w:rPr>
          <w:lang w:eastAsia="zh-CN"/>
        </w:rPr>
        <w:t>.</w:t>
      </w:r>
    </w:p>
    <w:p w:rsidR="00C41C2A" w:rsidRPr="00AD0E10" w:rsidRDefault="00C41C2A" w:rsidP="00AD0E10">
      <w:pPr>
        <w:rPr>
          <w:b/>
        </w:rPr>
      </w:pPr>
      <w:r w:rsidRPr="00AD0E10">
        <w:rPr>
          <w:b/>
        </w:rPr>
        <w:t>P-CSCF:</w:t>
      </w:r>
    </w:p>
    <w:p w:rsidR="00C41C2A" w:rsidRPr="00663E98" w:rsidRDefault="00C41C2A" w:rsidP="00AD0E10">
      <w:pPr>
        <w:rPr>
          <w:lang w:eastAsia="zh-CN"/>
        </w:rPr>
      </w:pPr>
      <w:r w:rsidRPr="00663E98">
        <w:rPr>
          <w:lang w:eastAsia="zh-CN"/>
        </w:rPr>
        <w:t>The P-CSCF must understand the new RLOS feature tag.</w:t>
      </w:r>
    </w:p>
    <w:p w:rsidR="00C41C2A" w:rsidRPr="00663E98" w:rsidRDefault="00C41C2A" w:rsidP="00AD0E10">
      <w:pPr>
        <w:rPr>
          <w:lang w:eastAsia="zh-CN"/>
        </w:rPr>
      </w:pPr>
      <w:r w:rsidRPr="00663E98">
        <w:rPr>
          <w:lang w:eastAsia="zh-CN"/>
        </w:rPr>
        <w:t>The P-CSCF must be configured with the list of RLOS services to enforce originating sessions from unauthenticated RLOS users</w:t>
      </w:r>
      <w:r w:rsidR="00AD0E10">
        <w:rPr>
          <w:lang w:eastAsia="zh-CN"/>
        </w:rPr>
        <w:t>.</w:t>
      </w:r>
    </w:p>
    <w:p w:rsidR="00C41C2A" w:rsidRPr="00663E98" w:rsidRDefault="00C41C2A" w:rsidP="00AD0E10">
      <w:pPr>
        <w:rPr>
          <w:lang w:eastAsia="zh-CN"/>
        </w:rPr>
      </w:pPr>
      <w:r w:rsidRPr="00663E98">
        <w:rPr>
          <w:lang w:eastAsia="zh-CN"/>
        </w:rPr>
        <w:t xml:space="preserve">The P-CSCF must support incoming RLOS sessions from authenticated and unauthenticated users. The UE must mark unauthenticated RLOS users as </w:t>
      </w:r>
      <w:r w:rsidR="00AD0E10">
        <w:rPr>
          <w:lang w:eastAsia="zh-CN"/>
        </w:rPr>
        <w:t>"</w:t>
      </w:r>
      <w:r w:rsidRPr="00663E98">
        <w:rPr>
          <w:lang w:eastAsia="zh-CN"/>
        </w:rPr>
        <w:t>RLOS only user</w:t>
      </w:r>
      <w:r w:rsidR="00AD0E10">
        <w:rPr>
          <w:lang w:eastAsia="zh-CN"/>
        </w:rPr>
        <w:t>".</w:t>
      </w:r>
    </w:p>
    <w:p w:rsidR="00C41C2A" w:rsidRDefault="00C41C2A" w:rsidP="00AD0E10">
      <w:pPr>
        <w:rPr>
          <w:lang w:eastAsia="zh-CN"/>
        </w:rPr>
      </w:pPr>
      <w:r w:rsidRPr="00663E98">
        <w:rPr>
          <w:lang w:eastAsia="zh-CN"/>
        </w:rPr>
        <w:t>P-CSCF must be configured with a list of S-CSCF(s) that support RLOS for forwarding an incoming registration for unauthenticated RLOS users.</w:t>
      </w:r>
    </w:p>
    <w:p w:rsidR="00C41C2A" w:rsidRDefault="00C41C2A" w:rsidP="00AD0E10">
      <w:pPr>
        <w:rPr>
          <w:lang w:eastAsia="zh-CN"/>
        </w:rPr>
      </w:pPr>
      <w:r>
        <w:rPr>
          <w:lang w:eastAsia="zh-CN"/>
        </w:rPr>
        <w:t>The P-CSCF must remove an RLOS tag from a non-RLOS session for authenticated UEs</w:t>
      </w:r>
      <w:r w:rsidR="00AD0E10">
        <w:rPr>
          <w:lang w:eastAsia="zh-CN"/>
        </w:rPr>
        <w:t>.</w:t>
      </w:r>
    </w:p>
    <w:p w:rsidR="00C41C2A" w:rsidRDefault="00C41C2A" w:rsidP="00AD0E10">
      <w:pPr>
        <w:rPr>
          <w:lang w:eastAsia="zh-CN"/>
        </w:rPr>
      </w:pPr>
      <w:r>
        <w:t>The P-CSCF, subject to policy, may insert the RLOS tag for an authenticated user that initiated an RLOS session and did not include one, or reject the session.</w:t>
      </w:r>
    </w:p>
    <w:p w:rsidR="00C41C2A" w:rsidRPr="00AD0E10" w:rsidRDefault="00C41C2A" w:rsidP="00AD0E10">
      <w:pPr>
        <w:rPr>
          <w:b/>
        </w:rPr>
      </w:pPr>
      <w:r w:rsidRPr="00AD0E10">
        <w:rPr>
          <w:b/>
        </w:rPr>
        <w:t>S-CSCF:</w:t>
      </w:r>
    </w:p>
    <w:p w:rsidR="00C41C2A" w:rsidRDefault="00C41C2A" w:rsidP="00AD0E10">
      <w:pPr>
        <w:rPr>
          <w:lang w:eastAsia="zh-CN"/>
        </w:rPr>
      </w:pPr>
      <w:r>
        <w:rPr>
          <w:lang w:eastAsia="zh-CN"/>
        </w:rPr>
        <w:t>The S-CSCF shall route an incoming RLOS to its target for a authenticated and unauthenticated UEs. For authenticated UEs, no originating services shall be permitted, i.e the UE profile is not considered.</w:t>
      </w:r>
    </w:p>
    <w:p w:rsidR="00C41C2A" w:rsidRDefault="00C41C2A" w:rsidP="00AD0E10">
      <w:pPr>
        <w:rPr>
          <w:lang w:eastAsia="zh-CN"/>
        </w:rPr>
      </w:pPr>
      <w:r>
        <w:rPr>
          <w:lang w:eastAsia="zh-CN"/>
        </w:rPr>
        <w:lastRenderedPageBreak/>
        <w:t>The S-CSCF may, based on policy, include in the CDR an RLOS tag to identify RLOS sessions for authenticated users regardless if the UE included or did not include one in the incoming request.</w:t>
      </w:r>
    </w:p>
    <w:p w:rsidR="00C41C2A" w:rsidRPr="00AD0E10" w:rsidRDefault="00C41C2A" w:rsidP="00AD0E10">
      <w:pPr>
        <w:rPr>
          <w:b/>
        </w:rPr>
      </w:pPr>
      <w:r w:rsidRPr="00AD0E10">
        <w:rPr>
          <w:b/>
        </w:rPr>
        <w:t>I-CSCF:</w:t>
      </w:r>
    </w:p>
    <w:p w:rsidR="00C41C2A" w:rsidRDefault="00C41C2A" w:rsidP="00AD0E10">
      <w:pPr>
        <w:rPr>
          <w:lang w:eastAsia="zh-CN"/>
        </w:rPr>
      </w:pPr>
      <w:r>
        <w:rPr>
          <w:lang w:eastAsia="zh-CN"/>
        </w:rPr>
        <w:t>I-CSCF must understand the new capabilities related to RLOS and allocate a S-CSCF supporting RLOS at IMS registration when the IMS Register request includes the RLOS feature tag.</w:t>
      </w:r>
    </w:p>
    <w:p w:rsidR="00C41C2A" w:rsidRPr="00AD0E10" w:rsidRDefault="00C41C2A" w:rsidP="00AD0E10">
      <w:pPr>
        <w:rPr>
          <w:b/>
        </w:rPr>
      </w:pPr>
      <w:r w:rsidRPr="00AD0E10">
        <w:rPr>
          <w:b/>
        </w:rPr>
        <w:t>HSS:</w:t>
      </w:r>
    </w:p>
    <w:p w:rsidR="00C41C2A" w:rsidRDefault="00C41C2A" w:rsidP="00AD0E10">
      <w:r>
        <w:t>HSS must support enabling a S-CSCF to declare RLOS as supporting capability</w:t>
      </w:r>
      <w:r w:rsidR="00AD0E10">
        <w:t>.</w:t>
      </w:r>
    </w:p>
    <w:p w:rsidR="00C41C2A" w:rsidRDefault="00C41C2A" w:rsidP="00AD0E10">
      <w:r>
        <w:t>The Gm interface shall be enhanced to enable conveying the RLOS indicator.</w:t>
      </w:r>
    </w:p>
    <w:p w:rsidR="00C41C2A" w:rsidRDefault="00C41C2A" w:rsidP="00AD0E10">
      <w:r>
        <w:t>Cx interface shall support new RLOS capability.</w:t>
      </w:r>
    </w:p>
    <w:p w:rsidR="002C10DD" w:rsidRDefault="002C10DD" w:rsidP="00AD0E10">
      <w:pPr>
        <w:pStyle w:val="Heading2"/>
      </w:pPr>
      <w:bookmarkStart w:id="71" w:name="_Toc514136786"/>
      <w:r>
        <w:rPr>
          <w:lang w:eastAsia="zh-CN"/>
        </w:rPr>
        <w:t>7</w:t>
      </w:r>
      <w:r>
        <w:rPr>
          <w:rFonts w:hint="eastAsia"/>
          <w:lang w:eastAsia="zh-CN"/>
        </w:rPr>
        <w:t>.</w:t>
      </w:r>
      <w:r w:rsidR="00A313CD">
        <w:rPr>
          <w:lang w:eastAsia="zh-CN"/>
        </w:rPr>
        <w:t>8</w:t>
      </w:r>
      <w:r w:rsidRPr="00F94D0B">
        <w:rPr>
          <w:rFonts w:hint="eastAsia"/>
          <w:lang w:eastAsia="ko-KR"/>
        </w:rPr>
        <w:tab/>
      </w:r>
      <w:r>
        <w:t>Solution</w:t>
      </w:r>
      <w:r>
        <w:rPr>
          <w:rFonts w:hint="eastAsia"/>
          <w:lang w:eastAsia="zh-CN"/>
        </w:rPr>
        <w:t xml:space="preserve"> #</w:t>
      </w:r>
      <w:r w:rsidR="00A313CD">
        <w:rPr>
          <w:lang w:eastAsia="zh-CN"/>
        </w:rPr>
        <w:t>8</w:t>
      </w:r>
      <w:r w:rsidRPr="0066733F">
        <w:t xml:space="preserve">: </w:t>
      </w:r>
      <w:r>
        <w:rPr>
          <w:lang w:eastAsia="ko-KR"/>
        </w:rPr>
        <w:t xml:space="preserve">Solution to key issues </w:t>
      </w:r>
      <w:r>
        <w:rPr>
          <w:rFonts w:hint="eastAsia"/>
          <w:lang w:eastAsia="ko-KR"/>
        </w:rPr>
        <w:t>#</w:t>
      </w:r>
      <w:r>
        <w:rPr>
          <w:lang w:eastAsia="ko-KR"/>
        </w:rPr>
        <w:t xml:space="preserve">IMS-4: </w:t>
      </w:r>
      <w:r w:rsidRPr="00AF567A">
        <w:rPr>
          <w:lang w:eastAsia="ko-KR"/>
        </w:rPr>
        <w:t>Support of emergency services by UEs attached for RLOS</w:t>
      </w:r>
      <w:bookmarkEnd w:id="71"/>
    </w:p>
    <w:p w:rsidR="002C10DD" w:rsidRDefault="002C10DD" w:rsidP="00AD0E10">
      <w:pPr>
        <w:pStyle w:val="Heading3"/>
        <w:rPr>
          <w:lang w:eastAsia="zh-CN"/>
        </w:rPr>
      </w:pPr>
      <w:bookmarkStart w:id="72" w:name="_Toc514136787"/>
      <w:r>
        <w:rPr>
          <w:lang w:eastAsia="ko-KR"/>
        </w:rPr>
        <w:t>7</w:t>
      </w:r>
      <w:r w:rsidRPr="0066733F">
        <w:t>.</w:t>
      </w:r>
      <w:r w:rsidR="00A313CD">
        <w:t>8</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72"/>
    </w:p>
    <w:p w:rsidR="002C10DD" w:rsidRPr="00663E98" w:rsidRDefault="002C10DD" w:rsidP="00AD0E10">
      <w:pPr>
        <w:rPr>
          <w:lang w:eastAsia="zh-CN"/>
        </w:rPr>
      </w:pPr>
      <w:r w:rsidRPr="00663E98">
        <w:rPr>
          <w:lang w:eastAsia="zh-CN"/>
        </w:rPr>
        <w:t xml:space="preserve">For a UE that is already attached for RLOS services, if the user would like to </w:t>
      </w:r>
      <w:r w:rsidRPr="000F0FB9">
        <w:rPr>
          <w:lang w:eastAsia="zh-CN"/>
        </w:rPr>
        <w:t>request an</w:t>
      </w:r>
      <w:r w:rsidRPr="00663E98">
        <w:rPr>
          <w:lang w:eastAsia="zh-CN"/>
        </w:rPr>
        <w:t xml:space="preserve"> emergency service, the UE may detach from RLOS and then do emergency Attach, or the UE </w:t>
      </w:r>
      <w:r w:rsidRPr="000F0FB9">
        <w:rPr>
          <w:lang w:eastAsia="zh-CN"/>
        </w:rPr>
        <w:t>may decide to stay</w:t>
      </w:r>
      <w:r w:rsidRPr="00663E98">
        <w:rPr>
          <w:lang w:eastAsia="zh-CN"/>
        </w:rPr>
        <w:t xml:space="preserve"> RLOS attached and </w:t>
      </w:r>
      <w:r w:rsidRPr="000F0FB9">
        <w:rPr>
          <w:lang w:eastAsia="zh-CN"/>
        </w:rPr>
        <w:t>to establish</w:t>
      </w:r>
      <w:r w:rsidRPr="00663E98">
        <w:rPr>
          <w:lang w:eastAsia="zh-CN"/>
        </w:rPr>
        <w:t xml:space="preserve"> an emergency PDN connectivity towards the emergency APN</w:t>
      </w:r>
      <w:r w:rsidRPr="000F0FB9">
        <w:rPr>
          <w:lang w:eastAsia="zh-CN"/>
        </w:rPr>
        <w:t>,</w:t>
      </w:r>
      <w:r w:rsidRPr="00663E98">
        <w:rPr>
          <w:lang w:eastAsia="zh-CN"/>
        </w:rPr>
        <w:t xml:space="preserve"> depending on the UE state (e.g. </w:t>
      </w:r>
      <w:r w:rsidRPr="00663E98">
        <w:rPr>
          <w:color w:val="000000"/>
          <w:lang w:eastAsia="zh-CN"/>
        </w:rPr>
        <w:t>UE with or without USIM</w:t>
      </w:r>
      <w:r w:rsidRPr="00663E98">
        <w:rPr>
          <w:lang w:eastAsia="zh-CN"/>
        </w:rPr>
        <w:t xml:space="preserve">, authenticated or not </w:t>
      </w:r>
      <w:r w:rsidRPr="00663E98">
        <w:rPr>
          <w:color w:val="000000"/>
          <w:lang w:eastAsia="zh-CN"/>
        </w:rPr>
        <w:t>authenticated</w:t>
      </w:r>
      <w:r w:rsidRPr="00663E98">
        <w:rPr>
          <w:lang w:eastAsia="zh-CN"/>
        </w:rPr>
        <w:t>).</w:t>
      </w:r>
    </w:p>
    <w:p w:rsidR="002C10DD" w:rsidRPr="00663E98" w:rsidRDefault="00AD0E10" w:rsidP="00AD0E10">
      <w:pPr>
        <w:pStyle w:val="EditorsNote"/>
      </w:pPr>
      <w:r>
        <w:t>Editor's note:</w:t>
      </w:r>
      <w:r w:rsidR="002C10DD" w:rsidRPr="00663E98">
        <w:rPr>
          <w:rFonts w:eastAsia="MS Mincho"/>
        </w:rPr>
        <w:tab/>
      </w:r>
      <w:r w:rsidR="002C10DD" w:rsidRPr="00663E98">
        <w:t xml:space="preserve">Whether one of the solutions is sufficient or both solutions should be supported is FFS. </w:t>
      </w:r>
      <w:r w:rsidR="002C10DD" w:rsidRPr="000F0FB9">
        <w:t>Details on what the UE behaviour is for a given UE state are FFS</w:t>
      </w:r>
      <w:r w:rsidR="002C10DD" w:rsidRPr="00663E98">
        <w:t>.</w:t>
      </w:r>
    </w:p>
    <w:p w:rsidR="002C10DD" w:rsidRPr="00663E98" w:rsidRDefault="002C10DD" w:rsidP="00AD0E10">
      <w:pPr>
        <w:pStyle w:val="BodyText"/>
      </w:pPr>
      <w:r w:rsidRPr="00663E98">
        <w:rPr>
          <w:lang w:eastAsia="zh-CN"/>
        </w:rPr>
        <w:t>After the emergency attach is completed or after the emergency PDN connection is established, the UE shall perform IMS emergency registration.</w:t>
      </w:r>
    </w:p>
    <w:p w:rsidR="002C10DD" w:rsidRPr="00663E98" w:rsidRDefault="002C10DD" w:rsidP="00AD0E10">
      <w:pPr>
        <w:pStyle w:val="Heading3"/>
      </w:pPr>
      <w:bookmarkStart w:id="73" w:name="_Toc514136788"/>
      <w:r w:rsidRPr="00663E98">
        <w:t>7.</w:t>
      </w:r>
      <w:r w:rsidR="00A313CD">
        <w:t>8</w:t>
      </w:r>
      <w:r w:rsidRPr="00663E98">
        <w:t>.2</w:t>
      </w:r>
      <w:r w:rsidRPr="00663E98">
        <w:tab/>
        <w:t>Procedures</w:t>
      </w:r>
      <w:bookmarkEnd w:id="73"/>
    </w:p>
    <w:p w:rsidR="002C10DD" w:rsidRPr="00663E98" w:rsidRDefault="002C10DD" w:rsidP="00AD0E10">
      <w:pPr>
        <w:pStyle w:val="Heading4"/>
      </w:pPr>
      <w:bookmarkStart w:id="74" w:name="_Toc514136789"/>
      <w:r w:rsidRPr="00663E98">
        <w:t>7.</w:t>
      </w:r>
      <w:r w:rsidR="00A313CD">
        <w:t>8</w:t>
      </w:r>
      <w:r w:rsidRPr="00663E98">
        <w:t>.2.1</w:t>
      </w:r>
      <w:r w:rsidR="003955E2">
        <w:tab/>
      </w:r>
      <w:r w:rsidRPr="00663E98">
        <w:t>UE performs detach from RLOS and then do emergency Attach</w:t>
      </w:r>
      <w:bookmarkEnd w:id="74"/>
    </w:p>
    <w:p w:rsidR="002C10DD" w:rsidRPr="000F0FB9" w:rsidRDefault="00AD0E10" w:rsidP="00AD0E10">
      <w:r>
        <w:t>In this procedure:</w:t>
      </w:r>
    </w:p>
    <w:p w:rsidR="00AD0E10" w:rsidRDefault="00AD0E10" w:rsidP="00AD0E10">
      <w:pPr>
        <w:pStyle w:val="B1"/>
      </w:pPr>
      <w:r>
        <w:t>-</w:t>
      </w:r>
      <w:r>
        <w:tab/>
        <w:t>For a UE without USIM, after the UE has been detached from the RLOS, the emergency EPS attach will be allowed only if behaviour d) of emergency bearer service support as specified in clause 4.13.12 in TS </w:t>
      </w:r>
      <w:r>
        <w:rPr>
          <w:lang w:eastAsia="ko-KR"/>
        </w:rPr>
        <w:t>23.401 [</w:t>
      </w:r>
      <w:r>
        <w:rPr>
          <w:lang w:val="en-GB" w:eastAsia="ko-KR"/>
        </w:rPr>
        <w:t>5</w:t>
      </w:r>
      <w:r>
        <w:rPr>
          <w:lang w:eastAsia="ko-KR"/>
        </w:rPr>
        <w:t>]</w:t>
      </w:r>
      <w:r>
        <w:t xml:space="preserve"> is supported.</w:t>
      </w:r>
    </w:p>
    <w:p w:rsidR="00AD0E10" w:rsidRDefault="00AD0E10" w:rsidP="00AD0E10">
      <w:pPr>
        <w:pStyle w:val="B1"/>
      </w:pPr>
      <w:r>
        <w:t>-</w:t>
      </w:r>
      <w:r>
        <w:tab/>
        <w:t>For a UE with USIM but unauthenticated, after the UE has been detached from the RLOS, the emergency EPS attach will be allowed if behaviours c) or d) of emergency bearer service support as specified in clause 4.13.12 in TS </w:t>
      </w:r>
      <w:r>
        <w:rPr>
          <w:lang w:eastAsia="ko-KR"/>
        </w:rPr>
        <w:t>23.401 [</w:t>
      </w:r>
      <w:r>
        <w:rPr>
          <w:lang w:val="en-GB" w:eastAsia="ko-KR"/>
        </w:rPr>
        <w:t>5</w:t>
      </w:r>
      <w:r>
        <w:rPr>
          <w:lang w:eastAsia="ko-KR"/>
        </w:rPr>
        <w:t>]</w:t>
      </w:r>
      <w:r>
        <w:t xml:space="preserve"> are supported.</w:t>
      </w:r>
    </w:p>
    <w:p w:rsidR="00AD0E10" w:rsidRDefault="00AD0E10" w:rsidP="00AD0E10">
      <w:pPr>
        <w:pStyle w:val="B1"/>
      </w:pPr>
      <w:r>
        <w:t>-</w:t>
      </w:r>
      <w:r>
        <w:tab/>
        <w:t>For a UE, which is authenticated but in limited service state, after detached from the RLOS, the emergency EPS attach will be allowed if behaviour b), c) or d) of emergency bearer service support as specified in clause 4.13.12 in TS </w:t>
      </w:r>
      <w:r>
        <w:rPr>
          <w:lang w:eastAsia="ko-KR"/>
        </w:rPr>
        <w:t>23.401 [</w:t>
      </w:r>
      <w:r>
        <w:rPr>
          <w:lang w:val="en-GB" w:eastAsia="ko-KR"/>
        </w:rPr>
        <w:t>5</w:t>
      </w:r>
      <w:r>
        <w:rPr>
          <w:lang w:eastAsia="ko-KR"/>
        </w:rPr>
        <w:t>]</w:t>
      </w:r>
      <w:r>
        <w:t xml:space="preserve"> are supported.</w:t>
      </w:r>
    </w:p>
    <w:p w:rsidR="002C10DD" w:rsidRDefault="00150BDC" w:rsidP="00AD0E10">
      <w:pPr>
        <w:pStyle w:val="TH"/>
      </w:pPr>
      <w:r w:rsidRPr="000F0FB9">
        <w:rPr>
          <w:noProof/>
        </w:rPr>
        <w:object w:dxaOrig="10270" w:dyaOrig="6170">
          <v:shape id="_x0000_i1029" type="#_x0000_t75" style="width:428pt;height:256pt" o:ole="">
            <v:imagedata r:id="rId17" o:title=""/>
          </v:shape>
          <o:OLEObject Type="Embed" ProgID="Visio.Drawing.11" ShapeID="_x0000_i1029" DrawAspect="Content" ObjectID="_1587878734" r:id="rId18"/>
        </w:object>
      </w:r>
    </w:p>
    <w:p w:rsidR="002C10DD" w:rsidRPr="00D92B8B" w:rsidRDefault="002C10DD" w:rsidP="00AD0E10">
      <w:pPr>
        <w:pStyle w:val="TF"/>
      </w:pPr>
      <w:r>
        <w:t>Figure 7.</w:t>
      </w:r>
      <w:r w:rsidR="00844A7D">
        <w:t>8.2</w:t>
      </w:r>
      <w:r>
        <w:t>.1-1</w:t>
      </w:r>
      <w:r w:rsidR="00AD0E10">
        <w:t>:</w:t>
      </w:r>
      <w:r>
        <w:t xml:space="preserve"> UE detach from RLOS and perform emergency Attach</w:t>
      </w:r>
    </w:p>
    <w:p w:rsidR="002C10DD" w:rsidRDefault="002C10DD" w:rsidP="00AD0E10">
      <w:pPr>
        <w:pStyle w:val="B1"/>
      </w:pPr>
      <w:r>
        <w:t>1.</w:t>
      </w:r>
      <w:r>
        <w:tab/>
        <w:t>An UE is RLOS attached.</w:t>
      </w:r>
    </w:p>
    <w:p w:rsidR="002C10DD" w:rsidRDefault="002C10DD" w:rsidP="00AD0E10">
      <w:pPr>
        <w:pStyle w:val="B1"/>
      </w:pPr>
      <w:r>
        <w:t>2.</w:t>
      </w:r>
      <w:r w:rsidR="00AD0E10">
        <w:rPr>
          <w:lang w:val="en-GB"/>
        </w:rPr>
        <w:tab/>
      </w:r>
      <w:r>
        <w:t>The user would like to make an emergency call.</w:t>
      </w:r>
    </w:p>
    <w:p w:rsidR="002C10DD" w:rsidRDefault="00AD0E10" w:rsidP="00AD0E10">
      <w:pPr>
        <w:pStyle w:val="B1"/>
      </w:pPr>
      <w:r>
        <w:t>3.</w:t>
      </w:r>
      <w:r>
        <w:rPr>
          <w:lang w:val="en-GB"/>
        </w:rPr>
        <w:tab/>
      </w:r>
      <w:r w:rsidR="002C10DD">
        <w:t>UE performs Detach from RLOS.</w:t>
      </w:r>
    </w:p>
    <w:p w:rsidR="002C10DD" w:rsidRDefault="002C10DD" w:rsidP="00AD0E10">
      <w:pPr>
        <w:pStyle w:val="B1"/>
      </w:pPr>
      <w:r>
        <w:t>4.</w:t>
      </w:r>
      <w:r w:rsidR="00AD0E10">
        <w:rPr>
          <w:lang w:val="en-GB"/>
        </w:rPr>
        <w:tab/>
      </w:r>
      <w:r>
        <w:t>UE then perform emergency Attach as specified in TS</w:t>
      </w:r>
      <w:r w:rsidR="00AD0E10">
        <w:rPr>
          <w:lang w:val="en-GB"/>
        </w:rPr>
        <w:t> </w:t>
      </w:r>
      <w:r w:rsidR="00AD0E10">
        <w:rPr>
          <w:lang w:eastAsia="ko-KR"/>
        </w:rPr>
        <w:t>23.401 [</w:t>
      </w:r>
      <w:r w:rsidR="00AD0E10">
        <w:rPr>
          <w:lang w:val="en-GB" w:eastAsia="ko-KR"/>
        </w:rPr>
        <w:t>5</w:t>
      </w:r>
      <w:r w:rsidR="00AD0E10">
        <w:rPr>
          <w:lang w:eastAsia="ko-KR"/>
        </w:rPr>
        <w:t>]</w:t>
      </w:r>
      <w:r>
        <w:t>.</w:t>
      </w:r>
    </w:p>
    <w:p w:rsidR="002C10DD" w:rsidRDefault="002C10DD" w:rsidP="00AD0E10">
      <w:pPr>
        <w:pStyle w:val="B1"/>
      </w:pPr>
      <w:r>
        <w:t>5.</w:t>
      </w:r>
      <w:r w:rsidR="00AD0E10">
        <w:rPr>
          <w:lang w:val="en-GB"/>
        </w:rPr>
        <w:tab/>
      </w:r>
      <w:r>
        <w:t>UE performs IMS emergency registration as specified in TS</w:t>
      </w:r>
      <w:r w:rsidR="00AD0E10">
        <w:rPr>
          <w:lang w:val="en-GB"/>
        </w:rPr>
        <w:t> </w:t>
      </w:r>
      <w:r>
        <w:t>23.167</w:t>
      </w:r>
      <w:r w:rsidR="00AD0E10">
        <w:rPr>
          <w:lang w:val="fr-FR"/>
        </w:rPr>
        <w:t> </w:t>
      </w:r>
      <w:r w:rsidR="00844A7D">
        <w:rPr>
          <w:lang w:val="fr-FR"/>
        </w:rPr>
        <w:t>[8]</w:t>
      </w:r>
      <w:r>
        <w:t>.</w:t>
      </w:r>
    </w:p>
    <w:p w:rsidR="002C10DD" w:rsidRPr="00387DDC" w:rsidRDefault="002C10DD" w:rsidP="00AD0E10">
      <w:pPr>
        <w:pStyle w:val="Heading4"/>
      </w:pPr>
      <w:bookmarkStart w:id="75" w:name="_Toc514136790"/>
      <w:r w:rsidRPr="00C10741">
        <w:t>7.</w:t>
      </w:r>
      <w:r w:rsidR="00844A7D">
        <w:t>8</w:t>
      </w:r>
      <w:r w:rsidRPr="00C10741">
        <w:t>.2.2</w:t>
      </w:r>
      <w:r w:rsidR="00855C85">
        <w:tab/>
      </w:r>
      <w:r w:rsidRPr="00C10741">
        <w:t>UE stays RLOS attached, and establishes emergency PDN connection</w:t>
      </w:r>
      <w:bookmarkEnd w:id="75"/>
    </w:p>
    <w:p w:rsidR="002C10DD" w:rsidRDefault="002C10DD" w:rsidP="00AD0E10">
      <w:r w:rsidRPr="00387DDC">
        <w:t>In thi</w:t>
      </w:r>
      <w:r w:rsidRPr="00C10741">
        <w:t>s procedure,</w:t>
      </w:r>
    </w:p>
    <w:p w:rsidR="00AD0E10" w:rsidRDefault="00AD0E10" w:rsidP="00AD0E10">
      <w:pPr>
        <w:pStyle w:val="B1"/>
        <w:rPr>
          <w:lang w:eastAsia="zh-CN"/>
        </w:rPr>
      </w:pPr>
      <w:r>
        <w:rPr>
          <w:lang w:eastAsia="zh-CN"/>
        </w:rPr>
        <w:t>-</w:t>
      </w:r>
      <w:r>
        <w:rPr>
          <w:lang w:eastAsia="zh-CN"/>
        </w:rPr>
        <w:tab/>
        <w:t>For a UE without USIM, when attached with RLOS, the establishment of an emergency PDN connection will be allowed only if behaviour d) of emergency bearer service support as specified in clause 4.13.12 in TS </w:t>
      </w:r>
      <w:r>
        <w:rPr>
          <w:lang w:eastAsia="ko-KR"/>
        </w:rPr>
        <w:t>23.401 [</w:t>
      </w:r>
      <w:r>
        <w:rPr>
          <w:lang w:val="en-GB" w:eastAsia="ko-KR"/>
        </w:rPr>
        <w:t>5</w:t>
      </w:r>
      <w:r>
        <w:rPr>
          <w:lang w:eastAsia="ko-KR"/>
        </w:rPr>
        <w:t>]</w:t>
      </w:r>
      <w:r>
        <w:rPr>
          <w:lang w:eastAsia="zh-CN"/>
        </w:rPr>
        <w:t xml:space="preserve"> is supported.</w:t>
      </w:r>
    </w:p>
    <w:p w:rsidR="00AD0E10" w:rsidRDefault="00AD0E10" w:rsidP="00AD0E10">
      <w:pPr>
        <w:pStyle w:val="B1"/>
        <w:rPr>
          <w:lang w:eastAsia="zh-CN"/>
        </w:rPr>
      </w:pPr>
      <w:r>
        <w:rPr>
          <w:lang w:eastAsia="zh-CN"/>
        </w:rPr>
        <w:t>-</w:t>
      </w:r>
      <w:r>
        <w:rPr>
          <w:lang w:eastAsia="zh-CN"/>
        </w:rPr>
        <w:tab/>
        <w:t xml:space="preserve">For a UE with USIM but unauthenticated, when attached with RLOS, the establishment of an emergency PDN connection will be allowed if behaviours c) or d) of emergency bearer service support as specified in clause 4.13.12 in </w:t>
      </w:r>
      <w:r w:rsidR="00010C25">
        <w:rPr>
          <w:lang w:eastAsia="zh-CN"/>
        </w:rPr>
        <w:t>3GPP TS </w:t>
      </w:r>
      <w:r w:rsidR="00010C25">
        <w:rPr>
          <w:lang w:eastAsia="ko-KR"/>
        </w:rPr>
        <w:t>23.401 </w:t>
      </w:r>
      <w:r>
        <w:rPr>
          <w:lang w:eastAsia="ko-KR"/>
        </w:rPr>
        <w:t>[</w:t>
      </w:r>
      <w:r>
        <w:rPr>
          <w:lang w:val="en-GB" w:eastAsia="ko-KR"/>
        </w:rPr>
        <w:t>5</w:t>
      </w:r>
      <w:r>
        <w:rPr>
          <w:lang w:eastAsia="ko-KR"/>
        </w:rPr>
        <w:t>]</w:t>
      </w:r>
      <w:r>
        <w:rPr>
          <w:lang w:eastAsia="zh-CN"/>
        </w:rPr>
        <w:t xml:space="preserve"> are supported.</w:t>
      </w:r>
    </w:p>
    <w:p w:rsidR="00AD0E10" w:rsidRDefault="00AD0E10" w:rsidP="00AD0E10">
      <w:pPr>
        <w:pStyle w:val="B1"/>
        <w:rPr>
          <w:lang w:eastAsia="zh-CN"/>
        </w:rPr>
      </w:pPr>
      <w:r>
        <w:rPr>
          <w:lang w:eastAsia="zh-CN"/>
        </w:rPr>
        <w:t>-</w:t>
      </w:r>
      <w:r>
        <w:rPr>
          <w:lang w:eastAsia="zh-CN"/>
        </w:rPr>
        <w:tab/>
        <w:t>For a UE, which is authenticated but in limited service state, when attached with RLOS, if behaviour c) or d) of emergency bearer service support as specified in clause 4.13.12 in TS </w:t>
      </w:r>
      <w:r>
        <w:rPr>
          <w:lang w:eastAsia="ko-KR"/>
        </w:rPr>
        <w:t>23.401 [</w:t>
      </w:r>
      <w:r>
        <w:rPr>
          <w:lang w:val="en-GB" w:eastAsia="ko-KR"/>
        </w:rPr>
        <w:t>5</w:t>
      </w:r>
      <w:r>
        <w:rPr>
          <w:lang w:eastAsia="ko-KR"/>
        </w:rPr>
        <w:t>]</w:t>
      </w:r>
      <w:r>
        <w:rPr>
          <w:lang w:eastAsia="zh-CN"/>
        </w:rPr>
        <w:t xml:space="preserve"> are supported, the establishment of an emergency PDN connection will be allowed.</w:t>
      </w:r>
    </w:p>
    <w:p w:rsidR="00AD0E10" w:rsidRPr="00AD0E10" w:rsidRDefault="00AD0E10" w:rsidP="00AD0E10">
      <w:pPr>
        <w:pStyle w:val="B1"/>
        <w:rPr>
          <w:lang w:val="en-GB" w:eastAsia="zh-CN"/>
        </w:rPr>
      </w:pPr>
      <w:r>
        <w:rPr>
          <w:lang w:eastAsia="zh-CN"/>
        </w:rPr>
        <w:t>-</w:t>
      </w:r>
      <w:r>
        <w:rPr>
          <w:lang w:eastAsia="zh-CN"/>
        </w:rPr>
        <w:tab/>
        <w:t>If behaviour b) in clause 4.13.12 of TS </w:t>
      </w:r>
      <w:r>
        <w:rPr>
          <w:lang w:eastAsia="ko-KR"/>
        </w:rPr>
        <w:t>23.401 [</w:t>
      </w:r>
      <w:r>
        <w:rPr>
          <w:lang w:val="en-GB" w:eastAsia="ko-KR"/>
        </w:rPr>
        <w:t>5</w:t>
      </w:r>
      <w:r>
        <w:rPr>
          <w:lang w:eastAsia="ko-KR"/>
        </w:rPr>
        <w:t>]</w:t>
      </w:r>
      <w:r>
        <w:rPr>
          <w:lang w:eastAsia="zh-CN"/>
        </w:rPr>
        <w:t xml:space="preserve"> is supported, as authentication is skipped during RLOS attach, the establishment of an emergency PDN connection will be rejected by the network</w:t>
      </w:r>
      <w:r>
        <w:rPr>
          <w:lang w:val="en-GB" w:eastAsia="zh-CN"/>
        </w:rPr>
        <w:t>.</w:t>
      </w:r>
    </w:p>
    <w:p w:rsidR="002C10DD" w:rsidRDefault="00150BDC" w:rsidP="00AD0E10">
      <w:pPr>
        <w:pStyle w:val="TH"/>
      </w:pPr>
      <w:r>
        <w:rPr>
          <w:noProof/>
        </w:rPr>
        <w:object w:dxaOrig="10270" w:dyaOrig="6170">
          <v:shape id="_x0000_i1030" type="#_x0000_t75" style="width:428pt;height:256pt" o:ole="">
            <v:imagedata r:id="rId19" o:title=""/>
          </v:shape>
          <o:OLEObject Type="Embed" ProgID="Visio.Drawing.11" ShapeID="_x0000_i1030" DrawAspect="Content" ObjectID="_1587878735" r:id="rId20"/>
        </w:object>
      </w:r>
    </w:p>
    <w:p w:rsidR="002C10DD" w:rsidRPr="00D92B8B" w:rsidRDefault="002C10DD" w:rsidP="00AD0E10">
      <w:pPr>
        <w:pStyle w:val="TF"/>
      </w:pPr>
      <w:r>
        <w:t>Figure 7.</w:t>
      </w:r>
      <w:r w:rsidR="00101F2A">
        <w:t>8</w:t>
      </w:r>
      <w:r>
        <w:t>.</w:t>
      </w:r>
      <w:r w:rsidR="00101F2A">
        <w:t>2.2</w:t>
      </w:r>
      <w:r>
        <w:t>-</w:t>
      </w:r>
      <w:r w:rsidR="00101F2A">
        <w:t>1</w:t>
      </w:r>
      <w:r>
        <w:t>: RLOS attached UE initiate emergency service by establishing emergency PDN connection</w:t>
      </w:r>
    </w:p>
    <w:p w:rsidR="00AD0E10" w:rsidRDefault="00AD0E10" w:rsidP="00AD0E10">
      <w:pPr>
        <w:pStyle w:val="B1"/>
      </w:pPr>
      <w:r>
        <w:t>1.</w:t>
      </w:r>
      <w:r>
        <w:tab/>
        <w:t>An UE is RLOS attached.</w:t>
      </w:r>
    </w:p>
    <w:p w:rsidR="00AD0E10" w:rsidRDefault="00AD0E10" w:rsidP="00AD0E10">
      <w:pPr>
        <w:pStyle w:val="B1"/>
      </w:pPr>
      <w:r>
        <w:t>2.</w:t>
      </w:r>
      <w:r>
        <w:tab/>
        <w:t>The user would like to make an emergency call.</w:t>
      </w:r>
    </w:p>
    <w:p w:rsidR="00AD0E10" w:rsidRDefault="00AD0E10" w:rsidP="00AD0E10">
      <w:pPr>
        <w:pStyle w:val="B1"/>
      </w:pPr>
      <w:r>
        <w:t>3.</w:t>
      </w:r>
      <w:r>
        <w:tab/>
        <w:t>UE initiates UE requested PDN Connectivity with request type = Emergency, as specified in TS </w:t>
      </w:r>
      <w:r>
        <w:rPr>
          <w:lang w:eastAsia="ko-KR"/>
        </w:rPr>
        <w:t>23.401 [</w:t>
      </w:r>
      <w:r>
        <w:rPr>
          <w:lang w:val="en-GB" w:eastAsia="ko-KR"/>
        </w:rPr>
        <w:t>5</w:t>
      </w:r>
      <w:r>
        <w:rPr>
          <w:lang w:eastAsia="ko-KR"/>
        </w:rPr>
        <w:t>]</w:t>
      </w:r>
      <w:r>
        <w:t>.</w:t>
      </w:r>
    </w:p>
    <w:p w:rsidR="00AD0E10" w:rsidRDefault="00AD0E10" w:rsidP="00AD0E10">
      <w:pPr>
        <w:pStyle w:val="B1"/>
      </w:pPr>
      <w:r>
        <w:t>4.</w:t>
      </w:r>
      <w:r>
        <w:tab/>
        <w:t>After the emergency PDN connection is established, the UE performs IMS emergency registration, as specified in TS 23.167 [8].</w:t>
      </w:r>
    </w:p>
    <w:p w:rsidR="002C10DD" w:rsidRDefault="002C10DD" w:rsidP="00AD0E10">
      <w:pPr>
        <w:pStyle w:val="Heading3"/>
      </w:pPr>
      <w:bookmarkStart w:id="76" w:name="_Toc514136791"/>
      <w:r>
        <w:t>7</w:t>
      </w:r>
      <w:r w:rsidRPr="00B97AC8">
        <w:t>.</w:t>
      </w:r>
      <w:r w:rsidR="00AD725B">
        <w:t>8</w:t>
      </w:r>
      <w:r w:rsidRPr="00B97AC8">
        <w:t>.</w:t>
      </w:r>
      <w:r>
        <w:t>3</w:t>
      </w:r>
      <w:r w:rsidRPr="00B97AC8">
        <w:tab/>
        <w:t>Impact on existing entities and interfaces</w:t>
      </w:r>
      <w:bookmarkEnd w:id="76"/>
    </w:p>
    <w:p w:rsidR="002C10DD" w:rsidRDefault="002C10DD" w:rsidP="00AD0E10">
      <w:r>
        <w:t>The solution impacts the following nodes:</w:t>
      </w:r>
    </w:p>
    <w:p w:rsidR="002C10DD" w:rsidRDefault="002C10DD" w:rsidP="00AD0E10">
      <w:r w:rsidRPr="001066AD">
        <w:rPr>
          <w:b/>
        </w:rPr>
        <w:t>UE</w:t>
      </w:r>
      <w:r>
        <w:t>:</w:t>
      </w:r>
    </w:p>
    <w:p w:rsidR="002C10DD" w:rsidRDefault="002C10DD" w:rsidP="00AD0E10">
      <w:pPr>
        <w:rPr>
          <w:lang w:eastAsia="zh-CN"/>
        </w:rPr>
      </w:pPr>
      <w:r>
        <w:rPr>
          <w:lang w:eastAsia="zh-CN"/>
        </w:rPr>
        <w:t>A UE is RLOS attach shall be able to detach from RLOS and then do emergency attach, or initiate emergency PDN connection when UE stays RLOS attached, and then perform emergency IMS registration.</w:t>
      </w:r>
    </w:p>
    <w:p w:rsidR="002C10DD" w:rsidRPr="004678BE" w:rsidRDefault="002C10DD" w:rsidP="00AD0E10">
      <w:pPr>
        <w:rPr>
          <w:lang w:eastAsia="zh-CN"/>
        </w:rPr>
      </w:pPr>
      <w:r w:rsidRPr="001066AD">
        <w:rPr>
          <w:b/>
          <w:lang w:eastAsia="zh-CN"/>
        </w:rPr>
        <w:t>MME</w:t>
      </w:r>
      <w:r>
        <w:rPr>
          <w:lang w:eastAsia="zh-CN"/>
        </w:rPr>
        <w:t>:</w:t>
      </w:r>
    </w:p>
    <w:p w:rsidR="002C10DD" w:rsidRPr="00B6630E" w:rsidRDefault="002C10DD" w:rsidP="00AD0E10">
      <w:r>
        <w:rPr>
          <w:lang w:eastAsia="zh-CN"/>
        </w:rPr>
        <w:t>Support of emergency PDN connection for an RLOS attached UE.</w:t>
      </w:r>
    </w:p>
    <w:p w:rsidR="00045B7D" w:rsidRDefault="00045B7D" w:rsidP="000F0FB9">
      <w:pPr>
        <w:pStyle w:val="Heading2"/>
      </w:pPr>
      <w:bookmarkStart w:id="77" w:name="_Toc514136792"/>
      <w:r>
        <w:t>7.</w:t>
      </w:r>
      <w:r w:rsidR="009B0819">
        <w:t>9</w:t>
      </w:r>
      <w:r>
        <w:tab/>
        <w:t>Solution #</w:t>
      </w:r>
      <w:r w:rsidR="009C6DEA">
        <w:t>9</w:t>
      </w:r>
      <w:r>
        <w:t>: PLMN selection and radio access for RLOS</w:t>
      </w:r>
      <w:bookmarkEnd w:id="77"/>
    </w:p>
    <w:p w:rsidR="00045B7D" w:rsidRDefault="00045B7D" w:rsidP="000F0FB9">
      <w:pPr>
        <w:pStyle w:val="Heading3"/>
      </w:pPr>
      <w:bookmarkStart w:id="78" w:name="_Toc514136793"/>
      <w:r>
        <w:t>7.</w:t>
      </w:r>
      <w:r w:rsidR="009B0819">
        <w:t>9</w:t>
      </w:r>
      <w:r>
        <w:t>.1</w:t>
      </w:r>
      <w:r>
        <w:tab/>
        <w:t>Functional Description</w:t>
      </w:r>
      <w:bookmarkEnd w:id="78"/>
    </w:p>
    <w:p w:rsidR="00045B7D" w:rsidRDefault="00045B7D" w:rsidP="00AD0E10">
      <w:r>
        <w:t>This solution is intended to resolve Key Issues EPC-1 and EPC-2.</w:t>
      </w:r>
    </w:p>
    <w:p w:rsidR="00045B7D" w:rsidRDefault="00045B7D" w:rsidP="00AD0E10">
      <w:r>
        <w:t>The solution is described as follows:</w:t>
      </w:r>
    </w:p>
    <w:p w:rsidR="00AD0E10" w:rsidRDefault="00AD0E10" w:rsidP="000F0FB9">
      <w:pPr>
        <w:pStyle w:val="B1"/>
      </w:pPr>
      <w:r>
        <w:t>-</w:t>
      </w:r>
      <w:r>
        <w:tab/>
        <w:t>The E-UTRAN broadcasts system information about the support of RLOS in the PLMN, e.g. as described in Solution #1 in clause 7.1.</w:t>
      </w:r>
    </w:p>
    <w:p w:rsidR="00AD0E10" w:rsidRDefault="00AD0E10" w:rsidP="000F0FB9">
      <w:pPr>
        <w:pStyle w:val="B1"/>
      </w:pPr>
      <w:r>
        <w:t>-</w:t>
      </w:r>
      <w:r>
        <w:tab/>
        <w:t xml:space="preserve">If the user requests RLOS access and there are more than one PLMNs supporting RLOS, then the UE selects one of the available PLMNs either a) based on the user input solicited through the User Interface, or b) other ME </w:t>
      </w:r>
      <w:r>
        <w:lastRenderedPageBreak/>
        <w:t>configuration. Once a PLMN has been selected, this PLMN of the current serving cell is considered as the selected PLMN.</w:t>
      </w:r>
    </w:p>
    <w:p w:rsidR="00AD0E10" w:rsidRDefault="00AD0E10" w:rsidP="000F0FB9">
      <w:pPr>
        <w:pStyle w:val="B1"/>
      </w:pPr>
      <w:r>
        <w:t>-</w:t>
      </w:r>
      <w:r>
        <w:tab/>
        <w:t>During the RRC connection establishment procedure, the UE indicates in the RRC signalling that the RRC connection is for RLOS access. Based on the RLOS indication in the RRC signalling, the RAN node applies the following:</w:t>
      </w:r>
    </w:p>
    <w:p w:rsidR="00AD0E10" w:rsidRDefault="00AD0E10" w:rsidP="000F0FB9">
      <w:pPr>
        <w:pStyle w:val="B1"/>
      </w:pPr>
      <w:r>
        <w:t>-</w:t>
      </w:r>
      <w:r>
        <w:tab/>
        <w:t>The E-UTRAN may admit the radio access resources and the E-UTRAN may apply access control (e.g. in case of overload) for UEs accessing RLOS services; and</w:t>
      </w:r>
    </w:p>
    <w:p w:rsidR="00AD0E10" w:rsidRDefault="00AD0E10" w:rsidP="000F0FB9">
      <w:pPr>
        <w:pStyle w:val="B1"/>
      </w:pPr>
      <w:r>
        <w:t>-</w:t>
      </w:r>
      <w:r>
        <w:tab/>
        <w:t>The E-UTRAN may select an appropriate MME serving the RLOS access to EPC. The RAN node forwards the NAS message from the UE to the selected MME.</w:t>
      </w:r>
    </w:p>
    <w:p w:rsidR="00045B7D" w:rsidRDefault="00AD0E10" w:rsidP="000F0FB9">
      <w:pPr>
        <w:pStyle w:val="EditorsNote"/>
      </w:pPr>
      <w:r>
        <w:t>Editor's note:</w:t>
      </w:r>
      <w:r>
        <w:tab/>
      </w:r>
      <w:r w:rsidR="00045B7D">
        <w:t>Whether specific MME selection is required for RLOS is FFS.</w:t>
      </w:r>
    </w:p>
    <w:p w:rsidR="00045B7D" w:rsidRDefault="00045B7D" w:rsidP="000F0FB9">
      <w:pPr>
        <w:pStyle w:val="NO"/>
      </w:pPr>
      <w:r>
        <w:t>NOTE:</w:t>
      </w:r>
      <w:r>
        <w:tab/>
        <w:t>The RAN WGs will specify whether a new RRC Establishment Cause or another indication is used in the RRC signalling.</w:t>
      </w:r>
    </w:p>
    <w:p w:rsidR="00045B7D" w:rsidRDefault="00045B7D" w:rsidP="000F0FB9">
      <w:pPr>
        <w:pStyle w:val="Heading3"/>
      </w:pPr>
      <w:bookmarkStart w:id="79" w:name="_Toc514136794"/>
      <w:r>
        <w:t>7.</w:t>
      </w:r>
      <w:r w:rsidR="009B0819">
        <w:t>9</w:t>
      </w:r>
      <w:r>
        <w:t>.2</w:t>
      </w:r>
      <w:r>
        <w:tab/>
        <w:t>Procedures</w:t>
      </w:r>
      <w:bookmarkEnd w:id="79"/>
    </w:p>
    <w:p w:rsidR="00045B7D" w:rsidRDefault="00AD0E10" w:rsidP="000F0FB9">
      <w:pPr>
        <w:pStyle w:val="EditorsNote"/>
      </w:pPr>
      <w:r>
        <w:t>Editor's note:</w:t>
      </w:r>
      <w:r w:rsidR="00045B7D">
        <w:tab/>
        <w:t>This clause will describe the high-level procedures and information flows for the solution.</w:t>
      </w:r>
    </w:p>
    <w:p w:rsidR="00045B7D" w:rsidRDefault="00045B7D" w:rsidP="00AD0E10"/>
    <w:p w:rsidR="00045B7D" w:rsidRDefault="00045B7D" w:rsidP="000F0FB9">
      <w:pPr>
        <w:pStyle w:val="Heading3"/>
      </w:pPr>
      <w:bookmarkStart w:id="80" w:name="_Toc514136795"/>
      <w:r>
        <w:t>7.</w:t>
      </w:r>
      <w:r w:rsidR="00296FFD">
        <w:t>9</w:t>
      </w:r>
      <w:r>
        <w:t>.3</w:t>
      </w:r>
      <w:r>
        <w:tab/>
        <w:t>Impact on existing entities and interfaces</w:t>
      </w:r>
      <w:bookmarkEnd w:id="80"/>
    </w:p>
    <w:p w:rsidR="00045B7D" w:rsidRPr="00AD0E10" w:rsidRDefault="00045B7D" w:rsidP="00AD0E10">
      <w:pPr>
        <w:rPr>
          <w:b/>
        </w:rPr>
      </w:pPr>
      <w:r w:rsidRPr="00AD0E10">
        <w:rPr>
          <w:b/>
        </w:rPr>
        <w:t>Impacts to UE:</w:t>
      </w:r>
    </w:p>
    <w:p w:rsidR="00045B7D" w:rsidRDefault="00045B7D" w:rsidP="00AD0E10">
      <w:pPr>
        <w:pStyle w:val="B1"/>
      </w:pPr>
      <w:r>
        <w:t>-</w:t>
      </w:r>
      <w:r>
        <w:tab/>
        <w:t>UE is able to process new SIB indication;</w:t>
      </w:r>
    </w:p>
    <w:p w:rsidR="00045B7D" w:rsidRDefault="00045B7D" w:rsidP="00AD0E10">
      <w:pPr>
        <w:pStyle w:val="B1"/>
      </w:pPr>
      <w:r>
        <w:t>-</w:t>
      </w:r>
      <w:r>
        <w:tab/>
        <w:t>UE is able to indicate request for RLOS service at RRC and at NAS layer;</w:t>
      </w:r>
    </w:p>
    <w:p w:rsidR="00045B7D" w:rsidRDefault="00045B7D" w:rsidP="00AD0E10">
      <w:pPr>
        <w:pStyle w:val="B1"/>
      </w:pPr>
      <w:r>
        <w:t>-</w:t>
      </w:r>
      <w:r>
        <w:tab/>
        <w:t>UE NAS layer may interact with the GUI for PLMN selection.</w:t>
      </w:r>
    </w:p>
    <w:p w:rsidR="00045B7D" w:rsidRPr="00AD0E10" w:rsidRDefault="00045B7D" w:rsidP="00AD0E10">
      <w:pPr>
        <w:rPr>
          <w:b/>
        </w:rPr>
      </w:pPr>
      <w:r w:rsidRPr="00AD0E10">
        <w:rPr>
          <w:b/>
        </w:rPr>
        <w:t>Impacts to RAN:</w:t>
      </w:r>
    </w:p>
    <w:p w:rsidR="00045B7D" w:rsidRDefault="00045B7D" w:rsidP="00AD0E10">
      <w:pPr>
        <w:pStyle w:val="B1"/>
      </w:pPr>
      <w:r>
        <w:t>-</w:t>
      </w:r>
      <w:r>
        <w:tab/>
        <w:t>E-UTRAN broadcasts RLOS SIB indication;</w:t>
      </w:r>
    </w:p>
    <w:p w:rsidR="00045B7D" w:rsidRDefault="00045B7D" w:rsidP="00AD0E10">
      <w:pPr>
        <w:pStyle w:val="B1"/>
      </w:pPr>
      <w:r>
        <w:t>-</w:t>
      </w:r>
      <w:r>
        <w:tab/>
        <w:t>E-UTRAN may apply RLOS-specific access control;</w:t>
      </w:r>
    </w:p>
    <w:p w:rsidR="00045B7D" w:rsidRDefault="00045B7D" w:rsidP="00AD0E10">
      <w:pPr>
        <w:pStyle w:val="B1"/>
      </w:pPr>
      <w:r>
        <w:t>-</w:t>
      </w:r>
      <w:r>
        <w:tab/>
        <w:t>E-UTRAN node (e.g. eNB) is able to select CN node (e.g. MME) based on RLOS indication.</w:t>
      </w:r>
    </w:p>
    <w:p w:rsidR="0050074F" w:rsidRDefault="0050074F" w:rsidP="00A9479A">
      <w:pPr>
        <w:pStyle w:val="Heading2"/>
      </w:pPr>
      <w:bookmarkStart w:id="81" w:name="_Toc514136796"/>
      <w:r>
        <w:rPr>
          <w:lang w:eastAsia="ko-KR"/>
        </w:rPr>
        <w:t>7</w:t>
      </w:r>
      <w:r>
        <w:rPr>
          <w:rFonts w:hint="eastAsia"/>
          <w:lang w:eastAsia="zh-CN"/>
        </w:rPr>
        <w:t>.X</w:t>
      </w:r>
      <w:r w:rsidRPr="00F94D0B">
        <w:rPr>
          <w:rFonts w:hint="eastAsia"/>
          <w:lang w:eastAsia="ko-KR"/>
        </w:rPr>
        <w:tab/>
      </w:r>
      <w:r>
        <w:t>Solution</w:t>
      </w:r>
      <w:r>
        <w:rPr>
          <w:rFonts w:hint="eastAsia"/>
          <w:lang w:eastAsia="zh-CN"/>
        </w:rPr>
        <w:t xml:space="preserve"> #X</w:t>
      </w:r>
      <w:r w:rsidRPr="0066733F">
        <w:t xml:space="preserve">: </w:t>
      </w:r>
      <w:r>
        <w:t>&lt;Solution Title&gt;</w:t>
      </w:r>
      <w:bookmarkEnd w:id="81"/>
    </w:p>
    <w:p w:rsidR="0050074F" w:rsidRDefault="0050074F" w:rsidP="0050074F">
      <w:pPr>
        <w:pStyle w:val="Heading3"/>
        <w:rPr>
          <w:lang w:eastAsia="zh-CN"/>
        </w:rPr>
      </w:pPr>
      <w:bookmarkStart w:id="82" w:name="_Toc514136797"/>
      <w:r>
        <w:rPr>
          <w:lang w:eastAsia="ko-KR"/>
        </w:rPr>
        <w:t>7</w:t>
      </w:r>
      <w:r w:rsidRPr="0066733F">
        <w:t>.</w:t>
      </w:r>
      <w:r>
        <w:rPr>
          <w:rFonts w:hint="eastAsia"/>
          <w:lang w:eastAsia="zh-CN"/>
        </w:rPr>
        <w:t>X</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82"/>
    </w:p>
    <w:p w:rsidR="0050074F" w:rsidRDefault="00AD0E10">
      <w:pPr>
        <w:pStyle w:val="EditorsNote"/>
      </w:pPr>
      <w:r>
        <w:t>Editor's note:</w:t>
      </w:r>
      <w:r w:rsidR="0050074F">
        <w:tab/>
      </w:r>
      <w:r w:rsidR="0050074F">
        <w:rPr>
          <w:lang w:val="en-US"/>
        </w:rPr>
        <w:t>This clause will describe the g</w:t>
      </w:r>
      <w:r w:rsidR="0050074F">
        <w:t>eneral description</w:t>
      </w:r>
      <w:r w:rsidR="0050074F">
        <w:rPr>
          <w:rFonts w:hint="eastAsia"/>
          <w:lang w:eastAsia="ko-KR"/>
        </w:rPr>
        <w:t xml:space="preserve">, </w:t>
      </w:r>
      <w:r w:rsidR="0050074F">
        <w:rPr>
          <w:lang w:eastAsia="ko-KR"/>
        </w:rPr>
        <w:t>assumption</w:t>
      </w:r>
      <w:r w:rsidR="0050074F">
        <w:rPr>
          <w:rFonts w:hint="eastAsia"/>
          <w:lang w:eastAsia="ko-KR"/>
        </w:rPr>
        <w:t>, and principles</w:t>
      </w:r>
      <w:r w:rsidR="0050074F">
        <w:t xml:space="preserve"> of the solution. The related key issues it solves will be mentioned.</w:t>
      </w:r>
    </w:p>
    <w:p w:rsidR="0050074F" w:rsidRDefault="0050074F" w:rsidP="0050074F"/>
    <w:p w:rsidR="0050074F" w:rsidRDefault="0050074F" w:rsidP="0050074F">
      <w:pPr>
        <w:pStyle w:val="Heading3"/>
      </w:pPr>
      <w:bookmarkStart w:id="83" w:name="_Toc514136798"/>
      <w:r>
        <w:t>7.X.2</w:t>
      </w:r>
      <w:r>
        <w:tab/>
        <w:t>Procedures</w:t>
      </w:r>
      <w:bookmarkEnd w:id="83"/>
    </w:p>
    <w:p w:rsidR="0050074F" w:rsidRPr="00166C2D" w:rsidRDefault="00AD0E10" w:rsidP="0050074F">
      <w:pPr>
        <w:pStyle w:val="EditorsNote"/>
        <w:rPr>
          <w:lang w:eastAsia="ko-KR"/>
        </w:rPr>
      </w:pPr>
      <w:r>
        <w:t>Editor's note:</w:t>
      </w:r>
      <w:r w:rsidR="0050074F">
        <w:tab/>
      </w:r>
      <w:r w:rsidR="0050074F">
        <w:rPr>
          <w:lang w:val="en-US"/>
        </w:rPr>
        <w:t xml:space="preserve">This clause will describe </w:t>
      </w:r>
      <w:r w:rsidR="0050074F">
        <w:t xml:space="preserve">the </w:t>
      </w:r>
      <w:r w:rsidR="0050074F">
        <w:rPr>
          <w:rFonts w:hint="eastAsia"/>
          <w:lang w:eastAsia="ko-KR"/>
        </w:rPr>
        <w:t xml:space="preserve">high-level </w:t>
      </w:r>
      <w:r w:rsidR="0050074F">
        <w:t>procedures and information flows for the solution.</w:t>
      </w:r>
    </w:p>
    <w:p w:rsidR="0050074F" w:rsidRPr="00D07C23" w:rsidRDefault="0050074F" w:rsidP="0050074F">
      <w:pPr>
        <w:rPr>
          <w:lang w:eastAsia="ko-KR"/>
        </w:rPr>
      </w:pPr>
    </w:p>
    <w:p w:rsidR="0050074F" w:rsidRDefault="0050074F" w:rsidP="0050074F">
      <w:pPr>
        <w:pStyle w:val="Heading3"/>
      </w:pPr>
      <w:bookmarkStart w:id="84" w:name="_Toc514136799"/>
      <w:r>
        <w:t>7</w:t>
      </w:r>
      <w:r w:rsidRPr="00B97AC8">
        <w:t>.X.</w:t>
      </w:r>
      <w:r>
        <w:t>3</w:t>
      </w:r>
      <w:r w:rsidRPr="00B97AC8">
        <w:tab/>
        <w:t>Impact on existing entities and interfaces</w:t>
      </w:r>
      <w:bookmarkEnd w:id="84"/>
    </w:p>
    <w:p w:rsidR="0050074F" w:rsidRPr="00166C2D" w:rsidRDefault="00AD0E10" w:rsidP="00AD0E10">
      <w:pPr>
        <w:pStyle w:val="EditorsNote"/>
        <w:rPr>
          <w:lang w:eastAsia="ko-KR"/>
        </w:rPr>
      </w:pPr>
      <w:r>
        <w:t>Editor's note:</w:t>
      </w:r>
      <w:r w:rsidR="0050074F">
        <w:tab/>
      </w:r>
      <w:r w:rsidR="0050074F" w:rsidRPr="002855DC">
        <w:t xml:space="preserve">This clause will describe </w:t>
      </w:r>
      <w:r w:rsidR="0050074F">
        <w:t>the impacts to existing nodes or functionality and interfaces.</w:t>
      </w:r>
    </w:p>
    <w:p w:rsidR="0050074F" w:rsidRPr="00D07C23" w:rsidRDefault="0050074F" w:rsidP="0050074F">
      <w:pPr>
        <w:rPr>
          <w:lang w:eastAsia="ko-KR"/>
        </w:rPr>
      </w:pPr>
    </w:p>
    <w:p w:rsidR="0050074F" w:rsidRPr="00D12B79" w:rsidRDefault="0050074F" w:rsidP="0050074F">
      <w:pPr>
        <w:pStyle w:val="Heading1"/>
        <w:rPr>
          <w:lang w:eastAsia="ko-KR"/>
        </w:rPr>
      </w:pPr>
      <w:bookmarkStart w:id="85" w:name="_Toc514136800"/>
      <w:r>
        <w:rPr>
          <w:lang w:eastAsia="ko-KR"/>
        </w:rPr>
        <w:lastRenderedPageBreak/>
        <w:t>8</w:t>
      </w:r>
      <w:r w:rsidRPr="00D12B79">
        <w:rPr>
          <w:rFonts w:hint="eastAsia"/>
          <w:lang w:eastAsia="ko-KR"/>
        </w:rPr>
        <w:tab/>
      </w:r>
      <w:r>
        <w:rPr>
          <w:lang w:eastAsia="ko-KR"/>
        </w:rPr>
        <w:t>Evaluation</w:t>
      </w:r>
      <w:bookmarkEnd w:id="85"/>
    </w:p>
    <w:p w:rsidR="0050074F" w:rsidRPr="00D12B79" w:rsidRDefault="00AD0E10" w:rsidP="0050074F">
      <w:pPr>
        <w:pStyle w:val="EditorsNote"/>
        <w:rPr>
          <w:lang w:eastAsia="ko-KR"/>
        </w:rPr>
      </w:pPr>
      <w:r>
        <w:t>Editor's note:</w:t>
      </w:r>
      <w:r w:rsidR="0050074F" w:rsidRPr="009E0D4C">
        <w:tab/>
      </w:r>
      <w:r w:rsidR="0050074F" w:rsidRPr="002855DC">
        <w:t xml:space="preserve">This clause will </w:t>
      </w:r>
      <w:r w:rsidR="0050074F">
        <w:t>provide a general evaluation of the solutions</w:t>
      </w:r>
      <w:r w:rsidR="0050074F" w:rsidRPr="009E0D4C">
        <w:t>.</w:t>
      </w:r>
    </w:p>
    <w:p w:rsidR="0050074F" w:rsidRPr="00242C6C" w:rsidRDefault="0050074F" w:rsidP="0050074F"/>
    <w:p w:rsidR="0050074F" w:rsidRDefault="0050074F" w:rsidP="0050074F">
      <w:pPr>
        <w:pStyle w:val="Heading1"/>
      </w:pPr>
      <w:bookmarkStart w:id="86" w:name="_Toc514136801"/>
      <w:r>
        <w:rPr>
          <w:lang w:eastAsia="ko-KR"/>
        </w:rPr>
        <w:t>9</w:t>
      </w:r>
      <w:r>
        <w:tab/>
        <w:t>Conclusions</w:t>
      </w:r>
      <w:bookmarkEnd w:id="86"/>
    </w:p>
    <w:p w:rsidR="0050074F" w:rsidRDefault="00AD0E10" w:rsidP="0050074F">
      <w:pPr>
        <w:pStyle w:val="EditorsNote"/>
      </w:pPr>
      <w:r>
        <w:t>Editor's note:</w:t>
      </w:r>
      <w:r w:rsidR="0050074F">
        <w:tab/>
        <w:t xml:space="preserve">This clause will capture agreed conclusions from the </w:t>
      </w:r>
      <w:r w:rsidR="0050074F" w:rsidRPr="00D12B79">
        <w:rPr>
          <w:rFonts w:hint="eastAsia"/>
          <w:lang w:eastAsia="ko-KR"/>
        </w:rPr>
        <w:t>study</w:t>
      </w:r>
      <w:r w:rsidR="0050074F">
        <w:t>.</w:t>
      </w:r>
    </w:p>
    <w:p w:rsidR="00E8629F" w:rsidRPr="00235394" w:rsidRDefault="00E8629F">
      <w:pPr>
        <w:pStyle w:val="Heading9"/>
      </w:pPr>
      <w:r w:rsidRPr="00235394">
        <w:br w:type="page"/>
      </w:r>
      <w:bookmarkStart w:id="87" w:name="historyclause"/>
      <w:bookmarkStart w:id="88" w:name="_Toc514136802"/>
      <w:r w:rsidRPr="00235394">
        <w:lastRenderedPageBreak/>
        <w:t>Annex &lt;</w:t>
      </w:r>
      <w:r w:rsidR="0050074F">
        <w:t>A</w:t>
      </w:r>
      <w:r w:rsidRPr="00235394">
        <w:t>&gt;:</w:t>
      </w:r>
      <w:r w:rsidRPr="00235394">
        <w:br/>
        <w:t>Change history</w:t>
      </w:r>
      <w:bookmarkEnd w:id="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E8629F" w:rsidRPr="00235394" w:rsidTr="000F0FB9">
        <w:trPr>
          <w:cantSplit/>
        </w:trPr>
        <w:tc>
          <w:tcPr>
            <w:tcW w:w="9639" w:type="dxa"/>
            <w:gridSpan w:val="8"/>
            <w:tcBorders>
              <w:bottom w:val="nil"/>
            </w:tcBorders>
            <w:shd w:val="solid" w:color="FFFFFF" w:fill="auto"/>
          </w:tcPr>
          <w:p w:rsidR="00E8629F" w:rsidRPr="00E87003" w:rsidRDefault="00E8629F">
            <w:pPr>
              <w:pStyle w:val="TAL"/>
              <w:jc w:val="center"/>
              <w:rPr>
                <w:b/>
                <w:sz w:val="16"/>
                <w:lang w:val="en-GB"/>
              </w:rPr>
            </w:pPr>
            <w:bookmarkStart w:id="89" w:name="OLE_LINK20"/>
            <w:bookmarkStart w:id="90" w:name="OLE_LINK21"/>
            <w:bookmarkStart w:id="91" w:name="OLE_LINK22"/>
            <w:r w:rsidRPr="00E87003">
              <w:rPr>
                <w:b/>
                <w:lang w:val="en-GB"/>
              </w:rPr>
              <w:t>Change history</w:t>
            </w:r>
          </w:p>
        </w:tc>
      </w:tr>
      <w:tr w:rsidR="006B0D02" w:rsidRPr="00235394" w:rsidTr="000F0FB9">
        <w:tc>
          <w:tcPr>
            <w:tcW w:w="800" w:type="dxa"/>
            <w:shd w:val="pct10" w:color="auto" w:fill="FFFFFF"/>
          </w:tcPr>
          <w:p w:rsidR="006B0D02" w:rsidRPr="00E87003" w:rsidRDefault="006B0D02">
            <w:pPr>
              <w:pStyle w:val="TAL"/>
              <w:rPr>
                <w:b/>
                <w:sz w:val="16"/>
                <w:lang w:val="en-GB"/>
              </w:rPr>
            </w:pPr>
            <w:r w:rsidRPr="00E87003">
              <w:rPr>
                <w:b/>
                <w:sz w:val="16"/>
                <w:lang w:val="en-GB"/>
              </w:rPr>
              <w:t>Date</w:t>
            </w:r>
          </w:p>
        </w:tc>
        <w:tc>
          <w:tcPr>
            <w:tcW w:w="800" w:type="dxa"/>
            <w:shd w:val="pct10" w:color="auto" w:fill="FFFFFF"/>
          </w:tcPr>
          <w:p w:rsidR="006B0D02" w:rsidRPr="00E87003" w:rsidRDefault="006856E5">
            <w:pPr>
              <w:pStyle w:val="TAL"/>
              <w:rPr>
                <w:b/>
                <w:sz w:val="16"/>
                <w:lang w:val="en-GB"/>
              </w:rPr>
            </w:pPr>
            <w:r w:rsidRPr="00E87003">
              <w:rPr>
                <w:b/>
                <w:sz w:val="16"/>
                <w:lang w:val="en-GB"/>
              </w:rPr>
              <w:t>Meeting</w:t>
            </w:r>
          </w:p>
        </w:tc>
        <w:tc>
          <w:tcPr>
            <w:tcW w:w="952" w:type="dxa"/>
            <w:shd w:val="pct10" w:color="auto" w:fill="FFFFFF"/>
          </w:tcPr>
          <w:p w:rsidR="006B0D02" w:rsidRPr="00E87003" w:rsidRDefault="006B0D02" w:rsidP="006856E5">
            <w:pPr>
              <w:pStyle w:val="TAL"/>
              <w:rPr>
                <w:b/>
                <w:sz w:val="16"/>
                <w:lang w:val="en-GB"/>
              </w:rPr>
            </w:pPr>
            <w:r w:rsidRPr="00E87003">
              <w:rPr>
                <w:b/>
                <w:sz w:val="16"/>
                <w:lang w:val="en-GB"/>
              </w:rPr>
              <w:t>TDoc</w:t>
            </w:r>
          </w:p>
        </w:tc>
        <w:tc>
          <w:tcPr>
            <w:tcW w:w="567" w:type="dxa"/>
            <w:shd w:val="pct10" w:color="auto" w:fill="FFFFFF"/>
          </w:tcPr>
          <w:p w:rsidR="006B0D02" w:rsidRPr="00E87003" w:rsidRDefault="006B0D02">
            <w:pPr>
              <w:pStyle w:val="TAL"/>
              <w:rPr>
                <w:b/>
                <w:sz w:val="16"/>
                <w:lang w:val="en-GB"/>
              </w:rPr>
            </w:pPr>
            <w:r w:rsidRPr="00E87003">
              <w:rPr>
                <w:b/>
                <w:sz w:val="16"/>
                <w:lang w:val="en-GB"/>
              </w:rPr>
              <w:t>CR</w:t>
            </w:r>
          </w:p>
        </w:tc>
        <w:tc>
          <w:tcPr>
            <w:tcW w:w="425" w:type="dxa"/>
            <w:shd w:val="pct10" w:color="auto" w:fill="FFFFFF"/>
          </w:tcPr>
          <w:p w:rsidR="006B0D02" w:rsidRPr="00E87003" w:rsidRDefault="006B0D02">
            <w:pPr>
              <w:pStyle w:val="TAL"/>
              <w:rPr>
                <w:b/>
                <w:sz w:val="16"/>
                <w:lang w:val="en-GB"/>
              </w:rPr>
            </w:pPr>
            <w:r w:rsidRPr="00E87003">
              <w:rPr>
                <w:b/>
                <w:sz w:val="16"/>
                <w:lang w:val="en-GB"/>
              </w:rPr>
              <w:t>Rev</w:t>
            </w:r>
          </w:p>
        </w:tc>
        <w:tc>
          <w:tcPr>
            <w:tcW w:w="425" w:type="dxa"/>
            <w:shd w:val="pct10" w:color="auto" w:fill="FFFFFF"/>
          </w:tcPr>
          <w:p w:rsidR="006B0D02" w:rsidRPr="00E87003" w:rsidRDefault="006B0D02">
            <w:pPr>
              <w:pStyle w:val="TAL"/>
              <w:rPr>
                <w:b/>
                <w:sz w:val="16"/>
                <w:lang w:val="en-GB"/>
              </w:rPr>
            </w:pPr>
            <w:r w:rsidRPr="00E87003">
              <w:rPr>
                <w:b/>
                <w:sz w:val="16"/>
                <w:lang w:val="en-GB"/>
              </w:rPr>
              <w:t>Cat</w:t>
            </w:r>
          </w:p>
        </w:tc>
        <w:tc>
          <w:tcPr>
            <w:tcW w:w="4962" w:type="dxa"/>
            <w:shd w:val="pct10" w:color="auto" w:fill="FFFFFF"/>
          </w:tcPr>
          <w:p w:rsidR="006B0D02" w:rsidRPr="00E87003" w:rsidRDefault="006B0D02">
            <w:pPr>
              <w:pStyle w:val="TAL"/>
              <w:rPr>
                <w:b/>
                <w:sz w:val="16"/>
                <w:lang w:val="en-GB"/>
              </w:rPr>
            </w:pPr>
            <w:r w:rsidRPr="00E87003">
              <w:rPr>
                <w:b/>
                <w:sz w:val="16"/>
                <w:lang w:val="en-GB"/>
              </w:rPr>
              <w:t>Subject/Comment</w:t>
            </w:r>
          </w:p>
        </w:tc>
        <w:tc>
          <w:tcPr>
            <w:tcW w:w="708" w:type="dxa"/>
            <w:shd w:val="pct10" w:color="auto" w:fill="FFFFFF"/>
          </w:tcPr>
          <w:p w:rsidR="006B0D02" w:rsidRPr="00E87003" w:rsidRDefault="006B0D02">
            <w:pPr>
              <w:pStyle w:val="TAL"/>
              <w:rPr>
                <w:b/>
                <w:sz w:val="16"/>
                <w:lang w:val="en-GB"/>
              </w:rPr>
            </w:pPr>
            <w:r w:rsidRPr="00E87003">
              <w:rPr>
                <w:b/>
                <w:sz w:val="16"/>
                <w:lang w:val="en-GB"/>
              </w:rPr>
              <w:t>New vers</w:t>
            </w:r>
            <w:r w:rsidR="006856E5" w:rsidRPr="00E87003">
              <w:rPr>
                <w:b/>
                <w:sz w:val="16"/>
                <w:lang w:val="en-GB"/>
              </w:rPr>
              <w:t>ion</w:t>
            </w:r>
          </w:p>
        </w:tc>
      </w:tr>
      <w:tr w:rsidR="0050074F" w:rsidRPr="00E87003" w:rsidTr="000F0FB9">
        <w:tc>
          <w:tcPr>
            <w:tcW w:w="800" w:type="dxa"/>
            <w:shd w:val="solid" w:color="FFFFFF" w:fill="auto"/>
          </w:tcPr>
          <w:p w:rsidR="0050074F" w:rsidRPr="00E87003" w:rsidRDefault="0050074F" w:rsidP="00350935">
            <w:pPr>
              <w:pStyle w:val="TAL"/>
              <w:rPr>
                <w:sz w:val="16"/>
                <w:szCs w:val="16"/>
                <w:lang w:val="en-GB"/>
              </w:rPr>
            </w:pPr>
            <w:r w:rsidRPr="00E87003">
              <w:rPr>
                <w:sz w:val="16"/>
                <w:szCs w:val="16"/>
                <w:lang w:val="en-GB"/>
              </w:rPr>
              <w:t>2017-0</w:t>
            </w:r>
            <w:r w:rsidR="00350935">
              <w:rPr>
                <w:sz w:val="16"/>
                <w:szCs w:val="16"/>
                <w:lang w:val="en-GB"/>
              </w:rPr>
              <w:t>8</w:t>
            </w:r>
          </w:p>
        </w:tc>
        <w:tc>
          <w:tcPr>
            <w:tcW w:w="800" w:type="dxa"/>
            <w:shd w:val="solid" w:color="FFFFFF" w:fill="auto"/>
          </w:tcPr>
          <w:p w:rsidR="0050074F" w:rsidRPr="00E87003" w:rsidRDefault="0050074F" w:rsidP="0050074F">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
          <w:p w:rsidR="0050074F" w:rsidRPr="00E87003" w:rsidRDefault="0050074F" w:rsidP="0050074F">
            <w:pPr>
              <w:pStyle w:val="TAL"/>
              <w:rPr>
                <w:sz w:val="16"/>
                <w:szCs w:val="16"/>
                <w:lang w:val="en-GB"/>
              </w:rPr>
            </w:pPr>
            <w:r w:rsidRPr="00E87003">
              <w:rPr>
                <w:sz w:val="16"/>
                <w:szCs w:val="16"/>
                <w:lang w:val="en-GB"/>
              </w:rPr>
              <w:t>-</w:t>
            </w:r>
          </w:p>
        </w:tc>
        <w:tc>
          <w:tcPr>
            <w:tcW w:w="567" w:type="dxa"/>
            <w:shd w:val="solid" w:color="FFFFFF" w:fill="auto"/>
          </w:tcPr>
          <w:p w:rsidR="0050074F" w:rsidRPr="00E87003" w:rsidRDefault="0050074F" w:rsidP="0050074F">
            <w:pPr>
              <w:pStyle w:val="TAL"/>
              <w:rPr>
                <w:sz w:val="16"/>
                <w:szCs w:val="16"/>
                <w:lang w:val="en-GB"/>
              </w:rPr>
            </w:pPr>
            <w:r w:rsidRPr="00E87003">
              <w:rPr>
                <w:sz w:val="16"/>
                <w:szCs w:val="16"/>
                <w:lang w:val="en-GB"/>
              </w:rPr>
              <w:t>-</w:t>
            </w:r>
          </w:p>
        </w:tc>
        <w:tc>
          <w:tcPr>
            <w:tcW w:w="425" w:type="dxa"/>
            <w:shd w:val="solid" w:color="FFFFFF" w:fill="auto"/>
          </w:tcPr>
          <w:p w:rsidR="0050074F" w:rsidRPr="00E87003" w:rsidRDefault="0050074F" w:rsidP="0050074F">
            <w:pPr>
              <w:pStyle w:val="TAL"/>
              <w:rPr>
                <w:sz w:val="16"/>
                <w:szCs w:val="16"/>
                <w:lang w:val="en-GB"/>
              </w:rPr>
            </w:pPr>
            <w:r w:rsidRPr="00E87003">
              <w:rPr>
                <w:sz w:val="16"/>
                <w:szCs w:val="16"/>
                <w:lang w:val="en-GB"/>
              </w:rPr>
              <w:t>-</w:t>
            </w:r>
          </w:p>
        </w:tc>
        <w:tc>
          <w:tcPr>
            <w:tcW w:w="425" w:type="dxa"/>
            <w:shd w:val="solid" w:color="FFFFFF" w:fill="auto"/>
          </w:tcPr>
          <w:p w:rsidR="0050074F" w:rsidRPr="00E87003" w:rsidRDefault="0050074F" w:rsidP="0050074F">
            <w:pPr>
              <w:pStyle w:val="TAL"/>
              <w:rPr>
                <w:sz w:val="16"/>
                <w:szCs w:val="16"/>
                <w:lang w:val="en-GB"/>
              </w:rPr>
            </w:pPr>
            <w:r w:rsidRPr="00E87003">
              <w:rPr>
                <w:sz w:val="16"/>
                <w:szCs w:val="16"/>
                <w:lang w:val="en-GB"/>
              </w:rPr>
              <w:t>-</w:t>
            </w:r>
          </w:p>
        </w:tc>
        <w:tc>
          <w:tcPr>
            <w:tcW w:w="4962" w:type="dxa"/>
            <w:shd w:val="solid" w:color="FFFFFF" w:fill="auto"/>
          </w:tcPr>
          <w:p w:rsidR="0050074F" w:rsidRPr="00E87003" w:rsidRDefault="0050074F" w:rsidP="0050074F">
            <w:pPr>
              <w:pStyle w:val="TAL"/>
              <w:rPr>
                <w:sz w:val="16"/>
                <w:szCs w:val="16"/>
                <w:lang w:val="en-GB"/>
              </w:rPr>
            </w:pPr>
            <w:r w:rsidRPr="00E87003">
              <w:rPr>
                <w:sz w:val="16"/>
                <w:szCs w:val="16"/>
                <w:lang w:val="en-GB"/>
              </w:rPr>
              <w:t>TR skeleton (approved in S2-</w:t>
            </w:r>
            <w:r w:rsidRPr="00E87003">
              <w:rPr>
                <w:rFonts w:hint="eastAsia"/>
                <w:sz w:val="16"/>
                <w:szCs w:val="16"/>
                <w:lang w:val="en-GB"/>
              </w:rPr>
              <w:t>1</w:t>
            </w:r>
            <w:r w:rsidRPr="00E87003">
              <w:rPr>
                <w:sz w:val="16"/>
                <w:szCs w:val="16"/>
                <w:lang w:val="en-GB"/>
              </w:rPr>
              <w:t>75500)</w:t>
            </w:r>
          </w:p>
        </w:tc>
        <w:tc>
          <w:tcPr>
            <w:tcW w:w="708" w:type="dxa"/>
            <w:shd w:val="solid" w:color="FFFFFF" w:fill="auto"/>
          </w:tcPr>
          <w:p w:rsidR="0050074F" w:rsidRPr="00E87003" w:rsidRDefault="0050074F" w:rsidP="0050074F">
            <w:pPr>
              <w:pStyle w:val="TAC"/>
              <w:rPr>
                <w:sz w:val="16"/>
                <w:szCs w:val="16"/>
                <w:lang w:val="en-GB"/>
              </w:rPr>
            </w:pPr>
            <w:r w:rsidRPr="00E87003">
              <w:rPr>
                <w:sz w:val="16"/>
                <w:szCs w:val="16"/>
                <w:lang w:val="en-GB"/>
              </w:rPr>
              <w:t>0.1.0</w:t>
            </w:r>
          </w:p>
        </w:tc>
      </w:tr>
      <w:tr w:rsidR="006516BD" w:rsidRPr="00E87003" w:rsidTr="000F0FB9">
        <w:tc>
          <w:tcPr>
            <w:tcW w:w="800" w:type="dxa"/>
            <w:shd w:val="solid" w:color="FFFFFF" w:fill="auto"/>
          </w:tcPr>
          <w:p w:rsidR="006516BD" w:rsidRPr="00E87003" w:rsidRDefault="006516BD" w:rsidP="006516BD">
            <w:pPr>
              <w:pStyle w:val="TAL"/>
              <w:rPr>
                <w:sz w:val="16"/>
                <w:szCs w:val="16"/>
                <w:lang w:val="en-GB"/>
              </w:rPr>
            </w:pPr>
            <w:r w:rsidRPr="00E87003">
              <w:rPr>
                <w:sz w:val="16"/>
                <w:szCs w:val="16"/>
                <w:lang w:val="en-GB"/>
              </w:rPr>
              <w:t>2017-0</w:t>
            </w:r>
            <w:r>
              <w:rPr>
                <w:sz w:val="16"/>
                <w:szCs w:val="16"/>
                <w:lang w:val="en-GB"/>
              </w:rPr>
              <w:t>8</w:t>
            </w:r>
          </w:p>
        </w:tc>
        <w:tc>
          <w:tcPr>
            <w:tcW w:w="800" w:type="dxa"/>
            <w:shd w:val="solid" w:color="FFFFFF" w:fill="auto"/>
          </w:tcPr>
          <w:p w:rsidR="006516BD" w:rsidRPr="00E87003" w:rsidRDefault="006516BD" w:rsidP="006516BD">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
          <w:p w:rsidR="006516BD" w:rsidRPr="00E87003" w:rsidRDefault="006516BD" w:rsidP="006516BD">
            <w:pPr>
              <w:pStyle w:val="TAL"/>
              <w:rPr>
                <w:sz w:val="16"/>
                <w:szCs w:val="16"/>
                <w:lang w:val="en-GB"/>
              </w:rPr>
            </w:pPr>
            <w:r w:rsidRPr="00E87003">
              <w:rPr>
                <w:sz w:val="16"/>
                <w:szCs w:val="16"/>
                <w:lang w:val="en-GB"/>
              </w:rPr>
              <w:t>S2-175501</w:t>
            </w:r>
          </w:p>
        </w:tc>
        <w:tc>
          <w:tcPr>
            <w:tcW w:w="567"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E87003" w:rsidRDefault="006516BD" w:rsidP="006516BD">
            <w:pPr>
              <w:pStyle w:val="TAL"/>
              <w:rPr>
                <w:sz w:val="16"/>
                <w:szCs w:val="16"/>
                <w:lang w:val="en-GB"/>
              </w:rPr>
            </w:pPr>
            <w:r w:rsidRPr="00E87003">
              <w:rPr>
                <w:sz w:val="16"/>
                <w:szCs w:val="16"/>
                <w:lang w:val="en-GB"/>
              </w:rPr>
              <w:t>Scope of TR 23.715</w:t>
            </w:r>
          </w:p>
        </w:tc>
        <w:tc>
          <w:tcPr>
            <w:tcW w:w="708" w:type="dxa"/>
            <w:shd w:val="solid" w:color="FFFFFF" w:fill="auto"/>
          </w:tcPr>
          <w:p w:rsidR="006516BD" w:rsidRPr="00E87003" w:rsidRDefault="006516BD" w:rsidP="006516BD">
            <w:pPr>
              <w:pStyle w:val="TAC"/>
              <w:rPr>
                <w:sz w:val="16"/>
                <w:szCs w:val="16"/>
                <w:lang w:val="en-GB"/>
              </w:rPr>
            </w:pPr>
            <w:r w:rsidRPr="00E87003">
              <w:rPr>
                <w:sz w:val="16"/>
                <w:szCs w:val="16"/>
                <w:lang w:val="en-GB"/>
              </w:rPr>
              <w:t>0.1.0</w:t>
            </w:r>
          </w:p>
        </w:tc>
      </w:tr>
      <w:tr w:rsidR="006516BD" w:rsidRPr="00E87003" w:rsidTr="000F0FB9">
        <w:tc>
          <w:tcPr>
            <w:tcW w:w="800" w:type="dxa"/>
            <w:shd w:val="solid" w:color="FFFFFF" w:fill="auto"/>
          </w:tcPr>
          <w:p w:rsidR="006516BD" w:rsidRPr="00E87003" w:rsidRDefault="006516BD" w:rsidP="006516BD">
            <w:pPr>
              <w:pStyle w:val="TAL"/>
              <w:rPr>
                <w:sz w:val="16"/>
                <w:szCs w:val="16"/>
                <w:lang w:val="en-GB"/>
              </w:rPr>
            </w:pPr>
            <w:r w:rsidRPr="00E87003">
              <w:rPr>
                <w:sz w:val="16"/>
                <w:szCs w:val="16"/>
                <w:lang w:val="en-GB"/>
              </w:rPr>
              <w:t>2017-0</w:t>
            </w:r>
            <w:r>
              <w:rPr>
                <w:sz w:val="16"/>
                <w:szCs w:val="16"/>
                <w:lang w:val="en-GB"/>
              </w:rPr>
              <w:t>8</w:t>
            </w:r>
          </w:p>
        </w:tc>
        <w:tc>
          <w:tcPr>
            <w:tcW w:w="800" w:type="dxa"/>
            <w:shd w:val="solid" w:color="FFFFFF" w:fill="auto"/>
          </w:tcPr>
          <w:p w:rsidR="006516BD" w:rsidRPr="00E87003" w:rsidRDefault="006516BD" w:rsidP="006516BD">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
          <w:p w:rsidR="006516BD" w:rsidRPr="00E87003" w:rsidRDefault="006516BD" w:rsidP="006516BD">
            <w:pPr>
              <w:pStyle w:val="TAL"/>
              <w:rPr>
                <w:sz w:val="16"/>
                <w:szCs w:val="16"/>
                <w:lang w:val="en-GB"/>
              </w:rPr>
            </w:pPr>
            <w:r w:rsidRPr="00E87003">
              <w:rPr>
                <w:sz w:val="16"/>
                <w:szCs w:val="16"/>
                <w:lang w:val="en-GB"/>
              </w:rPr>
              <w:t>S2-176256</w:t>
            </w:r>
          </w:p>
        </w:tc>
        <w:tc>
          <w:tcPr>
            <w:tcW w:w="567"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E87003" w:rsidRDefault="006516BD" w:rsidP="006516BD">
            <w:pPr>
              <w:pStyle w:val="TAL"/>
              <w:rPr>
                <w:sz w:val="16"/>
                <w:szCs w:val="16"/>
                <w:lang w:val="en-GB"/>
              </w:rPr>
            </w:pPr>
            <w:r w:rsidRPr="00E87003">
              <w:rPr>
                <w:sz w:val="16"/>
                <w:szCs w:val="16"/>
                <w:lang w:val="en-GB"/>
              </w:rPr>
              <w:t>Assumptions for PARLOS</w:t>
            </w:r>
          </w:p>
        </w:tc>
        <w:tc>
          <w:tcPr>
            <w:tcW w:w="708" w:type="dxa"/>
            <w:shd w:val="solid" w:color="FFFFFF" w:fill="auto"/>
          </w:tcPr>
          <w:p w:rsidR="006516BD" w:rsidRPr="00E87003" w:rsidRDefault="006516BD" w:rsidP="006516BD">
            <w:pPr>
              <w:pStyle w:val="TAC"/>
              <w:rPr>
                <w:sz w:val="16"/>
                <w:szCs w:val="16"/>
                <w:lang w:val="en-GB"/>
              </w:rPr>
            </w:pPr>
            <w:r w:rsidRPr="00E87003">
              <w:rPr>
                <w:sz w:val="16"/>
                <w:szCs w:val="16"/>
                <w:lang w:val="en-GB"/>
              </w:rPr>
              <w:t>0.1.0</w:t>
            </w:r>
          </w:p>
        </w:tc>
      </w:tr>
      <w:tr w:rsidR="006516BD" w:rsidRPr="00E87003" w:rsidTr="000F0FB9">
        <w:tc>
          <w:tcPr>
            <w:tcW w:w="800" w:type="dxa"/>
            <w:shd w:val="solid" w:color="FFFFFF" w:fill="auto"/>
          </w:tcPr>
          <w:p w:rsidR="006516BD" w:rsidRPr="00E87003" w:rsidRDefault="006516BD" w:rsidP="006516BD">
            <w:pPr>
              <w:pStyle w:val="TAL"/>
              <w:rPr>
                <w:sz w:val="16"/>
                <w:szCs w:val="16"/>
                <w:lang w:val="en-GB"/>
              </w:rPr>
            </w:pPr>
            <w:r w:rsidRPr="00E87003">
              <w:rPr>
                <w:sz w:val="16"/>
                <w:szCs w:val="16"/>
                <w:lang w:val="en-GB"/>
              </w:rPr>
              <w:t>2017-0</w:t>
            </w:r>
            <w:r>
              <w:rPr>
                <w:sz w:val="16"/>
                <w:szCs w:val="16"/>
                <w:lang w:val="en-GB"/>
              </w:rPr>
              <w:t>8</w:t>
            </w:r>
          </w:p>
        </w:tc>
        <w:tc>
          <w:tcPr>
            <w:tcW w:w="800" w:type="dxa"/>
            <w:shd w:val="solid" w:color="FFFFFF" w:fill="auto"/>
          </w:tcPr>
          <w:p w:rsidR="006516BD" w:rsidRPr="00E87003" w:rsidRDefault="006516BD" w:rsidP="006516BD">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
          <w:p w:rsidR="006516BD" w:rsidRPr="00E87003" w:rsidRDefault="006516BD" w:rsidP="006516BD">
            <w:pPr>
              <w:pStyle w:val="TAL"/>
              <w:rPr>
                <w:sz w:val="16"/>
                <w:szCs w:val="16"/>
                <w:lang w:val="en-GB"/>
              </w:rPr>
            </w:pPr>
            <w:r w:rsidRPr="00E87003">
              <w:rPr>
                <w:sz w:val="16"/>
                <w:szCs w:val="16"/>
                <w:lang w:val="en-GB"/>
              </w:rPr>
              <w:t>S2-176210</w:t>
            </w:r>
          </w:p>
        </w:tc>
        <w:tc>
          <w:tcPr>
            <w:tcW w:w="567"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E87003" w:rsidRDefault="006516BD" w:rsidP="006516BD">
            <w:pPr>
              <w:pStyle w:val="TAL"/>
              <w:rPr>
                <w:sz w:val="16"/>
                <w:szCs w:val="16"/>
                <w:lang w:val="en-GB"/>
              </w:rPr>
            </w:pPr>
            <w:r w:rsidRPr="00E87003">
              <w:rPr>
                <w:sz w:val="16"/>
                <w:szCs w:val="16"/>
                <w:lang w:val="en-GB"/>
              </w:rPr>
              <w:t>Key issue on mechanisms to access RLOS</w:t>
            </w:r>
          </w:p>
        </w:tc>
        <w:tc>
          <w:tcPr>
            <w:tcW w:w="708" w:type="dxa"/>
            <w:shd w:val="solid" w:color="FFFFFF" w:fill="auto"/>
          </w:tcPr>
          <w:p w:rsidR="006516BD" w:rsidRPr="00E87003" w:rsidRDefault="006516BD" w:rsidP="006516BD">
            <w:pPr>
              <w:pStyle w:val="TAC"/>
              <w:rPr>
                <w:sz w:val="16"/>
                <w:szCs w:val="16"/>
                <w:lang w:val="en-GB"/>
              </w:rPr>
            </w:pPr>
            <w:r w:rsidRPr="00E87003">
              <w:rPr>
                <w:sz w:val="16"/>
                <w:szCs w:val="16"/>
                <w:lang w:val="en-GB"/>
              </w:rPr>
              <w:t>0.1.0</w:t>
            </w:r>
          </w:p>
        </w:tc>
      </w:tr>
      <w:tr w:rsidR="006516BD" w:rsidRPr="00E87003" w:rsidTr="000F0FB9">
        <w:tc>
          <w:tcPr>
            <w:tcW w:w="800" w:type="dxa"/>
            <w:shd w:val="solid" w:color="FFFFFF" w:fill="auto"/>
          </w:tcPr>
          <w:p w:rsidR="006516BD" w:rsidRPr="00E87003" w:rsidRDefault="006516BD" w:rsidP="006516BD">
            <w:pPr>
              <w:pStyle w:val="TAL"/>
              <w:rPr>
                <w:sz w:val="16"/>
                <w:szCs w:val="16"/>
                <w:lang w:val="en-GB"/>
              </w:rPr>
            </w:pPr>
            <w:r w:rsidRPr="00E87003">
              <w:rPr>
                <w:sz w:val="16"/>
                <w:szCs w:val="16"/>
                <w:lang w:val="en-GB"/>
              </w:rPr>
              <w:t>2017-0</w:t>
            </w:r>
            <w:r>
              <w:rPr>
                <w:sz w:val="16"/>
                <w:szCs w:val="16"/>
                <w:lang w:val="en-GB"/>
              </w:rPr>
              <w:t>8</w:t>
            </w:r>
          </w:p>
        </w:tc>
        <w:tc>
          <w:tcPr>
            <w:tcW w:w="800" w:type="dxa"/>
            <w:shd w:val="solid" w:color="FFFFFF" w:fill="auto"/>
          </w:tcPr>
          <w:p w:rsidR="006516BD" w:rsidRPr="00E87003" w:rsidRDefault="006516BD" w:rsidP="006516BD">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
          <w:p w:rsidR="006516BD" w:rsidRPr="00E87003" w:rsidRDefault="006516BD" w:rsidP="006516BD">
            <w:pPr>
              <w:pStyle w:val="TAL"/>
              <w:rPr>
                <w:sz w:val="16"/>
                <w:szCs w:val="16"/>
                <w:lang w:val="en-GB"/>
              </w:rPr>
            </w:pPr>
            <w:r w:rsidRPr="00E87003">
              <w:rPr>
                <w:sz w:val="16"/>
                <w:szCs w:val="16"/>
                <w:lang w:val="en-GB"/>
              </w:rPr>
              <w:t>S2-176258</w:t>
            </w:r>
          </w:p>
        </w:tc>
        <w:tc>
          <w:tcPr>
            <w:tcW w:w="567"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E87003" w:rsidRDefault="006516BD" w:rsidP="006516BD">
            <w:pPr>
              <w:pStyle w:val="TAL"/>
              <w:rPr>
                <w:sz w:val="16"/>
                <w:szCs w:val="16"/>
                <w:lang w:val="en-GB"/>
              </w:rPr>
            </w:pPr>
            <w:r w:rsidRPr="00E87003">
              <w:rPr>
                <w:sz w:val="16"/>
                <w:szCs w:val="16"/>
                <w:lang w:val="en-GB"/>
              </w:rPr>
              <w:t>Key issue on RLOS support indication and related UE behaviour</w:t>
            </w:r>
          </w:p>
        </w:tc>
        <w:tc>
          <w:tcPr>
            <w:tcW w:w="708" w:type="dxa"/>
            <w:shd w:val="solid" w:color="FFFFFF" w:fill="auto"/>
          </w:tcPr>
          <w:p w:rsidR="006516BD" w:rsidRPr="00E87003" w:rsidRDefault="006516BD" w:rsidP="006516BD">
            <w:pPr>
              <w:pStyle w:val="TAC"/>
              <w:rPr>
                <w:sz w:val="16"/>
                <w:szCs w:val="16"/>
                <w:lang w:val="en-GB"/>
              </w:rPr>
            </w:pPr>
            <w:r w:rsidRPr="00E87003">
              <w:rPr>
                <w:sz w:val="16"/>
                <w:szCs w:val="16"/>
                <w:lang w:val="en-GB"/>
              </w:rPr>
              <w:t>0.1.0</w:t>
            </w:r>
          </w:p>
        </w:tc>
      </w:tr>
      <w:tr w:rsidR="006516BD" w:rsidRPr="00E87003" w:rsidTr="000F0FB9">
        <w:tc>
          <w:tcPr>
            <w:tcW w:w="800" w:type="dxa"/>
            <w:shd w:val="solid" w:color="FFFFFF" w:fill="auto"/>
          </w:tcPr>
          <w:p w:rsidR="006516BD" w:rsidRPr="00E87003" w:rsidRDefault="006516BD" w:rsidP="006516BD">
            <w:pPr>
              <w:pStyle w:val="TAL"/>
              <w:rPr>
                <w:sz w:val="16"/>
                <w:szCs w:val="16"/>
                <w:lang w:val="en-GB"/>
              </w:rPr>
            </w:pPr>
            <w:r w:rsidRPr="00E87003">
              <w:rPr>
                <w:sz w:val="16"/>
                <w:szCs w:val="16"/>
                <w:lang w:val="en-GB"/>
              </w:rPr>
              <w:t>2017-0</w:t>
            </w:r>
            <w:r>
              <w:rPr>
                <w:sz w:val="16"/>
                <w:szCs w:val="16"/>
                <w:lang w:val="en-GB"/>
              </w:rPr>
              <w:t>8</w:t>
            </w:r>
          </w:p>
        </w:tc>
        <w:tc>
          <w:tcPr>
            <w:tcW w:w="800" w:type="dxa"/>
            <w:shd w:val="solid" w:color="FFFFFF" w:fill="auto"/>
          </w:tcPr>
          <w:p w:rsidR="006516BD" w:rsidRPr="00E87003" w:rsidRDefault="006516BD" w:rsidP="006516BD">
            <w:pPr>
              <w:pStyle w:val="TAL"/>
              <w:rPr>
                <w:sz w:val="16"/>
                <w:szCs w:val="16"/>
                <w:lang w:val="en-GB"/>
              </w:rPr>
            </w:pPr>
            <w:r w:rsidRPr="00E87003">
              <w:rPr>
                <w:sz w:val="16"/>
                <w:szCs w:val="16"/>
                <w:lang w:val="en-GB"/>
              </w:rPr>
              <w:t>SA2#12</w:t>
            </w:r>
            <w:r w:rsidRPr="00E87003">
              <w:rPr>
                <w:rFonts w:hint="eastAsia"/>
                <w:sz w:val="16"/>
                <w:szCs w:val="16"/>
                <w:lang w:val="en-GB"/>
              </w:rPr>
              <w:t>2</w:t>
            </w:r>
            <w:r w:rsidRPr="00E87003">
              <w:rPr>
                <w:sz w:val="16"/>
                <w:szCs w:val="16"/>
                <w:lang w:val="en-GB"/>
              </w:rPr>
              <w:t>BIS</w:t>
            </w:r>
          </w:p>
        </w:tc>
        <w:tc>
          <w:tcPr>
            <w:tcW w:w="952" w:type="dxa"/>
            <w:shd w:val="solid" w:color="FFFFFF" w:fill="auto"/>
          </w:tcPr>
          <w:p w:rsidR="006516BD" w:rsidRPr="00E87003" w:rsidRDefault="006516BD" w:rsidP="006516BD">
            <w:pPr>
              <w:pStyle w:val="TAL"/>
              <w:rPr>
                <w:sz w:val="16"/>
                <w:szCs w:val="16"/>
                <w:lang w:val="en-GB"/>
              </w:rPr>
            </w:pPr>
            <w:r w:rsidRPr="00E87003">
              <w:rPr>
                <w:sz w:val="16"/>
                <w:szCs w:val="16"/>
                <w:lang w:val="en-GB"/>
              </w:rPr>
              <w:t>S2-176259</w:t>
            </w:r>
          </w:p>
        </w:tc>
        <w:tc>
          <w:tcPr>
            <w:tcW w:w="567"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Pr="00E87003"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E87003" w:rsidRDefault="006516BD" w:rsidP="006516BD">
            <w:pPr>
              <w:pStyle w:val="TAL"/>
              <w:rPr>
                <w:sz w:val="16"/>
                <w:szCs w:val="16"/>
                <w:lang w:val="en-GB"/>
              </w:rPr>
            </w:pPr>
            <w:r w:rsidRPr="00E87003">
              <w:rPr>
                <w:sz w:val="16"/>
                <w:szCs w:val="16"/>
                <w:lang w:val="en-GB"/>
              </w:rPr>
              <w:t>IMS Key Issues for RLOS</w:t>
            </w:r>
          </w:p>
        </w:tc>
        <w:tc>
          <w:tcPr>
            <w:tcW w:w="708" w:type="dxa"/>
            <w:shd w:val="solid" w:color="FFFFFF" w:fill="auto"/>
          </w:tcPr>
          <w:p w:rsidR="006516BD" w:rsidRPr="00E87003" w:rsidRDefault="006516BD" w:rsidP="006516BD">
            <w:pPr>
              <w:pStyle w:val="TAC"/>
              <w:rPr>
                <w:sz w:val="16"/>
                <w:szCs w:val="16"/>
                <w:lang w:val="en-GB"/>
              </w:rPr>
            </w:pPr>
            <w:r w:rsidRPr="00E87003">
              <w:rPr>
                <w:sz w:val="16"/>
                <w:szCs w:val="16"/>
                <w:lang w:val="en-GB"/>
              </w:rPr>
              <w:t>0.1.0</w:t>
            </w:r>
          </w:p>
        </w:tc>
      </w:tr>
      <w:tr w:rsidR="00350935" w:rsidRPr="00E87003" w:rsidTr="000F0FB9">
        <w:tc>
          <w:tcPr>
            <w:tcW w:w="800" w:type="dxa"/>
            <w:shd w:val="solid" w:color="FFFFFF" w:fill="auto"/>
          </w:tcPr>
          <w:p w:rsidR="00350935" w:rsidRPr="00E87003" w:rsidRDefault="00350935" w:rsidP="000E6738">
            <w:pPr>
              <w:pStyle w:val="TAL"/>
              <w:rPr>
                <w:sz w:val="16"/>
                <w:szCs w:val="16"/>
                <w:lang w:val="en-GB"/>
              </w:rPr>
            </w:pPr>
            <w:r w:rsidRPr="00E87003">
              <w:rPr>
                <w:sz w:val="16"/>
                <w:szCs w:val="16"/>
                <w:lang w:val="en-GB"/>
              </w:rPr>
              <w:t>2017-09</w:t>
            </w:r>
          </w:p>
        </w:tc>
        <w:tc>
          <w:tcPr>
            <w:tcW w:w="800" w:type="dxa"/>
            <w:shd w:val="solid" w:color="FFFFFF" w:fill="auto"/>
          </w:tcPr>
          <w:p w:rsidR="00350935" w:rsidRPr="00E87003" w:rsidRDefault="00350935" w:rsidP="000E6738">
            <w:pPr>
              <w:pStyle w:val="TAL"/>
              <w:rPr>
                <w:sz w:val="16"/>
                <w:szCs w:val="16"/>
                <w:lang w:val="en-GB"/>
              </w:rPr>
            </w:pPr>
            <w:r>
              <w:rPr>
                <w:sz w:val="16"/>
                <w:szCs w:val="16"/>
                <w:lang w:val="en-GB"/>
              </w:rPr>
              <w:t>-</w:t>
            </w:r>
          </w:p>
        </w:tc>
        <w:tc>
          <w:tcPr>
            <w:tcW w:w="952" w:type="dxa"/>
            <w:shd w:val="solid" w:color="FFFFFF" w:fill="auto"/>
          </w:tcPr>
          <w:p w:rsidR="00350935" w:rsidRPr="00E87003" w:rsidRDefault="00350935" w:rsidP="000E6738">
            <w:pPr>
              <w:pStyle w:val="TAL"/>
              <w:rPr>
                <w:sz w:val="16"/>
                <w:szCs w:val="16"/>
                <w:lang w:val="en-GB"/>
              </w:rPr>
            </w:pPr>
            <w:r>
              <w:rPr>
                <w:sz w:val="16"/>
                <w:szCs w:val="16"/>
                <w:lang w:val="en-GB"/>
              </w:rPr>
              <w:t>-</w:t>
            </w:r>
          </w:p>
        </w:tc>
        <w:tc>
          <w:tcPr>
            <w:tcW w:w="567" w:type="dxa"/>
            <w:shd w:val="solid" w:color="FFFFFF" w:fill="auto"/>
          </w:tcPr>
          <w:p w:rsidR="00350935" w:rsidRPr="00E87003" w:rsidRDefault="00350935" w:rsidP="000E6738">
            <w:pPr>
              <w:pStyle w:val="TAL"/>
              <w:rPr>
                <w:sz w:val="16"/>
                <w:szCs w:val="16"/>
                <w:lang w:val="en-GB"/>
              </w:rPr>
            </w:pPr>
            <w:r>
              <w:rPr>
                <w:sz w:val="16"/>
                <w:szCs w:val="16"/>
                <w:lang w:val="en-GB"/>
              </w:rPr>
              <w:t>-</w:t>
            </w:r>
          </w:p>
        </w:tc>
        <w:tc>
          <w:tcPr>
            <w:tcW w:w="425" w:type="dxa"/>
            <w:shd w:val="solid" w:color="FFFFFF" w:fill="auto"/>
          </w:tcPr>
          <w:p w:rsidR="00350935" w:rsidRPr="00E87003" w:rsidRDefault="00350935" w:rsidP="000E6738">
            <w:pPr>
              <w:pStyle w:val="TAL"/>
              <w:rPr>
                <w:sz w:val="16"/>
                <w:szCs w:val="16"/>
                <w:lang w:val="en-GB"/>
              </w:rPr>
            </w:pPr>
            <w:r>
              <w:rPr>
                <w:sz w:val="16"/>
                <w:szCs w:val="16"/>
                <w:lang w:val="en-GB"/>
              </w:rPr>
              <w:t>-</w:t>
            </w:r>
          </w:p>
        </w:tc>
        <w:tc>
          <w:tcPr>
            <w:tcW w:w="425" w:type="dxa"/>
            <w:shd w:val="solid" w:color="FFFFFF" w:fill="auto"/>
          </w:tcPr>
          <w:p w:rsidR="00350935" w:rsidRPr="00E87003" w:rsidRDefault="00350935" w:rsidP="000E6738">
            <w:pPr>
              <w:pStyle w:val="TAL"/>
              <w:rPr>
                <w:sz w:val="16"/>
                <w:szCs w:val="16"/>
                <w:lang w:val="en-GB"/>
              </w:rPr>
            </w:pPr>
            <w:r>
              <w:rPr>
                <w:sz w:val="16"/>
                <w:szCs w:val="16"/>
                <w:lang w:val="en-GB"/>
              </w:rPr>
              <w:t>-</w:t>
            </w:r>
          </w:p>
        </w:tc>
        <w:tc>
          <w:tcPr>
            <w:tcW w:w="4962" w:type="dxa"/>
            <w:shd w:val="solid" w:color="FFFFFF" w:fill="auto"/>
          </w:tcPr>
          <w:p w:rsidR="00350935" w:rsidRPr="00E87003" w:rsidRDefault="00350935" w:rsidP="000E6738">
            <w:pPr>
              <w:pStyle w:val="TAL"/>
              <w:rPr>
                <w:sz w:val="16"/>
                <w:szCs w:val="16"/>
                <w:lang w:val="en-GB"/>
              </w:rPr>
            </w:pPr>
            <w:r>
              <w:rPr>
                <w:sz w:val="16"/>
                <w:szCs w:val="16"/>
                <w:lang w:val="en-GB"/>
              </w:rPr>
              <w:t>MCC Editorial corrections</w:t>
            </w:r>
          </w:p>
        </w:tc>
        <w:tc>
          <w:tcPr>
            <w:tcW w:w="708" w:type="dxa"/>
            <w:shd w:val="solid" w:color="FFFFFF" w:fill="auto"/>
          </w:tcPr>
          <w:p w:rsidR="00350935" w:rsidRPr="00E87003" w:rsidRDefault="00350935" w:rsidP="00350935">
            <w:pPr>
              <w:pStyle w:val="TAC"/>
              <w:rPr>
                <w:sz w:val="16"/>
                <w:szCs w:val="16"/>
                <w:lang w:val="en-GB"/>
              </w:rPr>
            </w:pPr>
            <w:r w:rsidRPr="00E87003">
              <w:rPr>
                <w:sz w:val="16"/>
                <w:szCs w:val="16"/>
                <w:lang w:val="en-GB"/>
              </w:rPr>
              <w:t>0.1.</w:t>
            </w:r>
            <w:r>
              <w:rPr>
                <w:sz w:val="16"/>
                <w:szCs w:val="16"/>
                <w:lang w:val="en-GB"/>
              </w:rPr>
              <w:t>1</w:t>
            </w:r>
          </w:p>
        </w:tc>
      </w:tr>
      <w:tr w:rsidR="006516BD" w:rsidRPr="00E87003" w:rsidTr="000F0FB9">
        <w:tc>
          <w:tcPr>
            <w:tcW w:w="800" w:type="dxa"/>
            <w:shd w:val="solid" w:color="FFFFFF" w:fill="auto"/>
          </w:tcPr>
          <w:p w:rsidR="006516BD" w:rsidRPr="00E87003" w:rsidRDefault="006516BD" w:rsidP="006516BD">
            <w:pPr>
              <w:pStyle w:val="TAL"/>
              <w:rPr>
                <w:sz w:val="16"/>
                <w:szCs w:val="16"/>
                <w:lang w:val="en-GB"/>
              </w:rPr>
            </w:pPr>
            <w:r>
              <w:rPr>
                <w:sz w:val="16"/>
                <w:szCs w:val="16"/>
                <w:lang w:val="en-GB"/>
              </w:rPr>
              <w:t>2018-02</w:t>
            </w:r>
          </w:p>
        </w:tc>
        <w:tc>
          <w:tcPr>
            <w:tcW w:w="800" w:type="dxa"/>
            <w:shd w:val="solid" w:color="FFFFFF" w:fill="auto"/>
          </w:tcPr>
          <w:p w:rsidR="006516BD" w:rsidRDefault="006516BD" w:rsidP="006516BD">
            <w:pPr>
              <w:pStyle w:val="TAL"/>
              <w:rPr>
                <w:sz w:val="16"/>
                <w:szCs w:val="16"/>
                <w:lang w:val="en-GB"/>
              </w:rPr>
            </w:pPr>
            <w:r>
              <w:rPr>
                <w:sz w:val="16"/>
                <w:szCs w:val="16"/>
                <w:lang w:val="en-GB"/>
              </w:rPr>
              <w:t>SA2#125</w:t>
            </w:r>
          </w:p>
        </w:tc>
        <w:tc>
          <w:tcPr>
            <w:tcW w:w="952" w:type="dxa"/>
            <w:shd w:val="solid" w:color="FFFFFF" w:fill="auto"/>
          </w:tcPr>
          <w:p w:rsidR="006516BD" w:rsidRDefault="006516BD" w:rsidP="006516BD">
            <w:pPr>
              <w:pStyle w:val="TAL"/>
              <w:rPr>
                <w:sz w:val="16"/>
                <w:szCs w:val="16"/>
                <w:lang w:val="en-GB"/>
              </w:rPr>
            </w:pPr>
            <w:r w:rsidRPr="00D75BD3">
              <w:rPr>
                <w:sz w:val="16"/>
                <w:szCs w:val="16"/>
                <w:lang w:val="en-GB"/>
              </w:rPr>
              <w:t>S2-181001</w:t>
            </w:r>
          </w:p>
        </w:tc>
        <w:tc>
          <w:tcPr>
            <w:tcW w:w="567"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Default="006516BD" w:rsidP="006516BD">
            <w:pPr>
              <w:pStyle w:val="TAL"/>
              <w:rPr>
                <w:sz w:val="16"/>
                <w:szCs w:val="16"/>
                <w:lang w:val="en-GB"/>
              </w:rPr>
            </w:pPr>
            <w:r w:rsidRPr="001361C7">
              <w:rPr>
                <w:rFonts w:cs="Arial"/>
                <w:color w:val="000000"/>
              </w:rPr>
              <w:t xml:space="preserve">Update of </w:t>
            </w:r>
            <w:bookmarkStart w:id="92" w:name="_Hlk504918553"/>
            <w:r w:rsidRPr="001361C7">
              <w:rPr>
                <w:rFonts w:cs="Arial"/>
                <w:color w:val="000000"/>
              </w:rPr>
              <w:t>RLOS architectural assumptions</w:t>
            </w:r>
            <w:bookmarkEnd w:id="92"/>
          </w:p>
        </w:tc>
        <w:tc>
          <w:tcPr>
            <w:tcW w:w="708" w:type="dxa"/>
            <w:shd w:val="solid" w:color="FFFFFF" w:fill="auto"/>
          </w:tcPr>
          <w:p w:rsidR="006516BD" w:rsidRPr="00E87003" w:rsidRDefault="006516BD" w:rsidP="006516BD">
            <w:pPr>
              <w:pStyle w:val="TAC"/>
              <w:rPr>
                <w:sz w:val="16"/>
                <w:szCs w:val="16"/>
                <w:lang w:val="en-GB"/>
              </w:rPr>
            </w:pPr>
            <w:r>
              <w:rPr>
                <w:sz w:val="16"/>
                <w:szCs w:val="16"/>
                <w:lang w:val="en-GB"/>
              </w:rPr>
              <w:t>0.2.0</w:t>
            </w:r>
          </w:p>
        </w:tc>
      </w:tr>
      <w:tr w:rsidR="006516BD" w:rsidRPr="00E87003" w:rsidTr="000F0FB9">
        <w:tc>
          <w:tcPr>
            <w:tcW w:w="800" w:type="dxa"/>
            <w:shd w:val="solid" w:color="FFFFFF" w:fill="auto"/>
          </w:tcPr>
          <w:p w:rsidR="006516BD" w:rsidRDefault="006516BD" w:rsidP="006516BD">
            <w:pPr>
              <w:pStyle w:val="TAL"/>
              <w:rPr>
                <w:sz w:val="16"/>
                <w:szCs w:val="16"/>
                <w:lang w:val="en-GB"/>
              </w:rPr>
            </w:pPr>
            <w:r>
              <w:rPr>
                <w:sz w:val="16"/>
                <w:szCs w:val="16"/>
                <w:lang w:val="en-GB"/>
              </w:rPr>
              <w:t>2018-02</w:t>
            </w:r>
          </w:p>
        </w:tc>
        <w:tc>
          <w:tcPr>
            <w:tcW w:w="800" w:type="dxa"/>
            <w:shd w:val="solid" w:color="FFFFFF" w:fill="auto"/>
          </w:tcPr>
          <w:p w:rsidR="006516BD" w:rsidRDefault="006516BD" w:rsidP="006516BD">
            <w:pPr>
              <w:pStyle w:val="TAL"/>
              <w:rPr>
                <w:sz w:val="16"/>
                <w:szCs w:val="16"/>
                <w:lang w:val="en-GB"/>
              </w:rPr>
            </w:pPr>
            <w:r>
              <w:rPr>
                <w:sz w:val="16"/>
                <w:szCs w:val="16"/>
                <w:lang w:val="en-GB"/>
              </w:rPr>
              <w:t>SA2#125</w:t>
            </w:r>
          </w:p>
        </w:tc>
        <w:tc>
          <w:tcPr>
            <w:tcW w:w="952" w:type="dxa"/>
            <w:shd w:val="solid" w:color="FFFFFF" w:fill="auto"/>
          </w:tcPr>
          <w:p w:rsidR="006516BD" w:rsidRPr="00D75BD3" w:rsidRDefault="006516BD" w:rsidP="006516BD">
            <w:pPr>
              <w:pStyle w:val="TAL"/>
              <w:rPr>
                <w:sz w:val="16"/>
                <w:szCs w:val="16"/>
                <w:lang w:val="en-GB"/>
              </w:rPr>
            </w:pPr>
            <w:r w:rsidRPr="00D75BD3">
              <w:rPr>
                <w:sz w:val="16"/>
                <w:szCs w:val="16"/>
                <w:lang w:val="en-GB"/>
              </w:rPr>
              <w:t>S2-181002</w:t>
            </w:r>
          </w:p>
        </w:tc>
        <w:tc>
          <w:tcPr>
            <w:tcW w:w="567"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1361C7" w:rsidRDefault="006516BD" w:rsidP="006516BD">
            <w:pPr>
              <w:pStyle w:val="TAL"/>
              <w:rPr>
                <w:rFonts w:cs="Arial"/>
                <w:color w:val="000000"/>
              </w:rPr>
            </w:pPr>
            <w:r w:rsidRPr="00D75BD3">
              <w:rPr>
                <w:rFonts w:cs="Arial"/>
                <w:color w:val="000000"/>
              </w:rPr>
              <w:t>Update to Key issue IMS#1</w:t>
            </w:r>
          </w:p>
        </w:tc>
        <w:tc>
          <w:tcPr>
            <w:tcW w:w="708" w:type="dxa"/>
            <w:shd w:val="solid" w:color="FFFFFF" w:fill="auto"/>
          </w:tcPr>
          <w:p w:rsidR="006516BD" w:rsidRDefault="006516BD" w:rsidP="006516BD">
            <w:pPr>
              <w:pStyle w:val="TAC"/>
              <w:rPr>
                <w:sz w:val="16"/>
                <w:szCs w:val="16"/>
                <w:lang w:val="en-GB"/>
              </w:rPr>
            </w:pPr>
            <w:r>
              <w:rPr>
                <w:sz w:val="16"/>
                <w:szCs w:val="16"/>
                <w:lang w:val="en-GB"/>
              </w:rPr>
              <w:t>0.2.0</w:t>
            </w:r>
          </w:p>
        </w:tc>
      </w:tr>
      <w:tr w:rsidR="006516BD" w:rsidRPr="00E87003" w:rsidTr="000F0FB9">
        <w:tc>
          <w:tcPr>
            <w:tcW w:w="800" w:type="dxa"/>
            <w:shd w:val="solid" w:color="FFFFFF" w:fill="auto"/>
          </w:tcPr>
          <w:p w:rsidR="006516BD" w:rsidRDefault="006516BD" w:rsidP="006516BD">
            <w:pPr>
              <w:pStyle w:val="TAL"/>
              <w:rPr>
                <w:sz w:val="16"/>
                <w:szCs w:val="16"/>
                <w:lang w:val="en-GB"/>
              </w:rPr>
            </w:pPr>
            <w:r>
              <w:rPr>
                <w:sz w:val="16"/>
                <w:szCs w:val="16"/>
                <w:lang w:val="en-GB"/>
              </w:rPr>
              <w:t>2018-02</w:t>
            </w:r>
          </w:p>
        </w:tc>
        <w:tc>
          <w:tcPr>
            <w:tcW w:w="800" w:type="dxa"/>
            <w:shd w:val="solid" w:color="FFFFFF" w:fill="auto"/>
          </w:tcPr>
          <w:p w:rsidR="006516BD" w:rsidRDefault="006516BD" w:rsidP="006516BD">
            <w:pPr>
              <w:pStyle w:val="TAL"/>
              <w:rPr>
                <w:sz w:val="16"/>
                <w:szCs w:val="16"/>
                <w:lang w:val="en-GB"/>
              </w:rPr>
            </w:pPr>
            <w:r>
              <w:rPr>
                <w:sz w:val="16"/>
                <w:szCs w:val="16"/>
                <w:lang w:val="en-GB"/>
              </w:rPr>
              <w:t>SA2#125</w:t>
            </w:r>
          </w:p>
        </w:tc>
        <w:tc>
          <w:tcPr>
            <w:tcW w:w="952" w:type="dxa"/>
            <w:shd w:val="solid" w:color="FFFFFF" w:fill="auto"/>
          </w:tcPr>
          <w:p w:rsidR="006516BD" w:rsidRPr="00D75BD3" w:rsidRDefault="006516BD" w:rsidP="006516BD">
            <w:pPr>
              <w:pStyle w:val="TAL"/>
              <w:rPr>
                <w:sz w:val="16"/>
                <w:szCs w:val="16"/>
                <w:lang w:val="en-GB"/>
              </w:rPr>
            </w:pPr>
            <w:r w:rsidRPr="00D75BD3">
              <w:rPr>
                <w:sz w:val="16"/>
                <w:szCs w:val="16"/>
                <w:lang w:val="en-GB"/>
              </w:rPr>
              <w:t>S2-181003</w:t>
            </w:r>
          </w:p>
        </w:tc>
        <w:tc>
          <w:tcPr>
            <w:tcW w:w="567"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1361C7" w:rsidRDefault="006516BD" w:rsidP="006516BD">
            <w:pPr>
              <w:pStyle w:val="TAL"/>
              <w:rPr>
                <w:rFonts w:cs="Arial"/>
                <w:color w:val="000000"/>
              </w:rPr>
            </w:pPr>
            <w:r w:rsidRPr="00113435">
              <w:rPr>
                <w:rFonts w:cs="Arial"/>
                <w:color w:val="000000"/>
              </w:rPr>
              <w:t>Update to Key issue EPC#3</w:t>
            </w:r>
          </w:p>
        </w:tc>
        <w:tc>
          <w:tcPr>
            <w:tcW w:w="708" w:type="dxa"/>
            <w:shd w:val="solid" w:color="FFFFFF" w:fill="auto"/>
          </w:tcPr>
          <w:p w:rsidR="006516BD" w:rsidRDefault="006516BD" w:rsidP="006516BD">
            <w:pPr>
              <w:pStyle w:val="TAC"/>
              <w:rPr>
                <w:sz w:val="16"/>
                <w:szCs w:val="16"/>
                <w:lang w:val="en-GB"/>
              </w:rPr>
            </w:pPr>
            <w:r>
              <w:rPr>
                <w:sz w:val="16"/>
                <w:szCs w:val="16"/>
                <w:lang w:val="en-GB"/>
              </w:rPr>
              <w:t>0.2.0</w:t>
            </w:r>
          </w:p>
        </w:tc>
      </w:tr>
      <w:tr w:rsidR="006516BD" w:rsidRPr="00E87003" w:rsidTr="000F0FB9">
        <w:tc>
          <w:tcPr>
            <w:tcW w:w="800" w:type="dxa"/>
            <w:shd w:val="solid" w:color="FFFFFF" w:fill="auto"/>
          </w:tcPr>
          <w:p w:rsidR="006516BD" w:rsidRDefault="006516BD" w:rsidP="006516BD">
            <w:pPr>
              <w:pStyle w:val="TAL"/>
              <w:rPr>
                <w:sz w:val="16"/>
                <w:szCs w:val="16"/>
                <w:lang w:val="en-GB"/>
              </w:rPr>
            </w:pPr>
            <w:r>
              <w:rPr>
                <w:sz w:val="16"/>
                <w:szCs w:val="16"/>
                <w:lang w:val="en-GB"/>
              </w:rPr>
              <w:t>2018-02</w:t>
            </w:r>
          </w:p>
        </w:tc>
        <w:tc>
          <w:tcPr>
            <w:tcW w:w="800" w:type="dxa"/>
            <w:shd w:val="solid" w:color="FFFFFF" w:fill="auto"/>
          </w:tcPr>
          <w:p w:rsidR="006516BD" w:rsidRDefault="006516BD" w:rsidP="006516BD">
            <w:pPr>
              <w:pStyle w:val="TAL"/>
              <w:rPr>
                <w:sz w:val="16"/>
                <w:szCs w:val="16"/>
                <w:lang w:val="en-GB"/>
              </w:rPr>
            </w:pPr>
            <w:r>
              <w:rPr>
                <w:sz w:val="16"/>
                <w:szCs w:val="16"/>
                <w:lang w:val="en-GB"/>
              </w:rPr>
              <w:t>SA2#125</w:t>
            </w:r>
          </w:p>
        </w:tc>
        <w:tc>
          <w:tcPr>
            <w:tcW w:w="952" w:type="dxa"/>
            <w:shd w:val="solid" w:color="FFFFFF" w:fill="auto"/>
          </w:tcPr>
          <w:p w:rsidR="006516BD" w:rsidRPr="00D75BD3" w:rsidRDefault="006516BD" w:rsidP="006516BD">
            <w:pPr>
              <w:pStyle w:val="TAL"/>
              <w:rPr>
                <w:sz w:val="16"/>
                <w:szCs w:val="16"/>
                <w:lang w:val="en-GB"/>
              </w:rPr>
            </w:pPr>
            <w:r w:rsidRPr="00D75BD3">
              <w:rPr>
                <w:sz w:val="16"/>
                <w:szCs w:val="16"/>
                <w:lang w:val="en-GB"/>
              </w:rPr>
              <w:t>S2-180086</w:t>
            </w:r>
          </w:p>
        </w:tc>
        <w:tc>
          <w:tcPr>
            <w:tcW w:w="567"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1361C7" w:rsidRDefault="006516BD" w:rsidP="006516BD">
            <w:pPr>
              <w:pStyle w:val="TAL"/>
              <w:rPr>
                <w:rFonts w:cs="Arial"/>
                <w:color w:val="000000"/>
              </w:rPr>
            </w:pPr>
            <w:r w:rsidRPr="00D75BD3">
              <w:rPr>
                <w:rFonts w:cs="Arial"/>
                <w:color w:val="000000"/>
              </w:rPr>
              <w:t>Removal of Key issue EPC#5</w:t>
            </w:r>
          </w:p>
        </w:tc>
        <w:tc>
          <w:tcPr>
            <w:tcW w:w="708" w:type="dxa"/>
            <w:shd w:val="solid" w:color="FFFFFF" w:fill="auto"/>
          </w:tcPr>
          <w:p w:rsidR="006516BD" w:rsidRDefault="006516BD" w:rsidP="006516BD">
            <w:pPr>
              <w:pStyle w:val="TAC"/>
              <w:rPr>
                <w:sz w:val="16"/>
                <w:szCs w:val="16"/>
                <w:lang w:val="en-GB"/>
              </w:rPr>
            </w:pPr>
            <w:r>
              <w:rPr>
                <w:sz w:val="16"/>
                <w:szCs w:val="16"/>
                <w:lang w:val="en-GB"/>
              </w:rPr>
              <w:t>0.2.0</w:t>
            </w:r>
          </w:p>
        </w:tc>
      </w:tr>
      <w:tr w:rsidR="006516BD" w:rsidRPr="00E87003" w:rsidTr="000F0FB9">
        <w:tc>
          <w:tcPr>
            <w:tcW w:w="800" w:type="dxa"/>
            <w:shd w:val="solid" w:color="FFFFFF" w:fill="auto"/>
          </w:tcPr>
          <w:p w:rsidR="006516BD" w:rsidRDefault="006516BD" w:rsidP="006516BD">
            <w:pPr>
              <w:pStyle w:val="TAL"/>
              <w:rPr>
                <w:sz w:val="16"/>
                <w:szCs w:val="16"/>
                <w:lang w:val="en-GB"/>
              </w:rPr>
            </w:pPr>
            <w:r>
              <w:rPr>
                <w:sz w:val="16"/>
                <w:szCs w:val="16"/>
                <w:lang w:val="en-GB"/>
              </w:rPr>
              <w:t>2018-02</w:t>
            </w:r>
          </w:p>
        </w:tc>
        <w:tc>
          <w:tcPr>
            <w:tcW w:w="800" w:type="dxa"/>
            <w:shd w:val="solid" w:color="FFFFFF" w:fill="auto"/>
          </w:tcPr>
          <w:p w:rsidR="006516BD" w:rsidRDefault="006516BD" w:rsidP="006516BD">
            <w:pPr>
              <w:pStyle w:val="TAL"/>
              <w:rPr>
                <w:sz w:val="16"/>
                <w:szCs w:val="16"/>
                <w:lang w:val="en-GB"/>
              </w:rPr>
            </w:pPr>
            <w:r>
              <w:rPr>
                <w:sz w:val="16"/>
                <w:szCs w:val="16"/>
                <w:lang w:val="en-GB"/>
              </w:rPr>
              <w:t>SA2#125</w:t>
            </w:r>
          </w:p>
        </w:tc>
        <w:tc>
          <w:tcPr>
            <w:tcW w:w="952" w:type="dxa"/>
            <w:shd w:val="solid" w:color="FFFFFF" w:fill="auto"/>
          </w:tcPr>
          <w:p w:rsidR="006516BD" w:rsidRPr="00D75BD3" w:rsidRDefault="006516BD" w:rsidP="006516BD">
            <w:pPr>
              <w:pStyle w:val="TAL"/>
              <w:rPr>
                <w:sz w:val="16"/>
                <w:szCs w:val="16"/>
                <w:lang w:val="en-GB"/>
              </w:rPr>
            </w:pPr>
            <w:r w:rsidRPr="00D75BD3">
              <w:rPr>
                <w:sz w:val="16"/>
                <w:szCs w:val="16"/>
                <w:lang w:val="en-GB"/>
              </w:rPr>
              <w:t>S2-181044</w:t>
            </w:r>
          </w:p>
        </w:tc>
        <w:tc>
          <w:tcPr>
            <w:tcW w:w="567"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1361C7" w:rsidRDefault="006516BD" w:rsidP="006516BD">
            <w:pPr>
              <w:pStyle w:val="TAL"/>
              <w:rPr>
                <w:rFonts w:cs="Arial"/>
                <w:color w:val="000000"/>
              </w:rPr>
            </w:pPr>
            <w:r w:rsidRPr="00D75BD3">
              <w:rPr>
                <w:rFonts w:cs="Arial"/>
                <w:color w:val="000000"/>
              </w:rPr>
              <w:t>Update of RLOS key issues</w:t>
            </w:r>
          </w:p>
        </w:tc>
        <w:tc>
          <w:tcPr>
            <w:tcW w:w="708" w:type="dxa"/>
            <w:shd w:val="solid" w:color="FFFFFF" w:fill="auto"/>
          </w:tcPr>
          <w:p w:rsidR="006516BD" w:rsidRDefault="006516BD" w:rsidP="006516BD">
            <w:pPr>
              <w:pStyle w:val="TAC"/>
              <w:rPr>
                <w:sz w:val="16"/>
                <w:szCs w:val="16"/>
                <w:lang w:val="en-GB"/>
              </w:rPr>
            </w:pPr>
            <w:r>
              <w:rPr>
                <w:sz w:val="16"/>
                <w:szCs w:val="16"/>
                <w:lang w:val="en-GB"/>
              </w:rPr>
              <w:t>0.2.0</w:t>
            </w:r>
          </w:p>
        </w:tc>
      </w:tr>
      <w:tr w:rsidR="006516BD" w:rsidRPr="00E87003" w:rsidTr="000F0FB9">
        <w:tc>
          <w:tcPr>
            <w:tcW w:w="800" w:type="dxa"/>
            <w:shd w:val="solid" w:color="FFFFFF" w:fill="auto"/>
          </w:tcPr>
          <w:p w:rsidR="006516BD" w:rsidRDefault="006516BD" w:rsidP="006516BD">
            <w:pPr>
              <w:pStyle w:val="TAL"/>
              <w:rPr>
                <w:sz w:val="16"/>
                <w:szCs w:val="16"/>
                <w:lang w:val="en-GB"/>
              </w:rPr>
            </w:pPr>
            <w:r>
              <w:rPr>
                <w:sz w:val="16"/>
                <w:szCs w:val="16"/>
                <w:lang w:val="en-GB"/>
              </w:rPr>
              <w:t>2018-</w:t>
            </w:r>
            <w:r w:rsidR="00B14050">
              <w:rPr>
                <w:sz w:val="16"/>
                <w:szCs w:val="16"/>
                <w:lang w:val="en-GB"/>
              </w:rPr>
              <w:t>0</w:t>
            </w:r>
            <w:r>
              <w:rPr>
                <w:sz w:val="16"/>
                <w:szCs w:val="16"/>
                <w:lang w:val="en-GB"/>
              </w:rPr>
              <w:t>3</w:t>
            </w:r>
          </w:p>
        </w:tc>
        <w:tc>
          <w:tcPr>
            <w:tcW w:w="800" w:type="dxa"/>
            <w:shd w:val="solid" w:color="FFFFFF" w:fill="auto"/>
          </w:tcPr>
          <w:p w:rsidR="006516BD" w:rsidRDefault="006516BD" w:rsidP="006516BD">
            <w:pPr>
              <w:pStyle w:val="TAL"/>
              <w:rPr>
                <w:sz w:val="16"/>
                <w:szCs w:val="16"/>
                <w:lang w:val="en-GB"/>
              </w:rPr>
            </w:pPr>
            <w:r>
              <w:rPr>
                <w:sz w:val="16"/>
                <w:szCs w:val="16"/>
                <w:lang w:val="en-GB"/>
              </w:rPr>
              <w:t>SA2#126</w:t>
            </w:r>
          </w:p>
        </w:tc>
        <w:tc>
          <w:tcPr>
            <w:tcW w:w="952" w:type="dxa"/>
            <w:shd w:val="solid" w:color="FFFFFF" w:fill="auto"/>
          </w:tcPr>
          <w:p w:rsidR="006516BD" w:rsidRPr="00D75BD3" w:rsidRDefault="006516BD" w:rsidP="006516BD">
            <w:pPr>
              <w:pStyle w:val="TAL"/>
              <w:rPr>
                <w:sz w:val="16"/>
                <w:szCs w:val="16"/>
                <w:lang w:val="en-GB"/>
              </w:rPr>
            </w:pPr>
            <w:r w:rsidRPr="00B43F06">
              <w:rPr>
                <w:sz w:val="16"/>
                <w:szCs w:val="16"/>
                <w:lang w:val="en-GB"/>
              </w:rPr>
              <w:t>S2-182508</w:t>
            </w:r>
          </w:p>
        </w:tc>
        <w:tc>
          <w:tcPr>
            <w:tcW w:w="567"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D75BD3" w:rsidRDefault="006516BD" w:rsidP="006516BD">
            <w:pPr>
              <w:pStyle w:val="TAL"/>
              <w:rPr>
                <w:rFonts w:cs="Arial"/>
                <w:color w:val="000000"/>
              </w:rPr>
            </w:pPr>
            <w:r w:rsidRPr="00B43F06">
              <w:rPr>
                <w:rFonts w:cs="Arial"/>
                <w:color w:val="000000"/>
              </w:rPr>
              <w:t>Update of RLOS architectural assumptions</w:t>
            </w:r>
          </w:p>
        </w:tc>
        <w:tc>
          <w:tcPr>
            <w:tcW w:w="708" w:type="dxa"/>
            <w:shd w:val="solid" w:color="FFFFFF" w:fill="auto"/>
          </w:tcPr>
          <w:p w:rsidR="006516BD" w:rsidRDefault="006516BD" w:rsidP="006516BD">
            <w:pPr>
              <w:pStyle w:val="TAC"/>
              <w:rPr>
                <w:sz w:val="16"/>
                <w:szCs w:val="16"/>
                <w:lang w:val="en-GB"/>
              </w:rPr>
            </w:pPr>
            <w:r>
              <w:rPr>
                <w:sz w:val="16"/>
                <w:szCs w:val="16"/>
                <w:lang w:val="en-GB"/>
              </w:rPr>
              <w:t>0.3.0</w:t>
            </w:r>
          </w:p>
        </w:tc>
      </w:tr>
      <w:tr w:rsidR="006516BD" w:rsidRPr="00E87003" w:rsidTr="000F0FB9">
        <w:tc>
          <w:tcPr>
            <w:tcW w:w="800" w:type="dxa"/>
            <w:shd w:val="solid" w:color="FFFFFF" w:fill="auto"/>
          </w:tcPr>
          <w:p w:rsidR="006516BD" w:rsidRDefault="006516BD" w:rsidP="006516BD">
            <w:pPr>
              <w:pStyle w:val="TAL"/>
              <w:rPr>
                <w:sz w:val="16"/>
                <w:szCs w:val="16"/>
                <w:lang w:val="en-GB"/>
              </w:rPr>
            </w:pPr>
            <w:r>
              <w:rPr>
                <w:sz w:val="16"/>
                <w:szCs w:val="16"/>
                <w:lang w:val="en-GB"/>
              </w:rPr>
              <w:t>2018-</w:t>
            </w:r>
            <w:r w:rsidR="00B14050">
              <w:rPr>
                <w:sz w:val="16"/>
                <w:szCs w:val="16"/>
                <w:lang w:val="en-GB"/>
              </w:rPr>
              <w:t>0</w:t>
            </w:r>
            <w:r>
              <w:rPr>
                <w:sz w:val="16"/>
                <w:szCs w:val="16"/>
                <w:lang w:val="en-GB"/>
              </w:rPr>
              <w:t>3</w:t>
            </w:r>
          </w:p>
        </w:tc>
        <w:tc>
          <w:tcPr>
            <w:tcW w:w="800" w:type="dxa"/>
            <w:shd w:val="solid" w:color="FFFFFF" w:fill="auto"/>
          </w:tcPr>
          <w:p w:rsidR="006516BD" w:rsidRDefault="006516BD" w:rsidP="006516BD">
            <w:pPr>
              <w:pStyle w:val="TAL"/>
              <w:rPr>
                <w:sz w:val="16"/>
                <w:szCs w:val="16"/>
                <w:lang w:val="en-GB"/>
              </w:rPr>
            </w:pPr>
            <w:r>
              <w:rPr>
                <w:sz w:val="16"/>
                <w:szCs w:val="16"/>
                <w:lang w:val="en-GB"/>
              </w:rPr>
              <w:t>SA2#126</w:t>
            </w:r>
          </w:p>
        </w:tc>
        <w:tc>
          <w:tcPr>
            <w:tcW w:w="952" w:type="dxa"/>
            <w:shd w:val="solid" w:color="FFFFFF" w:fill="auto"/>
          </w:tcPr>
          <w:p w:rsidR="006516BD" w:rsidRPr="00B43F06" w:rsidRDefault="006516BD" w:rsidP="006516BD">
            <w:pPr>
              <w:pStyle w:val="TAL"/>
              <w:rPr>
                <w:sz w:val="16"/>
                <w:szCs w:val="16"/>
                <w:lang w:val="en-GB"/>
              </w:rPr>
            </w:pPr>
            <w:r w:rsidRPr="00B43F06">
              <w:rPr>
                <w:sz w:val="16"/>
                <w:szCs w:val="16"/>
                <w:lang w:val="en-GB"/>
              </w:rPr>
              <w:t>S2-182888</w:t>
            </w:r>
          </w:p>
        </w:tc>
        <w:tc>
          <w:tcPr>
            <w:tcW w:w="567"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B43F06" w:rsidRDefault="006516BD" w:rsidP="006516BD">
            <w:pPr>
              <w:pStyle w:val="TAL"/>
              <w:rPr>
                <w:rFonts w:cs="Arial"/>
                <w:color w:val="000000"/>
              </w:rPr>
            </w:pPr>
            <w:r w:rsidRPr="00B43F06">
              <w:rPr>
                <w:rFonts w:cs="Arial"/>
                <w:color w:val="000000"/>
              </w:rPr>
              <w:t>Update of RLOS key issues</w:t>
            </w:r>
          </w:p>
        </w:tc>
        <w:tc>
          <w:tcPr>
            <w:tcW w:w="708" w:type="dxa"/>
            <w:shd w:val="solid" w:color="FFFFFF" w:fill="auto"/>
          </w:tcPr>
          <w:p w:rsidR="006516BD" w:rsidRDefault="006516BD" w:rsidP="006516BD">
            <w:pPr>
              <w:pStyle w:val="TAC"/>
              <w:rPr>
                <w:sz w:val="16"/>
                <w:szCs w:val="16"/>
                <w:lang w:val="en-GB"/>
              </w:rPr>
            </w:pPr>
            <w:r>
              <w:rPr>
                <w:sz w:val="16"/>
                <w:szCs w:val="16"/>
                <w:lang w:val="en-GB"/>
              </w:rPr>
              <w:t>0.3.0</w:t>
            </w:r>
          </w:p>
        </w:tc>
      </w:tr>
      <w:tr w:rsidR="006516BD" w:rsidRPr="00E87003" w:rsidTr="000F0FB9">
        <w:tc>
          <w:tcPr>
            <w:tcW w:w="800" w:type="dxa"/>
            <w:shd w:val="solid" w:color="FFFFFF" w:fill="auto"/>
          </w:tcPr>
          <w:p w:rsidR="006516BD" w:rsidRDefault="006516BD" w:rsidP="006516BD">
            <w:pPr>
              <w:pStyle w:val="TAL"/>
              <w:rPr>
                <w:sz w:val="16"/>
                <w:szCs w:val="16"/>
                <w:lang w:val="en-GB"/>
              </w:rPr>
            </w:pPr>
            <w:r>
              <w:rPr>
                <w:sz w:val="16"/>
                <w:szCs w:val="16"/>
                <w:lang w:val="en-GB"/>
              </w:rPr>
              <w:t>2018-</w:t>
            </w:r>
            <w:r w:rsidR="00B14050">
              <w:rPr>
                <w:sz w:val="16"/>
                <w:szCs w:val="16"/>
                <w:lang w:val="en-GB"/>
              </w:rPr>
              <w:t>0</w:t>
            </w:r>
            <w:r>
              <w:rPr>
                <w:sz w:val="16"/>
                <w:szCs w:val="16"/>
                <w:lang w:val="en-GB"/>
              </w:rPr>
              <w:t>3</w:t>
            </w:r>
          </w:p>
        </w:tc>
        <w:tc>
          <w:tcPr>
            <w:tcW w:w="800" w:type="dxa"/>
            <w:shd w:val="solid" w:color="FFFFFF" w:fill="auto"/>
          </w:tcPr>
          <w:p w:rsidR="006516BD" w:rsidRDefault="006516BD" w:rsidP="006516BD">
            <w:pPr>
              <w:pStyle w:val="TAL"/>
              <w:rPr>
                <w:sz w:val="16"/>
                <w:szCs w:val="16"/>
                <w:lang w:val="en-GB"/>
              </w:rPr>
            </w:pPr>
            <w:r>
              <w:rPr>
                <w:sz w:val="16"/>
                <w:szCs w:val="16"/>
                <w:lang w:val="en-GB"/>
              </w:rPr>
              <w:t>SA2#126</w:t>
            </w:r>
          </w:p>
        </w:tc>
        <w:tc>
          <w:tcPr>
            <w:tcW w:w="952" w:type="dxa"/>
            <w:shd w:val="solid" w:color="FFFFFF" w:fill="auto"/>
          </w:tcPr>
          <w:p w:rsidR="006516BD" w:rsidRPr="00B43F06" w:rsidRDefault="006516BD" w:rsidP="006516BD">
            <w:pPr>
              <w:pStyle w:val="TAL"/>
              <w:rPr>
                <w:sz w:val="16"/>
                <w:szCs w:val="16"/>
                <w:lang w:val="en-GB"/>
              </w:rPr>
            </w:pPr>
            <w:r w:rsidRPr="00B43F06">
              <w:rPr>
                <w:sz w:val="16"/>
                <w:szCs w:val="16"/>
                <w:lang w:val="en-GB"/>
              </w:rPr>
              <w:t>S2-182510</w:t>
            </w:r>
          </w:p>
        </w:tc>
        <w:tc>
          <w:tcPr>
            <w:tcW w:w="567"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B43F06" w:rsidRDefault="006516BD" w:rsidP="006516BD">
            <w:pPr>
              <w:pStyle w:val="TAL"/>
              <w:rPr>
                <w:rFonts w:cs="Arial"/>
                <w:color w:val="000000"/>
              </w:rPr>
            </w:pPr>
            <w:r w:rsidRPr="00B43F06">
              <w:rPr>
                <w:rFonts w:cs="Arial"/>
                <w:color w:val="000000"/>
              </w:rPr>
              <w:t>Solution for Restricted IMS Local Operator Services</w:t>
            </w:r>
          </w:p>
        </w:tc>
        <w:tc>
          <w:tcPr>
            <w:tcW w:w="708" w:type="dxa"/>
            <w:shd w:val="solid" w:color="FFFFFF" w:fill="auto"/>
          </w:tcPr>
          <w:p w:rsidR="006516BD" w:rsidRDefault="006516BD" w:rsidP="006516BD">
            <w:pPr>
              <w:pStyle w:val="TAC"/>
              <w:rPr>
                <w:sz w:val="16"/>
                <w:szCs w:val="16"/>
                <w:lang w:val="en-GB"/>
              </w:rPr>
            </w:pPr>
            <w:r>
              <w:rPr>
                <w:sz w:val="16"/>
                <w:szCs w:val="16"/>
                <w:lang w:val="en-GB"/>
              </w:rPr>
              <w:t xml:space="preserve">0.3.0 </w:t>
            </w:r>
          </w:p>
        </w:tc>
      </w:tr>
      <w:tr w:rsidR="006516BD" w:rsidRPr="00E87003" w:rsidTr="000F0FB9">
        <w:tc>
          <w:tcPr>
            <w:tcW w:w="800" w:type="dxa"/>
            <w:shd w:val="solid" w:color="FFFFFF" w:fill="auto"/>
          </w:tcPr>
          <w:p w:rsidR="006516BD" w:rsidRDefault="006516BD" w:rsidP="006516BD">
            <w:pPr>
              <w:pStyle w:val="TAL"/>
              <w:rPr>
                <w:sz w:val="16"/>
                <w:szCs w:val="16"/>
                <w:lang w:val="en-GB"/>
              </w:rPr>
            </w:pPr>
            <w:r>
              <w:rPr>
                <w:sz w:val="16"/>
                <w:szCs w:val="16"/>
                <w:lang w:val="en-GB"/>
              </w:rPr>
              <w:t>2018-</w:t>
            </w:r>
            <w:r w:rsidR="00B14050">
              <w:rPr>
                <w:sz w:val="16"/>
                <w:szCs w:val="16"/>
                <w:lang w:val="en-GB"/>
              </w:rPr>
              <w:t>0</w:t>
            </w:r>
            <w:r>
              <w:rPr>
                <w:sz w:val="16"/>
                <w:szCs w:val="16"/>
                <w:lang w:val="en-GB"/>
              </w:rPr>
              <w:t>3</w:t>
            </w:r>
          </w:p>
        </w:tc>
        <w:tc>
          <w:tcPr>
            <w:tcW w:w="800" w:type="dxa"/>
            <w:shd w:val="solid" w:color="FFFFFF" w:fill="auto"/>
          </w:tcPr>
          <w:p w:rsidR="006516BD" w:rsidRDefault="006516BD" w:rsidP="006516BD">
            <w:pPr>
              <w:pStyle w:val="TAL"/>
              <w:rPr>
                <w:sz w:val="16"/>
                <w:szCs w:val="16"/>
                <w:lang w:val="en-GB"/>
              </w:rPr>
            </w:pPr>
            <w:r>
              <w:rPr>
                <w:sz w:val="16"/>
                <w:szCs w:val="16"/>
                <w:lang w:val="en-GB"/>
              </w:rPr>
              <w:t>SA2#126</w:t>
            </w:r>
          </w:p>
        </w:tc>
        <w:tc>
          <w:tcPr>
            <w:tcW w:w="952" w:type="dxa"/>
            <w:shd w:val="solid" w:color="FFFFFF" w:fill="auto"/>
          </w:tcPr>
          <w:p w:rsidR="006516BD" w:rsidRPr="00B43F06" w:rsidRDefault="006516BD" w:rsidP="006516BD">
            <w:pPr>
              <w:pStyle w:val="TAL"/>
              <w:rPr>
                <w:sz w:val="16"/>
                <w:szCs w:val="16"/>
                <w:lang w:val="en-GB"/>
              </w:rPr>
            </w:pPr>
            <w:r w:rsidRPr="006516BD">
              <w:rPr>
                <w:sz w:val="16"/>
                <w:szCs w:val="16"/>
                <w:lang w:val="en-GB"/>
              </w:rPr>
              <w:t>S2-182511</w:t>
            </w:r>
          </w:p>
        </w:tc>
        <w:tc>
          <w:tcPr>
            <w:tcW w:w="567"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25" w:type="dxa"/>
            <w:shd w:val="solid" w:color="FFFFFF" w:fill="auto"/>
          </w:tcPr>
          <w:p w:rsidR="006516BD" w:rsidRDefault="006516BD" w:rsidP="006516BD">
            <w:pPr>
              <w:pStyle w:val="TAL"/>
              <w:rPr>
                <w:sz w:val="16"/>
                <w:szCs w:val="16"/>
                <w:lang w:val="en-GB"/>
              </w:rPr>
            </w:pPr>
            <w:r w:rsidRPr="00E87003">
              <w:rPr>
                <w:sz w:val="16"/>
                <w:szCs w:val="16"/>
                <w:lang w:val="en-GB"/>
              </w:rPr>
              <w:t>-</w:t>
            </w:r>
          </w:p>
        </w:tc>
        <w:tc>
          <w:tcPr>
            <w:tcW w:w="4962" w:type="dxa"/>
            <w:shd w:val="solid" w:color="FFFFFF" w:fill="auto"/>
          </w:tcPr>
          <w:p w:rsidR="006516BD" w:rsidRPr="00B43F06" w:rsidRDefault="006516BD" w:rsidP="006516BD">
            <w:pPr>
              <w:pStyle w:val="TAL"/>
              <w:rPr>
                <w:rFonts w:cs="Arial"/>
                <w:color w:val="000000"/>
              </w:rPr>
            </w:pPr>
            <w:r w:rsidRPr="006516BD">
              <w:rPr>
                <w:rFonts w:cs="Arial"/>
                <w:color w:val="000000"/>
              </w:rPr>
              <w:t>Solution: EPC procedures for RLOS</w:t>
            </w:r>
          </w:p>
        </w:tc>
        <w:tc>
          <w:tcPr>
            <w:tcW w:w="708" w:type="dxa"/>
            <w:shd w:val="solid" w:color="FFFFFF" w:fill="auto"/>
          </w:tcPr>
          <w:p w:rsidR="006516BD" w:rsidRDefault="006516BD" w:rsidP="006516BD">
            <w:pPr>
              <w:pStyle w:val="TAC"/>
              <w:rPr>
                <w:sz w:val="16"/>
                <w:szCs w:val="16"/>
                <w:lang w:val="en-GB"/>
              </w:rPr>
            </w:pPr>
            <w:r>
              <w:rPr>
                <w:sz w:val="16"/>
                <w:szCs w:val="16"/>
                <w:lang w:val="en-GB"/>
              </w:rPr>
              <w:t>0.3.0</w:t>
            </w:r>
          </w:p>
        </w:tc>
      </w:tr>
      <w:tr w:rsidR="00AD0E10" w:rsidTr="000F0FB9">
        <w:tc>
          <w:tcPr>
            <w:tcW w:w="800" w:type="dxa"/>
            <w:shd w:val="solid" w:color="FFFFFF" w:fill="auto"/>
          </w:tcPr>
          <w:p w:rsidR="00AD0E10" w:rsidRDefault="00AD0E10" w:rsidP="00AD0E10">
            <w:pPr>
              <w:pStyle w:val="TAL"/>
              <w:rPr>
                <w:sz w:val="16"/>
                <w:szCs w:val="16"/>
                <w:lang w:val="en-GB"/>
              </w:rPr>
            </w:pPr>
            <w:r>
              <w:rPr>
                <w:sz w:val="16"/>
                <w:szCs w:val="16"/>
                <w:lang w:val="en-GB"/>
              </w:rPr>
              <w:t>2018-05</w:t>
            </w:r>
          </w:p>
        </w:tc>
        <w:tc>
          <w:tcPr>
            <w:tcW w:w="800" w:type="dxa"/>
            <w:shd w:val="solid" w:color="FFFFFF" w:fill="auto"/>
          </w:tcPr>
          <w:p w:rsidR="00AD0E10" w:rsidRDefault="00AD0E10" w:rsidP="00AD0E10">
            <w:pPr>
              <w:pStyle w:val="TAL"/>
              <w:rPr>
                <w:sz w:val="16"/>
                <w:szCs w:val="16"/>
                <w:lang w:val="en-GB"/>
              </w:rPr>
            </w:pPr>
            <w:r>
              <w:rPr>
                <w:sz w:val="16"/>
                <w:szCs w:val="16"/>
                <w:lang w:val="en-GB"/>
              </w:rPr>
              <w:t>SA2#127</w:t>
            </w:r>
          </w:p>
        </w:tc>
        <w:tc>
          <w:tcPr>
            <w:tcW w:w="952" w:type="dxa"/>
            <w:shd w:val="solid" w:color="FFFFFF" w:fill="auto"/>
          </w:tcPr>
          <w:p w:rsidR="00AD0E10" w:rsidRPr="006516BD" w:rsidRDefault="00AD0E10" w:rsidP="00AD0E10">
            <w:pPr>
              <w:pStyle w:val="TAL"/>
              <w:rPr>
                <w:sz w:val="16"/>
                <w:szCs w:val="16"/>
                <w:lang w:val="en-GB"/>
              </w:rPr>
            </w:pPr>
            <w:r>
              <w:rPr>
                <w:sz w:val="16"/>
                <w:szCs w:val="16"/>
                <w:lang w:val="en-GB"/>
              </w:rPr>
              <w:t>S2-184021</w:t>
            </w:r>
          </w:p>
        </w:tc>
        <w:tc>
          <w:tcPr>
            <w:tcW w:w="567"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962" w:type="dxa"/>
            <w:shd w:val="solid" w:color="FFFFFF" w:fill="auto"/>
          </w:tcPr>
          <w:p w:rsidR="00AD0E10" w:rsidRPr="006516BD" w:rsidRDefault="00AD0E10" w:rsidP="00AD0E10">
            <w:pPr>
              <w:pStyle w:val="TAL"/>
              <w:rPr>
                <w:rFonts w:cs="Arial"/>
                <w:color w:val="000000"/>
              </w:rPr>
            </w:pPr>
            <w:r w:rsidRPr="000F0FB9">
              <w:rPr>
                <w:rFonts w:cs="Arial"/>
                <w:color w:val="000000"/>
              </w:rPr>
              <w:t>Update to Architectural Assumptions for PARLOS</w:t>
            </w:r>
          </w:p>
        </w:tc>
        <w:tc>
          <w:tcPr>
            <w:tcW w:w="708" w:type="dxa"/>
            <w:shd w:val="solid" w:color="FFFFFF" w:fill="auto"/>
          </w:tcPr>
          <w:p w:rsidR="00AD0E10" w:rsidRDefault="00AD0E10" w:rsidP="00AD0E10">
            <w:pPr>
              <w:pStyle w:val="TAC"/>
              <w:rPr>
                <w:sz w:val="16"/>
                <w:szCs w:val="16"/>
                <w:lang w:val="en-GB"/>
              </w:rPr>
            </w:pPr>
            <w:r>
              <w:rPr>
                <w:sz w:val="16"/>
                <w:szCs w:val="16"/>
                <w:lang w:val="en-GB"/>
              </w:rPr>
              <w:t>0.4.0</w:t>
            </w:r>
          </w:p>
        </w:tc>
      </w:tr>
      <w:tr w:rsidR="00AD0E10" w:rsidTr="000F0FB9">
        <w:tc>
          <w:tcPr>
            <w:tcW w:w="800" w:type="dxa"/>
            <w:shd w:val="solid" w:color="FFFFFF" w:fill="auto"/>
          </w:tcPr>
          <w:p w:rsidR="00AD0E10" w:rsidRDefault="00AD0E10" w:rsidP="00AD0E10">
            <w:pPr>
              <w:pStyle w:val="TAL"/>
              <w:rPr>
                <w:sz w:val="16"/>
                <w:szCs w:val="16"/>
                <w:lang w:val="en-GB"/>
              </w:rPr>
            </w:pPr>
            <w:r>
              <w:rPr>
                <w:sz w:val="16"/>
                <w:szCs w:val="16"/>
                <w:lang w:val="en-GB"/>
              </w:rPr>
              <w:t>2018-05</w:t>
            </w:r>
          </w:p>
        </w:tc>
        <w:tc>
          <w:tcPr>
            <w:tcW w:w="800" w:type="dxa"/>
            <w:shd w:val="solid" w:color="FFFFFF" w:fill="auto"/>
          </w:tcPr>
          <w:p w:rsidR="00AD0E10" w:rsidRDefault="00AD0E10" w:rsidP="00AD0E10">
            <w:pPr>
              <w:pStyle w:val="TAL"/>
              <w:rPr>
                <w:sz w:val="16"/>
                <w:szCs w:val="16"/>
                <w:lang w:val="en-GB"/>
              </w:rPr>
            </w:pPr>
            <w:r>
              <w:rPr>
                <w:sz w:val="16"/>
                <w:szCs w:val="16"/>
                <w:lang w:val="en-GB"/>
              </w:rPr>
              <w:t>SA2#127</w:t>
            </w:r>
          </w:p>
        </w:tc>
        <w:tc>
          <w:tcPr>
            <w:tcW w:w="952" w:type="dxa"/>
            <w:shd w:val="solid" w:color="FFFFFF" w:fill="auto"/>
          </w:tcPr>
          <w:p w:rsidR="00AD0E10" w:rsidRPr="006516BD" w:rsidRDefault="00AD0E10" w:rsidP="00AD0E10">
            <w:pPr>
              <w:pStyle w:val="TAL"/>
              <w:rPr>
                <w:sz w:val="16"/>
                <w:szCs w:val="16"/>
                <w:lang w:val="en-GB"/>
              </w:rPr>
            </w:pPr>
            <w:r>
              <w:rPr>
                <w:sz w:val="16"/>
                <w:szCs w:val="16"/>
                <w:lang w:val="en-GB"/>
              </w:rPr>
              <w:t>S2-184022</w:t>
            </w:r>
          </w:p>
        </w:tc>
        <w:tc>
          <w:tcPr>
            <w:tcW w:w="567"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962" w:type="dxa"/>
            <w:shd w:val="solid" w:color="FFFFFF" w:fill="auto"/>
          </w:tcPr>
          <w:p w:rsidR="00AD0E10" w:rsidRPr="006516BD" w:rsidRDefault="00AD0E10" w:rsidP="00AD0E10">
            <w:pPr>
              <w:pStyle w:val="TAL"/>
              <w:rPr>
                <w:rFonts w:cs="Arial"/>
                <w:color w:val="000000"/>
              </w:rPr>
            </w:pPr>
            <w:r>
              <w:rPr>
                <w:rFonts w:cs="Arial"/>
                <w:color w:val="000000"/>
                <w:lang w:val="fr-FR"/>
              </w:rPr>
              <w:t>C</w:t>
            </w:r>
            <w:r w:rsidRPr="000F0FB9">
              <w:rPr>
                <w:rFonts w:cs="Arial"/>
                <w:color w:val="000000"/>
              </w:rPr>
              <w:t>orrection on Architectural assumption for emergency service</w:t>
            </w:r>
          </w:p>
        </w:tc>
        <w:tc>
          <w:tcPr>
            <w:tcW w:w="708" w:type="dxa"/>
            <w:shd w:val="solid" w:color="FFFFFF" w:fill="auto"/>
          </w:tcPr>
          <w:p w:rsidR="00AD0E10" w:rsidRDefault="00AD0E10" w:rsidP="00AD0E10">
            <w:pPr>
              <w:pStyle w:val="TAC"/>
              <w:rPr>
                <w:sz w:val="16"/>
                <w:szCs w:val="16"/>
                <w:lang w:val="en-GB"/>
              </w:rPr>
            </w:pPr>
            <w:r>
              <w:rPr>
                <w:sz w:val="16"/>
                <w:szCs w:val="16"/>
                <w:lang w:val="en-GB"/>
              </w:rPr>
              <w:t>0.4.0</w:t>
            </w:r>
          </w:p>
        </w:tc>
      </w:tr>
      <w:tr w:rsidR="00AD0E10" w:rsidTr="000F0FB9">
        <w:tc>
          <w:tcPr>
            <w:tcW w:w="800" w:type="dxa"/>
            <w:shd w:val="solid" w:color="FFFFFF" w:fill="auto"/>
          </w:tcPr>
          <w:p w:rsidR="00AD0E10" w:rsidRDefault="00AD0E10" w:rsidP="00AD0E10">
            <w:pPr>
              <w:pStyle w:val="TAL"/>
              <w:rPr>
                <w:sz w:val="16"/>
                <w:szCs w:val="16"/>
                <w:lang w:val="en-GB"/>
              </w:rPr>
            </w:pPr>
            <w:r>
              <w:rPr>
                <w:sz w:val="16"/>
                <w:szCs w:val="16"/>
                <w:lang w:val="en-GB"/>
              </w:rPr>
              <w:t>2018-05</w:t>
            </w:r>
          </w:p>
        </w:tc>
        <w:tc>
          <w:tcPr>
            <w:tcW w:w="800" w:type="dxa"/>
            <w:shd w:val="solid" w:color="FFFFFF" w:fill="auto"/>
          </w:tcPr>
          <w:p w:rsidR="00AD0E10" w:rsidRDefault="00AD0E10" w:rsidP="00AD0E10">
            <w:pPr>
              <w:pStyle w:val="TAL"/>
              <w:rPr>
                <w:sz w:val="16"/>
                <w:szCs w:val="16"/>
                <w:lang w:val="en-GB"/>
              </w:rPr>
            </w:pPr>
            <w:r>
              <w:rPr>
                <w:sz w:val="16"/>
                <w:szCs w:val="16"/>
                <w:lang w:val="en-GB"/>
              </w:rPr>
              <w:t>SA2#127</w:t>
            </w:r>
          </w:p>
        </w:tc>
        <w:tc>
          <w:tcPr>
            <w:tcW w:w="952" w:type="dxa"/>
            <w:shd w:val="solid" w:color="FFFFFF" w:fill="auto"/>
          </w:tcPr>
          <w:p w:rsidR="00AD0E10" w:rsidRPr="006516BD" w:rsidRDefault="00AD0E10" w:rsidP="00AD0E10">
            <w:pPr>
              <w:pStyle w:val="TAL"/>
              <w:rPr>
                <w:sz w:val="16"/>
                <w:szCs w:val="16"/>
                <w:lang w:val="en-GB"/>
              </w:rPr>
            </w:pPr>
            <w:r>
              <w:rPr>
                <w:sz w:val="16"/>
                <w:szCs w:val="16"/>
                <w:lang w:val="en-GB"/>
              </w:rPr>
              <w:t>S2-184027</w:t>
            </w:r>
          </w:p>
        </w:tc>
        <w:tc>
          <w:tcPr>
            <w:tcW w:w="567"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962" w:type="dxa"/>
            <w:shd w:val="solid" w:color="FFFFFF" w:fill="auto"/>
          </w:tcPr>
          <w:p w:rsidR="00AD0E10" w:rsidRPr="000F0FB9" w:rsidRDefault="00AD0E10" w:rsidP="00AD0E10">
            <w:pPr>
              <w:pStyle w:val="TAL"/>
              <w:rPr>
                <w:rFonts w:cs="Arial"/>
                <w:color w:val="000000"/>
                <w:lang w:val="fr-FR"/>
              </w:rPr>
            </w:pPr>
            <w:r>
              <w:rPr>
                <w:rFonts w:cs="Arial"/>
                <w:color w:val="000000"/>
                <w:lang w:val="fr-FR"/>
              </w:rPr>
              <w:t>Solution : IMS procedures for RLOS</w:t>
            </w:r>
          </w:p>
        </w:tc>
        <w:tc>
          <w:tcPr>
            <w:tcW w:w="708" w:type="dxa"/>
            <w:shd w:val="solid" w:color="FFFFFF" w:fill="auto"/>
          </w:tcPr>
          <w:p w:rsidR="00AD0E10" w:rsidRDefault="00AD0E10" w:rsidP="00AD0E10">
            <w:pPr>
              <w:pStyle w:val="TAC"/>
              <w:rPr>
                <w:sz w:val="16"/>
                <w:szCs w:val="16"/>
                <w:lang w:val="en-GB"/>
              </w:rPr>
            </w:pPr>
            <w:r>
              <w:rPr>
                <w:sz w:val="16"/>
                <w:szCs w:val="16"/>
                <w:lang w:val="en-GB"/>
              </w:rPr>
              <w:t>0.4.0</w:t>
            </w:r>
          </w:p>
        </w:tc>
      </w:tr>
      <w:tr w:rsidR="00AD0E10" w:rsidTr="000F0FB9">
        <w:tc>
          <w:tcPr>
            <w:tcW w:w="800" w:type="dxa"/>
            <w:shd w:val="solid" w:color="FFFFFF" w:fill="auto"/>
          </w:tcPr>
          <w:p w:rsidR="00AD0E10" w:rsidRDefault="00AD0E10" w:rsidP="00AD0E10">
            <w:pPr>
              <w:pStyle w:val="TAL"/>
              <w:rPr>
                <w:sz w:val="16"/>
                <w:szCs w:val="16"/>
                <w:lang w:val="en-GB"/>
              </w:rPr>
            </w:pPr>
            <w:r>
              <w:rPr>
                <w:sz w:val="16"/>
                <w:szCs w:val="16"/>
                <w:lang w:val="en-GB"/>
              </w:rPr>
              <w:t>2018-05</w:t>
            </w:r>
          </w:p>
        </w:tc>
        <w:tc>
          <w:tcPr>
            <w:tcW w:w="800" w:type="dxa"/>
            <w:shd w:val="solid" w:color="FFFFFF" w:fill="auto"/>
          </w:tcPr>
          <w:p w:rsidR="00AD0E10" w:rsidRDefault="00AD0E10" w:rsidP="00AD0E10">
            <w:pPr>
              <w:pStyle w:val="TAL"/>
              <w:rPr>
                <w:sz w:val="16"/>
                <w:szCs w:val="16"/>
                <w:lang w:val="en-GB"/>
              </w:rPr>
            </w:pPr>
            <w:r>
              <w:rPr>
                <w:sz w:val="16"/>
                <w:szCs w:val="16"/>
                <w:lang w:val="en-GB"/>
              </w:rPr>
              <w:t>SA2#127</w:t>
            </w:r>
          </w:p>
        </w:tc>
        <w:tc>
          <w:tcPr>
            <w:tcW w:w="952" w:type="dxa"/>
            <w:shd w:val="solid" w:color="FFFFFF" w:fill="auto"/>
          </w:tcPr>
          <w:p w:rsidR="00AD0E10" w:rsidRDefault="00AD0E10" w:rsidP="00AD0E10">
            <w:pPr>
              <w:pStyle w:val="TAL"/>
              <w:rPr>
                <w:sz w:val="16"/>
                <w:szCs w:val="16"/>
                <w:lang w:val="en-GB"/>
              </w:rPr>
            </w:pPr>
            <w:r>
              <w:rPr>
                <w:sz w:val="16"/>
                <w:szCs w:val="16"/>
                <w:lang w:val="en-GB"/>
              </w:rPr>
              <w:t>S2-184030</w:t>
            </w:r>
          </w:p>
        </w:tc>
        <w:tc>
          <w:tcPr>
            <w:tcW w:w="567" w:type="dxa"/>
            <w:shd w:val="solid" w:color="FFFFFF" w:fill="auto"/>
          </w:tcPr>
          <w:p w:rsidR="00AD0E10" w:rsidRDefault="00AD0E10" w:rsidP="00AD0E10">
            <w:pPr>
              <w:pStyle w:val="TAL"/>
              <w:rPr>
                <w:sz w:val="16"/>
                <w:szCs w:val="16"/>
                <w:lang w:val="en-GB"/>
              </w:rPr>
            </w:pPr>
          </w:p>
        </w:tc>
        <w:tc>
          <w:tcPr>
            <w:tcW w:w="425" w:type="dxa"/>
            <w:shd w:val="solid" w:color="FFFFFF" w:fill="auto"/>
          </w:tcPr>
          <w:p w:rsidR="00AD0E10" w:rsidRDefault="00AD0E10" w:rsidP="00AD0E10">
            <w:pPr>
              <w:pStyle w:val="TAL"/>
              <w:rPr>
                <w:sz w:val="16"/>
                <w:szCs w:val="16"/>
                <w:lang w:val="en-GB"/>
              </w:rPr>
            </w:pPr>
          </w:p>
        </w:tc>
        <w:tc>
          <w:tcPr>
            <w:tcW w:w="425" w:type="dxa"/>
            <w:shd w:val="solid" w:color="FFFFFF" w:fill="auto"/>
          </w:tcPr>
          <w:p w:rsidR="00AD0E10" w:rsidRDefault="00AD0E10" w:rsidP="00AD0E10">
            <w:pPr>
              <w:pStyle w:val="TAL"/>
              <w:rPr>
                <w:sz w:val="16"/>
                <w:szCs w:val="16"/>
                <w:lang w:val="en-GB"/>
              </w:rPr>
            </w:pPr>
          </w:p>
        </w:tc>
        <w:tc>
          <w:tcPr>
            <w:tcW w:w="4962" w:type="dxa"/>
            <w:shd w:val="solid" w:color="FFFFFF" w:fill="auto"/>
          </w:tcPr>
          <w:p w:rsidR="00AD0E10" w:rsidRDefault="00AD0E10" w:rsidP="00AD0E10">
            <w:pPr>
              <w:pStyle w:val="TAL"/>
              <w:rPr>
                <w:rFonts w:cs="Arial"/>
                <w:color w:val="000000"/>
                <w:lang w:val="fr-FR"/>
              </w:rPr>
            </w:pPr>
            <w:r w:rsidRPr="000F0FB9">
              <w:rPr>
                <w:rFonts w:cs="Arial"/>
                <w:color w:val="000000"/>
                <w:lang w:val="fr-FR"/>
              </w:rPr>
              <w:t>RLOS service for the attached UE in limited state</w:t>
            </w:r>
          </w:p>
        </w:tc>
        <w:tc>
          <w:tcPr>
            <w:tcW w:w="708" w:type="dxa"/>
            <w:shd w:val="solid" w:color="FFFFFF" w:fill="auto"/>
          </w:tcPr>
          <w:p w:rsidR="00AD0E10" w:rsidRDefault="00AD0E10" w:rsidP="00AD0E10">
            <w:pPr>
              <w:pStyle w:val="TAC"/>
              <w:rPr>
                <w:sz w:val="16"/>
                <w:szCs w:val="16"/>
                <w:lang w:val="en-GB"/>
              </w:rPr>
            </w:pPr>
            <w:r>
              <w:rPr>
                <w:sz w:val="16"/>
                <w:szCs w:val="16"/>
                <w:lang w:val="en-GB"/>
              </w:rPr>
              <w:t>0.4.0</w:t>
            </w:r>
          </w:p>
        </w:tc>
      </w:tr>
      <w:tr w:rsidR="00AD0E10" w:rsidTr="00AD0E10">
        <w:tc>
          <w:tcPr>
            <w:tcW w:w="800" w:type="dxa"/>
            <w:shd w:val="solid" w:color="FFFFFF" w:fill="auto"/>
          </w:tcPr>
          <w:p w:rsidR="00AD0E10" w:rsidRDefault="00AD0E10" w:rsidP="00AD0E10">
            <w:pPr>
              <w:pStyle w:val="TAL"/>
              <w:rPr>
                <w:sz w:val="16"/>
                <w:szCs w:val="16"/>
                <w:lang w:val="en-GB"/>
              </w:rPr>
            </w:pPr>
            <w:r>
              <w:rPr>
                <w:sz w:val="16"/>
                <w:szCs w:val="16"/>
                <w:lang w:val="en-GB"/>
              </w:rPr>
              <w:t>2018-05</w:t>
            </w:r>
          </w:p>
        </w:tc>
        <w:tc>
          <w:tcPr>
            <w:tcW w:w="800" w:type="dxa"/>
            <w:shd w:val="solid" w:color="FFFFFF" w:fill="auto"/>
          </w:tcPr>
          <w:p w:rsidR="00AD0E10" w:rsidRDefault="00AD0E10" w:rsidP="00AD0E10">
            <w:pPr>
              <w:pStyle w:val="TAL"/>
              <w:rPr>
                <w:sz w:val="16"/>
                <w:szCs w:val="16"/>
                <w:lang w:val="en-GB"/>
              </w:rPr>
            </w:pPr>
            <w:r>
              <w:rPr>
                <w:sz w:val="16"/>
                <w:szCs w:val="16"/>
                <w:lang w:val="en-GB"/>
              </w:rPr>
              <w:t>SA2#127</w:t>
            </w:r>
          </w:p>
        </w:tc>
        <w:tc>
          <w:tcPr>
            <w:tcW w:w="952" w:type="dxa"/>
            <w:shd w:val="solid" w:color="FFFFFF" w:fill="auto"/>
          </w:tcPr>
          <w:p w:rsidR="00AD0E10" w:rsidRDefault="00AD0E10" w:rsidP="00AD0E10">
            <w:pPr>
              <w:pStyle w:val="TAL"/>
              <w:rPr>
                <w:sz w:val="16"/>
                <w:szCs w:val="16"/>
                <w:lang w:val="en-GB"/>
              </w:rPr>
            </w:pPr>
            <w:r>
              <w:rPr>
                <w:sz w:val="16"/>
                <w:szCs w:val="16"/>
                <w:lang w:val="en-GB"/>
              </w:rPr>
              <w:t>S2-184523</w:t>
            </w:r>
          </w:p>
        </w:tc>
        <w:tc>
          <w:tcPr>
            <w:tcW w:w="567" w:type="dxa"/>
            <w:shd w:val="solid" w:color="FFFFFF" w:fill="auto"/>
          </w:tcPr>
          <w:p w:rsidR="00AD0E10" w:rsidRDefault="00AD0E10" w:rsidP="00AD0E10">
            <w:pPr>
              <w:pStyle w:val="TAL"/>
              <w:rPr>
                <w:sz w:val="16"/>
                <w:szCs w:val="16"/>
                <w:lang w:val="en-GB"/>
              </w:rPr>
            </w:pPr>
          </w:p>
        </w:tc>
        <w:tc>
          <w:tcPr>
            <w:tcW w:w="425" w:type="dxa"/>
            <w:shd w:val="solid" w:color="FFFFFF" w:fill="auto"/>
          </w:tcPr>
          <w:p w:rsidR="00AD0E10" w:rsidRDefault="00AD0E10" w:rsidP="00AD0E10">
            <w:pPr>
              <w:pStyle w:val="TAL"/>
              <w:rPr>
                <w:sz w:val="16"/>
                <w:szCs w:val="16"/>
                <w:lang w:val="en-GB"/>
              </w:rPr>
            </w:pPr>
          </w:p>
        </w:tc>
        <w:tc>
          <w:tcPr>
            <w:tcW w:w="425" w:type="dxa"/>
            <w:shd w:val="solid" w:color="FFFFFF" w:fill="auto"/>
          </w:tcPr>
          <w:p w:rsidR="00AD0E10" w:rsidRDefault="00AD0E10" w:rsidP="00AD0E10">
            <w:pPr>
              <w:pStyle w:val="TAL"/>
              <w:rPr>
                <w:sz w:val="16"/>
                <w:szCs w:val="16"/>
                <w:lang w:val="en-GB"/>
              </w:rPr>
            </w:pPr>
          </w:p>
        </w:tc>
        <w:tc>
          <w:tcPr>
            <w:tcW w:w="4962" w:type="dxa"/>
            <w:shd w:val="solid" w:color="FFFFFF" w:fill="auto"/>
          </w:tcPr>
          <w:p w:rsidR="00AD0E10" w:rsidRDefault="00AD0E10" w:rsidP="00AD0E10">
            <w:pPr>
              <w:pStyle w:val="TAL"/>
              <w:rPr>
                <w:rFonts w:cs="Arial"/>
                <w:color w:val="000000"/>
                <w:lang w:val="fr-FR"/>
              </w:rPr>
            </w:pPr>
            <w:r w:rsidRPr="000F0FB9">
              <w:rPr>
                <w:rFonts w:cs="Arial"/>
                <w:color w:val="000000"/>
                <w:lang w:val="fr-FR"/>
              </w:rPr>
              <w:t>PLMN selection and radio access for RLOS</w:t>
            </w:r>
          </w:p>
        </w:tc>
        <w:tc>
          <w:tcPr>
            <w:tcW w:w="708" w:type="dxa"/>
            <w:shd w:val="solid" w:color="FFFFFF" w:fill="auto"/>
          </w:tcPr>
          <w:p w:rsidR="00AD0E10" w:rsidRDefault="00AD0E10" w:rsidP="00AD0E10">
            <w:pPr>
              <w:pStyle w:val="TAC"/>
              <w:rPr>
                <w:sz w:val="16"/>
                <w:szCs w:val="16"/>
                <w:lang w:val="en-GB"/>
              </w:rPr>
            </w:pPr>
            <w:r>
              <w:rPr>
                <w:sz w:val="16"/>
                <w:szCs w:val="16"/>
                <w:lang w:val="en-GB"/>
              </w:rPr>
              <w:t>0.4.0</w:t>
            </w:r>
          </w:p>
        </w:tc>
      </w:tr>
      <w:tr w:rsidR="00AD0E10" w:rsidTr="00AD0E10">
        <w:tc>
          <w:tcPr>
            <w:tcW w:w="800" w:type="dxa"/>
            <w:shd w:val="solid" w:color="FFFFFF" w:fill="auto"/>
          </w:tcPr>
          <w:p w:rsidR="00AD0E10" w:rsidRDefault="00AD0E10" w:rsidP="00AD0E10">
            <w:pPr>
              <w:pStyle w:val="TAL"/>
              <w:rPr>
                <w:sz w:val="16"/>
                <w:szCs w:val="16"/>
                <w:lang w:val="en-GB"/>
              </w:rPr>
            </w:pPr>
            <w:r>
              <w:rPr>
                <w:sz w:val="16"/>
                <w:szCs w:val="16"/>
                <w:lang w:val="en-GB"/>
              </w:rPr>
              <w:t>2018-05</w:t>
            </w:r>
          </w:p>
        </w:tc>
        <w:tc>
          <w:tcPr>
            <w:tcW w:w="800" w:type="dxa"/>
            <w:shd w:val="solid" w:color="FFFFFF" w:fill="auto"/>
          </w:tcPr>
          <w:p w:rsidR="00AD0E10" w:rsidRDefault="00AD0E10" w:rsidP="00AD0E10">
            <w:pPr>
              <w:pStyle w:val="TAL"/>
              <w:rPr>
                <w:sz w:val="16"/>
                <w:szCs w:val="16"/>
                <w:lang w:val="en-GB"/>
              </w:rPr>
            </w:pPr>
            <w:r>
              <w:rPr>
                <w:sz w:val="16"/>
                <w:szCs w:val="16"/>
                <w:lang w:val="en-GB"/>
              </w:rPr>
              <w:t>SA2#127</w:t>
            </w:r>
          </w:p>
        </w:tc>
        <w:tc>
          <w:tcPr>
            <w:tcW w:w="952" w:type="dxa"/>
            <w:shd w:val="solid" w:color="FFFFFF" w:fill="auto"/>
          </w:tcPr>
          <w:p w:rsidR="00AD0E10" w:rsidRDefault="00AD0E10" w:rsidP="00AD0E10">
            <w:pPr>
              <w:pStyle w:val="TAL"/>
              <w:rPr>
                <w:sz w:val="16"/>
                <w:szCs w:val="16"/>
                <w:lang w:val="en-GB"/>
              </w:rPr>
            </w:pPr>
            <w:r>
              <w:rPr>
                <w:sz w:val="16"/>
                <w:szCs w:val="16"/>
                <w:lang w:val="en-GB"/>
              </w:rPr>
              <w:t>S2-184524</w:t>
            </w:r>
          </w:p>
        </w:tc>
        <w:tc>
          <w:tcPr>
            <w:tcW w:w="567" w:type="dxa"/>
            <w:shd w:val="solid" w:color="FFFFFF" w:fill="auto"/>
          </w:tcPr>
          <w:p w:rsidR="00AD0E10" w:rsidRDefault="00AD0E10" w:rsidP="00AD0E10">
            <w:pPr>
              <w:pStyle w:val="TAL"/>
              <w:rPr>
                <w:sz w:val="16"/>
                <w:szCs w:val="16"/>
                <w:lang w:val="en-GB"/>
              </w:rPr>
            </w:pPr>
          </w:p>
        </w:tc>
        <w:tc>
          <w:tcPr>
            <w:tcW w:w="425" w:type="dxa"/>
            <w:shd w:val="solid" w:color="FFFFFF" w:fill="auto"/>
          </w:tcPr>
          <w:p w:rsidR="00AD0E10" w:rsidRDefault="00AD0E10" w:rsidP="00AD0E10">
            <w:pPr>
              <w:pStyle w:val="TAL"/>
              <w:rPr>
                <w:sz w:val="16"/>
                <w:szCs w:val="16"/>
                <w:lang w:val="en-GB"/>
              </w:rPr>
            </w:pPr>
          </w:p>
        </w:tc>
        <w:tc>
          <w:tcPr>
            <w:tcW w:w="425" w:type="dxa"/>
            <w:shd w:val="solid" w:color="FFFFFF" w:fill="auto"/>
          </w:tcPr>
          <w:p w:rsidR="00AD0E10" w:rsidRDefault="00AD0E10" w:rsidP="00AD0E10">
            <w:pPr>
              <w:pStyle w:val="TAL"/>
              <w:rPr>
                <w:sz w:val="16"/>
                <w:szCs w:val="16"/>
                <w:lang w:val="en-GB"/>
              </w:rPr>
            </w:pPr>
          </w:p>
        </w:tc>
        <w:tc>
          <w:tcPr>
            <w:tcW w:w="4962" w:type="dxa"/>
            <w:shd w:val="solid" w:color="FFFFFF" w:fill="auto"/>
          </w:tcPr>
          <w:p w:rsidR="00AD0E10" w:rsidRDefault="00AD0E10" w:rsidP="00AD0E10">
            <w:pPr>
              <w:pStyle w:val="TAL"/>
              <w:rPr>
                <w:rFonts w:cs="Arial"/>
                <w:color w:val="000000"/>
                <w:lang w:val="fr-FR"/>
              </w:rPr>
            </w:pPr>
            <w:r w:rsidRPr="000F0FB9">
              <w:rPr>
                <w:rFonts w:cs="Arial"/>
                <w:color w:val="000000"/>
                <w:lang w:val="fr-FR"/>
              </w:rPr>
              <w:t>Removing some ENs and update in Solution #4</w:t>
            </w:r>
          </w:p>
        </w:tc>
        <w:tc>
          <w:tcPr>
            <w:tcW w:w="708" w:type="dxa"/>
            <w:shd w:val="solid" w:color="FFFFFF" w:fill="auto"/>
          </w:tcPr>
          <w:p w:rsidR="00AD0E10" w:rsidRDefault="00AD0E10" w:rsidP="00AD0E10">
            <w:pPr>
              <w:pStyle w:val="TAC"/>
              <w:rPr>
                <w:sz w:val="16"/>
                <w:szCs w:val="16"/>
                <w:lang w:val="en-GB"/>
              </w:rPr>
            </w:pPr>
            <w:r>
              <w:rPr>
                <w:sz w:val="16"/>
                <w:szCs w:val="16"/>
                <w:lang w:val="en-GB"/>
              </w:rPr>
              <w:t>0.4.0</w:t>
            </w:r>
          </w:p>
        </w:tc>
      </w:tr>
      <w:tr w:rsidR="00AD0E10" w:rsidTr="00AD0E10">
        <w:tc>
          <w:tcPr>
            <w:tcW w:w="800" w:type="dxa"/>
            <w:shd w:val="solid" w:color="FFFFFF" w:fill="auto"/>
          </w:tcPr>
          <w:p w:rsidR="00AD0E10" w:rsidRDefault="00AD0E10" w:rsidP="00AD0E10">
            <w:pPr>
              <w:pStyle w:val="TAL"/>
              <w:rPr>
                <w:sz w:val="16"/>
                <w:szCs w:val="16"/>
                <w:lang w:val="en-GB"/>
              </w:rPr>
            </w:pPr>
            <w:r>
              <w:rPr>
                <w:sz w:val="16"/>
                <w:szCs w:val="16"/>
                <w:lang w:val="en-GB"/>
              </w:rPr>
              <w:t>2018-05</w:t>
            </w:r>
          </w:p>
        </w:tc>
        <w:tc>
          <w:tcPr>
            <w:tcW w:w="800" w:type="dxa"/>
            <w:shd w:val="solid" w:color="FFFFFF" w:fill="auto"/>
          </w:tcPr>
          <w:p w:rsidR="00AD0E10" w:rsidRDefault="00AD0E10" w:rsidP="00AD0E10">
            <w:pPr>
              <w:pStyle w:val="TAL"/>
              <w:rPr>
                <w:sz w:val="16"/>
                <w:szCs w:val="16"/>
                <w:lang w:val="en-GB"/>
              </w:rPr>
            </w:pPr>
            <w:r>
              <w:rPr>
                <w:sz w:val="16"/>
                <w:szCs w:val="16"/>
                <w:lang w:val="en-GB"/>
              </w:rPr>
              <w:t>SA2#127</w:t>
            </w:r>
          </w:p>
        </w:tc>
        <w:tc>
          <w:tcPr>
            <w:tcW w:w="952" w:type="dxa"/>
            <w:shd w:val="solid" w:color="FFFFFF" w:fill="auto"/>
          </w:tcPr>
          <w:p w:rsidR="00AD0E10" w:rsidRDefault="00AD0E10" w:rsidP="00AD0E10">
            <w:pPr>
              <w:pStyle w:val="TAL"/>
              <w:rPr>
                <w:sz w:val="16"/>
                <w:szCs w:val="16"/>
                <w:lang w:val="en-GB"/>
              </w:rPr>
            </w:pPr>
            <w:r>
              <w:rPr>
                <w:sz w:val="16"/>
                <w:szCs w:val="16"/>
                <w:lang w:val="en-GB"/>
              </w:rPr>
              <w:t>S2-184525</w:t>
            </w:r>
          </w:p>
        </w:tc>
        <w:tc>
          <w:tcPr>
            <w:tcW w:w="567" w:type="dxa"/>
            <w:shd w:val="solid" w:color="FFFFFF" w:fill="auto"/>
          </w:tcPr>
          <w:p w:rsidR="00AD0E10" w:rsidRDefault="00AD0E10" w:rsidP="00AD0E10">
            <w:pPr>
              <w:pStyle w:val="TAL"/>
              <w:rPr>
                <w:sz w:val="16"/>
                <w:szCs w:val="16"/>
                <w:lang w:val="en-GB"/>
              </w:rPr>
            </w:pPr>
          </w:p>
        </w:tc>
        <w:tc>
          <w:tcPr>
            <w:tcW w:w="425" w:type="dxa"/>
            <w:shd w:val="solid" w:color="FFFFFF" w:fill="auto"/>
          </w:tcPr>
          <w:p w:rsidR="00AD0E10" w:rsidRDefault="00AD0E10" w:rsidP="00AD0E10">
            <w:pPr>
              <w:pStyle w:val="TAL"/>
              <w:rPr>
                <w:sz w:val="16"/>
                <w:szCs w:val="16"/>
                <w:lang w:val="en-GB"/>
              </w:rPr>
            </w:pPr>
          </w:p>
        </w:tc>
        <w:tc>
          <w:tcPr>
            <w:tcW w:w="425" w:type="dxa"/>
            <w:shd w:val="solid" w:color="FFFFFF" w:fill="auto"/>
          </w:tcPr>
          <w:p w:rsidR="00AD0E10" w:rsidRDefault="00AD0E10" w:rsidP="00AD0E10">
            <w:pPr>
              <w:pStyle w:val="TAL"/>
              <w:rPr>
                <w:sz w:val="16"/>
                <w:szCs w:val="16"/>
                <w:lang w:val="en-GB"/>
              </w:rPr>
            </w:pPr>
          </w:p>
        </w:tc>
        <w:tc>
          <w:tcPr>
            <w:tcW w:w="4962" w:type="dxa"/>
            <w:shd w:val="solid" w:color="FFFFFF" w:fill="auto"/>
          </w:tcPr>
          <w:p w:rsidR="00AD0E10" w:rsidRDefault="00AD0E10" w:rsidP="00AD0E10">
            <w:pPr>
              <w:pStyle w:val="TAL"/>
              <w:rPr>
                <w:rFonts w:cs="Arial"/>
                <w:color w:val="000000"/>
                <w:lang w:val="fr-FR"/>
              </w:rPr>
            </w:pPr>
            <w:r w:rsidRPr="000F0FB9">
              <w:rPr>
                <w:rFonts w:cs="Arial"/>
                <w:color w:val="000000"/>
                <w:lang w:val="fr-FR"/>
              </w:rPr>
              <w:t>How to complete RLOS service</w:t>
            </w:r>
          </w:p>
        </w:tc>
        <w:tc>
          <w:tcPr>
            <w:tcW w:w="708" w:type="dxa"/>
            <w:shd w:val="solid" w:color="FFFFFF" w:fill="auto"/>
          </w:tcPr>
          <w:p w:rsidR="00AD0E10" w:rsidRDefault="00AD0E10" w:rsidP="00AD0E10">
            <w:pPr>
              <w:pStyle w:val="TAC"/>
              <w:rPr>
                <w:sz w:val="16"/>
                <w:szCs w:val="16"/>
                <w:lang w:val="en-GB"/>
              </w:rPr>
            </w:pPr>
            <w:r>
              <w:rPr>
                <w:sz w:val="16"/>
                <w:szCs w:val="16"/>
                <w:lang w:val="en-GB"/>
              </w:rPr>
              <w:t>0.4.0</w:t>
            </w:r>
          </w:p>
        </w:tc>
      </w:tr>
      <w:tr w:rsidR="00AD0E10" w:rsidTr="000F0FB9">
        <w:tc>
          <w:tcPr>
            <w:tcW w:w="800" w:type="dxa"/>
            <w:shd w:val="solid" w:color="FFFFFF" w:fill="auto"/>
          </w:tcPr>
          <w:p w:rsidR="00AD0E10" w:rsidRDefault="00AD0E10" w:rsidP="00AD0E10">
            <w:pPr>
              <w:pStyle w:val="TAL"/>
              <w:rPr>
                <w:sz w:val="16"/>
                <w:szCs w:val="16"/>
                <w:lang w:val="en-GB"/>
              </w:rPr>
            </w:pPr>
            <w:r>
              <w:rPr>
                <w:sz w:val="16"/>
                <w:szCs w:val="16"/>
                <w:lang w:val="en-GB"/>
              </w:rPr>
              <w:t>2018-05</w:t>
            </w:r>
          </w:p>
        </w:tc>
        <w:tc>
          <w:tcPr>
            <w:tcW w:w="800" w:type="dxa"/>
            <w:shd w:val="solid" w:color="FFFFFF" w:fill="auto"/>
          </w:tcPr>
          <w:p w:rsidR="00AD0E10" w:rsidRDefault="00AD0E10" w:rsidP="00AD0E10">
            <w:pPr>
              <w:pStyle w:val="TAL"/>
              <w:rPr>
                <w:sz w:val="16"/>
                <w:szCs w:val="16"/>
                <w:lang w:val="en-GB"/>
              </w:rPr>
            </w:pPr>
            <w:r>
              <w:rPr>
                <w:sz w:val="16"/>
                <w:szCs w:val="16"/>
                <w:lang w:val="en-GB"/>
              </w:rPr>
              <w:t>SA2#127</w:t>
            </w:r>
          </w:p>
        </w:tc>
        <w:tc>
          <w:tcPr>
            <w:tcW w:w="952" w:type="dxa"/>
            <w:shd w:val="solid" w:color="FFFFFF" w:fill="auto"/>
          </w:tcPr>
          <w:p w:rsidR="00AD0E10" w:rsidRPr="006516BD" w:rsidRDefault="00AD0E10" w:rsidP="00AD0E10">
            <w:pPr>
              <w:pStyle w:val="TAL"/>
              <w:rPr>
                <w:sz w:val="16"/>
                <w:szCs w:val="16"/>
                <w:lang w:val="en-GB"/>
              </w:rPr>
            </w:pPr>
            <w:r>
              <w:rPr>
                <w:sz w:val="16"/>
                <w:szCs w:val="16"/>
                <w:lang w:val="en-GB"/>
              </w:rPr>
              <w:t>S2-184526</w:t>
            </w:r>
          </w:p>
        </w:tc>
        <w:tc>
          <w:tcPr>
            <w:tcW w:w="567"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962" w:type="dxa"/>
            <w:shd w:val="solid" w:color="FFFFFF" w:fill="auto"/>
          </w:tcPr>
          <w:p w:rsidR="00AD0E10" w:rsidRPr="000F0FB9" w:rsidRDefault="00AD0E10" w:rsidP="00AD0E10">
            <w:pPr>
              <w:pStyle w:val="TAL"/>
              <w:rPr>
                <w:rFonts w:cs="Arial"/>
                <w:color w:val="000000"/>
                <w:lang w:val="fr-FR"/>
              </w:rPr>
            </w:pPr>
            <w:r>
              <w:rPr>
                <w:rFonts w:cs="Arial"/>
                <w:color w:val="000000"/>
                <w:lang w:val="fr-FR"/>
              </w:rPr>
              <w:t>Solution for Key Issues EPC#3 and EPC#4</w:t>
            </w:r>
          </w:p>
        </w:tc>
        <w:tc>
          <w:tcPr>
            <w:tcW w:w="708" w:type="dxa"/>
            <w:shd w:val="solid" w:color="FFFFFF" w:fill="auto"/>
          </w:tcPr>
          <w:p w:rsidR="00AD0E10" w:rsidRDefault="00AD0E10" w:rsidP="00AD0E10">
            <w:pPr>
              <w:pStyle w:val="TAC"/>
              <w:rPr>
                <w:sz w:val="16"/>
                <w:szCs w:val="16"/>
                <w:lang w:val="en-GB"/>
              </w:rPr>
            </w:pPr>
            <w:r>
              <w:rPr>
                <w:sz w:val="16"/>
                <w:szCs w:val="16"/>
                <w:lang w:val="en-GB"/>
              </w:rPr>
              <w:t>0.4.0</w:t>
            </w:r>
          </w:p>
        </w:tc>
      </w:tr>
      <w:tr w:rsidR="00AD0E10" w:rsidTr="000F0FB9">
        <w:tc>
          <w:tcPr>
            <w:tcW w:w="800" w:type="dxa"/>
            <w:shd w:val="solid" w:color="FFFFFF" w:fill="auto"/>
          </w:tcPr>
          <w:p w:rsidR="00AD0E10" w:rsidRDefault="00AD0E10" w:rsidP="00AD0E10">
            <w:pPr>
              <w:pStyle w:val="TAL"/>
              <w:rPr>
                <w:sz w:val="16"/>
                <w:szCs w:val="16"/>
                <w:lang w:val="en-GB"/>
              </w:rPr>
            </w:pPr>
            <w:r>
              <w:rPr>
                <w:sz w:val="16"/>
                <w:szCs w:val="16"/>
                <w:lang w:val="en-GB"/>
              </w:rPr>
              <w:t>2018-05</w:t>
            </w:r>
          </w:p>
        </w:tc>
        <w:tc>
          <w:tcPr>
            <w:tcW w:w="800" w:type="dxa"/>
            <w:shd w:val="solid" w:color="FFFFFF" w:fill="auto"/>
          </w:tcPr>
          <w:p w:rsidR="00AD0E10" w:rsidRDefault="00AD0E10" w:rsidP="00AD0E10">
            <w:pPr>
              <w:pStyle w:val="TAL"/>
              <w:rPr>
                <w:sz w:val="16"/>
                <w:szCs w:val="16"/>
                <w:lang w:val="en-GB"/>
              </w:rPr>
            </w:pPr>
            <w:r>
              <w:rPr>
                <w:sz w:val="16"/>
                <w:szCs w:val="16"/>
                <w:lang w:val="en-GB"/>
              </w:rPr>
              <w:t>SA2#127</w:t>
            </w:r>
          </w:p>
        </w:tc>
        <w:tc>
          <w:tcPr>
            <w:tcW w:w="952" w:type="dxa"/>
            <w:shd w:val="solid" w:color="FFFFFF" w:fill="auto"/>
          </w:tcPr>
          <w:p w:rsidR="00AD0E10" w:rsidRPr="006516BD" w:rsidRDefault="00AD0E10" w:rsidP="00AD0E10">
            <w:pPr>
              <w:pStyle w:val="TAL"/>
              <w:rPr>
                <w:sz w:val="16"/>
                <w:szCs w:val="16"/>
                <w:lang w:val="en-GB"/>
              </w:rPr>
            </w:pPr>
            <w:r>
              <w:rPr>
                <w:sz w:val="16"/>
                <w:szCs w:val="16"/>
                <w:lang w:val="en-GB"/>
              </w:rPr>
              <w:t>S2-184527</w:t>
            </w:r>
          </w:p>
        </w:tc>
        <w:tc>
          <w:tcPr>
            <w:tcW w:w="567"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962" w:type="dxa"/>
            <w:shd w:val="solid" w:color="FFFFFF" w:fill="auto"/>
          </w:tcPr>
          <w:p w:rsidR="00AD0E10" w:rsidRPr="006516BD" w:rsidRDefault="00AD0E10" w:rsidP="00AD0E10">
            <w:pPr>
              <w:pStyle w:val="TAL"/>
              <w:rPr>
                <w:rFonts w:cs="Arial"/>
                <w:color w:val="000000"/>
              </w:rPr>
            </w:pPr>
            <w:r>
              <w:t>Solution</w:t>
            </w:r>
            <w:r>
              <w:rPr>
                <w:rFonts w:hint="eastAsia"/>
                <w:lang w:eastAsia="zh-CN"/>
              </w:rPr>
              <w:t xml:space="preserve"> #</w:t>
            </w:r>
            <w:r>
              <w:rPr>
                <w:lang w:eastAsia="zh-CN"/>
              </w:rPr>
              <w:t xml:space="preserve">1 </w:t>
            </w:r>
            <w:r>
              <w:rPr>
                <w:lang w:eastAsia="ko-KR"/>
              </w:rPr>
              <w:t xml:space="preserve">to key issues </w:t>
            </w:r>
            <w:r>
              <w:rPr>
                <w:rFonts w:hint="eastAsia"/>
                <w:lang w:eastAsia="ko-KR"/>
              </w:rPr>
              <w:t>#</w:t>
            </w:r>
            <w:r>
              <w:rPr>
                <w:lang w:eastAsia="ko-KR"/>
              </w:rPr>
              <w:t>IMS-1, #IMS-2, and #IMS-3</w:t>
            </w:r>
          </w:p>
        </w:tc>
        <w:tc>
          <w:tcPr>
            <w:tcW w:w="708" w:type="dxa"/>
            <w:shd w:val="solid" w:color="FFFFFF" w:fill="auto"/>
          </w:tcPr>
          <w:p w:rsidR="00AD0E10" w:rsidRDefault="00AD0E10" w:rsidP="00AD0E10">
            <w:pPr>
              <w:pStyle w:val="TAC"/>
              <w:rPr>
                <w:sz w:val="16"/>
                <w:szCs w:val="16"/>
                <w:lang w:val="en-GB"/>
              </w:rPr>
            </w:pPr>
            <w:r>
              <w:rPr>
                <w:sz w:val="16"/>
                <w:szCs w:val="16"/>
                <w:lang w:val="en-GB"/>
              </w:rPr>
              <w:t>0.4.0</w:t>
            </w:r>
          </w:p>
        </w:tc>
      </w:tr>
      <w:tr w:rsidR="00AD0E10" w:rsidTr="000F0FB9">
        <w:tc>
          <w:tcPr>
            <w:tcW w:w="800" w:type="dxa"/>
            <w:shd w:val="solid" w:color="FFFFFF" w:fill="auto"/>
          </w:tcPr>
          <w:p w:rsidR="00AD0E10" w:rsidRDefault="00AD0E10" w:rsidP="00AD0E10">
            <w:pPr>
              <w:pStyle w:val="TAL"/>
              <w:rPr>
                <w:sz w:val="16"/>
                <w:szCs w:val="16"/>
                <w:lang w:val="en-GB"/>
              </w:rPr>
            </w:pPr>
            <w:r>
              <w:rPr>
                <w:sz w:val="16"/>
                <w:szCs w:val="16"/>
                <w:lang w:val="en-GB"/>
              </w:rPr>
              <w:t>2018-05</w:t>
            </w:r>
          </w:p>
        </w:tc>
        <w:tc>
          <w:tcPr>
            <w:tcW w:w="800" w:type="dxa"/>
            <w:shd w:val="solid" w:color="FFFFFF" w:fill="auto"/>
          </w:tcPr>
          <w:p w:rsidR="00AD0E10" w:rsidRDefault="00AD0E10" w:rsidP="00AD0E10">
            <w:pPr>
              <w:pStyle w:val="TAL"/>
              <w:rPr>
                <w:sz w:val="16"/>
                <w:szCs w:val="16"/>
                <w:lang w:val="en-GB"/>
              </w:rPr>
            </w:pPr>
            <w:r>
              <w:rPr>
                <w:sz w:val="16"/>
                <w:szCs w:val="16"/>
                <w:lang w:val="en-GB"/>
              </w:rPr>
              <w:t>SA2#127</w:t>
            </w:r>
          </w:p>
        </w:tc>
        <w:tc>
          <w:tcPr>
            <w:tcW w:w="952" w:type="dxa"/>
            <w:shd w:val="solid" w:color="FFFFFF" w:fill="auto"/>
          </w:tcPr>
          <w:p w:rsidR="00AD0E10" w:rsidRPr="006516BD" w:rsidRDefault="00AD0E10" w:rsidP="00AD0E10">
            <w:pPr>
              <w:pStyle w:val="TAL"/>
              <w:rPr>
                <w:sz w:val="16"/>
                <w:szCs w:val="16"/>
                <w:lang w:val="en-GB"/>
              </w:rPr>
            </w:pPr>
            <w:r>
              <w:rPr>
                <w:sz w:val="16"/>
                <w:szCs w:val="16"/>
                <w:lang w:val="en-GB"/>
              </w:rPr>
              <w:t>S2-184639</w:t>
            </w:r>
          </w:p>
        </w:tc>
        <w:tc>
          <w:tcPr>
            <w:tcW w:w="567"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25" w:type="dxa"/>
            <w:shd w:val="solid" w:color="FFFFFF" w:fill="auto"/>
          </w:tcPr>
          <w:p w:rsidR="00AD0E10" w:rsidRPr="00E87003" w:rsidRDefault="00AD0E10" w:rsidP="00AD0E10">
            <w:pPr>
              <w:pStyle w:val="TAL"/>
              <w:rPr>
                <w:sz w:val="16"/>
                <w:szCs w:val="16"/>
                <w:lang w:val="en-GB"/>
              </w:rPr>
            </w:pPr>
            <w:r>
              <w:rPr>
                <w:sz w:val="16"/>
                <w:szCs w:val="16"/>
                <w:lang w:val="en-GB"/>
              </w:rPr>
              <w:t>-</w:t>
            </w:r>
          </w:p>
        </w:tc>
        <w:tc>
          <w:tcPr>
            <w:tcW w:w="4962" w:type="dxa"/>
            <w:shd w:val="solid" w:color="FFFFFF" w:fill="auto"/>
          </w:tcPr>
          <w:p w:rsidR="00AD0E10" w:rsidRPr="006516BD" w:rsidRDefault="00AD0E10" w:rsidP="00AD0E10">
            <w:pPr>
              <w:pStyle w:val="TAL"/>
              <w:rPr>
                <w:rFonts w:cs="Arial"/>
                <w:color w:val="000000"/>
              </w:rPr>
            </w:pPr>
            <w:r>
              <w:rPr>
                <w:rFonts w:cs="Arial"/>
                <w:color w:val="212121"/>
                <w:szCs w:val="18"/>
              </w:rPr>
              <w:t>Solution to Key issue #IMS-4: Support of emergency services by UEs attached for RLOS</w:t>
            </w:r>
          </w:p>
        </w:tc>
        <w:tc>
          <w:tcPr>
            <w:tcW w:w="708" w:type="dxa"/>
            <w:shd w:val="solid" w:color="FFFFFF" w:fill="auto"/>
          </w:tcPr>
          <w:p w:rsidR="00AD0E10" w:rsidRDefault="00AD0E10" w:rsidP="00AD0E10">
            <w:pPr>
              <w:pStyle w:val="TAC"/>
              <w:rPr>
                <w:sz w:val="16"/>
                <w:szCs w:val="16"/>
                <w:lang w:val="en-GB"/>
              </w:rPr>
            </w:pPr>
            <w:r>
              <w:rPr>
                <w:sz w:val="16"/>
                <w:szCs w:val="16"/>
                <w:lang w:val="en-GB"/>
              </w:rPr>
              <w:t>0.4.0</w:t>
            </w:r>
          </w:p>
        </w:tc>
      </w:tr>
    </w:tbl>
    <w:p w:rsidR="00E8629F" w:rsidRPr="00235394" w:rsidRDefault="00E8629F">
      <w:bookmarkStart w:id="93" w:name="_GoBack"/>
      <w:bookmarkEnd w:id="87"/>
      <w:bookmarkEnd w:id="89"/>
      <w:bookmarkEnd w:id="90"/>
      <w:bookmarkEnd w:id="91"/>
      <w:bookmarkEnd w:id="93"/>
    </w:p>
    <w:sectPr w:rsidR="00E8629F" w:rsidRPr="00235394" w:rsidSect="00604B8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9D3" w:rsidRDefault="001259D3">
      <w:r>
        <w:separator/>
      </w:r>
    </w:p>
  </w:endnote>
  <w:endnote w:type="continuationSeparator" w:id="0">
    <w:p w:rsidR="001259D3" w:rsidRDefault="001259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E10" w:rsidRDefault="00AD0E1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9D3" w:rsidRDefault="001259D3">
      <w:r>
        <w:separator/>
      </w:r>
    </w:p>
  </w:footnote>
  <w:footnote w:type="continuationSeparator" w:id="0">
    <w:p w:rsidR="001259D3" w:rsidRDefault="001259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E10" w:rsidRDefault="00AD0E10">
    <w:pPr>
      <w:pStyle w:val="Header"/>
      <w:framePr w:wrap="auto" w:vAnchor="text" w:hAnchor="margin" w:xAlign="right" w:y="1"/>
      <w:widowControl/>
    </w:pPr>
    <w:fldSimple w:instr=" STYLEREF ZA ">
      <w:r w:rsidR="00010C25">
        <w:t>3GPP TR 23.715 V0.4.0 (2018-05)</w:t>
      </w:r>
    </w:fldSimple>
  </w:p>
  <w:p w:rsidR="00AD0E10" w:rsidRDefault="00AD0E10">
    <w:pPr>
      <w:pStyle w:val="Header"/>
      <w:framePr w:wrap="auto" w:vAnchor="text" w:hAnchor="margin" w:xAlign="center" w:y="1"/>
      <w:widowControl/>
    </w:pPr>
    <w:fldSimple w:instr=" PAGE ">
      <w:r w:rsidR="00010C25">
        <w:t>27</w:t>
      </w:r>
    </w:fldSimple>
  </w:p>
  <w:p w:rsidR="00AD0E10" w:rsidRDefault="00AD0E10">
    <w:pPr>
      <w:pStyle w:val="Header"/>
      <w:framePr w:wrap="auto" w:vAnchor="text" w:hAnchor="margin" w:y="1"/>
      <w:widowControl/>
    </w:pPr>
    <w:fldSimple w:instr=" STYLEREF ZGSM ">
      <w:r w:rsidR="00010C25">
        <w:t>Release 15</w:t>
      </w:r>
    </w:fldSimple>
  </w:p>
  <w:p w:rsidR="00AD0E10" w:rsidRDefault="00AD0E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2ED5099"/>
    <w:multiLevelType w:val="hybridMultilevel"/>
    <w:tmpl w:val="630AFCA0"/>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1FC9242D"/>
    <w:multiLevelType w:val="hybridMultilevel"/>
    <w:tmpl w:val="F73071F0"/>
    <w:lvl w:ilvl="0" w:tplc="FFFFFFFF">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6E2D0AC3"/>
    <w:multiLevelType w:val="hybridMultilevel"/>
    <w:tmpl w:val="266A274E"/>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nsid w:val="70B04CD5"/>
    <w:multiLevelType w:val="hybridMultilevel"/>
    <w:tmpl w:val="86BECED6"/>
    <w:lvl w:ilvl="0" w:tplc="FFFFFFF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7E3A41DE"/>
    <w:multiLevelType w:val="hybridMultilevel"/>
    <w:tmpl w:val="9760C3D4"/>
    <w:lvl w:ilvl="0" w:tplc="446EA52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4"/>
  </w:num>
  <w:num w:numId="7">
    <w:abstractNumId w:val="7"/>
  </w:num>
  <w:num w:numId="8">
    <w:abstractNumId w:val="8"/>
  </w:num>
  <w:num w:numId="9">
    <w:abstractNumId w:val="6"/>
  </w:num>
  <w:num w:numId="10">
    <w:abstractNumId w:val="2"/>
  </w:num>
  <w:num w:numId="11">
    <w:abstractNumId w:val="3"/>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compat>
  <w:rsids>
    <w:rsidRoot w:val="00282213"/>
    <w:rsid w:val="00006AD7"/>
    <w:rsid w:val="00010C25"/>
    <w:rsid w:val="00014F79"/>
    <w:rsid w:val="0002191D"/>
    <w:rsid w:val="00021B16"/>
    <w:rsid w:val="000266A0"/>
    <w:rsid w:val="00027AF3"/>
    <w:rsid w:val="00031C1D"/>
    <w:rsid w:val="00035851"/>
    <w:rsid w:val="00045B7D"/>
    <w:rsid w:val="0004779A"/>
    <w:rsid w:val="00051042"/>
    <w:rsid w:val="00056FDF"/>
    <w:rsid w:val="00062A8A"/>
    <w:rsid w:val="00074D4C"/>
    <w:rsid w:val="00085221"/>
    <w:rsid w:val="00085FFA"/>
    <w:rsid w:val="00093E7E"/>
    <w:rsid w:val="000D6CFC"/>
    <w:rsid w:val="000E6738"/>
    <w:rsid w:val="000E67E6"/>
    <w:rsid w:val="000F0FB9"/>
    <w:rsid w:val="000F3FCD"/>
    <w:rsid w:val="000F4127"/>
    <w:rsid w:val="00101F2A"/>
    <w:rsid w:val="001259D3"/>
    <w:rsid w:val="00125DD7"/>
    <w:rsid w:val="00137559"/>
    <w:rsid w:val="00150BDC"/>
    <w:rsid w:val="00153528"/>
    <w:rsid w:val="00187731"/>
    <w:rsid w:val="001A08AA"/>
    <w:rsid w:val="001A3120"/>
    <w:rsid w:val="001B1C56"/>
    <w:rsid w:val="001C3A35"/>
    <w:rsid w:val="001D7F8B"/>
    <w:rsid w:val="001E2E47"/>
    <w:rsid w:val="00212373"/>
    <w:rsid w:val="002123D4"/>
    <w:rsid w:val="00213870"/>
    <w:rsid w:val="002138EA"/>
    <w:rsid w:val="00214FBD"/>
    <w:rsid w:val="00221086"/>
    <w:rsid w:val="00222897"/>
    <w:rsid w:val="00223209"/>
    <w:rsid w:val="0022389A"/>
    <w:rsid w:val="00235394"/>
    <w:rsid w:val="0026179F"/>
    <w:rsid w:val="00261931"/>
    <w:rsid w:val="00274E1A"/>
    <w:rsid w:val="00282213"/>
    <w:rsid w:val="00285E57"/>
    <w:rsid w:val="002878CB"/>
    <w:rsid w:val="00296FFD"/>
    <w:rsid w:val="002C10DD"/>
    <w:rsid w:val="002C5C4B"/>
    <w:rsid w:val="002F4093"/>
    <w:rsid w:val="0031349E"/>
    <w:rsid w:val="00342A52"/>
    <w:rsid w:val="00350935"/>
    <w:rsid w:val="00354007"/>
    <w:rsid w:val="003673EB"/>
    <w:rsid w:val="00367724"/>
    <w:rsid w:val="00370451"/>
    <w:rsid w:val="003813EA"/>
    <w:rsid w:val="00386D96"/>
    <w:rsid w:val="003955E2"/>
    <w:rsid w:val="003D0CFB"/>
    <w:rsid w:val="003D1C1C"/>
    <w:rsid w:val="003D30A5"/>
    <w:rsid w:val="003D7224"/>
    <w:rsid w:val="003D784C"/>
    <w:rsid w:val="004051EB"/>
    <w:rsid w:val="00413D8B"/>
    <w:rsid w:val="004158BE"/>
    <w:rsid w:val="00444225"/>
    <w:rsid w:val="00450ADA"/>
    <w:rsid w:val="0048023D"/>
    <w:rsid w:val="0048312F"/>
    <w:rsid w:val="00483B31"/>
    <w:rsid w:val="00492DDE"/>
    <w:rsid w:val="004A17C7"/>
    <w:rsid w:val="004A461F"/>
    <w:rsid w:val="004C2B33"/>
    <w:rsid w:val="004D5956"/>
    <w:rsid w:val="004D63A8"/>
    <w:rsid w:val="004D7510"/>
    <w:rsid w:val="004D7513"/>
    <w:rsid w:val="004F7A3D"/>
    <w:rsid w:val="0050074F"/>
    <w:rsid w:val="00505BFA"/>
    <w:rsid w:val="00507A31"/>
    <w:rsid w:val="00546A42"/>
    <w:rsid w:val="00573DFB"/>
    <w:rsid w:val="00587FC3"/>
    <w:rsid w:val="005A1755"/>
    <w:rsid w:val="005A59B4"/>
    <w:rsid w:val="005A7717"/>
    <w:rsid w:val="005B641F"/>
    <w:rsid w:val="005C7C19"/>
    <w:rsid w:val="005D3FF8"/>
    <w:rsid w:val="005D67DD"/>
    <w:rsid w:val="005F55B0"/>
    <w:rsid w:val="00604B88"/>
    <w:rsid w:val="006171E2"/>
    <w:rsid w:val="00621391"/>
    <w:rsid w:val="00636EA2"/>
    <w:rsid w:val="0064346B"/>
    <w:rsid w:val="00645857"/>
    <w:rsid w:val="00645CF1"/>
    <w:rsid w:val="006516BD"/>
    <w:rsid w:val="00663E98"/>
    <w:rsid w:val="006856E5"/>
    <w:rsid w:val="006916D2"/>
    <w:rsid w:val="00694F0B"/>
    <w:rsid w:val="006B0D02"/>
    <w:rsid w:val="006D5E0D"/>
    <w:rsid w:val="006F168D"/>
    <w:rsid w:val="0070036E"/>
    <w:rsid w:val="0070646B"/>
    <w:rsid w:val="007066FA"/>
    <w:rsid w:val="00707941"/>
    <w:rsid w:val="007273EE"/>
    <w:rsid w:val="007332E8"/>
    <w:rsid w:val="00733701"/>
    <w:rsid w:val="007356E0"/>
    <w:rsid w:val="007424EE"/>
    <w:rsid w:val="00747D9C"/>
    <w:rsid w:val="00752D08"/>
    <w:rsid w:val="00752FA2"/>
    <w:rsid w:val="007846FD"/>
    <w:rsid w:val="00791708"/>
    <w:rsid w:val="007B2DB9"/>
    <w:rsid w:val="007B31F9"/>
    <w:rsid w:val="007C2331"/>
    <w:rsid w:val="007D0530"/>
    <w:rsid w:val="007D6048"/>
    <w:rsid w:val="007F0E1E"/>
    <w:rsid w:val="007F62EA"/>
    <w:rsid w:val="008131B3"/>
    <w:rsid w:val="008164F9"/>
    <w:rsid w:val="00830AAB"/>
    <w:rsid w:val="00834D89"/>
    <w:rsid w:val="00836C44"/>
    <w:rsid w:val="00844A7D"/>
    <w:rsid w:val="00845389"/>
    <w:rsid w:val="00855C85"/>
    <w:rsid w:val="008625CE"/>
    <w:rsid w:val="00893454"/>
    <w:rsid w:val="008A3941"/>
    <w:rsid w:val="008A51DF"/>
    <w:rsid w:val="008C60E9"/>
    <w:rsid w:val="008D255C"/>
    <w:rsid w:val="008D4DCE"/>
    <w:rsid w:val="008E3A34"/>
    <w:rsid w:val="008F7D93"/>
    <w:rsid w:val="009246C1"/>
    <w:rsid w:val="00931702"/>
    <w:rsid w:val="00932524"/>
    <w:rsid w:val="00943A9A"/>
    <w:rsid w:val="00963A93"/>
    <w:rsid w:val="00973635"/>
    <w:rsid w:val="00975E3F"/>
    <w:rsid w:val="00980755"/>
    <w:rsid w:val="00983910"/>
    <w:rsid w:val="009841EA"/>
    <w:rsid w:val="009A3CC1"/>
    <w:rsid w:val="009B0819"/>
    <w:rsid w:val="009B549B"/>
    <w:rsid w:val="009C0727"/>
    <w:rsid w:val="009C1E91"/>
    <w:rsid w:val="009C6DEA"/>
    <w:rsid w:val="009C7F74"/>
    <w:rsid w:val="009D2C6D"/>
    <w:rsid w:val="009D5F0F"/>
    <w:rsid w:val="009D7E25"/>
    <w:rsid w:val="009E68E1"/>
    <w:rsid w:val="009F44D8"/>
    <w:rsid w:val="00A06487"/>
    <w:rsid w:val="00A17573"/>
    <w:rsid w:val="00A313CD"/>
    <w:rsid w:val="00A65439"/>
    <w:rsid w:val="00A72864"/>
    <w:rsid w:val="00A81B15"/>
    <w:rsid w:val="00A85DBC"/>
    <w:rsid w:val="00A9479A"/>
    <w:rsid w:val="00AA0B26"/>
    <w:rsid w:val="00AB3F85"/>
    <w:rsid w:val="00AC6540"/>
    <w:rsid w:val="00AC6801"/>
    <w:rsid w:val="00AD0E10"/>
    <w:rsid w:val="00AD725B"/>
    <w:rsid w:val="00AE1239"/>
    <w:rsid w:val="00AF1248"/>
    <w:rsid w:val="00B06113"/>
    <w:rsid w:val="00B12B59"/>
    <w:rsid w:val="00B14050"/>
    <w:rsid w:val="00B217C4"/>
    <w:rsid w:val="00B25A59"/>
    <w:rsid w:val="00B30FDF"/>
    <w:rsid w:val="00B3576F"/>
    <w:rsid w:val="00B41E4F"/>
    <w:rsid w:val="00B43F06"/>
    <w:rsid w:val="00B64203"/>
    <w:rsid w:val="00B8446C"/>
    <w:rsid w:val="00B85494"/>
    <w:rsid w:val="00B862E9"/>
    <w:rsid w:val="00BC4225"/>
    <w:rsid w:val="00BC5EA6"/>
    <w:rsid w:val="00C07617"/>
    <w:rsid w:val="00C24302"/>
    <w:rsid w:val="00C41C2A"/>
    <w:rsid w:val="00C60AD2"/>
    <w:rsid w:val="00C8152B"/>
    <w:rsid w:val="00C93414"/>
    <w:rsid w:val="00CA16FF"/>
    <w:rsid w:val="00CB4F8A"/>
    <w:rsid w:val="00CC5538"/>
    <w:rsid w:val="00CD0686"/>
    <w:rsid w:val="00CD1D3C"/>
    <w:rsid w:val="00CE3AAB"/>
    <w:rsid w:val="00CE3E1F"/>
    <w:rsid w:val="00CE3E42"/>
    <w:rsid w:val="00CE4BCC"/>
    <w:rsid w:val="00CF5686"/>
    <w:rsid w:val="00D520E4"/>
    <w:rsid w:val="00D537DD"/>
    <w:rsid w:val="00D5611D"/>
    <w:rsid w:val="00D56FA5"/>
    <w:rsid w:val="00D57DFA"/>
    <w:rsid w:val="00D63280"/>
    <w:rsid w:val="00D756B6"/>
    <w:rsid w:val="00D75BD3"/>
    <w:rsid w:val="00D94F48"/>
    <w:rsid w:val="00DA0396"/>
    <w:rsid w:val="00DA6094"/>
    <w:rsid w:val="00DA64DD"/>
    <w:rsid w:val="00DB62F0"/>
    <w:rsid w:val="00DD0C2C"/>
    <w:rsid w:val="00DE2D98"/>
    <w:rsid w:val="00DE3E67"/>
    <w:rsid w:val="00DE58F5"/>
    <w:rsid w:val="00E261A0"/>
    <w:rsid w:val="00E31878"/>
    <w:rsid w:val="00E37084"/>
    <w:rsid w:val="00E510EB"/>
    <w:rsid w:val="00E55ABC"/>
    <w:rsid w:val="00E57B74"/>
    <w:rsid w:val="00E72CD5"/>
    <w:rsid w:val="00E815B0"/>
    <w:rsid w:val="00E81A83"/>
    <w:rsid w:val="00E8629F"/>
    <w:rsid w:val="00E87003"/>
    <w:rsid w:val="00EA3C24"/>
    <w:rsid w:val="00EA6662"/>
    <w:rsid w:val="00EB1555"/>
    <w:rsid w:val="00EB1BE6"/>
    <w:rsid w:val="00EB3BDE"/>
    <w:rsid w:val="00EC0173"/>
    <w:rsid w:val="00EC4F97"/>
    <w:rsid w:val="00F03870"/>
    <w:rsid w:val="00F072D8"/>
    <w:rsid w:val="00F144A2"/>
    <w:rsid w:val="00F15E80"/>
    <w:rsid w:val="00F24241"/>
    <w:rsid w:val="00F30460"/>
    <w:rsid w:val="00F35FA3"/>
    <w:rsid w:val="00F45FD3"/>
    <w:rsid w:val="00F52B57"/>
    <w:rsid w:val="00F53CAB"/>
    <w:rsid w:val="00F664D9"/>
    <w:rsid w:val="00F77A11"/>
    <w:rsid w:val="00F9151F"/>
    <w:rsid w:val="00FB1556"/>
    <w:rsid w:val="00FB25FD"/>
    <w:rsid w:val="00FC051F"/>
    <w:rsid w:val="00FC67B8"/>
    <w:rsid w:val="00FD4BF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4B88"/>
    <w:pPr>
      <w:spacing w:after="180"/>
    </w:pPr>
    <w:rPr>
      <w:lang w:val="en-GB" w:eastAsia="en-US"/>
    </w:rPr>
  </w:style>
  <w:style w:type="paragraph" w:styleId="Heading1">
    <w:name w:val="heading 1"/>
    <w:next w:val="Normal"/>
    <w:qFormat/>
    <w:rsid w:val="00604B8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04B88"/>
    <w:pPr>
      <w:pBdr>
        <w:top w:val="none" w:sz="0" w:space="0" w:color="auto"/>
      </w:pBdr>
      <w:spacing w:before="180"/>
      <w:outlineLvl w:val="1"/>
    </w:pPr>
    <w:rPr>
      <w:sz w:val="32"/>
    </w:rPr>
  </w:style>
  <w:style w:type="paragraph" w:styleId="Heading3">
    <w:name w:val="heading 3"/>
    <w:basedOn w:val="Heading2"/>
    <w:next w:val="Normal"/>
    <w:link w:val="Heading3Char"/>
    <w:qFormat/>
    <w:rsid w:val="00604B88"/>
    <w:pPr>
      <w:spacing w:before="120"/>
      <w:outlineLvl w:val="2"/>
    </w:pPr>
    <w:rPr>
      <w:sz w:val="28"/>
    </w:rPr>
  </w:style>
  <w:style w:type="paragraph" w:styleId="Heading4">
    <w:name w:val="heading 4"/>
    <w:basedOn w:val="Heading3"/>
    <w:next w:val="Normal"/>
    <w:link w:val="Heading4Char"/>
    <w:qFormat/>
    <w:rsid w:val="00604B88"/>
    <w:pPr>
      <w:ind w:left="1418" w:hanging="1418"/>
      <w:outlineLvl w:val="3"/>
    </w:pPr>
    <w:rPr>
      <w:sz w:val="24"/>
    </w:rPr>
  </w:style>
  <w:style w:type="paragraph" w:styleId="Heading5">
    <w:name w:val="heading 5"/>
    <w:basedOn w:val="Heading4"/>
    <w:next w:val="Normal"/>
    <w:qFormat/>
    <w:rsid w:val="00604B88"/>
    <w:pPr>
      <w:ind w:left="1701" w:hanging="1701"/>
      <w:outlineLvl w:val="4"/>
    </w:pPr>
    <w:rPr>
      <w:sz w:val="22"/>
    </w:rPr>
  </w:style>
  <w:style w:type="paragraph" w:styleId="Heading6">
    <w:name w:val="heading 6"/>
    <w:basedOn w:val="H6"/>
    <w:next w:val="Normal"/>
    <w:qFormat/>
    <w:rsid w:val="00604B88"/>
    <w:pPr>
      <w:outlineLvl w:val="5"/>
    </w:pPr>
  </w:style>
  <w:style w:type="paragraph" w:styleId="Heading7">
    <w:name w:val="heading 7"/>
    <w:basedOn w:val="H6"/>
    <w:next w:val="Normal"/>
    <w:qFormat/>
    <w:rsid w:val="00604B88"/>
    <w:pPr>
      <w:outlineLvl w:val="6"/>
    </w:pPr>
  </w:style>
  <w:style w:type="paragraph" w:styleId="Heading8">
    <w:name w:val="heading 8"/>
    <w:basedOn w:val="Heading1"/>
    <w:next w:val="Normal"/>
    <w:qFormat/>
    <w:rsid w:val="00604B88"/>
    <w:pPr>
      <w:ind w:left="0" w:firstLine="0"/>
      <w:outlineLvl w:val="7"/>
    </w:pPr>
  </w:style>
  <w:style w:type="paragraph" w:styleId="Heading9">
    <w:name w:val="heading 9"/>
    <w:basedOn w:val="Heading8"/>
    <w:next w:val="Normal"/>
    <w:qFormat/>
    <w:rsid w:val="00604B8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A6094"/>
    <w:rPr>
      <w:rFonts w:ascii="Arial" w:hAnsi="Arial"/>
      <w:sz w:val="32"/>
      <w:lang w:val="en-GB" w:eastAsia="en-US"/>
    </w:rPr>
  </w:style>
  <w:style w:type="character" w:customStyle="1" w:styleId="Heading3Char">
    <w:name w:val="Heading 3 Char"/>
    <w:basedOn w:val="DefaultParagraphFont"/>
    <w:link w:val="Heading3"/>
    <w:rsid w:val="00DA6094"/>
    <w:rPr>
      <w:rFonts w:ascii="Arial" w:hAnsi="Arial"/>
      <w:sz w:val="28"/>
      <w:lang w:val="en-GB" w:eastAsia="en-US"/>
    </w:rPr>
  </w:style>
  <w:style w:type="character" w:customStyle="1" w:styleId="Heading4Char">
    <w:name w:val="Heading 4 Char"/>
    <w:basedOn w:val="DefaultParagraphFont"/>
    <w:link w:val="Heading4"/>
    <w:rsid w:val="00DA6094"/>
    <w:rPr>
      <w:rFonts w:ascii="Arial" w:hAnsi="Arial"/>
      <w:sz w:val="24"/>
      <w:lang w:val="en-GB" w:eastAsia="en-US"/>
    </w:rPr>
  </w:style>
  <w:style w:type="paragraph" w:customStyle="1" w:styleId="H6">
    <w:name w:val="H6"/>
    <w:basedOn w:val="Heading5"/>
    <w:next w:val="Normal"/>
    <w:rsid w:val="00604B88"/>
    <w:pPr>
      <w:ind w:left="1985" w:hanging="1985"/>
      <w:outlineLvl w:val="9"/>
    </w:pPr>
    <w:rPr>
      <w:sz w:val="20"/>
    </w:rPr>
  </w:style>
  <w:style w:type="paragraph" w:styleId="TOC9">
    <w:name w:val="toc 9"/>
    <w:basedOn w:val="TOC8"/>
    <w:uiPriority w:val="39"/>
    <w:rsid w:val="00604B88"/>
    <w:pPr>
      <w:ind w:left="1418" w:hanging="1418"/>
    </w:pPr>
  </w:style>
  <w:style w:type="paragraph" w:styleId="TOC8">
    <w:name w:val="toc 8"/>
    <w:basedOn w:val="TOC1"/>
    <w:semiHidden/>
    <w:rsid w:val="00604B88"/>
    <w:pPr>
      <w:spacing w:before="180"/>
      <w:ind w:left="2693" w:hanging="2693"/>
    </w:pPr>
    <w:rPr>
      <w:b/>
    </w:rPr>
  </w:style>
  <w:style w:type="paragraph" w:styleId="TOC1">
    <w:name w:val="toc 1"/>
    <w:uiPriority w:val="39"/>
    <w:rsid w:val="00604B8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04B88"/>
    <w:pPr>
      <w:keepLines/>
      <w:tabs>
        <w:tab w:val="center" w:pos="4536"/>
        <w:tab w:val="right" w:pos="9072"/>
      </w:tabs>
    </w:pPr>
    <w:rPr>
      <w:noProof/>
    </w:rPr>
  </w:style>
  <w:style w:type="character" w:customStyle="1" w:styleId="ZGSM">
    <w:name w:val="ZGSM"/>
    <w:rsid w:val="00604B88"/>
  </w:style>
  <w:style w:type="paragraph" w:styleId="Header">
    <w:name w:val="header"/>
    <w:rsid w:val="00604B88"/>
    <w:pPr>
      <w:widowControl w:val="0"/>
    </w:pPr>
    <w:rPr>
      <w:rFonts w:ascii="Arial" w:hAnsi="Arial"/>
      <w:b/>
      <w:noProof/>
      <w:sz w:val="18"/>
      <w:lang w:val="en-GB" w:eastAsia="en-US"/>
    </w:rPr>
  </w:style>
  <w:style w:type="paragraph" w:customStyle="1" w:styleId="ZD">
    <w:name w:val="ZD"/>
    <w:rsid w:val="00604B88"/>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604B88"/>
    <w:pPr>
      <w:ind w:left="1701" w:hanging="1701"/>
    </w:pPr>
  </w:style>
  <w:style w:type="paragraph" w:styleId="TOC4">
    <w:name w:val="toc 4"/>
    <w:basedOn w:val="TOC3"/>
    <w:uiPriority w:val="39"/>
    <w:rsid w:val="00604B88"/>
    <w:pPr>
      <w:ind w:left="1418" w:hanging="1418"/>
    </w:pPr>
  </w:style>
  <w:style w:type="paragraph" w:styleId="TOC3">
    <w:name w:val="toc 3"/>
    <w:basedOn w:val="TOC2"/>
    <w:uiPriority w:val="39"/>
    <w:rsid w:val="00604B88"/>
    <w:pPr>
      <w:ind w:left="1134" w:hanging="1134"/>
    </w:pPr>
  </w:style>
  <w:style w:type="paragraph" w:styleId="TOC2">
    <w:name w:val="toc 2"/>
    <w:basedOn w:val="TOC1"/>
    <w:uiPriority w:val="39"/>
    <w:rsid w:val="00604B88"/>
    <w:pPr>
      <w:keepNext w:val="0"/>
      <w:spacing w:before="0"/>
      <w:ind w:left="851" w:hanging="851"/>
    </w:pPr>
    <w:rPr>
      <w:sz w:val="20"/>
    </w:rPr>
  </w:style>
  <w:style w:type="paragraph" w:styleId="Index1">
    <w:name w:val="index 1"/>
    <w:basedOn w:val="Normal"/>
    <w:semiHidden/>
    <w:rsid w:val="00604B88"/>
    <w:pPr>
      <w:keepLines/>
      <w:spacing w:after="0"/>
    </w:pPr>
  </w:style>
  <w:style w:type="paragraph" w:styleId="Index2">
    <w:name w:val="index 2"/>
    <w:basedOn w:val="Index1"/>
    <w:semiHidden/>
    <w:rsid w:val="00604B88"/>
    <w:pPr>
      <w:ind w:left="284"/>
    </w:pPr>
  </w:style>
  <w:style w:type="paragraph" w:customStyle="1" w:styleId="TT">
    <w:name w:val="TT"/>
    <w:basedOn w:val="Heading1"/>
    <w:next w:val="Normal"/>
    <w:rsid w:val="00604B88"/>
    <w:pPr>
      <w:outlineLvl w:val="9"/>
    </w:pPr>
  </w:style>
  <w:style w:type="paragraph" w:styleId="Footer">
    <w:name w:val="footer"/>
    <w:basedOn w:val="Header"/>
    <w:rsid w:val="00604B88"/>
    <w:pPr>
      <w:jc w:val="center"/>
    </w:pPr>
    <w:rPr>
      <w:i/>
    </w:rPr>
  </w:style>
  <w:style w:type="character" w:styleId="FootnoteReference">
    <w:name w:val="footnote reference"/>
    <w:semiHidden/>
    <w:rsid w:val="00604B88"/>
    <w:rPr>
      <w:b/>
      <w:position w:val="6"/>
      <w:sz w:val="16"/>
    </w:rPr>
  </w:style>
  <w:style w:type="paragraph" w:styleId="FootnoteText">
    <w:name w:val="footnote text"/>
    <w:basedOn w:val="Normal"/>
    <w:semiHidden/>
    <w:rsid w:val="00604B88"/>
    <w:pPr>
      <w:keepLines/>
      <w:spacing w:after="0"/>
      <w:ind w:left="454" w:hanging="454"/>
    </w:pPr>
    <w:rPr>
      <w:sz w:val="16"/>
    </w:rPr>
  </w:style>
  <w:style w:type="paragraph" w:customStyle="1" w:styleId="NF">
    <w:name w:val="NF"/>
    <w:basedOn w:val="NO"/>
    <w:rsid w:val="00604B88"/>
    <w:pPr>
      <w:keepNext/>
      <w:spacing w:after="0"/>
    </w:pPr>
    <w:rPr>
      <w:rFonts w:ascii="Arial" w:hAnsi="Arial"/>
      <w:sz w:val="18"/>
    </w:rPr>
  </w:style>
  <w:style w:type="paragraph" w:customStyle="1" w:styleId="NO">
    <w:name w:val="NO"/>
    <w:basedOn w:val="Normal"/>
    <w:link w:val="NOZchn"/>
    <w:qFormat/>
    <w:rsid w:val="00604B88"/>
    <w:pPr>
      <w:keepLines/>
      <w:ind w:left="1135" w:hanging="851"/>
    </w:pPr>
    <w:rPr>
      <w:lang/>
    </w:rPr>
  </w:style>
  <w:style w:type="character" w:customStyle="1" w:styleId="NOZchn">
    <w:name w:val="NO Zchn"/>
    <w:link w:val="NO"/>
    <w:locked/>
    <w:rsid w:val="00CE3E1F"/>
    <w:rPr>
      <w:lang w:eastAsia="en-US"/>
    </w:rPr>
  </w:style>
  <w:style w:type="paragraph" w:customStyle="1" w:styleId="PL">
    <w:name w:val="PL"/>
    <w:rsid w:val="00604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04B88"/>
    <w:pPr>
      <w:jc w:val="right"/>
    </w:pPr>
  </w:style>
  <w:style w:type="paragraph" w:customStyle="1" w:styleId="TAL">
    <w:name w:val="TAL"/>
    <w:basedOn w:val="Normal"/>
    <w:link w:val="TALChar"/>
    <w:rsid w:val="00604B88"/>
    <w:pPr>
      <w:keepNext/>
      <w:keepLines/>
      <w:spacing w:after="0"/>
    </w:pPr>
    <w:rPr>
      <w:rFonts w:ascii="Arial" w:hAnsi="Arial"/>
      <w:sz w:val="18"/>
      <w:lang/>
    </w:rPr>
  </w:style>
  <w:style w:type="character" w:customStyle="1" w:styleId="TALChar">
    <w:name w:val="TAL Char"/>
    <w:link w:val="TAL"/>
    <w:rsid w:val="0050074F"/>
    <w:rPr>
      <w:rFonts w:ascii="Arial" w:hAnsi="Arial"/>
      <w:sz w:val="18"/>
      <w:lang w:eastAsia="en-US"/>
    </w:rPr>
  </w:style>
  <w:style w:type="paragraph" w:styleId="ListNumber2">
    <w:name w:val="List Number 2"/>
    <w:basedOn w:val="ListNumber"/>
    <w:rsid w:val="00604B88"/>
    <w:pPr>
      <w:ind w:left="851"/>
    </w:pPr>
  </w:style>
  <w:style w:type="paragraph" w:styleId="ListNumber">
    <w:name w:val="List Number"/>
    <w:basedOn w:val="List"/>
    <w:rsid w:val="00604B88"/>
  </w:style>
  <w:style w:type="paragraph" w:styleId="List">
    <w:name w:val="List"/>
    <w:basedOn w:val="Normal"/>
    <w:rsid w:val="00604B88"/>
    <w:pPr>
      <w:ind w:left="568" w:hanging="284"/>
    </w:pPr>
  </w:style>
  <w:style w:type="paragraph" w:customStyle="1" w:styleId="TAH">
    <w:name w:val="TAH"/>
    <w:basedOn w:val="TAC"/>
    <w:rsid w:val="00604B88"/>
    <w:rPr>
      <w:b/>
    </w:rPr>
  </w:style>
  <w:style w:type="paragraph" w:customStyle="1" w:styleId="TAC">
    <w:name w:val="TAC"/>
    <w:basedOn w:val="TAL"/>
    <w:rsid w:val="00604B88"/>
    <w:pPr>
      <w:jc w:val="center"/>
    </w:pPr>
  </w:style>
  <w:style w:type="paragraph" w:customStyle="1" w:styleId="LD">
    <w:name w:val="LD"/>
    <w:rsid w:val="00604B88"/>
    <w:pPr>
      <w:keepNext/>
      <w:keepLines/>
      <w:spacing w:line="180" w:lineRule="exact"/>
    </w:pPr>
    <w:rPr>
      <w:rFonts w:ascii="Courier New" w:hAnsi="Courier New"/>
      <w:noProof/>
      <w:lang w:val="en-GB" w:eastAsia="en-US"/>
    </w:rPr>
  </w:style>
  <w:style w:type="paragraph" w:customStyle="1" w:styleId="EX">
    <w:name w:val="EX"/>
    <w:basedOn w:val="Normal"/>
    <w:rsid w:val="00604B88"/>
    <w:pPr>
      <w:keepLines/>
      <w:ind w:left="1702" w:hanging="1418"/>
    </w:pPr>
  </w:style>
  <w:style w:type="paragraph" w:customStyle="1" w:styleId="FP">
    <w:name w:val="FP"/>
    <w:basedOn w:val="Normal"/>
    <w:rsid w:val="00604B88"/>
    <w:pPr>
      <w:spacing w:after="0"/>
    </w:pPr>
  </w:style>
  <w:style w:type="paragraph" w:customStyle="1" w:styleId="NW">
    <w:name w:val="NW"/>
    <w:basedOn w:val="NO"/>
    <w:rsid w:val="00604B88"/>
    <w:pPr>
      <w:spacing w:after="0"/>
    </w:pPr>
  </w:style>
  <w:style w:type="paragraph" w:customStyle="1" w:styleId="EW">
    <w:name w:val="EW"/>
    <w:basedOn w:val="EX"/>
    <w:rsid w:val="00604B88"/>
    <w:pPr>
      <w:spacing w:after="0"/>
    </w:pPr>
  </w:style>
  <w:style w:type="paragraph" w:customStyle="1" w:styleId="B1">
    <w:name w:val="B1"/>
    <w:basedOn w:val="List"/>
    <w:link w:val="B1Char"/>
    <w:qFormat/>
    <w:rsid w:val="00604B88"/>
    <w:rPr>
      <w:lang/>
    </w:rPr>
  </w:style>
  <w:style w:type="character" w:customStyle="1" w:styleId="B1Char">
    <w:name w:val="B1 Char"/>
    <w:link w:val="B1"/>
    <w:rsid w:val="0050074F"/>
    <w:rPr>
      <w:lang w:eastAsia="en-US"/>
    </w:rPr>
  </w:style>
  <w:style w:type="paragraph" w:styleId="TOC6">
    <w:name w:val="toc 6"/>
    <w:basedOn w:val="TOC5"/>
    <w:next w:val="Normal"/>
    <w:semiHidden/>
    <w:rsid w:val="00604B88"/>
    <w:pPr>
      <w:ind w:left="1985" w:hanging="1985"/>
    </w:pPr>
  </w:style>
  <w:style w:type="paragraph" w:styleId="TOC7">
    <w:name w:val="toc 7"/>
    <w:basedOn w:val="TOC6"/>
    <w:next w:val="Normal"/>
    <w:semiHidden/>
    <w:rsid w:val="00604B88"/>
    <w:pPr>
      <w:ind w:left="2268" w:hanging="2268"/>
    </w:pPr>
  </w:style>
  <w:style w:type="paragraph" w:styleId="ListBullet2">
    <w:name w:val="List Bullet 2"/>
    <w:basedOn w:val="ListBullet"/>
    <w:rsid w:val="00604B88"/>
    <w:pPr>
      <w:ind w:left="851"/>
    </w:pPr>
  </w:style>
  <w:style w:type="paragraph" w:styleId="ListBullet">
    <w:name w:val="List Bullet"/>
    <w:basedOn w:val="List"/>
    <w:rsid w:val="00604B88"/>
  </w:style>
  <w:style w:type="paragraph" w:customStyle="1" w:styleId="EditorsNote">
    <w:name w:val="Editor's Note"/>
    <w:aliases w:val="EN"/>
    <w:basedOn w:val="NO"/>
    <w:link w:val="EditorsNoteCharChar"/>
    <w:qFormat/>
    <w:rsid w:val="00604B88"/>
    <w:rPr>
      <w:color w:val="FF0000"/>
    </w:rPr>
  </w:style>
  <w:style w:type="character" w:customStyle="1" w:styleId="EditorsNoteCharChar">
    <w:name w:val="Editor's Note Char Char"/>
    <w:link w:val="EditorsNote"/>
    <w:rsid w:val="0050074F"/>
    <w:rPr>
      <w:color w:val="FF0000"/>
      <w:lang w:eastAsia="en-US"/>
    </w:rPr>
  </w:style>
  <w:style w:type="paragraph" w:customStyle="1" w:styleId="TH">
    <w:name w:val="TH"/>
    <w:basedOn w:val="Normal"/>
    <w:link w:val="THChar"/>
    <w:rsid w:val="00604B88"/>
    <w:pPr>
      <w:keepNext/>
      <w:keepLines/>
      <w:spacing w:before="60"/>
      <w:jc w:val="center"/>
    </w:pPr>
    <w:rPr>
      <w:rFonts w:ascii="Arial" w:hAnsi="Arial"/>
      <w:b/>
    </w:rPr>
  </w:style>
  <w:style w:type="character" w:customStyle="1" w:styleId="THChar">
    <w:name w:val="TH Char"/>
    <w:link w:val="TH"/>
    <w:rsid w:val="00636EA2"/>
    <w:rPr>
      <w:rFonts w:ascii="Arial" w:hAnsi="Arial"/>
      <w:b/>
      <w:lang w:eastAsia="en-US"/>
    </w:rPr>
  </w:style>
  <w:style w:type="paragraph" w:customStyle="1" w:styleId="ZA">
    <w:name w:val="ZA"/>
    <w:rsid w:val="00604B8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04B8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04B8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04B8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04B88"/>
    <w:pPr>
      <w:ind w:left="851" w:hanging="851"/>
    </w:pPr>
  </w:style>
  <w:style w:type="paragraph" w:customStyle="1" w:styleId="ZH">
    <w:name w:val="ZH"/>
    <w:rsid w:val="00604B88"/>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604B88"/>
    <w:pPr>
      <w:keepNext w:val="0"/>
      <w:spacing w:before="0" w:after="240"/>
    </w:pPr>
  </w:style>
  <w:style w:type="character" w:customStyle="1" w:styleId="TFChar">
    <w:name w:val="TF Char"/>
    <w:link w:val="TF"/>
    <w:rsid w:val="006F168D"/>
    <w:rPr>
      <w:rFonts w:ascii="Arial" w:hAnsi="Arial"/>
      <w:b/>
      <w:lang w:eastAsia="en-US"/>
    </w:rPr>
  </w:style>
  <w:style w:type="paragraph" w:customStyle="1" w:styleId="ZG">
    <w:name w:val="ZG"/>
    <w:rsid w:val="00604B88"/>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04B88"/>
    <w:pPr>
      <w:ind w:left="1135"/>
    </w:pPr>
  </w:style>
  <w:style w:type="paragraph" w:styleId="List2">
    <w:name w:val="List 2"/>
    <w:basedOn w:val="List"/>
    <w:rsid w:val="00604B88"/>
    <w:pPr>
      <w:ind w:left="851"/>
    </w:pPr>
  </w:style>
  <w:style w:type="paragraph" w:styleId="List3">
    <w:name w:val="List 3"/>
    <w:basedOn w:val="List2"/>
    <w:rsid w:val="00604B88"/>
    <w:pPr>
      <w:ind w:left="1135"/>
    </w:pPr>
  </w:style>
  <w:style w:type="paragraph" w:styleId="List4">
    <w:name w:val="List 4"/>
    <w:basedOn w:val="List3"/>
    <w:rsid w:val="00604B88"/>
    <w:pPr>
      <w:ind w:left="1418"/>
    </w:pPr>
  </w:style>
  <w:style w:type="paragraph" w:styleId="List5">
    <w:name w:val="List 5"/>
    <w:basedOn w:val="List4"/>
    <w:rsid w:val="00604B88"/>
    <w:pPr>
      <w:ind w:left="1702"/>
    </w:pPr>
  </w:style>
  <w:style w:type="paragraph" w:styleId="ListBullet4">
    <w:name w:val="List Bullet 4"/>
    <w:basedOn w:val="ListBullet3"/>
    <w:rsid w:val="00604B88"/>
    <w:pPr>
      <w:ind w:left="1418"/>
    </w:pPr>
  </w:style>
  <w:style w:type="paragraph" w:styleId="ListBullet5">
    <w:name w:val="List Bullet 5"/>
    <w:basedOn w:val="ListBullet4"/>
    <w:rsid w:val="00604B88"/>
    <w:pPr>
      <w:ind w:left="1702"/>
    </w:pPr>
  </w:style>
  <w:style w:type="paragraph" w:customStyle="1" w:styleId="B2">
    <w:name w:val="B2"/>
    <w:basedOn w:val="List2"/>
    <w:rsid w:val="00604B88"/>
  </w:style>
  <w:style w:type="paragraph" w:customStyle="1" w:styleId="B3">
    <w:name w:val="B3"/>
    <w:basedOn w:val="List3"/>
    <w:rsid w:val="00604B88"/>
  </w:style>
  <w:style w:type="paragraph" w:customStyle="1" w:styleId="B4">
    <w:name w:val="B4"/>
    <w:basedOn w:val="List4"/>
    <w:rsid w:val="00604B88"/>
  </w:style>
  <w:style w:type="paragraph" w:customStyle="1" w:styleId="B5">
    <w:name w:val="B5"/>
    <w:basedOn w:val="List5"/>
    <w:rsid w:val="00604B88"/>
  </w:style>
  <w:style w:type="paragraph" w:customStyle="1" w:styleId="ZTD">
    <w:name w:val="ZTD"/>
    <w:basedOn w:val="ZB"/>
    <w:rsid w:val="00604B88"/>
    <w:pPr>
      <w:framePr w:hRule="auto" w:wrap="notBeside" w:y="852"/>
    </w:pPr>
    <w:rPr>
      <w:i w:val="0"/>
      <w:sz w:val="40"/>
    </w:rPr>
  </w:style>
  <w:style w:type="paragraph" w:customStyle="1" w:styleId="ZV">
    <w:name w:val="ZV"/>
    <w:basedOn w:val="ZU"/>
    <w:rsid w:val="00604B88"/>
    <w:pPr>
      <w:framePr w:wrap="notBeside" w:y="16161"/>
    </w:pPr>
  </w:style>
  <w:style w:type="paragraph" w:styleId="IndexHeading">
    <w:name w:val="index heading"/>
    <w:basedOn w:val="Normal"/>
    <w:next w:val="Normal"/>
    <w:semiHidden/>
    <w:rsid w:val="00604B88"/>
    <w:pPr>
      <w:pBdr>
        <w:top w:val="single" w:sz="12" w:space="0" w:color="auto"/>
      </w:pBdr>
      <w:spacing w:before="360" w:after="240"/>
    </w:pPr>
    <w:rPr>
      <w:b/>
      <w:i/>
      <w:sz w:val="26"/>
    </w:rPr>
  </w:style>
  <w:style w:type="paragraph" w:customStyle="1" w:styleId="FigureTitle">
    <w:name w:val="Figure_Title"/>
    <w:basedOn w:val="Normal"/>
    <w:next w:val="Normal"/>
    <w:rsid w:val="00604B88"/>
    <w:pPr>
      <w:keepLines/>
      <w:tabs>
        <w:tab w:val="left" w:pos="794"/>
        <w:tab w:val="left" w:pos="1191"/>
        <w:tab w:val="left" w:pos="1588"/>
        <w:tab w:val="left" w:pos="1985"/>
      </w:tabs>
      <w:spacing w:before="120" w:after="480"/>
      <w:jc w:val="center"/>
    </w:pPr>
    <w:rPr>
      <w:b/>
      <w:sz w:val="24"/>
    </w:rPr>
  </w:style>
  <w:style w:type="character" w:styleId="Hyperlink">
    <w:name w:val="Hyperlink"/>
    <w:rsid w:val="00604B88"/>
    <w:rPr>
      <w:color w:val="0000FF"/>
      <w:u w:val="single"/>
    </w:rPr>
  </w:style>
  <w:style w:type="character" w:styleId="FollowedHyperlink">
    <w:name w:val="FollowedHyperlink"/>
    <w:rsid w:val="00604B88"/>
    <w:rPr>
      <w:color w:val="800080"/>
      <w:u w:val="single"/>
    </w:rPr>
  </w:style>
  <w:style w:type="paragraph" w:styleId="DocumentMap">
    <w:name w:val="Document Map"/>
    <w:basedOn w:val="Normal"/>
    <w:semiHidden/>
    <w:rsid w:val="00604B88"/>
    <w:pPr>
      <w:shd w:val="clear" w:color="auto" w:fill="000080"/>
    </w:pPr>
    <w:rPr>
      <w:rFonts w:ascii="Tahoma" w:hAnsi="Tahoma"/>
    </w:rPr>
  </w:style>
  <w:style w:type="paragraph" w:styleId="PlainText">
    <w:name w:val="Plain Text"/>
    <w:basedOn w:val="Normal"/>
    <w:rsid w:val="00604B88"/>
    <w:rPr>
      <w:rFonts w:ascii="Courier New" w:hAnsi="Courier New"/>
      <w:lang w:val="nb-NO"/>
    </w:rPr>
  </w:style>
  <w:style w:type="paragraph" w:customStyle="1" w:styleId="TAJ">
    <w:name w:val="TAJ"/>
    <w:basedOn w:val="TH"/>
    <w:rsid w:val="00604B88"/>
  </w:style>
  <w:style w:type="paragraph" w:styleId="BodyText">
    <w:name w:val="Body Text"/>
    <w:basedOn w:val="Normal"/>
    <w:link w:val="BodyTextChar"/>
    <w:rsid w:val="00604B88"/>
  </w:style>
  <w:style w:type="character" w:customStyle="1" w:styleId="BodyTextChar">
    <w:name w:val="Body Text Char"/>
    <w:basedOn w:val="DefaultParagraphFont"/>
    <w:link w:val="BodyText"/>
    <w:rsid w:val="008D255C"/>
    <w:rPr>
      <w:lang w:val="en-GB" w:eastAsia="en-US"/>
    </w:rPr>
  </w:style>
  <w:style w:type="paragraph" w:customStyle="1" w:styleId="Guidance">
    <w:name w:val="Guidance"/>
    <w:basedOn w:val="Normal"/>
    <w:rsid w:val="00604B88"/>
    <w:rPr>
      <w:i/>
      <w:color w:val="0000FF"/>
    </w:rPr>
  </w:style>
  <w:style w:type="paragraph" w:styleId="ListParagraph">
    <w:name w:val="List Paragraph"/>
    <w:basedOn w:val="Normal"/>
    <w:uiPriority w:val="34"/>
    <w:qFormat/>
    <w:rsid w:val="008D255C"/>
    <w:pPr>
      <w:spacing w:after="0"/>
      <w:ind w:left="720"/>
    </w:pPr>
    <w:rPr>
      <w:rFonts w:ascii="Calibri" w:eastAsia="Calibri" w:hAnsi="Calibri" w:cs="Calibri"/>
      <w:sz w:val="22"/>
      <w:szCs w:val="22"/>
      <w:lang w:val="en-CA" w:eastAsia="en-CA"/>
    </w:rPr>
  </w:style>
  <w:style w:type="paragraph" w:styleId="BalloonText">
    <w:name w:val="Balloon Text"/>
    <w:basedOn w:val="Normal"/>
    <w:link w:val="BalloonTextChar"/>
    <w:rsid w:val="00F15E80"/>
    <w:pPr>
      <w:spacing w:after="0"/>
    </w:pPr>
    <w:rPr>
      <w:rFonts w:ascii="Arial" w:hAnsi="Arial" w:cs="Arial"/>
      <w:sz w:val="18"/>
      <w:szCs w:val="18"/>
    </w:rPr>
  </w:style>
  <w:style w:type="character" w:customStyle="1" w:styleId="BalloonTextChar">
    <w:name w:val="Balloon Text Char"/>
    <w:basedOn w:val="DefaultParagraphFont"/>
    <w:link w:val="BalloonText"/>
    <w:rsid w:val="00F15E80"/>
    <w:rPr>
      <w:rFonts w:ascii="Arial" w:hAnsi="Arial" w:cs="Arial"/>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374689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27</Pages>
  <Words>9445</Words>
  <Characters>47889</Characters>
  <Application>Microsoft Office Word</Application>
  <DocSecurity>0</DocSecurity>
  <Lines>1064</Lines>
  <Paragraphs>843</Paragraphs>
  <ScaleCrop>false</ScaleCrop>
  <HeadingPairs>
    <vt:vector size="2" baseType="variant">
      <vt:variant>
        <vt:lpstr>Title</vt:lpstr>
      </vt:variant>
      <vt:variant>
        <vt:i4>1</vt:i4>
      </vt:variant>
    </vt:vector>
  </HeadingPairs>
  <TitlesOfParts>
    <vt:vector size="1" baseType="lpstr">
      <vt:lpstr>3GPP TR 23.715</vt:lpstr>
    </vt:vector>
  </TitlesOfParts>
  <Company>ETSI</Company>
  <LinksUpToDate>false</LinksUpToDate>
  <CharactersWithSpaces>56491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23.715</dc:title>
  <dc:subject>Study on System enhancements for Provision of Access to Restricted Local Operator Services by Unauthenticated UEs (Release 15)</dc:subject>
  <dc:creator>MCC Support</dc:creator>
  <cp:keywords>3GPP, access, authentication, enhancements, services</cp:keywords>
  <cp:lastModifiedBy>MCC corrections</cp:lastModifiedBy>
  <cp:revision>2</cp:revision>
  <dcterms:created xsi:type="dcterms:W3CDTF">2018-05-15T06:36:00Z</dcterms:created>
  <dcterms:modified xsi:type="dcterms:W3CDTF">2018-05-15T06:36:00Z</dcterms:modified>
</cp:coreProperties>
</file>