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2B3E50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2B3E50">
        <w:rPr>
          <w:rFonts w:ascii="Arial" w:hAnsi="Arial" w:cs="Arial"/>
          <w:b/>
        </w:rPr>
        <w:t xml:space="preserve">3GPP TSG-SA WG1 </w:t>
      </w:r>
      <w:r w:rsidR="007F5316" w:rsidRPr="002B3E50">
        <w:rPr>
          <w:rFonts w:ascii="Arial" w:hAnsi="Arial" w:cs="Arial"/>
          <w:b/>
        </w:rPr>
        <w:t>Meeting #7</w:t>
      </w:r>
      <w:r w:rsidR="00F773E7">
        <w:rPr>
          <w:rFonts w:ascii="Arial" w:hAnsi="Arial" w:cs="Arial"/>
          <w:b/>
        </w:rPr>
        <w:t>6</w:t>
      </w:r>
      <w:r w:rsidR="00475051" w:rsidRPr="002B3E50">
        <w:rPr>
          <w:rFonts w:ascii="Arial" w:hAnsi="Arial" w:cs="Arial"/>
          <w:b/>
        </w:rPr>
        <w:tab/>
        <w:t>S1-</w:t>
      </w:r>
      <w:r w:rsidR="00082FDC" w:rsidRPr="002B3E50">
        <w:rPr>
          <w:rFonts w:ascii="Arial" w:hAnsi="Arial" w:cs="Arial"/>
          <w:b/>
        </w:rPr>
        <w:t>1</w:t>
      </w:r>
      <w:r w:rsidR="007F5316" w:rsidRPr="002B3E50">
        <w:rPr>
          <w:rFonts w:ascii="Arial" w:hAnsi="Arial" w:cs="Arial"/>
          <w:b/>
        </w:rPr>
        <w:t>6</w:t>
      </w:r>
      <w:r w:rsidR="00003946" w:rsidRPr="002B3E50">
        <w:rPr>
          <w:rFonts w:ascii="Arial" w:hAnsi="Arial" w:cs="Arial"/>
          <w:b/>
        </w:rPr>
        <w:t>3</w:t>
      </w:r>
      <w:r w:rsidR="00F773E7">
        <w:rPr>
          <w:rFonts w:ascii="Arial" w:hAnsi="Arial" w:cs="Arial"/>
          <w:b/>
        </w:rPr>
        <w:t>183</w:t>
      </w:r>
    </w:p>
    <w:p w:rsidR="003948C7" w:rsidRPr="002B3E50" w:rsidRDefault="00744176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744176">
        <w:rPr>
          <w:rFonts w:ascii="Arial" w:hAnsi="Arial" w:cs="Arial"/>
          <w:b/>
        </w:rPr>
        <w:t>Tenerife, Spain, 7-11 November 2016</w:t>
      </w:r>
      <w:r w:rsidR="009E040B" w:rsidRPr="002B3E50">
        <w:rPr>
          <w:rFonts w:ascii="Arial" w:hAnsi="Arial" w:cs="Arial"/>
          <w:b/>
        </w:rPr>
        <w:t xml:space="preserve"> </w:t>
      </w:r>
      <w:r w:rsidR="000508B5" w:rsidRPr="002B3E50">
        <w:rPr>
          <w:rFonts w:ascii="Arial" w:hAnsi="Arial" w:cs="Arial"/>
          <w:b/>
        </w:rPr>
        <w:tab/>
      </w:r>
      <w:r w:rsidR="00CB55B2" w:rsidRPr="002B3E50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 w:rsidRPr="002B3E50">
        <w:rPr>
          <w:rFonts w:ascii="Arial" w:hAnsi="Arial" w:cs="Arial"/>
          <w:b/>
          <w:i/>
          <w:color w:val="0070C0"/>
        </w:rPr>
        <w:t>xx</w:t>
      </w:r>
      <w:r w:rsidR="000508B5" w:rsidRPr="002B3E50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2B3E50">
        <w:rPr>
          <w:rFonts w:ascii="Arial" w:hAnsi="Arial" w:cs="Arial"/>
          <w:b/>
          <w:i/>
          <w:color w:val="0070C0"/>
        </w:rPr>
        <w:t>)</w:t>
      </w:r>
      <w:r w:rsidR="003948C7" w:rsidRPr="002B3E50">
        <w:rPr>
          <w:rFonts w:ascii="Arial" w:hAnsi="Arial" w:cs="Arial"/>
          <w:b/>
        </w:rPr>
        <w:tab/>
      </w:r>
    </w:p>
    <w:p w:rsidR="00A45CBF" w:rsidRPr="002B3E50" w:rsidRDefault="00A45CBF" w:rsidP="00A45CBF">
      <w:pPr>
        <w:rPr>
          <w:rFonts w:ascii="Arial" w:hAnsi="Arial"/>
        </w:rPr>
      </w:pPr>
    </w:p>
    <w:p w:rsidR="00A45CBF" w:rsidRPr="002B3E50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2B3E50">
        <w:rPr>
          <w:rFonts w:ascii="Arial" w:eastAsia="SimSun" w:hAnsi="Arial"/>
          <w:lang w:eastAsia="en-GB"/>
        </w:rPr>
        <w:t>Title:</w:t>
      </w:r>
      <w:r w:rsidRPr="002B3E50">
        <w:rPr>
          <w:rFonts w:ascii="Arial" w:eastAsia="SimSun" w:hAnsi="Arial"/>
          <w:lang w:eastAsia="en-GB"/>
        </w:rPr>
        <w:tab/>
      </w:r>
      <w:r w:rsidR="00003946" w:rsidRPr="002B3E50">
        <w:rPr>
          <w:rFonts w:ascii="Arial" w:eastAsia="SimSun" w:hAnsi="Arial"/>
          <w:lang w:eastAsia="en-GB"/>
        </w:rPr>
        <w:t>TR22.</w:t>
      </w:r>
      <w:r w:rsidR="005951C0" w:rsidRPr="002B3E50">
        <w:rPr>
          <w:rFonts w:ascii="Arial" w:eastAsia="SimSun" w:hAnsi="Arial"/>
          <w:lang w:eastAsia="en-GB"/>
        </w:rPr>
        <w:t>261</w:t>
      </w:r>
      <w:r w:rsidR="00725F04">
        <w:rPr>
          <w:rFonts w:ascii="Arial" w:eastAsia="SimSun" w:hAnsi="Arial"/>
          <w:lang w:eastAsia="en-GB"/>
        </w:rPr>
        <w:t xml:space="preserve"> v0.2</w:t>
      </w:r>
      <w:r w:rsidR="00003946" w:rsidRPr="002B3E50">
        <w:rPr>
          <w:rFonts w:ascii="Arial" w:eastAsia="SimSun" w:hAnsi="Arial"/>
          <w:lang w:eastAsia="en-GB"/>
        </w:rPr>
        <w:t>.0 to include agreements at this meeting</w:t>
      </w:r>
    </w:p>
    <w:p w:rsidR="00F613B4" w:rsidRPr="002B3E50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Agenda</w:t>
      </w:r>
      <w:r w:rsidR="00F613B4" w:rsidRPr="002B3E50">
        <w:rPr>
          <w:rFonts w:ascii="Arial" w:eastAsia="SimSun" w:hAnsi="Arial"/>
          <w:lang w:eastAsia="en-GB"/>
        </w:rPr>
        <w:t xml:space="preserve"> Item:</w:t>
      </w:r>
      <w:r w:rsidR="003812EE" w:rsidRPr="002B3E50">
        <w:rPr>
          <w:rFonts w:ascii="Arial" w:eastAsia="SimSun" w:hAnsi="Arial"/>
          <w:lang w:eastAsia="en-GB"/>
        </w:rPr>
        <w:tab/>
      </w:r>
      <w:r w:rsidR="00725F04">
        <w:rPr>
          <w:rFonts w:ascii="Arial" w:eastAsia="SimSun" w:hAnsi="Arial"/>
          <w:lang w:eastAsia="en-GB"/>
        </w:rPr>
        <w:t>7</w:t>
      </w:r>
      <w:r w:rsidR="008454BF" w:rsidRPr="002B3E50">
        <w:rPr>
          <w:rFonts w:ascii="Arial" w:eastAsia="SimSun" w:hAnsi="Arial"/>
          <w:lang w:eastAsia="en-GB"/>
        </w:rPr>
        <w:t>.</w:t>
      </w:r>
      <w:r w:rsidR="00003946" w:rsidRPr="002B3E50">
        <w:rPr>
          <w:rFonts w:ascii="Arial" w:eastAsia="SimSun" w:hAnsi="Arial"/>
          <w:lang w:eastAsia="en-GB"/>
        </w:rPr>
        <w:t>1</w:t>
      </w:r>
      <w:r w:rsidR="00DC2FE2" w:rsidRPr="002B3E50">
        <w:rPr>
          <w:rFonts w:ascii="Arial" w:eastAsia="SimSun" w:hAnsi="Arial"/>
          <w:lang w:eastAsia="en-GB"/>
        </w:rPr>
        <w:t>.1</w:t>
      </w:r>
    </w:p>
    <w:p w:rsidR="00A45CBF" w:rsidRPr="002B3E50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2B3E50">
        <w:rPr>
          <w:rFonts w:ascii="Arial" w:eastAsia="SimSun" w:hAnsi="Arial"/>
          <w:lang w:eastAsia="en-GB"/>
        </w:rPr>
        <w:t>Source: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lang w:eastAsia="zh-CN"/>
        </w:rPr>
        <w:t>Vodafone</w:t>
      </w:r>
    </w:p>
    <w:p w:rsidR="00A45CBF" w:rsidRPr="002B3E50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2B3E50">
        <w:rPr>
          <w:rFonts w:ascii="Arial" w:eastAsia="SimSun" w:hAnsi="Arial"/>
          <w:lang w:eastAsia="en-GB"/>
        </w:rPr>
        <w:t>Contact:</w:t>
      </w:r>
      <w:r w:rsidRPr="002B3E50">
        <w:rPr>
          <w:rFonts w:ascii="Arial" w:eastAsia="SimSun" w:hAnsi="Arial"/>
          <w:lang w:eastAsia="en-GB"/>
        </w:rPr>
        <w:tab/>
      </w:r>
      <w:r w:rsidR="008428C1" w:rsidRPr="002B3E50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2B3E50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2B3E50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2B3E50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2B3E50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2B3E50" w:rsidRDefault="00A45CBF" w:rsidP="00A45CBF">
      <w:pPr>
        <w:pBdr>
          <w:bottom w:val="single" w:sz="6" w:space="1" w:color="auto"/>
        </w:pBdr>
      </w:pPr>
    </w:p>
    <w:p w:rsidR="004745D7" w:rsidRPr="002B3E50" w:rsidRDefault="002C3678" w:rsidP="00DB43F4">
      <w:pPr>
        <w:spacing w:after="120"/>
        <w:rPr>
          <w:rFonts w:ascii="Arial" w:hAnsi="Arial" w:cs="Arial"/>
          <w:i/>
          <w:sz w:val="20"/>
          <w:szCs w:val="18"/>
        </w:rPr>
      </w:pPr>
      <w:r w:rsidRPr="002B3E50">
        <w:rPr>
          <w:rFonts w:ascii="Arial" w:eastAsia="Calibri" w:hAnsi="Arial" w:cs="Arial"/>
          <w:b/>
          <w:i/>
          <w:color w:val="000000" w:themeColor="text1"/>
          <w:sz w:val="20"/>
          <w:szCs w:val="18"/>
          <w:lang w:eastAsia="en-US"/>
        </w:rPr>
        <w:t>Abstract</w:t>
      </w:r>
      <w:r w:rsidRPr="002B3E50">
        <w:rPr>
          <w:rFonts w:ascii="Arial" w:eastAsia="Calibri" w:hAnsi="Arial" w:cs="Arial"/>
          <w:i/>
          <w:color w:val="000000" w:themeColor="text1"/>
          <w:sz w:val="20"/>
          <w:szCs w:val="18"/>
          <w:lang w:eastAsia="en-US"/>
        </w:rPr>
        <w:t>:</w:t>
      </w:r>
      <w:r w:rsidR="00475051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This document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captures</w:t>
      </w:r>
      <w:r w:rsidR="00BE55C9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all the agreed Text Proposals for SMARTER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 xml:space="preserve"> 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T</w:t>
      </w:r>
      <w:r w:rsidR="00003946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S</w:t>
      </w:r>
      <w:r w:rsidR="00DC2FE2" w:rsidRPr="002B3E50">
        <w:rPr>
          <w:rFonts w:ascii="Arial" w:eastAsia="Malgun Gothic" w:hAnsi="Arial" w:cs="Arial"/>
          <w:i/>
          <w:color w:val="000000" w:themeColor="text1"/>
          <w:sz w:val="20"/>
          <w:szCs w:val="18"/>
          <w:lang w:eastAsia="ko-KR"/>
        </w:rPr>
        <w:t>, including</w:t>
      </w:r>
      <w:r w:rsidR="00C86C82" w:rsidRPr="002B3E50">
        <w:rPr>
          <w:rFonts w:ascii="Arial" w:hAnsi="Arial" w:cs="Arial"/>
          <w:i/>
          <w:sz w:val="20"/>
          <w:szCs w:val="18"/>
        </w:rPr>
        <w:t xml:space="preserve">: 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1"/>
        <w:gridCol w:w="3068"/>
        <w:gridCol w:w="5670"/>
      </w:tblGrid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S1-163412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val="de-AT"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val="de-AT" w:eastAsia="en-GB"/>
              </w:rPr>
              <w:t>Ericsson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SMARTER – 5G terminology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S1-163445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Intel Corporation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Subscription Provisioning and Authentication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S1-163446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Qualcomm, Nokia, NEC, Ericsson, Sony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- Authentication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S1-163256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Huawei Technologies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Security aspect updates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S1-163070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prioritized access clarification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S1-163415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ETRI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Malgun Gothic" w:hAnsiTheme="minorHAnsi" w:cstheme="minorHAnsi"/>
                <w:sz w:val="18"/>
                <w:szCs w:val="18"/>
                <w:lang w:eastAsia="ko-KR"/>
              </w:rPr>
            </w:pPr>
            <w:r w:rsidRPr="00CE3F08">
              <w:rPr>
                <w:rFonts w:asciiTheme="minorHAnsi" w:eastAsia="Malgun Gothic" w:hAnsiTheme="minorHAnsi" w:cstheme="minorHAnsi"/>
                <w:sz w:val="18"/>
                <w:szCs w:val="18"/>
                <w:lang w:eastAsia="ko-KR"/>
              </w:rPr>
              <w:t>SMARTER - Security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S1-163258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SMARTER: additional requirements to network slicing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S1-163293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Proposed clean-up on network slicing in TS 22.261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S1-163260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Proposed simplification on network slicing in TS 22.261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S1-163416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mobility management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S1-163296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RAN/T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S1-163264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fixed broadband access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S1-163265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trusted and untrusted fixed broadband access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S1-163266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BT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Multiple Access Technologies Requirements Amendment in 22.261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S1-163267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BT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Network Address Allocation Amendment in 22.261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S1-163268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BT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Unified user identities to provide consistent policies and services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S1-163297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Huawei Technologies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proofErr w:type="spellStart"/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mIoT</w:t>
            </w:r>
            <w:proofErr w:type="spellEnd"/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 requirements update in section 6.4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S1-163298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Sony Mobile Communications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SMARTER- Constrained devices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S1-163417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Orange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Markets requiring minimal service levels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E3F08">
              <w:rPr>
                <w:rFonts w:asciiTheme="minorHAnsi" w:hAnsiTheme="minorHAnsi" w:cstheme="minorHAnsi"/>
                <w:sz w:val="18"/>
                <w:szCs w:val="18"/>
              </w:rPr>
              <w:t>S1-163418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E3F08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Orange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Extreme coverage in low density areas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S1-163299</w:t>
            </w:r>
          </w:p>
        </w:tc>
        <w:tc>
          <w:tcPr>
            <w:tcW w:w="3068" w:type="dxa"/>
            <w:shd w:val="clear" w:color="auto" w:fill="auto"/>
          </w:tcPr>
          <w:p w:rsidR="00CE3F08" w:rsidRPr="00C523C0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6"/>
                <w:szCs w:val="18"/>
                <w:lang w:eastAsia="en-GB"/>
              </w:rPr>
            </w:pPr>
            <w:r w:rsidRPr="00C523C0">
              <w:rPr>
                <w:rFonts w:asciiTheme="minorHAnsi" w:eastAsia="SimSun" w:hAnsiTheme="minorHAnsi" w:cstheme="minorHAnsi"/>
                <w:sz w:val="16"/>
                <w:szCs w:val="18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Priority, QoS and Policy Control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S1-163274</w:t>
            </w:r>
          </w:p>
        </w:tc>
        <w:tc>
          <w:tcPr>
            <w:tcW w:w="3068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U.S. Department of Commerce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Dynamic Control of Quality of Service, Priority, and Pre-emption</w:t>
            </w:r>
          </w:p>
        </w:tc>
      </w:tr>
      <w:tr w:rsidR="00CE3F08" w:rsidRPr="00CE3F08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S1-163275</w:t>
            </w:r>
          </w:p>
        </w:tc>
        <w:tc>
          <w:tcPr>
            <w:tcW w:w="3068" w:type="dxa"/>
            <w:shd w:val="clear" w:color="auto" w:fill="auto"/>
          </w:tcPr>
          <w:p w:rsidR="00CE3F08" w:rsidRPr="00C523C0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6"/>
                <w:szCs w:val="18"/>
                <w:lang w:eastAsia="en-GB"/>
              </w:rPr>
            </w:pPr>
            <w:r w:rsidRPr="00C523C0">
              <w:rPr>
                <w:rFonts w:asciiTheme="minorHAnsi" w:eastAsia="SimSun" w:hAnsiTheme="minorHAnsi" w:cstheme="minorHAnsi"/>
                <w:sz w:val="16"/>
                <w:szCs w:val="18"/>
                <w:lang w:eastAsia="en-GB"/>
              </w:rPr>
              <w:t>Applied Communication Sciences, OEC, Sprint, AT&amp;T, T-Mobile US, Verizon</w:t>
            </w:r>
          </w:p>
        </w:tc>
        <w:tc>
          <w:tcPr>
            <w:tcW w:w="5670" w:type="dxa"/>
            <w:shd w:val="clear" w:color="auto" w:fill="auto"/>
          </w:tcPr>
          <w:p w:rsidR="00CE3F08" w:rsidRPr="00CE3F08" w:rsidRDefault="00CE3F08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E3F08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Proposed additions to clause 6.11 (Context aware network)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S1-163277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communication modes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S1-163278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Huawei, </w:t>
            </w:r>
            <w:proofErr w:type="spellStart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Hisilicon</w:t>
            </w:r>
            <w:proofErr w:type="spellEnd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, Deutsche Telekom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Correct the examples of non-3GPP RAT for connectivity of remote UE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S1-163280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val="de-AT" w:eastAsia="en-GB"/>
              </w:rPr>
            </w:pPr>
            <w:r w:rsidRPr="00C523C0">
              <w:rPr>
                <w:rFonts w:asciiTheme="minorHAnsi" w:eastAsia="SimSun" w:hAnsiTheme="minorHAnsi" w:cstheme="minorHAnsi"/>
                <w:sz w:val="18"/>
                <w:szCs w:val="18"/>
                <w:lang w:val="de-AT" w:eastAsia="en-GB"/>
              </w:rPr>
              <w:t>Ericsson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523C0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SMARTER - Additional requirements on “Connectivity models”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S1-163380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Huawei Technologies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Add activity factor, KPI values per area, and definitions for 7.1 (</w:t>
            </w:r>
            <w:proofErr w:type="spellStart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eMBB</w:t>
            </w:r>
            <w:proofErr w:type="spellEnd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)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S1-163448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523C0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Nokia, Alcatel-Lucent Shang</w:t>
            </w:r>
            <w:bookmarkStart w:id="0" w:name="_GoBack"/>
            <w:bookmarkEnd w:id="0"/>
            <w:r w:rsidRPr="00C523C0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hai Bell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</w:pPr>
            <w:r w:rsidRPr="00C523C0">
              <w:rPr>
                <w:rFonts w:asciiTheme="minorHAnsi" w:eastAsia="SimSun" w:hAnsiTheme="minorHAnsi" w:cstheme="minorHAnsi"/>
                <w:sz w:val="18"/>
                <w:szCs w:val="18"/>
                <w:lang w:eastAsia="en-GB"/>
              </w:rPr>
              <w:t>Proposed performance requirements for services requiring a low latency or a high reliability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S1-163421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Qualcomm Incorporated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On Low-Latency Requirements for Audio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S1-163029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Rapporteur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proofErr w:type="spellStart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pCR</w:t>
            </w:r>
            <w:proofErr w:type="spellEnd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 to SMARTER TS 22.261: editorial modification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S1-163112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China Mobile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SimSun" w:hAnsiTheme="minorHAnsi" w:cstheme="minorHAnsi"/>
                <w:sz w:val="18"/>
                <w:szCs w:val="18"/>
                <w:lang w:eastAsia="zh-CN"/>
              </w:rPr>
              <w:t>SMARTER: clarification on applications and services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S1-163285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Huawei Technologies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Add descriptive text for 6.11 section on context aware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S1-163286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SMARTER – charging info for KPIs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S1-163287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LG Electronics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Planning for eV2X transition to SMARTER Work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S1-163422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Huawei Technologies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Editorial update to SMARTER TS 22.261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S1-163289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Huawei Technologies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Technical update to SMARTER TS 22.261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hAnsiTheme="minorHAnsi" w:cstheme="minorHAnsi"/>
                <w:sz w:val="18"/>
                <w:szCs w:val="18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</w:rPr>
              <w:t>S1-163382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Rapporteur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proofErr w:type="spellStart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pCR</w:t>
            </w:r>
            <w:proofErr w:type="spellEnd"/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 xml:space="preserve"> to SMARTER TS 22.261: Abbreviations</w:t>
            </w:r>
          </w:p>
        </w:tc>
      </w:tr>
      <w:tr w:rsidR="00C523C0" w:rsidRPr="00C523C0" w:rsidTr="00C523C0">
        <w:trPr>
          <w:trHeight w:val="141"/>
        </w:trPr>
        <w:tc>
          <w:tcPr>
            <w:tcW w:w="1151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hAnsiTheme="minorHAnsi" w:cstheme="minorHAnsi"/>
                <w:sz w:val="18"/>
                <w:szCs w:val="18"/>
                <w:lang w:eastAsia="ar-SA"/>
              </w:rPr>
              <w:t>S1-163132</w:t>
            </w:r>
          </w:p>
        </w:tc>
        <w:tc>
          <w:tcPr>
            <w:tcW w:w="3068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Nokia, Alcatel-Lucent Shanghai Bell</w:t>
            </w:r>
          </w:p>
        </w:tc>
        <w:tc>
          <w:tcPr>
            <w:tcW w:w="5670" w:type="dxa"/>
            <w:shd w:val="clear" w:color="auto" w:fill="auto"/>
          </w:tcPr>
          <w:p w:rsidR="00C523C0" w:rsidRPr="00C523C0" w:rsidRDefault="00C523C0" w:rsidP="00496C7D">
            <w:pPr>
              <w:snapToGrid w:val="0"/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</w:pPr>
            <w:r w:rsidRPr="00C523C0">
              <w:rPr>
                <w:rFonts w:asciiTheme="minorHAnsi" w:eastAsia="Times New Roman" w:hAnsiTheme="minorHAnsi" w:cstheme="minorHAnsi"/>
                <w:sz w:val="18"/>
                <w:szCs w:val="18"/>
                <w:lang w:eastAsia="ar-SA"/>
              </w:rPr>
              <w:t>Aligning requirements regarding operator policies</w:t>
            </w:r>
          </w:p>
        </w:tc>
      </w:tr>
    </w:tbl>
    <w:p w:rsidR="00E209CC" w:rsidRPr="002B3E50" w:rsidRDefault="00E209CC" w:rsidP="00DB43F4">
      <w:pPr>
        <w:spacing w:after="40"/>
        <w:rPr>
          <w:rFonts w:ascii="Arial" w:hAnsi="Arial" w:cs="Arial"/>
          <w:i/>
          <w:sz w:val="20"/>
          <w:szCs w:val="18"/>
        </w:rPr>
      </w:pPr>
    </w:p>
    <w:sectPr w:rsidR="00E209CC" w:rsidRPr="002B3E50" w:rsidSect="00DB43F4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FA9" w:rsidRDefault="001D4FA9"/>
  </w:endnote>
  <w:endnote w:type="continuationSeparator" w:id="0">
    <w:p w:rsidR="001D4FA9" w:rsidRDefault="001D4F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FA9" w:rsidRDefault="001D4FA9"/>
  </w:footnote>
  <w:footnote w:type="continuationSeparator" w:id="0">
    <w:p w:rsidR="001D4FA9" w:rsidRDefault="001D4FA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3946"/>
    <w:rsid w:val="000040D1"/>
    <w:rsid w:val="0000464E"/>
    <w:rsid w:val="000069A3"/>
    <w:rsid w:val="00006ED9"/>
    <w:rsid w:val="00007BCC"/>
    <w:rsid w:val="00011F01"/>
    <w:rsid w:val="00012CAF"/>
    <w:rsid w:val="00014044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784"/>
    <w:rsid w:val="00044844"/>
    <w:rsid w:val="00045A05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9E6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6CF0"/>
    <w:rsid w:val="000A7420"/>
    <w:rsid w:val="000A7D6E"/>
    <w:rsid w:val="000B0517"/>
    <w:rsid w:val="000B1A72"/>
    <w:rsid w:val="000B1F26"/>
    <w:rsid w:val="000B4C11"/>
    <w:rsid w:val="000B52F5"/>
    <w:rsid w:val="000B5AFD"/>
    <w:rsid w:val="000B7067"/>
    <w:rsid w:val="000C014F"/>
    <w:rsid w:val="000C304C"/>
    <w:rsid w:val="000C3E5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6513"/>
    <w:rsid w:val="000D6AA5"/>
    <w:rsid w:val="000D71CB"/>
    <w:rsid w:val="000D79FE"/>
    <w:rsid w:val="000E13E6"/>
    <w:rsid w:val="000E260D"/>
    <w:rsid w:val="000E5D2A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604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0CBF"/>
    <w:rsid w:val="001A47E4"/>
    <w:rsid w:val="001A5EEE"/>
    <w:rsid w:val="001A6D01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4FA9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6AB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3E50"/>
    <w:rsid w:val="002B4CFD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4B5F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356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49F4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454"/>
    <w:rsid w:val="003B35D9"/>
    <w:rsid w:val="003B3A5B"/>
    <w:rsid w:val="003B4806"/>
    <w:rsid w:val="003B609D"/>
    <w:rsid w:val="003B612F"/>
    <w:rsid w:val="003B7A0C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029A"/>
    <w:rsid w:val="003E1569"/>
    <w:rsid w:val="003E1C23"/>
    <w:rsid w:val="003E241A"/>
    <w:rsid w:val="003E3092"/>
    <w:rsid w:val="003E468C"/>
    <w:rsid w:val="003E6A29"/>
    <w:rsid w:val="003F1BFE"/>
    <w:rsid w:val="003F298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5FF4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897"/>
    <w:rsid w:val="00470A49"/>
    <w:rsid w:val="00472D49"/>
    <w:rsid w:val="004745D7"/>
    <w:rsid w:val="00475051"/>
    <w:rsid w:val="0047565B"/>
    <w:rsid w:val="00476B94"/>
    <w:rsid w:val="00477042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329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172F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5999"/>
    <w:rsid w:val="00587542"/>
    <w:rsid w:val="0059005C"/>
    <w:rsid w:val="005910C8"/>
    <w:rsid w:val="005919E6"/>
    <w:rsid w:val="00592353"/>
    <w:rsid w:val="00592481"/>
    <w:rsid w:val="005924E2"/>
    <w:rsid w:val="00594FF4"/>
    <w:rsid w:val="005951C0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3EBF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6027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4F67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5F04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4176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5AA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4551"/>
    <w:rsid w:val="007D5DF3"/>
    <w:rsid w:val="007E0EA4"/>
    <w:rsid w:val="007E188F"/>
    <w:rsid w:val="007E5529"/>
    <w:rsid w:val="007E5F35"/>
    <w:rsid w:val="007E6841"/>
    <w:rsid w:val="007F2534"/>
    <w:rsid w:val="007F2D7D"/>
    <w:rsid w:val="007F382B"/>
    <w:rsid w:val="007F5316"/>
    <w:rsid w:val="007F7861"/>
    <w:rsid w:val="008006C0"/>
    <w:rsid w:val="00802033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8F2093"/>
    <w:rsid w:val="008F7E59"/>
    <w:rsid w:val="00900798"/>
    <w:rsid w:val="00901BE5"/>
    <w:rsid w:val="00902C55"/>
    <w:rsid w:val="00905E77"/>
    <w:rsid w:val="009061A9"/>
    <w:rsid w:val="009067F2"/>
    <w:rsid w:val="00907377"/>
    <w:rsid w:val="00910361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27FC"/>
    <w:rsid w:val="00933630"/>
    <w:rsid w:val="00935C5F"/>
    <w:rsid w:val="0093788C"/>
    <w:rsid w:val="00940BA0"/>
    <w:rsid w:val="00942B8E"/>
    <w:rsid w:val="009438B9"/>
    <w:rsid w:val="00943F35"/>
    <w:rsid w:val="00944F0D"/>
    <w:rsid w:val="00945083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5BE2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0C70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1827"/>
    <w:rsid w:val="00A521F3"/>
    <w:rsid w:val="00A53981"/>
    <w:rsid w:val="00A565EA"/>
    <w:rsid w:val="00A56D20"/>
    <w:rsid w:val="00A57413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96132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371E"/>
    <w:rsid w:val="00AD51FE"/>
    <w:rsid w:val="00AE04BB"/>
    <w:rsid w:val="00AE1E9C"/>
    <w:rsid w:val="00AE2FD4"/>
    <w:rsid w:val="00AE3828"/>
    <w:rsid w:val="00AE3E1A"/>
    <w:rsid w:val="00AE4030"/>
    <w:rsid w:val="00AE43E1"/>
    <w:rsid w:val="00AE6356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17540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51F8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2851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A7C15"/>
    <w:rsid w:val="00BB0020"/>
    <w:rsid w:val="00BB3942"/>
    <w:rsid w:val="00BB5E06"/>
    <w:rsid w:val="00BB67E2"/>
    <w:rsid w:val="00BB73FE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5D1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1A77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483"/>
    <w:rsid w:val="00C26672"/>
    <w:rsid w:val="00C30F9B"/>
    <w:rsid w:val="00C41D3C"/>
    <w:rsid w:val="00C43BBC"/>
    <w:rsid w:val="00C4553B"/>
    <w:rsid w:val="00C46273"/>
    <w:rsid w:val="00C5082E"/>
    <w:rsid w:val="00C50A8E"/>
    <w:rsid w:val="00C523C0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36DE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287E"/>
    <w:rsid w:val="00CA58CA"/>
    <w:rsid w:val="00CB1AF9"/>
    <w:rsid w:val="00CB1C4C"/>
    <w:rsid w:val="00CB4F6E"/>
    <w:rsid w:val="00CB55B2"/>
    <w:rsid w:val="00CB629B"/>
    <w:rsid w:val="00CC0546"/>
    <w:rsid w:val="00CC2721"/>
    <w:rsid w:val="00CC6663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3F08"/>
    <w:rsid w:val="00CE6B3A"/>
    <w:rsid w:val="00CE772F"/>
    <w:rsid w:val="00CF0AAE"/>
    <w:rsid w:val="00CF1995"/>
    <w:rsid w:val="00CF2630"/>
    <w:rsid w:val="00CF2D45"/>
    <w:rsid w:val="00D00971"/>
    <w:rsid w:val="00D00DC7"/>
    <w:rsid w:val="00D02624"/>
    <w:rsid w:val="00D028A9"/>
    <w:rsid w:val="00D038CC"/>
    <w:rsid w:val="00D04C39"/>
    <w:rsid w:val="00D0617F"/>
    <w:rsid w:val="00D06873"/>
    <w:rsid w:val="00D11EE6"/>
    <w:rsid w:val="00D13400"/>
    <w:rsid w:val="00D144D3"/>
    <w:rsid w:val="00D1484A"/>
    <w:rsid w:val="00D14D56"/>
    <w:rsid w:val="00D15099"/>
    <w:rsid w:val="00D216A2"/>
    <w:rsid w:val="00D26B52"/>
    <w:rsid w:val="00D31718"/>
    <w:rsid w:val="00D339DA"/>
    <w:rsid w:val="00D33AB9"/>
    <w:rsid w:val="00D33B64"/>
    <w:rsid w:val="00D34571"/>
    <w:rsid w:val="00D36512"/>
    <w:rsid w:val="00D36680"/>
    <w:rsid w:val="00D403F2"/>
    <w:rsid w:val="00D409B2"/>
    <w:rsid w:val="00D42185"/>
    <w:rsid w:val="00D445E7"/>
    <w:rsid w:val="00D454D1"/>
    <w:rsid w:val="00D5038C"/>
    <w:rsid w:val="00D50796"/>
    <w:rsid w:val="00D508A3"/>
    <w:rsid w:val="00D51706"/>
    <w:rsid w:val="00D522F3"/>
    <w:rsid w:val="00D52845"/>
    <w:rsid w:val="00D57100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43F4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CA4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52E9"/>
    <w:rsid w:val="00E165D9"/>
    <w:rsid w:val="00E17295"/>
    <w:rsid w:val="00E17A5F"/>
    <w:rsid w:val="00E2078D"/>
    <w:rsid w:val="00E209CC"/>
    <w:rsid w:val="00E216B8"/>
    <w:rsid w:val="00E2254A"/>
    <w:rsid w:val="00E2311B"/>
    <w:rsid w:val="00E25417"/>
    <w:rsid w:val="00E269B5"/>
    <w:rsid w:val="00E277E2"/>
    <w:rsid w:val="00E3014F"/>
    <w:rsid w:val="00E30749"/>
    <w:rsid w:val="00E3549F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2B36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33F"/>
    <w:rsid w:val="00E96D93"/>
    <w:rsid w:val="00E97521"/>
    <w:rsid w:val="00EA06DA"/>
    <w:rsid w:val="00EA0F33"/>
    <w:rsid w:val="00EA1E30"/>
    <w:rsid w:val="00EA3134"/>
    <w:rsid w:val="00EA376F"/>
    <w:rsid w:val="00EA4D6B"/>
    <w:rsid w:val="00EA64C3"/>
    <w:rsid w:val="00EA7572"/>
    <w:rsid w:val="00EA7B14"/>
    <w:rsid w:val="00EB08A8"/>
    <w:rsid w:val="00EB0E9D"/>
    <w:rsid w:val="00EB4CD3"/>
    <w:rsid w:val="00EB665A"/>
    <w:rsid w:val="00EB781A"/>
    <w:rsid w:val="00EB7C47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5CBD"/>
    <w:rsid w:val="00F76557"/>
    <w:rsid w:val="00F773E7"/>
    <w:rsid w:val="00F7786A"/>
    <w:rsid w:val="00F80B6C"/>
    <w:rsid w:val="00F8237E"/>
    <w:rsid w:val="00F8289A"/>
    <w:rsid w:val="00F8450E"/>
    <w:rsid w:val="00F847B2"/>
    <w:rsid w:val="00F849FC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52172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character" w:customStyle="1" w:styleId="Heading5Char">
    <w:name w:val="Heading 5 Char"/>
    <w:basedOn w:val="DefaultParagraphFont"/>
    <w:link w:val="Heading5"/>
    <w:semiHidden/>
    <w:rsid w:val="0052172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2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83895-4E62-45F6-9638-8CA7561A4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3412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5</cp:revision>
  <cp:lastPrinted>2015-10-31T00:29:00Z</cp:lastPrinted>
  <dcterms:created xsi:type="dcterms:W3CDTF">2016-11-14T09:01:00Z</dcterms:created>
  <dcterms:modified xsi:type="dcterms:W3CDTF">2016-11-14T09:20:00Z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