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szCs w:val="24"/>
          <w:lang w:val="fr-FR"/>
        </w:rPr>
      </w:pPr>
      <w:r w:rsidRPr="00D44566">
        <w:rPr>
          <w:b/>
          <w:sz w:val="24"/>
          <w:szCs w:val="24"/>
          <w:lang w:val="fr-FR"/>
        </w:rPr>
        <w:t>Source:</w:t>
      </w:r>
      <w:r w:rsidRPr="00D44566">
        <w:rPr>
          <w:b/>
          <w:sz w:val="24"/>
          <w:szCs w:val="24"/>
          <w:lang w:val="fr-FR"/>
        </w:rPr>
        <w:tab/>
      </w:r>
      <w:r w:rsidR="005E7281" w:rsidRPr="00D44566">
        <w:rPr>
          <w:b/>
          <w:sz w:val="24"/>
          <w:szCs w:val="24"/>
          <w:lang w:val="fr-FR"/>
        </w:rPr>
        <w:t>ATIS</w:t>
      </w:r>
      <w:bookmarkStart w:id="0" w:name="_GoBack"/>
      <w:bookmarkEnd w:id="0"/>
    </w:p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szCs w:val="24"/>
        </w:rPr>
      </w:pPr>
      <w:r w:rsidRPr="00D44566">
        <w:rPr>
          <w:b/>
          <w:sz w:val="24"/>
          <w:szCs w:val="24"/>
        </w:rPr>
        <w:t>Title</w:t>
      </w:r>
      <w:r w:rsidRPr="00D44566">
        <w:rPr>
          <w:b/>
          <w:sz w:val="24"/>
          <w:szCs w:val="24"/>
          <w:lang w:val="fr-FR"/>
        </w:rPr>
        <w:t>:</w:t>
      </w:r>
      <w:r w:rsidRPr="00D44566">
        <w:rPr>
          <w:b/>
          <w:sz w:val="24"/>
          <w:szCs w:val="24"/>
          <w:lang w:val="fr-FR"/>
        </w:rPr>
        <w:tab/>
      </w:r>
      <w:r w:rsidR="00131E1A" w:rsidRPr="004A5F65">
        <w:rPr>
          <w:b/>
          <w:sz w:val="24"/>
          <w:szCs w:val="24"/>
        </w:rPr>
        <w:t>Consistency</w:t>
      </w:r>
      <w:r w:rsidR="00131E1A">
        <w:rPr>
          <w:b/>
          <w:sz w:val="24"/>
          <w:szCs w:val="24"/>
          <w:lang w:val="fr-FR"/>
        </w:rPr>
        <w:t xml:space="preserve"> in </w:t>
      </w:r>
      <w:r w:rsidR="00D93F20" w:rsidRPr="00D44566">
        <w:rPr>
          <w:b/>
          <w:sz w:val="24"/>
          <w:szCs w:val="24"/>
          <w:lang w:val="fr-FR"/>
        </w:rPr>
        <w:t>OP Transpositions</w:t>
      </w:r>
    </w:p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  <w:szCs w:val="24"/>
        </w:rPr>
      </w:pPr>
      <w:r w:rsidRPr="00D44566">
        <w:rPr>
          <w:b/>
          <w:sz w:val="24"/>
          <w:szCs w:val="24"/>
        </w:rPr>
        <w:t>Agenda item:</w:t>
      </w:r>
      <w:r w:rsidRPr="00D44566">
        <w:rPr>
          <w:b/>
          <w:sz w:val="24"/>
          <w:szCs w:val="24"/>
        </w:rPr>
        <w:tab/>
      </w:r>
      <w:r w:rsidR="00735301" w:rsidRPr="00D44566">
        <w:rPr>
          <w:b/>
          <w:sz w:val="24"/>
          <w:szCs w:val="24"/>
        </w:rPr>
        <w:t>9</w:t>
      </w:r>
    </w:p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:rsidRPr="00D4456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  <w:szCs w:val="24"/>
              </w:rPr>
            </w:pPr>
            <w:r w:rsidRPr="00D44566">
              <w:rPr>
                <w:sz w:val="24"/>
                <w:szCs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  <w:r w:rsidRPr="00D44566">
              <w:rPr>
                <w:b/>
                <w:sz w:val="24"/>
                <w:szCs w:val="24"/>
                <w:lang w:val="fr-FR"/>
              </w:rPr>
              <w:t>X</w:t>
            </w:r>
          </w:p>
        </w:tc>
      </w:tr>
      <w:tr w:rsidR="00646363" w:rsidRPr="00D4456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szCs w:val="24"/>
                <w:lang w:val="fr-FR"/>
              </w:rPr>
            </w:pPr>
            <w:r w:rsidRPr="00D44566">
              <w:rPr>
                <w:sz w:val="24"/>
                <w:szCs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  <w:tr w:rsidR="00646363" w:rsidRPr="00D4456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szCs w:val="24"/>
                <w:lang w:val="fr-FR"/>
              </w:rPr>
            </w:pPr>
            <w:r w:rsidRPr="00D44566">
              <w:rPr>
                <w:sz w:val="24"/>
                <w:szCs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szCs w:val="24"/>
          <w:lang w:val="fr-FR"/>
        </w:rPr>
      </w:pPr>
      <w:r w:rsidRPr="00D44566">
        <w:rPr>
          <w:b/>
          <w:sz w:val="24"/>
          <w:szCs w:val="24"/>
          <w:lang w:val="fr-FR"/>
        </w:rPr>
        <w:t>Document for:</w:t>
      </w:r>
    </w:p>
    <w:p w:rsidR="00646363" w:rsidRPr="00D44566" w:rsidRDefault="00646363">
      <w:pPr>
        <w:pStyle w:val="Heading1"/>
        <w:widowControl/>
        <w:rPr>
          <w:b w:val="0"/>
          <w:szCs w:val="24"/>
          <w:lang w:val="fr-FR"/>
        </w:rPr>
      </w:pPr>
    </w:p>
    <w:p w:rsidR="001A0AD3" w:rsidRPr="00B82D60" w:rsidRDefault="005C3653" w:rsidP="005C3653">
      <w:pPr>
        <w:pStyle w:val="CommentText"/>
        <w:spacing w:after="120"/>
        <w:rPr>
          <w:b/>
          <w:sz w:val="24"/>
          <w:szCs w:val="24"/>
        </w:rPr>
      </w:pPr>
      <w:r w:rsidRPr="00B82D60">
        <w:rPr>
          <w:b/>
          <w:sz w:val="24"/>
          <w:szCs w:val="24"/>
        </w:rPr>
        <w:t>Discussion</w:t>
      </w:r>
    </w:p>
    <w:p w:rsidR="00D44566" w:rsidRPr="00AC0368" w:rsidRDefault="003536AC" w:rsidP="00D93F20">
      <w:pPr>
        <w:rPr>
          <w:rFonts w:cs="Arial"/>
          <w:sz w:val="24"/>
          <w:szCs w:val="24"/>
        </w:rPr>
      </w:pPr>
      <w:r w:rsidRPr="00B82D60">
        <w:rPr>
          <w:sz w:val="24"/>
          <w:szCs w:val="24"/>
        </w:rPr>
        <w:t xml:space="preserve">The 3GPP ITU-R Ad Hoc Group provides recommendations and guidance </w:t>
      </w:r>
      <w:r w:rsidR="00B82D60" w:rsidRPr="00B82D60">
        <w:rPr>
          <w:sz w:val="24"/>
          <w:szCs w:val="24"/>
        </w:rPr>
        <w:t xml:space="preserve">to identify the appropriate </w:t>
      </w:r>
      <w:r w:rsidR="00E9706C" w:rsidRPr="00B82D60">
        <w:rPr>
          <w:sz w:val="24"/>
          <w:szCs w:val="24"/>
        </w:rPr>
        <w:t xml:space="preserve">TSG meeting output </w:t>
      </w:r>
      <w:r w:rsidR="00B82D60">
        <w:rPr>
          <w:sz w:val="24"/>
          <w:szCs w:val="24"/>
        </w:rPr>
        <w:t xml:space="preserve">that </w:t>
      </w:r>
      <w:r w:rsidR="00E9706C" w:rsidRPr="00B82D60">
        <w:rPr>
          <w:sz w:val="24"/>
          <w:szCs w:val="24"/>
        </w:rPr>
        <w:t xml:space="preserve">should be used as </w:t>
      </w:r>
      <w:r w:rsidRPr="00B82D60">
        <w:rPr>
          <w:sz w:val="24"/>
          <w:szCs w:val="24"/>
        </w:rPr>
        <w:t xml:space="preserve">the </w:t>
      </w:r>
      <w:r w:rsidR="00E9706C" w:rsidRPr="00B82D60">
        <w:rPr>
          <w:sz w:val="24"/>
          <w:szCs w:val="24"/>
        </w:rPr>
        <w:t xml:space="preserve">basis for the list of </w:t>
      </w:r>
      <w:r w:rsidRPr="00AC0368">
        <w:rPr>
          <w:sz w:val="24"/>
          <w:szCs w:val="24"/>
        </w:rPr>
        <w:t xml:space="preserve">3GPP </w:t>
      </w:r>
      <w:r w:rsidR="00E9706C" w:rsidRPr="00AC0368">
        <w:rPr>
          <w:sz w:val="24"/>
          <w:szCs w:val="24"/>
        </w:rPr>
        <w:t xml:space="preserve">transpositions for the various ITU-R deliverables (e.g., M.1457, M.2012) in support of 3GPP. This includes the update for </w:t>
      </w:r>
      <w:r w:rsidR="00B534A7" w:rsidRPr="00AC0368">
        <w:rPr>
          <w:sz w:val="24"/>
          <w:szCs w:val="24"/>
        </w:rPr>
        <w:t>IMT-2000 CDMA DS and CDMA TDD for Revision 13 of Rec. ITU-R M.1457</w:t>
      </w:r>
      <w:r w:rsidR="00B82D60">
        <w:rPr>
          <w:sz w:val="24"/>
          <w:szCs w:val="24"/>
        </w:rPr>
        <w:t xml:space="preserve"> (M.1457-13)</w:t>
      </w:r>
      <w:r w:rsidR="00B534A7" w:rsidRPr="00B82D60">
        <w:rPr>
          <w:sz w:val="24"/>
          <w:szCs w:val="24"/>
        </w:rPr>
        <w:t xml:space="preserve">.  </w:t>
      </w:r>
      <w:r w:rsidR="00E9706C" w:rsidRPr="00B82D60">
        <w:rPr>
          <w:sz w:val="24"/>
          <w:szCs w:val="24"/>
        </w:rPr>
        <w:t xml:space="preserve">The TSG meeting output </w:t>
      </w:r>
      <w:r w:rsidR="00B82D60">
        <w:rPr>
          <w:sz w:val="24"/>
          <w:szCs w:val="24"/>
        </w:rPr>
        <w:t xml:space="preserve">for M.1457-13 </w:t>
      </w:r>
      <w:r w:rsidR="00E9706C" w:rsidRPr="00B82D60">
        <w:rPr>
          <w:sz w:val="24"/>
          <w:szCs w:val="24"/>
        </w:rPr>
        <w:t xml:space="preserve">was </w:t>
      </w:r>
      <w:r w:rsidR="00D44566" w:rsidRPr="00B82D60">
        <w:rPr>
          <w:sz w:val="24"/>
          <w:szCs w:val="24"/>
        </w:rPr>
        <w:t xml:space="preserve">developed and agreed </w:t>
      </w:r>
      <w:r w:rsidR="00D44566" w:rsidRPr="00B82D60">
        <w:rPr>
          <w:rFonts w:cs="Arial"/>
          <w:sz w:val="24"/>
          <w:szCs w:val="24"/>
        </w:rPr>
        <w:t>in 3GPP</w:t>
      </w:r>
      <w:r w:rsidR="000A4201" w:rsidRPr="00B82D60">
        <w:rPr>
          <w:rFonts w:cs="Arial"/>
          <w:sz w:val="24"/>
          <w:szCs w:val="24"/>
        </w:rPr>
        <w:t xml:space="preserve">, </w:t>
      </w:r>
      <w:r w:rsidR="00E9706C" w:rsidRPr="00B82D60">
        <w:rPr>
          <w:rFonts w:cs="Arial"/>
          <w:sz w:val="24"/>
          <w:szCs w:val="24"/>
        </w:rPr>
        <w:t xml:space="preserve">and </w:t>
      </w:r>
      <w:r w:rsidR="00D44566" w:rsidRPr="00B82D60">
        <w:rPr>
          <w:rFonts w:cs="Arial"/>
          <w:sz w:val="24"/>
          <w:szCs w:val="24"/>
        </w:rPr>
        <w:t>subsequently endorsed by the PCG</w:t>
      </w:r>
      <w:r w:rsidR="00E9706C" w:rsidRPr="00B82D60">
        <w:rPr>
          <w:rFonts w:cs="Arial"/>
          <w:sz w:val="24"/>
          <w:szCs w:val="24"/>
        </w:rPr>
        <w:t>.</w:t>
      </w:r>
      <w:r w:rsidR="000A4201" w:rsidRPr="00B82D60">
        <w:rPr>
          <w:rFonts w:cs="Arial"/>
          <w:sz w:val="24"/>
          <w:szCs w:val="24"/>
        </w:rPr>
        <w:t xml:space="preserve"> In addition, the MCC provides a repository of the original 3GPP specifications</w:t>
      </w:r>
      <w:r w:rsidR="00FC42A1" w:rsidRPr="00B82D60">
        <w:rPr>
          <w:rFonts w:cs="Arial"/>
          <w:sz w:val="24"/>
          <w:szCs w:val="24"/>
        </w:rPr>
        <w:t>, not the transposed versions,</w:t>
      </w:r>
      <w:r w:rsidR="000A4201" w:rsidRPr="00B82D60">
        <w:rPr>
          <w:rFonts w:cs="Arial"/>
          <w:sz w:val="24"/>
          <w:szCs w:val="24"/>
        </w:rPr>
        <w:t xml:space="preserve"> </w:t>
      </w:r>
      <w:r w:rsidR="00FC42A1" w:rsidRPr="00B82D60">
        <w:rPr>
          <w:rFonts w:cs="Arial"/>
          <w:sz w:val="24"/>
          <w:szCs w:val="24"/>
        </w:rPr>
        <w:t xml:space="preserve">to </w:t>
      </w:r>
      <w:r w:rsidR="000A4201" w:rsidRPr="00B82D60">
        <w:rPr>
          <w:rFonts w:cs="Arial"/>
          <w:sz w:val="24"/>
          <w:szCs w:val="24"/>
        </w:rPr>
        <w:t>the ITU-R</w:t>
      </w:r>
      <w:r w:rsidR="00FC42A1" w:rsidRPr="00B82D60">
        <w:rPr>
          <w:rFonts w:cs="Arial"/>
          <w:sz w:val="24"/>
          <w:szCs w:val="24"/>
        </w:rPr>
        <w:t xml:space="preserve">.  For </w:t>
      </w:r>
      <w:r w:rsidR="00E9706C" w:rsidRPr="00B82D60">
        <w:rPr>
          <w:rFonts w:cs="Arial"/>
          <w:sz w:val="24"/>
          <w:szCs w:val="24"/>
        </w:rPr>
        <w:t>M.1457-</w:t>
      </w:r>
      <w:r w:rsidR="00FC42A1" w:rsidRPr="00B82D60">
        <w:rPr>
          <w:rFonts w:cs="Arial"/>
          <w:sz w:val="24"/>
          <w:szCs w:val="24"/>
        </w:rPr>
        <w:t xml:space="preserve">13, these documents </w:t>
      </w:r>
      <w:r w:rsidR="00E9706C" w:rsidRPr="00B82D60">
        <w:rPr>
          <w:rFonts w:cs="Arial"/>
          <w:sz w:val="24"/>
          <w:szCs w:val="24"/>
        </w:rPr>
        <w:t xml:space="preserve">are </w:t>
      </w:r>
      <w:r w:rsidR="00FC42A1" w:rsidRPr="00AC0368">
        <w:rPr>
          <w:rFonts w:cs="Arial"/>
          <w:sz w:val="24"/>
          <w:szCs w:val="24"/>
        </w:rPr>
        <w:t>available via:</w:t>
      </w:r>
    </w:p>
    <w:p w:rsidR="00FC42A1" w:rsidRPr="00AC0368" w:rsidRDefault="001267E5" w:rsidP="00FC42A1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hyperlink r:id="rId8" w:history="1">
        <w:r w:rsidR="00FC42A1" w:rsidRPr="00AC0368">
          <w:rPr>
            <w:rStyle w:val="Hyperlink"/>
            <w:rFonts w:ascii="Arial" w:hAnsi="Arial" w:cs="Arial"/>
            <w:sz w:val="24"/>
            <w:szCs w:val="24"/>
          </w:rPr>
          <w:t>http://ties.itu.int/u/itu-r/ede/rsg5/IMT-2000/GCS/GCSrev13/5-1&amp;5-3/</w:t>
        </w:r>
      </w:hyperlink>
      <w:r w:rsidR="00FC42A1" w:rsidRPr="00AC0368">
        <w:rPr>
          <w:rFonts w:ascii="Arial" w:hAnsi="Arial" w:cs="Arial"/>
          <w:sz w:val="24"/>
          <w:szCs w:val="24"/>
        </w:rPr>
        <w:t xml:space="preserve"> </w:t>
      </w:r>
    </w:p>
    <w:p w:rsidR="00B44096" w:rsidRPr="00AC0368" w:rsidRDefault="00B44096" w:rsidP="00D93F20">
      <w:pPr>
        <w:rPr>
          <w:rFonts w:cs="Arial"/>
          <w:sz w:val="24"/>
          <w:szCs w:val="24"/>
        </w:rPr>
      </w:pPr>
      <w:r w:rsidRPr="00AC0368">
        <w:rPr>
          <w:rFonts w:cs="Arial"/>
          <w:sz w:val="24"/>
          <w:szCs w:val="24"/>
        </w:rPr>
        <w:t xml:space="preserve">3GPP had agreed that the process for M.1457-13 would be to: 1) use SP-66, CP-66, and RP-66 output documents, with the exception of 36.101, which should use the March 2015 output (TSG#67); 2) not transpose sections 5.1.2.13 and 5.3.2.13 since they were considered “for information”; and 3) adhere to the ITU-R schedule to provide the OP transposition lists, with input due by September 2, 2016, per http://www.itu.int/md/R12-IMT.2000-C-0006/en. </w:t>
      </w:r>
    </w:p>
    <w:p w:rsidR="00D93F20" w:rsidRPr="00AC0368" w:rsidRDefault="00B534A7" w:rsidP="00D93F20">
      <w:pPr>
        <w:rPr>
          <w:rFonts w:cs="Arial"/>
          <w:sz w:val="24"/>
          <w:szCs w:val="24"/>
        </w:rPr>
      </w:pPr>
      <w:r w:rsidRPr="00AC0368">
        <w:rPr>
          <w:rFonts w:cs="Arial"/>
          <w:sz w:val="24"/>
          <w:szCs w:val="24"/>
        </w:rPr>
        <w:t>D</w:t>
      </w:r>
      <w:r w:rsidR="00D93F20" w:rsidRPr="00AC0368">
        <w:rPr>
          <w:rFonts w:cs="Arial"/>
          <w:sz w:val="24"/>
          <w:szCs w:val="24"/>
        </w:rPr>
        <w:t xml:space="preserve">uring a recent ATIS WTSC meeting, </w:t>
      </w:r>
      <w:r w:rsidR="00D44566" w:rsidRPr="00AC0368">
        <w:rPr>
          <w:rFonts w:cs="Arial"/>
          <w:sz w:val="24"/>
          <w:szCs w:val="24"/>
        </w:rPr>
        <w:t>the members</w:t>
      </w:r>
      <w:r w:rsidR="00FC42A1" w:rsidRPr="00AC0368">
        <w:rPr>
          <w:rFonts w:cs="Arial"/>
          <w:sz w:val="24"/>
          <w:szCs w:val="24"/>
        </w:rPr>
        <w:t xml:space="preserve"> reviewed an email from the ITU</w:t>
      </w:r>
      <w:r w:rsidR="00FC42A1" w:rsidRPr="00AC0368">
        <w:rPr>
          <w:rFonts w:cs="Arial"/>
          <w:sz w:val="24"/>
          <w:szCs w:val="24"/>
        </w:rPr>
        <w:noBreakHyphen/>
      </w:r>
      <w:r w:rsidR="00D44566" w:rsidRPr="00AC0368">
        <w:rPr>
          <w:rFonts w:cs="Arial"/>
          <w:sz w:val="24"/>
          <w:szCs w:val="24"/>
        </w:rPr>
        <w:t xml:space="preserve">R, which included </w:t>
      </w:r>
      <w:r w:rsidR="00D93F20" w:rsidRPr="00AC0368">
        <w:rPr>
          <w:rFonts w:cs="Arial"/>
          <w:sz w:val="24"/>
          <w:szCs w:val="24"/>
        </w:rPr>
        <w:t xml:space="preserve">the list of the various OP-transposed documents for M.1457.  </w:t>
      </w:r>
      <w:r w:rsidR="00D44566" w:rsidRPr="00AC0368">
        <w:rPr>
          <w:rFonts w:cs="Arial"/>
          <w:sz w:val="24"/>
          <w:szCs w:val="24"/>
        </w:rPr>
        <w:t xml:space="preserve">During this review, the following </w:t>
      </w:r>
      <w:r w:rsidR="000A4201" w:rsidRPr="00AC0368">
        <w:rPr>
          <w:rFonts w:cs="Arial"/>
          <w:sz w:val="24"/>
          <w:szCs w:val="24"/>
        </w:rPr>
        <w:t>inconsistencies</w:t>
      </w:r>
      <w:r w:rsidR="00D44566" w:rsidRPr="00AC0368">
        <w:rPr>
          <w:rFonts w:cs="Arial"/>
          <w:sz w:val="24"/>
          <w:szCs w:val="24"/>
        </w:rPr>
        <w:t xml:space="preserve"> were identified:</w:t>
      </w:r>
    </w:p>
    <w:p w:rsidR="00D93F20" w:rsidRPr="00AC0368" w:rsidRDefault="00D93F20" w:rsidP="00D44566">
      <w:pPr>
        <w:ind w:left="1080" w:hanging="270"/>
        <w:rPr>
          <w:rFonts w:cs="Arial"/>
          <w:sz w:val="24"/>
          <w:szCs w:val="24"/>
        </w:rPr>
      </w:pPr>
      <w:r w:rsidRPr="00AC0368">
        <w:rPr>
          <w:rFonts w:cs="Arial"/>
          <w:sz w:val="24"/>
          <w:szCs w:val="24"/>
        </w:rPr>
        <w:t xml:space="preserve">1) some OPs are transposing later </w:t>
      </w:r>
      <w:r w:rsidR="00D44566" w:rsidRPr="00AC0368">
        <w:rPr>
          <w:rFonts w:cs="Arial"/>
          <w:sz w:val="24"/>
          <w:szCs w:val="24"/>
        </w:rPr>
        <w:t xml:space="preserve">versions </w:t>
      </w:r>
      <w:r w:rsidRPr="00AC0368">
        <w:rPr>
          <w:rFonts w:cs="Arial"/>
          <w:sz w:val="24"/>
          <w:szCs w:val="24"/>
        </w:rPr>
        <w:t xml:space="preserve">than </w:t>
      </w:r>
      <w:r w:rsidR="00D44566" w:rsidRPr="00AC0368">
        <w:rPr>
          <w:rFonts w:cs="Arial"/>
          <w:sz w:val="24"/>
          <w:szCs w:val="24"/>
        </w:rPr>
        <w:t>agreed</w:t>
      </w:r>
      <w:r w:rsidRPr="00AC0368">
        <w:rPr>
          <w:rFonts w:cs="Arial"/>
          <w:sz w:val="24"/>
          <w:szCs w:val="24"/>
        </w:rPr>
        <w:t xml:space="preserve">; </w:t>
      </w:r>
    </w:p>
    <w:p w:rsidR="00D93F20" w:rsidRPr="00AC0368" w:rsidRDefault="00D93F20" w:rsidP="00D44566">
      <w:pPr>
        <w:ind w:left="1080" w:hanging="270"/>
        <w:rPr>
          <w:sz w:val="24"/>
          <w:szCs w:val="24"/>
        </w:rPr>
      </w:pPr>
      <w:r w:rsidRPr="00AC0368">
        <w:rPr>
          <w:rFonts w:cs="Arial"/>
          <w:sz w:val="24"/>
          <w:szCs w:val="24"/>
        </w:rPr>
        <w:t>2) some OPs</w:t>
      </w:r>
      <w:r w:rsidRPr="00AC0368">
        <w:rPr>
          <w:sz w:val="24"/>
          <w:szCs w:val="24"/>
        </w:rPr>
        <w:t xml:space="preserve"> are transposing earlier versions than </w:t>
      </w:r>
      <w:r w:rsidR="00D44566" w:rsidRPr="00AC0368">
        <w:rPr>
          <w:sz w:val="24"/>
          <w:szCs w:val="24"/>
        </w:rPr>
        <w:t>agreed</w:t>
      </w:r>
      <w:r w:rsidRPr="00AC0368">
        <w:rPr>
          <w:sz w:val="24"/>
          <w:szCs w:val="24"/>
        </w:rPr>
        <w:t xml:space="preserve">; </w:t>
      </w:r>
    </w:p>
    <w:p w:rsidR="00D93F20" w:rsidRPr="00AC0368" w:rsidRDefault="00D93F20" w:rsidP="00D44566">
      <w:pPr>
        <w:ind w:left="1080" w:hanging="270"/>
        <w:rPr>
          <w:sz w:val="24"/>
          <w:szCs w:val="24"/>
        </w:rPr>
      </w:pPr>
      <w:r w:rsidRPr="00AC0368">
        <w:rPr>
          <w:sz w:val="24"/>
          <w:szCs w:val="24"/>
        </w:rPr>
        <w:t>3) some OP</w:t>
      </w:r>
      <w:r w:rsidR="00D44566" w:rsidRPr="00AC0368">
        <w:rPr>
          <w:sz w:val="24"/>
          <w:szCs w:val="24"/>
        </w:rPr>
        <w:t>s did not transpose Release 12;</w:t>
      </w:r>
    </w:p>
    <w:p w:rsidR="00D93F20" w:rsidRPr="00AC0368" w:rsidRDefault="00D93F20" w:rsidP="00D44566">
      <w:pPr>
        <w:ind w:left="1080" w:hanging="270"/>
        <w:rPr>
          <w:sz w:val="24"/>
          <w:szCs w:val="24"/>
        </w:rPr>
      </w:pPr>
      <w:r w:rsidRPr="00AC0368">
        <w:rPr>
          <w:sz w:val="24"/>
          <w:szCs w:val="24"/>
        </w:rPr>
        <w:t xml:space="preserve">4) some </w:t>
      </w:r>
      <w:r w:rsidR="00D44566" w:rsidRPr="00AC0368">
        <w:rPr>
          <w:sz w:val="24"/>
          <w:szCs w:val="24"/>
        </w:rPr>
        <w:t>OPs did not transpose anything; and</w:t>
      </w:r>
    </w:p>
    <w:p w:rsidR="00D93F20" w:rsidRPr="00AC0368" w:rsidRDefault="00D93F20" w:rsidP="00D44566">
      <w:pPr>
        <w:ind w:left="1080" w:hanging="270"/>
        <w:rPr>
          <w:sz w:val="24"/>
          <w:szCs w:val="24"/>
        </w:rPr>
      </w:pPr>
      <w:r w:rsidRPr="00AC0368">
        <w:rPr>
          <w:sz w:val="24"/>
          <w:szCs w:val="24"/>
        </w:rPr>
        <w:t xml:space="preserve">5) </w:t>
      </w:r>
      <w:r w:rsidR="00D44566" w:rsidRPr="00AC0368">
        <w:rPr>
          <w:sz w:val="24"/>
          <w:szCs w:val="24"/>
        </w:rPr>
        <w:t xml:space="preserve">while </w:t>
      </w:r>
      <w:r w:rsidRPr="00AC0368">
        <w:rPr>
          <w:sz w:val="24"/>
          <w:szCs w:val="24"/>
        </w:rPr>
        <w:t xml:space="preserve">sections 5.1.2.13 and 5.3.2.13 should not be transposed, some OPs </w:t>
      </w:r>
      <w:r w:rsidR="00D44566" w:rsidRPr="00AC0368">
        <w:rPr>
          <w:sz w:val="24"/>
          <w:szCs w:val="24"/>
        </w:rPr>
        <w:t>transposed these sections</w:t>
      </w:r>
      <w:r w:rsidRPr="00AC0368">
        <w:rPr>
          <w:sz w:val="24"/>
          <w:szCs w:val="24"/>
        </w:rPr>
        <w:t>.</w:t>
      </w:r>
    </w:p>
    <w:p w:rsidR="002972E6" w:rsidRPr="00D25673" w:rsidRDefault="00D93F20" w:rsidP="00D93F20">
      <w:pPr>
        <w:rPr>
          <w:sz w:val="24"/>
          <w:szCs w:val="24"/>
        </w:rPr>
      </w:pPr>
      <w:r w:rsidRPr="00AC0368">
        <w:rPr>
          <w:sz w:val="24"/>
          <w:szCs w:val="24"/>
        </w:rPr>
        <w:lastRenderedPageBreak/>
        <w:t>The need for consistency across the OPs</w:t>
      </w:r>
      <w:r w:rsidR="00D44566" w:rsidRPr="00AC0368">
        <w:rPr>
          <w:sz w:val="24"/>
          <w:szCs w:val="24"/>
        </w:rPr>
        <w:t xml:space="preserve"> is essential</w:t>
      </w:r>
      <w:r w:rsidR="000A4201" w:rsidRPr="00AC0368">
        <w:rPr>
          <w:sz w:val="24"/>
          <w:szCs w:val="24"/>
        </w:rPr>
        <w:t xml:space="preserve"> to ensure that the references in the various ITU-R deliverables (e.g., M.1457, M.2012) are consistent across all of the partners</w:t>
      </w:r>
      <w:r w:rsidR="00D44566" w:rsidRPr="00AC0368">
        <w:rPr>
          <w:sz w:val="24"/>
          <w:szCs w:val="24"/>
        </w:rPr>
        <w:t xml:space="preserve">. </w:t>
      </w:r>
      <w:r w:rsidR="00FC42A1" w:rsidRPr="00AC0368">
        <w:rPr>
          <w:sz w:val="24"/>
          <w:szCs w:val="24"/>
        </w:rPr>
        <w:t xml:space="preserve">Given the large quantity of deliverables and magnitude of the transposition process, it is critical that each </w:t>
      </w:r>
      <w:r w:rsidR="00E9706C" w:rsidRPr="00AC0368">
        <w:rPr>
          <w:sz w:val="24"/>
          <w:szCs w:val="24"/>
        </w:rPr>
        <w:t>OP</w:t>
      </w:r>
      <w:r w:rsidR="00FC42A1" w:rsidRPr="00AC0368">
        <w:rPr>
          <w:sz w:val="24"/>
          <w:szCs w:val="24"/>
        </w:rPr>
        <w:t xml:space="preserve"> </w:t>
      </w:r>
      <w:r w:rsidR="00E9706C" w:rsidRPr="00AC0368">
        <w:rPr>
          <w:sz w:val="24"/>
          <w:szCs w:val="24"/>
        </w:rPr>
        <w:t>utilizes</w:t>
      </w:r>
      <w:r w:rsidR="00FC42A1" w:rsidRPr="00AC0368">
        <w:rPr>
          <w:sz w:val="24"/>
          <w:szCs w:val="24"/>
        </w:rPr>
        <w:t xml:space="preserve"> the exact same list of output documents.  ATIS believes that based upon the complexities of this process, </w:t>
      </w:r>
      <w:r w:rsidR="00E9706C" w:rsidRPr="00AC0368">
        <w:rPr>
          <w:sz w:val="24"/>
          <w:szCs w:val="24"/>
        </w:rPr>
        <w:t xml:space="preserve">it would be advantageous </w:t>
      </w:r>
      <w:r w:rsidR="00D25673">
        <w:rPr>
          <w:sz w:val="24"/>
          <w:szCs w:val="24"/>
        </w:rPr>
        <w:t xml:space="preserve">and productive </w:t>
      </w:r>
      <w:r w:rsidR="00E9706C" w:rsidRPr="00D25673">
        <w:rPr>
          <w:sz w:val="24"/>
          <w:szCs w:val="24"/>
        </w:rPr>
        <w:t xml:space="preserve">for </w:t>
      </w:r>
      <w:r w:rsidR="00FC42A1" w:rsidRPr="00D25673">
        <w:rPr>
          <w:sz w:val="24"/>
          <w:szCs w:val="24"/>
        </w:rPr>
        <w:t xml:space="preserve">the MCC </w:t>
      </w:r>
      <w:r w:rsidR="00D25673">
        <w:rPr>
          <w:sz w:val="24"/>
          <w:szCs w:val="24"/>
        </w:rPr>
        <w:t xml:space="preserve">to be the single source for all of the transposed documents, and to provide the OPs with a single location to obtain the documents.  In addition, having the MCC </w:t>
      </w:r>
      <w:r w:rsidR="00FC42A1" w:rsidRPr="00D25673">
        <w:rPr>
          <w:sz w:val="24"/>
          <w:szCs w:val="24"/>
        </w:rPr>
        <w:t xml:space="preserve">provide training </w:t>
      </w:r>
      <w:r w:rsidR="00E9706C" w:rsidRPr="00D25673">
        <w:rPr>
          <w:sz w:val="24"/>
          <w:szCs w:val="24"/>
        </w:rPr>
        <w:t>and/</w:t>
      </w:r>
      <w:r w:rsidR="00FC42A1" w:rsidRPr="00D25673">
        <w:rPr>
          <w:sz w:val="24"/>
          <w:szCs w:val="24"/>
        </w:rPr>
        <w:t xml:space="preserve">or guidance material </w:t>
      </w:r>
      <w:r w:rsidRPr="00D25673">
        <w:rPr>
          <w:sz w:val="24"/>
          <w:szCs w:val="24"/>
        </w:rPr>
        <w:t>on the proces</w:t>
      </w:r>
      <w:r w:rsidR="00FC42A1" w:rsidRPr="00D25673">
        <w:rPr>
          <w:sz w:val="24"/>
          <w:szCs w:val="24"/>
        </w:rPr>
        <w:t>s for transposing the 3GPP specifications</w:t>
      </w:r>
      <w:r w:rsidR="00D25673">
        <w:rPr>
          <w:sz w:val="24"/>
          <w:szCs w:val="24"/>
        </w:rPr>
        <w:t xml:space="preserve"> would provide </w:t>
      </w:r>
      <w:r w:rsidR="006D1E4C">
        <w:rPr>
          <w:sz w:val="24"/>
          <w:szCs w:val="24"/>
        </w:rPr>
        <w:t xml:space="preserve">supporting </w:t>
      </w:r>
      <w:r w:rsidR="00D25673">
        <w:rPr>
          <w:sz w:val="24"/>
          <w:szCs w:val="24"/>
        </w:rPr>
        <w:t>reference material</w:t>
      </w:r>
      <w:r w:rsidR="00FC42A1" w:rsidRPr="00D25673">
        <w:rPr>
          <w:sz w:val="24"/>
          <w:szCs w:val="24"/>
        </w:rPr>
        <w:t xml:space="preserve">. </w:t>
      </w:r>
    </w:p>
    <w:p w:rsidR="005C3653" w:rsidRPr="00AC0368" w:rsidRDefault="005C3653" w:rsidP="005C3653">
      <w:pPr>
        <w:pStyle w:val="CommentText"/>
        <w:spacing w:after="120"/>
        <w:rPr>
          <w:b/>
          <w:sz w:val="24"/>
          <w:szCs w:val="24"/>
        </w:rPr>
      </w:pPr>
      <w:r w:rsidRPr="00AC0368">
        <w:rPr>
          <w:b/>
          <w:sz w:val="24"/>
          <w:szCs w:val="24"/>
        </w:rPr>
        <w:t>Proposal</w:t>
      </w:r>
    </w:p>
    <w:p w:rsidR="00CA6EF7" w:rsidRPr="006D1E4C" w:rsidRDefault="00491D1C" w:rsidP="00E9706C">
      <w:pPr>
        <w:rPr>
          <w:sz w:val="24"/>
          <w:szCs w:val="24"/>
        </w:rPr>
      </w:pPr>
      <w:r w:rsidRPr="00AC0368">
        <w:rPr>
          <w:sz w:val="24"/>
          <w:szCs w:val="24"/>
        </w:rPr>
        <w:t xml:space="preserve">ATIS </w:t>
      </w:r>
      <w:r w:rsidR="00D44566" w:rsidRPr="00AC0368">
        <w:rPr>
          <w:sz w:val="24"/>
          <w:szCs w:val="24"/>
        </w:rPr>
        <w:t xml:space="preserve">recommends that </w:t>
      </w:r>
      <w:r w:rsidR="00FC42A1" w:rsidRPr="00AC0368">
        <w:rPr>
          <w:sz w:val="24"/>
          <w:szCs w:val="24"/>
        </w:rPr>
        <w:t>the MCC provide</w:t>
      </w:r>
      <w:r w:rsidR="009C6A5B" w:rsidRPr="00AC0368">
        <w:rPr>
          <w:sz w:val="24"/>
          <w:szCs w:val="24"/>
        </w:rPr>
        <w:t>s</w:t>
      </w:r>
      <w:r w:rsidR="00FC42A1" w:rsidRPr="00AC0368">
        <w:rPr>
          <w:sz w:val="24"/>
          <w:szCs w:val="24"/>
        </w:rPr>
        <w:t xml:space="preserve"> </w:t>
      </w:r>
      <w:r w:rsidR="009C6A5B" w:rsidRPr="00AC0368">
        <w:rPr>
          <w:sz w:val="24"/>
          <w:szCs w:val="24"/>
        </w:rPr>
        <w:t xml:space="preserve">the FTP URL of the agreed </w:t>
      </w:r>
      <w:r w:rsidR="00D25673">
        <w:rPr>
          <w:sz w:val="24"/>
          <w:szCs w:val="24"/>
        </w:rPr>
        <w:t xml:space="preserve">transposition </w:t>
      </w:r>
      <w:r w:rsidR="009C6A5B" w:rsidRPr="00D25673">
        <w:rPr>
          <w:sz w:val="24"/>
          <w:szCs w:val="24"/>
        </w:rPr>
        <w:t xml:space="preserve">documents to all of the OPs to ensure that all OPs are accessing and transposing the identical </w:t>
      </w:r>
      <w:r w:rsidR="009C6A5B" w:rsidRPr="006D1E4C">
        <w:rPr>
          <w:sz w:val="24"/>
          <w:szCs w:val="24"/>
        </w:rPr>
        <w:t xml:space="preserve">sets of output documents.  </w:t>
      </w:r>
      <w:r w:rsidR="006D1E4C">
        <w:rPr>
          <w:sz w:val="24"/>
          <w:szCs w:val="24"/>
        </w:rPr>
        <w:t xml:space="preserve">In addition, the MCC should provide </w:t>
      </w:r>
      <w:r w:rsidR="00FC42A1" w:rsidRPr="006D1E4C">
        <w:rPr>
          <w:sz w:val="24"/>
          <w:szCs w:val="24"/>
        </w:rPr>
        <w:t>guideline documents that provide clarity on the transposition process</w:t>
      </w:r>
      <w:r w:rsidR="00E9706C" w:rsidRPr="006D1E4C">
        <w:rPr>
          <w:sz w:val="24"/>
          <w:szCs w:val="24"/>
        </w:rPr>
        <w:t xml:space="preserve">, including </w:t>
      </w:r>
      <w:r w:rsidR="00FC42A1" w:rsidRPr="006D1E4C">
        <w:rPr>
          <w:sz w:val="24"/>
          <w:szCs w:val="24"/>
        </w:rPr>
        <w:t>where to obtain the 3GPP-endorsed list of specifications to be transposed</w:t>
      </w:r>
      <w:r w:rsidR="00E9706C" w:rsidRPr="006D1E4C">
        <w:rPr>
          <w:sz w:val="24"/>
          <w:szCs w:val="24"/>
        </w:rPr>
        <w:t xml:space="preserve">, and any recommendations </w:t>
      </w:r>
      <w:r w:rsidR="006D1E4C">
        <w:rPr>
          <w:sz w:val="24"/>
          <w:szCs w:val="24"/>
        </w:rPr>
        <w:t xml:space="preserve">to attain efficiencies in </w:t>
      </w:r>
      <w:r w:rsidR="00E9706C" w:rsidRPr="006D1E4C">
        <w:rPr>
          <w:sz w:val="24"/>
          <w:szCs w:val="24"/>
        </w:rPr>
        <w:t>the transposition process</w:t>
      </w:r>
      <w:r w:rsidR="00FC42A1" w:rsidRPr="006D1E4C">
        <w:rPr>
          <w:sz w:val="24"/>
          <w:szCs w:val="24"/>
        </w:rPr>
        <w:t>.</w:t>
      </w:r>
    </w:p>
    <w:p w:rsidR="00E9706C" w:rsidRPr="00AC0368" w:rsidRDefault="00E9706C" w:rsidP="00E9706C">
      <w:pPr>
        <w:rPr>
          <w:sz w:val="24"/>
          <w:szCs w:val="24"/>
        </w:rPr>
      </w:pPr>
    </w:p>
    <w:sectPr w:rsidR="00E9706C" w:rsidRPr="00AC0368">
      <w:headerReference w:type="default" r:id="rId9"/>
      <w:headerReference w:type="first" r:id="rId10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7E5" w:rsidRDefault="001267E5">
      <w:r>
        <w:separator/>
      </w:r>
    </w:p>
  </w:endnote>
  <w:endnote w:type="continuationSeparator" w:id="0">
    <w:p w:rsidR="001267E5" w:rsidRDefault="0012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7E5" w:rsidRDefault="001267E5">
      <w:r>
        <w:separator/>
      </w:r>
    </w:p>
  </w:footnote>
  <w:footnote w:type="continuationSeparator" w:id="0">
    <w:p w:rsidR="001267E5" w:rsidRDefault="00126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A6EF7">
            <w:rPr>
              <w:b/>
              <w:i/>
              <w:sz w:val="32"/>
            </w:rPr>
            <w:t>37</w:t>
          </w:r>
          <w:r>
            <w:rPr>
              <w:b/>
              <w:i/>
              <w:sz w:val="32"/>
            </w:rPr>
            <w:t>(</w:t>
          </w:r>
          <w:r w:rsidR="00CA6EF7">
            <w:rPr>
              <w:b/>
              <w:i/>
              <w:sz w:val="32"/>
            </w:rPr>
            <w:t>16</w:t>
          </w:r>
          <w:r>
            <w:rPr>
              <w:b/>
              <w:i/>
              <w:sz w:val="32"/>
            </w:rPr>
            <w:t>)</w:t>
          </w:r>
          <w:r w:rsidR="00B772D8">
            <w:rPr>
              <w:b/>
              <w:i/>
              <w:sz w:val="32"/>
            </w:rPr>
            <w:t>26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BC102E">
            <w:fldChar w:fldCharType="begin"/>
          </w:r>
          <w:r w:rsidR="00BC102E">
            <w:instrText xml:space="preserve">page </w:instrText>
          </w:r>
          <w:r w:rsidR="00BC102E">
            <w:fldChar w:fldCharType="separate"/>
          </w:r>
          <w:r w:rsidR="00B772D8">
            <w:rPr>
              <w:noProof/>
            </w:rPr>
            <w:t>2</w:t>
          </w:r>
          <w:r w:rsidR="00BC102E">
            <w:rPr>
              <w:noProof/>
            </w:rPr>
            <w:fldChar w:fldCharType="end"/>
          </w:r>
          <w:r>
            <w:t xml:space="preserve"> of </w:t>
          </w:r>
          <w:r w:rsidR="001267E5">
            <w:fldChar w:fldCharType="begin"/>
          </w:r>
          <w:r w:rsidR="001267E5">
            <w:instrText xml:space="preserve">numpages  \* Mergeformat </w:instrText>
          </w:r>
          <w:r w:rsidR="001267E5">
            <w:fldChar w:fldCharType="separate"/>
          </w:r>
          <w:r w:rsidR="00B772D8">
            <w:rPr>
              <w:noProof/>
            </w:rPr>
            <w:t>2</w:t>
          </w:r>
          <w:r w:rsidR="001267E5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5E7281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5E7281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  <w:szCs w:val="32"/>
            </w:rPr>
            <w:t>London, UK</w:t>
          </w:r>
        </w:p>
        <w:p w:rsidR="001A0AD3" w:rsidRDefault="005E7281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 xml:space="preserve">20 October </w:t>
          </w:r>
          <w:r w:rsidR="00A75AFA">
            <w:rPr>
              <w:b/>
              <w:i/>
              <w:sz w:val="32"/>
            </w:rPr>
            <w:t>201</w:t>
          </w:r>
          <w:r w:rsidR="00226608">
            <w:rPr>
              <w:b/>
              <w:i/>
              <w:sz w:val="32"/>
            </w:rPr>
            <w:t>6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5E7281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)</w:t>
          </w:r>
          <w:r w:rsidR="00B772D8">
            <w:rPr>
              <w:b/>
              <w:i/>
              <w:sz w:val="32"/>
            </w:rPr>
            <w:t>26</w:t>
          </w:r>
        </w:p>
        <w:p w:rsidR="001A0AD3" w:rsidRDefault="005E7281">
          <w:pPr>
            <w:pStyle w:val="Header"/>
            <w:widowControl/>
            <w:spacing w:after="0"/>
            <w:jc w:val="right"/>
          </w:pPr>
          <w:r>
            <w:t xml:space="preserve">6 October </w:t>
          </w:r>
          <w:r w:rsidR="008D0150">
            <w:t>20</w:t>
          </w:r>
          <w:r w:rsidR="00A75AFA">
            <w:t>1</w:t>
          </w:r>
          <w:r w:rsidR="00226608">
            <w:t>6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BC102E">
            <w:fldChar w:fldCharType="begin"/>
          </w:r>
          <w:r w:rsidR="00BC102E">
            <w:instrText xml:space="preserve">page </w:instrText>
          </w:r>
          <w:r w:rsidR="00BC102E">
            <w:fldChar w:fldCharType="separate"/>
          </w:r>
          <w:r w:rsidR="00B772D8">
            <w:rPr>
              <w:noProof/>
            </w:rPr>
            <w:t>1</w:t>
          </w:r>
          <w:r w:rsidR="00BC102E">
            <w:rPr>
              <w:noProof/>
            </w:rPr>
            <w:fldChar w:fldCharType="end"/>
          </w:r>
          <w:r>
            <w:t xml:space="preserve"> of </w:t>
          </w:r>
          <w:r w:rsidR="001267E5">
            <w:fldChar w:fldCharType="begin"/>
          </w:r>
          <w:r w:rsidR="001267E5">
            <w:instrText xml:space="preserve">numpages  \* Mergeformat </w:instrText>
          </w:r>
          <w:r w:rsidR="001267E5">
            <w:fldChar w:fldCharType="separate"/>
          </w:r>
          <w:r w:rsidR="00B772D8">
            <w:rPr>
              <w:noProof/>
            </w:rPr>
            <w:t>2</w:t>
          </w:r>
          <w:r w:rsidR="001267E5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2F96360"/>
    <w:multiLevelType w:val="hybridMultilevel"/>
    <w:tmpl w:val="2FD460DA"/>
    <w:lvl w:ilvl="0" w:tplc="A07AF064">
      <w:start w:val="1"/>
      <w:numFmt w:val="lowerLetter"/>
      <w:lvlText w:val="%1."/>
      <w:lvlJc w:val="left"/>
      <w:pPr>
        <w:ind w:left="144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778128C"/>
    <w:multiLevelType w:val="hybridMultilevel"/>
    <w:tmpl w:val="629A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66C"/>
    <w:rsid w:val="00015340"/>
    <w:rsid w:val="00023391"/>
    <w:rsid w:val="0002617D"/>
    <w:rsid w:val="00043975"/>
    <w:rsid w:val="0005266C"/>
    <w:rsid w:val="0005670E"/>
    <w:rsid w:val="000820D3"/>
    <w:rsid w:val="000834C2"/>
    <w:rsid w:val="00090DAC"/>
    <w:rsid w:val="00091DF0"/>
    <w:rsid w:val="0009395B"/>
    <w:rsid w:val="000A2D6D"/>
    <w:rsid w:val="000A4201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D6160"/>
    <w:rsid w:val="000E54B1"/>
    <w:rsid w:val="000E721B"/>
    <w:rsid w:val="000F6C66"/>
    <w:rsid w:val="0010793A"/>
    <w:rsid w:val="001133AB"/>
    <w:rsid w:val="00113617"/>
    <w:rsid w:val="00117771"/>
    <w:rsid w:val="00121B7B"/>
    <w:rsid w:val="001267E5"/>
    <w:rsid w:val="00131E1A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6D8C"/>
    <w:rsid w:val="001B5283"/>
    <w:rsid w:val="001C1B67"/>
    <w:rsid w:val="001C4DDA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716A9"/>
    <w:rsid w:val="002803DE"/>
    <w:rsid w:val="002849D8"/>
    <w:rsid w:val="002912E1"/>
    <w:rsid w:val="0029624D"/>
    <w:rsid w:val="002972E6"/>
    <w:rsid w:val="002A2B62"/>
    <w:rsid w:val="002B5118"/>
    <w:rsid w:val="002D171D"/>
    <w:rsid w:val="002F102F"/>
    <w:rsid w:val="00312A8B"/>
    <w:rsid w:val="0032621C"/>
    <w:rsid w:val="00331B65"/>
    <w:rsid w:val="00332286"/>
    <w:rsid w:val="0033798A"/>
    <w:rsid w:val="00341123"/>
    <w:rsid w:val="00342DDE"/>
    <w:rsid w:val="003533FA"/>
    <w:rsid w:val="003536AC"/>
    <w:rsid w:val="00365994"/>
    <w:rsid w:val="00374A5C"/>
    <w:rsid w:val="00387438"/>
    <w:rsid w:val="003912D8"/>
    <w:rsid w:val="0039566E"/>
    <w:rsid w:val="003A3971"/>
    <w:rsid w:val="003B23FA"/>
    <w:rsid w:val="003C38CC"/>
    <w:rsid w:val="003C629F"/>
    <w:rsid w:val="003C7883"/>
    <w:rsid w:val="003D6397"/>
    <w:rsid w:val="003E24B4"/>
    <w:rsid w:val="003F045F"/>
    <w:rsid w:val="004100C9"/>
    <w:rsid w:val="004103F9"/>
    <w:rsid w:val="004148BC"/>
    <w:rsid w:val="004165BC"/>
    <w:rsid w:val="00416ACB"/>
    <w:rsid w:val="00417740"/>
    <w:rsid w:val="004227AE"/>
    <w:rsid w:val="00431B3C"/>
    <w:rsid w:val="004346DB"/>
    <w:rsid w:val="00441ACC"/>
    <w:rsid w:val="0045276F"/>
    <w:rsid w:val="0046174A"/>
    <w:rsid w:val="00466B11"/>
    <w:rsid w:val="004735BE"/>
    <w:rsid w:val="00487643"/>
    <w:rsid w:val="00491D1C"/>
    <w:rsid w:val="004A5F65"/>
    <w:rsid w:val="004A7858"/>
    <w:rsid w:val="004B284F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3C3"/>
    <w:rsid w:val="00585912"/>
    <w:rsid w:val="005C311D"/>
    <w:rsid w:val="005C3653"/>
    <w:rsid w:val="005D2B46"/>
    <w:rsid w:val="005D6E48"/>
    <w:rsid w:val="005E6B6F"/>
    <w:rsid w:val="005E7281"/>
    <w:rsid w:val="005F167B"/>
    <w:rsid w:val="00603428"/>
    <w:rsid w:val="00611762"/>
    <w:rsid w:val="00625EBA"/>
    <w:rsid w:val="00626B04"/>
    <w:rsid w:val="00646363"/>
    <w:rsid w:val="00655DAD"/>
    <w:rsid w:val="00660DF8"/>
    <w:rsid w:val="0066489C"/>
    <w:rsid w:val="006652A7"/>
    <w:rsid w:val="006669C0"/>
    <w:rsid w:val="00666DF1"/>
    <w:rsid w:val="006672C5"/>
    <w:rsid w:val="006832A8"/>
    <w:rsid w:val="006847DB"/>
    <w:rsid w:val="00685BEF"/>
    <w:rsid w:val="006A096F"/>
    <w:rsid w:val="006A533C"/>
    <w:rsid w:val="006C3650"/>
    <w:rsid w:val="006C5EB4"/>
    <w:rsid w:val="006C742B"/>
    <w:rsid w:val="006D154B"/>
    <w:rsid w:val="006D1E4C"/>
    <w:rsid w:val="006D4DD2"/>
    <w:rsid w:val="006D5ADC"/>
    <w:rsid w:val="006E36F2"/>
    <w:rsid w:val="006F3516"/>
    <w:rsid w:val="006F6E46"/>
    <w:rsid w:val="007012E8"/>
    <w:rsid w:val="00707227"/>
    <w:rsid w:val="00721E8A"/>
    <w:rsid w:val="00723FAB"/>
    <w:rsid w:val="00727832"/>
    <w:rsid w:val="00731686"/>
    <w:rsid w:val="00735301"/>
    <w:rsid w:val="00747F2F"/>
    <w:rsid w:val="00750C75"/>
    <w:rsid w:val="00765A7F"/>
    <w:rsid w:val="00770B7B"/>
    <w:rsid w:val="0078536A"/>
    <w:rsid w:val="0078677B"/>
    <w:rsid w:val="00791FD8"/>
    <w:rsid w:val="007972C9"/>
    <w:rsid w:val="007A7F13"/>
    <w:rsid w:val="007B08BA"/>
    <w:rsid w:val="007B1000"/>
    <w:rsid w:val="007B2D5C"/>
    <w:rsid w:val="007C50E4"/>
    <w:rsid w:val="007D0789"/>
    <w:rsid w:val="007D4D8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5169F"/>
    <w:rsid w:val="00852403"/>
    <w:rsid w:val="008632A9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3CE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A3FD0"/>
    <w:rsid w:val="009B0743"/>
    <w:rsid w:val="009B1543"/>
    <w:rsid w:val="009B2991"/>
    <w:rsid w:val="009C6A5B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1AA"/>
    <w:rsid w:val="00A678BB"/>
    <w:rsid w:val="00A75AFA"/>
    <w:rsid w:val="00A7766B"/>
    <w:rsid w:val="00A931B5"/>
    <w:rsid w:val="00AA4111"/>
    <w:rsid w:val="00AB1137"/>
    <w:rsid w:val="00AB446F"/>
    <w:rsid w:val="00AB76B7"/>
    <w:rsid w:val="00AC0368"/>
    <w:rsid w:val="00AC4158"/>
    <w:rsid w:val="00AD025F"/>
    <w:rsid w:val="00AD2F25"/>
    <w:rsid w:val="00AD3007"/>
    <w:rsid w:val="00AE1325"/>
    <w:rsid w:val="00AE7DED"/>
    <w:rsid w:val="00AF3313"/>
    <w:rsid w:val="00AF5FEA"/>
    <w:rsid w:val="00B00BCB"/>
    <w:rsid w:val="00B15F40"/>
    <w:rsid w:val="00B21122"/>
    <w:rsid w:val="00B277F3"/>
    <w:rsid w:val="00B30012"/>
    <w:rsid w:val="00B307B8"/>
    <w:rsid w:val="00B34288"/>
    <w:rsid w:val="00B3591A"/>
    <w:rsid w:val="00B37DCB"/>
    <w:rsid w:val="00B41B18"/>
    <w:rsid w:val="00B44096"/>
    <w:rsid w:val="00B534A7"/>
    <w:rsid w:val="00B62087"/>
    <w:rsid w:val="00B66F23"/>
    <w:rsid w:val="00B769F9"/>
    <w:rsid w:val="00B772D8"/>
    <w:rsid w:val="00B77FC9"/>
    <w:rsid w:val="00B82D60"/>
    <w:rsid w:val="00B8582D"/>
    <w:rsid w:val="00B869A8"/>
    <w:rsid w:val="00B91FA6"/>
    <w:rsid w:val="00BA1958"/>
    <w:rsid w:val="00BA22E8"/>
    <w:rsid w:val="00BB06E1"/>
    <w:rsid w:val="00BB740D"/>
    <w:rsid w:val="00BC102E"/>
    <w:rsid w:val="00BD2B5E"/>
    <w:rsid w:val="00C01282"/>
    <w:rsid w:val="00C0266E"/>
    <w:rsid w:val="00C06EC5"/>
    <w:rsid w:val="00C15622"/>
    <w:rsid w:val="00C159D8"/>
    <w:rsid w:val="00C16267"/>
    <w:rsid w:val="00C17AB4"/>
    <w:rsid w:val="00C32A97"/>
    <w:rsid w:val="00C37944"/>
    <w:rsid w:val="00C37F81"/>
    <w:rsid w:val="00C44976"/>
    <w:rsid w:val="00C55B23"/>
    <w:rsid w:val="00C57736"/>
    <w:rsid w:val="00C66772"/>
    <w:rsid w:val="00C77941"/>
    <w:rsid w:val="00C77F5C"/>
    <w:rsid w:val="00C839C9"/>
    <w:rsid w:val="00C847B6"/>
    <w:rsid w:val="00C93F16"/>
    <w:rsid w:val="00C951DF"/>
    <w:rsid w:val="00C953E5"/>
    <w:rsid w:val="00CA4CFB"/>
    <w:rsid w:val="00CA5BD2"/>
    <w:rsid w:val="00CA6EF7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5673"/>
    <w:rsid w:val="00D26027"/>
    <w:rsid w:val="00D26E62"/>
    <w:rsid w:val="00D31CAE"/>
    <w:rsid w:val="00D33A50"/>
    <w:rsid w:val="00D41156"/>
    <w:rsid w:val="00D44566"/>
    <w:rsid w:val="00D515F8"/>
    <w:rsid w:val="00D56363"/>
    <w:rsid w:val="00D63DA3"/>
    <w:rsid w:val="00D67BBF"/>
    <w:rsid w:val="00D76C2A"/>
    <w:rsid w:val="00D85DF2"/>
    <w:rsid w:val="00D8762F"/>
    <w:rsid w:val="00D90144"/>
    <w:rsid w:val="00D9327E"/>
    <w:rsid w:val="00D93F20"/>
    <w:rsid w:val="00D942D0"/>
    <w:rsid w:val="00D97BAC"/>
    <w:rsid w:val="00DA2DD9"/>
    <w:rsid w:val="00DA78E1"/>
    <w:rsid w:val="00DB174E"/>
    <w:rsid w:val="00DB63E5"/>
    <w:rsid w:val="00DC49FB"/>
    <w:rsid w:val="00DD017D"/>
    <w:rsid w:val="00DE0BBA"/>
    <w:rsid w:val="00DE36A4"/>
    <w:rsid w:val="00DF45DD"/>
    <w:rsid w:val="00DF5F92"/>
    <w:rsid w:val="00DF676E"/>
    <w:rsid w:val="00E05B0E"/>
    <w:rsid w:val="00E0700C"/>
    <w:rsid w:val="00E11480"/>
    <w:rsid w:val="00E13620"/>
    <w:rsid w:val="00E26D69"/>
    <w:rsid w:val="00E35EE3"/>
    <w:rsid w:val="00E4167B"/>
    <w:rsid w:val="00E43782"/>
    <w:rsid w:val="00E47C48"/>
    <w:rsid w:val="00E64493"/>
    <w:rsid w:val="00E7066D"/>
    <w:rsid w:val="00E824BF"/>
    <w:rsid w:val="00E93311"/>
    <w:rsid w:val="00E9706C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A023F"/>
    <w:rsid w:val="00FA0AD1"/>
    <w:rsid w:val="00FA278A"/>
    <w:rsid w:val="00FA4E48"/>
    <w:rsid w:val="00FB0E1F"/>
    <w:rsid w:val="00FB7875"/>
    <w:rsid w:val="00FC42A1"/>
    <w:rsid w:val="00FC4639"/>
    <w:rsid w:val="00FC5F5D"/>
    <w:rsid w:val="00FD09F0"/>
    <w:rsid w:val="00FD1DF3"/>
    <w:rsid w:val="00FD1F1F"/>
    <w:rsid w:val="00FD1F20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69DCB-67A4-4AEC-B833-B61D7826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66B"/>
    <w:pPr>
      <w:widowControl/>
      <w:tabs>
        <w:tab w:val="clear" w:pos="1418"/>
        <w:tab w:val="clear" w:pos="4678"/>
        <w:tab w:val="clear" w:pos="5954"/>
        <w:tab w:val="clear" w:pos="7088"/>
      </w:tabs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nhideWhenUsed/>
    <w:rsid w:val="00FC42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4409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0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7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6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es.itu.int/u/itu-r/ede/rsg5/IMT-2000/GCS/GCSrev13/5-1&amp;5-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72644-7E9C-4906-A2BE-2A2D4BB3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6</cp:revision>
  <cp:lastPrinted>2015-09-04T14:41:00Z</cp:lastPrinted>
  <dcterms:created xsi:type="dcterms:W3CDTF">2016-10-05T01:28:00Z</dcterms:created>
  <dcterms:modified xsi:type="dcterms:W3CDTF">2016-10-06T20:05:00Z</dcterms:modified>
</cp:coreProperties>
</file>