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CCE" w:rsidRPr="00716CCE" w:rsidRDefault="00716CCE" w:rsidP="008936F8">
      <w:pPr>
        <w:tabs>
          <w:tab w:val="left" w:pos="8364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sz w:val="28"/>
        </w:rPr>
      </w:pPr>
      <w:r w:rsidRPr="00716CCE">
        <w:rPr>
          <w:rFonts w:ascii="Arial" w:eastAsia="Times New Roman" w:hAnsi="Arial" w:cs="Arial"/>
          <w:sz w:val="28"/>
          <w:lang w:eastAsia="en-US"/>
        </w:rPr>
        <w:t>3GPP TSG-RAN WG4 Meeting #7</w:t>
      </w:r>
      <w:r w:rsidR="004F6D35">
        <w:rPr>
          <w:rFonts w:ascii="Arial" w:eastAsia="Times New Roman" w:hAnsi="Arial" w:cs="Arial"/>
          <w:sz w:val="28"/>
          <w:lang w:eastAsia="en-US"/>
        </w:rPr>
        <w:t>9</w:t>
      </w:r>
      <w:r w:rsidRPr="00716CCE">
        <w:rPr>
          <w:rFonts w:ascii="Arial" w:eastAsia="Times New Roman" w:hAnsi="Arial" w:cs="Arial"/>
          <w:sz w:val="28"/>
          <w:lang w:eastAsia="en-US"/>
        </w:rPr>
        <w:tab/>
        <w:t>R4-16</w:t>
      </w:r>
      <w:r w:rsidR="00AB4899">
        <w:rPr>
          <w:rFonts w:ascii="Arial" w:eastAsia="Times New Roman" w:hAnsi="Arial" w:cs="Arial"/>
          <w:sz w:val="28"/>
          <w:lang w:eastAsia="en-US"/>
        </w:rPr>
        <w:t>4192</w:t>
      </w:r>
    </w:p>
    <w:p w:rsidR="00716CCE" w:rsidRPr="00716CCE" w:rsidRDefault="00AB4899" w:rsidP="00716CCE">
      <w:pPr>
        <w:tabs>
          <w:tab w:val="center" w:pos="4153"/>
          <w:tab w:val="right" w:pos="9781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sz w:val="28"/>
          <w:szCs w:val="28"/>
          <w:lang w:eastAsia="en-US"/>
        </w:rPr>
      </w:pPr>
      <w:r>
        <w:rPr>
          <w:rFonts w:ascii="Arial" w:eastAsia="Times New Roman" w:hAnsi="Arial" w:cs="Arial"/>
          <w:sz w:val="28"/>
          <w:szCs w:val="28"/>
          <w:lang w:eastAsia="en-US"/>
        </w:rPr>
        <w:t>Nanjing, China</w:t>
      </w:r>
      <w:r w:rsidR="00716CCE" w:rsidRPr="00716CCE">
        <w:rPr>
          <w:rFonts w:ascii="Arial" w:eastAsia="Times New Roman" w:hAnsi="Arial" w:cs="Arial"/>
          <w:sz w:val="28"/>
          <w:szCs w:val="28"/>
          <w:lang w:eastAsia="en-US"/>
        </w:rPr>
        <w:t xml:space="preserve">, </w:t>
      </w:r>
      <w:r>
        <w:rPr>
          <w:rFonts w:ascii="Arial" w:eastAsia="Times New Roman" w:hAnsi="Arial" w:cs="Arial"/>
          <w:sz w:val="28"/>
          <w:szCs w:val="28"/>
          <w:lang w:eastAsia="en-US"/>
        </w:rPr>
        <w:t>23</w:t>
      </w:r>
      <w:r w:rsidR="00716CCE" w:rsidRPr="00716CCE">
        <w:rPr>
          <w:rFonts w:ascii="Arial" w:eastAsia="Times New Roman" w:hAnsi="Arial" w:cs="Arial"/>
          <w:sz w:val="28"/>
          <w:szCs w:val="28"/>
          <w:lang w:eastAsia="en-US"/>
        </w:rPr>
        <w:t xml:space="preserve"> – </w:t>
      </w:r>
      <w:r>
        <w:rPr>
          <w:rFonts w:ascii="Arial" w:eastAsia="Times New Roman" w:hAnsi="Arial" w:cs="Arial"/>
          <w:sz w:val="28"/>
          <w:szCs w:val="28"/>
          <w:lang w:eastAsia="en-US"/>
        </w:rPr>
        <w:t>27</w:t>
      </w:r>
      <w:r w:rsidR="00716CCE" w:rsidRPr="00716CCE">
        <w:rPr>
          <w:rFonts w:ascii="Arial" w:eastAsia="Times New Roman" w:hAnsi="Arial" w:cs="Arial"/>
          <w:sz w:val="28"/>
          <w:szCs w:val="28"/>
          <w:lang w:eastAsia="en-US"/>
        </w:rPr>
        <w:t xml:space="preserve"> </w:t>
      </w:r>
      <w:r>
        <w:rPr>
          <w:rFonts w:ascii="Arial" w:eastAsia="Times New Roman" w:hAnsi="Arial" w:cs="Arial"/>
          <w:sz w:val="28"/>
          <w:szCs w:val="28"/>
          <w:lang w:eastAsia="en-US"/>
        </w:rPr>
        <w:t>May</w:t>
      </w:r>
      <w:r w:rsidR="00716CCE" w:rsidRPr="00716CCE">
        <w:rPr>
          <w:rFonts w:ascii="Arial" w:eastAsia="Times New Roman" w:hAnsi="Arial" w:cs="Arial"/>
          <w:sz w:val="28"/>
          <w:szCs w:val="28"/>
          <w:lang w:eastAsia="en-US"/>
        </w:rPr>
        <w:t xml:space="preserve"> 2016</w:t>
      </w:r>
    </w:p>
    <w:p w:rsidR="00716CCE" w:rsidRPr="00716CCE" w:rsidRDefault="00716CCE" w:rsidP="00716CCE">
      <w:pPr>
        <w:tabs>
          <w:tab w:val="left" w:pos="1985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b/>
          <w:lang w:eastAsia="en-US"/>
        </w:rPr>
      </w:pPr>
    </w:p>
    <w:p w:rsidR="00E00A26" w:rsidRPr="00E00A26" w:rsidRDefault="00E00A26" w:rsidP="00E00A26">
      <w:pPr>
        <w:tabs>
          <w:tab w:val="left" w:pos="1985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lang w:eastAsia="en-US"/>
        </w:rPr>
      </w:pPr>
      <w:r w:rsidRPr="00E00A26">
        <w:rPr>
          <w:rFonts w:ascii="Arial" w:eastAsia="Times New Roman" w:hAnsi="Arial"/>
          <w:b/>
          <w:lang w:eastAsia="en-US"/>
        </w:rPr>
        <w:t>Agenda Item:</w:t>
      </w:r>
      <w:r w:rsidRPr="00E00A26">
        <w:rPr>
          <w:rFonts w:ascii="Arial" w:eastAsia="Times New Roman" w:hAnsi="Arial"/>
          <w:lang w:eastAsia="en-US"/>
        </w:rPr>
        <w:tab/>
      </w:r>
      <w:bookmarkStart w:id="0" w:name="Source"/>
      <w:bookmarkEnd w:id="0"/>
      <w:r w:rsidR="00716CCE">
        <w:rPr>
          <w:rFonts w:ascii="Arial" w:eastAsia="Times New Roman" w:hAnsi="Arial"/>
          <w:b/>
          <w:lang w:eastAsia="en-US"/>
        </w:rPr>
        <w:t>7</w:t>
      </w:r>
      <w:r w:rsidRPr="00E00A26">
        <w:rPr>
          <w:rFonts w:ascii="Arial" w:eastAsia="Times New Roman" w:hAnsi="Arial"/>
          <w:b/>
          <w:lang w:eastAsia="en-US"/>
        </w:rPr>
        <w:t>.</w:t>
      </w:r>
      <w:r w:rsidR="00F54E15">
        <w:rPr>
          <w:rFonts w:ascii="Arial" w:eastAsia="Times New Roman" w:hAnsi="Arial"/>
          <w:b/>
          <w:lang w:eastAsia="en-US"/>
        </w:rPr>
        <w:t>11</w:t>
      </w:r>
    </w:p>
    <w:p w:rsidR="00E00A26" w:rsidRPr="00E00A26" w:rsidRDefault="00E00A26" w:rsidP="00E00A26">
      <w:pPr>
        <w:tabs>
          <w:tab w:val="left" w:pos="1985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lang w:eastAsia="en-US"/>
        </w:rPr>
      </w:pPr>
      <w:r w:rsidRPr="00E00A26">
        <w:rPr>
          <w:rFonts w:ascii="Arial" w:eastAsia="Times New Roman" w:hAnsi="Arial"/>
          <w:b/>
          <w:lang w:eastAsia="en-US"/>
        </w:rPr>
        <w:t xml:space="preserve">Source: </w:t>
      </w:r>
      <w:r w:rsidRPr="00E00A26">
        <w:rPr>
          <w:rFonts w:ascii="Arial" w:eastAsia="Times New Roman" w:hAnsi="Arial"/>
          <w:b/>
          <w:lang w:eastAsia="en-US"/>
        </w:rPr>
        <w:tab/>
      </w:r>
      <w:r w:rsidR="00716CCE">
        <w:rPr>
          <w:rFonts w:ascii="Arial" w:eastAsia="Times New Roman" w:hAnsi="Arial"/>
          <w:b/>
          <w:lang w:eastAsia="en-US"/>
        </w:rPr>
        <w:t>Nokia</w:t>
      </w:r>
    </w:p>
    <w:p w:rsidR="00E00A26" w:rsidRPr="00E00A26" w:rsidRDefault="00E00A26" w:rsidP="00E00A26">
      <w:pPr>
        <w:tabs>
          <w:tab w:val="left" w:pos="1985"/>
        </w:tabs>
        <w:overflowPunct/>
        <w:autoSpaceDE/>
        <w:autoSpaceDN/>
        <w:adjustRightInd/>
        <w:spacing w:after="0"/>
        <w:ind w:left="1985" w:hanging="1985"/>
        <w:textAlignment w:val="auto"/>
        <w:rPr>
          <w:rFonts w:ascii="Arial" w:eastAsia="Times New Roman" w:hAnsi="Arial" w:cs="Arial"/>
          <w:b/>
          <w:lang w:val="en-US" w:eastAsia="en-US"/>
        </w:rPr>
      </w:pPr>
      <w:r w:rsidRPr="00E00A26">
        <w:rPr>
          <w:rFonts w:ascii="Arial" w:eastAsia="Times New Roman" w:hAnsi="Arial"/>
          <w:b/>
          <w:lang w:eastAsia="en-US"/>
        </w:rPr>
        <w:t>Title:</w:t>
      </w:r>
      <w:r w:rsidRPr="00E00A26">
        <w:rPr>
          <w:rFonts w:ascii="Arial" w:eastAsia="Times New Roman" w:hAnsi="Arial"/>
          <w:lang w:eastAsia="en-US"/>
        </w:rPr>
        <w:t xml:space="preserve"> </w:t>
      </w:r>
      <w:r w:rsidRPr="00E00A26">
        <w:rPr>
          <w:rFonts w:ascii="Arial" w:eastAsia="Times New Roman" w:hAnsi="Arial"/>
          <w:lang w:eastAsia="en-US"/>
        </w:rPr>
        <w:tab/>
      </w:r>
      <w:bookmarkStart w:id="1" w:name="Title"/>
      <w:bookmarkEnd w:id="1"/>
      <w:r w:rsidR="00B12DFB">
        <w:rPr>
          <w:rFonts w:ascii="Arial" w:eastAsia="Times New Roman" w:hAnsi="Arial" w:cs="Arial"/>
          <w:b/>
          <w:lang w:eastAsia="en-US"/>
        </w:rPr>
        <w:t>TR 3</w:t>
      </w:r>
      <w:r w:rsidR="00176D94">
        <w:rPr>
          <w:rFonts w:ascii="Arial" w:eastAsia="Times New Roman" w:hAnsi="Arial" w:cs="Arial"/>
          <w:b/>
          <w:lang w:eastAsia="en-US"/>
        </w:rPr>
        <w:t>7</w:t>
      </w:r>
      <w:r w:rsidR="00B12DFB">
        <w:rPr>
          <w:rFonts w:ascii="Arial" w:eastAsia="Times New Roman" w:hAnsi="Arial" w:cs="Arial"/>
          <w:b/>
          <w:lang w:eastAsia="en-US"/>
        </w:rPr>
        <w:t>.</w:t>
      </w:r>
      <w:r w:rsidR="00F54E15">
        <w:rPr>
          <w:rFonts w:ascii="Arial" w:eastAsia="Times New Roman" w:hAnsi="Arial" w:cs="Arial"/>
          <w:b/>
          <w:lang w:eastAsia="en-US"/>
        </w:rPr>
        <w:t>8</w:t>
      </w:r>
      <w:r w:rsidR="006F17D2">
        <w:rPr>
          <w:rFonts w:ascii="Arial" w:eastAsia="Times New Roman" w:hAnsi="Arial" w:cs="Arial"/>
          <w:b/>
          <w:lang w:eastAsia="en-US"/>
        </w:rPr>
        <w:t>71</w:t>
      </w:r>
      <w:r w:rsidR="00D96B2B">
        <w:rPr>
          <w:rFonts w:ascii="Arial" w:eastAsia="Times New Roman" w:hAnsi="Arial" w:cs="Arial"/>
          <w:b/>
          <w:lang w:eastAsia="en-US"/>
        </w:rPr>
        <w:t xml:space="preserve"> V0.</w:t>
      </w:r>
      <w:r w:rsidR="00AB4899">
        <w:rPr>
          <w:rFonts w:ascii="Arial" w:eastAsia="Times New Roman" w:hAnsi="Arial" w:cs="Arial"/>
          <w:b/>
          <w:lang w:eastAsia="en-US"/>
        </w:rPr>
        <w:t>2</w:t>
      </w:r>
      <w:r w:rsidR="00D96B2B">
        <w:rPr>
          <w:rFonts w:ascii="Arial" w:eastAsia="Times New Roman" w:hAnsi="Arial" w:cs="Arial"/>
          <w:b/>
          <w:lang w:eastAsia="en-US"/>
        </w:rPr>
        <w:t>.0</w:t>
      </w:r>
    </w:p>
    <w:p w:rsidR="00E00A26" w:rsidRPr="00E00A26" w:rsidRDefault="00E00A26" w:rsidP="00E00A26">
      <w:pPr>
        <w:tabs>
          <w:tab w:val="left" w:pos="1985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b/>
        </w:rPr>
      </w:pPr>
      <w:r w:rsidRPr="00E00A26">
        <w:rPr>
          <w:rFonts w:ascii="Arial" w:eastAsia="Times New Roman" w:hAnsi="Arial"/>
          <w:b/>
          <w:lang w:eastAsia="en-US"/>
        </w:rPr>
        <w:t>Document for:</w:t>
      </w:r>
      <w:r w:rsidRPr="00E00A26">
        <w:rPr>
          <w:rFonts w:ascii="Arial" w:eastAsia="Times New Roman" w:hAnsi="Arial"/>
          <w:lang w:eastAsia="en-US"/>
        </w:rPr>
        <w:tab/>
      </w:r>
      <w:bookmarkStart w:id="2" w:name="DocumentFor"/>
      <w:bookmarkEnd w:id="2"/>
      <w:r w:rsidRPr="00E00A26">
        <w:rPr>
          <w:rFonts w:ascii="Arial" w:eastAsia="Times New Roman" w:hAnsi="Arial"/>
          <w:b/>
          <w:lang w:eastAsia="en-US"/>
        </w:rPr>
        <w:t>Approval</w:t>
      </w:r>
    </w:p>
    <w:p w:rsidR="00E00A26" w:rsidRPr="00E00A26" w:rsidRDefault="00E00A26" w:rsidP="00E00A26">
      <w:pPr>
        <w:pBdr>
          <w:bottom w:val="single" w:sz="4" w:space="1" w:color="auto"/>
        </w:pBd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lang w:eastAsia="en-US"/>
        </w:rPr>
      </w:pPr>
    </w:p>
    <w:p w:rsidR="00E00A26" w:rsidRPr="00E00A26" w:rsidRDefault="00E00A26" w:rsidP="00E00A26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lang w:eastAsia="en-US"/>
        </w:rPr>
      </w:pPr>
    </w:p>
    <w:p w:rsidR="00E00A26" w:rsidRPr="00E00A26" w:rsidRDefault="00E00A26" w:rsidP="00E00A26">
      <w:pPr>
        <w:keepNext/>
        <w:overflowPunct/>
        <w:autoSpaceDE/>
        <w:autoSpaceDN/>
        <w:adjustRightInd/>
        <w:spacing w:after="240"/>
        <w:ind w:right="284"/>
        <w:textAlignment w:val="auto"/>
        <w:outlineLvl w:val="0"/>
        <w:rPr>
          <w:rFonts w:ascii="Arial" w:eastAsia="Times New Roman" w:hAnsi="Arial"/>
          <w:b/>
          <w:sz w:val="24"/>
          <w:lang w:eastAsia="en-US"/>
        </w:rPr>
      </w:pPr>
      <w:r w:rsidRPr="00E00A26">
        <w:rPr>
          <w:rFonts w:ascii="Arial" w:eastAsia="Times New Roman" w:hAnsi="Arial"/>
          <w:b/>
          <w:sz w:val="24"/>
          <w:lang w:eastAsia="en-US"/>
        </w:rPr>
        <w:t>1.</w:t>
      </w:r>
      <w:r w:rsidRPr="00E00A26">
        <w:rPr>
          <w:rFonts w:ascii="Arial" w:eastAsia="Times New Roman" w:hAnsi="Arial"/>
          <w:b/>
          <w:sz w:val="24"/>
          <w:lang w:eastAsia="en-US"/>
        </w:rPr>
        <w:tab/>
        <w:t>Introduction</w:t>
      </w:r>
    </w:p>
    <w:p w:rsidR="008C5352" w:rsidRPr="00E00A26" w:rsidRDefault="00455363" w:rsidP="00B57797">
      <w:pPr>
        <w:jc w:val="both"/>
      </w:pPr>
      <w:r w:rsidRPr="00E00A26">
        <w:t>In R</w:t>
      </w:r>
      <w:r w:rsidR="00D7508F" w:rsidRPr="00E00A26">
        <w:t>AN#</w:t>
      </w:r>
      <w:r w:rsidR="00F54E15">
        <w:t>70</w:t>
      </w:r>
      <w:r w:rsidR="00430812" w:rsidRPr="00E00A26">
        <w:t xml:space="preserve"> a new WI was approved [1</w:t>
      </w:r>
      <w:r w:rsidRPr="00E00A26">
        <w:t xml:space="preserve">] to add </w:t>
      </w:r>
      <w:r w:rsidR="00563F3C" w:rsidRPr="00E00A26">
        <w:t xml:space="preserve">support for </w:t>
      </w:r>
      <w:r w:rsidR="00F54E15" w:rsidRPr="00F54E15">
        <w:t>Multi-Band Base Station testing with three or more bands</w:t>
      </w:r>
      <w:r w:rsidR="00563F3C" w:rsidRPr="00E00A26">
        <w:t>.</w:t>
      </w:r>
    </w:p>
    <w:p w:rsidR="00716CCE" w:rsidRDefault="00716CCE" w:rsidP="00716CCE">
      <w:pPr>
        <w:jc w:val="both"/>
      </w:pPr>
      <w:r>
        <w:t>In RAN4#78, the skeleton TR [2] and two text proposals [3, 4] were approved.</w:t>
      </w:r>
    </w:p>
    <w:p w:rsidR="00AB4899" w:rsidRPr="00E00A26" w:rsidRDefault="00AB4899" w:rsidP="00716CCE">
      <w:pPr>
        <w:jc w:val="both"/>
      </w:pPr>
      <w:r>
        <w:t>In RAN4#78</w:t>
      </w:r>
      <w:r w:rsidR="00C5272E">
        <w:t>b</w:t>
      </w:r>
      <w:r>
        <w:t>is, the TR V0.1.0 [5] and one text proposal [6] were approved.</w:t>
      </w:r>
    </w:p>
    <w:p w:rsidR="00716CCE" w:rsidRPr="00E00A26" w:rsidRDefault="00716CCE" w:rsidP="00716CCE">
      <w:pPr>
        <w:jc w:val="both"/>
      </w:pPr>
      <w:r w:rsidRPr="00E00A26">
        <w:t xml:space="preserve">This contribution provides for approval </w:t>
      </w:r>
      <w:r>
        <w:t>the updated</w:t>
      </w:r>
      <w:r w:rsidRPr="00E00A26">
        <w:t xml:space="preserve"> TR </w:t>
      </w:r>
      <w:r>
        <w:t>including the approved text proposals in RAN4#78</w:t>
      </w:r>
      <w:r w:rsidR="00C5272E">
        <w:t>b</w:t>
      </w:r>
      <w:r w:rsidR="00AB4899">
        <w:t>is</w:t>
      </w:r>
      <w:r w:rsidRPr="00E00A26">
        <w:t>.</w:t>
      </w:r>
    </w:p>
    <w:p w:rsidR="00E00A26" w:rsidRPr="00E00A26" w:rsidRDefault="00E00A26" w:rsidP="00E00A26">
      <w:pPr>
        <w:overflowPunct/>
        <w:autoSpaceDE/>
        <w:autoSpaceDN/>
        <w:adjustRightInd/>
        <w:spacing w:after="120"/>
        <w:textAlignment w:val="auto"/>
        <w:rPr>
          <w:rFonts w:eastAsia="Times New Roman"/>
          <w:lang w:eastAsia="en-US"/>
        </w:rPr>
      </w:pPr>
    </w:p>
    <w:p w:rsidR="00E00A26" w:rsidRPr="00E00A26" w:rsidRDefault="00E00A26" w:rsidP="00E00A26">
      <w:pPr>
        <w:keepNext/>
        <w:overflowPunct/>
        <w:autoSpaceDE/>
        <w:autoSpaceDN/>
        <w:adjustRightInd/>
        <w:spacing w:after="240"/>
        <w:ind w:left="1985" w:right="284" w:hanging="1985"/>
        <w:textAlignment w:val="auto"/>
        <w:outlineLvl w:val="0"/>
        <w:rPr>
          <w:rFonts w:ascii="Arial" w:eastAsia="Times New Roman" w:hAnsi="Arial"/>
          <w:b/>
          <w:sz w:val="24"/>
          <w:lang w:eastAsia="en-US"/>
        </w:rPr>
      </w:pPr>
      <w:r w:rsidRPr="00E00A26">
        <w:rPr>
          <w:rFonts w:ascii="Arial" w:eastAsia="Times New Roman" w:hAnsi="Arial"/>
          <w:b/>
          <w:sz w:val="24"/>
          <w:lang w:eastAsia="en-US"/>
        </w:rPr>
        <w:t>References</w:t>
      </w:r>
    </w:p>
    <w:p w:rsidR="00E00A26" w:rsidRDefault="00E00A26" w:rsidP="003C1B36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 w:rsidRPr="00E00A26">
        <w:rPr>
          <w:rFonts w:eastAsia="Times New Roman"/>
          <w:lang w:eastAsia="en-US"/>
        </w:rPr>
        <w:t>[1]</w:t>
      </w:r>
      <w:r w:rsidRPr="00E00A26">
        <w:rPr>
          <w:rFonts w:eastAsia="Times New Roman"/>
          <w:lang w:eastAsia="en-US"/>
        </w:rPr>
        <w:tab/>
        <w:t>R</w:t>
      </w:r>
      <w:r w:rsidR="00D41ABB">
        <w:rPr>
          <w:rFonts w:eastAsia="Times New Roman"/>
          <w:lang w:eastAsia="en-US"/>
        </w:rPr>
        <w:t>P</w:t>
      </w:r>
      <w:r w:rsidRPr="00E00A26">
        <w:rPr>
          <w:rFonts w:eastAsia="Times New Roman"/>
          <w:lang w:eastAsia="en-US"/>
        </w:rPr>
        <w:t>-1</w:t>
      </w:r>
      <w:r w:rsidR="00F54E15">
        <w:rPr>
          <w:rFonts w:eastAsia="Times New Roman"/>
          <w:lang w:eastAsia="en-US"/>
        </w:rPr>
        <w:t>52205</w:t>
      </w:r>
      <w:r w:rsidRPr="00E00A26">
        <w:rPr>
          <w:rFonts w:eastAsia="Times New Roman"/>
          <w:lang w:eastAsia="en-US"/>
        </w:rPr>
        <w:t>, “</w:t>
      </w:r>
      <w:r w:rsidR="00F54E15" w:rsidRPr="00F54E15">
        <w:rPr>
          <w:rFonts w:eastAsia="Times New Roman"/>
          <w:noProof/>
          <w:lang w:eastAsia="en-US"/>
        </w:rPr>
        <w:t>New Work Item proposal: Multi-Band Base Station testing with three or more bands</w:t>
      </w:r>
      <w:r w:rsidRPr="00E00A26">
        <w:rPr>
          <w:rFonts w:eastAsia="Times New Roman"/>
          <w:lang w:eastAsia="en-US"/>
        </w:rPr>
        <w:t xml:space="preserve">”, </w:t>
      </w:r>
      <w:r w:rsidR="00F54E15" w:rsidRPr="00F54E15">
        <w:rPr>
          <w:rFonts w:eastAsia="Times New Roman"/>
          <w:noProof/>
          <w:lang w:eastAsia="en-US"/>
        </w:rPr>
        <w:t>Alcatel-Lucent</w:t>
      </w:r>
      <w:r w:rsidRPr="00E00A26">
        <w:rPr>
          <w:rFonts w:eastAsia="Times New Roman"/>
          <w:lang w:eastAsia="en-US"/>
        </w:rPr>
        <w:t>.</w:t>
      </w:r>
    </w:p>
    <w:p w:rsidR="00716CCE" w:rsidRDefault="00716CCE" w:rsidP="00716CCE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[2]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60473</w:t>
      </w:r>
      <w:r w:rsidRPr="00E00A26">
        <w:rPr>
          <w:rFonts w:eastAsia="Times New Roman"/>
          <w:lang w:eastAsia="en-US"/>
        </w:rPr>
        <w:t>, “</w:t>
      </w:r>
      <w:r w:rsidRPr="00716CCE">
        <w:rPr>
          <w:rFonts w:eastAsia="Times New Roman"/>
          <w:noProof/>
          <w:lang w:eastAsia="en-US"/>
        </w:rPr>
        <w:t>Skeleton TR 37.871</w:t>
      </w:r>
      <w:r w:rsidRPr="00E00A26">
        <w:rPr>
          <w:rFonts w:eastAsia="Times New Roman"/>
          <w:lang w:eastAsia="en-US"/>
        </w:rPr>
        <w:t xml:space="preserve">”, </w:t>
      </w:r>
      <w:r w:rsidRPr="00BF196E">
        <w:rPr>
          <w:rFonts w:eastAsia="Times New Roman"/>
          <w:lang w:eastAsia="en-US"/>
        </w:rPr>
        <w:t>Alcatel-Lucent</w:t>
      </w:r>
      <w:r w:rsidRPr="00E00A26">
        <w:rPr>
          <w:rFonts w:eastAsia="Times New Roman"/>
          <w:lang w:eastAsia="en-US"/>
        </w:rPr>
        <w:t>.</w:t>
      </w:r>
    </w:p>
    <w:p w:rsidR="00716CCE" w:rsidRPr="00E00A26" w:rsidRDefault="00716CCE" w:rsidP="00716CCE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[3]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60258</w:t>
      </w:r>
      <w:r w:rsidRPr="00E00A26">
        <w:rPr>
          <w:rFonts w:eastAsia="Times New Roman"/>
          <w:lang w:eastAsia="en-US"/>
        </w:rPr>
        <w:t>, “</w:t>
      </w:r>
      <w:r w:rsidRPr="00716CCE">
        <w:rPr>
          <w:rFonts w:eastAsia="Times New Roman"/>
          <w:noProof/>
          <w:lang w:eastAsia="en-US"/>
        </w:rPr>
        <w:t>TP for TR 37.871: Work plan for Multi-Band Base Station testing with three or more bands</w:t>
      </w:r>
      <w:r w:rsidRPr="00E00A26">
        <w:rPr>
          <w:rFonts w:eastAsia="Times New Roman"/>
          <w:lang w:eastAsia="en-US"/>
        </w:rPr>
        <w:t xml:space="preserve">”, </w:t>
      </w:r>
      <w:r w:rsidRPr="00716CCE">
        <w:rPr>
          <w:rFonts w:eastAsia="Times New Roman"/>
          <w:lang w:eastAsia="en-US"/>
        </w:rPr>
        <w:t>Nokia Networks, Alcatel-Lucent, Alcatel-Lucent Shanghai Bell</w:t>
      </w:r>
      <w:r w:rsidRPr="00E00A26">
        <w:rPr>
          <w:rFonts w:eastAsia="Times New Roman"/>
          <w:lang w:eastAsia="en-US"/>
        </w:rPr>
        <w:t>.</w:t>
      </w:r>
    </w:p>
    <w:p w:rsidR="00716CCE" w:rsidRPr="00E00A26" w:rsidRDefault="00716CCE" w:rsidP="00716CCE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[4]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61377</w:t>
      </w:r>
      <w:r w:rsidRPr="00E00A26">
        <w:rPr>
          <w:rFonts w:eastAsia="Times New Roman"/>
          <w:lang w:eastAsia="en-US"/>
        </w:rPr>
        <w:t>, “</w:t>
      </w:r>
      <w:r w:rsidRPr="00716CCE">
        <w:rPr>
          <w:rFonts w:eastAsia="Times New Roman"/>
          <w:noProof/>
          <w:lang w:eastAsia="en-US"/>
        </w:rPr>
        <w:t>TP for TR 37.871: Band combinations for feasible implementation of multi-band BS capable of operation in three or more bands</w:t>
      </w:r>
      <w:r w:rsidRPr="00E00A26">
        <w:rPr>
          <w:rFonts w:eastAsia="Times New Roman"/>
          <w:lang w:eastAsia="en-US"/>
        </w:rPr>
        <w:t xml:space="preserve">”, </w:t>
      </w:r>
      <w:r w:rsidRPr="00716CCE">
        <w:rPr>
          <w:rFonts w:eastAsia="Times New Roman"/>
          <w:lang w:eastAsia="en-US"/>
        </w:rPr>
        <w:t>Nokia Networks, Alcatel-Lucent, Alcatel-Lucent Shanghai Bell, Ericsson, Huawei</w:t>
      </w:r>
      <w:r w:rsidRPr="00E00A26">
        <w:rPr>
          <w:rFonts w:eastAsia="Times New Roman"/>
          <w:lang w:eastAsia="en-US"/>
        </w:rPr>
        <w:t>.</w:t>
      </w:r>
    </w:p>
    <w:p w:rsidR="00AB4899" w:rsidRDefault="00AB4899" w:rsidP="00AB4899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[5]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61598</w:t>
      </w:r>
      <w:r w:rsidRPr="00E00A26">
        <w:rPr>
          <w:rFonts w:eastAsia="Times New Roman"/>
          <w:lang w:eastAsia="en-US"/>
        </w:rPr>
        <w:t>, “</w:t>
      </w:r>
      <w:r w:rsidRPr="00AB4899">
        <w:rPr>
          <w:rFonts w:eastAsia="Times New Roman"/>
          <w:noProof/>
          <w:lang w:eastAsia="en-US"/>
        </w:rPr>
        <w:t>TR 37.871 V0.1.0</w:t>
      </w:r>
      <w:r w:rsidRPr="00E00A26">
        <w:rPr>
          <w:rFonts w:eastAsia="Times New Roman"/>
          <w:lang w:eastAsia="en-US"/>
        </w:rPr>
        <w:t xml:space="preserve">”, </w:t>
      </w:r>
      <w:r w:rsidRPr="00716CCE">
        <w:rPr>
          <w:rFonts w:eastAsia="Times New Roman"/>
          <w:lang w:eastAsia="en-US"/>
        </w:rPr>
        <w:t>Nokia</w:t>
      </w:r>
      <w:r w:rsidRPr="00E00A26">
        <w:rPr>
          <w:rFonts w:eastAsia="Times New Roman"/>
          <w:lang w:eastAsia="en-US"/>
        </w:rPr>
        <w:t>.</w:t>
      </w:r>
    </w:p>
    <w:p w:rsidR="00AB4899" w:rsidRPr="00E00A26" w:rsidRDefault="00AB4899" w:rsidP="00AB4899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[6]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63133</w:t>
      </w:r>
      <w:r w:rsidRPr="00E00A26">
        <w:rPr>
          <w:rFonts w:eastAsia="Times New Roman"/>
          <w:lang w:eastAsia="en-US"/>
        </w:rPr>
        <w:t>, “</w:t>
      </w:r>
      <w:r w:rsidRPr="00AB4899">
        <w:rPr>
          <w:rFonts w:eastAsia="Times New Roman"/>
          <w:noProof/>
          <w:lang w:eastAsia="en-US"/>
        </w:rPr>
        <w:t>TP for TR 37.871: Necessary changes to the core requirements for Multi-Band Base Station testing with three or more bands</w:t>
      </w:r>
      <w:r w:rsidRPr="00E00A26">
        <w:rPr>
          <w:rFonts w:eastAsia="Times New Roman"/>
          <w:lang w:eastAsia="en-US"/>
        </w:rPr>
        <w:t xml:space="preserve">”, </w:t>
      </w:r>
      <w:r w:rsidRPr="00AB4899">
        <w:rPr>
          <w:rFonts w:eastAsia="Times New Roman"/>
          <w:lang w:eastAsia="en-US"/>
        </w:rPr>
        <w:t>Nokia, Alcatel-Lucent Shanghai Bell, Huawei</w:t>
      </w:r>
      <w:r w:rsidRPr="00E00A26">
        <w:rPr>
          <w:rFonts w:eastAsia="Times New Roman"/>
          <w:lang w:eastAsia="en-US"/>
        </w:rPr>
        <w:t>.</w:t>
      </w:r>
    </w:p>
    <w:p w:rsidR="00E00A26" w:rsidRPr="00E00A26" w:rsidRDefault="00E00A26" w:rsidP="00E00A26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</w:p>
    <w:p w:rsidR="00FC0804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B078D6" w:rsidRPr="00B078D6" w:rsidRDefault="00B078D6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344158" w:rsidRPr="00B078D6" w:rsidRDefault="00344158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</w:t>
      </w:r>
      <w:r w:rsidR="00561267" w:rsidRPr="00B078D6">
        <w:rPr>
          <w:vanish/>
          <w:sz w:val="12"/>
        </w:rPr>
        <w:t>.0</w:t>
      </w:r>
      <w:r w:rsidRPr="00B078D6">
        <w:rPr>
          <w:vanish/>
          <w:sz w:val="12"/>
        </w:rPr>
        <w:t>: mods to enforce linkage amongst stages 1, 2, 3</w:t>
      </w:r>
    </w:p>
    <w:p w:rsidR="00A70E1E" w:rsidRPr="00B078D6" w:rsidRDefault="00A70E1E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</w:t>
      </w:r>
      <w:r w:rsidR="0048267C" w:rsidRPr="00B078D6">
        <w:rPr>
          <w:vanish/>
          <w:sz w:val="12"/>
        </w:rPr>
        <w:t xml:space="preserve"> ff</w:t>
      </w:r>
    </w:p>
    <w:p w:rsidR="00764B84" w:rsidRPr="00B078D6" w:rsidRDefault="00FC0804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="00BA4095" w:rsidRPr="00B078D6">
        <w:rPr>
          <w:vanish/>
          <w:sz w:val="12"/>
        </w:rPr>
        <w:br/>
      </w:r>
      <w:r w:rsidR="00764B84" w:rsidRPr="00B078D6">
        <w:rPr>
          <w:vanish/>
          <w:sz w:val="12"/>
        </w:rPr>
        <w:t>v1.12.0: includes provision for Study Items (SP-29)</w:t>
      </w:r>
    </w:p>
    <w:p w:rsidR="008A76FD" w:rsidRPr="00B078D6" w:rsidRDefault="00BA4095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</w:t>
      </w:r>
      <w:r w:rsidR="00BA4095" w:rsidRPr="00B078D6">
        <w:rPr>
          <w:vanish/>
          <w:sz w:val="12"/>
        </w:rPr>
        <w:t>10</w:t>
      </w:r>
      <w:r w:rsidRPr="00B078D6">
        <w:rPr>
          <w:vanish/>
          <w:sz w:val="12"/>
        </w:rPr>
        <w:t>.0: full circle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sectPr w:rsidR="008A76FD" w:rsidRPr="00B078D6" w:rsidSect="00CA3DB1">
      <w:pgSz w:w="11906" w:h="16838" w:code="9"/>
      <w:pgMar w:top="1440" w:right="1016" w:bottom="1440" w:left="1080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542F" w:rsidRDefault="0083542F">
      <w:r>
        <w:separator/>
      </w:r>
    </w:p>
  </w:endnote>
  <w:endnote w:type="continuationSeparator" w:id="0">
    <w:p w:rsidR="0083542F" w:rsidRDefault="008354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542F" w:rsidRDefault="0083542F">
      <w:r>
        <w:separator/>
      </w:r>
    </w:p>
  </w:footnote>
  <w:footnote w:type="continuationSeparator" w:id="0">
    <w:p w:rsidR="0083542F" w:rsidRDefault="008354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36C867C0"/>
    <w:multiLevelType w:val="hybridMultilevel"/>
    <w:tmpl w:val="4FF61448"/>
    <w:lvl w:ilvl="0" w:tplc="26281476">
      <w:start w:val="1"/>
      <w:numFmt w:val="decimal"/>
      <w:lvlText w:val="[%1]"/>
      <w:lvlJc w:val="left"/>
      <w:pPr>
        <w:ind w:left="720" w:hanging="360"/>
      </w:pPr>
      <w:rPr>
        <w:rFonts w:ascii="Arial" w:hAnsi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044293"/>
    <w:multiLevelType w:val="multilevel"/>
    <w:tmpl w:val="A238B38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5D1D73BD"/>
    <w:multiLevelType w:val="hybridMultilevel"/>
    <w:tmpl w:val="66AEB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F544A4"/>
    <w:multiLevelType w:val="hybridMultilevel"/>
    <w:tmpl w:val="2DD23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5938F1"/>
    <w:multiLevelType w:val="hybridMultilevel"/>
    <w:tmpl w:val="56AEE40C"/>
    <w:lvl w:ilvl="0" w:tplc="2BB671F4">
      <w:numFmt w:val="bullet"/>
      <w:lvlText w:val="‐"/>
      <w:lvlJc w:val="left"/>
      <w:pPr>
        <w:tabs>
          <w:tab w:val="num" w:pos="1080"/>
        </w:tabs>
        <w:ind w:left="1080" w:hanging="360"/>
      </w:pPr>
      <w:rPr>
        <w:rFonts w:ascii="MS PGothic" w:eastAsia="MS PGothic" w:hAnsi="MS PGothic" w:cs="MS PGothic" w:hint="eastAsia"/>
        <w:lang w:val="en-GB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9">
    <w:nsid w:val="6DAD60BD"/>
    <w:multiLevelType w:val="hybridMultilevel"/>
    <w:tmpl w:val="CEC60A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541BBF"/>
    <w:multiLevelType w:val="multilevel"/>
    <w:tmpl w:val="64F220BE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1"/>
  </w:num>
  <w:num w:numId="5">
    <w:abstractNumId w:val="11"/>
  </w:num>
  <w:num w:numId="6">
    <w:abstractNumId w:val="9"/>
  </w:num>
  <w:num w:numId="7">
    <w:abstractNumId w:val="6"/>
  </w:num>
  <w:num w:numId="8">
    <w:abstractNumId w:val="3"/>
  </w:num>
  <w:num w:numId="9">
    <w:abstractNumId w:val="10"/>
  </w:num>
  <w:num w:numId="10">
    <w:abstractNumId w:val="8"/>
  </w:num>
  <w:num w:numId="11">
    <w:abstractNumId w:val="2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proofState w:spelling="clean" w:grammar="clean"/>
  <w:attachedTemplate r:id="rId1"/>
  <w:linkStyles/>
  <w:stylePaneFormatFilter w:val="3F01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915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6EF7"/>
    <w:rsid w:val="00012D36"/>
    <w:rsid w:val="000205C5"/>
    <w:rsid w:val="00022876"/>
    <w:rsid w:val="00052BF8"/>
    <w:rsid w:val="00057116"/>
    <w:rsid w:val="00062AC3"/>
    <w:rsid w:val="00072FF9"/>
    <w:rsid w:val="000759DD"/>
    <w:rsid w:val="000908C8"/>
    <w:rsid w:val="00092D02"/>
    <w:rsid w:val="00095AED"/>
    <w:rsid w:val="000A168F"/>
    <w:rsid w:val="000B3BE5"/>
    <w:rsid w:val="000B61FD"/>
    <w:rsid w:val="000E55AD"/>
    <w:rsid w:val="000F5A5A"/>
    <w:rsid w:val="000F6B69"/>
    <w:rsid w:val="00100112"/>
    <w:rsid w:val="0010115F"/>
    <w:rsid w:val="0010143C"/>
    <w:rsid w:val="00144B2C"/>
    <w:rsid w:val="001534E1"/>
    <w:rsid w:val="00156B3E"/>
    <w:rsid w:val="00166740"/>
    <w:rsid w:val="00176D94"/>
    <w:rsid w:val="001C5C86"/>
    <w:rsid w:val="001F2863"/>
    <w:rsid w:val="001F43A7"/>
    <w:rsid w:val="001F5536"/>
    <w:rsid w:val="002000C2"/>
    <w:rsid w:val="00200FAD"/>
    <w:rsid w:val="00224C6E"/>
    <w:rsid w:val="00232924"/>
    <w:rsid w:val="0024374E"/>
    <w:rsid w:val="00251ED1"/>
    <w:rsid w:val="00274B64"/>
    <w:rsid w:val="00280E8A"/>
    <w:rsid w:val="002900B0"/>
    <w:rsid w:val="00293847"/>
    <w:rsid w:val="002A3614"/>
    <w:rsid w:val="002C4CAC"/>
    <w:rsid w:val="002C5C01"/>
    <w:rsid w:val="002D6CBE"/>
    <w:rsid w:val="002D7530"/>
    <w:rsid w:val="002E7A9E"/>
    <w:rsid w:val="002F59F5"/>
    <w:rsid w:val="002F783F"/>
    <w:rsid w:val="00313C2A"/>
    <w:rsid w:val="003205AD"/>
    <w:rsid w:val="00335FB2"/>
    <w:rsid w:val="0034265B"/>
    <w:rsid w:val="003426F0"/>
    <w:rsid w:val="00344158"/>
    <w:rsid w:val="00350EF5"/>
    <w:rsid w:val="003518A4"/>
    <w:rsid w:val="00380844"/>
    <w:rsid w:val="0038606E"/>
    <w:rsid w:val="00396BF7"/>
    <w:rsid w:val="003A12B4"/>
    <w:rsid w:val="003A1EB0"/>
    <w:rsid w:val="003A63C3"/>
    <w:rsid w:val="003C1B36"/>
    <w:rsid w:val="003C6DA6"/>
    <w:rsid w:val="003D7A07"/>
    <w:rsid w:val="003E2183"/>
    <w:rsid w:val="003F268E"/>
    <w:rsid w:val="003F5FCD"/>
    <w:rsid w:val="00402E4A"/>
    <w:rsid w:val="0040480B"/>
    <w:rsid w:val="00413514"/>
    <w:rsid w:val="0042340F"/>
    <w:rsid w:val="00424DE5"/>
    <w:rsid w:val="00425F54"/>
    <w:rsid w:val="00430812"/>
    <w:rsid w:val="00430E68"/>
    <w:rsid w:val="0043745F"/>
    <w:rsid w:val="0044029F"/>
    <w:rsid w:val="00443A97"/>
    <w:rsid w:val="00451220"/>
    <w:rsid w:val="00453E0D"/>
    <w:rsid w:val="00455363"/>
    <w:rsid w:val="00462A1E"/>
    <w:rsid w:val="0048267C"/>
    <w:rsid w:val="004876B9"/>
    <w:rsid w:val="00493A79"/>
    <w:rsid w:val="004A6A60"/>
    <w:rsid w:val="004B3A1E"/>
    <w:rsid w:val="004C1A69"/>
    <w:rsid w:val="004E5C2E"/>
    <w:rsid w:val="004F4F32"/>
    <w:rsid w:val="004F6D35"/>
    <w:rsid w:val="005000FE"/>
    <w:rsid w:val="00500DBA"/>
    <w:rsid w:val="00535724"/>
    <w:rsid w:val="005370AB"/>
    <w:rsid w:val="005510BC"/>
    <w:rsid w:val="00554F03"/>
    <w:rsid w:val="00555AD8"/>
    <w:rsid w:val="005573BB"/>
    <w:rsid w:val="00557B2E"/>
    <w:rsid w:val="00561267"/>
    <w:rsid w:val="00563F3C"/>
    <w:rsid w:val="00576891"/>
    <w:rsid w:val="00590087"/>
    <w:rsid w:val="005B2742"/>
    <w:rsid w:val="005C4F58"/>
    <w:rsid w:val="005C62F3"/>
    <w:rsid w:val="005D2AFE"/>
    <w:rsid w:val="005D3FEC"/>
    <w:rsid w:val="005D44BE"/>
    <w:rsid w:val="005E662C"/>
    <w:rsid w:val="005F6825"/>
    <w:rsid w:val="00611EC4"/>
    <w:rsid w:val="00620B3F"/>
    <w:rsid w:val="006412F1"/>
    <w:rsid w:val="006418C6"/>
    <w:rsid w:val="00654090"/>
    <w:rsid w:val="006632C7"/>
    <w:rsid w:val="00671BBB"/>
    <w:rsid w:val="00682237"/>
    <w:rsid w:val="00693ADA"/>
    <w:rsid w:val="006A152A"/>
    <w:rsid w:val="006A6D22"/>
    <w:rsid w:val="006B2051"/>
    <w:rsid w:val="006B511E"/>
    <w:rsid w:val="006F13D4"/>
    <w:rsid w:val="006F17D2"/>
    <w:rsid w:val="006F3531"/>
    <w:rsid w:val="006F4CEB"/>
    <w:rsid w:val="0070282D"/>
    <w:rsid w:val="00704494"/>
    <w:rsid w:val="0070683E"/>
    <w:rsid w:val="00706B99"/>
    <w:rsid w:val="00716CCE"/>
    <w:rsid w:val="00724DB0"/>
    <w:rsid w:val="007251BF"/>
    <w:rsid w:val="00725E97"/>
    <w:rsid w:val="00734878"/>
    <w:rsid w:val="0073506E"/>
    <w:rsid w:val="00740ECA"/>
    <w:rsid w:val="0074255B"/>
    <w:rsid w:val="007440D4"/>
    <w:rsid w:val="007461C8"/>
    <w:rsid w:val="0075184E"/>
    <w:rsid w:val="0075252A"/>
    <w:rsid w:val="00764B84"/>
    <w:rsid w:val="007652FA"/>
    <w:rsid w:val="007738F6"/>
    <w:rsid w:val="0078034D"/>
    <w:rsid w:val="00790BCC"/>
    <w:rsid w:val="00791679"/>
    <w:rsid w:val="007974F5"/>
    <w:rsid w:val="00797739"/>
    <w:rsid w:val="007A495B"/>
    <w:rsid w:val="007B0F49"/>
    <w:rsid w:val="007B5CB8"/>
    <w:rsid w:val="007C306D"/>
    <w:rsid w:val="007C7E14"/>
    <w:rsid w:val="007D700A"/>
    <w:rsid w:val="007D7164"/>
    <w:rsid w:val="007F5A0D"/>
    <w:rsid w:val="007F7421"/>
    <w:rsid w:val="007F7FD2"/>
    <w:rsid w:val="00806432"/>
    <w:rsid w:val="00817088"/>
    <w:rsid w:val="00830607"/>
    <w:rsid w:val="0083542F"/>
    <w:rsid w:val="008364A3"/>
    <w:rsid w:val="00843D20"/>
    <w:rsid w:val="008519AA"/>
    <w:rsid w:val="00857ABD"/>
    <w:rsid w:val="00876A4F"/>
    <w:rsid w:val="0088222A"/>
    <w:rsid w:val="00886873"/>
    <w:rsid w:val="008934EF"/>
    <w:rsid w:val="008936F8"/>
    <w:rsid w:val="008A115B"/>
    <w:rsid w:val="008A3BFF"/>
    <w:rsid w:val="008A76FD"/>
    <w:rsid w:val="008B4070"/>
    <w:rsid w:val="008C5352"/>
    <w:rsid w:val="008C537F"/>
    <w:rsid w:val="008C6842"/>
    <w:rsid w:val="008D4499"/>
    <w:rsid w:val="008D658B"/>
    <w:rsid w:val="009071B5"/>
    <w:rsid w:val="00911A5B"/>
    <w:rsid w:val="0091732B"/>
    <w:rsid w:val="009224C2"/>
    <w:rsid w:val="009229CB"/>
    <w:rsid w:val="00932993"/>
    <w:rsid w:val="009437A2"/>
    <w:rsid w:val="009549EA"/>
    <w:rsid w:val="009578A2"/>
    <w:rsid w:val="00962F51"/>
    <w:rsid w:val="00974288"/>
    <w:rsid w:val="009850EB"/>
    <w:rsid w:val="00985B73"/>
    <w:rsid w:val="00994891"/>
    <w:rsid w:val="009A05E2"/>
    <w:rsid w:val="009A3BC4"/>
    <w:rsid w:val="009B7CEC"/>
    <w:rsid w:val="009D6B6F"/>
    <w:rsid w:val="009E32C9"/>
    <w:rsid w:val="009F3204"/>
    <w:rsid w:val="009F4A62"/>
    <w:rsid w:val="00A10539"/>
    <w:rsid w:val="00A32101"/>
    <w:rsid w:val="00A34181"/>
    <w:rsid w:val="00A36378"/>
    <w:rsid w:val="00A46AC5"/>
    <w:rsid w:val="00A70E1E"/>
    <w:rsid w:val="00AA221C"/>
    <w:rsid w:val="00AA728C"/>
    <w:rsid w:val="00AB4899"/>
    <w:rsid w:val="00AC28F9"/>
    <w:rsid w:val="00AF287C"/>
    <w:rsid w:val="00B03C01"/>
    <w:rsid w:val="00B078D6"/>
    <w:rsid w:val="00B12DFB"/>
    <w:rsid w:val="00B15231"/>
    <w:rsid w:val="00B158B9"/>
    <w:rsid w:val="00B169F7"/>
    <w:rsid w:val="00B16F88"/>
    <w:rsid w:val="00B3015C"/>
    <w:rsid w:val="00B36E5B"/>
    <w:rsid w:val="00B40C77"/>
    <w:rsid w:val="00B425F3"/>
    <w:rsid w:val="00B57797"/>
    <w:rsid w:val="00B80949"/>
    <w:rsid w:val="00BA4095"/>
    <w:rsid w:val="00BA47DB"/>
    <w:rsid w:val="00BB0F20"/>
    <w:rsid w:val="00BC642A"/>
    <w:rsid w:val="00BE2963"/>
    <w:rsid w:val="00BF24D8"/>
    <w:rsid w:val="00BF7F0F"/>
    <w:rsid w:val="00C03138"/>
    <w:rsid w:val="00C10234"/>
    <w:rsid w:val="00C17C4B"/>
    <w:rsid w:val="00C230E9"/>
    <w:rsid w:val="00C35BBB"/>
    <w:rsid w:val="00C40C63"/>
    <w:rsid w:val="00C412A3"/>
    <w:rsid w:val="00C424F2"/>
    <w:rsid w:val="00C43D1E"/>
    <w:rsid w:val="00C477FB"/>
    <w:rsid w:val="00C5272E"/>
    <w:rsid w:val="00C55BA1"/>
    <w:rsid w:val="00C57C50"/>
    <w:rsid w:val="00C646F7"/>
    <w:rsid w:val="00C715CA"/>
    <w:rsid w:val="00C82DBF"/>
    <w:rsid w:val="00C83459"/>
    <w:rsid w:val="00CA2302"/>
    <w:rsid w:val="00CA244C"/>
    <w:rsid w:val="00CA3DB1"/>
    <w:rsid w:val="00CB124F"/>
    <w:rsid w:val="00CB473B"/>
    <w:rsid w:val="00CD3C65"/>
    <w:rsid w:val="00CE6D5C"/>
    <w:rsid w:val="00CF3F27"/>
    <w:rsid w:val="00CF6D13"/>
    <w:rsid w:val="00D13231"/>
    <w:rsid w:val="00D33A24"/>
    <w:rsid w:val="00D37381"/>
    <w:rsid w:val="00D41ABB"/>
    <w:rsid w:val="00D565FD"/>
    <w:rsid w:val="00D5725A"/>
    <w:rsid w:val="00D57A23"/>
    <w:rsid w:val="00D62268"/>
    <w:rsid w:val="00D64618"/>
    <w:rsid w:val="00D7438E"/>
    <w:rsid w:val="00D7508F"/>
    <w:rsid w:val="00D77416"/>
    <w:rsid w:val="00D81ECA"/>
    <w:rsid w:val="00D96B2B"/>
    <w:rsid w:val="00DA74F3"/>
    <w:rsid w:val="00DB3065"/>
    <w:rsid w:val="00DC3217"/>
    <w:rsid w:val="00DC68C0"/>
    <w:rsid w:val="00DE3D0A"/>
    <w:rsid w:val="00DF6716"/>
    <w:rsid w:val="00E00A26"/>
    <w:rsid w:val="00E010DE"/>
    <w:rsid w:val="00E033E0"/>
    <w:rsid w:val="00E13CB2"/>
    <w:rsid w:val="00E255FF"/>
    <w:rsid w:val="00E4043C"/>
    <w:rsid w:val="00E44A20"/>
    <w:rsid w:val="00E52C11"/>
    <w:rsid w:val="00E568CC"/>
    <w:rsid w:val="00E66D11"/>
    <w:rsid w:val="00E67E2B"/>
    <w:rsid w:val="00E74BE8"/>
    <w:rsid w:val="00E75A48"/>
    <w:rsid w:val="00E90B85"/>
    <w:rsid w:val="00E91D37"/>
    <w:rsid w:val="00E936B7"/>
    <w:rsid w:val="00EA1050"/>
    <w:rsid w:val="00EA25D6"/>
    <w:rsid w:val="00EB0C50"/>
    <w:rsid w:val="00EB3AEE"/>
    <w:rsid w:val="00EB55E3"/>
    <w:rsid w:val="00EC0075"/>
    <w:rsid w:val="00EC0587"/>
    <w:rsid w:val="00EE7E6A"/>
    <w:rsid w:val="00F02B54"/>
    <w:rsid w:val="00F14602"/>
    <w:rsid w:val="00F21238"/>
    <w:rsid w:val="00F4072F"/>
    <w:rsid w:val="00F4338D"/>
    <w:rsid w:val="00F440D3"/>
    <w:rsid w:val="00F54E15"/>
    <w:rsid w:val="00F911DB"/>
    <w:rsid w:val="00F921F1"/>
    <w:rsid w:val="00FA4739"/>
    <w:rsid w:val="00FB7369"/>
    <w:rsid w:val="00FB77E0"/>
    <w:rsid w:val="00FC0080"/>
    <w:rsid w:val="00FC0804"/>
    <w:rsid w:val="00FC218F"/>
    <w:rsid w:val="00FC3B6D"/>
    <w:rsid w:val="00FD1E6F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4915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078D6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B078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B078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078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078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078D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078D6"/>
    <w:pPr>
      <w:outlineLvl w:val="5"/>
    </w:pPr>
  </w:style>
  <w:style w:type="paragraph" w:styleId="Heading7">
    <w:name w:val="heading 7"/>
    <w:basedOn w:val="H6"/>
    <w:next w:val="Normal"/>
    <w:qFormat/>
    <w:rsid w:val="00B078D6"/>
    <w:pPr>
      <w:outlineLvl w:val="6"/>
    </w:pPr>
  </w:style>
  <w:style w:type="paragraph" w:styleId="Heading8">
    <w:name w:val="heading 8"/>
    <w:basedOn w:val="Heading1"/>
    <w:next w:val="Normal"/>
    <w:qFormat/>
    <w:rsid w:val="00B078D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078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B078D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0F6B69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078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rsid w:val="000F6B6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0F6B6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078D6"/>
    <w:rPr>
      <w:b/>
    </w:rPr>
  </w:style>
  <w:style w:type="paragraph" w:customStyle="1" w:styleId="HE">
    <w:name w:val="HE"/>
    <w:basedOn w:val="Normal"/>
    <w:rsid w:val="000F6B69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078D6"/>
    <w:pPr>
      <w:spacing w:before="180"/>
      <w:ind w:left="2693" w:hanging="2693"/>
    </w:pPr>
    <w:rPr>
      <w:b/>
    </w:rPr>
  </w:style>
  <w:style w:type="paragraph" w:styleId="TOC1">
    <w:name w:val="toc 1"/>
    <w:semiHidden/>
    <w:rsid w:val="00B078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B078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B078D6"/>
    <w:pPr>
      <w:ind w:left="1701" w:hanging="1701"/>
    </w:pPr>
  </w:style>
  <w:style w:type="paragraph" w:styleId="TOC4">
    <w:name w:val="toc 4"/>
    <w:basedOn w:val="TOC3"/>
    <w:semiHidden/>
    <w:rsid w:val="00B078D6"/>
    <w:pPr>
      <w:ind w:left="1418" w:hanging="1418"/>
    </w:pPr>
  </w:style>
  <w:style w:type="paragraph" w:styleId="TOC3">
    <w:name w:val="toc 3"/>
    <w:basedOn w:val="TOC2"/>
    <w:semiHidden/>
    <w:rsid w:val="00B078D6"/>
    <w:pPr>
      <w:ind w:left="1134" w:hanging="1134"/>
    </w:pPr>
  </w:style>
  <w:style w:type="paragraph" w:styleId="TOC2">
    <w:name w:val="toc 2"/>
    <w:basedOn w:val="TOC1"/>
    <w:semiHidden/>
    <w:rsid w:val="00B078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078D6"/>
    <w:pPr>
      <w:ind w:left="284"/>
    </w:pPr>
  </w:style>
  <w:style w:type="paragraph" w:styleId="Index1">
    <w:name w:val="index 1"/>
    <w:basedOn w:val="Normal"/>
    <w:semiHidden/>
    <w:rsid w:val="00B078D6"/>
    <w:pPr>
      <w:keepLines/>
      <w:spacing w:after="0"/>
    </w:pPr>
  </w:style>
  <w:style w:type="paragraph" w:customStyle="1" w:styleId="ZH">
    <w:name w:val="ZH"/>
    <w:rsid w:val="00B078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B078D6"/>
    <w:pPr>
      <w:outlineLvl w:val="9"/>
    </w:pPr>
  </w:style>
  <w:style w:type="paragraph" w:styleId="ListNumber2">
    <w:name w:val="List Number 2"/>
    <w:basedOn w:val="ListNumber"/>
    <w:rsid w:val="00B078D6"/>
    <w:pPr>
      <w:ind w:left="851"/>
    </w:pPr>
  </w:style>
  <w:style w:type="character" w:styleId="FootnoteReference">
    <w:name w:val="footnote reference"/>
    <w:semiHidden/>
    <w:rsid w:val="00B078D6"/>
    <w:rPr>
      <w:b/>
      <w:position w:val="6"/>
      <w:sz w:val="16"/>
    </w:rPr>
  </w:style>
  <w:style w:type="paragraph" w:styleId="FootnoteText">
    <w:name w:val="footnote text"/>
    <w:basedOn w:val="Normal"/>
    <w:semiHidden/>
    <w:rsid w:val="00B078D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078D6"/>
    <w:pPr>
      <w:jc w:val="center"/>
    </w:pPr>
  </w:style>
  <w:style w:type="paragraph" w:customStyle="1" w:styleId="TF">
    <w:name w:val="TF"/>
    <w:basedOn w:val="TH"/>
    <w:rsid w:val="00B078D6"/>
    <w:pPr>
      <w:keepNext w:val="0"/>
      <w:spacing w:before="0" w:after="240"/>
    </w:pPr>
  </w:style>
  <w:style w:type="paragraph" w:customStyle="1" w:styleId="NO">
    <w:name w:val="NO"/>
    <w:basedOn w:val="Normal"/>
    <w:rsid w:val="00B078D6"/>
    <w:pPr>
      <w:keepLines/>
      <w:ind w:left="1135" w:hanging="851"/>
    </w:pPr>
  </w:style>
  <w:style w:type="paragraph" w:styleId="TOC9">
    <w:name w:val="toc 9"/>
    <w:basedOn w:val="TOC8"/>
    <w:semiHidden/>
    <w:rsid w:val="00B078D6"/>
    <w:pPr>
      <w:ind w:left="1418" w:hanging="1418"/>
    </w:pPr>
  </w:style>
  <w:style w:type="paragraph" w:customStyle="1" w:styleId="EX">
    <w:name w:val="EX"/>
    <w:basedOn w:val="Normal"/>
    <w:rsid w:val="00B078D6"/>
    <w:pPr>
      <w:keepLines/>
      <w:ind w:left="1702" w:hanging="1418"/>
    </w:pPr>
  </w:style>
  <w:style w:type="paragraph" w:customStyle="1" w:styleId="FP">
    <w:name w:val="FP"/>
    <w:basedOn w:val="Normal"/>
    <w:rsid w:val="00B078D6"/>
    <w:pPr>
      <w:spacing w:after="0"/>
    </w:pPr>
  </w:style>
  <w:style w:type="paragraph" w:customStyle="1" w:styleId="LD">
    <w:name w:val="LD"/>
    <w:rsid w:val="00B078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B078D6"/>
    <w:pPr>
      <w:spacing w:after="0"/>
    </w:pPr>
  </w:style>
  <w:style w:type="paragraph" w:customStyle="1" w:styleId="EW">
    <w:name w:val="EW"/>
    <w:basedOn w:val="EX"/>
    <w:rsid w:val="00B078D6"/>
    <w:pPr>
      <w:spacing w:after="0"/>
    </w:pPr>
  </w:style>
  <w:style w:type="paragraph" w:styleId="TOC6">
    <w:name w:val="toc 6"/>
    <w:basedOn w:val="TOC5"/>
    <w:next w:val="Normal"/>
    <w:semiHidden/>
    <w:rsid w:val="00B078D6"/>
    <w:pPr>
      <w:ind w:left="1985" w:hanging="1985"/>
    </w:pPr>
  </w:style>
  <w:style w:type="paragraph" w:styleId="TOC7">
    <w:name w:val="toc 7"/>
    <w:basedOn w:val="TOC6"/>
    <w:next w:val="Normal"/>
    <w:semiHidden/>
    <w:rsid w:val="00B078D6"/>
    <w:pPr>
      <w:ind w:left="2268" w:hanging="2268"/>
    </w:pPr>
  </w:style>
  <w:style w:type="paragraph" w:styleId="ListBullet2">
    <w:name w:val="List Bullet 2"/>
    <w:basedOn w:val="ListBullet"/>
    <w:rsid w:val="00B078D6"/>
    <w:pPr>
      <w:ind w:left="851"/>
    </w:pPr>
  </w:style>
  <w:style w:type="paragraph" w:styleId="ListBullet3">
    <w:name w:val="List Bullet 3"/>
    <w:basedOn w:val="ListBullet2"/>
    <w:rsid w:val="00B078D6"/>
    <w:pPr>
      <w:ind w:left="1135"/>
    </w:pPr>
  </w:style>
  <w:style w:type="paragraph" w:styleId="ListNumber">
    <w:name w:val="List Number"/>
    <w:basedOn w:val="List"/>
    <w:rsid w:val="00B078D6"/>
  </w:style>
  <w:style w:type="paragraph" w:customStyle="1" w:styleId="EQ">
    <w:name w:val="EQ"/>
    <w:basedOn w:val="Normal"/>
    <w:next w:val="Normal"/>
    <w:rsid w:val="00B078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078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078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078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B078D6"/>
    <w:pPr>
      <w:jc w:val="right"/>
    </w:pPr>
  </w:style>
  <w:style w:type="paragraph" w:customStyle="1" w:styleId="H6">
    <w:name w:val="H6"/>
    <w:basedOn w:val="Heading5"/>
    <w:next w:val="Normal"/>
    <w:rsid w:val="00B078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078D6"/>
    <w:pPr>
      <w:ind w:left="851" w:hanging="851"/>
    </w:pPr>
  </w:style>
  <w:style w:type="paragraph" w:customStyle="1" w:styleId="ZA">
    <w:name w:val="ZA"/>
    <w:rsid w:val="00B078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B078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B078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B078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B078D6"/>
    <w:pPr>
      <w:framePr w:wrap="notBeside" w:y="16161"/>
    </w:pPr>
  </w:style>
  <w:style w:type="character" w:customStyle="1" w:styleId="ZGSM">
    <w:name w:val="ZGSM"/>
    <w:rsid w:val="00B078D6"/>
  </w:style>
  <w:style w:type="paragraph" w:styleId="List2">
    <w:name w:val="List 2"/>
    <w:basedOn w:val="List"/>
    <w:rsid w:val="00B078D6"/>
    <w:pPr>
      <w:ind w:left="851"/>
    </w:pPr>
  </w:style>
  <w:style w:type="paragraph" w:customStyle="1" w:styleId="ZG">
    <w:name w:val="ZG"/>
    <w:rsid w:val="00B078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rsid w:val="00B078D6"/>
    <w:pPr>
      <w:ind w:left="1135"/>
    </w:pPr>
  </w:style>
  <w:style w:type="paragraph" w:styleId="List4">
    <w:name w:val="List 4"/>
    <w:basedOn w:val="List3"/>
    <w:rsid w:val="00B078D6"/>
    <w:pPr>
      <w:ind w:left="1418"/>
    </w:pPr>
  </w:style>
  <w:style w:type="paragraph" w:styleId="List5">
    <w:name w:val="List 5"/>
    <w:basedOn w:val="List4"/>
    <w:rsid w:val="00B078D6"/>
    <w:pPr>
      <w:ind w:left="1702"/>
    </w:pPr>
  </w:style>
  <w:style w:type="paragraph" w:customStyle="1" w:styleId="EditorsNote">
    <w:name w:val="Editor's Note"/>
    <w:basedOn w:val="NO"/>
    <w:rsid w:val="00B078D6"/>
    <w:rPr>
      <w:color w:val="FF0000"/>
    </w:rPr>
  </w:style>
  <w:style w:type="paragraph" w:styleId="List">
    <w:name w:val="List"/>
    <w:basedOn w:val="Normal"/>
    <w:rsid w:val="00B078D6"/>
    <w:pPr>
      <w:ind w:left="568" w:hanging="284"/>
    </w:pPr>
  </w:style>
  <w:style w:type="paragraph" w:styleId="ListBullet">
    <w:name w:val="List Bullet"/>
    <w:basedOn w:val="List"/>
    <w:rsid w:val="00B078D6"/>
  </w:style>
  <w:style w:type="paragraph" w:styleId="ListBullet4">
    <w:name w:val="List Bullet 4"/>
    <w:basedOn w:val="ListBullet3"/>
    <w:rsid w:val="00B078D6"/>
    <w:pPr>
      <w:ind w:left="1418"/>
    </w:pPr>
  </w:style>
  <w:style w:type="paragraph" w:styleId="ListBullet5">
    <w:name w:val="List Bullet 5"/>
    <w:basedOn w:val="ListBullet4"/>
    <w:rsid w:val="00B078D6"/>
    <w:pPr>
      <w:ind w:left="1702"/>
    </w:pPr>
  </w:style>
  <w:style w:type="paragraph" w:customStyle="1" w:styleId="B1">
    <w:name w:val="B1"/>
    <w:basedOn w:val="List"/>
    <w:rsid w:val="00B078D6"/>
  </w:style>
  <w:style w:type="paragraph" w:customStyle="1" w:styleId="B2">
    <w:name w:val="B2"/>
    <w:basedOn w:val="List2"/>
    <w:rsid w:val="00B078D6"/>
  </w:style>
  <w:style w:type="paragraph" w:customStyle="1" w:styleId="B3">
    <w:name w:val="B3"/>
    <w:basedOn w:val="List3"/>
    <w:rsid w:val="00B078D6"/>
  </w:style>
  <w:style w:type="paragraph" w:customStyle="1" w:styleId="B4">
    <w:name w:val="B4"/>
    <w:basedOn w:val="List4"/>
    <w:rsid w:val="00B078D6"/>
  </w:style>
  <w:style w:type="paragraph" w:customStyle="1" w:styleId="B5">
    <w:name w:val="B5"/>
    <w:basedOn w:val="List5"/>
    <w:rsid w:val="00B078D6"/>
  </w:style>
  <w:style w:type="paragraph" w:styleId="Footer">
    <w:name w:val="footer"/>
    <w:basedOn w:val="Header"/>
    <w:rsid w:val="00B078D6"/>
    <w:pPr>
      <w:jc w:val="center"/>
    </w:pPr>
    <w:rPr>
      <w:i/>
    </w:rPr>
  </w:style>
  <w:style w:type="paragraph" w:customStyle="1" w:styleId="ZTD">
    <w:name w:val="ZTD"/>
    <w:basedOn w:val="ZB"/>
    <w:rsid w:val="00B078D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rsid w:val="00AA728C"/>
    <w:rPr>
      <w:rFonts w:ascii="Arial" w:hAnsi="Arial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AA728C"/>
    <w:pPr>
      <w:ind w:left="720"/>
    </w:pPr>
  </w:style>
  <w:style w:type="paragraph" w:styleId="Caption">
    <w:name w:val="caption"/>
    <w:basedOn w:val="Normal"/>
    <w:next w:val="Normal"/>
    <w:qFormat/>
    <w:rsid w:val="00B40C77"/>
    <w:rPr>
      <w:b/>
      <w:bCs/>
    </w:rPr>
  </w:style>
  <w:style w:type="character" w:styleId="FollowedHyperlink">
    <w:name w:val="FollowedHyperlink"/>
    <w:rsid w:val="00806432"/>
    <w:rPr>
      <w:color w:val="800080"/>
      <w:u w:val="singl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D7508F"/>
    <w:rPr>
      <w:rFonts w:ascii="Arial" w:hAnsi="Arial"/>
      <w:b/>
      <w:noProof/>
      <w:sz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</Pages>
  <Words>361</Words>
  <Characters>2061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TSG-RAN Meeting #47</vt:lpstr>
      <vt:lpstr>TSG-RAN Meeting #47</vt:lpstr>
    </vt:vector>
  </TitlesOfParts>
  <Company>Clearwire</Company>
  <LinksUpToDate>false</LinksUpToDate>
  <CharactersWithSpaces>2418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Meeting #47</dc:title>
  <dc:creator>Michael Hart</dc:creator>
  <cp:lastModifiedBy>ngm</cp:lastModifiedBy>
  <cp:revision>6</cp:revision>
  <cp:lastPrinted>2000-02-29T11:31:00Z</cp:lastPrinted>
  <dcterms:created xsi:type="dcterms:W3CDTF">2016-05-12T15:15:00Z</dcterms:created>
  <dcterms:modified xsi:type="dcterms:W3CDTF">2016-05-12T16:32:00Z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