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bookmarkStart w:id="1" w:name="_GoBack"/>
      <w:bookmarkEnd w:id="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F5280D">
        <w:rPr>
          <w:noProof w:val="0"/>
        </w:rPr>
        <w:t>8</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F5280D">
        <w:rPr>
          <w:noProof w:val="0"/>
          <w:sz w:val="32"/>
        </w:rPr>
        <w:t>06</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2"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3" w:name="copyrightaddon"/>
      <w:bookmarkEnd w:id="3"/>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2"/>
    <w:p w:rsidR="00080512" w:rsidRPr="0070253A" w:rsidRDefault="00080512" w:rsidP="00673E8E">
      <w:pPr>
        <w:pStyle w:val="TT"/>
        <w:outlineLvl w:val="0"/>
      </w:pPr>
      <w:r w:rsidRPr="0070253A">
        <w:br w:type="page"/>
      </w:r>
      <w:r w:rsidRPr="0070253A">
        <w:lastRenderedPageBreak/>
        <w:t>Contents</w:t>
      </w:r>
    </w:p>
    <w:p w:rsidR="00D20D2A" w:rsidRDefault="00D20D2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_Toc13050081 \h </w:instrText>
      </w:r>
      <w:r>
        <w:fldChar w:fldCharType="separate"/>
      </w:r>
      <w:r>
        <w:t>6</w:t>
      </w:r>
      <w:r>
        <w:fldChar w:fldCharType="end"/>
      </w:r>
    </w:p>
    <w:p w:rsidR="00D20D2A" w:rsidRDefault="00D20D2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_Toc13050082 \h </w:instrText>
      </w:r>
      <w:r>
        <w:fldChar w:fldCharType="separate"/>
      </w:r>
      <w:r>
        <w:t>7</w:t>
      </w:r>
      <w:r>
        <w:fldChar w:fldCharType="end"/>
      </w:r>
    </w:p>
    <w:p w:rsidR="00D20D2A" w:rsidRDefault="00D20D2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_Toc13050083 \h </w:instrText>
      </w:r>
      <w:r>
        <w:fldChar w:fldCharType="separate"/>
      </w:r>
      <w:r>
        <w:t>7</w:t>
      </w:r>
      <w:r>
        <w:fldChar w:fldCharType="end"/>
      </w:r>
    </w:p>
    <w:p w:rsidR="00D20D2A" w:rsidRDefault="00D20D2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_Toc13050084 \h </w:instrText>
      </w:r>
      <w:r>
        <w:fldChar w:fldCharType="separate"/>
      </w:r>
      <w:r>
        <w:t>8</w:t>
      </w:r>
      <w:r>
        <w:fldChar w:fldCharType="end"/>
      </w:r>
    </w:p>
    <w:p w:rsidR="00D20D2A" w:rsidRDefault="00D20D2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_Toc13050085 \h </w:instrText>
      </w:r>
      <w:r>
        <w:fldChar w:fldCharType="separate"/>
      </w:r>
      <w:r>
        <w:t>8</w:t>
      </w:r>
      <w:r>
        <w:fldChar w:fldCharType="end"/>
      </w:r>
    </w:p>
    <w:p w:rsidR="00D20D2A" w:rsidRDefault="00D20D2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_Toc13050086 \h </w:instrText>
      </w:r>
      <w:r>
        <w:fldChar w:fldCharType="separate"/>
      </w:r>
      <w:r>
        <w:t>10</w:t>
      </w:r>
      <w:r>
        <w:fldChar w:fldCharType="end"/>
      </w:r>
    </w:p>
    <w:p w:rsidR="00D20D2A" w:rsidRDefault="00D20D2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_Toc13050087 \h </w:instrText>
      </w:r>
      <w:r>
        <w:fldChar w:fldCharType="separate"/>
      </w:r>
      <w:r>
        <w:t>12</w:t>
      </w:r>
      <w:r>
        <w:fldChar w:fldCharType="end"/>
      </w:r>
    </w:p>
    <w:p w:rsidR="00D20D2A" w:rsidRDefault="00D20D2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_Toc13050088 \h </w:instrText>
      </w:r>
      <w:r>
        <w:fldChar w:fldCharType="separate"/>
      </w:r>
      <w:r>
        <w:t>13</w:t>
      </w:r>
      <w:r>
        <w:fldChar w:fldCharType="end"/>
      </w:r>
    </w:p>
    <w:p w:rsidR="00D20D2A" w:rsidRDefault="00D20D2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_Toc13050089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_Toc13050090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_Toc13050091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rsidRPr="008347A6">
        <w:t>4.1.2.1</w:t>
      </w:r>
      <w:r>
        <w:rPr>
          <w:rFonts w:asciiTheme="minorHAnsi" w:eastAsiaTheme="minorEastAsia" w:hAnsiTheme="minorHAnsi" w:cstheme="minorBidi"/>
          <w:sz w:val="22"/>
          <w:szCs w:val="22"/>
          <w:lang w:eastAsia="ko-KR"/>
        </w:rPr>
        <w:tab/>
      </w:r>
      <w:r w:rsidRPr="008347A6">
        <w:t>General</w:t>
      </w:r>
      <w:r>
        <w:tab/>
      </w:r>
      <w:r>
        <w:fldChar w:fldCharType="begin" w:fldLock="1"/>
      </w:r>
      <w:r>
        <w:instrText xml:space="preserve"> PAGEREF _Toc13050092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t>4.1.2.</w:t>
      </w:r>
      <w:r w:rsidRPr="008347A6">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_Toc13050093 \h </w:instrText>
      </w:r>
      <w:r>
        <w:fldChar w:fldCharType="separate"/>
      </w:r>
      <w:r>
        <w:t>13</w:t>
      </w:r>
      <w:r>
        <w:fldChar w:fldCharType="end"/>
      </w:r>
    </w:p>
    <w:p w:rsidR="00D20D2A" w:rsidRDefault="00D20D2A">
      <w:pPr>
        <w:pStyle w:val="TOC4"/>
        <w:rPr>
          <w:rFonts w:asciiTheme="minorHAnsi" w:eastAsiaTheme="minorEastAsia" w:hAnsiTheme="minorHAnsi" w:cstheme="minorBidi"/>
          <w:sz w:val="22"/>
          <w:szCs w:val="22"/>
          <w:lang w:eastAsia="ko-KR"/>
        </w:rPr>
      </w:pPr>
      <w:r>
        <w:t>4.1.2.</w:t>
      </w:r>
      <w:r w:rsidRPr="008347A6">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_Toc13050094 \h </w:instrText>
      </w:r>
      <w:r>
        <w:fldChar w:fldCharType="separate"/>
      </w:r>
      <w:r>
        <w:t>13</w:t>
      </w:r>
      <w:r>
        <w:fldChar w:fldCharType="end"/>
      </w:r>
    </w:p>
    <w:p w:rsidR="00D20D2A" w:rsidRDefault="00D20D2A">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_Toc13050095 \h </w:instrText>
      </w:r>
      <w:r>
        <w:fldChar w:fldCharType="separate"/>
      </w:r>
      <w:r>
        <w:t>13</w:t>
      </w:r>
      <w:r>
        <w:fldChar w:fldCharType="end"/>
      </w:r>
    </w:p>
    <w:p w:rsidR="00D20D2A" w:rsidRDefault="00D20D2A">
      <w:pPr>
        <w:pStyle w:val="TOC2"/>
        <w:rPr>
          <w:rFonts w:asciiTheme="minorHAnsi" w:eastAsiaTheme="minorEastAsia" w:hAnsiTheme="minorHAnsi" w:cstheme="minorBidi"/>
          <w:sz w:val="22"/>
          <w:szCs w:val="22"/>
          <w:lang w:eastAsia="ko-KR"/>
        </w:rPr>
      </w:pPr>
      <w:r w:rsidRPr="00D20D2A">
        <w:t>4.2</w:t>
      </w:r>
      <w:r w:rsidRPr="00D20D2A">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_Toc13050096 \h </w:instrText>
      </w:r>
      <w:r>
        <w:fldChar w:fldCharType="separate"/>
      </w:r>
      <w:r>
        <w:t>14</w:t>
      </w:r>
      <w:r>
        <w:fldChar w:fldCharType="end"/>
      </w:r>
    </w:p>
    <w:p w:rsidR="00D20D2A" w:rsidRDefault="00D20D2A">
      <w:pPr>
        <w:pStyle w:val="TOC2"/>
        <w:rPr>
          <w:rFonts w:asciiTheme="minorHAnsi" w:eastAsiaTheme="minorEastAsia" w:hAnsiTheme="minorHAnsi" w:cstheme="minorBidi"/>
          <w:sz w:val="22"/>
          <w:szCs w:val="22"/>
          <w:lang w:eastAsia="ko-KR"/>
        </w:rPr>
      </w:pPr>
      <w:r w:rsidRPr="00D20D2A">
        <w:t>4.3</w:t>
      </w:r>
      <w:r w:rsidRPr="00D20D2A">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_Toc13050097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_Toc13050098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_Toc13050099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_Toc13050100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_Toc13050101 \h </w:instrText>
      </w:r>
      <w:r>
        <w:fldChar w:fldCharType="separate"/>
      </w:r>
      <w:r>
        <w:t>15</w:t>
      </w:r>
      <w:r>
        <w:fldChar w:fldCharType="end"/>
      </w:r>
    </w:p>
    <w:p w:rsidR="00D20D2A" w:rsidRDefault="00D20D2A">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_Toc13050102 \h </w:instrText>
      </w:r>
      <w:r>
        <w:fldChar w:fldCharType="separate"/>
      </w:r>
      <w:r>
        <w:t>15</w:t>
      </w:r>
      <w:r>
        <w:fldChar w:fldCharType="end"/>
      </w:r>
    </w:p>
    <w:p w:rsidR="00D20D2A" w:rsidRDefault="00D20D2A">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_Toc13050103 \h </w:instrText>
      </w:r>
      <w:r>
        <w:fldChar w:fldCharType="separate"/>
      </w:r>
      <w:r>
        <w:t>15</w:t>
      </w:r>
      <w:r>
        <w:fldChar w:fldCharType="end"/>
      </w:r>
    </w:p>
    <w:p w:rsidR="00D20D2A" w:rsidRDefault="00D20D2A">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_Toc13050104 \h </w:instrText>
      </w:r>
      <w:r>
        <w:fldChar w:fldCharType="separate"/>
      </w:r>
      <w:r>
        <w:t>16</w:t>
      </w:r>
      <w:r>
        <w:fldChar w:fldCharType="end"/>
      </w:r>
    </w:p>
    <w:p w:rsidR="00D20D2A" w:rsidRDefault="00D20D2A">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_Toc13050105 \h </w:instrText>
      </w:r>
      <w:r>
        <w:fldChar w:fldCharType="separate"/>
      </w:r>
      <w:r>
        <w:t>16</w:t>
      </w:r>
      <w:r>
        <w:fldChar w:fldCharType="end"/>
      </w:r>
    </w:p>
    <w:p w:rsidR="00D20D2A" w:rsidRDefault="00D20D2A">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_Toc13050106 \h </w:instrText>
      </w:r>
      <w:r>
        <w:fldChar w:fldCharType="separate"/>
      </w:r>
      <w:r>
        <w:t>16</w:t>
      </w:r>
      <w:r>
        <w:fldChar w:fldCharType="end"/>
      </w:r>
    </w:p>
    <w:p w:rsidR="00D20D2A" w:rsidRDefault="00D20D2A">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_Toc13050107 \h </w:instrText>
      </w:r>
      <w:r>
        <w:fldChar w:fldCharType="separate"/>
      </w:r>
      <w:r>
        <w:t>16</w:t>
      </w:r>
      <w:r>
        <w:fldChar w:fldCharType="end"/>
      </w:r>
    </w:p>
    <w:p w:rsidR="00D20D2A" w:rsidRDefault="00D20D2A">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_Toc13050108 \h </w:instrText>
      </w:r>
      <w:r>
        <w:fldChar w:fldCharType="separate"/>
      </w:r>
      <w:r>
        <w:t>17</w:t>
      </w:r>
      <w:r>
        <w:fldChar w:fldCharType="end"/>
      </w:r>
    </w:p>
    <w:p w:rsidR="00D20D2A" w:rsidRDefault="00D20D2A">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_Toc13050109 \h </w:instrText>
      </w:r>
      <w:r>
        <w:fldChar w:fldCharType="separate"/>
      </w:r>
      <w:r>
        <w:t>20</w:t>
      </w:r>
      <w:r>
        <w:fldChar w:fldCharType="end"/>
      </w:r>
    </w:p>
    <w:p w:rsidR="00D20D2A" w:rsidRDefault="00D20D2A">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_Toc13050110 \h </w:instrText>
      </w:r>
      <w:r>
        <w:fldChar w:fldCharType="separate"/>
      </w:r>
      <w:r>
        <w:t>20</w:t>
      </w:r>
      <w:r>
        <w:fldChar w:fldCharType="end"/>
      </w:r>
    </w:p>
    <w:p w:rsidR="00D20D2A" w:rsidRDefault="00D20D2A">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_Toc13050111 \h </w:instrText>
      </w:r>
      <w:r>
        <w:fldChar w:fldCharType="separate"/>
      </w:r>
      <w:r>
        <w:t>20</w:t>
      </w:r>
      <w:r>
        <w:fldChar w:fldCharType="end"/>
      </w:r>
    </w:p>
    <w:p w:rsidR="00D20D2A" w:rsidRDefault="00D20D2A">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_Toc13050112 \h </w:instrText>
      </w:r>
      <w:r>
        <w:fldChar w:fldCharType="separate"/>
      </w:r>
      <w:r>
        <w:t>20</w:t>
      </w:r>
      <w:r>
        <w:fldChar w:fldCharType="end"/>
      </w:r>
    </w:p>
    <w:p w:rsidR="00D20D2A" w:rsidRDefault="00D20D2A">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_Toc13050113 \h </w:instrText>
      </w:r>
      <w:r>
        <w:fldChar w:fldCharType="separate"/>
      </w:r>
      <w:r>
        <w:t>20</w:t>
      </w:r>
      <w:r>
        <w:fldChar w:fldCharType="end"/>
      </w:r>
    </w:p>
    <w:p w:rsidR="00D20D2A" w:rsidRDefault="00D20D2A">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_Toc13050114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_Toc13050115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_Toc13050116 \h </w:instrText>
      </w:r>
      <w:r>
        <w:fldChar w:fldCharType="separate"/>
      </w:r>
      <w:r>
        <w:t>21</w:t>
      </w:r>
      <w:r>
        <w:fldChar w:fldCharType="end"/>
      </w:r>
    </w:p>
    <w:p w:rsidR="00D20D2A" w:rsidRDefault="00D20D2A">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_Toc13050117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_Toc13050118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_Toc13050119 \h </w:instrText>
      </w:r>
      <w:r>
        <w:fldChar w:fldCharType="separate"/>
      </w:r>
      <w:r>
        <w:t>21</w:t>
      </w:r>
      <w:r>
        <w:fldChar w:fldCharType="end"/>
      </w:r>
    </w:p>
    <w:p w:rsidR="00D20D2A" w:rsidRDefault="00D20D2A">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_Toc13050120 \h </w:instrText>
      </w:r>
      <w:r>
        <w:fldChar w:fldCharType="separate"/>
      </w:r>
      <w:r>
        <w:t>22</w:t>
      </w:r>
      <w:r>
        <w:fldChar w:fldCharType="end"/>
      </w:r>
    </w:p>
    <w:p w:rsidR="00D20D2A" w:rsidRDefault="00D20D2A">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_Toc13050121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_Toc13050122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_Toc13050123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_Toc13050124 \h </w:instrText>
      </w:r>
      <w:r>
        <w:fldChar w:fldCharType="separate"/>
      </w:r>
      <w:r>
        <w:t>22</w:t>
      </w:r>
      <w:r>
        <w:fldChar w:fldCharType="end"/>
      </w:r>
    </w:p>
    <w:p w:rsidR="00D20D2A" w:rsidRDefault="00D20D2A">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_Toc13050125 \h </w:instrText>
      </w:r>
      <w:r>
        <w:fldChar w:fldCharType="separate"/>
      </w:r>
      <w:r>
        <w:t>23</w:t>
      </w:r>
      <w:r>
        <w:fldChar w:fldCharType="end"/>
      </w:r>
    </w:p>
    <w:p w:rsidR="00D20D2A" w:rsidRDefault="00D20D2A">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_Toc13050126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_Toc13050127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_Toc13050128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_Toc13050129 \h </w:instrText>
      </w:r>
      <w:r>
        <w:fldChar w:fldCharType="separate"/>
      </w:r>
      <w:r>
        <w:t>23</w:t>
      </w:r>
      <w:r>
        <w:fldChar w:fldCharType="end"/>
      </w:r>
    </w:p>
    <w:p w:rsidR="00D20D2A" w:rsidRDefault="00D20D2A">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_Toc13050130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_Toc13050131 \h </w:instrText>
      </w:r>
      <w:r>
        <w:fldChar w:fldCharType="separate"/>
      </w:r>
      <w:r>
        <w:t>23</w:t>
      </w:r>
      <w:r>
        <w:fldChar w:fldCharType="end"/>
      </w:r>
    </w:p>
    <w:p w:rsidR="00D20D2A" w:rsidRDefault="00D20D2A">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_Toc13050132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_Toc13050133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_Toc13050134 \h </w:instrText>
      </w:r>
      <w:r>
        <w:fldChar w:fldCharType="separate"/>
      </w:r>
      <w:r>
        <w:t>24</w:t>
      </w:r>
      <w:r>
        <w:fldChar w:fldCharType="end"/>
      </w:r>
    </w:p>
    <w:p w:rsidR="00D20D2A" w:rsidRDefault="00D20D2A">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_Toc13050135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_Toc13050136 \h </w:instrText>
      </w:r>
      <w:r>
        <w:fldChar w:fldCharType="separate"/>
      </w:r>
      <w:r>
        <w:t>24</w:t>
      </w:r>
      <w:r>
        <w:fldChar w:fldCharType="end"/>
      </w:r>
    </w:p>
    <w:p w:rsidR="00D20D2A" w:rsidRDefault="00D20D2A">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_Toc13050137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_Toc13050138 \h </w:instrText>
      </w:r>
      <w:r>
        <w:fldChar w:fldCharType="separate"/>
      </w:r>
      <w:r>
        <w:t>25</w:t>
      </w:r>
      <w:r>
        <w:fldChar w:fldCharType="end"/>
      </w:r>
    </w:p>
    <w:p w:rsidR="00D20D2A" w:rsidRDefault="00D20D2A">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_Toc13050139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_Toc13050140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_Toc13050141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_Toc13050142 \h </w:instrText>
      </w:r>
      <w:r>
        <w:fldChar w:fldCharType="separate"/>
      </w:r>
      <w:r>
        <w:t>25</w:t>
      </w:r>
      <w:r>
        <w:fldChar w:fldCharType="end"/>
      </w:r>
    </w:p>
    <w:p w:rsidR="00D20D2A" w:rsidRDefault="00D20D2A">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_Toc13050143 \h </w:instrText>
      </w:r>
      <w:r>
        <w:fldChar w:fldCharType="separate"/>
      </w:r>
      <w:r>
        <w:t>26</w:t>
      </w:r>
      <w:r>
        <w:fldChar w:fldCharType="end"/>
      </w:r>
    </w:p>
    <w:p w:rsidR="00D20D2A" w:rsidRDefault="00D20D2A">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_Toc13050144 \h </w:instrText>
      </w:r>
      <w:r>
        <w:fldChar w:fldCharType="separate"/>
      </w:r>
      <w:r>
        <w:t>26</w:t>
      </w:r>
      <w:r>
        <w:fldChar w:fldCharType="end"/>
      </w:r>
    </w:p>
    <w:p w:rsidR="00D20D2A" w:rsidRDefault="00D20D2A">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_Toc13050145 \h </w:instrText>
      </w:r>
      <w:r>
        <w:fldChar w:fldCharType="separate"/>
      </w:r>
      <w:r>
        <w:t>26</w:t>
      </w:r>
      <w:r>
        <w:fldChar w:fldCharType="end"/>
      </w:r>
    </w:p>
    <w:p w:rsidR="00D20D2A" w:rsidRDefault="00D20D2A">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_Toc13050146 \h </w:instrText>
      </w:r>
      <w:r>
        <w:fldChar w:fldCharType="separate"/>
      </w:r>
      <w:r>
        <w:t>27</w:t>
      </w:r>
      <w:r>
        <w:fldChar w:fldCharType="end"/>
      </w:r>
    </w:p>
    <w:p w:rsidR="00D20D2A" w:rsidRDefault="00D20D2A">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_Toc13050147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_Toc13050148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_Toc13050149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_Toc13050150 \h </w:instrText>
      </w:r>
      <w:r>
        <w:fldChar w:fldCharType="separate"/>
      </w:r>
      <w:r>
        <w:t>28</w:t>
      </w:r>
      <w:r>
        <w:fldChar w:fldCharType="end"/>
      </w:r>
    </w:p>
    <w:p w:rsidR="00D20D2A" w:rsidRDefault="00D20D2A">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_Toc13050151 \h </w:instrText>
      </w:r>
      <w:r>
        <w:fldChar w:fldCharType="separate"/>
      </w:r>
      <w:r>
        <w:t>28</w:t>
      </w:r>
      <w:r>
        <w:fldChar w:fldCharType="end"/>
      </w:r>
    </w:p>
    <w:p w:rsidR="00D20D2A" w:rsidRDefault="00D20D2A">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_Toc13050152 \h </w:instrText>
      </w:r>
      <w:r>
        <w:fldChar w:fldCharType="separate"/>
      </w:r>
      <w:r>
        <w:t>28</w:t>
      </w:r>
      <w:r>
        <w:fldChar w:fldCharType="end"/>
      </w:r>
    </w:p>
    <w:p w:rsidR="00D20D2A" w:rsidRDefault="00D20D2A">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_Toc13050153 \h </w:instrText>
      </w:r>
      <w:r>
        <w:fldChar w:fldCharType="separate"/>
      </w:r>
      <w:r>
        <w:t>28</w:t>
      </w:r>
      <w:r>
        <w:fldChar w:fldCharType="end"/>
      </w:r>
    </w:p>
    <w:p w:rsidR="00D20D2A" w:rsidRDefault="00D20D2A">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_Toc13050154 \h </w:instrText>
      </w:r>
      <w:r>
        <w:fldChar w:fldCharType="separate"/>
      </w:r>
      <w:r>
        <w:t>29</w:t>
      </w:r>
      <w:r>
        <w:fldChar w:fldCharType="end"/>
      </w:r>
    </w:p>
    <w:p w:rsidR="00D20D2A" w:rsidRDefault="00D20D2A">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_Toc13050155 \h </w:instrText>
      </w:r>
      <w:r>
        <w:fldChar w:fldCharType="separate"/>
      </w:r>
      <w:r>
        <w:t>29</w:t>
      </w:r>
      <w:r>
        <w:fldChar w:fldCharType="end"/>
      </w:r>
    </w:p>
    <w:p w:rsidR="00D20D2A" w:rsidRDefault="00D20D2A">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_Toc13050156 \h </w:instrText>
      </w:r>
      <w:r>
        <w:fldChar w:fldCharType="separate"/>
      </w:r>
      <w:r>
        <w:t>30</w:t>
      </w:r>
      <w:r>
        <w:fldChar w:fldCharType="end"/>
      </w:r>
    </w:p>
    <w:p w:rsidR="00D20D2A" w:rsidRDefault="00D20D2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_Toc13050157 \h </w:instrText>
      </w:r>
      <w:r>
        <w:fldChar w:fldCharType="separate"/>
      </w:r>
      <w:r>
        <w:t>31</w:t>
      </w:r>
      <w:r>
        <w:fldChar w:fldCharType="end"/>
      </w:r>
    </w:p>
    <w:p w:rsidR="00D20D2A" w:rsidRDefault="00D20D2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_Toc13050158 \h </w:instrText>
      </w:r>
      <w:r>
        <w:fldChar w:fldCharType="separate"/>
      </w:r>
      <w:r>
        <w:t>31</w:t>
      </w:r>
      <w:r>
        <w:fldChar w:fldCharType="end"/>
      </w:r>
    </w:p>
    <w:p w:rsidR="00D20D2A" w:rsidRDefault="00D20D2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_Toc13050159 \h </w:instrText>
      </w:r>
      <w:r>
        <w:fldChar w:fldCharType="separate"/>
      </w:r>
      <w:r>
        <w:t>32</w:t>
      </w:r>
      <w:r>
        <w:fldChar w:fldCharType="end"/>
      </w:r>
    </w:p>
    <w:p w:rsidR="00D20D2A" w:rsidRDefault="00D20D2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_Toc13050160 \h </w:instrText>
      </w:r>
      <w:r>
        <w:fldChar w:fldCharType="separate"/>
      </w:r>
      <w:r>
        <w:t>32</w:t>
      </w:r>
      <w:r>
        <w:fldChar w:fldCharType="end"/>
      </w:r>
    </w:p>
    <w:p w:rsidR="00D20D2A" w:rsidRDefault="00D20D2A">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_Toc13050161 \h </w:instrText>
      </w:r>
      <w:r>
        <w:fldChar w:fldCharType="separate"/>
      </w:r>
      <w:r>
        <w:t>32</w:t>
      </w:r>
      <w:r>
        <w:fldChar w:fldCharType="end"/>
      </w:r>
    </w:p>
    <w:p w:rsidR="00D20D2A" w:rsidRDefault="00D20D2A">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_Toc13050162 \h </w:instrText>
      </w:r>
      <w:r>
        <w:fldChar w:fldCharType="separate"/>
      </w:r>
      <w:r>
        <w:t>33</w:t>
      </w:r>
      <w:r>
        <w:fldChar w:fldCharType="end"/>
      </w:r>
    </w:p>
    <w:p w:rsidR="00D20D2A" w:rsidRDefault="00D20D2A">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_Toc13050163 \h </w:instrText>
      </w:r>
      <w:r>
        <w:fldChar w:fldCharType="separate"/>
      </w:r>
      <w:r>
        <w:t>33</w:t>
      </w:r>
      <w:r>
        <w:fldChar w:fldCharType="end"/>
      </w:r>
    </w:p>
    <w:p w:rsidR="00D20D2A" w:rsidRDefault="00D20D2A">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_Toc13050164 \h </w:instrText>
      </w:r>
      <w:r>
        <w:fldChar w:fldCharType="separate"/>
      </w:r>
      <w:r>
        <w:t>34</w:t>
      </w:r>
      <w:r>
        <w:fldChar w:fldCharType="end"/>
      </w:r>
    </w:p>
    <w:p w:rsidR="00D20D2A" w:rsidRDefault="00D20D2A">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_Toc13050165 \h </w:instrText>
      </w:r>
      <w:r>
        <w:fldChar w:fldCharType="separate"/>
      </w:r>
      <w:r>
        <w:t>34</w:t>
      </w:r>
      <w:r>
        <w:fldChar w:fldCharType="end"/>
      </w:r>
    </w:p>
    <w:p w:rsidR="00D20D2A" w:rsidRDefault="00D20D2A">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_Toc13050166 \h </w:instrText>
      </w:r>
      <w:r>
        <w:fldChar w:fldCharType="separate"/>
      </w:r>
      <w:r>
        <w:t>34</w:t>
      </w:r>
      <w:r>
        <w:fldChar w:fldCharType="end"/>
      </w:r>
    </w:p>
    <w:p w:rsidR="00D20D2A" w:rsidRDefault="00D20D2A">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_Toc13050167 \h </w:instrText>
      </w:r>
      <w:r>
        <w:fldChar w:fldCharType="separate"/>
      </w:r>
      <w:r>
        <w:t>34</w:t>
      </w:r>
      <w:r>
        <w:fldChar w:fldCharType="end"/>
      </w:r>
    </w:p>
    <w:p w:rsidR="00D20D2A" w:rsidRDefault="00D20D2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_Toc13050168 \h </w:instrText>
      </w:r>
      <w:r>
        <w:fldChar w:fldCharType="separate"/>
      </w:r>
      <w:r>
        <w:t>35</w:t>
      </w:r>
      <w:r>
        <w:fldChar w:fldCharType="end"/>
      </w:r>
    </w:p>
    <w:p w:rsidR="00D20D2A" w:rsidRDefault="00D20D2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_Toc13050169 \h </w:instrText>
      </w:r>
      <w:r>
        <w:fldChar w:fldCharType="separate"/>
      </w:r>
      <w:r>
        <w:t>35</w:t>
      </w:r>
      <w:r>
        <w:fldChar w:fldCharType="end"/>
      </w:r>
    </w:p>
    <w:p w:rsidR="00D20D2A" w:rsidRDefault="00D20D2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_Toc13050170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_Toc13050171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_Toc13050172 \h </w:instrText>
      </w:r>
      <w:r>
        <w:fldChar w:fldCharType="separate"/>
      </w:r>
      <w:r>
        <w:t>35</w:t>
      </w:r>
      <w:r>
        <w:fldChar w:fldCharType="end"/>
      </w:r>
    </w:p>
    <w:p w:rsidR="00D20D2A" w:rsidRDefault="00D20D2A">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_Toc13050173 \h </w:instrText>
      </w:r>
      <w:r>
        <w:fldChar w:fldCharType="separate"/>
      </w:r>
      <w:r>
        <w:t>36</w:t>
      </w:r>
      <w:r>
        <w:fldChar w:fldCharType="end"/>
      </w:r>
    </w:p>
    <w:p w:rsidR="00D20D2A" w:rsidRDefault="00D20D2A">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_Toc13050174 \h </w:instrText>
      </w:r>
      <w:r>
        <w:fldChar w:fldCharType="separate"/>
      </w:r>
      <w:r>
        <w:t>36</w:t>
      </w:r>
      <w:r>
        <w:fldChar w:fldCharType="end"/>
      </w:r>
    </w:p>
    <w:p w:rsidR="00D20D2A" w:rsidRDefault="00D20D2A">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_Toc13050175 \h </w:instrText>
      </w:r>
      <w:r>
        <w:fldChar w:fldCharType="separate"/>
      </w:r>
      <w:r>
        <w:t>36</w:t>
      </w:r>
      <w:r>
        <w:fldChar w:fldCharType="end"/>
      </w:r>
    </w:p>
    <w:p w:rsidR="00D20D2A" w:rsidRDefault="00D20D2A">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_Toc13050176 \h </w:instrText>
      </w:r>
      <w:r>
        <w:fldChar w:fldCharType="separate"/>
      </w:r>
      <w:r>
        <w:t>36</w:t>
      </w:r>
      <w:r>
        <w:fldChar w:fldCharType="end"/>
      </w:r>
    </w:p>
    <w:p w:rsidR="00D20D2A" w:rsidRDefault="00D20D2A">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_Toc13050177 \h </w:instrText>
      </w:r>
      <w:r>
        <w:fldChar w:fldCharType="separate"/>
      </w:r>
      <w:r>
        <w:t>36</w:t>
      </w:r>
      <w:r>
        <w:fldChar w:fldCharType="end"/>
      </w:r>
    </w:p>
    <w:p w:rsidR="00D20D2A" w:rsidRDefault="00D20D2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_Toc13050178 \h </w:instrText>
      </w:r>
      <w:r>
        <w:fldChar w:fldCharType="separate"/>
      </w:r>
      <w:r>
        <w:t>37</w:t>
      </w:r>
      <w:r>
        <w:fldChar w:fldCharType="end"/>
      </w:r>
    </w:p>
    <w:p w:rsidR="00D20D2A" w:rsidRDefault="00D20D2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_Toc13050179 \h </w:instrText>
      </w:r>
      <w:r>
        <w:fldChar w:fldCharType="separate"/>
      </w:r>
      <w:r>
        <w:t>37</w:t>
      </w:r>
      <w:r>
        <w:fldChar w:fldCharType="end"/>
      </w:r>
    </w:p>
    <w:p w:rsidR="00D20D2A" w:rsidRDefault="00D20D2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_Toc13050180 \h </w:instrText>
      </w:r>
      <w:r>
        <w:fldChar w:fldCharType="separate"/>
      </w:r>
      <w:r>
        <w:t>37</w:t>
      </w:r>
      <w:r>
        <w:fldChar w:fldCharType="end"/>
      </w:r>
    </w:p>
    <w:p w:rsidR="00D20D2A" w:rsidRDefault="00D20D2A">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_Toc13050181 \h </w:instrText>
      </w:r>
      <w:r>
        <w:fldChar w:fldCharType="separate"/>
      </w:r>
      <w:r>
        <w:t>37</w:t>
      </w:r>
      <w:r>
        <w:fldChar w:fldCharType="end"/>
      </w:r>
    </w:p>
    <w:p w:rsidR="00D20D2A" w:rsidRDefault="00D20D2A">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_Toc13050182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_Toc13050183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_Toc13050184 \h </w:instrText>
      </w:r>
      <w:r>
        <w:fldChar w:fldCharType="separate"/>
      </w:r>
      <w:r>
        <w:t>38</w:t>
      </w:r>
      <w:r>
        <w:fldChar w:fldCharType="end"/>
      </w:r>
    </w:p>
    <w:p w:rsidR="00D20D2A" w:rsidRDefault="00D20D2A">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_Toc13050185 \h </w:instrText>
      </w:r>
      <w:r>
        <w:fldChar w:fldCharType="separate"/>
      </w:r>
      <w:r>
        <w:t>38</w:t>
      </w:r>
      <w:r>
        <w:fldChar w:fldCharType="end"/>
      </w:r>
    </w:p>
    <w:p w:rsidR="00D20D2A" w:rsidRDefault="00D20D2A">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_Toc13050186 \h </w:instrText>
      </w:r>
      <w:r>
        <w:fldChar w:fldCharType="separate"/>
      </w:r>
      <w:r>
        <w:t>38</w:t>
      </w:r>
      <w:r>
        <w:fldChar w:fldCharType="end"/>
      </w:r>
    </w:p>
    <w:p w:rsidR="00D20D2A" w:rsidRDefault="00D20D2A">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_Toc13050187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_Toc13050188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_Toc13050189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_Toc13050190 \h </w:instrText>
      </w:r>
      <w:r>
        <w:fldChar w:fldCharType="separate"/>
      </w:r>
      <w:r>
        <w:t>39</w:t>
      </w:r>
      <w:r>
        <w:fldChar w:fldCharType="end"/>
      </w:r>
    </w:p>
    <w:p w:rsidR="00D20D2A" w:rsidRDefault="00D20D2A">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_Toc13050191 \h </w:instrText>
      </w:r>
      <w:r>
        <w:fldChar w:fldCharType="separate"/>
      </w:r>
      <w:r>
        <w:t>39</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_Toc13050192 \h </w:instrText>
      </w:r>
      <w:r>
        <w:fldChar w:fldCharType="separate"/>
      </w:r>
      <w:r>
        <w:t>41</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_Toc13050193 \h </w:instrText>
      </w:r>
      <w:r>
        <w:fldChar w:fldCharType="separate"/>
      </w:r>
      <w:r>
        <w:t>42</w:t>
      </w:r>
      <w:r>
        <w:fldChar w:fldCharType="end"/>
      </w:r>
    </w:p>
    <w:p w:rsidR="00D20D2A" w:rsidRDefault="00D20D2A" w:rsidP="00D20D2A">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_Toc13050194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_Toc13050195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_Toc13050196 \h </w:instrText>
      </w:r>
      <w:r>
        <w:fldChar w:fldCharType="separate"/>
      </w:r>
      <w:r>
        <w:t>43</w:t>
      </w:r>
      <w:r>
        <w:fldChar w:fldCharType="end"/>
      </w:r>
    </w:p>
    <w:p w:rsidR="00D20D2A" w:rsidRDefault="00D20D2A">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_Toc13050197 \h </w:instrText>
      </w:r>
      <w:r>
        <w:fldChar w:fldCharType="separate"/>
      </w:r>
      <w:r>
        <w:t>43</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_Toc13050198 \h </w:instrText>
      </w:r>
      <w:r>
        <w:fldChar w:fldCharType="separate"/>
      </w:r>
      <w:r>
        <w:t>44</w:t>
      </w:r>
      <w:r>
        <w:fldChar w:fldCharType="end"/>
      </w:r>
    </w:p>
    <w:p w:rsidR="00D20D2A" w:rsidRDefault="00D20D2A">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_Toc13050199 \h </w:instrText>
      </w:r>
      <w:r>
        <w:fldChar w:fldCharType="separate"/>
      </w:r>
      <w:r>
        <w:t>44</w:t>
      </w:r>
      <w:r>
        <w:fldChar w:fldCharType="end"/>
      </w:r>
    </w:p>
    <w:p w:rsidR="00D20D2A" w:rsidRDefault="00D20D2A">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_Toc13050200 \h </w:instrText>
      </w:r>
      <w:r>
        <w:fldChar w:fldCharType="separate"/>
      </w:r>
      <w:r>
        <w:t>44</w:t>
      </w:r>
      <w:r>
        <w:fldChar w:fldCharType="end"/>
      </w:r>
    </w:p>
    <w:p w:rsidR="00D20D2A" w:rsidRDefault="00D20D2A">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_Toc13050201 \h </w:instrText>
      </w:r>
      <w:r>
        <w:fldChar w:fldCharType="separate"/>
      </w:r>
      <w:r>
        <w:t>45</w:t>
      </w:r>
      <w:r>
        <w:fldChar w:fldCharType="end"/>
      </w:r>
    </w:p>
    <w:p w:rsidR="00D20D2A" w:rsidRDefault="00D20D2A">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_Toc13050202 \h </w:instrText>
      </w:r>
      <w:r>
        <w:fldChar w:fldCharType="separate"/>
      </w:r>
      <w:r>
        <w:t>45</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_Toc13050203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_Toc13050204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_Toc13050205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_Toc13050206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_Toc13050207 \h </w:instrText>
      </w:r>
      <w:r>
        <w:fldChar w:fldCharType="separate"/>
      </w:r>
      <w:r>
        <w:t>46</w:t>
      </w:r>
      <w:r>
        <w:fldChar w:fldCharType="end"/>
      </w:r>
    </w:p>
    <w:p w:rsidR="00D20D2A" w:rsidRDefault="00D20D2A">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_Toc13050208 \h </w:instrText>
      </w:r>
      <w:r>
        <w:fldChar w:fldCharType="separate"/>
      </w:r>
      <w:r>
        <w:t>46</w:t>
      </w:r>
      <w:r>
        <w:fldChar w:fldCharType="end"/>
      </w:r>
    </w:p>
    <w:p w:rsidR="00D20D2A" w:rsidRDefault="00D20D2A" w:rsidP="00D20D2A">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_Toc13050209 \h </w:instrText>
      </w:r>
      <w:r>
        <w:fldChar w:fldCharType="separate"/>
      </w:r>
      <w:r>
        <w:t>47</w:t>
      </w:r>
      <w:r>
        <w:fldChar w:fldCharType="end"/>
      </w:r>
    </w:p>
    <w:p w:rsidR="00080512" w:rsidRPr="0070253A" w:rsidRDefault="00D20D2A">
      <w:r>
        <w:rPr>
          <w:noProof/>
          <w:sz w:val="22"/>
        </w:rPr>
        <w:fldChar w:fldCharType="end"/>
      </w:r>
    </w:p>
    <w:p w:rsidR="00080512" w:rsidRPr="0070253A" w:rsidRDefault="00080512" w:rsidP="00673E8E">
      <w:pPr>
        <w:pStyle w:val="Heading1"/>
      </w:pPr>
      <w:r w:rsidRPr="0070253A">
        <w:br w:type="page"/>
      </w:r>
      <w:bookmarkStart w:id="4" w:name="_Toc13050081"/>
      <w:r w:rsidRPr="0070253A">
        <w:lastRenderedPageBreak/>
        <w:t>Foreword</w:t>
      </w:r>
      <w:bookmarkEnd w:id="4"/>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5" w:name="_Toc13050082"/>
      <w:r w:rsidRPr="0070253A">
        <w:lastRenderedPageBreak/>
        <w:t>1</w:t>
      </w:r>
      <w:r w:rsidRPr="0070253A">
        <w:tab/>
        <w:t>Scope</w:t>
      </w:r>
      <w:bookmarkEnd w:id="5"/>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6" w:name="_Toc13050083"/>
      <w:r w:rsidRPr="0070253A">
        <w:t>2</w:t>
      </w:r>
      <w:r w:rsidRPr="0070253A">
        <w:tab/>
        <w:t>References</w:t>
      </w:r>
      <w:bookmarkEnd w:id="6"/>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7" w:name="_Toc13050084"/>
      <w:r w:rsidRPr="0070253A">
        <w:lastRenderedPageBreak/>
        <w:t>3</w:t>
      </w:r>
      <w:r w:rsidRPr="0070253A">
        <w:tab/>
        <w:t xml:space="preserve">Definitions, </w:t>
      </w:r>
      <w:r w:rsidR="008028A4" w:rsidRPr="0070253A">
        <w:t>symbols and abbreviations</w:t>
      </w:r>
      <w:bookmarkEnd w:id="7"/>
    </w:p>
    <w:p w:rsidR="00080512" w:rsidRPr="0070253A" w:rsidRDefault="00080512" w:rsidP="00673E8E">
      <w:pPr>
        <w:pStyle w:val="Heading2"/>
      </w:pPr>
      <w:bookmarkStart w:id="8" w:name="_Toc13050085"/>
      <w:r w:rsidRPr="0070253A">
        <w:t>3.1</w:t>
      </w:r>
      <w:r w:rsidRPr="0070253A">
        <w:tab/>
        <w:t>Definitions</w:t>
      </w:r>
      <w:bookmarkEnd w:id="8"/>
    </w:p>
    <w:p w:rsidR="00592C52" w:rsidRPr="0070253A" w:rsidRDefault="00592C52" w:rsidP="00592C52">
      <w:r w:rsidRPr="0070253A">
        <w:t xml:space="preserve">For the purposes of the present document, the terms and definitions given in </w:t>
      </w:r>
      <w:bookmarkStart w:id="9" w:name="OLE_LINK6"/>
      <w:bookmarkStart w:id="10" w:name="OLE_LINK7"/>
      <w:bookmarkStart w:id="11" w:name="OLE_LINK8"/>
      <w:r w:rsidRPr="0070253A">
        <w:t xml:space="preserve">3GPP </w:t>
      </w:r>
      <w:bookmarkEnd w:id="9"/>
      <w:bookmarkEnd w:id="10"/>
      <w:bookmarkEnd w:id="11"/>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2" w:name="OLE_LINK44"/>
      <w:bookmarkStart w:id="13"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2"/>
      <w:bookmarkEnd w:id="13"/>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4" w:name="_Toc13050086"/>
      <w:r w:rsidRPr="0070253A">
        <w:t>3.2</w:t>
      </w:r>
      <w:r w:rsidRPr="0070253A">
        <w:tab/>
        <w:t>Symbols</w:t>
      </w:r>
      <w:bookmarkEnd w:id="14"/>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3pt" o:ole="">
            <v:imagedata r:id="rId11" o:title=""/>
          </v:shape>
          <o:OLEObject Type="Embed" ProgID="Word.Picture.8" ShapeID="_x0000_i1025" DrawAspect="Content" ObjectID="_1623663012"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25pt;height:231.35pt" o:ole="">
            <v:imagedata r:id="rId13" o:title=""/>
          </v:shape>
          <o:OLEObject Type="Embed" ProgID="Word.Picture.8" ShapeID="_x0000_i1026" DrawAspect="Content" ObjectID="_1623663013"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25pt;height:231.35pt" o:ole="">
            <v:imagedata r:id="rId15" o:title=""/>
          </v:shape>
          <o:OLEObject Type="Embed" ProgID="Word.Picture.8" ShapeID="_x0000_i1027" DrawAspect="Content" ObjectID="_1623663014"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5" w:name="_Toc13050087"/>
      <w:r w:rsidRPr="0070253A">
        <w:t>3.3</w:t>
      </w:r>
      <w:r w:rsidRPr="0070253A">
        <w:tab/>
        <w:t>Abbreviations</w:t>
      </w:r>
      <w:bookmarkEnd w:id="15"/>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6" w:name="_Toc13050088"/>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6"/>
    </w:p>
    <w:p w:rsidR="00884863" w:rsidRPr="0070253A" w:rsidRDefault="006D12BA" w:rsidP="00673E8E">
      <w:pPr>
        <w:pStyle w:val="Heading2"/>
        <w:rPr>
          <w:lang w:eastAsia="zh-CN"/>
        </w:rPr>
      </w:pPr>
      <w:bookmarkStart w:id="17" w:name="_Toc13050089"/>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7"/>
    </w:p>
    <w:p w:rsidR="00AE0E8C" w:rsidRPr="0070253A" w:rsidRDefault="00AE0E8C" w:rsidP="00673E8E">
      <w:pPr>
        <w:pStyle w:val="Heading3"/>
      </w:pPr>
      <w:bookmarkStart w:id="18" w:name="_Toc13050090"/>
      <w:r w:rsidRPr="0070253A">
        <w:t>4.1.1</w:t>
      </w:r>
      <w:r w:rsidRPr="0070253A">
        <w:tab/>
        <w:t>General</w:t>
      </w:r>
      <w:bookmarkEnd w:id="18"/>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9" w:name="_Toc13050091"/>
      <w:r w:rsidRPr="0070253A">
        <w:t>4.1.2</w:t>
      </w:r>
      <w:r w:rsidRPr="0070253A">
        <w:tab/>
        <w:t>Acceptable uncertainty of Test System</w:t>
      </w:r>
      <w:bookmarkEnd w:id="19"/>
    </w:p>
    <w:p w:rsidR="00672E74" w:rsidRPr="0070253A" w:rsidRDefault="00672E74" w:rsidP="00673E8E">
      <w:pPr>
        <w:pStyle w:val="Heading4"/>
        <w:rPr>
          <w:lang w:val="en-GB"/>
        </w:rPr>
      </w:pPr>
      <w:bookmarkStart w:id="20" w:name="_Toc13050092"/>
      <w:r w:rsidRPr="0070253A">
        <w:rPr>
          <w:lang w:val="en-GB"/>
        </w:rPr>
        <w:t>4.1.2.1</w:t>
      </w:r>
      <w:r w:rsidRPr="0070253A">
        <w:rPr>
          <w:lang w:val="en-GB"/>
        </w:rPr>
        <w:tab/>
        <w:t>General</w:t>
      </w:r>
      <w:bookmarkEnd w:id="20"/>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1" w:name="_Toc13050093"/>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1"/>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2" w:name="_Toc13050094"/>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2"/>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3" w:name="_Toc13050095"/>
      <w:r w:rsidRPr="0070253A">
        <w:rPr>
          <w:lang w:eastAsia="sv-SE"/>
        </w:rPr>
        <w:t>4.1.</w:t>
      </w:r>
      <w:r w:rsidRPr="0070253A">
        <w:t>3</w:t>
      </w:r>
      <w:r w:rsidRPr="0070253A">
        <w:rPr>
          <w:lang w:eastAsia="sv-SE"/>
        </w:rPr>
        <w:tab/>
        <w:t>Interpretation of measurement results</w:t>
      </w:r>
      <w:bookmarkEnd w:id="23"/>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4" w:name="_Toc13050096"/>
      <w:r w:rsidRPr="0070253A">
        <w:rPr>
          <w:snapToGrid w:val="0"/>
        </w:rPr>
        <w:t>4.2</w:t>
      </w:r>
      <w:r w:rsidRPr="0070253A">
        <w:rPr>
          <w:snapToGrid w:val="0"/>
        </w:rPr>
        <w:tab/>
      </w:r>
      <w:r w:rsidR="00E41234" w:rsidRPr="0070253A">
        <w:rPr>
          <w:lang w:eastAsia="zh-CN"/>
        </w:rPr>
        <w:t>Conducted and radiated requirement reference points</w:t>
      </w:r>
      <w:bookmarkEnd w:id="24"/>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5" w:name="_MON_1537741413"/>
    <w:bookmarkEnd w:id="25"/>
    <w:p w:rsidR="00AE0E8C" w:rsidRPr="0070253A" w:rsidRDefault="0007730D" w:rsidP="008D32A3">
      <w:pPr>
        <w:pStyle w:val="TH"/>
        <w:rPr>
          <w:lang w:eastAsia="zh-CN"/>
        </w:rPr>
      </w:pPr>
      <w:r w:rsidRPr="0070253A">
        <w:rPr>
          <w:lang w:eastAsia="zh-CN"/>
        </w:rPr>
        <w:object w:dxaOrig="9265" w:dyaOrig="4212">
          <v:shape id="_x0000_i1028" type="#_x0000_t75" style="width:464.3pt;height:211.25pt" o:ole="">
            <v:imagedata r:id="rId17" o:title=""/>
          </v:shape>
          <o:OLEObject Type="Embed" ProgID="Word.Picture.8" ShapeID="_x0000_i1028" DrawAspect="Content" ObjectID="_1623663015"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6" w:name="_Toc13050097"/>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6"/>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7" w:name="_Toc13050098"/>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7"/>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8" w:name="_Toc13050099"/>
      <w:r w:rsidRPr="0070253A">
        <w:rPr>
          <w:lang w:eastAsia="zh-CN"/>
        </w:rPr>
        <w:t>4.5</w:t>
      </w:r>
      <w:r w:rsidRPr="0070253A">
        <w:rPr>
          <w:lang w:eastAsia="zh-CN"/>
        </w:rPr>
        <w:tab/>
      </w:r>
      <w:r w:rsidR="00E41234" w:rsidRPr="0070253A">
        <w:rPr>
          <w:lang w:eastAsia="zh-CN"/>
        </w:rPr>
        <w:t>Operating bands and band categories</w:t>
      </w:r>
      <w:bookmarkEnd w:id="28"/>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9" w:name="_Toc13050100"/>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9"/>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30" w:name="_Toc13050101"/>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30"/>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1" w:name="_Toc13050102"/>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1"/>
    </w:p>
    <w:p w:rsidR="00AE0E8C" w:rsidRPr="0070253A" w:rsidRDefault="00AE0E8C" w:rsidP="00673E8E">
      <w:pPr>
        <w:pStyle w:val="Heading3"/>
      </w:pPr>
      <w:bookmarkStart w:id="32" w:name="_Toc13050103"/>
      <w:r w:rsidRPr="0070253A">
        <w:t>4.8.1</w:t>
      </w:r>
      <w:r w:rsidRPr="0070253A">
        <w:tab/>
        <w:t>Transmit configurations</w:t>
      </w:r>
      <w:bookmarkEnd w:id="32"/>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3pt;height:194.8pt" o:ole="">
            <v:imagedata r:id="rId19" o:title=""/>
          </v:shape>
          <o:OLEObject Type="Embed" ProgID="Word.Picture.8" ShapeID="_x0000_i1029" DrawAspect="Content" ObjectID="_1623663016"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3" w:name="_Toc13050104"/>
      <w:r w:rsidRPr="0070253A">
        <w:lastRenderedPageBreak/>
        <w:t>4.8.2</w:t>
      </w:r>
      <w:r w:rsidRPr="0070253A">
        <w:tab/>
        <w:t>Receive configurations</w:t>
      </w:r>
      <w:bookmarkEnd w:id="33"/>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4" w:name="_MON_1561373884"/>
    <w:bookmarkEnd w:id="34"/>
    <w:p w:rsidR="00AE0E8C" w:rsidRPr="0070253A" w:rsidRDefault="00984AF4" w:rsidP="00AE0E8C">
      <w:pPr>
        <w:pStyle w:val="TH"/>
      </w:pPr>
      <w:r w:rsidRPr="0070253A">
        <w:object w:dxaOrig="10259" w:dyaOrig="4212">
          <v:shape id="_x0000_i1030" type="#_x0000_t75" style="width:477.55pt;height:194.8pt" o:ole="">
            <v:imagedata r:id="rId21" o:title=""/>
          </v:shape>
          <o:OLEObject Type="Embed" ProgID="Word.Picture.8" ShapeID="_x0000_i1030" DrawAspect="Content" ObjectID="_1623663017"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5" w:name="_Toc13050105"/>
      <w:r w:rsidRPr="0070253A">
        <w:t>4.8.3</w:t>
      </w:r>
      <w:r w:rsidRPr="0070253A">
        <w:tab/>
        <w:t>Power supply options</w:t>
      </w:r>
      <w:bookmarkEnd w:id="35"/>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6" w:name="_Toc13050106"/>
      <w:r w:rsidRPr="0070253A">
        <w:t>4.8.4</w:t>
      </w:r>
      <w:r w:rsidRPr="0070253A">
        <w:tab/>
        <w:t>BS with integrated Iuant BS modem</w:t>
      </w:r>
      <w:bookmarkEnd w:id="36"/>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7" w:name="_Toc13050107"/>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7"/>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c>
          <w:tcPr>
            <w:tcW w:w="1478" w:type="dxa"/>
          </w:tcPr>
          <w:p w:rsidR="00AE0E8C" w:rsidRPr="0070253A" w:rsidRDefault="00AE0E8C" w:rsidP="00AE0E8C">
            <w:pPr>
              <w:pStyle w:val="TAC"/>
              <w:rPr>
                <w:rFonts w:cs="Arial"/>
              </w:rPr>
            </w:pPr>
            <w:r w:rsidRPr="0070253A">
              <w:rPr>
                <w:rFonts w:cs="Arial"/>
              </w:rPr>
              <w:t>MR UTRA + E</w:t>
            </w:r>
            <w:r w:rsidR="00484869" w:rsidRPr="0070253A">
              <w:rPr>
                <w:rFonts w:cs="Arial"/>
              </w:rPr>
              <w:noBreakHyphen/>
            </w:r>
            <w:r w:rsidRPr="0070253A">
              <w:rPr>
                <w:rFonts w:cs="Arial"/>
              </w:rPr>
              <w:t>UTRA</w:t>
            </w:r>
          </w:p>
          <w:p w:rsidR="00AE0E8C" w:rsidRPr="0070253A" w:rsidRDefault="00AE0E8C" w:rsidP="00AE0E8C">
            <w:pPr>
              <w:pStyle w:val="TAC"/>
              <w:rPr>
                <w:rFonts w:cs="Arial"/>
              </w:rPr>
            </w:pPr>
          </w:p>
          <w:p w:rsidR="00AE0E8C" w:rsidRPr="0070253A" w:rsidRDefault="00484869" w:rsidP="00AE0E8C">
            <w:pPr>
              <w:pStyle w:val="TAC"/>
              <w:rPr>
                <w:rFonts w:cs="Arial"/>
              </w:rPr>
            </w:pPr>
            <w:r w:rsidRPr="0070253A">
              <w:rPr>
                <w:rFonts w:cs="Arial"/>
              </w:rPr>
              <w:t>SR UTRA (SC, </w:t>
            </w:r>
            <w:r w:rsidR="00AE0E8C" w:rsidRPr="0070253A">
              <w:rPr>
                <w:rFonts w:cs="Arial"/>
              </w:rPr>
              <w:t>MC)</w:t>
            </w:r>
          </w:p>
          <w:p w:rsidR="00AE0E8C" w:rsidRPr="0070253A" w:rsidRDefault="00AE0E8C" w:rsidP="00AE0E8C">
            <w:pPr>
              <w:pStyle w:val="TAC"/>
              <w:rPr>
                <w:rFonts w:cs="Arial"/>
              </w:rPr>
            </w:pPr>
          </w:p>
          <w:p w:rsidR="00AE0E8C" w:rsidRPr="0070253A" w:rsidRDefault="00484869" w:rsidP="00AE0E8C">
            <w:pPr>
              <w:pStyle w:val="TAC"/>
              <w:rPr>
                <w:rFonts w:cs="Arial"/>
                <w:b/>
                <w:bCs/>
              </w:rPr>
            </w:pPr>
            <w:r w:rsidRPr="0070253A">
              <w:rPr>
                <w:rFonts w:cs="Arial"/>
              </w:rPr>
              <w:t>SR E-UTRA (SC, </w:t>
            </w:r>
            <w:r w:rsidR="00AE0E8C" w:rsidRPr="0070253A">
              <w:rPr>
                <w:rFonts w:cs="Arial"/>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70253A" w:rsidRDefault="00484869" w:rsidP="00AE0E8C">
            <w:pPr>
              <w:pStyle w:val="TAC"/>
              <w:rPr>
                <w:rFonts w:cs="Arial"/>
                <w:b/>
                <w:bCs/>
              </w:rPr>
            </w:pPr>
            <w:r w:rsidRPr="0070253A">
              <w:rPr>
                <w:rFonts w:cs="Arial"/>
              </w:rPr>
              <w:t xml:space="preserve">SR </w:t>
            </w:r>
            <w:r w:rsidRPr="0070253A">
              <w:rPr>
                <w:rFonts w:cs="Arial"/>
              </w:rPr>
              <w:br/>
              <w:t>E-UTRA (SC, </w:t>
            </w:r>
            <w:r w:rsidR="00AE0E8C" w:rsidRPr="0070253A">
              <w:rPr>
                <w:rFonts w:cs="Arial"/>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8" w:name="_Toc13050108"/>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8"/>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beams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D9.4</w:t>
            </w:r>
          </w:p>
        </w:tc>
        <w:tc>
          <w:tcPr>
            <w:tcW w:w="2930" w:type="dxa"/>
          </w:tcPr>
          <w:p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317346" w:rsidRDefault="00317346" w:rsidP="00317346">
            <w:pPr>
              <w:pStyle w:val="TAL"/>
              <w:keepNext w:val="0"/>
              <w:keepLines w:val="0"/>
            </w:pPr>
            <w:r>
              <w:lastRenderedPageBreak/>
              <w:t xml:space="preserve">List of </w:t>
            </w:r>
            <w:r w:rsidR="00874A6B" w:rsidRPr="0070253A">
              <w:t>UTRA and/or E-UTRA o</w:t>
            </w:r>
            <w:r w:rsidR="003B2DEF" w:rsidRPr="0070253A">
              <w:t>perating band</w:t>
            </w:r>
            <w:r w:rsidR="00874A6B" w:rsidRPr="0070253A">
              <w:t>(s)</w:t>
            </w:r>
            <w:r w:rsidR="003B2DEF" w:rsidRPr="0070253A">
              <w:t xml:space="preserve"> supported by the </w:t>
            </w:r>
            <w:r>
              <w:t xml:space="preserve">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 for contiguous operation.</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for 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39" w:name="_Toc13050109"/>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39"/>
    </w:p>
    <w:p w:rsidR="003B2DEF" w:rsidRPr="0070253A" w:rsidRDefault="00484869" w:rsidP="00673E8E">
      <w:pPr>
        <w:pStyle w:val="Heading3"/>
        <w:rPr>
          <w:lang w:eastAsia="zh-CN"/>
        </w:rPr>
      </w:pPr>
      <w:bookmarkStart w:id="40" w:name="_Toc13050110"/>
      <w:r w:rsidRPr="0070253A">
        <w:rPr>
          <w:lang w:eastAsia="zh-CN"/>
        </w:rPr>
        <w:t>4.11.1</w:t>
      </w:r>
      <w:r w:rsidR="003B2DEF" w:rsidRPr="0070253A">
        <w:rPr>
          <w:lang w:eastAsia="zh-CN"/>
        </w:rPr>
        <w:tab/>
        <w:t>General</w:t>
      </w:r>
      <w:bookmarkEnd w:id="40"/>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41" w:name="_Toc13050111"/>
      <w:r w:rsidRPr="0070253A">
        <w:rPr>
          <w:lang w:eastAsia="zh-CN"/>
        </w:rPr>
        <w:t>4.11.2</w:t>
      </w:r>
      <w:r w:rsidRPr="0070253A">
        <w:rPr>
          <w:lang w:eastAsia="zh-CN"/>
        </w:rPr>
        <w:tab/>
        <w:t>Test signal configurations</w:t>
      </w:r>
      <w:bookmarkEnd w:id="41"/>
    </w:p>
    <w:p w:rsidR="003B2DEF" w:rsidRPr="0070253A" w:rsidRDefault="003B2DEF" w:rsidP="00673E8E">
      <w:pPr>
        <w:pStyle w:val="Heading4"/>
      </w:pPr>
      <w:bookmarkStart w:id="42" w:name="_Toc13050112"/>
      <w:r w:rsidRPr="0070253A">
        <w:t>4.11.2.1</w:t>
      </w:r>
      <w:r w:rsidRPr="0070253A">
        <w:tab/>
        <w:t>ATCR1: UTRA multicarrier operation</w:t>
      </w:r>
      <w:bookmarkEnd w:id="42"/>
    </w:p>
    <w:p w:rsidR="003B2DEF" w:rsidRPr="0070253A" w:rsidRDefault="003B2DEF" w:rsidP="00673E8E">
      <w:pPr>
        <w:pStyle w:val="Heading5"/>
      </w:pPr>
      <w:bookmarkStart w:id="43" w:name="_Toc13050113"/>
      <w:r w:rsidRPr="0070253A">
        <w:t>4.11.2.1.1</w:t>
      </w:r>
      <w:r w:rsidRPr="0070253A">
        <w:tab/>
        <w:t>General</w:t>
      </w:r>
      <w:bookmarkEnd w:id="43"/>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44" w:name="_Toc13050114"/>
      <w:r w:rsidRPr="0070253A">
        <w:lastRenderedPageBreak/>
        <w:t>4.11.2.1.2</w:t>
      </w:r>
      <w:r w:rsidRPr="0070253A">
        <w:tab/>
        <w:t>ATCR1a generation</w:t>
      </w:r>
      <w:bookmarkEnd w:id="44"/>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45" w:name="_Toc13050115"/>
      <w:r w:rsidRPr="0070253A">
        <w:t>4.11.2.1.3</w:t>
      </w:r>
      <w:r w:rsidRPr="0070253A">
        <w:tab/>
        <w:t>ATCR1b generation</w:t>
      </w:r>
      <w:bookmarkEnd w:id="45"/>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46" w:name="_Toc13050116"/>
      <w:r w:rsidRPr="0070253A">
        <w:t>4.11.2.1.4</w:t>
      </w:r>
      <w:r w:rsidRPr="0070253A">
        <w:tab/>
        <w:t>ATCR1 EIRP allocation</w:t>
      </w:r>
      <w:bookmarkEnd w:id="4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47" w:name="_Toc13050117"/>
      <w:r w:rsidRPr="0070253A">
        <w:t>4.11.2.2</w:t>
      </w:r>
      <w:r w:rsidRPr="0070253A">
        <w:tab/>
        <w:t>ANTCR1: UTRA FDD multicarrier non-contiguous operation</w:t>
      </w:r>
      <w:bookmarkEnd w:id="47"/>
    </w:p>
    <w:p w:rsidR="003B2DEF" w:rsidRPr="0070253A" w:rsidRDefault="003B2DEF" w:rsidP="00673E8E">
      <w:pPr>
        <w:pStyle w:val="Heading5"/>
      </w:pPr>
      <w:bookmarkStart w:id="48" w:name="_Toc13050118"/>
      <w:r w:rsidRPr="0070253A">
        <w:t>4.11.2.2.1</w:t>
      </w:r>
      <w:r w:rsidRPr="0070253A">
        <w:tab/>
        <w:t>General</w:t>
      </w:r>
      <w:bookmarkEnd w:id="48"/>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49" w:name="_Toc13050119"/>
      <w:r w:rsidRPr="0070253A">
        <w:t>4.11.2.2.2</w:t>
      </w:r>
      <w:r w:rsidRPr="0070253A">
        <w:tab/>
        <w:t>ANTCR1 generation</w:t>
      </w:r>
      <w:bookmarkEnd w:id="49"/>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50" w:name="_Toc13050120"/>
      <w:r w:rsidRPr="0070253A">
        <w:t>4.11.2.2.3</w:t>
      </w:r>
      <w:r w:rsidRPr="0070253A">
        <w:tab/>
        <w:t>ANTCR1 EIRP allocation</w:t>
      </w:r>
      <w:bookmarkEnd w:id="5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51" w:name="_Toc13050121"/>
      <w:r w:rsidRPr="0070253A">
        <w:t>4.11.2.3</w:t>
      </w:r>
      <w:r w:rsidRPr="0070253A">
        <w:tab/>
        <w:t>ATCR2: E-UTRA multicarrier operation</w:t>
      </w:r>
      <w:bookmarkEnd w:id="51"/>
    </w:p>
    <w:p w:rsidR="003B2DEF" w:rsidRPr="0070253A" w:rsidRDefault="003B2DEF" w:rsidP="00673E8E">
      <w:pPr>
        <w:pStyle w:val="Heading5"/>
      </w:pPr>
      <w:bookmarkStart w:id="52" w:name="_Toc13050122"/>
      <w:r w:rsidRPr="0070253A">
        <w:t>4.11.2.3.1</w:t>
      </w:r>
      <w:r w:rsidRPr="0070253A">
        <w:tab/>
        <w:t>General</w:t>
      </w:r>
      <w:bookmarkEnd w:id="52"/>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53" w:name="_Toc13050123"/>
      <w:r w:rsidRPr="0070253A">
        <w:t>4.11.2.3.2</w:t>
      </w:r>
      <w:r w:rsidRPr="0070253A">
        <w:tab/>
        <w:t>ATCR2a generation</w:t>
      </w:r>
      <w:bookmarkEnd w:id="53"/>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54" w:name="_Toc13050124"/>
      <w:r w:rsidRPr="0070253A">
        <w:t>4.11.2.3.</w:t>
      </w:r>
      <w:r w:rsidR="009D0DC7" w:rsidRPr="0070253A">
        <w:t>3</w:t>
      </w:r>
      <w:r w:rsidRPr="0070253A">
        <w:tab/>
        <w:t>ATCR2b generation</w:t>
      </w:r>
      <w:bookmarkEnd w:id="54"/>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55" w:name="OLE_LINK18"/>
      <w:r w:rsidRPr="0070253A">
        <w:rPr>
          <w:rFonts w:hint="eastAsia"/>
          <w:lang w:eastAsia="zh-CN"/>
        </w:rPr>
        <w:t>component carrier</w:t>
      </w:r>
      <w:bookmarkEnd w:id="55"/>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56" w:name="_Toc13050125"/>
      <w:r w:rsidRPr="0070253A">
        <w:t>4.11.2.3.</w:t>
      </w:r>
      <w:r w:rsidR="009D0DC7" w:rsidRPr="0070253A">
        <w:t>4</w:t>
      </w:r>
      <w:r w:rsidRPr="0070253A">
        <w:tab/>
        <w:t>ATCR2 EIRP allocation</w:t>
      </w:r>
      <w:bookmarkEnd w:id="56"/>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57" w:name="_Toc13050126"/>
      <w:r w:rsidRPr="0070253A">
        <w:t>4.11.2.4</w:t>
      </w:r>
      <w:r w:rsidRPr="0070253A">
        <w:tab/>
        <w:t>ANTCR2: E-UTRA multicarrier non-contiguous operation</w:t>
      </w:r>
      <w:bookmarkEnd w:id="57"/>
    </w:p>
    <w:p w:rsidR="003B2DEF" w:rsidRPr="0070253A" w:rsidRDefault="003B2DEF" w:rsidP="00673E8E">
      <w:pPr>
        <w:pStyle w:val="Heading5"/>
      </w:pPr>
      <w:bookmarkStart w:id="58" w:name="_Toc13050127"/>
      <w:r w:rsidRPr="0070253A">
        <w:t>4.11.2.4.1</w:t>
      </w:r>
      <w:r w:rsidRPr="0070253A">
        <w:tab/>
        <w:t>General</w:t>
      </w:r>
      <w:bookmarkEnd w:id="58"/>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59" w:name="_Toc13050128"/>
      <w:r w:rsidRPr="0070253A">
        <w:t>4.11.2.4.2</w:t>
      </w:r>
      <w:r w:rsidRPr="0070253A">
        <w:tab/>
        <w:t>ANTCR2 generation</w:t>
      </w:r>
      <w:bookmarkEnd w:id="59"/>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0" w:name="_Toc13050129"/>
      <w:r w:rsidRPr="0070253A">
        <w:t>4.11.2.4.3</w:t>
      </w:r>
      <w:r w:rsidRPr="0070253A">
        <w:tab/>
        <w:t>ANTCR2 EIRP allocation</w:t>
      </w:r>
      <w:bookmarkEnd w:id="60"/>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61" w:name="_Toc13050130"/>
      <w:r w:rsidRPr="0070253A">
        <w:t>4.11.2.5</w:t>
      </w:r>
      <w:r w:rsidRPr="0070253A">
        <w:tab/>
        <w:t>ATCR3: UTRA and E-UTRA multi RAT operation</w:t>
      </w:r>
      <w:bookmarkEnd w:id="61"/>
    </w:p>
    <w:p w:rsidR="003B2DEF" w:rsidRPr="0070253A" w:rsidRDefault="003B2DEF" w:rsidP="00673E8E">
      <w:pPr>
        <w:pStyle w:val="Heading5"/>
      </w:pPr>
      <w:bookmarkStart w:id="62" w:name="_Toc13050131"/>
      <w:r w:rsidRPr="0070253A">
        <w:t>4.11.2.5.1</w:t>
      </w:r>
      <w:r w:rsidRPr="0070253A">
        <w:tab/>
        <w:t>General</w:t>
      </w:r>
      <w:bookmarkEnd w:id="62"/>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63" w:name="_Toc13050132"/>
      <w:r w:rsidRPr="0070253A">
        <w:t>4.11.2.5.2</w:t>
      </w:r>
      <w:r w:rsidRPr="0070253A">
        <w:tab/>
        <w:t>ATCR3a generation</w:t>
      </w:r>
      <w:bookmarkEnd w:id="63"/>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4" w:name="_Toc13050133"/>
      <w:r w:rsidRPr="0070253A">
        <w:t>4.11.2.5.3</w:t>
      </w:r>
      <w:r w:rsidRPr="0070253A">
        <w:tab/>
        <w:t>ATCR3b generation</w:t>
      </w:r>
      <w:bookmarkEnd w:id="64"/>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65" w:name="_Toc13050134"/>
      <w:r w:rsidRPr="0070253A">
        <w:t>4.11.2.5.4</w:t>
      </w:r>
      <w:r w:rsidRPr="0070253A">
        <w:tab/>
        <w:t>ATCR3 EIRP allocation</w:t>
      </w:r>
      <w:bookmarkEnd w:id="65"/>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66" w:name="_Toc13050135"/>
      <w:r w:rsidRPr="0070253A">
        <w:t>4.11.2.6</w:t>
      </w:r>
      <w:r w:rsidRPr="0070253A">
        <w:tab/>
        <w:t>ANTCR3: UTRA and E-UTRA multi RAT non-contiguous operation</w:t>
      </w:r>
      <w:bookmarkEnd w:id="66"/>
    </w:p>
    <w:p w:rsidR="003B2DEF" w:rsidRPr="0070253A" w:rsidRDefault="003B2DEF" w:rsidP="00673E8E">
      <w:pPr>
        <w:pStyle w:val="Heading5"/>
      </w:pPr>
      <w:bookmarkStart w:id="67" w:name="_Toc13050136"/>
      <w:r w:rsidRPr="0070253A">
        <w:t>4.11.2.6.1</w:t>
      </w:r>
      <w:r w:rsidRPr="0070253A">
        <w:tab/>
        <w:t>General</w:t>
      </w:r>
      <w:bookmarkEnd w:id="67"/>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68" w:name="_Toc13050137"/>
      <w:r w:rsidRPr="0070253A">
        <w:t>4.11.2.6.2</w:t>
      </w:r>
      <w:r w:rsidRPr="0070253A">
        <w:tab/>
        <w:t>ANTCR3a generation</w:t>
      </w:r>
      <w:bookmarkEnd w:id="68"/>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9" w:name="_Toc13050138"/>
      <w:r w:rsidRPr="0070253A">
        <w:t>4.11.2.6.3</w:t>
      </w:r>
      <w:r w:rsidRPr="0070253A">
        <w:tab/>
        <w:t>ANTCR3 EIRP allocation</w:t>
      </w:r>
      <w:bookmarkEnd w:id="69"/>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70" w:name="_Toc13050139"/>
      <w:r w:rsidRPr="0070253A">
        <w:t>4.11.2.7</w:t>
      </w:r>
      <w:r w:rsidRPr="0070253A">
        <w:tab/>
        <w:t>ATCR4: Single carrier for receiver tests</w:t>
      </w:r>
      <w:bookmarkEnd w:id="70"/>
    </w:p>
    <w:p w:rsidR="003B2DEF" w:rsidRPr="0070253A" w:rsidRDefault="003B2DEF" w:rsidP="00673E8E">
      <w:pPr>
        <w:pStyle w:val="Heading5"/>
      </w:pPr>
      <w:bookmarkStart w:id="71" w:name="_Toc13050140"/>
      <w:r w:rsidRPr="0070253A">
        <w:t>4.11.2.7.1</w:t>
      </w:r>
      <w:r w:rsidRPr="0070253A">
        <w:tab/>
        <w:t>ATCR4a generation</w:t>
      </w:r>
      <w:bookmarkEnd w:id="71"/>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2" w:name="_Toc13050141"/>
      <w:r w:rsidRPr="0070253A">
        <w:t>4.11.2.7.2</w:t>
      </w:r>
      <w:r w:rsidRPr="0070253A">
        <w:tab/>
        <w:t>ATCR4b generation</w:t>
      </w:r>
      <w:bookmarkEnd w:id="72"/>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73" w:name="_Toc13050142"/>
      <w:r w:rsidRPr="0070253A">
        <w:t>4.11.2.7.3</w:t>
      </w:r>
      <w:r w:rsidRPr="0070253A">
        <w:tab/>
        <w:t>ATCR4c generation</w:t>
      </w:r>
      <w:bookmarkEnd w:id="73"/>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74" w:name="_Toc13050143"/>
      <w:r w:rsidRPr="0070253A">
        <w:lastRenderedPageBreak/>
        <w:t>4.11.2.7.4</w:t>
      </w:r>
      <w:r w:rsidRPr="0070253A">
        <w:tab/>
        <w:t>ATCR4 EIRP allocation</w:t>
      </w:r>
      <w:bookmarkEnd w:id="74"/>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75" w:name="_Toc13050144"/>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75"/>
    </w:p>
    <w:p w:rsidR="003B2DEF" w:rsidRPr="0070253A" w:rsidRDefault="003B2DEF" w:rsidP="00673E8E">
      <w:pPr>
        <w:pStyle w:val="Heading5"/>
      </w:pPr>
      <w:bookmarkStart w:id="76" w:name="_Toc13050145"/>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76"/>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77" w:name="_Toc13050146"/>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77"/>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78" w:name="_Toc13050147"/>
      <w:r w:rsidRPr="0070253A">
        <w:lastRenderedPageBreak/>
        <w:t>4.11.2.9</w:t>
      </w:r>
      <w:r w:rsidRPr="0070253A">
        <w:tab/>
        <w:t>ATCR6: Single carrier for Transmitter tests</w:t>
      </w:r>
      <w:bookmarkEnd w:id="78"/>
    </w:p>
    <w:p w:rsidR="003D5832" w:rsidRPr="0070253A" w:rsidRDefault="003D5832" w:rsidP="00673E8E">
      <w:pPr>
        <w:pStyle w:val="Heading5"/>
      </w:pPr>
      <w:bookmarkStart w:id="79" w:name="_Toc13050148"/>
      <w:r w:rsidRPr="0070253A">
        <w:t>4.11.2.9.1</w:t>
      </w:r>
      <w:r w:rsidRPr="0070253A">
        <w:tab/>
        <w:t>ATCR6a generation</w:t>
      </w:r>
      <w:bookmarkEnd w:id="79"/>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80" w:name="_Toc13050149"/>
      <w:r w:rsidRPr="0070253A">
        <w:t>4.11.2.9.2</w:t>
      </w:r>
      <w:r w:rsidRPr="0070253A">
        <w:tab/>
        <w:t>ATCR6b generation</w:t>
      </w:r>
      <w:bookmarkEnd w:id="80"/>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81" w:name="_Toc13050150"/>
      <w:r w:rsidRPr="0070253A">
        <w:t>4.11.2.9.3</w:t>
      </w:r>
      <w:r w:rsidRPr="0070253A">
        <w:tab/>
        <w:t>ATCR6c generation</w:t>
      </w:r>
      <w:bookmarkEnd w:id="81"/>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82" w:name="_Toc13050151"/>
      <w:r w:rsidRPr="0070253A">
        <w:t>4.11.2.9.4</w:t>
      </w:r>
      <w:r w:rsidRPr="0070253A">
        <w:tab/>
        <w:t>ATCR6 EIRP allocation</w:t>
      </w:r>
      <w:bookmarkEnd w:id="82"/>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83" w:name="_Toc13050152"/>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83"/>
    </w:p>
    <w:p w:rsidR="003B2DEF" w:rsidRPr="0070253A" w:rsidRDefault="00C42DD9" w:rsidP="00673E8E">
      <w:pPr>
        <w:pStyle w:val="Heading3"/>
      </w:pPr>
      <w:bookmarkStart w:id="84" w:name="_Toc13050153"/>
      <w:r w:rsidRPr="0070253A">
        <w:t>4.12.1</w:t>
      </w:r>
      <w:r w:rsidR="003B2DEF" w:rsidRPr="0070253A">
        <w:tab/>
        <w:t>RF channels</w:t>
      </w:r>
      <w:bookmarkEnd w:id="84"/>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85" w:name="_Toc13050154"/>
      <w:r w:rsidRPr="0070253A">
        <w:t>4.12.2</w:t>
      </w:r>
      <w:r w:rsidRPr="0070253A">
        <w:tab/>
        <w:t>Test models</w:t>
      </w:r>
      <w:bookmarkEnd w:id="85"/>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86" w:name="_Toc13050155"/>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86"/>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87" w:name="_Toc13050156"/>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87"/>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88" w:name="_Toc13050157"/>
      <w:r w:rsidRPr="0070253A">
        <w:rPr>
          <w:rFonts w:hint="eastAsia"/>
          <w:lang w:eastAsia="zh-CN"/>
        </w:rPr>
        <w:t>5</w:t>
      </w:r>
      <w:r w:rsidR="00643080" w:rsidRPr="0070253A">
        <w:rPr>
          <w:lang w:eastAsia="zh-CN"/>
        </w:rPr>
        <w:tab/>
        <w:t>Applicability of Requirements</w:t>
      </w:r>
      <w:bookmarkEnd w:id="88"/>
    </w:p>
    <w:p w:rsidR="00B050B9" w:rsidRPr="0070253A" w:rsidRDefault="00B050B9" w:rsidP="00B050B9">
      <w:pPr>
        <w:pStyle w:val="Heading2"/>
      </w:pPr>
      <w:bookmarkStart w:id="89" w:name="_Toc13050158"/>
      <w:r w:rsidRPr="0070253A">
        <w:t>5.1</w:t>
      </w:r>
      <w:r w:rsidRPr="0070253A">
        <w:tab/>
        <w:t>General</w:t>
      </w:r>
      <w:bookmarkEnd w:id="89"/>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90" w:name="_Toc13050159"/>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90"/>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91" w:name="_Toc13050160"/>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91"/>
    </w:p>
    <w:p w:rsidR="003B2DEF" w:rsidRPr="0070253A" w:rsidRDefault="003B2DEF" w:rsidP="00673E8E">
      <w:pPr>
        <w:pStyle w:val="Heading3"/>
      </w:pPr>
      <w:bookmarkStart w:id="92" w:name="_Toc13050161"/>
      <w:r w:rsidRPr="0070253A">
        <w:t>5.3.1</w:t>
      </w:r>
      <w:r w:rsidRPr="0070253A">
        <w:tab/>
        <w:t>General</w:t>
      </w:r>
      <w:bookmarkEnd w:id="92"/>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93" w:name="_Toc13050162"/>
      <w:r w:rsidRPr="0070253A">
        <w:t>5.3.2</w:t>
      </w:r>
      <w:r w:rsidRPr="0070253A">
        <w:tab/>
        <w:t>AAS BS supporting one RAT only MSR in the operating band</w:t>
      </w:r>
      <w:bookmarkEnd w:id="93"/>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94" w:name="_Toc13050163"/>
      <w:r w:rsidRPr="0070253A">
        <w:t>5.3.3</w:t>
      </w:r>
      <w:r w:rsidRPr="0070253A">
        <w:tab/>
        <w:t>AAS BS supporting Single-RAT UTRA in the operating band</w:t>
      </w:r>
      <w:bookmarkEnd w:id="94"/>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95" w:name="_Toc13050164"/>
      <w:r w:rsidRPr="0070253A">
        <w:lastRenderedPageBreak/>
        <w:t>5.3.4</w:t>
      </w:r>
      <w:r w:rsidRPr="0070253A">
        <w:tab/>
        <w:t>AAS BS supporting Single-RAT E-UTRA in the operating band</w:t>
      </w:r>
      <w:bookmarkEnd w:id="95"/>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96" w:name="_Toc13050165"/>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96"/>
    </w:p>
    <w:p w:rsidR="003B2DEF" w:rsidRPr="0070253A" w:rsidRDefault="003B2DEF" w:rsidP="00673E8E">
      <w:pPr>
        <w:pStyle w:val="Heading3"/>
      </w:pPr>
      <w:bookmarkStart w:id="97" w:name="_Toc13050166"/>
      <w:r w:rsidRPr="0070253A">
        <w:t>5.4.1</w:t>
      </w:r>
      <w:r w:rsidRPr="0070253A">
        <w:tab/>
        <w:t>AAS BS operating bands with multi-band dependencies supporting MSR operation</w:t>
      </w:r>
      <w:bookmarkEnd w:id="97"/>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98" w:name="_Toc13050167"/>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98"/>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99" w:name="_Toc13050168"/>
      <w:r w:rsidRPr="0070253A">
        <w:rPr>
          <w:lang w:eastAsia="zh-CN"/>
        </w:rPr>
        <w:t>6</w:t>
      </w:r>
      <w:r w:rsidRPr="0070253A">
        <w:rPr>
          <w:rFonts w:hint="eastAsia"/>
          <w:lang w:eastAsia="zh-CN"/>
        </w:rPr>
        <w:tab/>
        <w:t>Radiated transmitter characteristics</w:t>
      </w:r>
      <w:bookmarkEnd w:id="99"/>
    </w:p>
    <w:p w:rsidR="00540C54" w:rsidRPr="0070253A" w:rsidRDefault="00540C54" w:rsidP="00673E8E">
      <w:pPr>
        <w:pStyle w:val="Heading2"/>
        <w:rPr>
          <w:lang w:eastAsia="zh-CN"/>
        </w:rPr>
      </w:pPr>
      <w:bookmarkStart w:id="100" w:name="_Toc13050169"/>
      <w:r w:rsidRPr="0070253A">
        <w:rPr>
          <w:lang w:eastAsia="zh-CN"/>
        </w:rPr>
        <w:t>6.1</w:t>
      </w:r>
      <w:r w:rsidRPr="0070253A">
        <w:rPr>
          <w:lang w:eastAsia="zh-CN"/>
        </w:rPr>
        <w:tab/>
        <w:t>General</w:t>
      </w:r>
      <w:bookmarkEnd w:id="100"/>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only a representative beam is necessary to 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01" w:name="_Toc13050170"/>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01"/>
    </w:p>
    <w:p w:rsidR="00CC0291" w:rsidRPr="0070253A" w:rsidRDefault="00CC0291" w:rsidP="00673E8E">
      <w:pPr>
        <w:pStyle w:val="Heading3"/>
        <w:rPr>
          <w:lang w:eastAsia="sv-SE"/>
        </w:rPr>
      </w:pPr>
      <w:bookmarkStart w:id="102" w:name="_Toc13050171"/>
      <w:r w:rsidRPr="0070253A">
        <w:rPr>
          <w:lang w:eastAsia="sv-SE"/>
        </w:rPr>
        <w:t>6.2.1</w:t>
      </w:r>
      <w:r w:rsidRPr="0070253A">
        <w:rPr>
          <w:lang w:eastAsia="sv-SE"/>
        </w:rPr>
        <w:tab/>
        <w:t>Definition and applicability</w:t>
      </w:r>
      <w:bookmarkEnd w:id="102"/>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03" w:name="_Toc13050172"/>
      <w:r w:rsidRPr="0070253A">
        <w:rPr>
          <w:lang w:eastAsia="sv-SE"/>
        </w:rPr>
        <w:t>6.2.2</w:t>
      </w:r>
      <w:r w:rsidRPr="0070253A">
        <w:rPr>
          <w:lang w:eastAsia="sv-SE"/>
        </w:rPr>
        <w:tab/>
        <w:t>Minimum Requirement</w:t>
      </w:r>
      <w:bookmarkEnd w:id="103"/>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04" w:name="_Toc13050173"/>
      <w:r w:rsidRPr="0070253A">
        <w:rPr>
          <w:lang w:eastAsia="sv-SE"/>
        </w:rPr>
        <w:lastRenderedPageBreak/>
        <w:t>6.2.3</w:t>
      </w:r>
      <w:r w:rsidRPr="0070253A">
        <w:rPr>
          <w:lang w:eastAsia="sv-SE"/>
        </w:rPr>
        <w:tab/>
        <w:t>Test purpose</w:t>
      </w:r>
      <w:bookmarkEnd w:id="104"/>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05" w:name="_Toc13050174"/>
      <w:r w:rsidRPr="0070253A">
        <w:rPr>
          <w:lang w:eastAsia="sv-SE"/>
        </w:rPr>
        <w:t>6.</w:t>
      </w:r>
      <w:r w:rsidRPr="0070253A">
        <w:rPr>
          <w:lang w:eastAsia="zh-CN"/>
        </w:rPr>
        <w:t>2</w:t>
      </w:r>
      <w:r w:rsidRPr="0070253A">
        <w:rPr>
          <w:lang w:eastAsia="sv-SE"/>
        </w:rPr>
        <w:t>.4</w:t>
      </w:r>
      <w:r w:rsidRPr="0070253A">
        <w:rPr>
          <w:lang w:eastAsia="sv-SE"/>
        </w:rPr>
        <w:tab/>
        <w:t>Method of test</w:t>
      </w:r>
      <w:bookmarkEnd w:id="105"/>
    </w:p>
    <w:p w:rsidR="00CC0291" w:rsidRPr="0070253A" w:rsidRDefault="00CC0291" w:rsidP="00673E8E">
      <w:pPr>
        <w:pStyle w:val="Heading4"/>
        <w:rPr>
          <w:lang w:eastAsia="sv-SE"/>
        </w:rPr>
      </w:pPr>
      <w:bookmarkStart w:id="106" w:name="_Toc13050175"/>
      <w:r w:rsidRPr="0070253A">
        <w:rPr>
          <w:lang w:eastAsia="sv-SE"/>
        </w:rPr>
        <w:t>6.2.4.1</w:t>
      </w:r>
      <w:r w:rsidRPr="0070253A">
        <w:rPr>
          <w:lang w:eastAsia="sv-SE"/>
        </w:rPr>
        <w:tab/>
        <w:t>Initial conditions</w:t>
      </w:r>
      <w:bookmarkEnd w:id="106"/>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07" w:name="_Toc13050176"/>
      <w:r w:rsidRPr="0070253A">
        <w:rPr>
          <w:lang w:eastAsia="sv-SE"/>
        </w:rPr>
        <w:t>6.2.4.2</w:t>
      </w:r>
      <w:r w:rsidRPr="0070253A">
        <w:rPr>
          <w:lang w:eastAsia="sv-SE"/>
        </w:rPr>
        <w:tab/>
        <w:t>Procedure</w:t>
      </w:r>
      <w:bookmarkEnd w:id="107"/>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08" w:name="_Toc13050177"/>
      <w:r w:rsidRPr="0070253A">
        <w:rPr>
          <w:lang w:eastAsia="sv-SE"/>
        </w:rPr>
        <w:t>6.</w:t>
      </w:r>
      <w:r w:rsidRPr="0070253A">
        <w:rPr>
          <w:lang w:eastAsia="zh-CN"/>
        </w:rPr>
        <w:t>2</w:t>
      </w:r>
      <w:r w:rsidRPr="0070253A">
        <w:rPr>
          <w:lang w:eastAsia="sv-SE"/>
        </w:rPr>
        <w:t>.5</w:t>
      </w:r>
      <w:r w:rsidRPr="0070253A">
        <w:rPr>
          <w:lang w:eastAsia="sv-SE"/>
        </w:rPr>
        <w:tab/>
        <w:t>Test Requirement</w:t>
      </w:r>
      <w:bookmarkEnd w:id="108"/>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09" w:name="_Toc13050178"/>
      <w:r w:rsidRPr="0070253A">
        <w:rPr>
          <w:lang w:eastAsia="zh-CN"/>
        </w:rPr>
        <w:lastRenderedPageBreak/>
        <w:t>7</w:t>
      </w:r>
      <w:r w:rsidRPr="0070253A">
        <w:rPr>
          <w:rFonts w:hint="eastAsia"/>
          <w:lang w:eastAsia="zh-CN"/>
        </w:rPr>
        <w:tab/>
        <w:t>Radiated receiver characteristics</w:t>
      </w:r>
      <w:bookmarkEnd w:id="109"/>
    </w:p>
    <w:p w:rsidR="00540C54" w:rsidRPr="0070253A" w:rsidRDefault="00540C54" w:rsidP="00673E8E">
      <w:pPr>
        <w:pStyle w:val="Heading2"/>
        <w:rPr>
          <w:lang w:eastAsia="zh-CN"/>
        </w:rPr>
      </w:pPr>
      <w:bookmarkStart w:id="110" w:name="_Toc13050179"/>
      <w:r w:rsidRPr="0070253A">
        <w:rPr>
          <w:lang w:eastAsia="zh-CN"/>
        </w:rPr>
        <w:t>7.1</w:t>
      </w:r>
      <w:r w:rsidRPr="0070253A">
        <w:rPr>
          <w:lang w:eastAsia="zh-CN"/>
        </w:rPr>
        <w:tab/>
        <w:t>General</w:t>
      </w:r>
      <w:bookmarkEnd w:id="110"/>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11" w:name="_Toc13050180"/>
      <w:r w:rsidRPr="0070253A">
        <w:rPr>
          <w:lang w:eastAsia="zh-CN"/>
        </w:rPr>
        <w:t>7.2</w:t>
      </w:r>
      <w:r w:rsidRPr="0070253A">
        <w:rPr>
          <w:lang w:eastAsia="zh-CN"/>
        </w:rPr>
        <w:tab/>
        <w:t>OTA sensitivity</w:t>
      </w:r>
      <w:bookmarkEnd w:id="111"/>
    </w:p>
    <w:p w:rsidR="00CC0291" w:rsidRPr="0070253A" w:rsidRDefault="00CC0291" w:rsidP="00673E8E">
      <w:pPr>
        <w:pStyle w:val="Heading3"/>
      </w:pPr>
      <w:bookmarkStart w:id="112" w:name="_Toc13050181"/>
      <w:r w:rsidRPr="0070253A">
        <w:t>7.2.1</w:t>
      </w:r>
      <w:r w:rsidRPr="0070253A">
        <w:tab/>
        <w:t>Definition and applicability</w:t>
      </w:r>
      <w:bookmarkEnd w:id="112"/>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13" w:name="_Toc13050182"/>
      <w:r w:rsidRPr="0070253A">
        <w:lastRenderedPageBreak/>
        <w:t>7.2.2</w:t>
      </w:r>
      <w:r w:rsidRPr="0070253A">
        <w:tab/>
        <w:t>Minimum Requirement</w:t>
      </w:r>
      <w:bookmarkEnd w:id="113"/>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14" w:name="_Toc13050183"/>
      <w:r w:rsidRPr="0070253A">
        <w:t>7.2.3</w:t>
      </w:r>
      <w:r w:rsidRPr="0070253A">
        <w:tab/>
        <w:t>Test Purpose</w:t>
      </w:r>
      <w:bookmarkEnd w:id="114"/>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15" w:name="_Toc13050184"/>
      <w:r w:rsidRPr="0070253A">
        <w:t>7.2.4</w:t>
      </w:r>
      <w:r w:rsidRPr="0070253A">
        <w:tab/>
        <w:t>Method of test</w:t>
      </w:r>
      <w:bookmarkEnd w:id="115"/>
    </w:p>
    <w:p w:rsidR="00CC0291" w:rsidRPr="0070253A" w:rsidRDefault="00CC0291" w:rsidP="00673E8E">
      <w:pPr>
        <w:pStyle w:val="Heading4"/>
      </w:pPr>
      <w:bookmarkStart w:id="116" w:name="_Toc13050185"/>
      <w:r w:rsidRPr="0070253A">
        <w:t>7.2.4.1</w:t>
      </w:r>
      <w:r w:rsidRPr="0070253A">
        <w:tab/>
        <w:t>Initial conditions</w:t>
      </w:r>
      <w:bookmarkEnd w:id="116"/>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17" w:name="_Toc13050186"/>
      <w:r w:rsidRPr="0070253A">
        <w:t>7.2.4.2</w:t>
      </w:r>
      <w:r w:rsidRPr="0070253A">
        <w:tab/>
        <w:t>Procedure</w:t>
      </w:r>
      <w:bookmarkEnd w:id="117"/>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18" w:name="_Toc13050187"/>
      <w:r w:rsidRPr="0070253A">
        <w:t>7.2.5</w:t>
      </w:r>
      <w:r w:rsidRPr="0070253A">
        <w:tab/>
        <w:t>Test Requirements</w:t>
      </w:r>
      <w:bookmarkEnd w:id="118"/>
    </w:p>
    <w:p w:rsidR="00CC0291" w:rsidRPr="0070253A" w:rsidRDefault="00CC0291" w:rsidP="00673E8E">
      <w:pPr>
        <w:pStyle w:val="Heading4"/>
      </w:pPr>
      <w:bookmarkStart w:id="119" w:name="_Toc13050188"/>
      <w:r w:rsidRPr="0070253A">
        <w:t>7.2.5.1</w:t>
      </w:r>
      <w:r w:rsidRPr="0070253A">
        <w:tab/>
        <w:t>General</w:t>
      </w:r>
      <w:bookmarkEnd w:id="119"/>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20" w:name="_Toc13050189"/>
      <w:r w:rsidRPr="0070253A">
        <w:t>7.2.5.2</w:t>
      </w:r>
      <w:r w:rsidRPr="0070253A">
        <w:tab/>
        <w:t>UTRA FDD Test Requirements</w:t>
      </w:r>
      <w:bookmarkEnd w:id="120"/>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21" w:name="_Toc13050190"/>
      <w:r w:rsidRPr="0070253A">
        <w:t>7.2.5.3</w:t>
      </w:r>
      <w:r w:rsidRPr="0070253A">
        <w:tab/>
        <w:t>UTRA TDD 1,28Mcp option Test Requirements</w:t>
      </w:r>
      <w:bookmarkEnd w:id="12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22" w:name="_Toc13050191"/>
      <w:r w:rsidRPr="0070253A">
        <w:t>7.2.5.4</w:t>
      </w:r>
      <w:r w:rsidRPr="0070253A">
        <w:tab/>
        <w:t>E-UTRA Test Requirements</w:t>
      </w:r>
      <w:bookmarkEnd w:id="122"/>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70253A" w:rsidRDefault="00C540D6" w:rsidP="000967AF">
            <w:pPr>
              <w:pStyle w:val="TAH"/>
              <w:rPr>
                <w:rFonts w:cs="Arial"/>
              </w:rPr>
            </w:pPr>
            <w:r w:rsidRPr="0070253A">
              <w:rPr>
                <w:rFonts w:cs="Arial"/>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23" w:name="_Toc13050192"/>
      <w:r w:rsidR="00624882" w:rsidRPr="0070253A">
        <w:lastRenderedPageBreak/>
        <w:t>Annex A (normative):</w:t>
      </w:r>
      <w:r w:rsidR="00624882" w:rsidRPr="0070253A">
        <w:br/>
      </w:r>
      <w:r w:rsidR="00215D79" w:rsidRPr="0070253A">
        <w:t>Test system characterization</w:t>
      </w:r>
      <w:bookmarkEnd w:id="123"/>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24" w:name="_Toc13050193"/>
      <w:r w:rsidR="001D4330" w:rsidRPr="0070253A">
        <w:lastRenderedPageBreak/>
        <w:t>Annex B (normative):</w:t>
      </w:r>
      <w:r w:rsidRPr="0070253A">
        <w:br/>
      </w:r>
      <w:r w:rsidR="00215D79" w:rsidRPr="0070253A">
        <w:t>Calibration</w:t>
      </w:r>
      <w:bookmarkEnd w:id="124"/>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25" w:name="_Toc13050194"/>
      <w:r w:rsidR="001B2219" w:rsidRPr="0070253A">
        <w:lastRenderedPageBreak/>
        <w:t>Annex C (informative</w:t>
      </w:r>
      <w:r w:rsidRPr="0070253A">
        <w:t>):</w:t>
      </w:r>
      <w:r w:rsidR="001B2219" w:rsidRPr="0070253A">
        <w:br/>
        <w:t>Test tolerances and derivation of test requirements</w:t>
      </w:r>
      <w:bookmarkEnd w:id="125"/>
    </w:p>
    <w:p w:rsidR="001B77FD" w:rsidRPr="0070253A" w:rsidRDefault="001B77FD" w:rsidP="002E3D6B">
      <w:pPr>
        <w:pStyle w:val="Heading1"/>
      </w:pPr>
      <w:bookmarkStart w:id="126" w:name="_Toc13050195"/>
      <w:r w:rsidRPr="0070253A">
        <w:t>C.1</w:t>
      </w:r>
      <w:r w:rsidRPr="0070253A">
        <w:tab/>
      </w:r>
      <w:r w:rsidRPr="0070253A">
        <w:rPr>
          <w:lang w:eastAsia="sv-SE"/>
        </w:rPr>
        <w:t>General</w:t>
      </w:r>
      <w:bookmarkEnd w:id="126"/>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27" w:name="_Toc13050196"/>
      <w:r w:rsidRPr="0070253A">
        <w:t>C.2</w:t>
      </w:r>
      <w:r w:rsidRPr="0070253A">
        <w:tab/>
      </w:r>
      <w:r w:rsidRPr="0070253A">
        <w:rPr>
          <w:lang w:eastAsia="sv-SE"/>
        </w:rPr>
        <w:t>Measurement of transmitter (OTA)</w:t>
      </w:r>
      <w:bookmarkEnd w:id="127"/>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28" w:name="_Toc13050197"/>
      <w:r w:rsidRPr="0070253A">
        <w:t>C.3</w:t>
      </w:r>
      <w:r w:rsidRPr="0070253A">
        <w:tab/>
      </w:r>
      <w:r w:rsidRPr="0070253A">
        <w:rPr>
          <w:lang w:eastAsia="sv-SE"/>
        </w:rPr>
        <w:t>Measurement of receiv</w:t>
      </w:r>
      <w:r w:rsidRPr="0070253A">
        <w:t>er (OTA)</w:t>
      </w:r>
      <w:bookmarkEnd w:id="128"/>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29" w:name="_Toc13050198"/>
      <w:r w:rsidR="00FD457F" w:rsidRPr="0070253A">
        <w:lastRenderedPageBreak/>
        <w:t>Annex D (informative):</w:t>
      </w:r>
      <w:r w:rsidRPr="0070253A">
        <w:br/>
      </w:r>
      <w:r w:rsidR="001D0C19" w:rsidRPr="0070253A">
        <w:t>Test</w:t>
      </w:r>
      <w:r w:rsidRPr="0070253A">
        <w:t xml:space="preserve"> system set-up</w:t>
      </w:r>
      <w:bookmarkEnd w:id="129"/>
    </w:p>
    <w:p w:rsidR="00CC0291" w:rsidRPr="0070253A" w:rsidRDefault="00CC0291" w:rsidP="00673E8E">
      <w:pPr>
        <w:pStyle w:val="Heading1"/>
      </w:pPr>
      <w:bookmarkStart w:id="130" w:name="_Toc13050199"/>
      <w:r w:rsidRPr="0070253A">
        <w:t>D.1</w:t>
      </w:r>
      <w:r w:rsidRPr="0070253A">
        <w:tab/>
        <w:t>Transmitter</w:t>
      </w:r>
      <w:bookmarkEnd w:id="130"/>
    </w:p>
    <w:p w:rsidR="00CC0291" w:rsidRPr="0070253A" w:rsidRDefault="00CC0291" w:rsidP="00B56FF9">
      <w:pPr>
        <w:pStyle w:val="Heading2"/>
      </w:pPr>
      <w:bookmarkStart w:id="131" w:name="_Toc13050200"/>
      <w:r w:rsidRPr="0070253A">
        <w:t>D1.1</w:t>
      </w:r>
      <w:r w:rsidRPr="0070253A">
        <w:tab/>
        <w:t>Radiated Transmit Power</w:t>
      </w:r>
      <w:bookmarkEnd w:id="131"/>
    </w:p>
    <w:bookmarkStart w:id="132" w:name="_MON_1537741137"/>
    <w:bookmarkEnd w:id="132"/>
    <w:p w:rsidR="00CC0291" w:rsidRPr="0070253A" w:rsidRDefault="0007730D" w:rsidP="00B56FF9">
      <w:pPr>
        <w:pStyle w:val="TH"/>
        <w:rPr>
          <w:lang w:eastAsia="zh-CN"/>
        </w:rPr>
      </w:pPr>
      <w:r w:rsidRPr="0070253A">
        <w:rPr>
          <w:lang w:eastAsia="zh-CN"/>
        </w:rPr>
        <w:object w:dxaOrig="10382" w:dyaOrig="5433">
          <v:shape id="_x0000_i1031" type="#_x0000_t75" style="width:481.25pt;height:252pt" o:ole="">
            <v:imagedata r:id="rId24" o:title=""/>
          </v:shape>
          <o:OLEObject Type="Embed" ProgID="Word.Picture.8" ShapeID="_x0000_i1031" DrawAspect="Content" ObjectID="_1623663018"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33" w:name="_Toc13050201"/>
      <w:r w:rsidRPr="0070253A">
        <w:lastRenderedPageBreak/>
        <w:t>D.2</w:t>
      </w:r>
      <w:r w:rsidRPr="0070253A">
        <w:tab/>
        <w:t>Receiver</w:t>
      </w:r>
      <w:bookmarkEnd w:id="133"/>
    </w:p>
    <w:p w:rsidR="00CC0291" w:rsidRPr="0070253A" w:rsidRDefault="00B56FF9" w:rsidP="00B56FF9">
      <w:pPr>
        <w:pStyle w:val="Heading2"/>
      </w:pPr>
      <w:bookmarkStart w:id="134" w:name="_Toc13050202"/>
      <w:r w:rsidRPr="0070253A">
        <w:t>D.2.1</w:t>
      </w:r>
      <w:r w:rsidRPr="0070253A">
        <w:tab/>
      </w:r>
      <w:r w:rsidR="00CC0291" w:rsidRPr="0070253A">
        <w:t>OTA sensitivity</w:t>
      </w:r>
      <w:bookmarkEnd w:id="134"/>
    </w:p>
    <w:bookmarkStart w:id="135" w:name="_MON_1537741252"/>
    <w:bookmarkEnd w:id="135"/>
    <w:p w:rsidR="00CC0291" w:rsidRPr="0070253A" w:rsidRDefault="0007730D" w:rsidP="00B56FF9">
      <w:pPr>
        <w:pStyle w:val="TH"/>
      </w:pPr>
      <w:r w:rsidRPr="0070253A">
        <w:object w:dxaOrig="10382" w:dyaOrig="5433">
          <v:shape id="_x0000_i1032" type="#_x0000_t75" style="width:481.25pt;height:252pt" o:ole="">
            <v:imagedata r:id="rId26" o:title=""/>
          </v:shape>
          <o:OLEObject Type="Embed" ProgID="Word.Picture.8" ShapeID="_x0000_i1032" DrawAspect="Content" ObjectID="_1623663019"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36" w:name="_Toc13050203"/>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36"/>
    </w:p>
    <w:p w:rsidR="001B77FD" w:rsidRPr="0070253A" w:rsidRDefault="001B77FD" w:rsidP="00673E8E">
      <w:pPr>
        <w:pStyle w:val="Heading1"/>
      </w:pPr>
      <w:bookmarkStart w:id="137" w:name="_Toc13050204"/>
      <w:r w:rsidRPr="0070253A">
        <w:t>E.1</w:t>
      </w:r>
      <w:r w:rsidRPr="0070253A">
        <w:tab/>
        <w:t>General</w:t>
      </w:r>
      <w:bookmarkEnd w:id="137"/>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38" w:name="_Toc13050205"/>
      <w:r w:rsidRPr="0070253A">
        <w:t>E.2</w:t>
      </w:r>
      <w:r w:rsidRPr="0070253A">
        <w:tab/>
        <w:t>Measurement methodology descriptions</w:t>
      </w:r>
      <w:bookmarkEnd w:id="138"/>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39" w:name="_Toc13050206"/>
      <w:r w:rsidRPr="0070253A">
        <w:t>E.3</w:t>
      </w:r>
      <w:r w:rsidRPr="0070253A">
        <w:tab/>
        <w:t>Measurement uncertainty budget format</w:t>
      </w:r>
      <w:bookmarkEnd w:id="139"/>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40" w:name="_Toc13050207"/>
      <w:r w:rsidRPr="0070253A">
        <w:t>E.4</w:t>
      </w:r>
      <w:r w:rsidRPr="0070253A">
        <w:tab/>
        <w:t>Measurement uncertainty budgets</w:t>
      </w:r>
      <w:bookmarkEnd w:id="140"/>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1" w:name="_Toc13050208"/>
      <w:r w:rsidRPr="0070253A">
        <w:t>E.5</w:t>
      </w:r>
      <w:r w:rsidRPr="0070253A">
        <w:tab/>
        <w:t>Measurement error contribution descriptions</w:t>
      </w:r>
      <w:bookmarkEnd w:id="141"/>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42" w:name="historyclause"/>
      <w:r w:rsidRPr="0070253A">
        <w:br w:type="page"/>
      </w:r>
      <w:bookmarkStart w:id="143" w:name="_Toc13050209"/>
      <w:r w:rsidRPr="0070253A">
        <w:lastRenderedPageBreak/>
        <w:t xml:space="preserve">Annex </w:t>
      </w:r>
      <w:r w:rsidR="001B77FD" w:rsidRPr="0070253A">
        <w:t>F</w:t>
      </w:r>
      <w:r w:rsidRPr="0070253A">
        <w:t xml:space="preserve"> (informative):</w:t>
      </w:r>
      <w:r w:rsidRPr="0070253A">
        <w:br/>
        <w:t>Change history</w:t>
      </w:r>
      <w:bookmarkEnd w:id="143"/>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42"/>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18C" w:rsidRDefault="0070018C">
      <w:r>
        <w:separator/>
      </w:r>
    </w:p>
  </w:endnote>
  <w:endnote w:type="continuationSeparator" w:id="0">
    <w:p w:rsidR="0070018C" w:rsidRDefault="0070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18C" w:rsidRDefault="0070018C">
      <w:r>
        <w:separator/>
      </w:r>
    </w:p>
  </w:footnote>
  <w:footnote w:type="continuationSeparator" w:id="0">
    <w:p w:rsidR="0070018C" w:rsidRDefault="00700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D20D2A">
      <w:rPr>
        <w:rFonts w:ascii="Arial" w:hAnsi="Arial" w:cs="Arial"/>
        <w:b/>
        <w:noProof/>
        <w:sz w:val="18"/>
        <w:szCs w:val="18"/>
      </w:rPr>
      <w:t>3GPP TS 37.145-2 V14.8.0 (2019-06)</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D20D2A">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104A8-4E14-40B3-BFFB-46D6B8A7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47</Pages>
  <Words>17636</Words>
  <Characters>95240</Characters>
  <Application>Microsoft Office Word</Application>
  <DocSecurity>0</DocSecurity>
  <Lines>2381</Lines>
  <Paragraphs>1684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22</cp:revision>
  <cp:lastPrinted>2016-09-07T13:03:00Z</cp:lastPrinted>
  <dcterms:created xsi:type="dcterms:W3CDTF">2018-06-25T01:36:00Z</dcterms:created>
  <dcterms:modified xsi:type="dcterms:W3CDTF">2019-07-03T10:34:00Z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