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4D3578" w:rsidRDefault="00080512">
      <w:pPr>
        <w:pStyle w:val="ZA"/>
        <w:framePr w:wrap="notBeside"/>
      </w:pPr>
      <w:bookmarkStart w:id="0" w:name="page1"/>
      <w:r w:rsidRPr="004D3578">
        <w:rPr>
          <w:sz w:val="64"/>
        </w:rPr>
        <w:t xml:space="preserve">3GPP TS </w:t>
      </w:r>
      <w:r w:rsidR="00726A04">
        <w:rPr>
          <w:sz w:val="64"/>
        </w:rPr>
        <w:t>29</w:t>
      </w:r>
      <w:r w:rsidR="00DA00BC">
        <w:rPr>
          <w:sz w:val="64"/>
        </w:rPr>
        <w:t>.573</w:t>
      </w:r>
      <w:r w:rsidRPr="004D3578">
        <w:rPr>
          <w:sz w:val="64"/>
        </w:rPr>
        <w:t xml:space="preserve"> </w:t>
      </w:r>
      <w:r w:rsidR="00491FC6">
        <w:t>V16</w:t>
      </w:r>
      <w:r w:rsidR="00C57CEA">
        <w:t>.</w:t>
      </w:r>
      <w:r w:rsidR="00A60A27">
        <w:t>1</w:t>
      </w:r>
      <w:r w:rsidR="00C57CEA">
        <w:t>.</w:t>
      </w:r>
      <w:r w:rsidR="00A60A27">
        <w:t>0</w:t>
      </w:r>
      <w:r w:rsidR="00A60A27" w:rsidRPr="004D3578">
        <w:t xml:space="preserve"> </w:t>
      </w:r>
      <w:r w:rsidRPr="004D3578">
        <w:rPr>
          <w:sz w:val="32"/>
        </w:rPr>
        <w:t>(</w:t>
      </w:r>
      <w:r w:rsidR="00C57CEA">
        <w:rPr>
          <w:sz w:val="32"/>
        </w:rPr>
        <w:t>201</w:t>
      </w:r>
      <w:r w:rsidR="00687FD0">
        <w:rPr>
          <w:sz w:val="32"/>
        </w:rPr>
        <w:t>9</w:t>
      </w:r>
      <w:r w:rsidRPr="004D3578">
        <w:rPr>
          <w:sz w:val="32"/>
        </w:rPr>
        <w:t>-</w:t>
      </w:r>
      <w:r w:rsidR="00A60A27">
        <w:rPr>
          <w:sz w:val="32"/>
        </w:rPr>
        <w:t>12</w:t>
      </w:r>
      <w:r w:rsidRPr="004D3578">
        <w:rPr>
          <w:sz w:val="32"/>
        </w:rPr>
        <w:t>)</w:t>
      </w:r>
    </w:p>
    <w:p w:rsidR="00080512" w:rsidRPr="004D3578" w:rsidRDefault="00080512">
      <w:pPr>
        <w:pStyle w:val="ZB"/>
        <w:framePr w:wrap="notBeside"/>
      </w:pPr>
      <w:r w:rsidRPr="004D3578">
        <w:t>Technical Specification</w:t>
      </w:r>
    </w:p>
    <w:p w:rsidR="00080512" w:rsidRPr="004D3578" w:rsidRDefault="00080512">
      <w:pPr>
        <w:pStyle w:val="ZT"/>
        <w:framePr w:wrap="notBeside"/>
      </w:pPr>
      <w:r w:rsidRPr="004D3578">
        <w:t>3rd Generation Partnership Project;</w:t>
      </w:r>
    </w:p>
    <w:p w:rsidR="00080512" w:rsidRPr="004D3578" w:rsidRDefault="00080512">
      <w:pPr>
        <w:pStyle w:val="ZT"/>
        <w:framePr w:wrap="notBeside"/>
      </w:pPr>
      <w:r w:rsidRPr="004D3578">
        <w:t xml:space="preserve">Technical Specification Group </w:t>
      </w:r>
      <w:r w:rsidR="00C57CEA">
        <w:t>Core Network and Terminals</w:t>
      </w:r>
      <w:r w:rsidRPr="004D3578">
        <w:t>;</w:t>
      </w:r>
    </w:p>
    <w:p w:rsidR="00C25650" w:rsidRDefault="00C57CEA" w:rsidP="00C57CEA">
      <w:pPr>
        <w:pStyle w:val="ZT"/>
        <w:framePr w:wrap="notBeside"/>
        <w:wordWrap w:val="0"/>
      </w:pPr>
      <w:r>
        <w:t xml:space="preserve">5G System; </w:t>
      </w:r>
      <w:r w:rsidR="005224C3" w:rsidRPr="007C522B">
        <w:t xml:space="preserve">Public Land Mobile Network (PLMN) </w:t>
      </w:r>
    </w:p>
    <w:p w:rsidR="00080512" w:rsidRPr="004D3578" w:rsidRDefault="00FF6615" w:rsidP="005F231E">
      <w:pPr>
        <w:pStyle w:val="ZT"/>
        <w:framePr w:wrap="notBeside"/>
      </w:pPr>
      <w:r>
        <w:t>Interconnect</w:t>
      </w:r>
      <w:r w:rsidR="005224C3">
        <w:t>ion</w:t>
      </w:r>
      <w:r w:rsidR="00080512" w:rsidRPr="004D3578">
        <w:t>;</w:t>
      </w:r>
    </w:p>
    <w:p w:rsidR="00080512" w:rsidRPr="004D3578" w:rsidRDefault="00C57CEA">
      <w:pPr>
        <w:pStyle w:val="ZT"/>
        <w:framePr w:wrap="notBeside"/>
      </w:pPr>
      <w:r>
        <w:t>Stage 3</w:t>
      </w:r>
    </w:p>
    <w:p w:rsidR="00080512" w:rsidRPr="004D3578" w:rsidRDefault="00FC1192">
      <w:pPr>
        <w:pStyle w:val="ZT"/>
        <w:framePr w:wrap="notBeside"/>
        <w:rPr>
          <w:i/>
          <w:sz w:val="28"/>
        </w:rPr>
      </w:pPr>
      <w:r w:rsidRPr="004D3578">
        <w:t>(</w:t>
      </w:r>
      <w:r w:rsidRPr="004D3578">
        <w:rPr>
          <w:rStyle w:val="ZGSM"/>
        </w:rPr>
        <w:t xml:space="preserve">Release </w:t>
      </w:r>
      <w:r w:rsidR="00286BE3">
        <w:rPr>
          <w:rStyle w:val="ZGSM"/>
        </w:rPr>
        <w:t>16</w:t>
      </w:r>
      <w:r w:rsidRPr="004D3578">
        <w:t>)</w:t>
      </w:r>
    </w:p>
    <w:p w:rsidR="00FC1192" w:rsidRPr="004D3578" w:rsidRDefault="00FC1192" w:rsidP="00FC1192">
      <w:pPr>
        <w:pStyle w:val="ZU"/>
        <w:framePr w:h="4929" w:hRule="exact" w:wrap="notBeside"/>
        <w:tabs>
          <w:tab w:val="right" w:pos="10206"/>
        </w:tabs>
        <w:jc w:val="left"/>
        <w:rPr>
          <w:color w:val="0000FF"/>
        </w:rPr>
      </w:pPr>
    </w:p>
    <w:p w:rsidR="00917CCB" w:rsidRPr="00235394" w:rsidRDefault="00917CCB" w:rsidP="00917CCB">
      <w:pPr>
        <w:pStyle w:val="ZU"/>
        <w:framePr w:h="4929" w:hRule="exact" w:wrap="notBeside"/>
        <w:tabs>
          <w:tab w:val="right" w:pos="10206"/>
        </w:tabs>
        <w:jc w:val="left"/>
      </w:pPr>
      <w:r>
        <w:rPr>
          <w:i/>
        </w:rPr>
        <w:t xml:space="preserve">  </w:t>
      </w:r>
      <w:r w:rsidR="00F10EC9">
        <w:rPr>
          <w:i/>
          <w:lang w:val="en-US" w:eastAsia="zh-CN"/>
        </w:rPr>
        <w:drawing>
          <wp:inline distT="0" distB="0" distL="0" distR="0">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Pr="00235394">
        <w:rPr>
          <w:color w:val="0000FF"/>
        </w:rPr>
        <w:tab/>
      </w:r>
      <w:r w:rsidR="00F10EC9" w:rsidRPr="00235394">
        <w:rPr>
          <w:lang w:val="en-US" w:eastAsia="zh-CN"/>
        </w:rPr>
        <w:drawing>
          <wp:inline distT="0" distB="0" distL="0" distR="0">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rsidR="00080512" w:rsidRPr="004D3578" w:rsidRDefault="00080512">
      <w:pPr>
        <w:pStyle w:val="ZU"/>
        <w:framePr w:h="4929" w:hRule="exact" w:wrap="notBeside"/>
        <w:tabs>
          <w:tab w:val="right" w:pos="10206"/>
        </w:tabs>
        <w:jc w:val="left"/>
      </w:pPr>
    </w:p>
    <w:p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rsidR="00080512" w:rsidRPr="004D3578" w:rsidRDefault="00080512">
      <w:pPr>
        <w:pStyle w:val="ZV"/>
        <w:framePr w:wrap="notBeside"/>
      </w:pPr>
    </w:p>
    <w:p w:rsidR="00080512" w:rsidRPr="004D3578" w:rsidRDefault="00080512"/>
    <w:bookmarkEnd w:id="0"/>
    <w:p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rsidR="00614FDF" w:rsidRPr="00166D3A" w:rsidRDefault="00614FDF" w:rsidP="00614FDF">
      <w:pPr>
        <w:pStyle w:val="Guidance"/>
      </w:pPr>
      <w:bookmarkStart w:id="1" w:name="page2"/>
    </w:p>
    <w:p w:rsidR="00080512" w:rsidRPr="004D3578" w:rsidRDefault="00080512"/>
    <w:p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rsidR="00080512" w:rsidRPr="004D3578" w:rsidRDefault="0057783D">
      <w:pPr>
        <w:pStyle w:val="FP"/>
        <w:framePr w:wrap="notBeside" w:hAnchor="margin" w:y="1419"/>
        <w:ind w:left="2835" w:right="2835"/>
        <w:jc w:val="center"/>
        <w:rPr>
          <w:rFonts w:ascii="Arial" w:hAnsi="Arial"/>
          <w:sz w:val="18"/>
        </w:rPr>
      </w:pPr>
      <w:r>
        <w:rPr>
          <w:rFonts w:ascii="Arial" w:hAnsi="Arial"/>
          <w:sz w:val="18"/>
        </w:rPr>
        <w:t>5G, PLMN</w:t>
      </w:r>
    </w:p>
    <w:p w:rsidR="00080512" w:rsidRPr="004D3578" w:rsidRDefault="00080512"/>
    <w:p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rsidR="00080512" w:rsidRPr="004D3578" w:rsidRDefault="00080512">
      <w:pPr>
        <w:pStyle w:val="FP"/>
        <w:framePr w:wrap="notBeside" w:hAnchor="margin" w:yAlign="center"/>
        <w:pBdr>
          <w:bottom w:val="single" w:sz="6" w:space="1" w:color="auto"/>
        </w:pBdr>
        <w:ind w:left="2835" w:right="2835"/>
        <w:jc w:val="center"/>
      </w:pPr>
      <w:r w:rsidRPr="004D3578">
        <w:t>Postal address</w:t>
      </w:r>
    </w:p>
    <w:p w:rsidR="00080512" w:rsidRPr="004D3578" w:rsidRDefault="00080512">
      <w:pPr>
        <w:pStyle w:val="FP"/>
        <w:framePr w:wrap="notBeside" w:hAnchor="margin" w:yAlign="center"/>
        <w:ind w:left="2835" w:right="2835"/>
        <w:jc w:val="center"/>
        <w:rPr>
          <w:rFonts w:ascii="Arial" w:hAnsi="Arial"/>
          <w:sz w:val="18"/>
        </w:rPr>
      </w:pPr>
    </w:p>
    <w:p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650 Route des Lucioles - Sophia Antipolis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Valbonne - FRANCE</w:t>
      </w:r>
    </w:p>
    <w:p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rsidR="00080512" w:rsidRPr="004D3578" w:rsidRDefault="00080512"/>
    <w:p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080512" w:rsidRPr="004D3578" w:rsidRDefault="00080512" w:rsidP="00FA1266">
      <w:pPr>
        <w:pStyle w:val="FP"/>
        <w:framePr w:h="3057" w:hRule="exact" w:wrap="notBeside" w:vAnchor="page" w:hAnchor="margin" w:y="12605"/>
        <w:jc w:val="center"/>
        <w:rPr>
          <w:noProof/>
        </w:rPr>
      </w:pPr>
    </w:p>
    <w:p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186805">
        <w:rPr>
          <w:noProof/>
          <w:sz w:val="18"/>
        </w:rPr>
        <w:t>9</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2" w:name="copyrightaddon"/>
      <w:bookmarkEnd w:id="2"/>
    </w:p>
    <w:p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rsidR="00FC1192" w:rsidRPr="004D3578" w:rsidRDefault="00FC1192" w:rsidP="00FA1266">
      <w:pPr>
        <w:pStyle w:val="FP"/>
        <w:framePr w:h="3057" w:hRule="exact" w:wrap="notBeside" w:vAnchor="page" w:hAnchor="margin" w:y="12605"/>
        <w:rPr>
          <w:noProof/>
          <w:sz w:val="18"/>
        </w:rPr>
      </w:pPr>
    </w:p>
    <w:p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
    <w:p w:rsidR="00080512" w:rsidRPr="004D3578" w:rsidRDefault="00080512">
      <w:pPr>
        <w:pStyle w:val="TT"/>
      </w:pPr>
      <w:r w:rsidRPr="004D3578">
        <w:br w:type="page"/>
      </w:r>
      <w:r w:rsidRPr="004D3578">
        <w:lastRenderedPageBreak/>
        <w:t>Contents</w:t>
      </w:r>
    </w:p>
    <w:p w:rsidR="0057783D" w:rsidRDefault="0057783D">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_Toc27593203 \h </w:instrText>
      </w:r>
      <w:r>
        <w:fldChar w:fldCharType="separate"/>
      </w:r>
      <w:r>
        <w:t>7</w:t>
      </w:r>
      <w:r>
        <w:fldChar w:fldCharType="end"/>
      </w:r>
    </w:p>
    <w:p w:rsidR="0057783D" w:rsidRDefault="0057783D">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_Toc27593204 \h </w:instrText>
      </w:r>
      <w:r>
        <w:fldChar w:fldCharType="separate"/>
      </w:r>
      <w:r>
        <w:t>8</w:t>
      </w:r>
      <w:r>
        <w:fldChar w:fldCharType="end"/>
      </w:r>
    </w:p>
    <w:p w:rsidR="0057783D" w:rsidRDefault="0057783D">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_Toc27593205 \h </w:instrText>
      </w:r>
      <w:r>
        <w:fldChar w:fldCharType="separate"/>
      </w:r>
      <w:r>
        <w:t>8</w:t>
      </w:r>
      <w:r>
        <w:fldChar w:fldCharType="end"/>
      </w:r>
    </w:p>
    <w:p w:rsidR="0057783D" w:rsidRDefault="0057783D">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_Toc27593206 \h </w:instrText>
      </w:r>
      <w:r>
        <w:fldChar w:fldCharType="separate"/>
      </w:r>
      <w:r>
        <w:t>9</w:t>
      </w:r>
      <w:r>
        <w:fldChar w:fldCharType="end"/>
      </w:r>
    </w:p>
    <w:p w:rsidR="0057783D" w:rsidRDefault="0057783D">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_Toc27593207 \h </w:instrText>
      </w:r>
      <w:r>
        <w:fldChar w:fldCharType="separate"/>
      </w:r>
      <w:r>
        <w:t>9</w:t>
      </w:r>
      <w:r>
        <w:fldChar w:fldCharType="end"/>
      </w:r>
    </w:p>
    <w:p w:rsidR="0057783D" w:rsidRDefault="0057783D">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_Toc27593208 \h </w:instrText>
      </w:r>
      <w:r>
        <w:fldChar w:fldCharType="separate"/>
      </w:r>
      <w:r>
        <w:t>9</w:t>
      </w:r>
      <w:r>
        <w:fldChar w:fldCharType="end"/>
      </w:r>
    </w:p>
    <w:p w:rsidR="0057783D" w:rsidRDefault="0057783D">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 Description</w:t>
      </w:r>
      <w:r>
        <w:tab/>
      </w:r>
      <w:r>
        <w:fldChar w:fldCharType="begin" w:fldLock="1"/>
      </w:r>
      <w:r>
        <w:instrText xml:space="preserve"> PAGEREF _Toc27593209 \h </w:instrText>
      </w:r>
      <w:r>
        <w:fldChar w:fldCharType="separate"/>
      </w:r>
      <w:r>
        <w:t>9</w:t>
      </w:r>
      <w:r>
        <w:fldChar w:fldCharType="end"/>
      </w:r>
    </w:p>
    <w:p w:rsidR="0057783D" w:rsidRDefault="0057783D">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_Toc27593210 \h </w:instrText>
      </w:r>
      <w:r>
        <w:fldChar w:fldCharType="separate"/>
      </w:r>
      <w:r>
        <w:t>9</w:t>
      </w:r>
      <w:r>
        <w:fldChar w:fldCharType="end"/>
      </w:r>
    </w:p>
    <w:p w:rsidR="0057783D" w:rsidRDefault="0057783D">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N32 Interface</w:t>
      </w:r>
      <w:r>
        <w:tab/>
      </w:r>
      <w:r>
        <w:fldChar w:fldCharType="begin" w:fldLock="1"/>
      </w:r>
      <w:r>
        <w:instrText xml:space="preserve"> PAGEREF _Toc27593211 \h </w:instrText>
      </w:r>
      <w:r>
        <w:fldChar w:fldCharType="separate"/>
      </w:r>
      <w:r>
        <w:t>9</w:t>
      </w:r>
      <w:r>
        <w:fldChar w:fldCharType="end"/>
      </w:r>
    </w:p>
    <w:p w:rsidR="0057783D" w:rsidRDefault="0057783D">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_Toc27593212 \h </w:instrText>
      </w:r>
      <w:r>
        <w:fldChar w:fldCharType="separate"/>
      </w:r>
      <w:r>
        <w:t>9</w:t>
      </w:r>
      <w:r>
        <w:fldChar w:fldCharType="end"/>
      </w:r>
    </w:p>
    <w:p w:rsidR="0057783D" w:rsidRDefault="0057783D">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N32-c Interface</w:t>
      </w:r>
      <w:r>
        <w:tab/>
      </w:r>
      <w:r>
        <w:fldChar w:fldCharType="begin" w:fldLock="1"/>
      </w:r>
      <w:r>
        <w:instrText xml:space="preserve"> PAGEREF _Toc27593213 \h </w:instrText>
      </w:r>
      <w:r>
        <w:fldChar w:fldCharType="separate"/>
      </w:r>
      <w:r>
        <w:t>10</w:t>
      </w:r>
      <w:r>
        <w:fldChar w:fldCharType="end"/>
      </w:r>
    </w:p>
    <w:p w:rsidR="0057783D" w:rsidRDefault="0057783D">
      <w:pPr>
        <w:pStyle w:val="TOC3"/>
        <w:rPr>
          <w:rFonts w:asciiTheme="minorHAnsi" w:eastAsiaTheme="minorEastAsia" w:hAnsiTheme="minorHAnsi" w:cstheme="minorBidi"/>
          <w:sz w:val="22"/>
          <w:szCs w:val="22"/>
          <w:lang w:eastAsia="en-GB"/>
        </w:rPr>
      </w:pPr>
      <w:r>
        <w:t>4.2.3</w:t>
      </w:r>
      <w:r>
        <w:rPr>
          <w:rFonts w:asciiTheme="minorHAnsi" w:eastAsiaTheme="minorEastAsia" w:hAnsiTheme="minorHAnsi" w:cstheme="minorBidi"/>
          <w:sz w:val="22"/>
          <w:szCs w:val="22"/>
          <w:lang w:eastAsia="en-GB"/>
        </w:rPr>
        <w:tab/>
      </w:r>
      <w:r>
        <w:t>N32-f Interface</w:t>
      </w:r>
      <w:r>
        <w:tab/>
      </w:r>
      <w:r>
        <w:fldChar w:fldCharType="begin" w:fldLock="1"/>
      </w:r>
      <w:r>
        <w:instrText xml:space="preserve"> PAGEREF _Toc27593214 \h </w:instrText>
      </w:r>
      <w:r>
        <w:fldChar w:fldCharType="separate"/>
      </w:r>
      <w:r>
        <w:t>10</w:t>
      </w:r>
      <w:r>
        <w:fldChar w:fldCharType="end"/>
      </w:r>
    </w:p>
    <w:p w:rsidR="0057783D" w:rsidRDefault="0057783D">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Protocol Stack</w:t>
      </w:r>
      <w:r>
        <w:tab/>
      </w:r>
      <w:r>
        <w:fldChar w:fldCharType="begin" w:fldLock="1"/>
      </w:r>
      <w:r>
        <w:instrText xml:space="preserve"> PAGEREF _Toc27593215 \h </w:instrText>
      </w:r>
      <w:r>
        <w:fldChar w:fldCharType="separate"/>
      </w:r>
      <w:r>
        <w:t>11</w:t>
      </w:r>
      <w:r>
        <w:fldChar w:fldCharType="end"/>
      </w:r>
    </w:p>
    <w:p w:rsidR="0057783D" w:rsidRDefault="0057783D">
      <w:pPr>
        <w:pStyle w:val="TOC3"/>
        <w:rPr>
          <w:rFonts w:asciiTheme="minorHAnsi" w:eastAsiaTheme="minorEastAsia" w:hAnsiTheme="minorHAnsi" w:cstheme="minorBidi"/>
          <w:sz w:val="22"/>
          <w:szCs w:val="22"/>
          <w:lang w:eastAsia="en-GB"/>
        </w:rPr>
      </w:pPr>
      <w:r>
        <w:t>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_Toc27593216 \h </w:instrText>
      </w:r>
      <w:r>
        <w:fldChar w:fldCharType="separate"/>
      </w:r>
      <w:r>
        <w:t>11</w:t>
      </w:r>
      <w:r>
        <w:fldChar w:fldCharType="end"/>
      </w:r>
    </w:p>
    <w:p w:rsidR="0057783D" w:rsidRDefault="0057783D">
      <w:pPr>
        <w:pStyle w:val="TOC3"/>
        <w:rPr>
          <w:rFonts w:asciiTheme="minorHAnsi" w:eastAsiaTheme="minorEastAsia" w:hAnsiTheme="minorHAnsi" w:cstheme="minorBidi"/>
          <w:sz w:val="22"/>
          <w:szCs w:val="22"/>
          <w:lang w:eastAsia="en-GB"/>
        </w:rPr>
      </w:pPr>
      <w:r>
        <w:t>4.3.2</w:t>
      </w:r>
      <w:r>
        <w:rPr>
          <w:rFonts w:asciiTheme="minorHAnsi" w:eastAsiaTheme="minorEastAsia" w:hAnsiTheme="minorHAnsi" w:cstheme="minorBidi"/>
          <w:sz w:val="22"/>
          <w:szCs w:val="22"/>
          <w:lang w:eastAsia="en-GB"/>
        </w:rPr>
        <w:tab/>
      </w:r>
      <w:r>
        <w:t>HTTP/2 Protocol</w:t>
      </w:r>
      <w:r>
        <w:tab/>
      </w:r>
      <w:r>
        <w:fldChar w:fldCharType="begin" w:fldLock="1"/>
      </w:r>
      <w:r>
        <w:instrText xml:space="preserve"> PAGEREF _Toc27593217 \h </w:instrText>
      </w:r>
      <w:r>
        <w:fldChar w:fldCharType="separate"/>
      </w:r>
      <w:r>
        <w:t>11</w:t>
      </w:r>
      <w:r>
        <w:fldChar w:fldCharType="end"/>
      </w:r>
    </w:p>
    <w:p w:rsidR="0057783D" w:rsidRDefault="0057783D">
      <w:pPr>
        <w:pStyle w:val="TOC4"/>
        <w:rPr>
          <w:rFonts w:asciiTheme="minorHAnsi" w:eastAsiaTheme="minorEastAsia" w:hAnsiTheme="minorHAnsi" w:cstheme="minorBidi"/>
          <w:sz w:val="22"/>
          <w:szCs w:val="22"/>
          <w:lang w:eastAsia="en-GB"/>
        </w:rPr>
      </w:pPr>
      <w:r>
        <w:t>4.3.2.1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_Toc27593218 \h </w:instrText>
      </w:r>
      <w:r>
        <w:fldChar w:fldCharType="separate"/>
      </w:r>
      <w:r>
        <w:t>11</w:t>
      </w:r>
      <w:r>
        <w:fldChar w:fldCharType="end"/>
      </w:r>
    </w:p>
    <w:p w:rsidR="0057783D" w:rsidRDefault="0057783D">
      <w:pPr>
        <w:pStyle w:val="TOC4"/>
        <w:rPr>
          <w:rFonts w:asciiTheme="minorHAnsi" w:eastAsiaTheme="minorEastAsia" w:hAnsiTheme="minorHAnsi" w:cstheme="minorBidi"/>
          <w:sz w:val="22"/>
          <w:szCs w:val="22"/>
          <w:lang w:eastAsia="en-GB"/>
        </w:rPr>
      </w:pPr>
      <w:r>
        <w:t>4.3.2.2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_Toc27593219 \h </w:instrText>
      </w:r>
      <w:r>
        <w:fldChar w:fldCharType="separate"/>
      </w:r>
      <w:r>
        <w:t>11</w:t>
      </w:r>
      <w:r>
        <w:fldChar w:fldCharType="end"/>
      </w:r>
    </w:p>
    <w:p w:rsidR="0057783D" w:rsidRDefault="0057783D">
      <w:pPr>
        <w:pStyle w:val="TOC4"/>
        <w:rPr>
          <w:rFonts w:asciiTheme="minorHAnsi" w:eastAsiaTheme="minorEastAsia" w:hAnsiTheme="minorHAnsi" w:cstheme="minorBidi"/>
          <w:sz w:val="22"/>
          <w:szCs w:val="22"/>
          <w:lang w:eastAsia="en-GB"/>
        </w:rPr>
      </w:pPr>
      <w:r>
        <w:t>4.3.2.3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_Toc27593220 \h </w:instrText>
      </w:r>
      <w:r>
        <w:fldChar w:fldCharType="separate"/>
      </w:r>
      <w:r>
        <w:t>12</w:t>
      </w:r>
      <w:r>
        <w:fldChar w:fldCharType="end"/>
      </w:r>
    </w:p>
    <w:p w:rsidR="0057783D" w:rsidRDefault="0057783D">
      <w:pPr>
        <w:pStyle w:val="TOC4"/>
        <w:rPr>
          <w:rFonts w:asciiTheme="minorHAnsi" w:eastAsiaTheme="minorEastAsia" w:hAnsiTheme="minorHAnsi" w:cstheme="minorBidi"/>
          <w:sz w:val="22"/>
          <w:szCs w:val="22"/>
          <w:lang w:eastAsia="en-GB"/>
        </w:rPr>
      </w:pPr>
      <w:r>
        <w:t>4.3.2.4</w:t>
      </w:r>
      <w:r>
        <w:rPr>
          <w:rFonts w:asciiTheme="minorHAnsi" w:eastAsiaTheme="minorEastAsia" w:hAnsiTheme="minorHAnsi" w:cstheme="minorBidi"/>
          <w:sz w:val="22"/>
          <w:szCs w:val="22"/>
          <w:lang w:eastAsia="en-GB"/>
        </w:rPr>
        <w:tab/>
      </w:r>
      <w:r>
        <w:t>HTTP/2 connection management</w:t>
      </w:r>
      <w:r>
        <w:tab/>
      </w:r>
      <w:r>
        <w:fldChar w:fldCharType="begin" w:fldLock="1"/>
      </w:r>
      <w:r>
        <w:instrText xml:space="preserve"> PAGEREF _Toc27593221 \h </w:instrText>
      </w:r>
      <w:r>
        <w:fldChar w:fldCharType="separate"/>
      </w:r>
      <w:r>
        <w:t>12</w:t>
      </w:r>
      <w:r>
        <w:fldChar w:fldCharType="end"/>
      </w:r>
    </w:p>
    <w:p w:rsidR="0057783D" w:rsidRDefault="0057783D">
      <w:pPr>
        <w:pStyle w:val="TOC3"/>
        <w:rPr>
          <w:rFonts w:asciiTheme="minorHAnsi" w:eastAsiaTheme="minorEastAsia" w:hAnsiTheme="minorHAnsi" w:cstheme="minorBidi"/>
          <w:sz w:val="22"/>
          <w:szCs w:val="22"/>
          <w:lang w:eastAsia="en-GB"/>
        </w:rPr>
      </w:pPr>
      <w:r>
        <w:t>4.3.3</w:t>
      </w:r>
      <w:r>
        <w:rPr>
          <w:rFonts w:asciiTheme="minorHAnsi" w:eastAsiaTheme="minorEastAsia" w:hAnsiTheme="minorHAnsi" w:cstheme="minorBidi"/>
          <w:sz w:val="22"/>
          <w:szCs w:val="22"/>
          <w:lang w:eastAsia="en-GB"/>
        </w:rPr>
        <w:tab/>
      </w:r>
      <w:r>
        <w:t>Transport Protocol</w:t>
      </w:r>
      <w:r>
        <w:tab/>
      </w:r>
      <w:r>
        <w:fldChar w:fldCharType="begin" w:fldLock="1"/>
      </w:r>
      <w:r>
        <w:instrText xml:space="preserve"> PAGEREF _Toc27593222 \h </w:instrText>
      </w:r>
      <w:r>
        <w:fldChar w:fldCharType="separate"/>
      </w:r>
      <w:r>
        <w:t>12</w:t>
      </w:r>
      <w:r>
        <w:fldChar w:fldCharType="end"/>
      </w:r>
    </w:p>
    <w:p w:rsidR="0057783D" w:rsidRDefault="0057783D">
      <w:pPr>
        <w:pStyle w:val="TOC3"/>
        <w:rPr>
          <w:rFonts w:asciiTheme="minorHAnsi" w:eastAsiaTheme="minorEastAsia" w:hAnsiTheme="minorHAnsi" w:cstheme="minorBidi"/>
          <w:sz w:val="22"/>
          <w:szCs w:val="22"/>
          <w:lang w:eastAsia="en-GB"/>
        </w:rPr>
      </w:pPr>
      <w:r>
        <w:t>4.3.4</w:t>
      </w:r>
      <w:r>
        <w:rPr>
          <w:rFonts w:asciiTheme="minorHAnsi" w:eastAsiaTheme="minorEastAsia" w:hAnsiTheme="minorHAnsi" w:cstheme="minorBidi"/>
          <w:sz w:val="22"/>
          <w:szCs w:val="22"/>
          <w:lang w:eastAsia="en-GB"/>
        </w:rPr>
        <w:tab/>
      </w:r>
      <w:r>
        <w:t>Serialization Protocol</w:t>
      </w:r>
      <w:r>
        <w:tab/>
      </w:r>
      <w:r>
        <w:fldChar w:fldCharType="begin" w:fldLock="1"/>
      </w:r>
      <w:r>
        <w:instrText xml:space="preserve"> PAGEREF _Toc27593223 \h </w:instrText>
      </w:r>
      <w:r>
        <w:fldChar w:fldCharType="separate"/>
      </w:r>
      <w:r>
        <w:t>12</w:t>
      </w:r>
      <w:r>
        <w:fldChar w:fldCharType="end"/>
      </w:r>
    </w:p>
    <w:p w:rsidR="0057783D" w:rsidRDefault="0057783D">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N32 Procedures</w:t>
      </w:r>
      <w:r>
        <w:tab/>
      </w:r>
      <w:r>
        <w:fldChar w:fldCharType="begin" w:fldLock="1"/>
      </w:r>
      <w:r>
        <w:instrText xml:space="preserve"> PAGEREF _Toc27593224 \h </w:instrText>
      </w:r>
      <w:r>
        <w:fldChar w:fldCharType="separate"/>
      </w:r>
      <w:r>
        <w:t>13</w:t>
      </w:r>
      <w:r>
        <w:fldChar w:fldCharType="end"/>
      </w:r>
    </w:p>
    <w:p w:rsidR="0057783D" w:rsidRDefault="0057783D">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_Toc27593225 \h </w:instrText>
      </w:r>
      <w:r>
        <w:fldChar w:fldCharType="separate"/>
      </w:r>
      <w:r>
        <w:t>13</w:t>
      </w:r>
      <w:r>
        <w:fldChar w:fldCharType="end"/>
      </w:r>
    </w:p>
    <w:p w:rsidR="0057783D" w:rsidRDefault="0057783D">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N32 Handshake Procedures (N32-c)</w:t>
      </w:r>
      <w:r>
        <w:tab/>
      </w:r>
      <w:r>
        <w:fldChar w:fldCharType="begin" w:fldLock="1"/>
      </w:r>
      <w:r>
        <w:instrText xml:space="preserve"> PAGEREF _Toc27593226 \h </w:instrText>
      </w:r>
      <w:r>
        <w:fldChar w:fldCharType="separate"/>
      </w:r>
      <w:r>
        <w:t>13</w:t>
      </w:r>
      <w:r>
        <w:fldChar w:fldCharType="end"/>
      </w:r>
    </w:p>
    <w:p w:rsidR="0057783D" w:rsidRDefault="0057783D">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_Toc27593227 \h </w:instrText>
      </w:r>
      <w:r>
        <w:fldChar w:fldCharType="separate"/>
      </w:r>
      <w:r>
        <w:t>13</w:t>
      </w:r>
      <w:r>
        <w:fldChar w:fldCharType="end"/>
      </w:r>
    </w:p>
    <w:p w:rsidR="0057783D" w:rsidRDefault="0057783D">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Security Capability Negotiation Procedure</w:t>
      </w:r>
      <w:r>
        <w:tab/>
      </w:r>
      <w:r>
        <w:fldChar w:fldCharType="begin" w:fldLock="1"/>
      </w:r>
      <w:r>
        <w:instrText xml:space="preserve"> PAGEREF _Toc27593228 \h </w:instrText>
      </w:r>
      <w:r>
        <w:fldChar w:fldCharType="separate"/>
      </w:r>
      <w:r>
        <w:t>13</w:t>
      </w:r>
      <w:r>
        <w:fldChar w:fldCharType="end"/>
      </w:r>
    </w:p>
    <w:p w:rsidR="0057783D" w:rsidRDefault="0057783D">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Parameter Exchange Procedure</w:t>
      </w:r>
      <w:r>
        <w:tab/>
      </w:r>
      <w:r>
        <w:fldChar w:fldCharType="begin" w:fldLock="1"/>
      </w:r>
      <w:r>
        <w:instrText xml:space="preserve"> PAGEREF _Toc27593229 \h </w:instrText>
      </w:r>
      <w:r>
        <w:fldChar w:fldCharType="separate"/>
      </w:r>
      <w:r>
        <w:t>14</w:t>
      </w:r>
      <w:r>
        <w:fldChar w:fldCharType="end"/>
      </w:r>
    </w:p>
    <w:p w:rsidR="0057783D" w:rsidRDefault="0057783D">
      <w:pPr>
        <w:pStyle w:val="TOC4"/>
        <w:rPr>
          <w:rFonts w:asciiTheme="minorHAnsi" w:eastAsiaTheme="minorEastAsia" w:hAnsiTheme="minorHAnsi" w:cstheme="minorBidi"/>
          <w:sz w:val="22"/>
          <w:szCs w:val="22"/>
          <w:lang w:eastAsia="en-GB"/>
        </w:rPr>
      </w:pPr>
      <w:r>
        <w:t>5.2.3.1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_Toc27593230 \h </w:instrText>
      </w:r>
      <w:r>
        <w:fldChar w:fldCharType="separate"/>
      </w:r>
      <w:r>
        <w:t>14</w:t>
      </w:r>
      <w:r>
        <w:fldChar w:fldCharType="end"/>
      </w:r>
    </w:p>
    <w:p w:rsidR="0057783D" w:rsidRDefault="0057783D">
      <w:pPr>
        <w:pStyle w:val="TOC4"/>
        <w:rPr>
          <w:rFonts w:asciiTheme="minorHAnsi" w:eastAsiaTheme="minorEastAsia" w:hAnsiTheme="minorHAnsi" w:cstheme="minorBidi"/>
          <w:sz w:val="22"/>
          <w:szCs w:val="22"/>
          <w:lang w:eastAsia="en-GB"/>
        </w:rPr>
      </w:pPr>
      <w:r>
        <w:t>5.2.3.2</w:t>
      </w:r>
      <w:r>
        <w:rPr>
          <w:rFonts w:asciiTheme="minorHAnsi" w:eastAsiaTheme="minorEastAsia" w:hAnsiTheme="minorHAnsi" w:cstheme="minorBidi"/>
          <w:sz w:val="22"/>
          <w:szCs w:val="22"/>
          <w:lang w:eastAsia="en-GB"/>
        </w:rPr>
        <w:tab/>
      </w:r>
      <w:r>
        <w:t>Parameter Exchange Procedure for Cipher Suite Negotiation</w:t>
      </w:r>
      <w:r>
        <w:tab/>
      </w:r>
      <w:r>
        <w:fldChar w:fldCharType="begin" w:fldLock="1"/>
      </w:r>
      <w:r>
        <w:instrText xml:space="preserve"> PAGEREF _Toc27593231 \h </w:instrText>
      </w:r>
      <w:r>
        <w:fldChar w:fldCharType="separate"/>
      </w:r>
      <w:r>
        <w:t>14</w:t>
      </w:r>
      <w:r>
        <w:fldChar w:fldCharType="end"/>
      </w:r>
    </w:p>
    <w:p w:rsidR="0057783D" w:rsidRDefault="0057783D">
      <w:pPr>
        <w:pStyle w:val="TOC4"/>
        <w:rPr>
          <w:rFonts w:asciiTheme="minorHAnsi" w:eastAsiaTheme="minorEastAsia" w:hAnsiTheme="minorHAnsi" w:cstheme="minorBidi"/>
          <w:sz w:val="22"/>
          <w:szCs w:val="22"/>
          <w:lang w:eastAsia="en-GB"/>
        </w:rPr>
      </w:pPr>
      <w:r>
        <w:t>5.2.3.3</w:t>
      </w:r>
      <w:r>
        <w:rPr>
          <w:rFonts w:asciiTheme="minorHAnsi" w:eastAsiaTheme="minorEastAsia" w:hAnsiTheme="minorHAnsi" w:cstheme="minorBidi"/>
          <w:sz w:val="22"/>
          <w:szCs w:val="22"/>
          <w:lang w:eastAsia="en-GB"/>
        </w:rPr>
        <w:tab/>
      </w:r>
      <w:r>
        <w:t>Parameter Exchange Procedure for Protection Policy Exchange</w:t>
      </w:r>
      <w:r>
        <w:tab/>
      </w:r>
      <w:r>
        <w:fldChar w:fldCharType="begin" w:fldLock="1"/>
      </w:r>
      <w:r>
        <w:instrText xml:space="preserve"> PAGEREF _Toc27593232 \h </w:instrText>
      </w:r>
      <w:r>
        <w:fldChar w:fldCharType="separate"/>
      </w:r>
      <w:r>
        <w:t>15</w:t>
      </w:r>
      <w:r>
        <w:fldChar w:fldCharType="end"/>
      </w:r>
    </w:p>
    <w:p w:rsidR="0057783D" w:rsidRDefault="0057783D">
      <w:pPr>
        <w:pStyle w:val="TOC4"/>
        <w:rPr>
          <w:rFonts w:asciiTheme="minorHAnsi" w:eastAsiaTheme="minorEastAsia" w:hAnsiTheme="minorHAnsi" w:cstheme="minorBidi"/>
          <w:sz w:val="22"/>
          <w:szCs w:val="22"/>
          <w:lang w:eastAsia="en-GB"/>
        </w:rPr>
      </w:pPr>
      <w:r>
        <w:t>5.2.3.4</w:t>
      </w:r>
      <w:r>
        <w:rPr>
          <w:rFonts w:asciiTheme="minorHAnsi" w:eastAsiaTheme="minorEastAsia" w:hAnsiTheme="minorHAnsi" w:cstheme="minorBidi"/>
          <w:sz w:val="22"/>
          <w:szCs w:val="22"/>
          <w:lang w:eastAsia="en-GB"/>
        </w:rPr>
        <w:tab/>
      </w:r>
      <w:r>
        <w:t>Parameter Exchange Procedure for Security Information list Exchange</w:t>
      </w:r>
      <w:r>
        <w:tab/>
      </w:r>
      <w:r>
        <w:fldChar w:fldCharType="begin" w:fldLock="1"/>
      </w:r>
      <w:r>
        <w:instrText xml:space="preserve"> PAGEREF _Toc27593233 \h </w:instrText>
      </w:r>
      <w:r>
        <w:fldChar w:fldCharType="separate"/>
      </w:r>
      <w:r>
        <w:t>17</w:t>
      </w:r>
      <w:r>
        <w:fldChar w:fldCharType="end"/>
      </w:r>
    </w:p>
    <w:p w:rsidR="0057783D" w:rsidRDefault="0057783D">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N32-f Context Termination Procedure</w:t>
      </w:r>
      <w:r>
        <w:tab/>
      </w:r>
      <w:r>
        <w:fldChar w:fldCharType="begin" w:fldLock="1"/>
      </w:r>
      <w:r>
        <w:instrText xml:space="preserve"> PAGEREF _Toc27593234 \h </w:instrText>
      </w:r>
      <w:r>
        <w:fldChar w:fldCharType="separate"/>
      </w:r>
      <w:r>
        <w:t>17</w:t>
      </w:r>
      <w:r>
        <w:fldChar w:fldCharType="end"/>
      </w:r>
    </w:p>
    <w:p w:rsidR="0057783D" w:rsidRDefault="0057783D">
      <w:pPr>
        <w:pStyle w:val="TOC3"/>
        <w:rPr>
          <w:rFonts w:asciiTheme="minorHAnsi" w:eastAsiaTheme="minorEastAsia" w:hAnsiTheme="minorHAnsi" w:cstheme="minorBidi"/>
          <w:sz w:val="22"/>
          <w:szCs w:val="22"/>
          <w:lang w:eastAsia="en-GB"/>
        </w:rPr>
      </w:pPr>
      <w:r>
        <w:t>5.2.5</w:t>
      </w:r>
      <w:r>
        <w:rPr>
          <w:rFonts w:asciiTheme="minorHAnsi" w:eastAsiaTheme="minorEastAsia" w:hAnsiTheme="minorHAnsi" w:cstheme="minorBidi"/>
          <w:sz w:val="22"/>
          <w:szCs w:val="22"/>
          <w:lang w:eastAsia="en-GB"/>
        </w:rPr>
        <w:tab/>
      </w:r>
      <w:r>
        <w:t>N32-f Error Reporting Procedure</w:t>
      </w:r>
      <w:r>
        <w:tab/>
      </w:r>
      <w:r>
        <w:fldChar w:fldCharType="begin" w:fldLock="1"/>
      </w:r>
      <w:r>
        <w:instrText xml:space="preserve"> PAGEREF _Toc27593235 \h </w:instrText>
      </w:r>
      <w:r>
        <w:fldChar w:fldCharType="separate"/>
      </w:r>
      <w:r>
        <w:t>18</w:t>
      </w:r>
      <w:r>
        <w:fldChar w:fldCharType="end"/>
      </w:r>
    </w:p>
    <w:p w:rsidR="0057783D" w:rsidRDefault="0057783D">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JOSE Protected Message Forwarding Procedure on N32 (N32-f)</w:t>
      </w:r>
      <w:r>
        <w:tab/>
      </w:r>
      <w:r>
        <w:fldChar w:fldCharType="begin" w:fldLock="1"/>
      </w:r>
      <w:r>
        <w:instrText xml:space="preserve"> PAGEREF _Toc27593236 \h </w:instrText>
      </w:r>
      <w:r>
        <w:fldChar w:fldCharType="separate"/>
      </w:r>
      <w:r>
        <w:t>18</w:t>
      </w:r>
      <w:r>
        <w:fldChar w:fldCharType="end"/>
      </w:r>
    </w:p>
    <w:p w:rsidR="0057783D" w:rsidRDefault="0057783D">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_Toc27593237 \h </w:instrText>
      </w:r>
      <w:r>
        <w:fldChar w:fldCharType="separate"/>
      </w:r>
      <w:r>
        <w:t>18</w:t>
      </w:r>
      <w:r>
        <w:fldChar w:fldCharType="end"/>
      </w:r>
    </w:p>
    <w:p w:rsidR="0057783D" w:rsidRDefault="0057783D">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Use of Application Layer Security</w:t>
      </w:r>
      <w:r>
        <w:tab/>
      </w:r>
      <w:r>
        <w:fldChar w:fldCharType="begin" w:fldLock="1"/>
      </w:r>
      <w:r>
        <w:instrText xml:space="preserve"> PAGEREF _Toc27593238 \h </w:instrText>
      </w:r>
      <w:r>
        <w:fldChar w:fldCharType="separate"/>
      </w:r>
      <w:r>
        <w:t>19</w:t>
      </w:r>
      <w:r>
        <w:fldChar w:fldCharType="end"/>
      </w:r>
    </w:p>
    <w:p w:rsidR="0057783D" w:rsidRDefault="0057783D">
      <w:pPr>
        <w:pStyle w:val="TOC4"/>
        <w:rPr>
          <w:rFonts w:asciiTheme="minorHAnsi" w:eastAsiaTheme="minorEastAsia" w:hAnsiTheme="minorHAnsi" w:cstheme="minorBidi"/>
          <w:sz w:val="22"/>
          <w:szCs w:val="22"/>
          <w:lang w:eastAsia="en-GB"/>
        </w:rPr>
      </w:pPr>
      <w:r>
        <w:t>5.3.2.1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_Toc27593239 \h </w:instrText>
      </w:r>
      <w:r>
        <w:fldChar w:fldCharType="separate"/>
      </w:r>
      <w:r>
        <w:t>19</w:t>
      </w:r>
      <w:r>
        <w:fldChar w:fldCharType="end"/>
      </w:r>
    </w:p>
    <w:p w:rsidR="0057783D" w:rsidRDefault="0057783D">
      <w:pPr>
        <w:pStyle w:val="TOC4"/>
        <w:rPr>
          <w:rFonts w:asciiTheme="minorHAnsi" w:eastAsiaTheme="minorEastAsia" w:hAnsiTheme="minorHAnsi" w:cstheme="minorBidi"/>
          <w:sz w:val="22"/>
          <w:szCs w:val="22"/>
          <w:lang w:eastAsia="en-GB"/>
        </w:rPr>
      </w:pPr>
      <w:r>
        <w:t>5.3.2.2</w:t>
      </w:r>
      <w:r>
        <w:rPr>
          <w:rFonts w:asciiTheme="minorHAnsi" w:eastAsiaTheme="minorEastAsia" w:hAnsiTheme="minorHAnsi" w:cstheme="minorBidi"/>
          <w:sz w:val="22"/>
          <w:szCs w:val="22"/>
          <w:lang w:eastAsia="en-GB"/>
        </w:rPr>
        <w:tab/>
      </w:r>
      <w:r>
        <w:t>Protection Policy Lookup</w:t>
      </w:r>
      <w:r>
        <w:tab/>
      </w:r>
      <w:r>
        <w:fldChar w:fldCharType="begin" w:fldLock="1"/>
      </w:r>
      <w:r>
        <w:instrText xml:space="preserve"> PAGEREF _Toc27593240 \h </w:instrText>
      </w:r>
      <w:r>
        <w:fldChar w:fldCharType="separate"/>
      </w:r>
      <w:r>
        <w:t>19</w:t>
      </w:r>
      <w:r>
        <w:fldChar w:fldCharType="end"/>
      </w:r>
    </w:p>
    <w:p w:rsidR="0057783D" w:rsidRDefault="0057783D">
      <w:pPr>
        <w:pStyle w:val="TOC4"/>
        <w:rPr>
          <w:rFonts w:asciiTheme="minorHAnsi" w:eastAsiaTheme="minorEastAsia" w:hAnsiTheme="minorHAnsi" w:cstheme="minorBidi"/>
          <w:sz w:val="22"/>
          <w:szCs w:val="22"/>
          <w:lang w:eastAsia="en-GB"/>
        </w:rPr>
      </w:pPr>
      <w:r>
        <w:t>5.3.2.3</w:t>
      </w:r>
      <w:r>
        <w:rPr>
          <w:rFonts w:asciiTheme="minorHAnsi" w:eastAsiaTheme="minorEastAsia" w:hAnsiTheme="minorHAnsi" w:cstheme="minorBidi"/>
          <w:sz w:val="22"/>
          <w:szCs w:val="22"/>
          <w:lang w:eastAsia="en-GB"/>
        </w:rPr>
        <w:tab/>
      </w:r>
      <w:r>
        <w:t>Message Reformatting</w:t>
      </w:r>
      <w:r>
        <w:tab/>
      </w:r>
      <w:r>
        <w:fldChar w:fldCharType="begin" w:fldLock="1"/>
      </w:r>
      <w:r>
        <w:instrText xml:space="preserve"> PAGEREF _Toc27593241 \h </w:instrText>
      </w:r>
      <w:r>
        <w:fldChar w:fldCharType="separate"/>
      </w:r>
      <w:r>
        <w:t>20</w:t>
      </w:r>
      <w:r>
        <w:fldChar w:fldCharType="end"/>
      </w:r>
    </w:p>
    <w:p w:rsidR="0057783D" w:rsidRDefault="0057783D">
      <w:pPr>
        <w:pStyle w:val="TOC4"/>
        <w:rPr>
          <w:rFonts w:asciiTheme="minorHAnsi" w:eastAsiaTheme="minorEastAsia" w:hAnsiTheme="minorHAnsi" w:cstheme="minorBidi"/>
          <w:sz w:val="22"/>
          <w:szCs w:val="22"/>
          <w:lang w:eastAsia="en-GB"/>
        </w:rPr>
      </w:pPr>
      <w:r>
        <w:t>5.3.2.4</w:t>
      </w:r>
      <w:r>
        <w:rPr>
          <w:rFonts w:asciiTheme="minorHAnsi" w:eastAsiaTheme="minorEastAsia" w:hAnsiTheme="minorHAnsi" w:cstheme="minorBidi"/>
          <w:sz w:val="22"/>
          <w:szCs w:val="22"/>
          <w:lang w:eastAsia="en-GB"/>
        </w:rPr>
        <w:tab/>
      </w:r>
      <w:r>
        <w:t>Message Forwarding to Peer SEPP</w:t>
      </w:r>
      <w:r>
        <w:tab/>
      </w:r>
      <w:r>
        <w:fldChar w:fldCharType="begin" w:fldLock="1"/>
      </w:r>
      <w:r>
        <w:instrText xml:space="preserve"> PAGEREF _Toc27593242 \h </w:instrText>
      </w:r>
      <w:r>
        <w:fldChar w:fldCharType="separate"/>
      </w:r>
      <w:r>
        <w:t>22</w:t>
      </w:r>
      <w:r>
        <w:fldChar w:fldCharType="end"/>
      </w:r>
    </w:p>
    <w:p w:rsidR="0057783D" w:rsidRDefault="0057783D">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Message Forwarding to Peer SEPP when TLS is used</w:t>
      </w:r>
      <w:r>
        <w:tab/>
      </w:r>
      <w:r>
        <w:fldChar w:fldCharType="begin" w:fldLock="1"/>
      </w:r>
      <w:r>
        <w:instrText xml:space="preserve"> PAGEREF _Toc27593243 \h </w:instrText>
      </w:r>
      <w:r>
        <w:fldChar w:fldCharType="separate"/>
      </w:r>
      <w:r>
        <w:t>22</w:t>
      </w:r>
      <w:r>
        <w:fldChar w:fldCharType="end"/>
      </w:r>
    </w:p>
    <w:p w:rsidR="0057783D" w:rsidRDefault="0057783D">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rPr>
          <w:lang w:eastAsia="zh-CN"/>
        </w:rPr>
        <w:t>Nsepp_Telescopic_</w:t>
      </w:r>
      <w:r>
        <w:t>FQDN_Mapping Service</w:t>
      </w:r>
      <w:r>
        <w:tab/>
      </w:r>
      <w:r>
        <w:fldChar w:fldCharType="begin" w:fldLock="1"/>
      </w:r>
      <w:r>
        <w:instrText xml:space="preserve"> PAGEREF _Toc27593244 \h </w:instrText>
      </w:r>
      <w:r>
        <w:fldChar w:fldCharType="separate"/>
      </w:r>
      <w:r>
        <w:t>23</w:t>
      </w:r>
      <w:r>
        <w:fldChar w:fldCharType="end"/>
      </w:r>
    </w:p>
    <w:p w:rsidR="0057783D" w:rsidRDefault="0057783D">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_Toc27593245 \h </w:instrText>
      </w:r>
      <w:r>
        <w:fldChar w:fldCharType="separate"/>
      </w:r>
      <w:r>
        <w:t>23</w:t>
      </w:r>
      <w:r>
        <w:fldChar w:fldCharType="end"/>
      </w:r>
    </w:p>
    <w:p w:rsidR="0057783D" w:rsidRDefault="0057783D">
      <w:pPr>
        <w:pStyle w:val="TOC3"/>
        <w:rPr>
          <w:rFonts w:asciiTheme="minorHAnsi" w:eastAsiaTheme="minorEastAsia" w:hAnsiTheme="minorHAnsi" w:cstheme="minorBidi"/>
          <w:sz w:val="22"/>
          <w:szCs w:val="22"/>
          <w:lang w:eastAsia="en-GB"/>
        </w:rPr>
      </w:pPr>
      <w:r>
        <w:t>5.4.2</w:t>
      </w:r>
      <w:r>
        <w:rPr>
          <w:rFonts w:asciiTheme="minorHAnsi" w:eastAsiaTheme="minorEastAsia" w:hAnsiTheme="minorHAnsi" w:cstheme="minorBidi"/>
          <w:sz w:val="22"/>
          <w:szCs w:val="22"/>
          <w:lang w:eastAsia="en-GB"/>
        </w:rPr>
        <w:tab/>
      </w:r>
      <w:r>
        <w:t>Foreign FQDN to Telescopic FQDN Mapping Procedure</w:t>
      </w:r>
      <w:r>
        <w:tab/>
      </w:r>
      <w:r>
        <w:fldChar w:fldCharType="begin" w:fldLock="1"/>
      </w:r>
      <w:r>
        <w:instrText xml:space="preserve"> PAGEREF _Toc27593246 \h </w:instrText>
      </w:r>
      <w:r>
        <w:fldChar w:fldCharType="separate"/>
      </w:r>
      <w:r>
        <w:t>23</w:t>
      </w:r>
      <w:r>
        <w:fldChar w:fldCharType="end"/>
      </w:r>
    </w:p>
    <w:p w:rsidR="0057783D" w:rsidRDefault="0057783D">
      <w:pPr>
        <w:pStyle w:val="TOC3"/>
        <w:rPr>
          <w:rFonts w:asciiTheme="minorHAnsi" w:eastAsiaTheme="minorEastAsia" w:hAnsiTheme="minorHAnsi" w:cstheme="minorBidi"/>
          <w:sz w:val="22"/>
          <w:szCs w:val="22"/>
          <w:lang w:eastAsia="en-GB"/>
        </w:rPr>
      </w:pPr>
      <w:r>
        <w:t>5.4.3</w:t>
      </w:r>
      <w:r>
        <w:rPr>
          <w:rFonts w:asciiTheme="minorHAnsi" w:eastAsiaTheme="minorEastAsia" w:hAnsiTheme="minorHAnsi" w:cstheme="minorBidi"/>
          <w:sz w:val="22"/>
          <w:szCs w:val="22"/>
          <w:lang w:eastAsia="en-GB"/>
        </w:rPr>
        <w:tab/>
      </w:r>
      <w:r>
        <w:t>Telescopic FQDN to Foreign FQDN Mapping Procedure</w:t>
      </w:r>
      <w:r>
        <w:tab/>
      </w:r>
      <w:r>
        <w:fldChar w:fldCharType="begin" w:fldLock="1"/>
      </w:r>
      <w:r>
        <w:instrText xml:space="preserve"> PAGEREF _Toc27593247 \h </w:instrText>
      </w:r>
      <w:r>
        <w:fldChar w:fldCharType="separate"/>
      </w:r>
      <w:r>
        <w:t>23</w:t>
      </w:r>
      <w:r>
        <w:fldChar w:fldCharType="end"/>
      </w:r>
    </w:p>
    <w:p w:rsidR="0057783D" w:rsidRDefault="0057783D">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_Toc27593248 \h </w:instrText>
      </w:r>
      <w:r>
        <w:fldChar w:fldCharType="separate"/>
      </w:r>
      <w:r>
        <w:t>24</w:t>
      </w:r>
      <w:r>
        <w:fldChar w:fldCharType="end"/>
      </w:r>
    </w:p>
    <w:p w:rsidR="0057783D" w:rsidRDefault="0057783D">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N32 Handshake API</w:t>
      </w:r>
      <w:r>
        <w:tab/>
      </w:r>
      <w:r>
        <w:fldChar w:fldCharType="begin" w:fldLock="1"/>
      </w:r>
      <w:r>
        <w:instrText xml:space="preserve"> PAGEREF _Toc27593249 \h </w:instrText>
      </w:r>
      <w:r>
        <w:fldChar w:fldCharType="separate"/>
      </w:r>
      <w:r>
        <w:t>24</w:t>
      </w:r>
      <w:r>
        <w:fldChar w:fldCharType="end"/>
      </w:r>
    </w:p>
    <w:p w:rsidR="0057783D" w:rsidRDefault="0057783D">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_Toc27593250 \h </w:instrText>
      </w:r>
      <w:r>
        <w:fldChar w:fldCharType="separate"/>
      </w:r>
      <w:r>
        <w:t>24</w:t>
      </w:r>
      <w:r>
        <w:fldChar w:fldCharType="end"/>
      </w:r>
    </w:p>
    <w:p w:rsidR="0057783D" w:rsidRDefault="0057783D">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_Toc27593251 \h </w:instrText>
      </w:r>
      <w:r>
        <w:fldChar w:fldCharType="separate"/>
      </w:r>
      <w:r>
        <w:t>24</w:t>
      </w:r>
      <w:r>
        <w:fldChar w:fldCharType="end"/>
      </w:r>
    </w:p>
    <w:p w:rsidR="0057783D" w:rsidRDefault="0057783D">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_Toc27593252 \h </w:instrText>
      </w:r>
      <w:r>
        <w:fldChar w:fldCharType="separate"/>
      </w:r>
      <w:r>
        <w:t>24</w:t>
      </w:r>
      <w:r>
        <w:fldChar w:fldCharType="end"/>
      </w:r>
    </w:p>
    <w:p w:rsidR="0057783D" w:rsidRDefault="0057783D">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_Toc27593253 \h </w:instrText>
      </w:r>
      <w:r>
        <w:fldChar w:fldCharType="separate"/>
      </w:r>
      <w:r>
        <w:t>24</w:t>
      </w:r>
      <w:r>
        <w:fldChar w:fldCharType="end"/>
      </w:r>
    </w:p>
    <w:p w:rsidR="0057783D" w:rsidRDefault="0057783D">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_Toc27593254 \h </w:instrText>
      </w:r>
      <w:r>
        <w:fldChar w:fldCharType="separate"/>
      </w:r>
      <w:r>
        <w:t>24</w:t>
      </w:r>
      <w:r>
        <w:fldChar w:fldCharType="end"/>
      </w:r>
    </w:p>
    <w:p w:rsidR="0057783D" w:rsidRDefault="0057783D">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_Toc27593255 \h </w:instrText>
      </w:r>
      <w:r>
        <w:fldChar w:fldCharType="separate"/>
      </w:r>
      <w:r>
        <w:t>24</w:t>
      </w:r>
      <w:r>
        <w:fldChar w:fldCharType="end"/>
      </w:r>
    </w:p>
    <w:p w:rsidR="0057783D" w:rsidRDefault="0057783D">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_Toc27593256 \h </w:instrText>
      </w:r>
      <w:r>
        <w:fldChar w:fldCharType="separate"/>
      </w:r>
      <w:r>
        <w:t>24</w:t>
      </w:r>
      <w:r>
        <w:fldChar w:fldCharType="end"/>
      </w:r>
    </w:p>
    <w:p w:rsidR="0057783D" w:rsidRDefault="0057783D">
      <w:pPr>
        <w:pStyle w:val="TOC5"/>
        <w:rPr>
          <w:rFonts w:asciiTheme="minorHAnsi" w:eastAsiaTheme="minorEastAsia" w:hAnsiTheme="minorHAnsi" w:cstheme="minorBidi"/>
          <w:sz w:val="22"/>
          <w:szCs w:val="22"/>
          <w:lang w:eastAsia="en-GB"/>
        </w:rPr>
      </w:pPr>
      <w:r>
        <w:t>6.1.2.3.1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_Toc27593257 \h </w:instrText>
      </w:r>
      <w:r>
        <w:fldChar w:fldCharType="separate"/>
      </w:r>
      <w:r>
        <w:t>24</w:t>
      </w:r>
      <w:r>
        <w:fldChar w:fldCharType="end"/>
      </w:r>
    </w:p>
    <w:p w:rsidR="0057783D" w:rsidRDefault="0057783D">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_Toc27593258 \h </w:instrText>
      </w:r>
      <w:r>
        <w:fldChar w:fldCharType="separate"/>
      </w:r>
      <w:r>
        <w:t>24</w:t>
      </w:r>
      <w:r>
        <w:fldChar w:fldCharType="end"/>
      </w:r>
    </w:p>
    <w:p w:rsidR="0057783D" w:rsidRDefault="0057783D">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_Toc27593259 \h </w:instrText>
      </w:r>
      <w:r>
        <w:fldChar w:fldCharType="separate"/>
      </w:r>
      <w:r>
        <w:t>24</w:t>
      </w:r>
      <w:r>
        <w:fldChar w:fldCharType="end"/>
      </w:r>
    </w:p>
    <w:p w:rsidR="0057783D" w:rsidRDefault="0057783D">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_Toc27593260 \h </w:instrText>
      </w:r>
      <w:r>
        <w:fldChar w:fldCharType="separate"/>
      </w:r>
      <w:r>
        <w:t>25</w:t>
      </w:r>
      <w:r>
        <w:fldChar w:fldCharType="end"/>
      </w:r>
    </w:p>
    <w:p w:rsidR="0057783D" w:rsidRDefault="0057783D">
      <w:pPr>
        <w:pStyle w:val="TOC4"/>
        <w:rPr>
          <w:rFonts w:asciiTheme="minorHAnsi" w:eastAsiaTheme="minorEastAsia" w:hAnsiTheme="minorHAnsi" w:cstheme="minorBidi"/>
          <w:sz w:val="22"/>
          <w:szCs w:val="22"/>
          <w:lang w:eastAsia="en-GB"/>
        </w:rPr>
      </w:pPr>
      <w:r>
        <w:t>6.1.4.1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_Toc27593261 \h </w:instrText>
      </w:r>
      <w:r>
        <w:fldChar w:fldCharType="separate"/>
      </w:r>
      <w:r>
        <w:t>25</w:t>
      </w:r>
      <w:r>
        <w:fldChar w:fldCharType="end"/>
      </w:r>
    </w:p>
    <w:p w:rsidR="0057783D" w:rsidRDefault="0057783D">
      <w:pPr>
        <w:pStyle w:val="TOC4"/>
        <w:rPr>
          <w:rFonts w:asciiTheme="minorHAnsi" w:eastAsiaTheme="minorEastAsia" w:hAnsiTheme="minorHAnsi" w:cstheme="minorBidi"/>
          <w:sz w:val="22"/>
          <w:szCs w:val="22"/>
          <w:lang w:eastAsia="en-GB"/>
        </w:rPr>
      </w:pPr>
      <w:r>
        <w:t>6.1.4.2</w:t>
      </w:r>
      <w:r>
        <w:rPr>
          <w:rFonts w:asciiTheme="minorHAnsi" w:eastAsiaTheme="minorEastAsia" w:hAnsiTheme="minorHAnsi" w:cstheme="minorBidi"/>
          <w:sz w:val="22"/>
          <w:szCs w:val="22"/>
          <w:lang w:eastAsia="en-GB"/>
        </w:rPr>
        <w:tab/>
      </w:r>
      <w:r>
        <w:t>Operation: Security Capability Negotiation</w:t>
      </w:r>
      <w:r>
        <w:tab/>
      </w:r>
      <w:r>
        <w:fldChar w:fldCharType="begin" w:fldLock="1"/>
      </w:r>
      <w:r>
        <w:instrText xml:space="preserve"> PAGEREF _Toc27593262 \h </w:instrText>
      </w:r>
      <w:r>
        <w:fldChar w:fldCharType="separate"/>
      </w:r>
      <w:r>
        <w:t>25</w:t>
      </w:r>
      <w:r>
        <w:fldChar w:fldCharType="end"/>
      </w:r>
    </w:p>
    <w:p w:rsidR="0057783D" w:rsidRDefault="0057783D">
      <w:pPr>
        <w:pStyle w:val="TOC5"/>
        <w:rPr>
          <w:rFonts w:asciiTheme="minorHAnsi" w:eastAsiaTheme="minorEastAsia" w:hAnsiTheme="minorHAnsi" w:cstheme="minorBidi"/>
          <w:sz w:val="22"/>
          <w:szCs w:val="22"/>
          <w:lang w:eastAsia="en-GB"/>
        </w:rPr>
      </w:pPr>
      <w:r>
        <w:t>6.1.4.2.1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_Toc27593263 \h </w:instrText>
      </w:r>
      <w:r>
        <w:fldChar w:fldCharType="separate"/>
      </w:r>
      <w:r>
        <w:t>25</w:t>
      </w:r>
      <w:r>
        <w:fldChar w:fldCharType="end"/>
      </w:r>
    </w:p>
    <w:p w:rsidR="0057783D" w:rsidRDefault="0057783D">
      <w:pPr>
        <w:pStyle w:val="TOC5"/>
        <w:rPr>
          <w:rFonts w:asciiTheme="minorHAnsi" w:eastAsiaTheme="minorEastAsia" w:hAnsiTheme="minorHAnsi" w:cstheme="minorBidi"/>
          <w:sz w:val="22"/>
          <w:szCs w:val="22"/>
          <w:lang w:eastAsia="en-GB"/>
        </w:rPr>
      </w:pPr>
      <w:r>
        <w:t>6.1.4.2.2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_Toc27593264 \h </w:instrText>
      </w:r>
      <w:r>
        <w:fldChar w:fldCharType="separate"/>
      </w:r>
      <w:r>
        <w:t>25</w:t>
      </w:r>
      <w:r>
        <w:fldChar w:fldCharType="end"/>
      </w:r>
    </w:p>
    <w:p w:rsidR="0057783D" w:rsidRDefault="0057783D">
      <w:pPr>
        <w:pStyle w:val="TOC4"/>
        <w:rPr>
          <w:rFonts w:asciiTheme="minorHAnsi" w:eastAsiaTheme="minorEastAsia" w:hAnsiTheme="minorHAnsi" w:cstheme="minorBidi"/>
          <w:sz w:val="22"/>
          <w:szCs w:val="22"/>
          <w:lang w:eastAsia="en-GB"/>
        </w:rPr>
      </w:pPr>
      <w:r>
        <w:t>6.1.4.3</w:t>
      </w:r>
      <w:r>
        <w:rPr>
          <w:rFonts w:asciiTheme="minorHAnsi" w:eastAsiaTheme="minorEastAsia" w:hAnsiTheme="minorHAnsi" w:cstheme="minorBidi"/>
          <w:sz w:val="22"/>
          <w:szCs w:val="22"/>
          <w:lang w:eastAsia="en-GB"/>
        </w:rPr>
        <w:tab/>
      </w:r>
      <w:r>
        <w:t>Operation: Parameter Exchange</w:t>
      </w:r>
      <w:r>
        <w:tab/>
      </w:r>
      <w:r>
        <w:fldChar w:fldCharType="begin" w:fldLock="1"/>
      </w:r>
      <w:r>
        <w:instrText xml:space="preserve"> PAGEREF _Toc27593265 \h </w:instrText>
      </w:r>
      <w:r>
        <w:fldChar w:fldCharType="separate"/>
      </w:r>
      <w:r>
        <w:t>26</w:t>
      </w:r>
      <w:r>
        <w:fldChar w:fldCharType="end"/>
      </w:r>
    </w:p>
    <w:p w:rsidR="0057783D" w:rsidRDefault="0057783D">
      <w:pPr>
        <w:pStyle w:val="TOC5"/>
        <w:rPr>
          <w:rFonts w:asciiTheme="minorHAnsi" w:eastAsiaTheme="minorEastAsia" w:hAnsiTheme="minorHAnsi" w:cstheme="minorBidi"/>
          <w:sz w:val="22"/>
          <w:szCs w:val="22"/>
          <w:lang w:eastAsia="en-GB"/>
        </w:rPr>
      </w:pPr>
      <w:r>
        <w:t>6.1.4.3.1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_Toc27593266 \h </w:instrText>
      </w:r>
      <w:r>
        <w:fldChar w:fldCharType="separate"/>
      </w:r>
      <w:r>
        <w:t>26</w:t>
      </w:r>
      <w:r>
        <w:fldChar w:fldCharType="end"/>
      </w:r>
    </w:p>
    <w:p w:rsidR="0057783D" w:rsidRDefault="0057783D">
      <w:pPr>
        <w:pStyle w:val="TOC5"/>
        <w:rPr>
          <w:rFonts w:asciiTheme="minorHAnsi" w:eastAsiaTheme="minorEastAsia" w:hAnsiTheme="minorHAnsi" w:cstheme="minorBidi"/>
          <w:sz w:val="22"/>
          <w:szCs w:val="22"/>
          <w:lang w:eastAsia="en-GB"/>
        </w:rPr>
      </w:pPr>
      <w:r>
        <w:t>6.1.4.3.2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_Toc27593267 \h </w:instrText>
      </w:r>
      <w:r>
        <w:fldChar w:fldCharType="separate"/>
      </w:r>
      <w:r>
        <w:t>26</w:t>
      </w:r>
      <w:r>
        <w:fldChar w:fldCharType="end"/>
      </w:r>
    </w:p>
    <w:p w:rsidR="0057783D" w:rsidRDefault="0057783D">
      <w:pPr>
        <w:pStyle w:val="TOC4"/>
        <w:rPr>
          <w:rFonts w:asciiTheme="minorHAnsi" w:eastAsiaTheme="minorEastAsia" w:hAnsiTheme="minorHAnsi" w:cstheme="minorBidi"/>
          <w:sz w:val="22"/>
          <w:szCs w:val="22"/>
          <w:lang w:eastAsia="en-GB"/>
        </w:rPr>
      </w:pPr>
      <w:r>
        <w:t>6.1.4.4</w:t>
      </w:r>
      <w:r>
        <w:rPr>
          <w:rFonts w:asciiTheme="minorHAnsi" w:eastAsiaTheme="minorEastAsia" w:hAnsiTheme="minorHAnsi" w:cstheme="minorBidi"/>
          <w:sz w:val="22"/>
          <w:szCs w:val="22"/>
          <w:lang w:eastAsia="en-GB"/>
        </w:rPr>
        <w:tab/>
      </w:r>
      <w:r>
        <w:t>Operation: N32-f Context Terminate</w:t>
      </w:r>
      <w:r>
        <w:tab/>
      </w:r>
      <w:r>
        <w:fldChar w:fldCharType="begin" w:fldLock="1"/>
      </w:r>
      <w:r>
        <w:instrText xml:space="preserve"> PAGEREF _Toc27593268 \h </w:instrText>
      </w:r>
      <w:r>
        <w:fldChar w:fldCharType="separate"/>
      </w:r>
      <w:r>
        <w:t>26</w:t>
      </w:r>
      <w:r>
        <w:fldChar w:fldCharType="end"/>
      </w:r>
    </w:p>
    <w:p w:rsidR="0057783D" w:rsidRDefault="0057783D">
      <w:pPr>
        <w:pStyle w:val="TOC5"/>
        <w:rPr>
          <w:rFonts w:asciiTheme="minorHAnsi" w:eastAsiaTheme="minorEastAsia" w:hAnsiTheme="minorHAnsi" w:cstheme="minorBidi"/>
          <w:sz w:val="22"/>
          <w:szCs w:val="22"/>
          <w:lang w:eastAsia="en-GB"/>
        </w:rPr>
      </w:pPr>
      <w:r>
        <w:t>6.1.4.4.1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_Toc27593269 \h </w:instrText>
      </w:r>
      <w:r>
        <w:fldChar w:fldCharType="separate"/>
      </w:r>
      <w:r>
        <w:t>26</w:t>
      </w:r>
      <w:r>
        <w:fldChar w:fldCharType="end"/>
      </w:r>
    </w:p>
    <w:p w:rsidR="0057783D" w:rsidRDefault="0057783D">
      <w:pPr>
        <w:pStyle w:val="TOC5"/>
        <w:rPr>
          <w:rFonts w:asciiTheme="minorHAnsi" w:eastAsiaTheme="minorEastAsia" w:hAnsiTheme="minorHAnsi" w:cstheme="minorBidi"/>
          <w:sz w:val="22"/>
          <w:szCs w:val="22"/>
          <w:lang w:eastAsia="en-GB"/>
        </w:rPr>
      </w:pPr>
      <w:r>
        <w:t>6.1.4.4.2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_Toc27593270 \h </w:instrText>
      </w:r>
      <w:r>
        <w:fldChar w:fldCharType="separate"/>
      </w:r>
      <w:r>
        <w:t>27</w:t>
      </w:r>
      <w:r>
        <w:fldChar w:fldCharType="end"/>
      </w:r>
    </w:p>
    <w:p w:rsidR="0057783D" w:rsidRDefault="0057783D">
      <w:pPr>
        <w:pStyle w:val="TOC4"/>
        <w:rPr>
          <w:rFonts w:asciiTheme="minorHAnsi" w:eastAsiaTheme="minorEastAsia" w:hAnsiTheme="minorHAnsi" w:cstheme="minorBidi"/>
          <w:sz w:val="22"/>
          <w:szCs w:val="22"/>
          <w:lang w:eastAsia="en-GB"/>
        </w:rPr>
      </w:pPr>
      <w:r>
        <w:t>6.1.4.5</w:t>
      </w:r>
      <w:r>
        <w:rPr>
          <w:rFonts w:asciiTheme="minorHAnsi" w:eastAsiaTheme="minorEastAsia" w:hAnsiTheme="minorHAnsi" w:cstheme="minorBidi"/>
          <w:sz w:val="22"/>
          <w:szCs w:val="22"/>
          <w:lang w:eastAsia="en-GB"/>
        </w:rPr>
        <w:tab/>
      </w:r>
      <w:r>
        <w:t>Operation: N32-f Error Reporting</w:t>
      </w:r>
      <w:r>
        <w:tab/>
      </w:r>
      <w:r>
        <w:fldChar w:fldCharType="begin" w:fldLock="1"/>
      </w:r>
      <w:r>
        <w:instrText xml:space="preserve"> PAGEREF _Toc27593271 \h </w:instrText>
      </w:r>
      <w:r>
        <w:fldChar w:fldCharType="separate"/>
      </w:r>
      <w:r>
        <w:t>27</w:t>
      </w:r>
      <w:r>
        <w:fldChar w:fldCharType="end"/>
      </w:r>
    </w:p>
    <w:p w:rsidR="0057783D" w:rsidRDefault="0057783D">
      <w:pPr>
        <w:pStyle w:val="TOC5"/>
        <w:rPr>
          <w:rFonts w:asciiTheme="minorHAnsi" w:eastAsiaTheme="minorEastAsia" w:hAnsiTheme="minorHAnsi" w:cstheme="minorBidi"/>
          <w:sz w:val="22"/>
          <w:szCs w:val="22"/>
          <w:lang w:eastAsia="en-GB"/>
        </w:rPr>
      </w:pPr>
      <w:r>
        <w:t>6.1.4.5.1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_Toc27593272 \h </w:instrText>
      </w:r>
      <w:r>
        <w:fldChar w:fldCharType="separate"/>
      </w:r>
      <w:r>
        <w:t>27</w:t>
      </w:r>
      <w:r>
        <w:fldChar w:fldCharType="end"/>
      </w:r>
    </w:p>
    <w:p w:rsidR="0057783D" w:rsidRDefault="0057783D">
      <w:pPr>
        <w:pStyle w:val="TOC5"/>
        <w:rPr>
          <w:rFonts w:asciiTheme="minorHAnsi" w:eastAsiaTheme="minorEastAsia" w:hAnsiTheme="minorHAnsi" w:cstheme="minorBidi"/>
          <w:sz w:val="22"/>
          <w:szCs w:val="22"/>
          <w:lang w:eastAsia="en-GB"/>
        </w:rPr>
      </w:pPr>
      <w:r>
        <w:t>6.1.4.5.2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_Toc27593273 \h </w:instrText>
      </w:r>
      <w:r>
        <w:fldChar w:fldCharType="separate"/>
      </w:r>
      <w:r>
        <w:t>27</w:t>
      </w:r>
      <w:r>
        <w:fldChar w:fldCharType="end"/>
      </w:r>
    </w:p>
    <w:p w:rsidR="0057783D" w:rsidRDefault="0057783D">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_Toc27593274 \h </w:instrText>
      </w:r>
      <w:r>
        <w:fldChar w:fldCharType="separate"/>
      </w:r>
      <w:r>
        <w:t>28</w:t>
      </w:r>
      <w:r>
        <w:fldChar w:fldCharType="end"/>
      </w:r>
    </w:p>
    <w:p w:rsidR="0057783D" w:rsidRDefault="0057783D">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_Toc27593275 \h </w:instrText>
      </w:r>
      <w:r>
        <w:fldChar w:fldCharType="separate"/>
      </w:r>
      <w:r>
        <w:t>28</w:t>
      </w:r>
      <w:r>
        <w:fldChar w:fldCharType="end"/>
      </w:r>
    </w:p>
    <w:p w:rsidR="0057783D" w:rsidRDefault="0057783D">
      <w:pPr>
        <w:pStyle w:val="TOC4"/>
        <w:rPr>
          <w:rFonts w:asciiTheme="minorHAnsi" w:eastAsiaTheme="minorEastAsia" w:hAnsiTheme="minorHAnsi" w:cstheme="minorBidi"/>
          <w:sz w:val="22"/>
          <w:szCs w:val="22"/>
          <w:lang w:eastAsia="en-GB"/>
        </w:rPr>
      </w:pPr>
      <w:r w:rsidRPr="0057783D">
        <w:t>6.1.5.2</w:t>
      </w:r>
      <w:r w:rsidRPr="0057783D">
        <w:rPr>
          <w:rFonts w:asciiTheme="minorHAnsi" w:eastAsiaTheme="minorEastAsia" w:hAnsiTheme="minorHAnsi" w:cstheme="minorBidi"/>
          <w:sz w:val="22"/>
          <w:szCs w:val="22"/>
          <w:lang w:eastAsia="en-GB"/>
        </w:rPr>
        <w:tab/>
      </w:r>
      <w:r w:rsidRPr="007153EE">
        <w:rPr>
          <w:lang w:val="en-US"/>
        </w:rPr>
        <w:t>Structured data types</w:t>
      </w:r>
      <w:r>
        <w:tab/>
      </w:r>
      <w:r>
        <w:fldChar w:fldCharType="begin" w:fldLock="1"/>
      </w:r>
      <w:r>
        <w:instrText xml:space="preserve"> PAGEREF _Toc27593276 \h </w:instrText>
      </w:r>
      <w:r>
        <w:fldChar w:fldCharType="separate"/>
      </w:r>
      <w:r>
        <w:t>29</w:t>
      </w:r>
      <w:r>
        <w:fldChar w:fldCharType="end"/>
      </w:r>
    </w:p>
    <w:p w:rsidR="0057783D" w:rsidRDefault="0057783D">
      <w:pPr>
        <w:pStyle w:val="TOC5"/>
        <w:rPr>
          <w:rFonts w:asciiTheme="minorHAnsi" w:eastAsiaTheme="minorEastAsia" w:hAnsiTheme="minorHAnsi" w:cstheme="minorBidi"/>
          <w:sz w:val="22"/>
          <w:szCs w:val="22"/>
          <w:lang w:eastAsia="en-GB"/>
        </w:rPr>
      </w:pPr>
      <w:r>
        <w:t>6.1.5.2.1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_Toc27593277 \h </w:instrText>
      </w:r>
      <w:r>
        <w:fldChar w:fldCharType="separate"/>
      </w:r>
      <w:r>
        <w:t>29</w:t>
      </w:r>
      <w:r>
        <w:fldChar w:fldCharType="end"/>
      </w:r>
    </w:p>
    <w:p w:rsidR="0057783D" w:rsidRDefault="0057783D">
      <w:pPr>
        <w:pStyle w:val="TOC5"/>
        <w:rPr>
          <w:rFonts w:asciiTheme="minorHAnsi" w:eastAsiaTheme="minorEastAsia" w:hAnsiTheme="minorHAnsi" w:cstheme="minorBidi"/>
          <w:sz w:val="22"/>
          <w:szCs w:val="22"/>
          <w:lang w:eastAsia="en-GB"/>
        </w:rPr>
      </w:pPr>
      <w:r>
        <w:t>6.1.5.2.2</w:t>
      </w:r>
      <w:r>
        <w:rPr>
          <w:rFonts w:asciiTheme="minorHAnsi" w:eastAsiaTheme="minorEastAsia" w:hAnsiTheme="minorHAnsi" w:cstheme="minorBidi"/>
          <w:sz w:val="22"/>
          <w:szCs w:val="22"/>
          <w:lang w:eastAsia="en-GB"/>
        </w:rPr>
        <w:tab/>
      </w:r>
      <w:r>
        <w:t>Type: SecNegotiateReqData</w:t>
      </w:r>
      <w:r>
        <w:tab/>
      </w:r>
      <w:r>
        <w:fldChar w:fldCharType="begin" w:fldLock="1"/>
      </w:r>
      <w:r>
        <w:instrText xml:space="preserve"> PAGEREF _Toc27593278 \h </w:instrText>
      </w:r>
      <w:r>
        <w:fldChar w:fldCharType="separate"/>
      </w:r>
      <w:r>
        <w:t>29</w:t>
      </w:r>
      <w:r>
        <w:fldChar w:fldCharType="end"/>
      </w:r>
    </w:p>
    <w:p w:rsidR="0057783D" w:rsidRDefault="0057783D">
      <w:pPr>
        <w:pStyle w:val="TOC5"/>
        <w:rPr>
          <w:rFonts w:asciiTheme="minorHAnsi" w:eastAsiaTheme="minorEastAsia" w:hAnsiTheme="minorHAnsi" w:cstheme="minorBidi"/>
          <w:sz w:val="22"/>
          <w:szCs w:val="22"/>
          <w:lang w:eastAsia="en-GB"/>
        </w:rPr>
      </w:pPr>
      <w:r>
        <w:t>6.1.5.2.3</w:t>
      </w:r>
      <w:r>
        <w:rPr>
          <w:rFonts w:asciiTheme="minorHAnsi" w:eastAsiaTheme="minorEastAsia" w:hAnsiTheme="minorHAnsi" w:cstheme="minorBidi"/>
          <w:sz w:val="22"/>
          <w:szCs w:val="22"/>
          <w:lang w:eastAsia="en-GB"/>
        </w:rPr>
        <w:tab/>
      </w:r>
      <w:r>
        <w:t>Type: SecNegotiateRspData</w:t>
      </w:r>
      <w:r>
        <w:tab/>
      </w:r>
      <w:r>
        <w:fldChar w:fldCharType="begin" w:fldLock="1"/>
      </w:r>
      <w:r>
        <w:instrText xml:space="preserve"> PAGEREF _Toc27593279 \h </w:instrText>
      </w:r>
      <w:r>
        <w:fldChar w:fldCharType="separate"/>
      </w:r>
      <w:r>
        <w:t>29</w:t>
      </w:r>
      <w:r>
        <w:fldChar w:fldCharType="end"/>
      </w:r>
    </w:p>
    <w:p w:rsidR="0057783D" w:rsidRDefault="0057783D">
      <w:pPr>
        <w:pStyle w:val="TOC5"/>
        <w:rPr>
          <w:rFonts w:asciiTheme="minorHAnsi" w:eastAsiaTheme="minorEastAsia" w:hAnsiTheme="minorHAnsi" w:cstheme="minorBidi"/>
          <w:sz w:val="22"/>
          <w:szCs w:val="22"/>
          <w:lang w:eastAsia="en-GB"/>
        </w:rPr>
      </w:pPr>
      <w:r>
        <w:t>6.1.5.2.4</w:t>
      </w:r>
      <w:r>
        <w:rPr>
          <w:rFonts w:asciiTheme="minorHAnsi" w:eastAsiaTheme="minorEastAsia" w:hAnsiTheme="minorHAnsi" w:cstheme="minorBidi"/>
          <w:sz w:val="22"/>
          <w:szCs w:val="22"/>
          <w:lang w:eastAsia="en-GB"/>
        </w:rPr>
        <w:tab/>
      </w:r>
      <w:r>
        <w:t>Type: SecParamExchReqData</w:t>
      </w:r>
      <w:r>
        <w:tab/>
      </w:r>
      <w:r>
        <w:fldChar w:fldCharType="begin" w:fldLock="1"/>
      </w:r>
      <w:r>
        <w:instrText xml:space="preserve"> PAGEREF _Toc27593280 \h </w:instrText>
      </w:r>
      <w:r>
        <w:fldChar w:fldCharType="separate"/>
      </w:r>
      <w:r>
        <w:t>29</w:t>
      </w:r>
      <w:r>
        <w:fldChar w:fldCharType="end"/>
      </w:r>
    </w:p>
    <w:p w:rsidR="0057783D" w:rsidRDefault="0057783D">
      <w:pPr>
        <w:pStyle w:val="TOC5"/>
        <w:rPr>
          <w:rFonts w:asciiTheme="minorHAnsi" w:eastAsiaTheme="minorEastAsia" w:hAnsiTheme="minorHAnsi" w:cstheme="minorBidi"/>
          <w:sz w:val="22"/>
          <w:szCs w:val="22"/>
          <w:lang w:eastAsia="en-GB"/>
        </w:rPr>
      </w:pPr>
      <w:r>
        <w:t>6.1.5.2.5</w:t>
      </w:r>
      <w:r>
        <w:rPr>
          <w:rFonts w:asciiTheme="minorHAnsi" w:eastAsiaTheme="minorEastAsia" w:hAnsiTheme="minorHAnsi" w:cstheme="minorBidi"/>
          <w:sz w:val="22"/>
          <w:szCs w:val="22"/>
          <w:lang w:eastAsia="en-GB"/>
        </w:rPr>
        <w:tab/>
      </w:r>
      <w:r>
        <w:t>Type: SecParamExchRspData</w:t>
      </w:r>
      <w:r>
        <w:tab/>
      </w:r>
      <w:r>
        <w:fldChar w:fldCharType="begin" w:fldLock="1"/>
      </w:r>
      <w:r>
        <w:instrText xml:space="preserve"> PAGEREF _Toc27593281 \h </w:instrText>
      </w:r>
      <w:r>
        <w:fldChar w:fldCharType="separate"/>
      </w:r>
      <w:r>
        <w:t>30</w:t>
      </w:r>
      <w:r>
        <w:fldChar w:fldCharType="end"/>
      </w:r>
    </w:p>
    <w:p w:rsidR="0057783D" w:rsidRDefault="0057783D">
      <w:pPr>
        <w:pStyle w:val="TOC5"/>
        <w:rPr>
          <w:rFonts w:asciiTheme="minorHAnsi" w:eastAsiaTheme="minorEastAsia" w:hAnsiTheme="minorHAnsi" w:cstheme="minorBidi"/>
          <w:sz w:val="22"/>
          <w:szCs w:val="22"/>
          <w:lang w:eastAsia="en-GB"/>
        </w:rPr>
      </w:pPr>
      <w:r>
        <w:t>6.1.5.2.6</w:t>
      </w:r>
      <w:r>
        <w:rPr>
          <w:rFonts w:asciiTheme="minorHAnsi" w:eastAsiaTheme="minorEastAsia" w:hAnsiTheme="minorHAnsi" w:cstheme="minorBidi"/>
          <w:sz w:val="22"/>
          <w:szCs w:val="22"/>
          <w:lang w:eastAsia="en-GB"/>
        </w:rPr>
        <w:tab/>
      </w:r>
      <w:r>
        <w:t>Type: ProtectionPolicy</w:t>
      </w:r>
      <w:r>
        <w:tab/>
      </w:r>
      <w:r>
        <w:fldChar w:fldCharType="begin" w:fldLock="1"/>
      </w:r>
      <w:r>
        <w:instrText xml:space="preserve"> PAGEREF _Toc27593282 \h </w:instrText>
      </w:r>
      <w:r>
        <w:fldChar w:fldCharType="separate"/>
      </w:r>
      <w:r>
        <w:t>30</w:t>
      </w:r>
      <w:r>
        <w:fldChar w:fldCharType="end"/>
      </w:r>
    </w:p>
    <w:p w:rsidR="0057783D" w:rsidRDefault="0057783D">
      <w:pPr>
        <w:pStyle w:val="TOC5"/>
        <w:rPr>
          <w:rFonts w:asciiTheme="minorHAnsi" w:eastAsiaTheme="minorEastAsia" w:hAnsiTheme="minorHAnsi" w:cstheme="minorBidi"/>
          <w:sz w:val="22"/>
          <w:szCs w:val="22"/>
          <w:lang w:eastAsia="en-GB"/>
        </w:rPr>
      </w:pPr>
      <w:r>
        <w:t>6.1.5.2.7</w:t>
      </w:r>
      <w:r>
        <w:rPr>
          <w:rFonts w:asciiTheme="minorHAnsi" w:eastAsiaTheme="minorEastAsia" w:hAnsiTheme="minorHAnsi" w:cstheme="minorBidi"/>
          <w:sz w:val="22"/>
          <w:szCs w:val="22"/>
          <w:lang w:eastAsia="en-GB"/>
        </w:rPr>
        <w:tab/>
      </w:r>
      <w:r>
        <w:t>Type: ApiIeMapping</w:t>
      </w:r>
      <w:r>
        <w:tab/>
      </w:r>
      <w:r>
        <w:fldChar w:fldCharType="begin" w:fldLock="1"/>
      </w:r>
      <w:r>
        <w:instrText xml:space="preserve"> PAGEREF _Toc27593283 \h </w:instrText>
      </w:r>
      <w:r>
        <w:fldChar w:fldCharType="separate"/>
      </w:r>
      <w:r>
        <w:t>30</w:t>
      </w:r>
      <w:r>
        <w:fldChar w:fldCharType="end"/>
      </w:r>
    </w:p>
    <w:p w:rsidR="0057783D" w:rsidRDefault="0057783D">
      <w:pPr>
        <w:pStyle w:val="TOC5"/>
        <w:rPr>
          <w:rFonts w:asciiTheme="minorHAnsi" w:eastAsiaTheme="minorEastAsia" w:hAnsiTheme="minorHAnsi" w:cstheme="minorBidi"/>
          <w:sz w:val="22"/>
          <w:szCs w:val="22"/>
          <w:lang w:eastAsia="en-GB"/>
        </w:rPr>
      </w:pPr>
      <w:r>
        <w:t>6.1.5.2.8</w:t>
      </w:r>
      <w:r>
        <w:rPr>
          <w:rFonts w:asciiTheme="minorHAnsi" w:eastAsiaTheme="minorEastAsia" w:hAnsiTheme="minorHAnsi" w:cstheme="minorBidi"/>
          <w:sz w:val="22"/>
          <w:szCs w:val="22"/>
          <w:lang w:eastAsia="en-GB"/>
        </w:rPr>
        <w:tab/>
      </w:r>
      <w:r>
        <w:t>Type: IeInfo</w:t>
      </w:r>
      <w:r>
        <w:tab/>
      </w:r>
      <w:r>
        <w:fldChar w:fldCharType="begin" w:fldLock="1"/>
      </w:r>
      <w:r>
        <w:instrText xml:space="preserve"> PAGEREF _Toc27593284 \h </w:instrText>
      </w:r>
      <w:r>
        <w:fldChar w:fldCharType="separate"/>
      </w:r>
      <w:r>
        <w:t>31</w:t>
      </w:r>
      <w:r>
        <w:fldChar w:fldCharType="end"/>
      </w:r>
    </w:p>
    <w:p w:rsidR="0057783D" w:rsidRDefault="0057783D">
      <w:pPr>
        <w:pStyle w:val="TOC5"/>
        <w:rPr>
          <w:rFonts w:asciiTheme="minorHAnsi" w:eastAsiaTheme="minorEastAsia" w:hAnsiTheme="minorHAnsi" w:cstheme="minorBidi"/>
          <w:sz w:val="22"/>
          <w:szCs w:val="22"/>
          <w:lang w:eastAsia="en-GB"/>
        </w:rPr>
      </w:pPr>
      <w:r>
        <w:t>6.1.5.2.9</w:t>
      </w:r>
      <w:r>
        <w:rPr>
          <w:rFonts w:asciiTheme="minorHAnsi" w:eastAsiaTheme="minorEastAsia" w:hAnsiTheme="minorHAnsi" w:cstheme="minorBidi"/>
          <w:sz w:val="22"/>
          <w:szCs w:val="22"/>
          <w:lang w:eastAsia="en-GB"/>
        </w:rPr>
        <w:tab/>
      </w:r>
      <w:r>
        <w:t>Type: ApiSignature</w:t>
      </w:r>
      <w:r>
        <w:tab/>
      </w:r>
      <w:r>
        <w:fldChar w:fldCharType="begin" w:fldLock="1"/>
      </w:r>
      <w:r>
        <w:instrText xml:space="preserve"> PAGEREF _Toc27593285 \h </w:instrText>
      </w:r>
      <w:r>
        <w:fldChar w:fldCharType="separate"/>
      </w:r>
      <w:r>
        <w:t>32</w:t>
      </w:r>
      <w:r>
        <w:fldChar w:fldCharType="end"/>
      </w:r>
    </w:p>
    <w:p w:rsidR="0057783D" w:rsidRDefault="0057783D">
      <w:pPr>
        <w:pStyle w:val="TOC5"/>
        <w:rPr>
          <w:rFonts w:asciiTheme="minorHAnsi" w:eastAsiaTheme="minorEastAsia" w:hAnsiTheme="minorHAnsi" w:cstheme="minorBidi"/>
          <w:sz w:val="22"/>
          <w:szCs w:val="22"/>
          <w:lang w:eastAsia="en-GB"/>
        </w:rPr>
      </w:pPr>
      <w:r>
        <w:t>6.1.5.2.10</w:t>
      </w:r>
      <w:r>
        <w:rPr>
          <w:rFonts w:asciiTheme="minorHAnsi" w:eastAsiaTheme="minorEastAsia" w:hAnsiTheme="minorHAnsi" w:cstheme="minorBidi"/>
          <w:sz w:val="22"/>
          <w:szCs w:val="22"/>
          <w:lang w:eastAsia="en-GB"/>
        </w:rPr>
        <w:tab/>
      </w:r>
      <w:r>
        <w:t>Type: N32fContextInfo</w:t>
      </w:r>
      <w:r>
        <w:tab/>
      </w:r>
      <w:r>
        <w:fldChar w:fldCharType="begin" w:fldLock="1"/>
      </w:r>
      <w:r>
        <w:instrText xml:space="preserve"> PAGEREF _Toc27593286 \h </w:instrText>
      </w:r>
      <w:r>
        <w:fldChar w:fldCharType="separate"/>
      </w:r>
      <w:r>
        <w:t>32</w:t>
      </w:r>
      <w:r>
        <w:fldChar w:fldCharType="end"/>
      </w:r>
    </w:p>
    <w:p w:rsidR="0057783D" w:rsidRDefault="0057783D">
      <w:pPr>
        <w:pStyle w:val="TOC5"/>
        <w:rPr>
          <w:rFonts w:asciiTheme="minorHAnsi" w:eastAsiaTheme="minorEastAsia" w:hAnsiTheme="minorHAnsi" w:cstheme="minorBidi"/>
          <w:sz w:val="22"/>
          <w:szCs w:val="22"/>
          <w:lang w:eastAsia="en-GB"/>
        </w:rPr>
      </w:pPr>
      <w:r>
        <w:t>6.1.5.2.11</w:t>
      </w:r>
      <w:r>
        <w:rPr>
          <w:rFonts w:asciiTheme="minorHAnsi" w:eastAsiaTheme="minorEastAsia" w:hAnsiTheme="minorHAnsi" w:cstheme="minorBidi"/>
          <w:sz w:val="22"/>
          <w:szCs w:val="22"/>
          <w:lang w:eastAsia="en-GB"/>
        </w:rPr>
        <w:tab/>
      </w:r>
      <w:r>
        <w:t>Type: N32fErrorInfo</w:t>
      </w:r>
      <w:r>
        <w:tab/>
      </w:r>
      <w:r>
        <w:fldChar w:fldCharType="begin" w:fldLock="1"/>
      </w:r>
      <w:r>
        <w:instrText xml:space="preserve"> PAGEREF _Toc27593287 \h </w:instrText>
      </w:r>
      <w:r>
        <w:fldChar w:fldCharType="separate"/>
      </w:r>
      <w:r>
        <w:t>32</w:t>
      </w:r>
      <w:r>
        <w:fldChar w:fldCharType="end"/>
      </w:r>
    </w:p>
    <w:p w:rsidR="0057783D" w:rsidRDefault="0057783D">
      <w:pPr>
        <w:pStyle w:val="TOC5"/>
        <w:rPr>
          <w:rFonts w:asciiTheme="minorHAnsi" w:eastAsiaTheme="minorEastAsia" w:hAnsiTheme="minorHAnsi" w:cstheme="minorBidi"/>
          <w:sz w:val="22"/>
          <w:szCs w:val="22"/>
          <w:lang w:eastAsia="en-GB"/>
        </w:rPr>
      </w:pPr>
      <w:r>
        <w:t>6.1.5.2.12</w:t>
      </w:r>
      <w:r>
        <w:rPr>
          <w:rFonts w:asciiTheme="minorHAnsi" w:eastAsiaTheme="minorEastAsia" w:hAnsiTheme="minorHAnsi" w:cstheme="minorBidi"/>
          <w:sz w:val="22"/>
          <w:szCs w:val="22"/>
          <w:lang w:eastAsia="en-GB"/>
        </w:rPr>
        <w:tab/>
      </w:r>
      <w:r>
        <w:t>Type: FailedModificationInfo</w:t>
      </w:r>
      <w:r>
        <w:tab/>
      </w:r>
      <w:r>
        <w:fldChar w:fldCharType="begin" w:fldLock="1"/>
      </w:r>
      <w:r>
        <w:instrText xml:space="preserve"> PAGEREF _Toc27593288 \h </w:instrText>
      </w:r>
      <w:r>
        <w:fldChar w:fldCharType="separate"/>
      </w:r>
      <w:r>
        <w:t>32</w:t>
      </w:r>
      <w:r>
        <w:fldChar w:fldCharType="end"/>
      </w:r>
    </w:p>
    <w:p w:rsidR="0057783D" w:rsidRDefault="0057783D">
      <w:pPr>
        <w:pStyle w:val="TOC5"/>
        <w:rPr>
          <w:rFonts w:asciiTheme="minorHAnsi" w:eastAsiaTheme="minorEastAsia" w:hAnsiTheme="minorHAnsi" w:cstheme="minorBidi"/>
          <w:sz w:val="22"/>
          <w:szCs w:val="22"/>
          <w:lang w:eastAsia="en-GB"/>
        </w:rPr>
      </w:pPr>
      <w:r>
        <w:t>6.1.5.2.13</w:t>
      </w:r>
      <w:r>
        <w:rPr>
          <w:rFonts w:asciiTheme="minorHAnsi" w:eastAsiaTheme="minorEastAsia" w:hAnsiTheme="minorHAnsi" w:cstheme="minorBidi"/>
          <w:sz w:val="22"/>
          <w:szCs w:val="22"/>
          <w:lang w:eastAsia="en-GB"/>
        </w:rPr>
        <w:tab/>
      </w:r>
      <w:r>
        <w:t>Type: N32fErrorDetail</w:t>
      </w:r>
      <w:r>
        <w:tab/>
      </w:r>
      <w:r>
        <w:fldChar w:fldCharType="begin" w:fldLock="1"/>
      </w:r>
      <w:r>
        <w:instrText xml:space="preserve"> PAGEREF _Toc27593289 \h </w:instrText>
      </w:r>
      <w:r>
        <w:fldChar w:fldCharType="separate"/>
      </w:r>
      <w:r>
        <w:t>33</w:t>
      </w:r>
      <w:r>
        <w:fldChar w:fldCharType="end"/>
      </w:r>
    </w:p>
    <w:p w:rsidR="0057783D" w:rsidRDefault="0057783D">
      <w:pPr>
        <w:pStyle w:val="TOC5"/>
        <w:rPr>
          <w:rFonts w:asciiTheme="minorHAnsi" w:eastAsiaTheme="minorEastAsia" w:hAnsiTheme="minorHAnsi" w:cstheme="minorBidi"/>
          <w:sz w:val="22"/>
          <w:szCs w:val="22"/>
          <w:lang w:eastAsia="en-GB"/>
        </w:rPr>
      </w:pPr>
      <w:r>
        <w:t>6.1.5.2.14</w:t>
      </w:r>
      <w:r>
        <w:rPr>
          <w:rFonts w:asciiTheme="minorHAnsi" w:eastAsiaTheme="minorEastAsia" w:hAnsiTheme="minorHAnsi" w:cstheme="minorBidi"/>
          <w:sz w:val="22"/>
          <w:szCs w:val="22"/>
          <w:lang w:eastAsia="en-GB"/>
        </w:rPr>
        <w:tab/>
      </w:r>
      <w:r>
        <w:t>Type: CallbackName</w:t>
      </w:r>
      <w:r>
        <w:tab/>
      </w:r>
      <w:r>
        <w:fldChar w:fldCharType="begin" w:fldLock="1"/>
      </w:r>
      <w:r>
        <w:instrText xml:space="preserve"> PAGEREF _Toc27593290 \h </w:instrText>
      </w:r>
      <w:r>
        <w:fldChar w:fldCharType="separate"/>
      </w:r>
      <w:r>
        <w:t>33</w:t>
      </w:r>
      <w:r>
        <w:fldChar w:fldCharType="end"/>
      </w:r>
    </w:p>
    <w:p w:rsidR="0057783D" w:rsidRDefault="0057783D">
      <w:pPr>
        <w:pStyle w:val="TOC5"/>
        <w:rPr>
          <w:rFonts w:asciiTheme="minorHAnsi" w:eastAsiaTheme="minorEastAsia" w:hAnsiTheme="minorHAnsi" w:cstheme="minorBidi"/>
          <w:sz w:val="22"/>
          <w:szCs w:val="22"/>
          <w:lang w:eastAsia="en-GB"/>
        </w:rPr>
      </w:pPr>
      <w:r>
        <w:t>6.1.5.2.15</w:t>
      </w:r>
      <w:r>
        <w:rPr>
          <w:rFonts w:asciiTheme="minorHAnsi" w:eastAsiaTheme="minorEastAsia" w:hAnsiTheme="minorHAnsi" w:cstheme="minorBidi"/>
          <w:sz w:val="22"/>
          <w:szCs w:val="22"/>
          <w:lang w:eastAsia="en-GB"/>
        </w:rPr>
        <w:tab/>
      </w:r>
      <w:r>
        <w:t>Type: IpxProviderSecInfo</w:t>
      </w:r>
      <w:r>
        <w:tab/>
      </w:r>
      <w:r>
        <w:fldChar w:fldCharType="begin" w:fldLock="1"/>
      </w:r>
      <w:r>
        <w:instrText xml:space="preserve"> PAGEREF _Toc27593291 \h </w:instrText>
      </w:r>
      <w:r>
        <w:fldChar w:fldCharType="separate"/>
      </w:r>
      <w:r>
        <w:t>33</w:t>
      </w:r>
      <w:r>
        <w:fldChar w:fldCharType="end"/>
      </w:r>
    </w:p>
    <w:p w:rsidR="0057783D" w:rsidRDefault="0057783D">
      <w:pPr>
        <w:pStyle w:val="TOC4"/>
        <w:rPr>
          <w:rFonts w:asciiTheme="minorHAnsi" w:eastAsiaTheme="minorEastAsia" w:hAnsiTheme="minorHAnsi" w:cstheme="minorBidi"/>
          <w:sz w:val="22"/>
          <w:szCs w:val="22"/>
          <w:lang w:eastAsia="en-GB"/>
        </w:rPr>
      </w:pPr>
      <w:r w:rsidRPr="0057783D">
        <w:t>6.1.5.3</w:t>
      </w:r>
      <w:r w:rsidRPr="0057783D">
        <w:rPr>
          <w:rFonts w:asciiTheme="minorHAnsi" w:eastAsiaTheme="minorEastAsia" w:hAnsiTheme="minorHAnsi" w:cstheme="minorBidi"/>
          <w:sz w:val="22"/>
          <w:szCs w:val="22"/>
          <w:lang w:eastAsia="en-GB"/>
        </w:rPr>
        <w:tab/>
      </w:r>
      <w:r w:rsidRPr="007153EE">
        <w:rPr>
          <w:lang w:val="en-US"/>
        </w:rPr>
        <w:t>Simple data types and enumerations</w:t>
      </w:r>
      <w:r>
        <w:tab/>
      </w:r>
      <w:r>
        <w:fldChar w:fldCharType="begin" w:fldLock="1"/>
      </w:r>
      <w:r>
        <w:instrText xml:space="preserve"> PAGEREF _Toc27593292 \h </w:instrText>
      </w:r>
      <w:r>
        <w:fldChar w:fldCharType="separate"/>
      </w:r>
      <w:r>
        <w:t>33</w:t>
      </w:r>
      <w:r>
        <w:fldChar w:fldCharType="end"/>
      </w:r>
    </w:p>
    <w:p w:rsidR="0057783D" w:rsidRDefault="0057783D">
      <w:pPr>
        <w:pStyle w:val="TOC5"/>
        <w:rPr>
          <w:rFonts w:asciiTheme="minorHAnsi" w:eastAsiaTheme="minorEastAsia" w:hAnsiTheme="minorHAnsi" w:cstheme="minorBidi"/>
          <w:sz w:val="22"/>
          <w:szCs w:val="22"/>
          <w:lang w:eastAsia="en-GB"/>
        </w:rPr>
      </w:pPr>
      <w:r>
        <w:t>6.1.5.3.1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_Toc27593293 \h </w:instrText>
      </w:r>
      <w:r>
        <w:fldChar w:fldCharType="separate"/>
      </w:r>
      <w:r>
        <w:t>33</w:t>
      </w:r>
      <w:r>
        <w:fldChar w:fldCharType="end"/>
      </w:r>
    </w:p>
    <w:p w:rsidR="0057783D" w:rsidRDefault="0057783D">
      <w:pPr>
        <w:pStyle w:val="TOC5"/>
        <w:rPr>
          <w:rFonts w:asciiTheme="minorHAnsi" w:eastAsiaTheme="minorEastAsia" w:hAnsiTheme="minorHAnsi" w:cstheme="minorBidi"/>
          <w:sz w:val="22"/>
          <w:szCs w:val="22"/>
          <w:lang w:eastAsia="en-GB"/>
        </w:rPr>
      </w:pPr>
      <w:r>
        <w:t>6.1.5.3.2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_Toc27593294 \h </w:instrText>
      </w:r>
      <w:r>
        <w:fldChar w:fldCharType="separate"/>
      </w:r>
      <w:r>
        <w:t>33</w:t>
      </w:r>
      <w:r>
        <w:fldChar w:fldCharType="end"/>
      </w:r>
    </w:p>
    <w:p w:rsidR="0057783D" w:rsidRDefault="0057783D">
      <w:pPr>
        <w:pStyle w:val="TOC5"/>
        <w:rPr>
          <w:rFonts w:asciiTheme="minorHAnsi" w:eastAsiaTheme="minorEastAsia" w:hAnsiTheme="minorHAnsi" w:cstheme="minorBidi"/>
          <w:sz w:val="22"/>
          <w:szCs w:val="22"/>
          <w:lang w:eastAsia="en-GB"/>
        </w:rPr>
      </w:pPr>
      <w:r>
        <w:t>6.1.5.3.3</w:t>
      </w:r>
      <w:r>
        <w:rPr>
          <w:rFonts w:asciiTheme="minorHAnsi" w:eastAsiaTheme="minorEastAsia" w:hAnsiTheme="minorHAnsi" w:cstheme="minorBidi"/>
          <w:sz w:val="22"/>
          <w:szCs w:val="22"/>
          <w:lang w:eastAsia="en-GB"/>
        </w:rPr>
        <w:tab/>
      </w:r>
      <w:r>
        <w:t>Enumeration: SecurityCapability</w:t>
      </w:r>
      <w:r>
        <w:tab/>
      </w:r>
      <w:r>
        <w:fldChar w:fldCharType="begin" w:fldLock="1"/>
      </w:r>
      <w:r>
        <w:instrText xml:space="preserve"> PAGEREF _Toc27593295 \h </w:instrText>
      </w:r>
      <w:r>
        <w:fldChar w:fldCharType="separate"/>
      </w:r>
      <w:r>
        <w:t>34</w:t>
      </w:r>
      <w:r>
        <w:fldChar w:fldCharType="end"/>
      </w:r>
    </w:p>
    <w:p w:rsidR="0057783D" w:rsidRDefault="0057783D">
      <w:pPr>
        <w:pStyle w:val="TOC5"/>
        <w:rPr>
          <w:rFonts w:asciiTheme="minorHAnsi" w:eastAsiaTheme="minorEastAsia" w:hAnsiTheme="minorHAnsi" w:cstheme="minorBidi"/>
          <w:sz w:val="22"/>
          <w:szCs w:val="22"/>
          <w:lang w:eastAsia="en-GB"/>
        </w:rPr>
      </w:pPr>
      <w:r>
        <w:t>6.1.5.3.4</w:t>
      </w:r>
      <w:r>
        <w:rPr>
          <w:rFonts w:asciiTheme="minorHAnsi" w:eastAsiaTheme="minorEastAsia" w:hAnsiTheme="minorHAnsi" w:cstheme="minorBidi"/>
          <w:sz w:val="22"/>
          <w:szCs w:val="22"/>
          <w:lang w:eastAsia="en-GB"/>
        </w:rPr>
        <w:tab/>
      </w:r>
      <w:r>
        <w:t>Enumeration: HttpMethod</w:t>
      </w:r>
      <w:r>
        <w:tab/>
      </w:r>
      <w:r>
        <w:fldChar w:fldCharType="begin" w:fldLock="1"/>
      </w:r>
      <w:r>
        <w:instrText xml:space="preserve"> PAGEREF _Toc27593296 \h </w:instrText>
      </w:r>
      <w:r>
        <w:fldChar w:fldCharType="separate"/>
      </w:r>
      <w:r>
        <w:t>34</w:t>
      </w:r>
      <w:r>
        <w:fldChar w:fldCharType="end"/>
      </w:r>
    </w:p>
    <w:p w:rsidR="0057783D" w:rsidRDefault="0057783D">
      <w:pPr>
        <w:pStyle w:val="TOC5"/>
        <w:rPr>
          <w:rFonts w:asciiTheme="minorHAnsi" w:eastAsiaTheme="minorEastAsia" w:hAnsiTheme="minorHAnsi" w:cstheme="minorBidi"/>
          <w:sz w:val="22"/>
          <w:szCs w:val="22"/>
          <w:lang w:eastAsia="en-GB"/>
        </w:rPr>
      </w:pPr>
      <w:r>
        <w:t>6.1.5.3.5</w:t>
      </w:r>
      <w:r>
        <w:rPr>
          <w:rFonts w:asciiTheme="minorHAnsi" w:eastAsiaTheme="minorEastAsia" w:hAnsiTheme="minorHAnsi" w:cstheme="minorBidi"/>
          <w:sz w:val="22"/>
          <w:szCs w:val="22"/>
          <w:lang w:eastAsia="en-GB"/>
        </w:rPr>
        <w:tab/>
      </w:r>
      <w:r>
        <w:t>Enumeration: IeType</w:t>
      </w:r>
      <w:r>
        <w:tab/>
      </w:r>
      <w:r>
        <w:fldChar w:fldCharType="begin" w:fldLock="1"/>
      </w:r>
      <w:r>
        <w:instrText xml:space="preserve"> PAGEREF _Toc27593297 \h </w:instrText>
      </w:r>
      <w:r>
        <w:fldChar w:fldCharType="separate"/>
      </w:r>
      <w:r>
        <w:t>34</w:t>
      </w:r>
      <w:r>
        <w:fldChar w:fldCharType="end"/>
      </w:r>
    </w:p>
    <w:p w:rsidR="0057783D" w:rsidRDefault="0057783D">
      <w:pPr>
        <w:pStyle w:val="TOC5"/>
        <w:rPr>
          <w:rFonts w:asciiTheme="minorHAnsi" w:eastAsiaTheme="minorEastAsia" w:hAnsiTheme="minorHAnsi" w:cstheme="minorBidi"/>
          <w:sz w:val="22"/>
          <w:szCs w:val="22"/>
          <w:lang w:eastAsia="en-GB"/>
        </w:rPr>
      </w:pPr>
      <w:r>
        <w:t>6.1.5.3.6</w:t>
      </w:r>
      <w:r>
        <w:rPr>
          <w:rFonts w:asciiTheme="minorHAnsi" w:eastAsiaTheme="minorEastAsia" w:hAnsiTheme="minorHAnsi" w:cstheme="minorBidi"/>
          <w:sz w:val="22"/>
          <w:szCs w:val="22"/>
          <w:lang w:eastAsia="en-GB"/>
        </w:rPr>
        <w:tab/>
      </w:r>
      <w:r>
        <w:t>Enumeration: IeLocation</w:t>
      </w:r>
      <w:r>
        <w:tab/>
      </w:r>
      <w:r>
        <w:fldChar w:fldCharType="begin" w:fldLock="1"/>
      </w:r>
      <w:r>
        <w:instrText xml:space="preserve"> PAGEREF _Toc27593298 \h </w:instrText>
      </w:r>
      <w:r>
        <w:fldChar w:fldCharType="separate"/>
      </w:r>
      <w:r>
        <w:t>34</w:t>
      </w:r>
      <w:r>
        <w:fldChar w:fldCharType="end"/>
      </w:r>
    </w:p>
    <w:p w:rsidR="0057783D" w:rsidRDefault="0057783D">
      <w:pPr>
        <w:pStyle w:val="TOC5"/>
        <w:rPr>
          <w:rFonts w:asciiTheme="minorHAnsi" w:eastAsiaTheme="minorEastAsia" w:hAnsiTheme="minorHAnsi" w:cstheme="minorBidi"/>
          <w:sz w:val="22"/>
          <w:szCs w:val="22"/>
          <w:lang w:eastAsia="en-GB"/>
        </w:rPr>
      </w:pPr>
      <w:r>
        <w:t>6.1.5.3.7</w:t>
      </w:r>
      <w:r>
        <w:rPr>
          <w:rFonts w:asciiTheme="minorHAnsi" w:eastAsiaTheme="minorEastAsia" w:hAnsiTheme="minorHAnsi" w:cstheme="minorBidi"/>
          <w:sz w:val="22"/>
          <w:szCs w:val="22"/>
          <w:lang w:eastAsia="en-GB"/>
        </w:rPr>
        <w:tab/>
      </w:r>
      <w:r>
        <w:t>Enumeration: N32fErrorType</w:t>
      </w:r>
      <w:r>
        <w:tab/>
      </w:r>
      <w:r>
        <w:fldChar w:fldCharType="begin" w:fldLock="1"/>
      </w:r>
      <w:r>
        <w:instrText xml:space="preserve"> PAGEREF _Toc27593299 \h </w:instrText>
      </w:r>
      <w:r>
        <w:fldChar w:fldCharType="separate"/>
      </w:r>
      <w:r>
        <w:t>35</w:t>
      </w:r>
      <w:r>
        <w:fldChar w:fldCharType="end"/>
      </w:r>
    </w:p>
    <w:p w:rsidR="0057783D" w:rsidRDefault="0057783D">
      <w:pPr>
        <w:pStyle w:val="TOC5"/>
        <w:rPr>
          <w:rFonts w:asciiTheme="minorHAnsi" w:eastAsiaTheme="minorEastAsia" w:hAnsiTheme="minorHAnsi" w:cstheme="minorBidi"/>
          <w:sz w:val="22"/>
          <w:szCs w:val="22"/>
          <w:lang w:eastAsia="en-GB"/>
        </w:rPr>
      </w:pPr>
      <w:r>
        <w:t>6.1.5.3.8</w:t>
      </w:r>
      <w:r>
        <w:rPr>
          <w:rFonts w:asciiTheme="minorHAnsi" w:eastAsiaTheme="minorEastAsia" w:hAnsiTheme="minorHAnsi" w:cstheme="minorBidi"/>
          <w:sz w:val="22"/>
          <w:szCs w:val="22"/>
          <w:lang w:eastAsia="en-GB"/>
        </w:rPr>
        <w:tab/>
      </w:r>
      <w:r>
        <w:t>Enumeration: FailureReason</w:t>
      </w:r>
      <w:r>
        <w:tab/>
      </w:r>
      <w:r>
        <w:fldChar w:fldCharType="begin" w:fldLock="1"/>
      </w:r>
      <w:r>
        <w:instrText xml:space="preserve"> PAGEREF _Toc27593300 \h </w:instrText>
      </w:r>
      <w:r>
        <w:fldChar w:fldCharType="separate"/>
      </w:r>
      <w:r>
        <w:t>35</w:t>
      </w:r>
      <w:r>
        <w:fldChar w:fldCharType="end"/>
      </w:r>
    </w:p>
    <w:p w:rsidR="0057783D" w:rsidRDefault="0057783D">
      <w:pPr>
        <w:pStyle w:val="TOC4"/>
        <w:rPr>
          <w:rFonts w:asciiTheme="minorHAnsi" w:eastAsiaTheme="minorEastAsia" w:hAnsiTheme="minorHAnsi" w:cstheme="minorBidi"/>
          <w:sz w:val="22"/>
          <w:szCs w:val="22"/>
          <w:lang w:eastAsia="en-GB"/>
        </w:rPr>
      </w:pPr>
      <w:r>
        <w:t>6.1.5.4</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_Toc27593301 \h </w:instrText>
      </w:r>
      <w:r>
        <w:fldChar w:fldCharType="separate"/>
      </w:r>
      <w:r>
        <w:t>35</w:t>
      </w:r>
      <w:r>
        <w:fldChar w:fldCharType="end"/>
      </w:r>
    </w:p>
    <w:p w:rsidR="0057783D" w:rsidRDefault="0057783D">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_Toc27593302 \h </w:instrText>
      </w:r>
      <w:r>
        <w:fldChar w:fldCharType="separate"/>
      </w:r>
      <w:r>
        <w:t>35</w:t>
      </w:r>
      <w:r>
        <w:fldChar w:fldCharType="end"/>
      </w:r>
    </w:p>
    <w:p w:rsidR="0057783D" w:rsidRDefault="0057783D">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_Toc27593303 \h </w:instrText>
      </w:r>
      <w:r>
        <w:fldChar w:fldCharType="separate"/>
      </w:r>
      <w:r>
        <w:t>35</w:t>
      </w:r>
      <w:r>
        <w:fldChar w:fldCharType="end"/>
      </w:r>
    </w:p>
    <w:p w:rsidR="0057783D" w:rsidRDefault="0057783D">
      <w:pPr>
        <w:pStyle w:val="TOC4"/>
        <w:rPr>
          <w:rFonts w:asciiTheme="minorHAnsi" w:eastAsiaTheme="minorEastAsia" w:hAnsiTheme="minorHAnsi" w:cstheme="minorBidi"/>
          <w:sz w:val="22"/>
          <w:szCs w:val="22"/>
          <w:lang w:eastAsia="en-GB"/>
        </w:rPr>
      </w:pPr>
      <w:r>
        <w:t>6.1.6.2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_Toc27593304 \h </w:instrText>
      </w:r>
      <w:r>
        <w:fldChar w:fldCharType="separate"/>
      </w:r>
      <w:r>
        <w:t>35</w:t>
      </w:r>
      <w:r>
        <w:fldChar w:fldCharType="end"/>
      </w:r>
    </w:p>
    <w:p w:rsidR="0057783D" w:rsidRDefault="0057783D">
      <w:pPr>
        <w:pStyle w:val="TOC4"/>
        <w:rPr>
          <w:rFonts w:asciiTheme="minorHAnsi" w:eastAsiaTheme="minorEastAsia" w:hAnsiTheme="minorHAnsi" w:cstheme="minorBidi"/>
          <w:sz w:val="22"/>
          <w:szCs w:val="22"/>
          <w:lang w:eastAsia="en-GB"/>
        </w:rPr>
      </w:pPr>
      <w:r>
        <w:t>6.1.6.3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_Toc27593305 \h </w:instrText>
      </w:r>
      <w:r>
        <w:fldChar w:fldCharType="separate"/>
      </w:r>
      <w:r>
        <w:t>35</w:t>
      </w:r>
      <w:r>
        <w:fldChar w:fldCharType="end"/>
      </w:r>
    </w:p>
    <w:p w:rsidR="0057783D" w:rsidRDefault="0057783D">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JOSE Protected Message Forwarding API on N32</w:t>
      </w:r>
      <w:r>
        <w:tab/>
      </w:r>
      <w:r>
        <w:fldChar w:fldCharType="begin" w:fldLock="1"/>
      </w:r>
      <w:r>
        <w:instrText xml:space="preserve"> PAGEREF _Toc27593306 \h </w:instrText>
      </w:r>
      <w:r>
        <w:fldChar w:fldCharType="separate"/>
      </w:r>
      <w:r>
        <w:t>35</w:t>
      </w:r>
      <w:r>
        <w:fldChar w:fldCharType="end"/>
      </w:r>
    </w:p>
    <w:p w:rsidR="0057783D" w:rsidRDefault="0057783D">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_Toc27593307 \h </w:instrText>
      </w:r>
      <w:r>
        <w:fldChar w:fldCharType="separate"/>
      </w:r>
      <w:r>
        <w:t>35</w:t>
      </w:r>
      <w:r>
        <w:fldChar w:fldCharType="end"/>
      </w:r>
    </w:p>
    <w:p w:rsidR="0057783D" w:rsidRDefault="0057783D">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_Toc27593308 \h </w:instrText>
      </w:r>
      <w:r>
        <w:fldChar w:fldCharType="separate"/>
      </w:r>
      <w:r>
        <w:t>36</w:t>
      </w:r>
      <w:r>
        <w:fldChar w:fldCharType="end"/>
      </w:r>
    </w:p>
    <w:p w:rsidR="0057783D" w:rsidRDefault="0057783D">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_Toc27593309 \h </w:instrText>
      </w:r>
      <w:r>
        <w:fldChar w:fldCharType="separate"/>
      </w:r>
      <w:r>
        <w:t>36</w:t>
      </w:r>
      <w:r>
        <w:fldChar w:fldCharType="end"/>
      </w:r>
    </w:p>
    <w:p w:rsidR="0057783D" w:rsidRDefault="0057783D">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_Toc27593310 \h </w:instrText>
      </w:r>
      <w:r>
        <w:fldChar w:fldCharType="separate"/>
      </w:r>
      <w:r>
        <w:t>36</w:t>
      </w:r>
      <w:r>
        <w:fldChar w:fldCharType="end"/>
      </w:r>
    </w:p>
    <w:p w:rsidR="0057783D" w:rsidRDefault="0057783D">
      <w:pPr>
        <w:pStyle w:val="TOC5"/>
        <w:rPr>
          <w:rFonts w:asciiTheme="minorHAnsi" w:eastAsiaTheme="minorEastAsia" w:hAnsiTheme="minorHAnsi" w:cstheme="minorBidi"/>
          <w:sz w:val="22"/>
          <w:szCs w:val="22"/>
          <w:lang w:eastAsia="en-GB"/>
        </w:rPr>
      </w:pPr>
      <w:r>
        <w:t>6.2.2.2.1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_Toc27593311 \h </w:instrText>
      </w:r>
      <w:r>
        <w:fldChar w:fldCharType="separate"/>
      </w:r>
      <w:r>
        <w:t>36</w:t>
      </w:r>
      <w:r>
        <w:fldChar w:fldCharType="end"/>
      </w:r>
    </w:p>
    <w:p w:rsidR="0057783D" w:rsidRDefault="0057783D">
      <w:pPr>
        <w:pStyle w:val="TOC5"/>
        <w:rPr>
          <w:rFonts w:asciiTheme="minorHAnsi" w:eastAsiaTheme="minorEastAsia" w:hAnsiTheme="minorHAnsi" w:cstheme="minorBidi"/>
          <w:sz w:val="22"/>
          <w:szCs w:val="22"/>
          <w:lang w:eastAsia="en-GB"/>
        </w:rPr>
      </w:pPr>
      <w:r>
        <w:t>6.2.2.2.2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_Toc27593312 \h </w:instrText>
      </w:r>
      <w:r>
        <w:fldChar w:fldCharType="separate"/>
      </w:r>
      <w:r>
        <w:t>36</w:t>
      </w:r>
      <w:r>
        <w:fldChar w:fldCharType="end"/>
      </w:r>
    </w:p>
    <w:p w:rsidR="0057783D" w:rsidRDefault="0057783D">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_Toc27593313 \h </w:instrText>
      </w:r>
      <w:r>
        <w:fldChar w:fldCharType="separate"/>
      </w:r>
      <w:r>
        <w:t>36</w:t>
      </w:r>
      <w:r>
        <w:fldChar w:fldCharType="end"/>
      </w:r>
    </w:p>
    <w:p w:rsidR="0057783D" w:rsidRDefault="0057783D">
      <w:pPr>
        <w:pStyle w:val="TOC5"/>
        <w:rPr>
          <w:rFonts w:asciiTheme="minorHAnsi" w:eastAsiaTheme="minorEastAsia" w:hAnsiTheme="minorHAnsi" w:cstheme="minorBidi"/>
          <w:sz w:val="22"/>
          <w:szCs w:val="22"/>
          <w:lang w:eastAsia="en-GB"/>
        </w:rPr>
      </w:pPr>
      <w:r>
        <w:t>6.2.2.3.1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_Toc27593314 \h </w:instrText>
      </w:r>
      <w:r>
        <w:fldChar w:fldCharType="separate"/>
      </w:r>
      <w:r>
        <w:t>36</w:t>
      </w:r>
      <w:r>
        <w:fldChar w:fldCharType="end"/>
      </w:r>
    </w:p>
    <w:p w:rsidR="0057783D" w:rsidRDefault="0057783D">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_Toc27593315 \h </w:instrText>
      </w:r>
      <w:r>
        <w:fldChar w:fldCharType="separate"/>
      </w:r>
      <w:r>
        <w:t>36</w:t>
      </w:r>
      <w:r>
        <w:fldChar w:fldCharType="end"/>
      </w:r>
    </w:p>
    <w:p w:rsidR="0057783D" w:rsidRDefault="0057783D">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_Toc27593316 \h </w:instrText>
      </w:r>
      <w:r>
        <w:fldChar w:fldCharType="separate"/>
      </w:r>
      <w:r>
        <w:t>36</w:t>
      </w:r>
      <w:r>
        <w:fldChar w:fldCharType="end"/>
      </w:r>
    </w:p>
    <w:p w:rsidR="0057783D" w:rsidRDefault="0057783D">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_Toc27593317 \h </w:instrText>
      </w:r>
      <w:r>
        <w:fldChar w:fldCharType="separate"/>
      </w:r>
      <w:r>
        <w:t>36</w:t>
      </w:r>
      <w:r>
        <w:fldChar w:fldCharType="end"/>
      </w:r>
    </w:p>
    <w:p w:rsidR="0057783D" w:rsidRDefault="0057783D">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_Toc27593318 \h </w:instrText>
      </w:r>
      <w:r>
        <w:fldChar w:fldCharType="separate"/>
      </w:r>
      <w:r>
        <w:t>36</w:t>
      </w:r>
      <w:r>
        <w:fldChar w:fldCharType="end"/>
      </w:r>
    </w:p>
    <w:p w:rsidR="0057783D" w:rsidRDefault="0057783D">
      <w:pPr>
        <w:pStyle w:val="TOC4"/>
        <w:rPr>
          <w:rFonts w:asciiTheme="minorHAnsi" w:eastAsiaTheme="minorEastAsia" w:hAnsiTheme="minorHAnsi" w:cstheme="minorBidi"/>
          <w:sz w:val="22"/>
          <w:szCs w:val="22"/>
          <w:lang w:eastAsia="en-GB"/>
        </w:rPr>
      </w:pPr>
      <w:r>
        <w:t>6.2.4.2</w:t>
      </w:r>
      <w:r>
        <w:rPr>
          <w:rFonts w:asciiTheme="minorHAnsi" w:eastAsiaTheme="minorEastAsia" w:hAnsiTheme="minorHAnsi" w:cstheme="minorBidi"/>
          <w:sz w:val="22"/>
          <w:szCs w:val="22"/>
          <w:lang w:eastAsia="en-GB"/>
        </w:rPr>
        <w:tab/>
      </w:r>
      <w:r>
        <w:t>Operation: JOSE Protected Forwarding</w:t>
      </w:r>
      <w:r>
        <w:tab/>
      </w:r>
      <w:r>
        <w:fldChar w:fldCharType="begin" w:fldLock="1"/>
      </w:r>
      <w:r>
        <w:instrText xml:space="preserve"> PAGEREF _Toc27593319 \h </w:instrText>
      </w:r>
      <w:r>
        <w:fldChar w:fldCharType="separate"/>
      </w:r>
      <w:r>
        <w:t>37</w:t>
      </w:r>
      <w:r>
        <w:fldChar w:fldCharType="end"/>
      </w:r>
    </w:p>
    <w:p w:rsidR="0057783D" w:rsidRDefault="0057783D">
      <w:pPr>
        <w:pStyle w:val="TOC5"/>
        <w:rPr>
          <w:rFonts w:asciiTheme="minorHAnsi" w:eastAsiaTheme="minorEastAsia" w:hAnsiTheme="minorHAnsi" w:cstheme="minorBidi"/>
          <w:sz w:val="22"/>
          <w:szCs w:val="22"/>
          <w:lang w:eastAsia="en-GB"/>
        </w:rPr>
      </w:pPr>
      <w:r>
        <w:t>6.2.4.2.1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_Toc27593320 \h </w:instrText>
      </w:r>
      <w:r>
        <w:fldChar w:fldCharType="separate"/>
      </w:r>
      <w:r>
        <w:t>37</w:t>
      </w:r>
      <w:r>
        <w:fldChar w:fldCharType="end"/>
      </w:r>
    </w:p>
    <w:p w:rsidR="0057783D" w:rsidRDefault="0057783D">
      <w:pPr>
        <w:pStyle w:val="TOC5"/>
        <w:rPr>
          <w:rFonts w:asciiTheme="minorHAnsi" w:eastAsiaTheme="minorEastAsia" w:hAnsiTheme="minorHAnsi" w:cstheme="minorBidi"/>
          <w:sz w:val="22"/>
          <w:szCs w:val="22"/>
          <w:lang w:eastAsia="en-GB"/>
        </w:rPr>
      </w:pPr>
      <w:r>
        <w:t>6.2.4.2.2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_Toc27593321 \h </w:instrText>
      </w:r>
      <w:r>
        <w:fldChar w:fldCharType="separate"/>
      </w:r>
      <w:r>
        <w:t>37</w:t>
      </w:r>
      <w:r>
        <w:fldChar w:fldCharType="end"/>
      </w:r>
    </w:p>
    <w:p w:rsidR="0057783D" w:rsidRDefault="0057783D">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_Toc27593322 \h </w:instrText>
      </w:r>
      <w:r>
        <w:fldChar w:fldCharType="separate"/>
      </w:r>
      <w:r>
        <w:t>37</w:t>
      </w:r>
      <w:r>
        <w:fldChar w:fldCharType="end"/>
      </w:r>
    </w:p>
    <w:p w:rsidR="0057783D" w:rsidRDefault="0057783D">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_Toc27593323 \h </w:instrText>
      </w:r>
      <w:r>
        <w:fldChar w:fldCharType="separate"/>
      </w:r>
      <w:r>
        <w:t>37</w:t>
      </w:r>
      <w:r>
        <w:fldChar w:fldCharType="end"/>
      </w:r>
    </w:p>
    <w:p w:rsidR="0057783D" w:rsidRDefault="0057783D">
      <w:pPr>
        <w:pStyle w:val="TOC4"/>
        <w:rPr>
          <w:rFonts w:asciiTheme="minorHAnsi" w:eastAsiaTheme="minorEastAsia" w:hAnsiTheme="minorHAnsi" w:cstheme="minorBidi"/>
          <w:sz w:val="22"/>
          <w:szCs w:val="22"/>
          <w:lang w:eastAsia="en-GB"/>
        </w:rPr>
      </w:pPr>
      <w:r w:rsidRPr="0057783D">
        <w:t>6.2.5.2</w:t>
      </w:r>
      <w:r w:rsidRPr="0057783D">
        <w:rPr>
          <w:rFonts w:asciiTheme="minorHAnsi" w:eastAsiaTheme="minorEastAsia" w:hAnsiTheme="minorHAnsi" w:cstheme="minorBidi"/>
          <w:sz w:val="22"/>
          <w:szCs w:val="22"/>
          <w:lang w:eastAsia="en-GB"/>
        </w:rPr>
        <w:tab/>
      </w:r>
      <w:r w:rsidRPr="007153EE">
        <w:rPr>
          <w:lang w:val="en-US"/>
        </w:rPr>
        <w:t>Structured data types</w:t>
      </w:r>
      <w:r>
        <w:tab/>
      </w:r>
      <w:r>
        <w:fldChar w:fldCharType="begin" w:fldLock="1"/>
      </w:r>
      <w:r>
        <w:instrText xml:space="preserve"> PAGEREF _Toc27593324 \h </w:instrText>
      </w:r>
      <w:r>
        <w:fldChar w:fldCharType="separate"/>
      </w:r>
      <w:r>
        <w:t>38</w:t>
      </w:r>
      <w:r>
        <w:fldChar w:fldCharType="end"/>
      </w:r>
    </w:p>
    <w:p w:rsidR="0057783D" w:rsidRDefault="0057783D">
      <w:pPr>
        <w:pStyle w:val="TOC5"/>
        <w:rPr>
          <w:rFonts w:asciiTheme="minorHAnsi" w:eastAsiaTheme="minorEastAsia" w:hAnsiTheme="minorHAnsi" w:cstheme="minorBidi"/>
          <w:sz w:val="22"/>
          <w:szCs w:val="22"/>
          <w:lang w:eastAsia="en-GB"/>
        </w:rPr>
      </w:pPr>
      <w:r>
        <w:t>6.2.5.2.1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_Toc27593325 \h </w:instrText>
      </w:r>
      <w:r>
        <w:fldChar w:fldCharType="separate"/>
      </w:r>
      <w:r>
        <w:t>38</w:t>
      </w:r>
      <w:r>
        <w:fldChar w:fldCharType="end"/>
      </w:r>
    </w:p>
    <w:p w:rsidR="0057783D" w:rsidRDefault="0057783D">
      <w:pPr>
        <w:pStyle w:val="TOC5"/>
        <w:rPr>
          <w:rFonts w:asciiTheme="minorHAnsi" w:eastAsiaTheme="minorEastAsia" w:hAnsiTheme="minorHAnsi" w:cstheme="minorBidi"/>
          <w:sz w:val="22"/>
          <w:szCs w:val="22"/>
          <w:lang w:eastAsia="en-GB"/>
        </w:rPr>
      </w:pPr>
      <w:r>
        <w:t>6.2.5.2.2</w:t>
      </w:r>
      <w:r>
        <w:rPr>
          <w:rFonts w:asciiTheme="minorHAnsi" w:eastAsiaTheme="minorEastAsia" w:hAnsiTheme="minorHAnsi" w:cstheme="minorBidi"/>
          <w:sz w:val="22"/>
          <w:szCs w:val="22"/>
          <w:lang w:eastAsia="en-GB"/>
        </w:rPr>
        <w:tab/>
      </w:r>
      <w:r>
        <w:t>Type: N32fReformattedReqMsg</w:t>
      </w:r>
      <w:r>
        <w:tab/>
      </w:r>
      <w:r>
        <w:fldChar w:fldCharType="begin" w:fldLock="1"/>
      </w:r>
      <w:r>
        <w:instrText xml:space="preserve"> PAGEREF _Toc27593326 \h </w:instrText>
      </w:r>
      <w:r>
        <w:fldChar w:fldCharType="separate"/>
      </w:r>
      <w:r>
        <w:t>39</w:t>
      </w:r>
      <w:r>
        <w:fldChar w:fldCharType="end"/>
      </w:r>
    </w:p>
    <w:p w:rsidR="0057783D" w:rsidRDefault="0057783D">
      <w:pPr>
        <w:pStyle w:val="TOC5"/>
        <w:rPr>
          <w:rFonts w:asciiTheme="minorHAnsi" w:eastAsiaTheme="minorEastAsia" w:hAnsiTheme="minorHAnsi" w:cstheme="minorBidi"/>
          <w:sz w:val="22"/>
          <w:szCs w:val="22"/>
          <w:lang w:eastAsia="en-GB"/>
        </w:rPr>
      </w:pPr>
      <w:r>
        <w:t>6.2.5.2.3</w:t>
      </w:r>
      <w:r>
        <w:rPr>
          <w:rFonts w:asciiTheme="minorHAnsi" w:eastAsiaTheme="minorEastAsia" w:hAnsiTheme="minorHAnsi" w:cstheme="minorBidi"/>
          <w:sz w:val="22"/>
          <w:szCs w:val="22"/>
          <w:lang w:eastAsia="en-GB"/>
        </w:rPr>
        <w:tab/>
      </w:r>
      <w:r>
        <w:t>Type: N32fReformattedRspMsg</w:t>
      </w:r>
      <w:r>
        <w:tab/>
      </w:r>
      <w:r>
        <w:fldChar w:fldCharType="begin" w:fldLock="1"/>
      </w:r>
      <w:r>
        <w:instrText xml:space="preserve"> PAGEREF _Toc27593327 \h </w:instrText>
      </w:r>
      <w:r>
        <w:fldChar w:fldCharType="separate"/>
      </w:r>
      <w:r>
        <w:t>40</w:t>
      </w:r>
      <w:r>
        <w:fldChar w:fldCharType="end"/>
      </w:r>
    </w:p>
    <w:p w:rsidR="0057783D" w:rsidRDefault="0057783D">
      <w:pPr>
        <w:pStyle w:val="TOC5"/>
        <w:rPr>
          <w:rFonts w:asciiTheme="minorHAnsi" w:eastAsiaTheme="minorEastAsia" w:hAnsiTheme="minorHAnsi" w:cstheme="minorBidi"/>
          <w:sz w:val="22"/>
          <w:szCs w:val="22"/>
          <w:lang w:eastAsia="en-GB"/>
        </w:rPr>
      </w:pPr>
      <w:r>
        <w:t>6.2.5.2.4</w:t>
      </w:r>
      <w:r>
        <w:rPr>
          <w:rFonts w:asciiTheme="minorHAnsi" w:eastAsiaTheme="minorEastAsia" w:hAnsiTheme="minorHAnsi" w:cstheme="minorBidi"/>
          <w:sz w:val="22"/>
          <w:szCs w:val="22"/>
          <w:lang w:eastAsia="en-GB"/>
        </w:rPr>
        <w:tab/>
      </w:r>
      <w:r>
        <w:t>Type: DataToIntegrityProtectAndCipherBlock</w:t>
      </w:r>
      <w:r>
        <w:tab/>
      </w:r>
      <w:r>
        <w:fldChar w:fldCharType="begin" w:fldLock="1"/>
      </w:r>
      <w:r>
        <w:instrText xml:space="preserve"> PAGEREF _Toc27593328 \h </w:instrText>
      </w:r>
      <w:r>
        <w:fldChar w:fldCharType="separate"/>
      </w:r>
      <w:r>
        <w:t>40</w:t>
      </w:r>
      <w:r>
        <w:fldChar w:fldCharType="end"/>
      </w:r>
    </w:p>
    <w:p w:rsidR="0057783D" w:rsidRDefault="0057783D">
      <w:pPr>
        <w:pStyle w:val="TOC5"/>
        <w:rPr>
          <w:rFonts w:asciiTheme="minorHAnsi" w:eastAsiaTheme="minorEastAsia" w:hAnsiTheme="minorHAnsi" w:cstheme="minorBidi"/>
          <w:sz w:val="22"/>
          <w:szCs w:val="22"/>
          <w:lang w:eastAsia="en-GB"/>
        </w:rPr>
      </w:pPr>
      <w:r>
        <w:t>6.2.5.2.5</w:t>
      </w:r>
      <w:r>
        <w:rPr>
          <w:rFonts w:asciiTheme="minorHAnsi" w:eastAsiaTheme="minorEastAsia" w:hAnsiTheme="minorHAnsi" w:cstheme="minorBidi"/>
          <w:sz w:val="22"/>
          <w:szCs w:val="22"/>
          <w:lang w:eastAsia="en-GB"/>
        </w:rPr>
        <w:tab/>
      </w:r>
      <w:r>
        <w:t>Type: DataToIntegrityProtectBlock</w:t>
      </w:r>
      <w:r>
        <w:tab/>
      </w:r>
      <w:r>
        <w:fldChar w:fldCharType="begin" w:fldLock="1"/>
      </w:r>
      <w:r>
        <w:instrText xml:space="preserve"> PAGEREF _Toc27593329 \h </w:instrText>
      </w:r>
      <w:r>
        <w:fldChar w:fldCharType="separate"/>
      </w:r>
      <w:r>
        <w:t>41</w:t>
      </w:r>
      <w:r>
        <w:fldChar w:fldCharType="end"/>
      </w:r>
    </w:p>
    <w:p w:rsidR="0057783D" w:rsidRDefault="0057783D">
      <w:pPr>
        <w:pStyle w:val="TOC5"/>
        <w:rPr>
          <w:rFonts w:asciiTheme="minorHAnsi" w:eastAsiaTheme="minorEastAsia" w:hAnsiTheme="minorHAnsi" w:cstheme="minorBidi"/>
          <w:sz w:val="22"/>
          <w:szCs w:val="22"/>
          <w:lang w:eastAsia="en-GB"/>
        </w:rPr>
      </w:pPr>
      <w:r>
        <w:t>6.2.5.2.6</w:t>
      </w:r>
      <w:r>
        <w:rPr>
          <w:rFonts w:asciiTheme="minorHAnsi" w:eastAsiaTheme="minorEastAsia" w:hAnsiTheme="minorHAnsi" w:cstheme="minorBidi"/>
          <w:sz w:val="22"/>
          <w:szCs w:val="22"/>
          <w:lang w:eastAsia="en-GB"/>
        </w:rPr>
        <w:tab/>
      </w:r>
      <w:r>
        <w:t>Type: RequestLine</w:t>
      </w:r>
      <w:r>
        <w:tab/>
      </w:r>
      <w:r>
        <w:fldChar w:fldCharType="begin" w:fldLock="1"/>
      </w:r>
      <w:r>
        <w:instrText xml:space="preserve"> PAGEREF _Toc27593330 \h </w:instrText>
      </w:r>
      <w:r>
        <w:fldChar w:fldCharType="separate"/>
      </w:r>
      <w:r>
        <w:t>41</w:t>
      </w:r>
      <w:r>
        <w:fldChar w:fldCharType="end"/>
      </w:r>
    </w:p>
    <w:p w:rsidR="0057783D" w:rsidRDefault="0057783D">
      <w:pPr>
        <w:pStyle w:val="TOC5"/>
        <w:rPr>
          <w:rFonts w:asciiTheme="minorHAnsi" w:eastAsiaTheme="minorEastAsia" w:hAnsiTheme="minorHAnsi" w:cstheme="minorBidi"/>
          <w:sz w:val="22"/>
          <w:szCs w:val="22"/>
          <w:lang w:eastAsia="en-GB"/>
        </w:rPr>
      </w:pPr>
      <w:r>
        <w:t>6.2.5.2.7</w:t>
      </w:r>
      <w:r>
        <w:rPr>
          <w:rFonts w:asciiTheme="minorHAnsi" w:eastAsiaTheme="minorEastAsia" w:hAnsiTheme="minorHAnsi" w:cstheme="minorBidi"/>
          <w:sz w:val="22"/>
          <w:szCs w:val="22"/>
          <w:lang w:eastAsia="en-GB"/>
        </w:rPr>
        <w:tab/>
      </w:r>
      <w:r>
        <w:t>Type: HttpHeader</w:t>
      </w:r>
      <w:r>
        <w:tab/>
      </w:r>
      <w:r>
        <w:fldChar w:fldCharType="begin" w:fldLock="1"/>
      </w:r>
      <w:r>
        <w:instrText xml:space="preserve"> PAGEREF _Toc27593331 \h </w:instrText>
      </w:r>
      <w:r>
        <w:fldChar w:fldCharType="separate"/>
      </w:r>
      <w:r>
        <w:t>42</w:t>
      </w:r>
      <w:r>
        <w:fldChar w:fldCharType="end"/>
      </w:r>
    </w:p>
    <w:p w:rsidR="0057783D" w:rsidRDefault="0057783D">
      <w:pPr>
        <w:pStyle w:val="TOC5"/>
        <w:rPr>
          <w:rFonts w:asciiTheme="minorHAnsi" w:eastAsiaTheme="minorEastAsia" w:hAnsiTheme="minorHAnsi" w:cstheme="minorBidi"/>
          <w:sz w:val="22"/>
          <w:szCs w:val="22"/>
          <w:lang w:eastAsia="en-GB"/>
        </w:rPr>
      </w:pPr>
      <w:r>
        <w:t>6.2.5.2.8</w:t>
      </w:r>
      <w:r>
        <w:rPr>
          <w:rFonts w:asciiTheme="minorHAnsi" w:eastAsiaTheme="minorEastAsia" w:hAnsiTheme="minorHAnsi" w:cstheme="minorBidi"/>
          <w:sz w:val="22"/>
          <w:szCs w:val="22"/>
          <w:lang w:eastAsia="en-GB"/>
        </w:rPr>
        <w:tab/>
      </w:r>
      <w:r>
        <w:t>Type: HttpPayload</w:t>
      </w:r>
      <w:r>
        <w:tab/>
      </w:r>
      <w:r>
        <w:fldChar w:fldCharType="begin" w:fldLock="1"/>
      </w:r>
      <w:r>
        <w:instrText xml:space="preserve"> PAGEREF _Toc27593332 \h </w:instrText>
      </w:r>
      <w:r>
        <w:fldChar w:fldCharType="separate"/>
      </w:r>
      <w:r>
        <w:t>43</w:t>
      </w:r>
      <w:r>
        <w:fldChar w:fldCharType="end"/>
      </w:r>
    </w:p>
    <w:p w:rsidR="0057783D" w:rsidRDefault="0057783D">
      <w:pPr>
        <w:pStyle w:val="TOC5"/>
        <w:rPr>
          <w:rFonts w:asciiTheme="minorHAnsi" w:eastAsiaTheme="minorEastAsia" w:hAnsiTheme="minorHAnsi" w:cstheme="minorBidi"/>
          <w:sz w:val="22"/>
          <w:szCs w:val="22"/>
          <w:lang w:eastAsia="en-GB"/>
        </w:rPr>
      </w:pPr>
      <w:r>
        <w:t>6.2.5.2.9</w:t>
      </w:r>
      <w:r>
        <w:rPr>
          <w:rFonts w:asciiTheme="minorHAnsi" w:eastAsiaTheme="minorEastAsia" w:hAnsiTheme="minorHAnsi" w:cstheme="minorBidi"/>
          <w:sz w:val="22"/>
          <w:szCs w:val="22"/>
          <w:lang w:eastAsia="en-GB"/>
        </w:rPr>
        <w:tab/>
      </w:r>
      <w:r>
        <w:t>Type: MetaData</w:t>
      </w:r>
      <w:r>
        <w:tab/>
      </w:r>
      <w:r>
        <w:fldChar w:fldCharType="begin" w:fldLock="1"/>
      </w:r>
      <w:r>
        <w:instrText xml:space="preserve"> PAGEREF _Toc27593333 \h </w:instrText>
      </w:r>
      <w:r>
        <w:fldChar w:fldCharType="separate"/>
      </w:r>
      <w:r>
        <w:t>46</w:t>
      </w:r>
      <w:r>
        <w:fldChar w:fldCharType="end"/>
      </w:r>
    </w:p>
    <w:p w:rsidR="0057783D" w:rsidRDefault="0057783D">
      <w:pPr>
        <w:pStyle w:val="TOC5"/>
        <w:rPr>
          <w:rFonts w:asciiTheme="minorHAnsi" w:eastAsiaTheme="minorEastAsia" w:hAnsiTheme="minorHAnsi" w:cstheme="minorBidi"/>
          <w:sz w:val="22"/>
          <w:szCs w:val="22"/>
          <w:lang w:eastAsia="en-GB"/>
        </w:rPr>
      </w:pPr>
      <w:r>
        <w:t>6.2.5.2.10</w:t>
      </w:r>
      <w:r>
        <w:rPr>
          <w:rFonts w:asciiTheme="minorHAnsi" w:eastAsiaTheme="minorEastAsia" w:hAnsiTheme="minorHAnsi" w:cstheme="minorBidi"/>
          <w:sz w:val="22"/>
          <w:szCs w:val="22"/>
          <w:lang w:eastAsia="en-GB"/>
        </w:rPr>
        <w:tab/>
      </w:r>
      <w:r>
        <w:t>Type: Modifications</w:t>
      </w:r>
      <w:r>
        <w:tab/>
      </w:r>
      <w:r>
        <w:fldChar w:fldCharType="begin" w:fldLock="1"/>
      </w:r>
      <w:r>
        <w:instrText xml:space="preserve"> PAGEREF _Toc27593334 \h </w:instrText>
      </w:r>
      <w:r>
        <w:fldChar w:fldCharType="separate"/>
      </w:r>
      <w:r>
        <w:t>46</w:t>
      </w:r>
      <w:r>
        <w:fldChar w:fldCharType="end"/>
      </w:r>
    </w:p>
    <w:p w:rsidR="0057783D" w:rsidRDefault="0057783D">
      <w:pPr>
        <w:pStyle w:val="TOC5"/>
        <w:rPr>
          <w:rFonts w:asciiTheme="minorHAnsi" w:eastAsiaTheme="minorEastAsia" w:hAnsiTheme="minorHAnsi" w:cstheme="minorBidi"/>
          <w:sz w:val="22"/>
          <w:szCs w:val="22"/>
          <w:lang w:eastAsia="en-GB"/>
        </w:rPr>
      </w:pPr>
      <w:r>
        <w:t>6.2.5.2.11</w:t>
      </w:r>
      <w:r>
        <w:rPr>
          <w:rFonts w:asciiTheme="minorHAnsi" w:eastAsiaTheme="minorEastAsia" w:hAnsiTheme="minorHAnsi" w:cstheme="minorBidi"/>
          <w:sz w:val="22"/>
          <w:szCs w:val="22"/>
          <w:lang w:eastAsia="en-GB"/>
        </w:rPr>
        <w:tab/>
      </w:r>
      <w:r>
        <w:t>Type: FlatJweJson</w:t>
      </w:r>
      <w:r>
        <w:tab/>
      </w:r>
      <w:r>
        <w:fldChar w:fldCharType="begin" w:fldLock="1"/>
      </w:r>
      <w:r>
        <w:instrText xml:space="preserve"> PAGEREF _Toc27593335 \h </w:instrText>
      </w:r>
      <w:r>
        <w:fldChar w:fldCharType="separate"/>
      </w:r>
      <w:r>
        <w:t>47</w:t>
      </w:r>
      <w:r>
        <w:fldChar w:fldCharType="end"/>
      </w:r>
    </w:p>
    <w:p w:rsidR="0057783D" w:rsidRDefault="0057783D">
      <w:pPr>
        <w:pStyle w:val="TOC5"/>
        <w:rPr>
          <w:rFonts w:asciiTheme="minorHAnsi" w:eastAsiaTheme="minorEastAsia" w:hAnsiTheme="minorHAnsi" w:cstheme="minorBidi"/>
          <w:sz w:val="22"/>
          <w:szCs w:val="22"/>
          <w:lang w:eastAsia="en-GB"/>
        </w:rPr>
      </w:pPr>
      <w:r>
        <w:t>6.2.5.2.12</w:t>
      </w:r>
      <w:r>
        <w:rPr>
          <w:rFonts w:asciiTheme="minorHAnsi" w:eastAsiaTheme="minorEastAsia" w:hAnsiTheme="minorHAnsi" w:cstheme="minorBidi"/>
          <w:sz w:val="22"/>
          <w:szCs w:val="22"/>
          <w:lang w:eastAsia="en-GB"/>
        </w:rPr>
        <w:tab/>
      </w:r>
      <w:r>
        <w:t>Type: FlatJwsJson</w:t>
      </w:r>
      <w:r>
        <w:tab/>
      </w:r>
      <w:r>
        <w:fldChar w:fldCharType="begin" w:fldLock="1"/>
      </w:r>
      <w:r>
        <w:instrText xml:space="preserve"> PAGEREF _Toc27593336 \h </w:instrText>
      </w:r>
      <w:r>
        <w:fldChar w:fldCharType="separate"/>
      </w:r>
      <w:r>
        <w:t>48</w:t>
      </w:r>
      <w:r>
        <w:fldChar w:fldCharType="end"/>
      </w:r>
    </w:p>
    <w:p w:rsidR="0057783D" w:rsidRDefault="0057783D">
      <w:pPr>
        <w:pStyle w:val="TOC5"/>
        <w:rPr>
          <w:rFonts w:asciiTheme="minorHAnsi" w:eastAsiaTheme="minorEastAsia" w:hAnsiTheme="minorHAnsi" w:cstheme="minorBidi"/>
          <w:sz w:val="22"/>
          <w:szCs w:val="22"/>
          <w:lang w:eastAsia="en-GB"/>
        </w:rPr>
      </w:pPr>
      <w:r>
        <w:t>6.2.5.2.13</w:t>
      </w:r>
      <w:r>
        <w:rPr>
          <w:rFonts w:asciiTheme="minorHAnsi" w:eastAsiaTheme="minorEastAsia" w:hAnsiTheme="minorHAnsi" w:cstheme="minorBidi"/>
          <w:sz w:val="22"/>
          <w:szCs w:val="22"/>
          <w:lang w:eastAsia="en-GB"/>
        </w:rPr>
        <w:tab/>
      </w:r>
      <w:r>
        <w:t>Type: IndexToEncryptedValue</w:t>
      </w:r>
      <w:r>
        <w:tab/>
      </w:r>
      <w:r>
        <w:fldChar w:fldCharType="begin" w:fldLock="1"/>
      </w:r>
      <w:r>
        <w:instrText xml:space="preserve"> PAGEREF _Toc27593337 \h </w:instrText>
      </w:r>
      <w:r>
        <w:fldChar w:fldCharType="separate"/>
      </w:r>
      <w:r>
        <w:t>48</w:t>
      </w:r>
      <w:r>
        <w:fldChar w:fldCharType="end"/>
      </w:r>
    </w:p>
    <w:p w:rsidR="0057783D" w:rsidRDefault="0057783D">
      <w:pPr>
        <w:pStyle w:val="TOC5"/>
        <w:rPr>
          <w:rFonts w:asciiTheme="minorHAnsi" w:eastAsiaTheme="minorEastAsia" w:hAnsiTheme="minorHAnsi" w:cstheme="minorBidi"/>
          <w:sz w:val="22"/>
          <w:szCs w:val="22"/>
          <w:lang w:eastAsia="en-GB"/>
        </w:rPr>
      </w:pPr>
      <w:r>
        <w:t>6.2.5.2.14</w:t>
      </w:r>
      <w:r>
        <w:rPr>
          <w:rFonts w:asciiTheme="minorHAnsi" w:eastAsiaTheme="minorEastAsia" w:hAnsiTheme="minorHAnsi" w:cstheme="minorBidi"/>
          <w:sz w:val="22"/>
          <w:szCs w:val="22"/>
          <w:lang w:eastAsia="en-GB"/>
        </w:rPr>
        <w:tab/>
      </w:r>
      <w:r>
        <w:t>Type: EncodedHttpHeaderValue</w:t>
      </w:r>
      <w:r>
        <w:tab/>
      </w:r>
      <w:r>
        <w:fldChar w:fldCharType="begin" w:fldLock="1"/>
      </w:r>
      <w:r>
        <w:instrText xml:space="preserve"> PAGEREF _Toc27593338 \h </w:instrText>
      </w:r>
      <w:r>
        <w:fldChar w:fldCharType="separate"/>
      </w:r>
      <w:r>
        <w:t>48</w:t>
      </w:r>
      <w:r>
        <w:fldChar w:fldCharType="end"/>
      </w:r>
    </w:p>
    <w:p w:rsidR="0057783D" w:rsidRDefault="0057783D">
      <w:pPr>
        <w:pStyle w:val="TOC4"/>
        <w:rPr>
          <w:rFonts w:asciiTheme="minorHAnsi" w:eastAsiaTheme="minorEastAsia" w:hAnsiTheme="minorHAnsi" w:cstheme="minorBidi"/>
          <w:sz w:val="22"/>
          <w:szCs w:val="22"/>
          <w:lang w:eastAsia="en-GB"/>
        </w:rPr>
      </w:pPr>
      <w:r w:rsidRPr="0057783D">
        <w:t>6.2.5.3</w:t>
      </w:r>
      <w:r w:rsidRPr="0057783D">
        <w:rPr>
          <w:rFonts w:asciiTheme="minorHAnsi" w:eastAsiaTheme="minorEastAsia" w:hAnsiTheme="minorHAnsi" w:cstheme="minorBidi"/>
          <w:sz w:val="22"/>
          <w:szCs w:val="22"/>
          <w:lang w:eastAsia="en-GB"/>
        </w:rPr>
        <w:tab/>
      </w:r>
      <w:r w:rsidRPr="007153EE">
        <w:rPr>
          <w:lang w:val="en-US"/>
        </w:rPr>
        <w:t>Simple data types and enumerations</w:t>
      </w:r>
      <w:r>
        <w:tab/>
      </w:r>
      <w:r>
        <w:fldChar w:fldCharType="begin" w:fldLock="1"/>
      </w:r>
      <w:r>
        <w:instrText xml:space="preserve"> PAGEREF _Toc27593339 \h </w:instrText>
      </w:r>
      <w:r>
        <w:fldChar w:fldCharType="separate"/>
      </w:r>
      <w:r>
        <w:t>48</w:t>
      </w:r>
      <w:r>
        <w:fldChar w:fldCharType="end"/>
      </w:r>
    </w:p>
    <w:p w:rsidR="0057783D" w:rsidRDefault="0057783D">
      <w:pPr>
        <w:pStyle w:val="TOC5"/>
        <w:rPr>
          <w:rFonts w:asciiTheme="minorHAnsi" w:eastAsiaTheme="minorEastAsia" w:hAnsiTheme="minorHAnsi" w:cstheme="minorBidi"/>
          <w:sz w:val="22"/>
          <w:szCs w:val="22"/>
          <w:lang w:eastAsia="en-GB"/>
        </w:rPr>
      </w:pPr>
      <w:r>
        <w:t>6.2.5.3.1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_Toc27593340 \h </w:instrText>
      </w:r>
      <w:r>
        <w:fldChar w:fldCharType="separate"/>
      </w:r>
      <w:r>
        <w:t>48</w:t>
      </w:r>
      <w:r>
        <w:fldChar w:fldCharType="end"/>
      </w:r>
    </w:p>
    <w:p w:rsidR="0057783D" w:rsidRDefault="0057783D">
      <w:pPr>
        <w:pStyle w:val="TOC5"/>
        <w:rPr>
          <w:rFonts w:asciiTheme="minorHAnsi" w:eastAsiaTheme="minorEastAsia" w:hAnsiTheme="minorHAnsi" w:cstheme="minorBidi"/>
          <w:sz w:val="22"/>
          <w:szCs w:val="22"/>
          <w:lang w:eastAsia="en-GB"/>
        </w:rPr>
      </w:pPr>
      <w:r>
        <w:t>6.2.5.3.2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_Toc27593341 \h </w:instrText>
      </w:r>
      <w:r>
        <w:fldChar w:fldCharType="separate"/>
      </w:r>
      <w:r>
        <w:t>48</w:t>
      </w:r>
      <w:r>
        <w:fldChar w:fldCharType="end"/>
      </w:r>
    </w:p>
    <w:p w:rsidR="0057783D" w:rsidRDefault="0057783D">
      <w:pPr>
        <w:pStyle w:val="TOC5"/>
        <w:rPr>
          <w:rFonts w:asciiTheme="minorHAnsi" w:eastAsiaTheme="minorEastAsia" w:hAnsiTheme="minorHAnsi" w:cstheme="minorBidi"/>
          <w:sz w:val="22"/>
          <w:szCs w:val="22"/>
          <w:lang w:eastAsia="en-GB"/>
        </w:rPr>
      </w:pPr>
      <w:r>
        <w:t>6.2.5.3.3</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_Toc27593342 \h </w:instrText>
      </w:r>
      <w:r>
        <w:fldChar w:fldCharType="separate"/>
      </w:r>
      <w:r>
        <w:t>49</w:t>
      </w:r>
      <w:r>
        <w:fldChar w:fldCharType="end"/>
      </w:r>
    </w:p>
    <w:p w:rsidR="0057783D" w:rsidRDefault="0057783D">
      <w:pPr>
        <w:pStyle w:val="TOC5"/>
        <w:rPr>
          <w:rFonts w:asciiTheme="minorHAnsi" w:eastAsiaTheme="minorEastAsia" w:hAnsiTheme="minorHAnsi" w:cstheme="minorBidi"/>
          <w:sz w:val="22"/>
          <w:szCs w:val="22"/>
          <w:lang w:eastAsia="en-GB"/>
        </w:rPr>
      </w:pPr>
      <w:r>
        <w:t>6.2.5.3.4</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_Toc27593343 \h </w:instrText>
      </w:r>
      <w:r>
        <w:fldChar w:fldCharType="separate"/>
      </w:r>
      <w:r>
        <w:t>49</w:t>
      </w:r>
      <w:r>
        <w:fldChar w:fldCharType="end"/>
      </w:r>
    </w:p>
    <w:p w:rsidR="0057783D" w:rsidRDefault="0057783D">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_Toc27593344 \h </w:instrText>
      </w:r>
      <w:r>
        <w:fldChar w:fldCharType="separate"/>
      </w:r>
      <w:r>
        <w:t>49</w:t>
      </w:r>
      <w:r>
        <w:fldChar w:fldCharType="end"/>
      </w:r>
    </w:p>
    <w:p w:rsidR="0057783D" w:rsidRDefault="0057783D">
      <w:pPr>
        <w:pStyle w:val="TOC4"/>
        <w:rPr>
          <w:rFonts w:asciiTheme="minorHAnsi" w:eastAsiaTheme="minorEastAsia" w:hAnsiTheme="minorHAnsi" w:cstheme="minorBidi"/>
          <w:sz w:val="22"/>
          <w:szCs w:val="22"/>
          <w:lang w:eastAsia="en-GB"/>
        </w:rPr>
      </w:pPr>
      <w:r>
        <w:t>6.2.6.1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_Toc27593345 \h </w:instrText>
      </w:r>
      <w:r>
        <w:fldChar w:fldCharType="separate"/>
      </w:r>
      <w:r>
        <w:t>49</w:t>
      </w:r>
      <w:r>
        <w:fldChar w:fldCharType="end"/>
      </w:r>
    </w:p>
    <w:p w:rsidR="0057783D" w:rsidRDefault="0057783D">
      <w:pPr>
        <w:pStyle w:val="TOC4"/>
        <w:rPr>
          <w:rFonts w:asciiTheme="minorHAnsi" w:eastAsiaTheme="minorEastAsia" w:hAnsiTheme="minorHAnsi" w:cstheme="minorBidi"/>
          <w:sz w:val="22"/>
          <w:szCs w:val="22"/>
          <w:lang w:eastAsia="en-GB"/>
        </w:rPr>
      </w:pPr>
      <w:r>
        <w:t>6.2.6.2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_Toc27593346 \h </w:instrText>
      </w:r>
      <w:r>
        <w:fldChar w:fldCharType="separate"/>
      </w:r>
      <w:r>
        <w:t>49</w:t>
      </w:r>
      <w:r>
        <w:fldChar w:fldCharType="end"/>
      </w:r>
    </w:p>
    <w:p w:rsidR="0057783D" w:rsidRDefault="0057783D">
      <w:pPr>
        <w:pStyle w:val="TOC4"/>
        <w:rPr>
          <w:rFonts w:asciiTheme="minorHAnsi" w:eastAsiaTheme="minorEastAsia" w:hAnsiTheme="minorHAnsi" w:cstheme="minorBidi"/>
          <w:sz w:val="22"/>
          <w:szCs w:val="22"/>
          <w:lang w:eastAsia="en-GB"/>
        </w:rPr>
      </w:pPr>
      <w:r>
        <w:t>6.2.6.3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_Toc27593347 \h </w:instrText>
      </w:r>
      <w:r>
        <w:fldChar w:fldCharType="separate"/>
      </w:r>
      <w:r>
        <w:t>49</w:t>
      </w:r>
      <w:r>
        <w:fldChar w:fldCharType="end"/>
      </w:r>
    </w:p>
    <w:p w:rsidR="0057783D" w:rsidRDefault="0057783D">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rPr>
          <w:lang w:eastAsia="zh-CN"/>
        </w:rPr>
        <w:t>Nsepp_Telescopic_</w:t>
      </w:r>
      <w:r>
        <w:t>FQDN_Mapping API</w:t>
      </w:r>
      <w:r>
        <w:tab/>
      </w:r>
      <w:r>
        <w:fldChar w:fldCharType="begin" w:fldLock="1"/>
      </w:r>
      <w:r>
        <w:instrText xml:space="preserve"> PAGEREF _Toc27593348 \h </w:instrText>
      </w:r>
      <w:r>
        <w:fldChar w:fldCharType="separate"/>
      </w:r>
      <w:r>
        <w:t>49</w:t>
      </w:r>
      <w:r>
        <w:fldChar w:fldCharType="end"/>
      </w:r>
    </w:p>
    <w:p w:rsidR="0057783D" w:rsidRDefault="0057783D">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_Toc27593349 \h </w:instrText>
      </w:r>
      <w:r>
        <w:fldChar w:fldCharType="separate"/>
      </w:r>
      <w:r>
        <w:t>49</w:t>
      </w:r>
      <w:r>
        <w:fldChar w:fldCharType="end"/>
      </w:r>
    </w:p>
    <w:p w:rsidR="0057783D" w:rsidRDefault="0057783D">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_Toc27593350 \h </w:instrText>
      </w:r>
      <w:r>
        <w:fldChar w:fldCharType="separate"/>
      </w:r>
      <w:r>
        <w:t>49</w:t>
      </w:r>
      <w:r>
        <w:fldChar w:fldCharType="end"/>
      </w:r>
    </w:p>
    <w:p w:rsidR="0057783D" w:rsidRDefault="0057783D">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_Toc27593351 \h </w:instrText>
      </w:r>
      <w:r>
        <w:fldChar w:fldCharType="separate"/>
      </w:r>
      <w:r>
        <w:t>49</w:t>
      </w:r>
      <w:r>
        <w:fldChar w:fldCharType="end"/>
      </w:r>
    </w:p>
    <w:p w:rsidR="0057783D" w:rsidRDefault="0057783D">
      <w:pPr>
        <w:pStyle w:val="TOC4"/>
        <w:rPr>
          <w:rFonts w:asciiTheme="minorHAnsi" w:eastAsiaTheme="minorEastAsia" w:hAnsiTheme="minorHAnsi" w:cstheme="minorBidi"/>
          <w:sz w:val="22"/>
          <w:szCs w:val="22"/>
          <w:lang w:eastAsia="en-GB"/>
        </w:rPr>
      </w:pPr>
      <w:r>
        <w:t>6.3.2.2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_Toc27593352 \h </w:instrText>
      </w:r>
      <w:r>
        <w:fldChar w:fldCharType="separate"/>
      </w:r>
      <w:r>
        <w:t>49</w:t>
      </w:r>
      <w:r>
        <w:fldChar w:fldCharType="end"/>
      </w:r>
    </w:p>
    <w:p w:rsidR="0057783D" w:rsidRDefault="0057783D">
      <w:pPr>
        <w:pStyle w:val="TOC5"/>
        <w:rPr>
          <w:rFonts w:asciiTheme="minorHAnsi" w:eastAsiaTheme="minorEastAsia" w:hAnsiTheme="minorHAnsi" w:cstheme="minorBidi"/>
          <w:sz w:val="22"/>
          <w:szCs w:val="22"/>
          <w:lang w:eastAsia="en-GB"/>
        </w:rPr>
      </w:pPr>
      <w:r>
        <w:t>6.3.2.2.1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_Toc27593353 \h </w:instrText>
      </w:r>
      <w:r>
        <w:fldChar w:fldCharType="separate"/>
      </w:r>
      <w:r>
        <w:t>49</w:t>
      </w:r>
      <w:r>
        <w:fldChar w:fldCharType="end"/>
      </w:r>
    </w:p>
    <w:p w:rsidR="0057783D" w:rsidRDefault="0057783D">
      <w:pPr>
        <w:pStyle w:val="TOC5"/>
        <w:rPr>
          <w:rFonts w:asciiTheme="minorHAnsi" w:eastAsiaTheme="minorEastAsia" w:hAnsiTheme="minorHAnsi" w:cstheme="minorBidi"/>
          <w:sz w:val="22"/>
          <w:szCs w:val="22"/>
          <w:lang w:eastAsia="en-GB"/>
        </w:rPr>
      </w:pPr>
      <w:r>
        <w:t>6.3.2.2.2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_Toc27593354 \h </w:instrText>
      </w:r>
      <w:r>
        <w:fldChar w:fldCharType="separate"/>
      </w:r>
      <w:r>
        <w:t>50</w:t>
      </w:r>
      <w:r>
        <w:fldChar w:fldCharType="end"/>
      </w:r>
    </w:p>
    <w:p w:rsidR="0057783D" w:rsidRDefault="0057783D">
      <w:pPr>
        <w:pStyle w:val="TOC4"/>
        <w:rPr>
          <w:rFonts w:asciiTheme="minorHAnsi" w:eastAsiaTheme="minorEastAsia" w:hAnsiTheme="minorHAnsi" w:cstheme="minorBidi"/>
          <w:sz w:val="22"/>
          <w:szCs w:val="22"/>
          <w:lang w:eastAsia="en-GB"/>
        </w:rPr>
      </w:pPr>
      <w:r>
        <w:t>6.3.2.3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_Toc27593355 \h </w:instrText>
      </w:r>
      <w:r>
        <w:fldChar w:fldCharType="separate"/>
      </w:r>
      <w:r>
        <w:t>50</w:t>
      </w:r>
      <w:r>
        <w:fldChar w:fldCharType="end"/>
      </w:r>
    </w:p>
    <w:p w:rsidR="0057783D" w:rsidRDefault="0057783D">
      <w:pPr>
        <w:pStyle w:val="TOC5"/>
        <w:rPr>
          <w:rFonts w:asciiTheme="minorHAnsi" w:eastAsiaTheme="minorEastAsia" w:hAnsiTheme="minorHAnsi" w:cstheme="minorBidi"/>
          <w:sz w:val="22"/>
          <w:szCs w:val="22"/>
          <w:lang w:eastAsia="en-GB"/>
        </w:rPr>
      </w:pPr>
      <w:r>
        <w:t>6.3.2.3.1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_Toc27593356 \h </w:instrText>
      </w:r>
      <w:r>
        <w:fldChar w:fldCharType="separate"/>
      </w:r>
      <w:r>
        <w:t>50</w:t>
      </w:r>
      <w:r>
        <w:fldChar w:fldCharType="end"/>
      </w:r>
    </w:p>
    <w:p w:rsidR="0057783D" w:rsidRDefault="0057783D">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_Toc27593357 \h </w:instrText>
      </w:r>
      <w:r>
        <w:fldChar w:fldCharType="separate"/>
      </w:r>
      <w:r>
        <w:t>50</w:t>
      </w:r>
      <w:r>
        <w:fldChar w:fldCharType="end"/>
      </w:r>
    </w:p>
    <w:p w:rsidR="0057783D" w:rsidRDefault="0057783D">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_Toc27593358 \h </w:instrText>
      </w:r>
      <w:r>
        <w:fldChar w:fldCharType="separate"/>
      </w:r>
      <w:r>
        <w:t>50</w:t>
      </w:r>
      <w:r>
        <w:fldChar w:fldCharType="end"/>
      </w:r>
    </w:p>
    <w:p w:rsidR="0057783D" w:rsidRDefault="0057783D">
      <w:pPr>
        <w:pStyle w:val="TOC4"/>
        <w:rPr>
          <w:rFonts w:asciiTheme="minorHAnsi" w:eastAsiaTheme="minorEastAsia" w:hAnsiTheme="minorHAnsi" w:cstheme="minorBidi"/>
          <w:sz w:val="22"/>
          <w:szCs w:val="22"/>
          <w:lang w:eastAsia="en-GB"/>
        </w:rPr>
      </w:pPr>
      <w:r>
        <w:t>6.3.3.2</w:t>
      </w:r>
      <w:r>
        <w:rPr>
          <w:rFonts w:asciiTheme="minorHAnsi" w:eastAsiaTheme="minorEastAsia" w:hAnsiTheme="minorHAnsi" w:cstheme="minorBidi"/>
          <w:sz w:val="22"/>
          <w:szCs w:val="22"/>
          <w:lang w:eastAsia="en-GB"/>
        </w:rPr>
        <w:tab/>
      </w:r>
      <w:r>
        <w:t>Resource: M</w:t>
      </w:r>
      <w:r>
        <w:rPr>
          <w:lang w:eastAsia="zh-CN"/>
        </w:rPr>
        <w:t>apping</w:t>
      </w:r>
      <w:r>
        <w:tab/>
      </w:r>
      <w:r>
        <w:fldChar w:fldCharType="begin" w:fldLock="1"/>
      </w:r>
      <w:r>
        <w:instrText xml:space="preserve"> PAGEREF _Toc27593359 \h </w:instrText>
      </w:r>
      <w:r>
        <w:fldChar w:fldCharType="separate"/>
      </w:r>
      <w:r>
        <w:t>50</w:t>
      </w:r>
      <w:r>
        <w:fldChar w:fldCharType="end"/>
      </w:r>
    </w:p>
    <w:p w:rsidR="0057783D" w:rsidRDefault="0057783D">
      <w:pPr>
        <w:pStyle w:val="TOC5"/>
        <w:rPr>
          <w:rFonts w:asciiTheme="minorHAnsi" w:eastAsiaTheme="minorEastAsia" w:hAnsiTheme="minorHAnsi" w:cstheme="minorBidi"/>
          <w:sz w:val="22"/>
          <w:szCs w:val="22"/>
          <w:lang w:eastAsia="en-GB"/>
        </w:rPr>
      </w:pPr>
      <w:r>
        <w:t>6.3.3.2.1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_Toc27593360 \h </w:instrText>
      </w:r>
      <w:r>
        <w:fldChar w:fldCharType="separate"/>
      </w:r>
      <w:r>
        <w:t>50</w:t>
      </w:r>
      <w:r>
        <w:fldChar w:fldCharType="end"/>
      </w:r>
    </w:p>
    <w:p w:rsidR="0057783D" w:rsidRDefault="0057783D">
      <w:pPr>
        <w:pStyle w:val="TOC5"/>
        <w:rPr>
          <w:rFonts w:asciiTheme="minorHAnsi" w:eastAsiaTheme="minorEastAsia" w:hAnsiTheme="minorHAnsi" w:cstheme="minorBidi"/>
          <w:sz w:val="22"/>
          <w:szCs w:val="22"/>
          <w:lang w:eastAsia="en-GB"/>
        </w:rPr>
      </w:pPr>
      <w:r>
        <w:t>6.3.3.2.2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_Toc27593361 \h </w:instrText>
      </w:r>
      <w:r>
        <w:fldChar w:fldCharType="separate"/>
      </w:r>
      <w:r>
        <w:t>50</w:t>
      </w:r>
      <w:r>
        <w:fldChar w:fldCharType="end"/>
      </w:r>
    </w:p>
    <w:p w:rsidR="0057783D" w:rsidRDefault="0057783D">
      <w:pPr>
        <w:pStyle w:val="TOC5"/>
        <w:rPr>
          <w:rFonts w:asciiTheme="minorHAnsi" w:eastAsiaTheme="minorEastAsia" w:hAnsiTheme="minorHAnsi" w:cstheme="minorBidi"/>
          <w:sz w:val="22"/>
          <w:szCs w:val="22"/>
          <w:lang w:eastAsia="en-GB"/>
        </w:rPr>
      </w:pPr>
      <w:r>
        <w:t>6.3.3.2.3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_Toc27593362 \h </w:instrText>
      </w:r>
      <w:r>
        <w:fldChar w:fldCharType="separate"/>
      </w:r>
      <w:r>
        <w:t>51</w:t>
      </w:r>
      <w:r>
        <w:fldChar w:fldCharType="end"/>
      </w:r>
    </w:p>
    <w:p w:rsidR="0057783D" w:rsidRDefault="0057783D">
      <w:pPr>
        <w:pStyle w:val="TOC6"/>
        <w:rPr>
          <w:rFonts w:asciiTheme="minorHAnsi" w:eastAsiaTheme="minorEastAsia" w:hAnsiTheme="minorHAnsi" w:cstheme="minorBidi"/>
          <w:sz w:val="22"/>
          <w:szCs w:val="22"/>
          <w:lang w:eastAsia="en-GB"/>
        </w:rPr>
      </w:pPr>
      <w:r>
        <w:t>6.3.3.2.3.1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_Toc27593363 \h </w:instrText>
      </w:r>
      <w:r>
        <w:fldChar w:fldCharType="separate"/>
      </w:r>
      <w:r>
        <w:t>51</w:t>
      </w:r>
      <w:r>
        <w:fldChar w:fldCharType="end"/>
      </w:r>
    </w:p>
    <w:p w:rsidR="0057783D" w:rsidRDefault="0057783D">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_Toc27593364 \h </w:instrText>
      </w:r>
      <w:r>
        <w:fldChar w:fldCharType="separate"/>
      </w:r>
      <w:r>
        <w:t>51</w:t>
      </w:r>
      <w:r>
        <w:fldChar w:fldCharType="end"/>
      </w:r>
    </w:p>
    <w:p w:rsidR="0057783D" w:rsidRDefault="0057783D">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_Toc27593365 \h </w:instrText>
      </w:r>
      <w:r>
        <w:fldChar w:fldCharType="separate"/>
      </w:r>
      <w:r>
        <w:t>51</w:t>
      </w:r>
      <w:r>
        <w:fldChar w:fldCharType="end"/>
      </w:r>
    </w:p>
    <w:p w:rsidR="0057783D" w:rsidRDefault="0057783D">
      <w:pPr>
        <w:pStyle w:val="TOC4"/>
        <w:rPr>
          <w:rFonts w:asciiTheme="minorHAnsi" w:eastAsiaTheme="minorEastAsia" w:hAnsiTheme="minorHAnsi" w:cstheme="minorBidi"/>
          <w:sz w:val="22"/>
          <w:szCs w:val="22"/>
          <w:lang w:eastAsia="en-GB"/>
        </w:rPr>
      </w:pPr>
      <w:r w:rsidRPr="0057783D">
        <w:t>6.3.4.2</w:t>
      </w:r>
      <w:r w:rsidRPr="0057783D">
        <w:rPr>
          <w:rFonts w:asciiTheme="minorHAnsi" w:eastAsiaTheme="minorEastAsia" w:hAnsiTheme="minorHAnsi" w:cstheme="minorBidi"/>
          <w:sz w:val="22"/>
          <w:szCs w:val="22"/>
          <w:lang w:eastAsia="en-GB"/>
        </w:rPr>
        <w:tab/>
      </w:r>
      <w:r w:rsidRPr="007153EE">
        <w:rPr>
          <w:lang w:val="en-US"/>
        </w:rPr>
        <w:t>Structured data types</w:t>
      </w:r>
      <w:r>
        <w:tab/>
      </w:r>
      <w:r>
        <w:fldChar w:fldCharType="begin" w:fldLock="1"/>
      </w:r>
      <w:r>
        <w:instrText xml:space="preserve"> PAGEREF _Toc27593366 \h </w:instrText>
      </w:r>
      <w:r>
        <w:fldChar w:fldCharType="separate"/>
      </w:r>
      <w:r>
        <w:t>52</w:t>
      </w:r>
      <w:r>
        <w:fldChar w:fldCharType="end"/>
      </w:r>
    </w:p>
    <w:p w:rsidR="0057783D" w:rsidRDefault="0057783D">
      <w:pPr>
        <w:pStyle w:val="TOC5"/>
        <w:rPr>
          <w:rFonts w:asciiTheme="minorHAnsi" w:eastAsiaTheme="minorEastAsia" w:hAnsiTheme="minorHAnsi" w:cstheme="minorBidi"/>
          <w:sz w:val="22"/>
          <w:szCs w:val="22"/>
          <w:lang w:eastAsia="en-GB"/>
        </w:rPr>
      </w:pPr>
      <w:r>
        <w:t>6.3.4.2.1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_Toc27593367 \h </w:instrText>
      </w:r>
      <w:r>
        <w:fldChar w:fldCharType="separate"/>
      </w:r>
      <w:r>
        <w:t>52</w:t>
      </w:r>
      <w:r>
        <w:fldChar w:fldCharType="end"/>
      </w:r>
    </w:p>
    <w:p w:rsidR="0057783D" w:rsidRDefault="0057783D">
      <w:pPr>
        <w:pStyle w:val="TOC5"/>
        <w:rPr>
          <w:rFonts w:asciiTheme="minorHAnsi" w:eastAsiaTheme="minorEastAsia" w:hAnsiTheme="minorHAnsi" w:cstheme="minorBidi"/>
          <w:sz w:val="22"/>
          <w:szCs w:val="22"/>
          <w:lang w:eastAsia="en-GB"/>
        </w:rPr>
      </w:pPr>
      <w:r>
        <w:t>6.3.4.2.2</w:t>
      </w:r>
      <w:r>
        <w:rPr>
          <w:rFonts w:asciiTheme="minorHAnsi" w:eastAsiaTheme="minorEastAsia" w:hAnsiTheme="minorHAnsi" w:cstheme="minorBidi"/>
          <w:sz w:val="22"/>
          <w:szCs w:val="22"/>
          <w:lang w:eastAsia="en-GB"/>
        </w:rPr>
        <w:tab/>
      </w:r>
      <w:r>
        <w:t>Type: TelescopicMapping</w:t>
      </w:r>
      <w:r>
        <w:tab/>
      </w:r>
      <w:r>
        <w:fldChar w:fldCharType="begin" w:fldLock="1"/>
      </w:r>
      <w:r>
        <w:instrText xml:space="preserve"> PAGEREF _Toc27593368 \h </w:instrText>
      </w:r>
      <w:r>
        <w:fldChar w:fldCharType="separate"/>
      </w:r>
      <w:r>
        <w:t>52</w:t>
      </w:r>
      <w:r>
        <w:fldChar w:fldCharType="end"/>
      </w:r>
    </w:p>
    <w:p w:rsidR="0057783D" w:rsidRDefault="0057783D">
      <w:pPr>
        <w:pStyle w:val="TOC4"/>
        <w:rPr>
          <w:rFonts w:asciiTheme="minorHAnsi" w:eastAsiaTheme="minorEastAsia" w:hAnsiTheme="minorHAnsi" w:cstheme="minorBidi"/>
          <w:sz w:val="22"/>
          <w:szCs w:val="22"/>
          <w:lang w:eastAsia="en-GB"/>
        </w:rPr>
      </w:pPr>
      <w:r w:rsidRPr="0057783D">
        <w:t>6.3.4.3</w:t>
      </w:r>
      <w:r w:rsidRPr="0057783D">
        <w:rPr>
          <w:rFonts w:asciiTheme="minorHAnsi" w:eastAsiaTheme="minorEastAsia" w:hAnsiTheme="minorHAnsi" w:cstheme="minorBidi"/>
          <w:sz w:val="22"/>
          <w:szCs w:val="22"/>
          <w:lang w:eastAsia="en-GB"/>
        </w:rPr>
        <w:tab/>
      </w:r>
      <w:r w:rsidRPr="007153EE">
        <w:rPr>
          <w:lang w:val="en-US"/>
        </w:rPr>
        <w:t>Simple data types and enumerations</w:t>
      </w:r>
      <w:r>
        <w:tab/>
      </w:r>
      <w:r>
        <w:fldChar w:fldCharType="begin" w:fldLock="1"/>
      </w:r>
      <w:r>
        <w:instrText xml:space="preserve"> PAGEREF _Toc27593369 \h </w:instrText>
      </w:r>
      <w:r>
        <w:fldChar w:fldCharType="separate"/>
      </w:r>
      <w:r>
        <w:t>52</w:t>
      </w:r>
      <w:r>
        <w:fldChar w:fldCharType="end"/>
      </w:r>
    </w:p>
    <w:p w:rsidR="0057783D" w:rsidRDefault="0057783D">
      <w:pPr>
        <w:pStyle w:val="TOC5"/>
        <w:rPr>
          <w:rFonts w:asciiTheme="minorHAnsi" w:eastAsiaTheme="minorEastAsia" w:hAnsiTheme="minorHAnsi" w:cstheme="minorBidi"/>
          <w:sz w:val="22"/>
          <w:szCs w:val="22"/>
          <w:lang w:eastAsia="en-GB"/>
        </w:rPr>
      </w:pPr>
      <w:r>
        <w:t>6.3.4.3.1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_Toc27593370 \h </w:instrText>
      </w:r>
      <w:r>
        <w:fldChar w:fldCharType="separate"/>
      </w:r>
      <w:r>
        <w:t>52</w:t>
      </w:r>
      <w:r>
        <w:fldChar w:fldCharType="end"/>
      </w:r>
    </w:p>
    <w:p w:rsidR="0057783D" w:rsidRDefault="0057783D">
      <w:pPr>
        <w:pStyle w:val="TOC5"/>
        <w:rPr>
          <w:rFonts w:asciiTheme="minorHAnsi" w:eastAsiaTheme="minorEastAsia" w:hAnsiTheme="minorHAnsi" w:cstheme="minorBidi"/>
          <w:sz w:val="22"/>
          <w:szCs w:val="22"/>
          <w:lang w:eastAsia="en-GB"/>
        </w:rPr>
      </w:pPr>
      <w:r>
        <w:t>6.3.4.3.2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_Toc27593371 \h </w:instrText>
      </w:r>
      <w:r>
        <w:fldChar w:fldCharType="separate"/>
      </w:r>
      <w:r>
        <w:t>52</w:t>
      </w:r>
      <w:r>
        <w:fldChar w:fldCharType="end"/>
      </w:r>
    </w:p>
    <w:p w:rsidR="0057783D" w:rsidRDefault="0057783D">
      <w:pPr>
        <w:pStyle w:val="TOC3"/>
        <w:rPr>
          <w:rFonts w:asciiTheme="minorHAnsi" w:eastAsiaTheme="minorEastAsia" w:hAnsiTheme="minorHAnsi" w:cstheme="minorBidi"/>
          <w:sz w:val="22"/>
          <w:szCs w:val="22"/>
          <w:lang w:eastAsia="en-GB"/>
        </w:rPr>
      </w:pPr>
      <w:r>
        <w:t>6.3.5</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_Toc27593372 \h </w:instrText>
      </w:r>
      <w:r>
        <w:fldChar w:fldCharType="separate"/>
      </w:r>
      <w:r>
        <w:t>53</w:t>
      </w:r>
      <w:r>
        <w:fldChar w:fldCharType="end"/>
      </w:r>
    </w:p>
    <w:p w:rsidR="0057783D" w:rsidRDefault="0057783D">
      <w:pPr>
        <w:pStyle w:val="TOC4"/>
        <w:rPr>
          <w:rFonts w:asciiTheme="minorHAnsi" w:eastAsiaTheme="minorEastAsia" w:hAnsiTheme="minorHAnsi" w:cstheme="minorBidi"/>
          <w:sz w:val="22"/>
          <w:szCs w:val="22"/>
          <w:lang w:eastAsia="en-GB"/>
        </w:rPr>
      </w:pPr>
      <w:r>
        <w:t>6.3.5.1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_Toc27593373 \h </w:instrText>
      </w:r>
      <w:r>
        <w:fldChar w:fldCharType="separate"/>
      </w:r>
      <w:r>
        <w:t>53</w:t>
      </w:r>
      <w:r>
        <w:fldChar w:fldCharType="end"/>
      </w:r>
    </w:p>
    <w:p w:rsidR="0057783D" w:rsidRDefault="0057783D">
      <w:pPr>
        <w:pStyle w:val="TOC4"/>
        <w:rPr>
          <w:rFonts w:asciiTheme="minorHAnsi" w:eastAsiaTheme="minorEastAsia" w:hAnsiTheme="minorHAnsi" w:cstheme="minorBidi"/>
          <w:sz w:val="22"/>
          <w:szCs w:val="22"/>
          <w:lang w:eastAsia="en-GB"/>
        </w:rPr>
      </w:pPr>
      <w:r>
        <w:t>6.3.5.2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_Toc27593374 \h </w:instrText>
      </w:r>
      <w:r>
        <w:fldChar w:fldCharType="separate"/>
      </w:r>
      <w:r>
        <w:t>53</w:t>
      </w:r>
      <w:r>
        <w:fldChar w:fldCharType="end"/>
      </w:r>
    </w:p>
    <w:p w:rsidR="0057783D" w:rsidRDefault="0057783D">
      <w:pPr>
        <w:pStyle w:val="TOC4"/>
        <w:rPr>
          <w:rFonts w:asciiTheme="minorHAnsi" w:eastAsiaTheme="minorEastAsia" w:hAnsiTheme="minorHAnsi" w:cstheme="minorBidi"/>
          <w:sz w:val="22"/>
          <w:szCs w:val="22"/>
          <w:lang w:eastAsia="en-GB"/>
        </w:rPr>
      </w:pPr>
      <w:r>
        <w:t>6.3.5.3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_Toc27593375 \h </w:instrText>
      </w:r>
      <w:r>
        <w:fldChar w:fldCharType="separate"/>
      </w:r>
      <w:r>
        <w:t>53</w:t>
      </w:r>
      <w:r>
        <w:fldChar w:fldCharType="end"/>
      </w:r>
    </w:p>
    <w:p w:rsidR="0057783D" w:rsidRDefault="0057783D">
      <w:pPr>
        <w:pStyle w:val="TOC3"/>
        <w:rPr>
          <w:rFonts w:asciiTheme="minorHAnsi" w:eastAsiaTheme="minorEastAsia" w:hAnsiTheme="minorHAnsi" w:cstheme="minorBidi"/>
          <w:sz w:val="22"/>
          <w:szCs w:val="22"/>
          <w:lang w:eastAsia="en-GB"/>
        </w:rPr>
      </w:pPr>
      <w:r>
        <w:t>6.3.6</w:t>
      </w:r>
      <w:r>
        <w:rPr>
          <w:rFonts w:asciiTheme="minorHAnsi" w:eastAsiaTheme="minorEastAsia" w:hAnsiTheme="minorHAnsi" w:cstheme="minorBidi"/>
          <w:sz w:val="22"/>
          <w:szCs w:val="22"/>
        </w:rPr>
        <w:tab/>
      </w:r>
      <w:r>
        <w:rPr>
          <w:lang w:eastAsia="zh-CN"/>
        </w:rPr>
        <w:t>Feature Negotiation</w:t>
      </w:r>
      <w:r>
        <w:tab/>
      </w:r>
      <w:r>
        <w:fldChar w:fldCharType="begin" w:fldLock="1"/>
      </w:r>
      <w:r>
        <w:instrText xml:space="preserve"> PAGEREF _Toc27593376 \h </w:instrText>
      </w:r>
      <w:r>
        <w:fldChar w:fldCharType="separate"/>
      </w:r>
      <w:r>
        <w:t>53</w:t>
      </w:r>
      <w:r>
        <w:fldChar w:fldCharType="end"/>
      </w:r>
    </w:p>
    <w:p w:rsidR="0057783D" w:rsidRDefault="0057783D">
      <w:pPr>
        <w:pStyle w:val="TOC3"/>
        <w:rPr>
          <w:rFonts w:asciiTheme="minorHAnsi" w:eastAsiaTheme="minorEastAsia" w:hAnsiTheme="minorHAnsi" w:cstheme="minorBidi"/>
          <w:sz w:val="22"/>
          <w:szCs w:val="22"/>
          <w:lang w:eastAsia="en-GB"/>
        </w:rPr>
      </w:pPr>
      <w:r>
        <w:t>6.3.7</w:t>
      </w:r>
      <w:r>
        <w:rPr>
          <w:rFonts w:asciiTheme="minorHAnsi" w:eastAsiaTheme="minorEastAsia" w:hAnsiTheme="minorHAnsi" w:cstheme="minorBidi"/>
          <w:sz w:val="22"/>
          <w:szCs w:val="22"/>
        </w:rPr>
        <w:tab/>
      </w:r>
      <w:r>
        <w:rPr>
          <w:lang w:eastAsia="zh-CN"/>
        </w:rPr>
        <w:t>Security</w:t>
      </w:r>
      <w:r>
        <w:tab/>
      </w:r>
      <w:r>
        <w:fldChar w:fldCharType="begin" w:fldLock="1"/>
      </w:r>
      <w:r>
        <w:instrText xml:space="preserve"> PAGEREF _Toc27593377 \h </w:instrText>
      </w:r>
      <w:r>
        <w:fldChar w:fldCharType="separate"/>
      </w:r>
      <w:r>
        <w:t>53</w:t>
      </w:r>
      <w:r>
        <w:fldChar w:fldCharType="end"/>
      </w:r>
    </w:p>
    <w:p w:rsidR="0057783D" w:rsidRDefault="0057783D">
      <w:pPr>
        <w:pStyle w:val="TOC4"/>
        <w:rPr>
          <w:rFonts w:asciiTheme="minorHAnsi" w:eastAsiaTheme="minorEastAsia" w:hAnsiTheme="minorHAnsi" w:cstheme="minorBidi"/>
          <w:sz w:val="22"/>
          <w:szCs w:val="22"/>
          <w:lang w:eastAsia="en-GB"/>
        </w:rPr>
      </w:pPr>
      <w:r>
        <w:t>6.3.7.1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_Toc27593378 \h </w:instrText>
      </w:r>
      <w:r>
        <w:fldChar w:fldCharType="separate"/>
      </w:r>
      <w:r>
        <w:t>53</w:t>
      </w:r>
      <w:r>
        <w:fldChar w:fldCharType="end"/>
      </w:r>
    </w:p>
    <w:p w:rsidR="0057783D" w:rsidRDefault="0057783D" w:rsidP="0057783D">
      <w:pPr>
        <w:pStyle w:val="TOC8"/>
        <w:rPr>
          <w:rFonts w:asciiTheme="minorHAnsi" w:eastAsiaTheme="minorEastAsia" w:hAnsiTheme="minorHAnsi" w:cstheme="minorBidi"/>
          <w:b w:val="0"/>
          <w:szCs w:val="22"/>
          <w:lang w:eastAsia="en-GB"/>
        </w:rPr>
      </w:pPr>
      <w:r>
        <w:t>Annex A (normative):</w:t>
      </w:r>
      <w:r>
        <w:tab/>
        <w:t>OpenAPI Specification</w:t>
      </w:r>
      <w:r>
        <w:tab/>
      </w:r>
      <w:r>
        <w:fldChar w:fldCharType="begin" w:fldLock="1"/>
      </w:r>
      <w:r>
        <w:instrText xml:space="preserve"> PAGEREF _Toc27593379 \h </w:instrText>
      </w:r>
      <w:r>
        <w:fldChar w:fldCharType="separate"/>
      </w:r>
      <w:r>
        <w:t>53</w:t>
      </w:r>
      <w:r>
        <w:fldChar w:fldCharType="end"/>
      </w:r>
    </w:p>
    <w:p w:rsidR="0057783D" w:rsidRDefault="0057783D">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_Toc27593380 \h </w:instrText>
      </w:r>
      <w:r>
        <w:fldChar w:fldCharType="separate"/>
      </w:r>
      <w:r>
        <w:t>53</w:t>
      </w:r>
      <w:r>
        <w:fldChar w:fldCharType="end"/>
      </w:r>
    </w:p>
    <w:p w:rsidR="0057783D" w:rsidRDefault="0057783D">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N32 Handshake API</w:t>
      </w:r>
      <w:r>
        <w:tab/>
      </w:r>
      <w:r>
        <w:fldChar w:fldCharType="begin" w:fldLock="1"/>
      </w:r>
      <w:r>
        <w:instrText xml:space="preserve"> PAGEREF _Toc27593381 \h </w:instrText>
      </w:r>
      <w:r>
        <w:fldChar w:fldCharType="separate"/>
      </w:r>
      <w:r>
        <w:t>54</w:t>
      </w:r>
      <w:r>
        <w:fldChar w:fldCharType="end"/>
      </w:r>
    </w:p>
    <w:p w:rsidR="0057783D" w:rsidRDefault="0057783D">
      <w:pPr>
        <w:pStyle w:val="TOC2"/>
        <w:rPr>
          <w:rFonts w:asciiTheme="minorHAnsi" w:eastAsiaTheme="minorEastAsia" w:hAnsiTheme="minorHAnsi" w:cstheme="minorBidi"/>
          <w:sz w:val="22"/>
          <w:szCs w:val="22"/>
          <w:lang w:eastAsia="en-GB"/>
        </w:rPr>
      </w:pPr>
      <w:r>
        <w:t>A.3</w:t>
      </w:r>
      <w:r>
        <w:rPr>
          <w:rFonts w:asciiTheme="minorHAnsi" w:eastAsiaTheme="minorEastAsia" w:hAnsiTheme="minorHAnsi" w:cstheme="minorBidi"/>
          <w:sz w:val="22"/>
          <w:szCs w:val="22"/>
          <w:lang w:eastAsia="en-GB"/>
        </w:rPr>
        <w:tab/>
      </w:r>
      <w:r>
        <w:t>JOSE Protected Message Forwarding API on N32-f</w:t>
      </w:r>
      <w:r>
        <w:tab/>
      </w:r>
      <w:r>
        <w:fldChar w:fldCharType="begin" w:fldLock="1"/>
      </w:r>
      <w:r>
        <w:instrText xml:space="preserve"> PAGEREF _Toc27593382 \h </w:instrText>
      </w:r>
      <w:r>
        <w:fldChar w:fldCharType="separate"/>
      </w:r>
      <w:r>
        <w:t>59</w:t>
      </w:r>
      <w:r>
        <w:fldChar w:fldCharType="end"/>
      </w:r>
    </w:p>
    <w:p w:rsidR="0057783D" w:rsidRDefault="0057783D">
      <w:pPr>
        <w:pStyle w:val="TOC2"/>
        <w:rPr>
          <w:rFonts w:asciiTheme="minorHAnsi" w:eastAsiaTheme="minorEastAsia" w:hAnsiTheme="minorHAnsi" w:cstheme="minorBidi"/>
          <w:sz w:val="22"/>
          <w:szCs w:val="22"/>
          <w:lang w:eastAsia="en-GB"/>
        </w:rPr>
      </w:pPr>
      <w:r>
        <w:t>A.4</w:t>
      </w:r>
      <w:r>
        <w:rPr>
          <w:rFonts w:asciiTheme="minorHAnsi" w:eastAsiaTheme="minorEastAsia" w:hAnsiTheme="minorHAnsi" w:cstheme="minorBidi"/>
          <w:sz w:val="22"/>
          <w:szCs w:val="22"/>
          <w:lang w:eastAsia="en-GB"/>
        </w:rPr>
        <w:tab/>
      </w:r>
      <w:r>
        <w:t>SEPP Telescopic FQDN Mapping API</w:t>
      </w:r>
      <w:r>
        <w:tab/>
      </w:r>
      <w:r>
        <w:fldChar w:fldCharType="begin" w:fldLock="1"/>
      </w:r>
      <w:r>
        <w:instrText xml:space="preserve"> PAGEREF _Toc27593383 \h </w:instrText>
      </w:r>
      <w:r>
        <w:fldChar w:fldCharType="separate"/>
      </w:r>
      <w:r>
        <w:t>62</w:t>
      </w:r>
      <w:r>
        <w:fldChar w:fldCharType="end"/>
      </w:r>
    </w:p>
    <w:p w:rsidR="0057783D" w:rsidRDefault="0057783D" w:rsidP="0057783D">
      <w:pPr>
        <w:pStyle w:val="TOC8"/>
        <w:tabs>
          <w:tab w:val="right" w:leader="dot" w:pos="9639"/>
        </w:tabs>
        <w:rPr>
          <w:rFonts w:asciiTheme="minorHAnsi" w:eastAsiaTheme="minorEastAsia" w:hAnsiTheme="minorHAnsi" w:cstheme="minorBidi"/>
          <w:b w:val="0"/>
          <w:szCs w:val="22"/>
          <w:lang w:eastAsia="en-GB"/>
        </w:rPr>
      </w:pPr>
      <w:r>
        <w:t>Annex B (informative):</w:t>
      </w:r>
      <w:r>
        <w:tab/>
        <w:t>Examples of N32-f Encoding</w:t>
      </w:r>
      <w:r>
        <w:tab/>
      </w:r>
      <w:r>
        <w:fldChar w:fldCharType="begin" w:fldLock="1"/>
      </w:r>
      <w:r>
        <w:instrText xml:space="preserve"> PAGEREF _Toc27593384 \h </w:instrText>
      </w:r>
      <w:r>
        <w:fldChar w:fldCharType="separate"/>
      </w:r>
      <w:r>
        <w:t>63</w:t>
      </w:r>
      <w:r>
        <w:fldChar w:fldCharType="end"/>
      </w:r>
    </w:p>
    <w:p w:rsidR="0057783D" w:rsidRDefault="0057783D">
      <w:pPr>
        <w:pStyle w:val="TOC2"/>
        <w:rPr>
          <w:rFonts w:asciiTheme="minorHAnsi" w:eastAsiaTheme="minorEastAsia" w:hAnsiTheme="minorHAnsi" w:cstheme="minorBidi"/>
          <w:sz w:val="22"/>
          <w:szCs w:val="22"/>
          <w:lang w:eastAsia="en-GB"/>
        </w:rPr>
      </w:pPr>
      <w:r>
        <w:t>B.1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_Toc27593385 \h </w:instrText>
      </w:r>
      <w:r>
        <w:fldChar w:fldCharType="separate"/>
      </w:r>
      <w:r>
        <w:t>63</w:t>
      </w:r>
      <w:r>
        <w:fldChar w:fldCharType="end"/>
      </w:r>
    </w:p>
    <w:p w:rsidR="0057783D" w:rsidRDefault="0057783D">
      <w:pPr>
        <w:pStyle w:val="TOC2"/>
        <w:rPr>
          <w:rFonts w:asciiTheme="minorHAnsi" w:eastAsiaTheme="minorEastAsia" w:hAnsiTheme="minorHAnsi" w:cstheme="minorBidi"/>
          <w:sz w:val="22"/>
          <w:szCs w:val="22"/>
          <w:lang w:eastAsia="en-GB"/>
        </w:rPr>
      </w:pPr>
      <w:r>
        <w:t>B.2</w:t>
      </w:r>
      <w:r>
        <w:rPr>
          <w:rFonts w:asciiTheme="minorHAnsi" w:eastAsiaTheme="minorEastAsia" w:hAnsiTheme="minorHAnsi" w:cstheme="minorBidi"/>
          <w:sz w:val="22"/>
          <w:szCs w:val="22"/>
          <w:lang w:eastAsia="en-GB"/>
        </w:rPr>
        <w:tab/>
      </w:r>
      <w:r>
        <w:t>Input Message Containing No Binary Part</w:t>
      </w:r>
      <w:r>
        <w:tab/>
      </w:r>
      <w:r>
        <w:fldChar w:fldCharType="begin" w:fldLock="1"/>
      </w:r>
      <w:r>
        <w:instrText xml:space="preserve"> PAGEREF _Toc27593386 \h </w:instrText>
      </w:r>
      <w:r>
        <w:fldChar w:fldCharType="separate"/>
      </w:r>
      <w:r>
        <w:t>63</w:t>
      </w:r>
      <w:r>
        <w:fldChar w:fldCharType="end"/>
      </w:r>
    </w:p>
    <w:p w:rsidR="0057783D" w:rsidRDefault="0057783D">
      <w:pPr>
        <w:pStyle w:val="TOC2"/>
        <w:rPr>
          <w:rFonts w:asciiTheme="minorHAnsi" w:eastAsiaTheme="minorEastAsia" w:hAnsiTheme="minorHAnsi" w:cstheme="minorBidi"/>
          <w:sz w:val="22"/>
          <w:szCs w:val="22"/>
          <w:lang w:eastAsia="en-GB"/>
        </w:rPr>
      </w:pPr>
      <w:r>
        <w:t>B.3</w:t>
      </w:r>
      <w:r>
        <w:rPr>
          <w:rFonts w:asciiTheme="minorHAnsi" w:eastAsiaTheme="minorEastAsia" w:hAnsiTheme="minorHAnsi" w:cstheme="minorBidi"/>
          <w:sz w:val="22"/>
          <w:szCs w:val="22"/>
          <w:lang w:eastAsia="en-GB"/>
        </w:rPr>
        <w:tab/>
      </w:r>
      <w:r>
        <w:t>Input Message Containing Multipart Binary Part</w:t>
      </w:r>
      <w:r>
        <w:tab/>
      </w:r>
      <w:r>
        <w:fldChar w:fldCharType="begin" w:fldLock="1"/>
      </w:r>
      <w:r>
        <w:instrText xml:space="preserve"> PAGEREF _Toc27593387 \h </w:instrText>
      </w:r>
      <w:r>
        <w:fldChar w:fldCharType="separate"/>
      </w:r>
      <w:r>
        <w:t>64</w:t>
      </w:r>
      <w:r>
        <w:fldChar w:fldCharType="end"/>
      </w:r>
    </w:p>
    <w:p w:rsidR="0057783D" w:rsidRDefault="0057783D" w:rsidP="0057783D">
      <w:pPr>
        <w:pStyle w:val="TOC8"/>
        <w:tabs>
          <w:tab w:val="right" w:leader="dot" w:pos="9639"/>
        </w:tabs>
        <w:rPr>
          <w:rFonts w:asciiTheme="minorHAnsi" w:eastAsiaTheme="minorEastAsia" w:hAnsiTheme="minorHAnsi" w:cstheme="minorBidi"/>
          <w:b w:val="0"/>
          <w:szCs w:val="22"/>
          <w:lang w:eastAsia="en-GB"/>
        </w:rPr>
      </w:pPr>
      <w:r>
        <w:t>Annex C (informative):</w:t>
      </w:r>
      <w:r>
        <w:tab/>
        <w:t>End to end call flows when SEPP is on path</w:t>
      </w:r>
      <w:r>
        <w:tab/>
      </w:r>
      <w:r>
        <w:fldChar w:fldCharType="begin" w:fldLock="1"/>
      </w:r>
      <w:r>
        <w:instrText xml:space="preserve"> PAGEREF _Toc27593388 \h </w:instrText>
      </w:r>
      <w:r>
        <w:fldChar w:fldCharType="separate"/>
      </w:r>
      <w:r>
        <w:t>66</w:t>
      </w:r>
      <w:r>
        <w:fldChar w:fldCharType="end"/>
      </w:r>
    </w:p>
    <w:p w:rsidR="0057783D" w:rsidRDefault="0057783D">
      <w:pPr>
        <w:pStyle w:val="TOC2"/>
        <w:rPr>
          <w:rFonts w:asciiTheme="minorHAnsi" w:eastAsiaTheme="minorEastAsia" w:hAnsiTheme="minorHAnsi" w:cstheme="minorBidi"/>
          <w:sz w:val="22"/>
          <w:szCs w:val="22"/>
          <w:lang w:eastAsia="en-GB"/>
        </w:rPr>
      </w:pPr>
      <w:r>
        <w:t>C.1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_Toc27593389 \h </w:instrText>
      </w:r>
      <w:r>
        <w:fldChar w:fldCharType="separate"/>
      </w:r>
      <w:r>
        <w:t>66</w:t>
      </w:r>
      <w:r>
        <w:fldChar w:fldCharType="end"/>
      </w:r>
    </w:p>
    <w:p w:rsidR="0057783D" w:rsidRDefault="0057783D">
      <w:pPr>
        <w:pStyle w:val="TOC2"/>
        <w:rPr>
          <w:rFonts w:asciiTheme="minorHAnsi" w:eastAsiaTheme="minorEastAsia" w:hAnsiTheme="minorHAnsi" w:cstheme="minorBidi"/>
          <w:sz w:val="22"/>
          <w:szCs w:val="22"/>
          <w:lang w:eastAsia="en-GB"/>
        </w:rPr>
      </w:pPr>
      <w:r>
        <w:t>C.2</w:t>
      </w:r>
      <w:r>
        <w:rPr>
          <w:rFonts w:asciiTheme="minorHAnsi" w:eastAsiaTheme="minorEastAsia" w:hAnsiTheme="minorHAnsi" w:cstheme="minorBidi"/>
          <w:sz w:val="22"/>
          <w:szCs w:val="22"/>
          <w:lang w:eastAsia="en-GB"/>
        </w:rPr>
        <w:tab/>
      </w:r>
      <w:r>
        <w:t>TLS security between SEPPs</w:t>
      </w:r>
      <w:r>
        <w:tab/>
      </w:r>
      <w:r>
        <w:fldChar w:fldCharType="begin" w:fldLock="1"/>
      </w:r>
      <w:r>
        <w:instrText xml:space="preserve"> PAGEREF _Toc27593390 \h </w:instrText>
      </w:r>
      <w:r>
        <w:fldChar w:fldCharType="separate"/>
      </w:r>
      <w:r>
        <w:t>66</w:t>
      </w:r>
      <w:r>
        <w:fldChar w:fldCharType="end"/>
      </w:r>
    </w:p>
    <w:p w:rsidR="0057783D" w:rsidRDefault="0057783D">
      <w:pPr>
        <w:pStyle w:val="TOC3"/>
        <w:rPr>
          <w:rFonts w:asciiTheme="minorHAnsi" w:eastAsiaTheme="minorEastAsia" w:hAnsiTheme="minorHAnsi" w:cstheme="minorBidi"/>
          <w:sz w:val="22"/>
          <w:szCs w:val="22"/>
          <w:lang w:eastAsia="en-GB"/>
        </w:rPr>
      </w:pPr>
      <w:r>
        <w:t>C.2.1</w:t>
      </w:r>
      <w:r>
        <w:rPr>
          <w:rFonts w:asciiTheme="minorHAnsi" w:eastAsiaTheme="minorEastAsia" w:hAnsiTheme="minorHAnsi" w:cstheme="minorBidi"/>
          <w:sz w:val="22"/>
          <w:szCs w:val="22"/>
          <w:lang w:eastAsia="en-GB"/>
        </w:rPr>
        <w:tab/>
      </w:r>
      <w:r>
        <w:t>When http URI scheme is used</w:t>
      </w:r>
      <w:r>
        <w:tab/>
      </w:r>
      <w:r>
        <w:fldChar w:fldCharType="begin" w:fldLock="1"/>
      </w:r>
      <w:r>
        <w:instrText xml:space="preserve"> PAGEREF _Toc27593391 \h </w:instrText>
      </w:r>
      <w:r>
        <w:fldChar w:fldCharType="separate"/>
      </w:r>
      <w:r>
        <w:t>66</w:t>
      </w:r>
      <w:r>
        <w:fldChar w:fldCharType="end"/>
      </w:r>
    </w:p>
    <w:p w:rsidR="0057783D" w:rsidRDefault="0057783D">
      <w:pPr>
        <w:pStyle w:val="TOC3"/>
        <w:rPr>
          <w:rFonts w:asciiTheme="minorHAnsi" w:eastAsiaTheme="minorEastAsia" w:hAnsiTheme="minorHAnsi" w:cstheme="minorBidi"/>
          <w:sz w:val="22"/>
          <w:szCs w:val="22"/>
          <w:lang w:eastAsia="en-GB"/>
        </w:rPr>
      </w:pPr>
      <w:r>
        <w:t>C.2.2</w:t>
      </w:r>
      <w:r>
        <w:rPr>
          <w:rFonts w:asciiTheme="minorHAnsi" w:eastAsiaTheme="minorEastAsia" w:hAnsiTheme="minorHAnsi" w:cstheme="minorBidi"/>
          <w:sz w:val="22"/>
          <w:szCs w:val="22"/>
          <w:lang w:eastAsia="en-GB"/>
        </w:rPr>
        <w:tab/>
      </w:r>
      <w:r>
        <w:t>When https URI scheme is used</w:t>
      </w:r>
      <w:r>
        <w:tab/>
      </w:r>
      <w:r>
        <w:fldChar w:fldCharType="begin" w:fldLock="1"/>
      </w:r>
      <w:r>
        <w:instrText xml:space="preserve"> PAGEREF _Toc27593392 \h </w:instrText>
      </w:r>
      <w:r>
        <w:fldChar w:fldCharType="separate"/>
      </w:r>
      <w:r>
        <w:t>68</w:t>
      </w:r>
      <w:r>
        <w:fldChar w:fldCharType="end"/>
      </w:r>
    </w:p>
    <w:p w:rsidR="0057783D" w:rsidRDefault="0057783D">
      <w:pPr>
        <w:pStyle w:val="TOC2"/>
        <w:rPr>
          <w:rFonts w:asciiTheme="minorHAnsi" w:eastAsiaTheme="minorEastAsia" w:hAnsiTheme="minorHAnsi" w:cstheme="minorBidi"/>
          <w:sz w:val="22"/>
          <w:szCs w:val="22"/>
          <w:lang w:eastAsia="en-GB"/>
        </w:rPr>
      </w:pPr>
      <w:r>
        <w:t>C.3</w:t>
      </w:r>
      <w:r>
        <w:rPr>
          <w:rFonts w:asciiTheme="minorHAnsi" w:eastAsiaTheme="minorEastAsia" w:hAnsiTheme="minorHAnsi" w:cstheme="minorBidi"/>
          <w:sz w:val="22"/>
          <w:szCs w:val="22"/>
          <w:lang w:eastAsia="en-GB"/>
        </w:rPr>
        <w:tab/>
      </w:r>
      <w:r>
        <w:t>Application Layer Security between SEPPs</w:t>
      </w:r>
      <w:r>
        <w:tab/>
      </w:r>
      <w:r>
        <w:fldChar w:fldCharType="begin" w:fldLock="1"/>
      </w:r>
      <w:r>
        <w:instrText xml:space="preserve"> PAGEREF _Toc27593393 \h </w:instrText>
      </w:r>
      <w:r>
        <w:fldChar w:fldCharType="separate"/>
      </w:r>
      <w:r>
        <w:t>71</w:t>
      </w:r>
      <w:r>
        <w:fldChar w:fldCharType="end"/>
      </w:r>
    </w:p>
    <w:p w:rsidR="0057783D" w:rsidRDefault="0057783D">
      <w:pPr>
        <w:pStyle w:val="TOC3"/>
        <w:rPr>
          <w:rFonts w:asciiTheme="minorHAnsi" w:eastAsiaTheme="minorEastAsia" w:hAnsiTheme="minorHAnsi" w:cstheme="minorBidi"/>
          <w:sz w:val="22"/>
          <w:szCs w:val="22"/>
          <w:lang w:eastAsia="en-GB"/>
        </w:rPr>
      </w:pPr>
      <w:r>
        <w:t>C.3.1</w:t>
      </w:r>
      <w:r>
        <w:rPr>
          <w:rFonts w:asciiTheme="minorHAnsi" w:eastAsiaTheme="minorEastAsia" w:hAnsiTheme="minorHAnsi" w:cstheme="minorBidi"/>
          <w:sz w:val="22"/>
          <w:szCs w:val="22"/>
          <w:lang w:eastAsia="en-GB"/>
        </w:rPr>
        <w:tab/>
      </w:r>
      <w:r>
        <w:t>When http URI scheme is used</w:t>
      </w:r>
      <w:r>
        <w:tab/>
      </w:r>
      <w:r>
        <w:fldChar w:fldCharType="begin" w:fldLock="1"/>
      </w:r>
      <w:r>
        <w:instrText xml:space="preserve"> PAGEREF _Toc27593394 \h </w:instrText>
      </w:r>
      <w:r>
        <w:fldChar w:fldCharType="separate"/>
      </w:r>
      <w:r>
        <w:t>71</w:t>
      </w:r>
      <w:r>
        <w:fldChar w:fldCharType="end"/>
      </w:r>
    </w:p>
    <w:p w:rsidR="0057783D" w:rsidRDefault="0057783D">
      <w:pPr>
        <w:pStyle w:val="TOC3"/>
        <w:rPr>
          <w:rFonts w:asciiTheme="minorHAnsi" w:eastAsiaTheme="minorEastAsia" w:hAnsiTheme="minorHAnsi" w:cstheme="minorBidi"/>
          <w:sz w:val="22"/>
          <w:szCs w:val="22"/>
          <w:lang w:eastAsia="en-GB"/>
        </w:rPr>
      </w:pPr>
      <w:r>
        <w:t>C.3.2</w:t>
      </w:r>
      <w:r>
        <w:rPr>
          <w:rFonts w:asciiTheme="minorHAnsi" w:eastAsiaTheme="minorEastAsia" w:hAnsiTheme="minorHAnsi" w:cstheme="minorBidi"/>
          <w:sz w:val="22"/>
          <w:szCs w:val="22"/>
          <w:lang w:eastAsia="en-GB"/>
        </w:rPr>
        <w:tab/>
      </w:r>
      <w:r>
        <w:t>When https URI scheme is used</w:t>
      </w:r>
      <w:r>
        <w:tab/>
      </w:r>
      <w:r>
        <w:fldChar w:fldCharType="begin" w:fldLock="1"/>
      </w:r>
      <w:r>
        <w:instrText xml:space="preserve"> PAGEREF _Toc27593395 \h </w:instrText>
      </w:r>
      <w:r>
        <w:fldChar w:fldCharType="separate"/>
      </w:r>
      <w:r>
        <w:t>73</w:t>
      </w:r>
      <w:r>
        <w:fldChar w:fldCharType="end"/>
      </w:r>
    </w:p>
    <w:p w:rsidR="0057783D" w:rsidRDefault="0057783D" w:rsidP="0057783D">
      <w:pPr>
        <w:pStyle w:val="TOC8"/>
        <w:rPr>
          <w:rFonts w:asciiTheme="minorHAnsi" w:eastAsiaTheme="minorEastAsia" w:hAnsiTheme="minorHAnsi" w:cstheme="minorBidi"/>
          <w:b w:val="0"/>
          <w:szCs w:val="22"/>
          <w:lang w:eastAsia="en-GB"/>
        </w:rPr>
      </w:pPr>
      <w:r>
        <w:t>Annex D (informative):</w:t>
      </w:r>
      <w:r>
        <w:tab/>
        <w:t>Withdrawn API versions</w:t>
      </w:r>
      <w:r>
        <w:tab/>
      </w:r>
      <w:r>
        <w:fldChar w:fldCharType="begin" w:fldLock="1"/>
      </w:r>
      <w:r>
        <w:instrText xml:space="preserve"> PAGEREF _Toc27593396 \h </w:instrText>
      </w:r>
      <w:r>
        <w:fldChar w:fldCharType="separate"/>
      </w:r>
      <w:r>
        <w:t>78</w:t>
      </w:r>
      <w:r>
        <w:fldChar w:fldCharType="end"/>
      </w:r>
    </w:p>
    <w:p w:rsidR="0057783D" w:rsidRDefault="0057783D">
      <w:pPr>
        <w:pStyle w:val="TOC2"/>
        <w:rPr>
          <w:rFonts w:asciiTheme="minorHAnsi" w:eastAsiaTheme="minorEastAsia" w:hAnsiTheme="minorHAnsi" w:cstheme="minorBidi"/>
          <w:sz w:val="22"/>
          <w:szCs w:val="22"/>
          <w:lang w:eastAsia="en-GB"/>
        </w:rPr>
      </w:pPr>
      <w:r>
        <w:t>D.1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_Toc27593397 \h </w:instrText>
      </w:r>
      <w:r>
        <w:fldChar w:fldCharType="separate"/>
      </w:r>
      <w:r>
        <w:t>78</w:t>
      </w:r>
      <w:r>
        <w:fldChar w:fldCharType="end"/>
      </w:r>
    </w:p>
    <w:p w:rsidR="0057783D" w:rsidRDefault="0057783D">
      <w:pPr>
        <w:pStyle w:val="TOC2"/>
        <w:rPr>
          <w:rFonts w:asciiTheme="minorHAnsi" w:eastAsiaTheme="minorEastAsia" w:hAnsiTheme="minorHAnsi" w:cstheme="minorBidi"/>
          <w:sz w:val="22"/>
          <w:szCs w:val="22"/>
          <w:lang w:eastAsia="en-GB"/>
        </w:rPr>
      </w:pPr>
      <w:r>
        <w:t>D.2</w:t>
      </w:r>
      <w:r>
        <w:rPr>
          <w:rFonts w:asciiTheme="minorHAnsi" w:eastAsiaTheme="minorEastAsia" w:hAnsiTheme="minorHAnsi" w:cstheme="minorBidi"/>
          <w:sz w:val="22"/>
          <w:szCs w:val="22"/>
          <w:lang w:eastAsia="en-GB"/>
        </w:rPr>
        <w:tab/>
      </w:r>
      <w:r>
        <w:t>N32 Handshake API</w:t>
      </w:r>
      <w:r>
        <w:tab/>
      </w:r>
      <w:r>
        <w:fldChar w:fldCharType="begin" w:fldLock="1"/>
      </w:r>
      <w:r>
        <w:instrText xml:space="preserve"> PAGEREF _Toc27593398 \h </w:instrText>
      </w:r>
      <w:r>
        <w:fldChar w:fldCharType="separate"/>
      </w:r>
      <w:r>
        <w:t>78</w:t>
      </w:r>
      <w:r>
        <w:fldChar w:fldCharType="end"/>
      </w:r>
    </w:p>
    <w:p w:rsidR="0057783D" w:rsidRDefault="0057783D" w:rsidP="0057783D">
      <w:pPr>
        <w:pStyle w:val="TOC8"/>
        <w:tabs>
          <w:tab w:val="right" w:leader="dot" w:pos="9639"/>
        </w:tabs>
        <w:rPr>
          <w:rFonts w:asciiTheme="minorHAnsi" w:eastAsiaTheme="minorEastAsia" w:hAnsiTheme="minorHAnsi" w:cstheme="minorBidi"/>
          <w:b w:val="0"/>
          <w:szCs w:val="22"/>
          <w:lang w:eastAsia="en-GB"/>
        </w:rPr>
      </w:pPr>
      <w:r>
        <w:t>Annex E (informative):</w:t>
      </w:r>
      <w:r>
        <w:tab/>
        <w:t>Change history</w:t>
      </w:r>
      <w:r>
        <w:tab/>
      </w:r>
      <w:r>
        <w:fldChar w:fldCharType="begin" w:fldLock="1"/>
      </w:r>
      <w:r>
        <w:instrText xml:space="preserve"> PAGEREF _Toc27593399 \h </w:instrText>
      </w:r>
      <w:r>
        <w:fldChar w:fldCharType="separate"/>
      </w:r>
      <w:r>
        <w:t>79</w:t>
      </w:r>
      <w:r>
        <w:fldChar w:fldCharType="end"/>
      </w:r>
    </w:p>
    <w:p w:rsidR="00080512" w:rsidRPr="004D3578" w:rsidRDefault="0057783D" w:rsidP="007C1399">
      <w:pPr>
        <w:pStyle w:val="TOC1"/>
      </w:pPr>
      <w:r>
        <w:fldChar w:fldCharType="end"/>
      </w:r>
    </w:p>
    <w:p w:rsidR="00080512" w:rsidRPr="004D3578" w:rsidRDefault="00080512">
      <w:pPr>
        <w:pStyle w:val="Heading1"/>
      </w:pPr>
      <w:r w:rsidRPr="004D3578">
        <w:br w:type="page"/>
      </w:r>
      <w:bookmarkStart w:id="3" w:name="_Toc24986281"/>
      <w:bookmarkStart w:id="4" w:name="_Toc27593203"/>
      <w:r w:rsidRPr="004D3578">
        <w:lastRenderedPageBreak/>
        <w:t>Foreword</w:t>
      </w:r>
      <w:bookmarkEnd w:id="3"/>
      <w:bookmarkEnd w:id="4"/>
    </w:p>
    <w:p w:rsidR="00080512" w:rsidRPr="004D3578" w:rsidRDefault="00080512">
      <w:r w:rsidRPr="004D3578">
        <w:t>This Technical Specification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Pr="004D3578" w:rsidRDefault="00080512">
      <w:pPr>
        <w:pStyle w:val="B2"/>
      </w:pPr>
      <w:r w:rsidRPr="004D3578">
        <w:t>z</w:t>
      </w:r>
      <w:r w:rsidRPr="004D3578">
        <w:tab/>
        <w:t>the third digit is incremented when editorial only changes have been incorporated in the document.</w:t>
      </w:r>
    </w:p>
    <w:p w:rsidR="00080512" w:rsidRPr="004D3578" w:rsidRDefault="00080512">
      <w:pPr>
        <w:pStyle w:val="Heading1"/>
      </w:pPr>
      <w:r w:rsidRPr="004D3578">
        <w:br w:type="page"/>
      </w:r>
      <w:bookmarkStart w:id="5" w:name="_Toc24986282"/>
      <w:bookmarkStart w:id="6" w:name="_Toc27593204"/>
      <w:r w:rsidRPr="004D3578">
        <w:lastRenderedPageBreak/>
        <w:t>1</w:t>
      </w:r>
      <w:r w:rsidRPr="004D3578">
        <w:tab/>
        <w:t>Scope</w:t>
      </w:r>
      <w:bookmarkEnd w:id="5"/>
      <w:bookmarkEnd w:id="6"/>
    </w:p>
    <w:p w:rsidR="00280184" w:rsidRDefault="00080512" w:rsidP="00280184">
      <w:r w:rsidRPr="004D3578">
        <w:t xml:space="preserve">The present document </w:t>
      </w:r>
      <w:r w:rsidR="00280184">
        <w:t xml:space="preserve">specifies the stage 3 protocol and data model for the </w:t>
      </w:r>
      <w:r w:rsidR="005833FE">
        <w:t xml:space="preserve">PLMN interconnection </w:t>
      </w:r>
      <w:r w:rsidR="00280184">
        <w:t>Interface. It provides stage 3 protocol definitions and message flows, and specifies the APIs for the procedures on the PLMN interconnection interface (i.e N32).</w:t>
      </w:r>
    </w:p>
    <w:p w:rsidR="00280184" w:rsidRDefault="00280184" w:rsidP="00280184">
      <w:r>
        <w:t xml:space="preserve">The 5G System stage 2 architecture and procedures are specified in </w:t>
      </w:r>
      <w:r w:rsidR="007C1399">
        <w:t>3GPP TS 23.501 </w:t>
      </w:r>
      <w:r>
        <w:t>[2] and </w:t>
      </w:r>
      <w:r w:rsidR="007C1399">
        <w:t>3GPP TS 23.502 </w:t>
      </w:r>
      <w:r>
        <w:t>[3].</w:t>
      </w:r>
    </w:p>
    <w:p w:rsidR="00280184" w:rsidRDefault="00280184" w:rsidP="00280184">
      <w:r>
        <w:t xml:space="preserve">The Technical Realization of the Service Based Architecture and the Principles and Guidelines for Services Definition are specified in </w:t>
      </w:r>
      <w:r w:rsidR="007C1399">
        <w:t>3GPP TS 29.500 </w:t>
      </w:r>
      <w:r>
        <w:t>[4] and </w:t>
      </w:r>
      <w:r w:rsidR="007C1399">
        <w:t>3GPP TS 29.501 </w:t>
      </w:r>
      <w:r>
        <w:t>[5].</w:t>
      </w:r>
    </w:p>
    <w:p w:rsidR="00080512" w:rsidRPr="004D3578" w:rsidRDefault="00280184" w:rsidP="00280184">
      <w:r>
        <w:t xml:space="preserve">The stage 2 level N32 procedures are specified in </w:t>
      </w:r>
      <w:r w:rsidR="007C1399">
        <w:t>3GPP TS 33.501 </w:t>
      </w:r>
      <w:r>
        <w:t>[6].</w:t>
      </w:r>
    </w:p>
    <w:p w:rsidR="00080512" w:rsidRPr="004D3578" w:rsidRDefault="00080512">
      <w:pPr>
        <w:pStyle w:val="Heading1"/>
      </w:pPr>
      <w:bookmarkStart w:id="7" w:name="_Toc24986283"/>
      <w:bookmarkStart w:id="8" w:name="_Toc27593205"/>
      <w:r w:rsidRPr="004D3578">
        <w:t>2</w:t>
      </w:r>
      <w:r w:rsidRPr="004D3578">
        <w:tab/>
        <w:t>References</w:t>
      </w:r>
      <w:bookmarkEnd w:id="7"/>
      <w:bookmarkEnd w:id="8"/>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bookmarkStart w:id="9" w:name="OLE_LINK1"/>
      <w:bookmarkStart w:id="10" w:name="OLE_LINK2"/>
      <w:bookmarkStart w:id="11" w:name="OLE_LINK3"/>
      <w:bookmarkStart w:id="12"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9"/>
    <w:bookmarkEnd w:id="10"/>
    <w:bookmarkEnd w:id="11"/>
    <w:bookmarkEnd w:id="12"/>
    <w:p w:rsidR="00051CED" w:rsidRDefault="00EC4A25" w:rsidP="00051CED">
      <w:pPr>
        <w:pStyle w:val="EX"/>
      </w:pPr>
      <w:r w:rsidRPr="004D3578">
        <w:t>[1]</w:t>
      </w:r>
      <w:r w:rsidRPr="004D3578">
        <w:tab/>
      </w:r>
      <w:r w:rsidR="007C1399" w:rsidRPr="004D3578">
        <w:t>3GPP</w:t>
      </w:r>
      <w:r w:rsidR="007C1399">
        <w:t> </w:t>
      </w:r>
      <w:r w:rsidR="007C1399" w:rsidRPr="004D3578">
        <w:t>TR</w:t>
      </w:r>
      <w:r w:rsidR="007C1399">
        <w:t> </w:t>
      </w:r>
      <w:r w:rsidR="007C1399" w:rsidRPr="004D3578">
        <w:t>21.905:</w:t>
      </w:r>
      <w:r w:rsidRPr="004D3578">
        <w:t xml:space="preserve"> "Vocabulary for 3GPP Specifications".</w:t>
      </w:r>
    </w:p>
    <w:p w:rsidR="00280184" w:rsidRDefault="00280184" w:rsidP="00280184">
      <w:pPr>
        <w:pStyle w:val="EX"/>
      </w:pPr>
      <w:r>
        <w:t>[2]</w:t>
      </w:r>
      <w:r>
        <w:tab/>
      </w:r>
      <w:r w:rsidR="007C1399">
        <w:t>3GPP TS 23.501:</w:t>
      </w:r>
      <w:r>
        <w:t xml:space="preserve"> "System Architecture for the 5G System; Stage 2".</w:t>
      </w:r>
    </w:p>
    <w:p w:rsidR="00280184" w:rsidRDefault="00280184" w:rsidP="00280184">
      <w:pPr>
        <w:pStyle w:val="EX"/>
      </w:pPr>
      <w:r>
        <w:t>[3]</w:t>
      </w:r>
      <w:r>
        <w:tab/>
      </w:r>
      <w:r w:rsidR="007C1399">
        <w:t>3GPP TS 23.502:</w:t>
      </w:r>
      <w:r>
        <w:t xml:space="preserve"> "Procedures for the 5G System; Stage 2".</w:t>
      </w:r>
    </w:p>
    <w:p w:rsidR="00280184" w:rsidRDefault="00280184" w:rsidP="00280184">
      <w:pPr>
        <w:pStyle w:val="EX"/>
      </w:pPr>
      <w:r>
        <w:t>[4]</w:t>
      </w:r>
      <w:r>
        <w:tab/>
      </w:r>
      <w:r w:rsidR="007C1399">
        <w:t>3GPP TS 29.500:</w:t>
      </w:r>
      <w:r>
        <w:t xml:space="preserve"> "5G System; Technical Realization of Service Based Architecture; Stage 3".</w:t>
      </w:r>
    </w:p>
    <w:p w:rsidR="00280184" w:rsidRDefault="00280184" w:rsidP="00280184">
      <w:pPr>
        <w:pStyle w:val="EX"/>
      </w:pPr>
      <w:r>
        <w:t>[5]</w:t>
      </w:r>
      <w:r>
        <w:tab/>
      </w:r>
      <w:r w:rsidR="007C1399">
        <w:t>3GPP TS 29.501:</w:t>
      </w:r>
      <w:r>
        <w:t xml:space="preserve"> "5G System; Principles and Guidelines for Services Definition; Stage 3".</w:t>
      </w:r>
    </w:p>
    <w:p w:rsidR="00280184" w:rsidRDefault="00280184" w:rsidP="00280184">
      <w:pPr>
        <w:pStyle w:val="EX"/>
        <w:rPr>
          <w:lang w:eastAsia="zh-CN"/>
        </w:rPr>
      </w:pPr>
      <w:r>
        <w:rPr>
          <w:rFonts w:hint="eastAsia"/>
        </w:rPr>
        <w:t>[6]</w:t>
      </w:r>
      <w:r>
        <w:rPr>
          <w:rFonts w:hint="eastAsia"/>
        </w:rPr>
        <w:tab/>
      </w:r>
      <w:r w:rsidR="007C1399">
        <w:rPr>
          <w:lang w:eastAsia="zh-CN"/>
        </w:rPr>
        <w:t>3GPP TS 33.501:</w:t>
      </w:r>
      <w:r>
        <w:rPr>
          <w:lang w:eastAsia="zh-CN"/>
        </w:rPr>
        <w:t xml:space="preserve"> "</w:t>
      </w:r>
      <w:r w:rsidRPr="00A449BB">
        <w:rPr>
          <w:lang w:eastAsia="zh-CN"/>
        </w:rPr>
        <w:t>Security architecture and procedures for 5G system</w:t>
      </w:r>
      <w:r>
        <w:rPr>
          <w:lang w:eastAsia="zh-CN"/>
        </w:rPr>
        <w:t>".</w:t>
      </w:r>
    </w:p>
    <w:p w:rsidR="00280184" w:rsidRDefault="00280184" w:rsidP="00280184">
      <w:pPr>
        <w:pStyle w:val="EX"/>
        <w:rPr>
          <w:lang w:val="de-DE"/>
        </w:rPr>
      </w:pPr>
      <w:r>
        <w:rPr>
          <w:lang w:eastAsia="zh-CN"/>
        </w:rPr>
        <w:t>[</w:t>
      </w:r>
      <w:r w:rsidR="007C522B">
        <w:rPr>
          <w:lang w:eastAsia="zh-CN"/>
        </w:rPr>
        <w:t>7</w:t>
      </w:r>
      <w:r>
        <w:rPr>
          <w:lang w:eastAsia="zh-CN"/>
        </w:rPr>
        <w:t>]</w:t>
      </w:r>
      <w:r>
        <w:rPr>
          <w:lang w:eastAsia="zh-CN"/>
        </w:rPr>
        <w:tab/>
      </w:r>
      <w:r w:rsidRPr="00290CC7">
        <w:rPr>
          <w:lang w:val="de-DE"/>
        </w:rPr>
        <w:t>IETF RFC 7540:</w:t>
      </w:r>
      <w:r>
        <w:rPr>
          <w:lang w:val="de-DE"/>
        </w:rPr>
        <w:t xml:space="preserve"> </w:t>
      </w:r>
      <w:r w:rsidRPr="00290CC7">
        <w:rPr>
          <w:lang w:val="de-DE"/>
        </w:rPr>
        <w:t>"Hypertext Transfer Protocol Version 2 (HTTP/2)".</w:t>
      </w:r>
    </w:p>
    <w:p w:rsidR="00280184" w:rsidRDefault="00280184" w:rsidP="00280184">
      <w:pPr>
        <w:pStyle w:val="EX"/>
        <w:rPr>
          <w:lang w:val="de-DE"/>
        </w:rPr>
      </w:pPr>
      <w:r>
        <w:rPr>
          <w:lang w:val="de-DE"/>
        </w:rPr>
        <w:t>[</w:t>
      </w:r>
      <w:r w:rsidR="007C522B">
        <w:rPr>
          <w:lang w:val="de-DE"/>
        </w:rPr>
        <w:t>8</w:t>
      </w:r>
      <w:r>
        <w:rPr>
          <w:lang w:val="de-DE"/>
        </w:rPr>
        <w:t>]</w:t>
      </w:r>
      <w:r>
        <w:rPr>
          <w:lang w:val="de-DE"/>
        </w:rPr>
        <w:tab/>
      </w:r>
      <w:r w:rsidRPr="00290CC7">
        <w:rPr>
          <w:lang w:val="de-DE"/>
        </w:rPr>
        <w:t>IETF RFC </w:t>
      </w:r>
      <w:r>
        <w:rPr>
          <w:lang w:val="de-DE"/>
        </w:rPr>
        <w:t>8259</w:t>
      </w:r>
      <w:r w:rsidRPr="00290CC7">
        <w:rPr>
          <w:lang w:val="de-DE"/>
        </w:rPr>
        <w:t>:</w:t>
      </w:r>
      <w:r>
        <w:rPr>
          <w:lang w:val="de-DE"/>
        </w:rPr>
        <w:t xml:space="preserve"> </w:t>
      </w:r>
      <w:r w:rsidRPr="00290CC7">
        <w:rPr>
          <w:lang w:val="de-DE"/>
        </w:rPr>
        <w:t>"</w:t>
      </w:r>
      <w:r>
        <w:rPr>
          <w:lang w:val="en"/>
        </w:rPr>
        <w:t>The JavaScript Object Notation (JSON) Data Interchange Format</w:t>
      </w:r>
      <w:r w:rsidRPr="00290CC7">
        <w:rPr>
          <w:lang w:val="de-DE"/>
        </w:rPr>
        <w:t>".</w:t>
      </w:r>
    </w:p>
    <w:p w:rsidR="00280184" w:rsidRDefault="00280184" w:rsidP="00280184">
      <w:pPr>
        <w:pStyle w:val="EX"/>
        <w:rPr>
          <w:lang w:val="de-DE" w:eastAsia="zh-CN"/>
        </w:rPr>
      </w:pPr>
      <w:r>
        <w:rPr>
          <w:lang w:eastAsia="zh-CN"/>
        </w:rPr>
        <w:t>[</w:t>
      </w:r>
      <w:r w:rsidR="007C522B">
        <w:rPr>
          <w:lang w:eastAsia="zh-CN"/>
        </w:rPr>
        <w:t>9</w:t>
      </w:r>
      <w:r>
        <w:rPr>
          <w:lang w:eastAsia="zh-CN"/>
        </w:rPr>
        <w:t>]</w:t>
      </w:r>
      <w:r>
        <w:rPr>
          <w:lang w:eastAsia="zh-CN"/>
        </w:rPr>
        <w:tab/>
      </w:r>
      <w:r w:rsidRPr="00290CC7">
        <w:rPr>
          <w:lang w:val="de-DE"/>
        </w:rPr>
        <w:t>IETF RFC 7</w:t>
      </w:r>
      <w:r>
        <w:rPr>
          <w:rFonts w:hint="eastAsia"/>
          <w:lang w:val="de-DE" w:eastAsia="zh-CN"/>
        </w:rPr>
        <w:t>231</w:t>
      </w:r>
      <w:r w:rsidRPr="00290CC7">
        <w:rPr>
          <w:lang w:val="de-DE"/>
        </w:rPr>
        <w:t>:</w:t>
      </w:r>
      <w:r>
        <w:rPr>
          <w:lang w:val="de-DE"/>
        </w:rPr>
        <w:t xml:space="preserve"> </w:t>
      </w:r>
      <w:r w:rsidRPr="00290CC7">
        <w:rPr>
          <w:lang w:val="de-DE"/>
        </w:rPr>
        <w:t>"</w:t>
      </w:r>
      <w:r w:rsidRPr="0074202C">
        <w:t>Hypertext Transfer Protocol (HTTP/1.1): Semantics and Content</w:t>
      </w:r>
      <w:r w:rsidRPr="00290CC7">
        <w:rPr>
          <w:lang w:val="de-DE"/>
        </w:rPr>
        <w:t>".</w:t>
      </w:r>
    </w:p>
    <w:p w:rsidR="00280184" w:rsidRDefault="00280184" w:rsidP="00280184">
      <w:pPr>
        <w:pStyle w:val="EX"/>
        <w:rPr>
          <w:lang w:val="de-DE" w:eastAsia="zh-CN"/>
        </w:rPr>
      </w:pPr>
      <w:r w:rsidRPr="00727C27">
        <w:rPr>
          <w:rFonts w:hint="eastAsia"/>
          <w:lang w:eastAsia="zh-CN"/>
        </w:rPr>
        <w:t>[</w:t>
      </w:r>
      <w:r w:rsidR="007C522B">
        <w:rPr>
          <w:lang w:eastAsia="zh-CN"/>
        </w:rPr>
        <w:t>10</w:t>
      </w:r>
      <w:r w:rsidRPr="00727C27">
        <w:rPr>
          <w:rFonts w:hint="eastAsia"/>
          <w:lang w:eastAsia="zh-CN"/>
        </w:rPr>
        <w:t>]</w:t>
      </w:r>
      <w:r w:rsidRPr="00727C27">
        <w:rPr>
          <w:rFonts w:hint="eastAsia"/>
          <w:lang w:eastAsia="zh-CN"/>
        </w:rPr>
        <w:tab/>
        <w:t>IETF</w:t>
      </w:r>
      <w:r w:rsidRPr="00290CC7">
        <w:rPr>
          <w:lang w:val="de-DE"/>
        </w:rPr>
        <w:t> RFC 7</w:t>
      </w:r>
      <w:r>
        <w:rPr>
          <w:rFonts w:hint="eastAsia"/>
          <w:lang w:val="de-DE" w:eastAsia="zh-CN"/>
        </w:rPr>
        <w:t>230</w:t>
      </w:r>
      <w:r w:rsidRPr="00290CC7">
        <w:rPr>
          <w:lang w:val="de-DE"/>
        </w:rPr>
        <w:t>:</w:t>
      </w:r>
      <w:r w:rsidRPr="00727C27">
        <w:rPr>
          <w:lang w:eastAsia="zh-CN"/>
        </w:rPr>
        <w:t xml:space="preserve"> </w:t>
      </w:r>
      <w:r w:rsidRPr="00290CC7">
        <w:rPr>
          <w:lang w:val="de-DE"/>
        </w:rPr>
        <w:t>"</w:t>
      </w:r>
      <w:r w:rsidRPr="00727C27">
        <w:rPr>
          <w:lang w:eastAsia="zh-CN"/>
        </w:rPr>
        <w:t>Hypertext Transfer Protocol (HTTP/1.1): Message Syntax and Routing</w:t>
      </w:r>
      <w:r w:rsidRPr="00290CC7">
        <w:rPr>
          <w:lang w:val="de-DE"/>
        </w:rPr>
        <w:t>"</w:t>
      </w:r>
      <w:r>
        <w:rPr>
          <w:rFonts w:hint="eastAsia"/>
          <w:lang w:val="de-DE" w:eastAsia="zh-CN"/>
        </w:rPr>
        <w:t>.</w:t>
      </w:r>
    </w:p>
    <w:p w:rsidR="00280184" w:rsidRDefault="00280184" w:rsidP="00280184">
      <w:pPr>
        <w:pStyle w:val="EX"/>
      </w:pPr>
      <w:r>
        <w:t>[</w:t>
      </w:r>
      <w:r w:rsidR="007C522B">
        <w:t>11</w:t>
      </w:r>
      <w:r>
        <w:t>]</w:t>
      </w:r>
      <w:r>
        <w:tab/>
        <w:t>IETF RFC 793: "Transmission Control Protocol".</w:t>
      </w:r>
    </w:p>
    <w:p w:rsidR="00906B70" w:rsidRDefault="00007C2D" w:rsidP="00906B70">
      <w:pPr>
        <w:pStyle w:val="EX"/>
      </w:pPr>
      <w:r>
        <w:t>[</w:t>
      </w:r>
      <w:r w:rsidR="00421B9D">
        <w:t>12</w:t>
      </w:r>
      <w:r>
        <w:t>]</w:t>
      </w:r>
      <w:r>
        <w:tab/>
      </w:r>
      <w:r w:rsidR="007C1399">
        <w:t>3GPP TS 29.571:</w:t>
      </w:r>
      <w:r>
        <w:t xml:space="preserve"> "</w:t>
      </w:r>
      <w:r>
        <w:rPr>
          <w:lang w:eastAsia="zh-CN"/>
        </w:rPr>
        <w:t>5G System; Common Data Types for Service Based Interfaces Stage 3</w:t>
      </w:r>
      <w:r w:rsidRPr="00D22868">
        <w:rPr>
          <w:lang w:eastAsia="zh-CN"/>
        </w:rPr>
        <w:t>"</w:t>
      </w:r>
      <w:r>
        <w:rPr>
          <w:lang w:eastAsia="zh-CN"/>
        </w:rPr>
        <w:t>.</w:t>
      </w:r>
    </w:p>
    <w:p w:rsidR="00511691" w:rsidRDefault="00906B70" w:rsidP="00511691">
      <w:pPr>
        <w:pStyle w:val="EX"/>
      </w:pPr>
      <w:r>
        <w:t>[</w:t>
      </w:r>
      <w:r w:rsidR="00421B9D">
        <w:t>13</w:t>
      </w:r>
      <w:r>
        <w:t>]</w:t>
      </w:r>
      <w:r>
        <w:tab/>
        <w:t>IETF RFC 7518: "JSON Web Algorithms (JWA)".</w:t>
      </w:r>
      <w:r w:rsidR="00511691" w:rsidRPr="00511691">
        <w:t xml:space="preserve"> </w:t>
      </w:r>
    </w:p>
    <w:p w:rsidR="00511691" w:rsidRDefault="00511691" w:rsidP="00511691">
      <w:pPr>
        <w:pStyle w:val="EX"/>
      </w:pPr>
      <w:r>
        <w:t>[</w:t>
      </w:r>
      <w:r w:rsidR="00305871">
        <w:t>14</w:t>
      </w:r>
      <w:r>
        <w:t>]</w:t>
      </w:r>
      <w:r>
        <w:tab/>
        <w:t>IETF RFC 7516: "</w:t>
      </w:r>
      <w:r w:rsidRPr="001A557D">
        <w:t>JSON Web Encryption (JWE)</w:t>
      </w:r>
      <w:r>
        <w:t>".</w:t>
      </w:r>
    </w:p>
    <w:p w:rsidR="00305871" w:rsidRDefault="00511691" w:rsidP="00305871">
      <w:pPr>
        <w:pStyle w:val="EX"/>
      </w:pPr>
      <w:r>
        <w:rPr>
          <w:rFonts w:hint="eastAsia"/>
        </w:rPr>
        <w:t>[</w:t>
      </w:r>
      <w:r w:rsidR="00305871">
        <w:t>15</w:t>
      </w:r>
      <w:r>
        <w:rPr>
          <w:rFonts w:hint="eastAsia"/>
        </w:rPr>
        <w:t>]</w:t>
      </w:r>
      <w:r>
        <w:rPr>
          <w:rFonts w:hint="eastAsia"/>
        </w:rPr>
        <w:tab/>
        <w:t>IETF RFC </w:t>
      </w:r>
      <w:r>
        <w:t>4648: "</w:t>
      </w:r>
      <w:r w:rsidRPr="0084022C">
        <w:t>The Base16, Base32, and Base64 Data Encodings</w:t>
      </w:r>
      <w:r>
        <w:t>".</w:t>
      </w:r>
    </w:p>
    <w:p w:rsidR="00305871" w:rsidRDefault="00305871" w:rsidP="00305871">
      <w:pPr>
        <w:pStyle w:val="EX"/>
      </w:pPr>
      <w:r>
        <w:t>[</w:t>
      </w:r>
      <w:r w:rsidR="00E32D44">
        <w:t>16</w:t>
      </w:r>
      <w:r>
        <w:t>]</w:t>
      </w:r>
      <w:r>
        <w:tab/>
        <w:t>IETF RFC 7515: "</w:t>
      </w:r>
      <w:r w:rsidRPr="002141E4">
        <w:t>JSON Web Signature (JWS)</w:t>
      </w:r>
      <w:r>
        <w:t>".</w:t>
      </w:r>
    </w:p>
    <w:p w:rsidR="00906B70" w:rsidRDefault="00305871" w:rsidP="001436B4">
      <w:pPr>
        <w:pStyle w:val="EX"/>
        <w:rPr>
          <w:snapToGrid w:val="0"/>
        </w:rPr>
      </w:pPr>
      <w:r>
        <w:rPr>
          <w:snapToGrid w:val="0"/>
        </w:rPr>
        <w:t>[</w:t>
      </w:r>
      <w:r w:rsidR="00CF6BC1">
        <w:rPr>
          <w:snapToGrid w:val="0"/>
        </w:rPr>
        <w:t>17</w:t>
      </w:r>
      <w:r>
        <w:rPr>
          <w:snapToGrid w:val="0"/>
        </w:rPr>
        <w:t>]</w:t>
      </w:r>
      <w:r>
        <w:rPr>
          <w:snapToGrid w:val="0"/>
        </w:rPr>
        <w:tab/>
        <w:t>IETF RFC 6901: "</w:t>
      </w:r>
      <w:r w:rsidRPr="00CB4DE4">
        <w:rPr>
          <w:snapToGrid w:val="0"/>
        </w:rPr>
        <w:t>JavaScript Object Notation (JSON) Pointer</w:t>
      </w:r>
      <w:r>
        <w:rPr>
          <w:snapToGrid w:val="0"/>
        </w:rPr>
        <w:t>".</w:t>
      </w:r>
    </w:p>
    <w:p w:rsidR="00C80BD0" w:rsidRDefault="00C80BD0" w:rsidP="00C80BD0">
      <w:pPr>
        <w:pStyle w:val="EX"/>
      </w:pPr>
      <w:r>
        <w:rPr>
          <w:snapToGrid w:val="0"/>
        </w:rPr>
        <w:t>[</w:t>
      </w:r>
      <w:r w:rsidR="00145673">
        <w:rPr>
          <w:snapToGrid w:val="0"/>
        </w:rPr>
        <w:t>18</w:t>
      </w:r>
      <w:r>
        <w:rPr>
          <w:snapToGrid w:val="0"/>
        </w:rPr>
        <w:t>]</w:t>
      </w:r>
      <w:r>
        <w:rPr>
          <w:snapToGrid w:val="0"/>
        </w:rPr>
        <w:tab/>
      </w:r>
      <w:r w:rsidR="007C1399">
        <w:t>3GPP TS 29.510:</w:t>
      </w:r>
      <w:r>
        <w:t xml:space="preserve"> "</w:t>
      </w:r>
      <w:r w:rsidRPr="007F55B6">
        <w:t>Network Function Repository Services;</w:t>
      </w:r>
      <w:r>
        <w:t xml:space="preserve"> Stage 3".</w:t>
      </w:r>
    </w:p>
    <w:p w:rsidR="003B56D4" w:rsidRDefault="003B56D4" w:rsidP="00C80BD0">
      <w:pPr>
        <w:pStyle w:val="EX"/>
      </w:pPr>
      <w:r>
        <w:t>[19]</w:t>
      </w:r>
      <w:r>
        <w:tab/>
      </w:r>
      <w:r w:rsidR="007C1399">
        <w:t>3GPP TS 23.003:</w:t>
      </w:r>
      <w:r>
        <w:t xml:space="preserve"> "</w:t>
      </w:r>
      <w:r w:rsidRPr="00D40BF2">
        <w:t>Numbering, addressing and identification</w:t>
      </w:r>
      <w:r>
        <w:t>".</w:t>
      </w:r>
    </w:p>
    <w:p w:rsidR="00747A6D" w:rsidRDefault="00747A6D" w:rsidP="00C80BD0">
      <w:pPr>
        <w:pStyle w:val="EX"/>
      </w:pPr>
      <w:r>
        <w:lastRenderedPageBreak/>
        <w:t>[20]</w:t>
      </w:r>
      <w:r>
        <w:tab/>
      </w:r>
      <w:r w:rsidR="007C1399" w:rsidRPr="005E4D39">
        <w:t>3GPP</w:t>
      </w:r>
      <w:r w:rsidR="007C1399">
        <w:t> </w:t>
      </w:r>
      <w:r w:rsidR="007C1399" w:rsidRPr="005E4D39">
        <w:t>T</w:t>
      </w:r>
      <w:r w:rsidR="007C1399">
        <w:t>R 21.900</w:t>
      </w:r>
      <w:r w:rsidR="007C1399" w:rsidRPr="005E4D39">
        <w:t>:</w:t>
      </w:r>
      <w:r w:rsidRPr="005E4D39">
        <w:t xml:space="preserve"> "</w:t>
      </w:r>
      <w:r w:rsidRPr="00ED0BD9">
        <w:t>Technical Specification Group working methods</w:t>
      </w:r>
      <w:r>
        <w:t>".</w:t>
      </w:r>
    </w:p>
    <w:p w:rsidR="00751A79" w:rsidRPr="003B56D4" w:rsidRDefault="00751A79" w:rsidP="00C80BD0">
      <w:pPr>
        <w:pStyle w:val="EX"/>
        <w:rPr>
          <w:lang w:eastAsia="zh-CN"/>
        </w:rPr>
      </w:pPr>
      <w:r>
        <w:rPr>
          <w:rFonts w:hint="eastAsia"/>
          <w:lang w:eastAsia="zh-CN"/>
        </w:rPr>
        <w:t>[</w:t>
      </w:r>
      <w:r>
        <w:rPr>
          <w:lang w:eastAsia="zh-CN"/>
        </w:rPr>
        <w:t>21]</w:t>
      </w:r>
      <w:r>
        <w:rPr>
          <w:lang w:eastAsia="zh-CN"/>
        </w:rPr>
        <w:tab/>
      </w:r>
      <w:r>
        <w:rPr>
          <w:snapToGrid w:val="0"/>
        </w:rPr>
        <w:t>IETF RFC 7468: "</w:t>
      </w:r>
      <w:r w:rsidRPr="00BC08FC">
        <w:rPr>
          <w:snapToGrid w:val="0"/>
        </w:rPr>
        <w:t>Textual Encodings of PKIX, PKCS, and CMS Structures</w:t>
      </w:r>
      <w:r>
        <w:rPr>
          <w:snapToGrid w:val="0"/>
        </w:rPr>
        <w:t>".</w:t>
      </w:r>
    </w:p>
    <w:p w:rsidR="00080512" w:rsidRPr="004D3578" w:rsidRDefault="005B3E75">
      <w:pPr>
        <w:pStyle w:val="Heading1"/>
      </w:pPr>
      <w:bookmarkStart w:id="13" w:name="_Toc24986284"/>
      <w:bookmarkStart w:id="14" w:name="_Toc27593206"/>
      <w:r>
        <w:t>3</w:t>
      </w:r>
      <w:r>
        <w:tab/>
        <w:t xml:space="preserve">Definitions </w:t>
      </w:r>
      <w:r w:rsidR="008028A4" w:rsidRPr="004D3578">
        <w:t>and abbreviations</w:t>
      </w:r>
      <w:bookmarkEnd w:id="13"/>
      <w:bookmarkEnd w:id="14"/>
    </w:p>
    <w:p w:rsidR="00080512" w:rsidRPr="004D3578" w:rsidRDefault="00080512">
      <w:pPr>
        <w:pStyle w:val="Heading2"/>
      </w:pPr>
      <w:bookmarkStart w:id="15" w:name="_Toc24986285"/>
      <w:bookmarkStart w:id="16" w:name="_Toc27593207"/>
      <w:r w:rsidRPr="004D3578">
        <w:t>3.1</w:t>
      </w:r>
      <w:r w:rsidRPr="004D3578">
        <w:tab/>
        <w:t>Definitions</w:t>
      </w:r>
      <w:bookmarkEnd w:id="15"/>
      <w:bookmarkEnd w:id="16"/>
    </w:p>
    <w:p w:rsidR="00080512" w:rsidRDefault="00080512">
      <w:r w:rsidRPr="004D3578">
        <w:t>For the purposes of the present document, the terms and definitions given in</w:t>
      </w:r>
      <w:r w:rsidR="007C1399">
        <w:t xml:space="preserve"> 3GPP TR </w:t>
      </w:r>
      <w:r w:rsidR="007C1399" w:rsidRPr="004D3578">
        <w:t>21.905</w:t>
      </w:r>
      <w:r w:rsidR="007C1399">
        <w:t> </w:t>
      </w:r>
      <w:r w:rsidR="007C1399" w:rsidRPr="004D3578">
        <w:t>[</w:t>
      </w:r>
      <w:r w:rsidR="004D3578" w:rsidRPr="004D3578">
        <w:t>1</w:t>
      </w:r>
      <w:r w:rsidRPr="004D3578">
        <w:t>] and the following apply. A term defined in the present document takes precedence over the definition of the same term, if any, in</w:t>
      </w:r>
      <w:r w:rsidR="007C1399">
        <w:t xml:space="preserve"> 3GPP TR </w:t>
      </w:r>
      <w:r w:rsidR="007C1399" w:rsidRPr="004D3578">
        <w:t>21.905</w:t>
      </w:r>
      <w:r w:rsidR="007C1399">
        <w:t> </w:t>
      </w:r>
      <w:r w:rsidR="007C1399" w:rsidRPr="004D3578">
        <w:t>[</w:t>
      </w:r>
      <w:r w:rsidR="004D3578" w:rsidRPr="004D3578">
        <w:t>1</w:t>
      </w:r>
      <w:r w:rsidRPr="004D3578">
        <w:t>].</w:t>
      </w:r>
    </w:p>
    <w:p w:rsidR="00E66884" w:rsidRDefault="00E66884" w:rsidP="00E66884">
      <w:r w:rsidRPr="00D66693">
        <w:rPr>
          <w:b/>
        </w:rPr>
        <w:t>c-SEPP</w:t>
      </w:r>
      <w:r>
        <w:rPr>
          <w:b/>
        </w:rPr>
        <w:t xml:space="preserve">: </w:t>
      </w:r>
      <w:r>
        <w:t>The SEPP that is present on the NF service consumer side is called the c-SEPP.</w:t>
      </w:r>
    </w:p>
    <w:p w:rsidR="00E66884" w:rsidRDefault="00E66884" w:rsidP="00E66884">
      <w:r>
        <w:rPr>
          <w:b/>
        </w:rPr>
        <w:t>p-SEPP:</w:t>
      </w:r>
      <w:r>
        <w:t xml:space="preserve"> The SEPP that is present on the NF service producer side is called the p-SEPP.</w:t>
      </w:r>
    </w:p>
    <w:p w:rsidR="00C80BD0" w:rsidRPr="00C80BD0" w:rsidRDefault="00C80BD0" w:rsidP="00386A6E">
      <w:pPr>
        <w:pStyle w:val="NO"/>
      </w:pPr>
      <w:r>
        <w:rPr>
          <w:rFonts w:hint="eastAsia"/>
        </w:rPr>
        <w:t>N</w:t>
      </w:r>
      <w:r>
        <w:t>OTE:</w:t>
      </w:r>
      <w:r>
        <w:tab/>
        <w:t>For the purpose of N32-c procedures, the two interacting SEPPs are called "initiating" SEPP and "responding" SEPP. The c-SEPP and p-SEPP terminology is not used in this specification though it is used in</w:t>
      </w:r>
      <w:r w:rsidR="007C1399">
        <w:t xml:space="preserve"> 3GPP TS 33.501 [</w:t>
      </w:r>
      <w:r>
        <w:t>6].</w:t>
      </w:r>
    </w:p>
    <w:p w:rsidR="00E66884" w:rsidRPr="00F02E4E" w:rsidRDefault="00E66884" w:rsidP="00E66884">
      <w:r w:rsidRPr="00D66693">
        <w:rPr>
          <w:b/>
        </w:rPr>
        <w:t>c-IPX</w:t>
      </w:r>
      <w:r>
        <w:t>: The IPX on the NF service consumer side.</w:t>
      </w:r>
    </w:p>
    <w:p w:rsidR="00E66884" w:rsidRPr="004D3578" w:rsidRDefault="00E66884" w:rsidP="00E66884">
      <w:r w:rsidRPr="00D66693">
        <w:rPr>
          <w:rFonts w:hint="eastAsia"/>
          <w:b/>
        </w:rPr>
        <w:t>p-IPX</w:t>
      </w:r>
      <w:r>
        <w:rPr>
          <w:rFonts w:hint="eastAsia"/>
        </w:rPr>
        <w:t>:</w:t>
      </w:r>
      <w:r>
        <w:t xml:space="preserve"> The IPX of the NF service producer side.</w:t>
      </w:r>
    </w:p>
    <w:p w:rsidR="00080512" w:rsidRPr="004D3578" w:rsidRDefault="005B3E75">
      <w:pPr>
        <w:pStyle w:val="Heading2"/>
      </w:pPr>
      <w:bookmarkStart w:id="17" w:name="_Toc24986286"/>
      <w:bookmarkStart w:id="18" w:name="_Toc27593208"/>
      <w:r>
        <w:t>3.2</w:t>
      </w:r>
      <w:r w:rsidR="00080512" w:rsidRPr="004D3578">
        <w:tab/>
        <w:t>Abbreviations</w:t>
      </w:r>
      <w:bookmarkEnd w:id="17"/>
      <w:bookmarkEnd w:id="18"/>
    </w:p>
    <w:p w:rsidR="00080512" w:rsidRPr="004D3578" w:rsidRDefault="00080512">
      <w:pPr>
        <w:keepNext/>
      </w:pPr>
      <w:r w:rsidRPr="004D3578">
        <w:t>For the purposes of the present document, the abb</w:t>
      </w:r>
      <w:r w:rsidR="004D3578" w:rsidRPr="004D3578">
        <w:t>reviations given in</w:t>
      </w:r>
      <w:r w:rsidR="007C1399">
        <w:t xml:space="preserve"> 3GPP TR </w:t>
      </w:r>
      <w:r w:rsidR="007C1399" w:rsidRPr="004D3578">
        <w:t>21.905</w:t>
      </w:r>
      <w:r w:rsidR="007C1399">
        <w:t> </w:t>
      </w:r>
      <w:r w:rsidR="007C1399" w:rsidRPr="004D3578">
        <w:t>[</w:t>
      </w:r>
      <w:r w:rsidR="004D3578" w:rsidRPr="004D3578">
        <w:t>1</w:t>
      </w:r>
      <w:r w:rsidRPr="004D3578">
        <w:t>] and the following apply. An abbreviation defined in the present document takes precedence over the definition of the same abbre</w:t>
      </w:r>
      <w:r w:rsidR="004D3578" w:rsidRPr="004D3578">
        <w:t>viation, if any, in</w:t>
      </w:r>
      <w:r w:rsidR="007C1399">
        <w:t xml:space="preserve"> 3GPP TR </w:t>
      </w:r>
      <w:r w:rsidR="007C1399" w:rsidRPr="004D3578">
        <w:t>21.905</w:t>
      </w:r>
      <w:r w:rsidR="007C1399">
        <w:t> </w:t>
      </w:r>
      <w:r w:rsidR="007C1399" w:rsidRPr="004D3578">
        <w:t>[</w:t>
      </w:r>
      <w:r w:rsidR="004D3578" w:rsidRPr="004D3578">
        <w:t>1</w:t>
      </w:r>
      <w:r w:rsidRPr="004D3578">
        <w:t>].</w:t>
      </w:r>
    </w:p>
    <w:p w:rsidR="00C80BD0" w:rsidRDefault="00C80BD0" w:rsidP="00C80BD0">
      <w:pPr>
        <w:pStyle w:val="EW"/>
      </w:pPr>
      <w:r>
        <w:rPr>
          <w:rFonts w:hint="eastAsia"/>
        </w:rPr>
        <w:t>IPX</w:t>
      </w:r>
      <w:r>
        <w:rPr>
          <w:rFonts w:hint="eastAsia"/>
        </w:rPr>
        <w:tab/>
        <w:t xml:space="preserve">IP </w:t>
      </w:r>
      <w:r>
        <w:t>Exchange Service</w:t>
      </w:r>
    </w:p>
    <w:p w:rsidR="00C80BD0" w:rsidRPr="00C80BD0" w:rsidRDefault="00C80BD0">
      <w:pPr>
        <w:pStyle w:val="EW"/>
      </w:pPr>
      <w:r>
        <w:t>JOSE</w:t>
      </w:r>
      <w:r>
        <w:tab/>
        <w:t>Javascript Object Signing and Encryption</w:t>
      </w:r>
    </w:p>
    <w:p w:rsidR="00080512" w:rsidRDefault="00421B9D">
      <w:pPr>
        <w:pStyle w:val="EW"/>
      </w:pPr>
      <w:r>
        <w:t>JWE</w:t>
      </w:r>
      <w:r w:rsidR="00080512" w:rsidRPr="004D3578">
        <w:tab/>
      </w:r>
      <w:r>
        <w:t>JSON Web Encryption</w:t>
      </w:r>
    </w:p>
    <w:p w:rsidR="00C80BD0" w:rsidRDefault="00421B9D" w:rsidP="00C80BD0">
      <w:pPr>
        <w:pStyle w:val="EW"/>
      </w:pPr>
      <w:r>
        <w:rPr>
          <w:rFonts w:hint="eastAsia"/>
        </w:rPr>
        <w:t>JWS</w:t>
      </w:r>
      <w:r>
        <w:rPr>
          <w:rFonts w:hint="eastAsia"/>
        </w:rPr>
        <w:tab/>
      </w:r>
      <w:r>
        <w:t>JSON Web Signature</w:t>
      </w:r>
    </w:p>
    <w:p w:rsidR="00EA3529" w:rsidRPr="00EA3529" w:rsidRDefault="00EA3529" w:rsidP="00C80BD0">
      <w:pPr>
        <w:pStyle w:val="EW"/>
      </w:pPr>
      <w:r>
        <w:t>PRINS</w:t>
      </w:r>
      <w:r>
        <w:tab/>
      </w:r>
      <w:r w:rsidRPr="005F73DC">
        <w:t>PRotocol for N32 INterconnect Security</w:t>
      </w:r>
    </w:p>
    <w:p w:rsidR="00C80BD0" w:rsidRDefault="00C80BD0" w:rsidP="00C80BD0">
      <w:pPr>
        <w:pStyle w:val="EW"/>
      </w:pPr>
      <w:r>
        <w:t>SEPP</w:t>
      </w:r>
      <w:r>
        <w:tab/>
        <w:t>Security and Edge Protection Proxy</w:t>
      </w:r>
    </w:p>
    <w:p w:rsidR="00C80BD0" w:rsidRPr="004D3578" w:rsidRDefault="00C80BD0" w:rsidP="00C80BD0">
      <w:pPr>
        <w:pStyle w:val="EW"/>
      </w:pPr>
      <w:r>
        <w:t>TLS</w:t>
      </w:r>
      <w:r>
        <w:tab/>
        <w:t>Transport Layer Security</w:t>
      </w:r>
    </w:p>
    <w:p w:rsidR="00080512" w:rsidRDefault="00080512">
      <w:pPr>
        <w:pStyle w:val="Heading1"/>
      </w:pPr>
      <w:bookmarkStart w:id="19" w:name="_Toc24986287"/>
      <w:bookmarkStart w:id="20" w:name="_Toc27593209"/>
      <w:r w:rsidRPr="004D3578">
        <w:t>4</w:t>
      </w:r>
      <w:r w:rsidRPr="004D3578">
        <w:tab/>
      </w:r>
      <w:r w:rsidR="00C57CEA">
        <w:t>General Description</w:t>
      </w:r>
      <w:bookmarkEnd w:id="19"/>
      <w:bookmarkEnd w:id="20"/>
    </w:p>
    <w:p w:rsidR="001C3122" w:rsidRDefault="001C3122" w:rsidP="00A9307A">
      <w:pPr>
        <w:pStyle w:val="Heading2"/>
      </w:pPr>
      <w:bookmarkStart w:id="21" w:name="_Toc24986288"/>
      <w:bookmarkStart w:id="22" w:name="_Toc27593210"/>
      <w:r>
        <w:rPr>
          <w:rFonts w:hint="eastAsia"/>
        </w:rPr>
        <w:t>4.1</w:t>
      </w:r>
      <w:r>
        <w:rPr>
          <w:rFonts w:hint="eastAsia"/>
        </w:rPr>
        <w:tab/>
        <w:t>Introduction</w:t>
      </w:r>
      <w:bookmarkEnd w:id="21"/>
      <w:bookmarkEnd w:id="22"/>
    </w:p>
    <w:p w:rsidR="00E66884" w:rsidRPr="007C522B" w:rsidRDefault="00E66884" w:rsidP="005F231E">
      <w:r>
        <w:rPr>
          <w:rFonts w:hint="eastAsia"/>
        </w:rPr>
        <w:t xml:space="preserve">This clause provides a general description of the interconnect interfaces used between the PLMNs for </w:t>
      </w:r>
      <w:r>
        <w:t>transporting</w:t>
      </w:r>
      <w:r>
        <w:rPr>
          <w:rFonts w:hint="eastAsia"/>
        </w:rPr>
        <w:t xml:space="preserve"> </w:t>
      </w:r>
      <w:r>
        <w:t>the service based interface message exchanges.</w:t>
      </w:r>
    </w:p>
    <w:p w:rsidR="005F231E" w:rsidRDefault="00A9307A" w:rsidP="001436B4">
      <w:pPr>
        <w:pStyle w:val="Heading2"/>
      </w:pPr>
      <w:bookmarkStart w:id="23" w:name="_Toc24986289"/>
      <w:bookmarkStart w:id="24" w:name="_Toc27593211"/>
      <w:r>
        <w:rPr>
          <w:rFonts w:hint="eastAsia"/>
        </w:rPr>
        <w:t>4</w:t>
      </w:r>
      <w:r>
        <w:t>.</w:t>
      </w:r>
      <w:r w:rsidR="001C3122">
        <w:t>2</w:t>
      </w:r>
      <w:r>
        <w:tab/>
        <w:t>N32 Interface</w:t>
      </w:r>
      <w:bookmarkEnd w:id="23"/>
      <w:bookmarkEnd w:id="24"/>
    </w:p>
    <w:p w:rsidR="00E66884" w:rsidRDefault="00E66884" w:rsidP="005F231E">
      <w:pPr>
        <w:pStyle w:val="Heading3"/>
      </w:pPr>
      <w:bookmarkStart w:id="25" w:name="_Toc24986290"/>
      <w:bookmarkStart w:id="26" w:name="_Toc27593212"/>
      <w:r>
        <w:rPr>
          <w:rFonts w:hint="eastAsia"/>
        </w:rPr>
        <w:t>4.2.1</w:t>
      </w:r>
      <w:r>
        <w:rPr>
          <w:rFonts w:hint="eastAsia"/>
        </w:rPr>
        <w:tab/>
        <w:t>General</w:t>
      </w:r>
      <w:bookmarkEnd w:id="25"/>
      <w:bookmarkEnd w:id="26"/>
    </w:p>
    <w:p w:rsidR="00E66884" w:rsidRDefault="00E66884" w:rsidP="00E66884">
      <w:r>
        <w:rPr>
          <w:rFonts w:hint="eastAsia"/>
        </w:rPr>
        <w:t xml:space="preserve">The N32 interface is used between the SEPPs of a VPLMN and a HPLMN in roaming scenarios. </w:t>
      </w:r>
      <w:r>
        <w:t>The SEPP that is on the NF service consumer side is called the c-SEPP and the SEPP that is on the NF service producer is called the p-SEPP. The N32 interface can be logically considered as 2 separate interfaces as given below.</w:t>
      </w:r>
    </w:p>
    <w:p w:rsidR="00E66884" w:rsidRDefault="00E66884" w:rsidP="00E66884">
      <w:pPr>
        <w:pStyle w:val="B1"/>
      </w:pPr>
      <w:r>
        <w:rPr>
          <w:rFonts w:hint="eastAsia"/>
        </w:rPr>
        <w:t>-</w:t>
      </w:r>
      <w:r>
        <w:rPr>
          <w:rFonts w:hint="eastAsia"/>
        </w:rPr>
        <w:tab/>
        <w:t>N32-c, a control plane interface between the SEPPs for performing initial handshake and negotiat</w:t>
      </w:r>
      <w:r>
        <w:t>ing</w:t>
      </w:r>
      <w:r>
        <w:rPr>
          <w:rFonts w:hint="eastAsia"/>
        </w:rPr>
        <w:t xml:space="preserve"> the parameters to be applied for the actual N32 message forwarding.</w:t>
      </w:r>
    </w:p>
    <w:p w:rsidR="00E66884" w:rsidRDefault="00E66884" w:rsidP="00E66884">
      <w:pPr>
        <w:pStyle w:val="B1"/>
      </w:pPr>
      <w:r>
        <w:lastRenderedPageBreak/>
        <w:t>-</w:t>
      </w:r>
      <w:r>
        <w:tab/>
        <w:t>N32-f, a forwarding interface between the SEPPs which is used for forwarding the communication between the NF service consumer and the NF service producer after applying application level security protection.</w:t>
      </w:r>
    </w:p>
    <w:p w:rsidR="00E66884" w:rsidRDefault="00E66884" w:rsidP="00E66884">
      <w:pPr>
        <w:pStyle w:val="Heading3"/>
      </w:pPr>
      <w:bookmarkStart w:id="27" w:name="_Toc24986291"/>
      <w:bookmarkStart w:id="28" w:name="_Toc27593213"/>
      <w:r>
        <w:rPr>
          <w:rFonts w:hint="eastAsia"/>
        </w:rPr>
        <w:t>4.</w:t>
      </w:r>
      <w:r>
        <w:t>2</w:t>
      </w:r>
      <w:r>
        <w:rPr>
          <w:rFonts w:hint="eastAsia"/>
        </w:rPr>
        <w:t>.</w:t>
      </w:r>
      <w:r>
        <w:t>2</w:t>
      </w:r>
      <w:r>
        <w:rPr>
          <w:rFonts w:hint="eastAsia"/>
        </w:rPr>
        <w:tab/>
        <w:t>N32-c Interface</w:t>
      </w:r>
      <w:bookmarkEnd w:id="27"/>
      <w:bookmarkEnd w:id="28"/>
    </w:p>
    <w:p w:rsidR="00E66884" w:rsidRDefault="00E66884" w:rsidP="00E66884">
      <w:r>
        <w:rPr>
          <w:rFonts w:hint="eastAsia"/>
        </w:rPr>
        <w:t>The following figure shows the scope of the N32-c interface.</w:t>
      </w:r>
    </w:p>
    <w:p w:rsidR="00E66884" w:rsidRDefault="00E66884" w:rsidP="00E66884">
      <w:pPr>
        <w:jc w:val="center"/>
      </w:pPr>
    </w:p>
    <w:p w:rsidR="00007C2D" w:rsidRDefault="00007C2D" w:rsidP="00C85EE7">
      <w:pPr>
        <w:pStyle w:val="TH"/>
      </w:pPr>
      <w:r>
        <w:object w:dxaOrig="4368" w:dyaOrig="7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36pt" o:ole="">
            <v:imagedata r:id="rId11" o:title=""/>
          </v:shape>
          <o:OLEObject Type="Embed" ProgID="Visio.Drawing.15" ShapeID="_x0000_i1025" DrawAspect="Content" ObjectID="_1638206061" r:id="rId12"/>
        </w:object>
      </w:r>
    </w:p>
    <w:p w:rsidR="00E66884" w:rsidRPr="00F02E4E" w:rsidRDefault="00E66884" w:rsidP="00E66884">
      <w:pPr>
        <w:pStyle w:val="TF"/>
      </w:pPr>
      <w:r>
        <w:t>Figure 4.2.2-</w:t>
      </w:r>
      <w:r w:rsidR="005B3E75">
        <w:t>1:</w:t>
      </w:r>
      <w:r>
        <w:t xml:space="preserve"> N32-c Interface</w:t>
      </w:r>
    </w:p>
    <w:p w:rsidR="00E66884" w:rsidRDefault="00E66884" w:rsidP="00E66884">
      <w:r>
        <w:rPr>
          <w:rFonts w:hint="eastAsia"/>
        </w:rPr>
        <w:t>The N32-c interface provides the following functionalities:</w:t>
      </w:r>
    </w:p>
    <w:p w:rsidR="00E66884" w:rsidRDefault="00E66884" w:rsidP="00E66884">
      <w:pPr>
        <w:pStyle w:val="B1"/>
      </w:pPr>
      <w:r>
        <w:rPr>
          <w:rFonts w:hint="eastAsia"/>
        </w:rPr>
        <w:t>-</w:t>
      </w:r>
      <w:r>
        <w:tab/>
        <w:t xml:space="preserve">Initial handshake procedure between the SEPP </w:t>
      </w:r>
      <w:r w:rsidR="00007C2D">
        <w:t xml:space="preserve">in PLMN A (called the initiating SEPP) </w:t>
      </w:r>
      <w:r>
        <w:t xml:space="preserve">and the SEPP </w:t>
      </w:r>
      <w:r w:rsidR="00007C2D">
        <w:t xml:space="preserve">in PLMN B (called the responding SEPP), </w:t>
      </w:r>
      <w:r>
        <w:t>that involves capability negotiation and parameter exchange as specified in</w:t>
      </w:r>
      <w:r w:rsidR="007C1399">
        <w:t xml:space="preserve"> 3GPP TS 33.501 [</w:t>
      </w:r>
      <w:r>
        <w:t>6].</w:t>
      </w:r>
    </w:p>
    <w:p w:rsidR="00E66884" w:rsidRDefault="00E66884" w:rsidP="00E66884">
      <w:pPr>
        <w:pStyle w:val="Heading3"/>
      </w:pPr>
      <w:bookmarkStart w:id="29" w:name="_Toc24986292"/>
      <w:bookmarkStart w:id="30" w:name="_Toc27593214"/>
      <w:r>
        <w:rPr>
          <w:rFonts w:hint="eastAsia"/>
        </w:rPr>
        <w:t>4.</w:t>
      </w:r>
      <w:r>
        <w:t>2</w:t>
      </w:r>
      <w:r>
        <w:rPr>
          <w:rFonts w:hint="eastAsia"/>
        </w:rPr>
        <w:t>.</w:t>
      </w:r>
      <w:r>
        <w:t>3</w:t>
      </w:r>
      <w:r>
        <w:rPr>
          <w:rFonts w:hint="eastAsia"/>
        </w:rPr>
        <w:tab/>
        <w:t>N32-f Interface</w:t>
      </w:r>
      <w:bookmarkEnd w:id="29"/>
      <w:bookmarkEnd w:id="30"/>
    </w:p>
    <w:p w:rsidR="00E66884" w:rsidRDefault="00E66884" w:rsidP="00E66884">
      <w:r>
        <w:rPr>
          <w:rFonts w:hint="eastAsia"/>
        </w:rPr>
        <w:t>The following figure shows the scope of the N32-f interface.</w:t>
      </w:r>
    </w:p>
    <w:p w:rsidR="00E66884" w:rsidRDefault="00E66884" w:rsidP="00E66884">
      <w:pPr>
        <w:jc w:val="center"/>
      </w:pPr>
    </w:p>
    <w:p w:rsidR="00511691" w:rsidRDefault="00511691" w:rsidP="00C85EE7">
      <w:pPr>
        <w:pStyle w:val="TH"/>
      </w:pPr>
      <w:r>
        <w:object w:dxaOrig="7968" w:dyaOrig="2388">
          <v:shape id="_x0000_i1026" type="#_x0000_t75" style="width:396.7pt;height:115.45pt" o:ole="">
            <v:imagedata r:id="rId13" o:title=""/>
          </v:shape>
          <o:OLEObject Type="Embed" ProgID="Visio.Drawing.15" ShapeID="_x0000_i1026" DrawAspect="Content" ObjectID="_1638206062" r:id="rId14"/>
        </w:object>
      </w:r>
    </w:p>
    <w:p w:rsidR="00E66884" w:rsidRPr="00F02E4E" w:rsidRDefault="00E66884" w:rsidP="00E66884">
      <w:pPr>
        <w:pStyle w:val="TF"/>
      </w:pPr>
      <w:r>
        <w:t>Figure 4.2.3-1: N32-f Interface</w:t>
      </w:r>
    </w:p>
    <w:p w:rsidR="00E66884" w:rsidRDefault="00E66884" w:rsidP="00E66884">
      <w:r>
        <w:rPr>
          <w:rFonts w:hint="eastAsia"/>
        </w:rPr>
        <w:t>The N32-f interface shall be used</w:t>
      </w:r>
      <w:r>
        <w:t xml:space="preserve"> </w:t>
      </w:r>
      <w:r w:rsidR="00511691">
        <w:t xml:space="preserve">to forward the HTTP/2 messages of the NF service producers and the NF service consumers in different PLMN, through the SEPPs of the respective PLMN. The application layer security protection functionality of the N32-f is used </w:t>
      </w:r>
      <w:r>
        <w:t xml:space="preserve">only if </w:t>
      </w:r>
      <w:r w:rsidR="00EA3529">
        <w:t xml:space="preserve">the </w:t>
      </w:r>
      <w:r w:rsidR="00EA3529" w:rsidRPr="005F73DC">
        <w:t>PRotocol for N32 INterconnect Security</w:t>
      </w:r>
      <w:r w:rsidR="00EA3529">
        <w:t xml:space="preserve"> (PRINS) </w:t>
      </w:r>
      <w:r>
        <w:t>is negotiated between the SEPPs using N32-c.</w:t>
      </w:r>
    </w:p>
    <w:p w:rsidR="00E66884" w:rsidRDefault="00E66884" w:rsidP="00E66884">
      <w:r>
        <w:t xml:space="preserve">The N32-f interface provides the following </w:t>
      </w:r>
      <w:r w:rsidR="00511691">
        <w:t xml:space="preserve">application layer security protection </w:t>
      </w:r>
      <w:r>
        <w:t>functionalities:</w:t>
      </w:r>
    </w:p>
    <w:p w:rsidR="00E66884" w:rsidRDefault="00E66884" w:rsidP="00E66884">
      <w:pPr>
        <w:pStyle w:val="B1"/>
      </w:pPr>
      <w:r>
        <w:rPr>
          <w:rFonts w:hint="eastAsia"/>
        </w:rPr>
        <w:t>-</w:t>
      </w:r>
      <w:r>
        <w:rPr>
          <w:rFonts w:hint="eastAsia"/>
        </w:rPr>
        <w:tab/>
      </w:r>
      <w:r>
        <w:t>Message protection of the information exchanged between the NF service consumer and the NF service producer across PLMNs by applying application layer security mechanisms as specified in</w:t>
      </w:r>
      <w:r w:rsidR="007C1399">
        <w:t xml:space="preserve"> 3GPP TS 33.501 [</w:t>
      </w:r>
      <w:r>
        <w:t>6].</w:t>
      </w:r>
    </w:p>
    <w:p w:rsidR="00E66884" w:rsidRDefault="00E66884" w:rsidP="00E66884">
      <w:pPr>
        <w:pStyle w:val="B1"/>
      </w:pPr>
      <w:r>
        <w:t>-</w:t>
      </w:r>
      <w:r>
        <w:tab/>
        <w:t>Forwarding of the application layer protected message from a SEPP in one PLMN to a SEPP in another PLMN. Such forwarding may involve IPX providers on path.</w:t>
      </w:r>
    </w:p>
    <w:p w:rsidR="00E66884" w:rsidRDefault="00E66884" w:rsidP="001436B4">
      <w:pPr>
        <w:pStyle w:val="B1"/>
      </w:pPr>
      <w:r>
        <w:t>-</w:t>
      </w:r>
      <w:r>
        <w:tab/>
        <w:t>If IPX providers are on the path from SEPP</w:t>
      </w:r>
      <w:r w:rsidR="00511691" w:rsidRPr="00511691">
        <w:t xml:space="preserve"> </w:t>
      </w:r>
      <w:r w:rsidR="00511691">
        <w:t>in PLMN A</w:t>
      </w:r>
      <w:r>
        <w:t xml:space="preserve"> to SEPP</w:t>
      </w:r>
      <w:r w:rsidR="00511691">
        <w:t xml:space="preserve"> in PLMN B</w:t>
      </w:r>
      <w:r>
        <w:t>, the forwarding on the N32-f interface may involve the insertion of content modification instructions which the receiving SEPP applies after verifying the integrity of such modification instructions.</w:t>
      </w:r>
    </w:p>
    <w:p w:rsidR="00511691" w:rsidRDefault="00511691" w:rsidP="001436B4">
      <w:r>
        <w:t>If TLS is the negotiated security policy between the SEPP, then the N32-f shall involve only the forwarding of the HTTP/2 messages of the NF service producers and the NF service consumers without any reformatting.</w:t>
      </w:r>
    </w:p>
    <w:p w:rsidR="00A9307A" w:rsidRDefault="00A9307A" w:rsidP="00A9307A">
      <w:pPr>
        <w:pStyle w:val="Heading2"/>
      </w:pPr>
      <w:bookmarkStart w:id="31" w:name="_Toc24986293"/>
      <w:bookmarkStart w:id="32" w:name="_Toc27593215"/>
      <w:r>
        <w:rPr>
          <w:rFonts w:hint="eastAsia"/>
        </w:rPr>
        <w:lastRenderedPageBreak/>
        <w:t>4.</w:t>
      </w:r>
      <w:r w:rsidR="001C3122">
        <w:t>3</w:t>
      </w:r>
      <w:r>
        <w:rPr>
          <w:rFonts w:hint="eastAsia"/>
        </w:rPr>
        <w:tab/>
        <w:t>Protocol Stack</w:t>
      </w:r>
      <w:bookmarkEnd w:id="31"/>
      <w:bookmarkEnd w:id="32"/>
    </w:p>
    <w:p w:rsidR="00DA3C93" w:rsidRDefault="00A9307A" w:rsidP="00B52C00">
      <w:pPr>
        <w:pStyle w:val="Heading3"/>
      </w:pPr>
      <w:bookmarkStart w:id="33" w:name="_Toc24986294"/>
      <w:bookmarkStart w:id="34" w:name="_Toc27593216"/>
      <w:r>
        <w:rPr>
          <w:rFonts w:hint="eastAsia"/>
        </w:rPr>
        <w:t>4.</w:t>
      </w:r>
      <w:r w:rsidR="001C3122">
        <w:t>3</w:t>
      </w:r>
      <w:r>
        <w:rPr>
          <w:rFonts w:hint="eastAsia"/>
        </w:rPr>
        <w:t>.1</w:t>
      </w:r>
      <w:r>
        <w:rPr>
          <w:rFonts w:hint="eastAsia"/>
        </w:rPr>
        <w:tab/>
        <w:t>General</w:t>
      </w:r>
      <w:bookmarkEnd w:id="33"/>
      <w:bookmarkEnd w:id="34"/>
    </w:p>
    <w:p w:rsidR="00B52C00" w:rsidRDefault="00B52C00" w:rsidP="00B52C00">
      <w:r>
        <w:rPr>
          <w:rFonts w:hint="eastAsia"/>
        </w:rPr>
        <w:t xml:space="preserve">The protocol stack for the N32 interface </w:t>
      </w:r>
      <w:r>
        <w:t>is shown below in Figure 4.2.1-1</w:t>
      </w:r>
    </w:p>
    <w:p w:rsidR="00B52C00" w:rsidRDefault="00B52C00" w:rsidP="00C85EE7">
      <w:pPr>
        <w:pStyle w:val="TH"/>
      </w:pPr>
      <w:r>
        <w:object w:dxaOrig="2304" w:dyaOrig="3444">
          <v:shape id="_x0000_i1027" type="#_x0000_t75" style="width:115.45pt;height:172.55pt" o:ole="">
            <v:imagedata r:id="rId15" o:title=""/>
          </v:shape>
          <o:OLEObject Type="Embed" ProgID="Visio.Drawing.15" ShapeID="_x0000_i1027" DrawAspect="Content" ObjectID="_1638206063" r:id="rId16"/>
        </w:object>
      </w:r>
    </w:p>
    <w:p w:rsidR="00B52C00" w:rsidRDefault="00B52C00" w:rsidP="005F231E">
      <w:pPr>
        <w:pStyle w:val="TF"/>
        <w:rPr>
          <w:lang w:eastAsia="zh-CN"/>
        </w:rPr>
      </w:pPr>
      <w:r w:rsidRPr="00896D47">
        <w:t xml:space="preserve">Figure </w:t>
      </w:r>
      <w:r>
        <w:rPr>
          <w:rFonts w:hint="eastAsia"/>
          <w:lang w:eastAsia="zh-CN"/>
        </w:rPr>
        <w:t>4.</w:t>
      </w:r>
      <w:r>
        <w:rPr>
          <w:lang w:eastAsia="zh-CN"/>
        </w:rPr>
        <w:t>3.</w:t>
      </w:r>
      <w:r>
        <w:rPr>
          <w:rFonts w:hint="eastAsia"/>
          <w:lang w:eastAsia="zh-CN"/>
        </w:rPr>
        <w:t>1</w:t>
      </w:r>
      <w:r w:rsidRPr="00896D47">
        <w:rPr>
          <w:rFonts w:hint="eastAsia"/>
        </w:rPr>
        <w:t>-</w:t>
      </w:r>
      <w:r>
        <w:rPr>
          <w:rFonts w:hint="eastAsia"/>
          <w:lang w:eastAsia="zh-CN"/>
        </w:rPr>
        <w:t>1</w:t>
      </w:r>
      <w:r w:rsidRPr="00896D47">
        <w:t xml:space="preserve">: </w:t>
      </w:r>
      <w:r>
        <w:rPr>
          <w:lang w:eastAsia="zh-CN"/>
        </w:rPr>
        <w:t>N32</w:t>
      </w:r>
      <w:r w:rsidRPr="00896D47">
        <w:t xml:space="preserve"> Protocol Stack</w:t>
      </w:r>
    </w:p>
    <w:p w:rsidR="00B52C00" w:rsidRDefault="00B52C00" w:rsidP="00B52C00">
      <w:r>
        <w:rPr>
          <w:rFonts w:hint="eastAsia"/>
        </w:rPr>
        <w:t xml:space="preserve">The </w:t>
      </w:r>
      <w:r>
        <w:t>N32</w:t>
      </w:r>
      <w:r>
        <w:rPr>
          <w:rFonts w:hint="eastAsia"/>
        </w:rPr>
        <w:t xml:space="preserve"> interfaces </w:t>
      </w:r>
      <w:r>
        <w:t xml:space="preserve">(N32-c and N32-f) </w:t>
      </w:r>
      <w:r>
        <w:rPr>
          <w:rFonts w:hint="eastAsia"/>
        </w:rPr>
        <w:t>use HTTP/2</w:t>
      </w:r>
      <w:r>
        <w:t xml:space="preserve"> protocol (</w:t>
      </w:r>
      <w:r>
        <w:rPr>
          <w:lang w:val="en-US" w:eastAsia="zh-CN"/>
        </w:rPr>
        <w:t xml:space="preserve">see </w:t>
      </w:r>
      <w:r w:rsidR="00186805">
        <w:t>clause</w:t>
      </w:r>
      <w:r w:rsidR="0052492F">
        <w:t> </w:t>
      </w:r>
      <w:r>
        <w:t>4.2.2</w:t>
      </w:r>
      <w:r>
        <w:rPr>
          <w:lang w:val="en-US" w:eastAsia="zh-CN"/>
        </w:rPr>
        <w:t xml:space="preserve">) </w:t>
      </w:r>
      <w:r>
        <w:t xml:space="preserve">with JSON (see </w:t>
      </w:r>
      <w:r w:rsidR="00186805">
        <w:t>clause</w:t>
      </w:r>
      <w:r w:rsidR="0052492F">
        <w:t> </w:t>
      </w:r>
      <w:r>
        <w:t>4.2.4) as the application layer serialization protocol. For the security protection at the transport layer, the SEPPs shall support TLS as specified in</w:t>
      </w:r>
      <w:r w:rsidR="007C1399">
        <w:t xml:space="preserve"> 3GPP TS 33.501 [</w:t>
      </w:r>
      <w:r>
        <w:t>6].</w:t>
      </w:r>
    </w:p>
    <w:p w:rsidR="00B52C00" w:rsidRPr="007C522B" w:rsidRDefault="00B52C00" w:rsidP="005F231E">
      <w:r>
        <w:t xml:space="preserve">For the N32-f interface, the application layer (i.e the JSON payload) encapsulates the complete HTTP/2 message between the NF service consumer and the NF service producer, by transforming the HTTP/2 headers and the body into specific JSON attributes as specified in </w:t>
      </w:r>
      <w:r w:rsidR="00186805">
        <w:t>clause</w:t>
      </w:r>
      <w:r>
        <w:t xml:space="preserve"> 6.2.</w:t>
      </w:r>
    </w:p>
    <w:p w:rsidR="00EE5D51" w:rsidRDefault="00EE5D51" w:rsidP="00A9307A">
      <w:pPr>
        <w:pStyle w:val="Heading3"/>
      </w:pPr>
      <w:bookmarkStart w:id="35" w:name="_Toc24986295"/>
      <w:bookmarkStart w:id="36" w:name="_Toc27593217"/>
      <w:r>
        <w:rPr>
          <w:rFonts w:hint="eastAsia"/>
        </w:rPr>
        <w:t>4.</w:t>
      </w:r>
      <w:r w:rsidR="001C3122">
        <w:t>3</w:t>
      </w:r>
      <w:r>
        <w:rPr>
          <w:rFonts w:hint="eastAsia"/>
        </w:rPr>
        <w:t>.2</w:t>
      </w:r>
      <w:r>
        <w:rPr>
          <w:rFonts w:hint="eastAsia"/>
        </w:rPr>
        <w:tab/>
        <w:t xml:space="preserve">HTTP/2 </w:t>
      </w:r>
      <w:r>
        <w:t>Protocol</w:t>
      </w:r>
      <w:bookmarkEnd w:id="35"/>
      <w:bookmarkEnd w:id="36"/>
    </w:p>
    <w:p w:rsidR="00DA3C93" w:rsidRDefault="00EE5D51" w:rsidP="007C522B">
      <w:pPr>
        <w:pStyle w:val="Heading4"/>
      </w:pPr>
      <w:bookmarkStart w:id="37" w:name="_Toc24986296"/>
      <w:bookmarkStart w:id="38" w:name="_Toc27593218"/>
      <w:r>
        <w:rPr>
          <w:rFonts w:hint="eastAsia"/>
        </w:rPr>
        <w:t>4.</w:t>
      </w:r>
      <w:r w:rsidR="001C3122">
        <w:t>3</w:t>
      </w:r>
      <w:r>
        <w:rPr>
          <w:rFonts w:hint="eastAsia"/>
        </w:rPr>
        <w:t>.2.1</w:t>
      </w:r>
      <w:r>
        <w:rPr>
          <w:rFonts w:hint="eastAsia"/>
        </w:rPr>
        <w:tab/>
      </w:r>
      <w:r>
        <w:t>General</w:t>
      </w:r>
      <w:bookmarkEnd w:id="37"/>
      <w:bookmarkEnd w:id="38"/>
    </w:p>
    <w:p w:rsidR="00B52C00" w:rsidRPr="007C522B" w:rsidRDefault="00B52C00" w:rsidP="005F231E">
      <w:r>
        <w:rPr>
          <w:lang w:val="en-US" w:eastAsia="zh-CN"/>
        </w:rPr>
        <w:t>HTTP/2</w:t>
      </w:r>
      <w:r>
        <w:rPr>
          <w:lang w:eastAsia="zh-CN"/>
        </w:rPr>
        <w:t xml:space="preserve"> as described in </w:t>
      </w:r>
      <w:r>
        <w:rPr>
          <w:lang w:val="en-US" w:eastAsia="zh-CN"/>
        </w:rPr>
        <w:t>IETF RFC 7540 [</w:t>
      </w:r>
      <w:r w:rsidR="007C522B">
        <w:rPr>
          <w:lang w:val="en-US" w:eastAsia="zh-CN"/>
        </w:rPr>
        <w:t>7</w:t>
      </w:r>
      <w:r>
        <w:rPr>
          <w:lang w:val="en-US" w:eastAsia="zh-CN"/>
        </w:rPr>
        <w:t>]</w:t>
      </w:r>
      <w:r>
        <w:t xml:space="preserve"> shall be used </w:t>
      </w:r>
      <w:r>
        <w:rPr>
          <w:lang w:eastAsia="zh-CN"/>
        </w:rPr>
        <w:t>for N32 interface</w:t>
      </w:r>
      <w:r w:rsidRPr="00ED6319">
        <w:t>.</w:t>
      </w:r>
    </w:p>
    <w:p w:rsidR="00DA3C93" w:rsidRDefault="00EE5D51" w:rsidP="007C522B">
      <w:pPr>
        <w:pStyle w:val="Heading4"/>
      </w:pPr>
      <w:bookmarkStart w:id="39" w:name="_Toc24986297"/>
      <w:bookmarkStart w:id="40" w:name="_Toc27593219"/>
      <w:r>
        <w:rPr>
          <w:rFonts w:hint="eastAsia"/>
        </w:rPr>
        <w:t>4.</w:t>
      </w:r>
      <w:r w:rsidR="001C3122">
        <w:t>3</w:t>
      </w:r>
      <w:r>
        <w:rPr>
          <w:rFonts w:hint="eastAsia"/>
        </w:rPr>
        <w:t>.2.2</w:t>
      </w:r>
      <w:r>
        <w:rPr>
          <w:rFonts w:hint="eastAsia"/>
        </w:rPr>
        <w:tab/>
      </w:r>
      <w:r w:rsidRPr="003218CE">
        <w:t>HTTP standard headers</w:t>
      </w:r>
      <w:bookmarkEnd w:id="39"/>
      <w:bookmarkEnd w:id="40"/>
    </w:p>
    <w:p w:rsidR="00B52C00" w:rsidRDefault="00B52C00" w:rsidP="00B52C00">
      <w:r>
        <w:t>The HTTP request standard headers and the HTTP response standard headers that shall be supported on the N32 interface are defined in Table 4.2.2.2-1 and in Table 4.2.2.2-2 respectively.</w:t>
      </w:r>
    </w:p>
    <w:p w:rsidR="00B52C00" w:rsidRPr="0047713D" w:rsidRDefault="00B52C00" w:rsidP="00B52C00">
      <w:pPr>
        <w:pStyle w:val="TH"/>
      </w:pPr>
      <w:r>
        <w:t>Table 4</w:t>
      </w:r>
      <w:r w:rsidRPr="0047713D">
        <w:t>.</w:t>
      </w:r>
      <w:r>
        <w:t>3</w:t>
      </w:r>
      <w:r w:rsidRPr="0047713D">
        <w:t>.</w:t>
      </w:r>
      <w:r>
        <w:t xml:space="preserve">2.2-1: </w:t>
      </w:r>
      <w:r w:rsidRPr="00F309EE">
        <w:t xml:space="preserve">Mandatory </w:t>
      </w:r>
      <w:r>
        <w:t>to support</w:t>
      </w:r>
      <w:r w:rsidRPr="0047713D">
        <w:t xml:space="preserve"> HTTP </w:t>
      </w:r>
      <w:r>
        <w:t>request standard</w:t>
      </w:r>
      <w:r w:rsidRPr="0047713D">
        <w:t xml:space="preserve">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B52C00" w:rsidRPr="0047713D" w:rsidTr="00BA467F">
        <w:trPr>
          <w:cantSplit/>
        </w:trPr>
        <w:tc>
          <w:tcPr>
            <w:tcW w:w="2410" w:type="dxa"/>
            <w:shd w:val="clear" w:color="auto" w:fill="E0E0E0"/>
          </w:tcPr>
          <w:p w:rsidR="00B52C00" w:rsidRPr="0047713D" w:rsidRDefault="00B52C00" w:rsidP="00BA467F">
            <w:pPr>
              <w:pStyle w:val="TAH"/>
            </w:pPr>
            <w:r w:rsidRPr="0047713D">
              <w:t>Name</w:t>
            </w:r>
          </w:p>
        </w:tc>
        <w:tc>
          <w:tcPr>
            <w:tcW w:w="1985" w:type="dxa"/>
            <w:shd w:val="clear" w:color="auto" w:fill="E0E0E0"/>
          </w:tcPr>
          <w:p w:rsidR="00B52C00" w:rsidRPr="0047713D" w:rsidRDefault="00B52C00" w:rsidP="00BA467F">
            <w:pPr>
              <w:pStyle w:val="TAH"/>
            </w:pPr>
            <w:r w:rsidRPr="0047713D">
              <w:t>Reference</w:t>
            </w:r>
          </w:p>
        </w:tc>
        <w:tc>
          <w:tcPr>
            <w:tcW w:w="5386" w:type="dxa"/>
            <w:shd w:val="clear" w:color="auto" w:fill="E0E0E0"/>
          </w:tcPr>
          <w:p w:rsidR="00B52C00" w:rsidRPr="0047713D" w:rsidRDefault="00B52C00" w:rsidP="00BA467F">
            <w:pPr>
              <w:pStyle w:val="TAH"/>
              <w:rPr>
                <w:rFonts w:eastAsia="Batang"/>
                <w:lang w:eastAsia="ko-KR"/>
              </w:rPr>
            </w:pPr>
            <w:r w:rsidRPr="0047713D">
              <w:t>Description</w:t>
            </w:r>
          </w:p>
        </w:tc>
      </w:tr>
      <w:tr w:rsidR="00B52C00" w:rsidRPr="0047713D" w:rsidTr="00BA467F">
        <w:trPr>
          <w:cantSplit/>
        </w:trPr>
        <w:tc>
          <w:tcPr>
            <w:tcW w:w="2410" w:type="dxa"/>
          </w:tcPr>
          <w:p w:rsidR="00B52C00" w:rsidRPr="0047713D" w:rsidRDefault="00B52C00" w:rsidP="00BA467F">
            <w:pPr>
              <w:pStyle w:val="TAL"/>
              <w:rPr>
                <w:lang w:eastAsia="zh-CN"/>
              </w:rPr>
            </w:pPr>
            <w:r>
              <w:t>Accept</w:t>
            </w:r>
          </w:p>
        </w:tc>
        <w:tc>
          <w:tcPr>
            <w:tcW w:w="1985" w:type="dxa"/>
          </w:tcPr>
          <w:p w:rsidR="00B52C00" w:rsidRPr="0047713D" w:rsidRDefault="00B52C00" w:rsidP="005F231E">
            <w:pPr>
              <w:pStyle w:val="TAL"/>
              <w:rPr>
                <w:lang w:eastAsia="zh-CN"/>
              </w:rPr>
            </w:pPr>
            <w:r w:rsidRPr="00B15780">
              <w:rPr>
                <w:rFonts w:hint="eastAsia"/>
                <w:lang w:eastAsia="zh-CN"/>
              </w:rPr>
              <w:t>IETF</w:t>
            </w:r>
            <w:r w:rsidRPr="00B15780">
              <w:rPr>
                <w:lang w:eastAsia="zh-CN"/>
              </w:rPr>
              <w:t> RFC 7</w:t>
            </w:r>
            <w:r w:rsidRPr="00B15780">
              <w:rPr>
                <w:rFonts w:hint="eastAsia"/>
                <w:lang w:eastAsia="zh-CN"/>
              </w:rPr>
              <w:t>231</w:t>
            </w:r>
            <w:r w:rsidRPr="00B15780">
              <w:rPr>
                <w:lang w:eastAsia="zh-CN"/>
              </w:rPr>
              <w:t> [</w:t>
            </w:r>
            <w:r w:rsidR="007C522B">
              <w:rPr>
                <w:lang w:eastAsia="zh-CN"/>
              </w:rPr>
              <w:t>9</w:t>
            </w:r>
            <w:r w:rsidRPr="00B15780">
              <w:rPr>
                <w:lang w:eastAsia="zh-CN"/>
              </w:rPr>
              <w:t>]</w:t>
            </w:r>
          </w:p>
        </w:tc>
        <w:tc>
          <w:tcPr>
            <w:tcW w:w="5386" w:type="dxa"/>
          </w:tcPr>
          <w:p w:rsidR="00B52C00" w:rsidRPr="0047713D" w:rsidRDefault="00B52C00" w:rsidP="00BA467F">
            <w:pPr>
              <w:pStyle w:val="TAL"/>
              <w:rPr>
                <w:lang w:eastAsia="zh-CN"/>
              </w:rPr>
            </w:pPr>
            <w:r>
              <w:rPr>
                <w:lang w:eastAsia="zh-CN"/>
              </w:rPr>
              <w:t>This header is used to specify response media types that are acceptable.</w:t>
            </w:r>
          </w:p>
        </w:tc>
      </w:tr>
      <w:tr w:rsidR="00B52C00" w:rsidRPr="0047713D" w:rsidTr="00BA467F">
        <w:trPr>
          <w:cantSplit/>
        </w:trPr>
        <w:tc>
          <w:tcPr>
            <w:tcW w:w="2410" w:type="dxa"/>
          </w:tcPr>
          <w:p w:rsidR="00B52C00" w:rsidRDefault="00B52C00" w:rsidP="00BA467F">
            <w:pPr>
              <w:pStyle w:val="TAL"/>
            </w:pPr>
            <w:r>
              <w:rPr>
                <w:rFonts w:hint="eastAsia"/>
              </w:rPr>
              <w:t>Accept</w:t>
            </w:r>
            <w:r>
              <w:t>-Encoding</w:t>
            </w:r>
          </w:p>
        </w:tc>
        <w:tc>
          <w:tcPr>
            <w:tcW w:w="1985" w:type="dxa"/>
          </w:tcPr>
          <w:p w:rsidR="00B52C00" w:rsidRPr="00B15780" w:rsidRDefault="00B52C00" w:rsidP="005F231E">
            <w:pPr>
              <w:pStyle w:val="TAL"/>
              <w:rPr>
                <w:lang w:eastAsia="zh-CN"/>
              </w:rPr>
            </w:pPr>
            <w:r w:rsidRPr="00B15780">
              <w:rPr>
                <w:rFonts w:hint="eastAsia"/>
                <w:lang w:eastAsia="zh-CN"/>
              </w:rPr>
              <w:t>IETF</w:t>
            </w:r>
            <w:r w:rsidRPr="00B15780">
              <w:rPr>
                <w:lang w:eastAsia="zh-CN"/>
              </w:rPr>
              <w:t> RFC 7</w:t>
            </w:r>
            <w:r w:rsidRPr="00B15780">
              <w:rPr>
                <w:rFonts w:hint="eastAsia"/>
                <w:lang w:eastAsia="zh-CN"/>
              </w:rPr>
              <w:t>231</w:t>
            </w:r>
            <w:r w:rsidRPr="00B15780">
              <w:rPr>
                <w:lang w:eastAsia="zh-CN"/>
              </w:rPr>
              <w:t> [</w:t>
            </w:r>
            <w:r w:rsidR="007C522B">
              <w:rPr>
                <w:lang w:eastAsia="zh-CN"/>
              </w:rPr>
              <w:t>9</w:t>
            </w:r>
            <w:r w:rsidRPr="00B15780">
              <w:rPr>
                <w:lang w:eastAsia="zh-CN"/>
              </w:rPr>
              <w:t>]</w:t>
            </w:r>
          </w:p>
        </w:tc>
        <w:tc>
          <w:tcPr>
            <w:tcW w:w="5386" w:type="dxa"/>
          </w:tcPr>
          <w:p w:rsidR="00B52C00" w:rsidRPr="00BC6A61" w:rsidRDefault="00B52C00" w:rsidP="00BA467F">
            <w:pPr>
              <w:pStyle w:val="HTMLPreformatted"/>
              <w:pageBreakBefore/>
              <w:rPr>
                <w:rFonts w:ascii="Arial" w:hAnsi="Arial" w:cs="Times New Roman"/>
                <w:sz w:val="18"/>
                <w:szCs w:val="20"/>
                <w:lang w:val="en-GB"/>
              </w:rPr>
            </w:pPr>
            <w:r w:rsidRPr="00BC6A61">
              <w:rPr>
                <w:rFonts w:ascii="Arial" w:hAnsi="Arial" w:cs="Times New Roman" w:hint="eastAsia"/>
                <w:sz w:val="18"/>
                <w:szCs w:val="20"/>
                <w:lang w:val="en-GB"/>
              </w:rPr>
              <w:t xml:space="preserve">This header </w:t>
            </w:r>
            <w:r>
              <w:rPr>
                <w:rFonts w:ascii="Arial" w:hAnsi="Arial" w:cs="Times New Roman"/>
                <w:sz w:val="18"/>
                <w:szCs w:val="20"/>
                <w:lang w:val="en-GB"/>
              </w:rPr>
              <w:t>may be</w:t>
            </w:r>
            <w:r w:rsidRPr="00BC6A61">
              <w:rPr>
                <w:rFonts w:ascii="Arial" w:hAnsi="Arial" w:cs="Times New Roman" w:hint="eastAsia"/>
                <w:sz w:val="18"/>
                <w:szCs w:val="20"/>
                <w:lang w:val="en-GB"/>
              </w:rPr>
              <w:t xml:space="preserve"> </w:t>
            </w:r>
            <w:r>
              <w:rPr>
                <w:rFonts w:ascii="Arial" w:hAnsi="Arial" w:cs="Times New Roman"/>
                <w:sz w:val="18"/>
                <w:szCs w:val="20"/>
                <w:lang w:val="en-GB"/>
              </w:rPr>
              <w:t xml:space="preserve">used to </w:t>
            </w:r>
            <w:r w:rsidRPr="00BC6A61">
              <w:rPr>
                <w:rFonts w:ascii="Arial" w:hAnsi="Arial" w:cs="Times New Roman"/>
                <w:sz w:val="18"/>
                <w:szCs w:val="20"/>
                <w:lang w:val="en-GB"/>
              </w:rPr>
              <w:t>indicate what response content-</w:t>
            </w:r>
            <w:r>
              <w:rPr>
                <w:rFonts w:ascii="Arial" w:hAnsi="Arial" w:cs="Times New Roman"/>
                <w:sz w:val="18"/>
                <w:szCs w:val="20"/>
                <w:lang w:val="en-GB"/>
              </w:rPr>
              <w:t>en</w:t>
            </w:r>
            <w:r w:rsidRPr="00BC6A61">
              <w:rPr>
                <w:rFonts w:ascii="Arial" w:hAnsi="Arial" w:cs="Times New Roman"/>
                <w:sz w:val="18"/>
                <w:szCs w:val="20"/>
                <w:lang w:val="en-GB"/>
              </w:rPr>
              <w:t>codings</w:t>
            </w:r>
            <w:r>
              <w:rPr>
                <w:rFonts w:ascii="Arial" w:hAnsi="Arial" w:cs="Times New Roman"/>
                <w:sz w:val="18"/>
                <w:szCs w:val="20"/>
                <w:lang w:val="en-GB"/>
              </w:rPr>
              <w:t xml:space="preserve"> (e.g gzip) </w:t>
            </w:r>
            <w:r w:rsidRPr="00BC6A61">
              <w:rPr>
                <w:rFonts w:ascii="Arial" w:hAnsi="Arial" w:cs="Times New Roman"/>
                <w:sz w:val="18"/>
                <w:szCs w:val="20"/>
                <w:lang w:val="en-GB"/>
              </w:rPr>
              <w:t>are</w:t>
            </w:r>
            <w:r>
              <w:rPr>
                <w:rFonts w:ascii="Arial" w:hAnsi="Arial" w:cs="Times New Roman"/>
                <w:sz w:val="18"/>
                <w:szCs w:val="20"/>
                <w:lang w:val="en-GB"/>
              </w:rPr>
              <w:t xml:space="preserve"> </w:t>
            </w:r>
            <w:r w:rsidRPr="00BC6A61">
              <w:rPr>
                <w:rFonts w:ascii="Arial" w:hAnsi="Arial" w:cs="Times New Roman"/>
                <w:sz w:val="18"/>
                <w:szCs w:val="20"/>
                <w:lang w:val="en-GB"/>
              </w:rPr>
              <w:t>acceptable in the response.</w:t>
            </w:r>
          </w:p>
        </w:tc>
      </w:tr>
      <w:tr w:rsidR="00B52C00" w:rsidRPr="0047713D" w:rsidTr="00BA467F">
        <w:trPr>
          <w:cantSplit/>
        </w:trPr>
        <w:tc>
          <w:tcPr>
            <w:tcW w:w="2410" w:type="dxa"/>
          </w:tcPr>
          <w:p w:rsidR="00B52C00" w:rsidRPr="0047713D" w:rsidRDefault="00B52C00" w:rsidP="00BA467F">
            <w:pPr>
              <w:pStyle w:val="TAL"/>
              <w:rPr>
                <w:lang w:eastAsia="zh-CN"/>
              </w:rPr>
            </w:pPr>
            <w:r>
              <w:t>Content-Length</w:t>
            </w:r>
          </w:p>
        </w:tc>
        <w:tc>
          <w:tcPr>
            <w:tcW w:w="1985" w:type="dxa"/>
          </w:tcPr>
          <w:p w:rsidR="00B52C00" w:rsidRPr="0047713D" w:rsidRDefault="00B52C00" w:rsidP="005F231E">
            <w:pPr>
              <w:pStyle w:val="TAL"/>
              <w:rPr>
                <w:lang w:eastAsia="zh-CN"/>
              </w:rPr>
            </w:pPr>
            <w:r w:rsidRPr="00B15780">
              <w:rPr>
                <w:rFonts w:hint="eastAsia"/>
                <w:lang w:eastAsia="zh-CN"/>
              </w:rPr>
              <w:t>IETF</w:t>
            </w:r>
            <w:r w:rsidRPr="00B15780">
              <w:rPr>
                <w:lang w:eastAsia="zh-CN"/>
              </w:rPr>
              <w:t> RFC 7</w:t>
            </w:r>
            <w:r w:rsidRPr="00B15780">
              <w:rPr>
                <w:rFonts w:hint="eastAsia"/>
                <w:lang w:eastAsia="zh-CN"/>
              </w:rPr>
              <w:t>23</w:t>
            </w:r>
            <w:r>
              <w:rPr>
                <w:lang w:eastAsia="zh-CN"/>
              </w:rPr>
              <w:t>0</w:t>
            </w:r>
            <w:r w:rsidRPr="00B15780">
              <w:rPr>
                <w:lang w:eastAsia="zh-CN"/>
              </w:rPr>
              <w:t> [</w:t>
            </w:r>
            <w:r w:rsidR="007C522B">
              <w:rPr>
                <w:lang w:eastAsia="zh-CN"/>
              </w:rPr>
              <w:t>10</w:t>
            </w:r>
            <w:r w:rsidRPr="00B15780">
              <w:rPr>
                <w:lang w:eastAsia="zh-CN"/>
              </w:rPr>
              <w:t>]</w:t>
            </w:r>
          </w:p>
        </w:tc>
        <w:tc>
          <w:tcPr>
            <w:tcW w:w="5386" w:type="dxa"/>
          </w:tcPr>
          <w:p w:rsidR="00B52C00" w:rsidRPr="0047713D" w:rsidRDefault="00B52C00" w:rsidP="00BA467F">
            <w:pPr>
              <w:pStyle w:val="TAL"/>
              <w:rPr>
                <w:lang w:eastAsia="zh-CN"/>
              </w:rPr>
            </w:pPr>
            <w:r>
              <w:rPr>
                <w:lang w:eastAsia="zh-CN"/>
              </w:rPr>
              <w:t>This header is used to provide the anticipated size, as a decimal number of octets, for a potential payload body.</w:t>
            </w:r>
          </w:p>
        </w:tc>
      </w:tr>
      <w:tr w:rsidR="00B52C00" w:rsidRPr="0047713D" w:rsidTr="00BA467F">
        <w:trPr>
          <w:cantSplit/>
        </w:trPr>
        <w:tc>
          <w:tcPr>
            <w:tcW w:w="2410" w:type="dxa"/>
          </w:tcPr>
          <w:p w:rsidR="00B52C00" w:rsidRDefault="00B52C00" w:rsidP="00BA467F">
            <w:pPr>
              <w:pStyle w:val="TAL"/>
            </w:pPr>
            <w:r>
              <w:t>Content-Type</w:t>
            </w:r>
          </w:p>
        </w:tc>
        <w:tc>
          <w:tcPr>
            <w:tcW w:w="1985" w:type="dxa"/>
          </w:tcPr>
          <w:p w:rsidR="00B52C00" w:rsidRPr="00B15780" w:rsidRDefault="00B52C00" w:rsidP="005F231E">
            <w:pPr>
              <w:pStyle w:val="TAL"/>
              <w:rPr>
                <w:lang w:eastAsia="zh-CN"/>
              </w:rPr>
            </w:pPr>
            <w:r w:rsidRPr="00B15780">
              <w:rPr>
                <w:rFonts w:hint="eastAsia"/>
                <w:lang w:eastAsia="zh-CN"/>
              </w:rPr>
              <w:t>IETF</w:t>
            </w:r>
            <w:r w:rsidRPr="00B15780">
              <w:rPr>
                <w:lang w:eastAsia="zh-CN"/>
              </w:rPr>
              <w:t> RFC 7</w:t>
            </w:r>
            <w:r w:rsidRPr="00B15780">
              <w:rPr>
                <w:rFonts w:hint="eastAsia"/>
                <w:lang w:eastAsia="zh-CN"/>
              </w:rPr>
              <w:t>231</w:t>
            </w:r>
            <w:r w:rsidRPr="00B15780">
              <w:rPr>
                <w:lang w:eastAsia="zh-CN"/>
              </w:rPr>
              <w:t> [</w:t>
            </w:r>
            <w:r w:rsidR="007C522B">
              <w:rPr>
                <w:lang w:eastAsia="zh-CN"/>
              </w:rPr>
              <w:t>9</w:t>
            </w:r>
            <w:r w:rsidRPr="00B15780">
              <w:rPr>
                <w:lang w:eastAsia="zh-CN"/>
              </w:rPr>
              <w:t>]</w:t>
            </w:r>
          </w:p>
        </w:tc>
        <w:tc>
          <w:tcPr>
            <w:tcW w:w="5386" w:type="dxa"/>
          </w:tcPr>
          <w:p w:rsidR="00B52C00" w:rsidRDefault="00B52C00" w:rsidP="00BA467F">
            <w:pPr>
              <w:pStyle w:val="TAL"/>
              <w:rPr>
                <w:lang w:eastAsia="zh-CN"/>
              </w:rPr>
            </w:pPr>
            <w:r>
              <w:rPr>
                <w:lang w:eastAsia="zh-CN"/>
              </w:rPr>
              <w:t>This header is used to indicate the media type of the associated representation.</w:t>
            </w:r>
          </w:p>
        </w:tc>
      </w:tr>
    </w:tbl>
    <w:p w:rsidR="00B52C00" w:rsidRDefault="00B52C00" w:rsidP="00B52C00">
      <w:pPr>
        <w:rPr>
          <w:lang w:eastAsia="zh-CN"/>
        </w:rPr>
      </w:pPr>
    </w:p>
    <w:p w:rsidR="00B52C00" w:rsidRPr="0047713D" w:rsidRDefault="00B52C00" w:rsidP="00B52C00">
      <w:pPr>
        <w:pStyle w:val="TH"/>
      </w:pPr>
      <w:r>
        <w:lastRenderedPageBreak/>
        <w:t>Table 4</w:t>
      </w:r>
      <w:r w:rsidRPr="0047713D">
        <w:t>.</w:t>
      </w:r>
      <w:r>
        <w:t>3</w:t>
      </w:r>
      <w:r w:rsidRPr="0047713D">
        <w:t>.</w:t>
      </w:r>
      <w:r>
        <w:t xml:space="preserve">2.2-2: </w:t>
      </w:r>
      <w:r w:rsidRPr="00F309EE">
        <w:t xml:space="preserve">Mandatory </w:t>
      </w:r>
      <w:r>
        <w:t xml:space="preserve">to support </w:t>
      </w:r>
      <w:r w:rsidRPr="0047713D">
        <w:t xml:space="preserve">HTTP </w:t>
      </w:r>
      <w:r>
        <w:t>response standard</w:t>
      </w:r>
      <w:r w:rsidRPr="0047713D">
        <w:t xml:space="preserve">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B52C00" w:rsidRPr="0047713D" w:rsidTr="00BA467F">
        <w:trPr>
          <w:cantSplit/>
        </w:trPr>
        <w:tc>
          <w:tcPr>
            <w:tcW w:w="2410" w:type="dxa"/>
            <w:shd w:val="clear" w:color="auto" w:fill="E0E0E0"/>
          </w:tcPr>
          <w:p w:rsidR="00B52C00" w:rsidRPr="0047713D" w:rsidRDefault="00B52C00" w:rsidP="00BA467F">
            <w:pPr>
              <w:pStyle w:val="TAH"/>
            </w:pPr>
            <w:r w:rsidRPr="0047713D">
              <w:t>Name</w:t>
            </w:r>
          </w:p>
        </w:tc>
        <w:tc>
          <w:tcPr>
            <w:tcW w:w="1985" w:type="dxa"/>
            <w:shd w:val="clear" w:color="auto" w:fill="E0E0E0"/>
          </w:tcPr>
          <w:p w:rsidR="00B52C00" w:rsidRPr="0047713D" w:rsidRDefault="00B52C00" w:rsidP="00BA467F">
            <w:pPr>
              <w:pStyle w:val="TAH"/>
            </w:pPr>
            <w:r w:rsidRPr="0047713D">
              <w:t>Reference</w:t>
            </w:r>
          </w:p>
        </w:tc>
        <w:tc>
          <w:tcPr>
            <w:tcW w:w="5386" w:type="dxa"/>
            <w:shd w:val="clear" w:color="auto" w:fill="E0E0E0"/>
          </w:tcPr>
          <w:p w:rsidR="00B52C00" w:rsidRPr="0047713D" w:rsidRDefault="00B52C00" w:rsidP="00BA467F">
            <w:pPr>
              <w:pStyle w:val="TAH"/>
              <w:rPr>
                <w:rFonts w:eastAsia="Batang"/>
                <w:lang w:eastAsia="ko-KR"/>
              </w:rPr>
            </w:pPr>
            <w:r w:rsidRPr="0047713D">
              <w:t>Description</w:t>
            </w:r>
          </w:p>
        </w:tc>
      </w:tr>
      <w:tr w:rsidR="00B52C00" w:rsidRPr="0047713D" w:rsidTr="00BA467F">
        <w:trPr>
          <w:cantSplit/>
        </w:trPr>
        <w:tc>
          <w:tcPr>
            <w:tcW w:w="2410" w:type="dxa"/>
          </w:tcPr>
          <w:p w:rsidR="00B52C00" w:rsidRPr="0047713D" w:rsidRDefault="00B52C00" w:rsidP="00BA467F">
            <w:pPr>
              <w:pStyle w:val="TAL"/>
              <w:rPr>
                <w:lang w:eastAsia="zh-CN"/>
              </w:rPr>
            </w:pPr>
            <w:r>
              <w:t>Content-Length</w:t>
            </w:r>
          </w:p>
        </w:tc>
        <w:tc>
          <w:tcPr>
            <w:tcW w:w="1985" w:type="dxa"/>
          </w:tcPr>
          <w:p w:rsidR="00B52C00" w:rsidRPr="0047713D" w:rsidRDefault="00B52C00" w:rsidP="005F231E">
            <w:pPr>
              <w:pStyle w:val="TAL"/>
              <w:rPr>
                <w:lang w:eastAsia="zh-CN"/>
              </w:rPr>
            </w:pPr>
            <w:r w:rsidRPr="00B15780">
              <w:rPr>
                <w:rFonts w:hint="eastAsia"/>
                <w:lang w:eastAsia="zh-CN"/>
              </w:rPr>
              <w:t>IETF</w:t>
            </w:r>
            <w:r w:rsidRPr="00B15780">
              <w:rPr>
                <w:lang w:eastAsia="zh-CN"/>
              </w:rPr>
              <w:t> RFC 7</w:t>
            </w:r>
            <w:r w:rsidRPr="00B15780">
              <w:rPr>
                <w:rFonts w:hint="eastAsia"/>
                <w:lang w:eastAsia="zh-CN"/>
              </w:rPr>
              <w:t>23</w:t>
            </w:r>
            <w:r>
              <w:rPr>
                <w:lang w:eastAsia="zh-CN"/>
              </w:rPr>
              <w:t>0</w:t>
            </w:r>
            <w:r w:rsidRPr="00B15780">
              <w:rPr>
                <w:lang w:eastAsia="zh-CN"/>
              </w:rPr>
              <w:t> [</w:t>
            </w:r>
            <w:r w:rsidR="007C522B">
              <w:rPr>
                <w:lang w:eastAsia="zh-CN"/>
              </w:rPr>
              <w:t>10</w:t>
            </w:r>
            <w:r w:rsidRPr="00B15780">
              <w:rPr>
                <w:lang w:eastAsia="zh-CN"/>
              </w:rPr>
              <w:t>]</w:t>
            </w:r>
          </w:p>
        </w:tc>
        <w:tc>
          <w:tcPr>
            <w:tcW w:w="5386" w:type="dxa"/>
          </w:tcPr>
          <w:p w:rsidR="00B52C00" w:rsidRPr="0047713D" w:rsidRDefault="00B52C00" w:rsidP="00BA467F">
            <w:pPr>
              <w:pStyle w:val="TAL"/>
              <w:rPr>
                <w:lang w:eastAsia="zh-CN"/>
              </w:rPr>
            </w:pPr>
            <w:r>
              <w:rPr>
                <w:lang w:eastAsia="zh-CN"/>
              </w:rPr>
              <w:t>This header may be used to provide the anticipated size, as a decimal number of octets, for a potential payload body.</w:t>
            </w:r>
          </w:p>
        </w:tc>
      </w:tr>
      <w:tr w:rsidR="00B52C00" w:rsidRPr="0047713D" w:rsidTr="00BA467F">
        <w:trPr>
          <w:cantSplit/>
        </w:trPr>
        <w:tc>
          <w:tcPr>
            <w:tcW w:w="2410" w:type="dxa"/>
          </w:tcPr>
          <w:p w:rsidR="00B52C00" w:rsidRDefault="00B52C00" w:rsidP="00BA467F">
            <w:pPr>
              <w:pStyle w:val="TAL"/>
            </w:pPr>
            <w:r>
              <w:t>Content-Type</w:t>
            </w:r>
          </w:p>
        </w:tc>
        <w:tc>
          <w:tcPr>
            <w:tcW w:w="1985" w:type="dxa"/>
          </w:tcPr>
          <w:p w:rsidR="00B52C00" w:rsidRPr="00B15780" w:rsidRDefault="00B52C00" w:rsidP="005F231E">
            <w:pPr>
              <w:pStyle w:val="TAL"/>
              <w:rPr>
                <w:lang w:eastAsia="zh-CN"/>
              </w:rPr>
            </w:pPr>
            <w:r w:rsidRPr="00B15780">
              <w:rPr>
                <w:rFonts w:hint="eastAsia"/>
                <w:lang w:eastAsia="zh-CN"/>
              </w:rPr>
              <w:t>IETF</w:t>
            </w:r>
            <w:r w:rsidRPr="00B15780">
              <w:rPr>
                <w:lang w:eastAsia="zh-CN"/>
              </w:rPr>
              <w:t> RFC 7</w:t>
            </w:r>
            <w:r w:rsidRPr="00B15780">
              <w:rPr>
                <w:rFonts w:hint="eastAsia"/>
                <w:lang w:eastAsia="zh-CN"/>
              </w:rPr>
              <w:t>231</w:t>
            </w:r>
            <w:r w:rsidRPr="00B15780">
              <w:rPr>
                <w:lang w:eastAsia="zh-CN"/>
              </w:rPr>
              <w:t> [</w:t>
            </w:r>
            <w:r w:rsidR="007C522B">
              <w:rPr>
                <w:lang w:eastAsia="zh-CN"/>
              </w:rPr>
              <w:t>9</w:t>
            </w:r>
            <w:r w:rsidRPr="00B15780">
              <w:rPr>
                <w:lang w:eastAsia="zh-CN"/>
              </w:rPr>
              <w:t>]</w:t>
            </w:r>
          </w:p>
        </w:tc>
        <w:tc>
          <w:tcPr>
            <w:tcW w:w="5386" w:type="dxa"/>
          </w:tcPr>
          <w:p w:rsidR="00B52C00" w:rsidRDefault="00B52C00" w:rsidP="00BA467F">
            <w:pPr>
              <w:pStyle w:val="TAL"/>
              <w:rPr>
                <w:lang w:eastAsia="zh-CN"/>
              </w:rPr>
            </w:pPr>
            <w:r>
              <w:rPr>
                <w:lang w:eastAsia="zh-CN"/>
              </w:rPr>
              <w:t>This header shall be used to indicate the media type of the associated representation.</w:t>
            </w:r>
          </w:p>
        </w:tc>
      </w:tr>
      <w:tr w:rsidR="00B52C00" w:rsidRPr="0047713D" w:rsidTr="00BA467F">
        <w:trPr>
          <w:cantSplit/>
        </w:trPr>
        <w:tc>
          <w:tcPr>
            <w:tcW w:w="2410" w:type="dxa"/>
          </w:tcPr>
          <w:p w:rsidR="00B52C00" w:rsidRDefault="00B52C00" w:rsidP="00BA467F">
            <w:pPr>
              <w:pStyle w:val="TAL"/>
              <w:rPr>
                <w:lang w:eastAsia="zh-CN"/>
              </w:rPr>
            </w:pPr>
            <w:r>
              <w:rPr>
                <w:rFonts w:hint="eastAsia"/>
                <w:lang w:eastAsia="zh-CN"/>
              </w:rPr>
              <w:t>Content-Encoding</w:t>
            </w:r>
          </w:p>
        </w:tc>
        <w:tc>
          <w:tcPr>
            <w:tcW w:w="1985" w:type="dxa"/>
          </w:tcPr>
          <w:p w:rsidR="00B52C00" w:rsidRDefault="00B52C00" w:rsidP="005F231E">
            <w:pPr>
              <w:pStyle w:val="TAL"/>
              <w:rPr>
                <w:lang w:eastAsia="zh-CN"/>
              </w:rPr>
            </w:pPr>
            <w:r w:rsidRPr="00B15780">
              <w:rPr>
                <w:rFonts w:hint="eastAsia"/>
                <w:lang w:eastAsia="zh-CN"/>
              </w:rPr>
              <w:t>IETF</w:t>
            </w:r>
            <w:r w:rsidRPr="00B15780">
              <w:rPr>
                <w:lang w:eastAsia="zh-CN"/>
              </w:rPr>
              <w:t> RFC 7</w:t>
            </w:r>
            <w:r w:rsidRPr="00B15780">
              <w:rPr>
                <w:rFonts w:hint="eastAsia"/>
                <w:lang w:eastAsia="zh-CN"/>
              </w:rPr>
              <w:t>231</w:t>
            </w:r>
            <w:r w:rsidRPr="00B15780">
              <w:rPr>
                <w:lang w:eastAsia="zh-CN"/>
              </w:rPr>
              <w:t> [</w:t>
            </w:r>
            <w:r w:rsidR="007C522B">
              <w:rPr>
                <w:lang w:eastAsia="zh-CN"/>
              </w:rPr>
              <w:t>9</w:t>
            </w:r>
            <w:r w:rsidRPr="00B15780">
              <w:rPr>
                <w:lang w:eastAsia="zh-CN"/>
              </w:rPr>
              <w:t>]</w:t>
            </w:r>
          </w:p>
        </w:tc>
        <w:tc>
          <w:tcPr>
            <w:tcW w:w="5386" w:type="dxa"/>
          </w:tcPr>
          <w:p w:rsidR="00B52C00" w:rsidRDefault="00B52C00" w:rsidP="00BA467F">
            <w:pPr>
              <w:pStyle w:val="TAL"/>
              <w:rPr>
                <w:lang w:eastAsia="zh-CN"/>
              </w:rPr>
            </w:pPr>
            <w:r>
              <w:rPr>
                <w:rFonts w:hint="eastAsia"/>
                <w:lang w:eastAsia="zh-CN"/>
              </w:rPr>
              <w:t xml:space="preserve">This header may be used in some responses to indicate to the HTTP/2 client the content encodings </w:t>
            </w:r>
            <w:r>
              <w:rPr>
                <w:lang w:eastAsia="zh-CN"/>
              </w:rPr>
              <w:t xml:space="preserve">(e.g gzip) </w:t>
            </w:r>
            <w:r>
              <w:rPr>
                <w:rFonts w:hint="eastAsia"/>
                <w:lang w:eastAsia="zh-CN"/>
              </w:rPr>
              <w:t xml:space="preserve">applied to the response body </w:t>
            </w:r>
            <w:r>
              <w:rPr>
                <w:lang w:eastAsia="zh-CN"/>
              </w:rPr>
              <w:t>beyond those inherent in the media type.</w:t>
            </w:r>
          </w:p>
        </w:tc>
      </w:tr>
    </w:tbl>
    <w:p w:rsidR="00B52C00" w:rsidRPr="007C522B" w:rsidRDefault="00B52C00" w:rsidP="005F231E"/>
    <w:p w:rsidR="00DA6E05" w:rsidRDefault="00EE5D51" w:rsidP="007C522B">
      <w:pPr>
        <w:pStyle w:val="Heading4"/>
      </w:pPr>
      <w:bookmarkStart w:id="41" w:name="_Toc24986298"/>
      <w:bookmarkStart w:id="42" w:name="_Toc27593220"/>
      <w:r>
        <w:rPr>
          <w:rFonts w:hint="eastAsia"/>
        </w:rPr>
        <w:t>4.</w:t>
      </w:r>
      <w:r w:rsidR="001C3122">
        <w:t>3</w:t>
      </w:r>
      <w:r>
        <w:rPr>
          <w:rFonts w:hint="eastAsia"/>
        </w:rPr>
        <w:t>.2.3</w:t>
      </w:r>
      <w:r>
        <w:rPr>
          <w:rFonts w:hint="eastAsia"/>
        </w:rPr>
        <w:tab/>
      </w:r>
      <w:r w:rsidRPr="003218CE">
        <w:t xml:space="preserve">HTTP </w:t>
      </w:r>
      <w:r>
        <w:t>custom</w:t>
      </w:r>
      <w:r w:rsidRPr="003218CE">
        <w:t xml:space="preserve"> headers</w:t>
      </w:r>
      <w:bookmarkEnd w:id="41"/>
      <w:bookmarkEnd w:id="42"/>
    </w:p>
    <w:p w:rsidR="00A8149A" w:rsidRPr="007C522B" w:rsidRDefault="00A8149A" w:rsidP="005F231E">
      <w:r>
        <w:rPr>
          <w:rFonts w:hint="eastAsia"/>
        </w:rPr>
        <w:t xml:space="preserve">The HTTP custom headers specified in </w:t>
      </w:r>
      <w:r w:rsidR="00186805">
        <w:t>clause</w:t>
      </w:r>
      <w:r w:rsidR="004B5D7D">
        <w:t> </w:t>
      </w:r>
      <w:r>
        <w:t xml:space="preserve">5.2.3 </w:t>
      </w:r>
      <w:r w:rsidR="004B5D7D">
        <w:t>of</w:t>
      </w:r>
      <w:r w:rsidR="007C1399">
        <w:t xml:space="preserve"> 3GPP TS </w:t>
      </w:r>
      <w:r w:rsidR="007C1399">
        <w:rPr>
          <w:rFonts w:hint="eastAsia"/>
        </w:rPr>
        <w:t>2</w:t>
      </w:r>
      <w:r w:rsidR="007C1399">
        <w:t>9.500 [</w:t>
      </w:r>
      <w:r>
        <w:t>4] shall be supported on the N32 interface.</w:t>
      </w:r>
    </w:p>
    <w:p w:rsidR="007B6D91" w:rsidRDefault="00EE5D51" w:rsidP="007C522B">
      <w:pPr>
        <w:pStyle w:val="Heading4"/>
      </w:pPr>
      <w:bookmarkStart w:id="43" w:name="_Toc24986299"/>
      <w:bookmarkStart w:id="44" w:name="_Toc27593221"/>
      <w:r>
        <w:rPr>
          <w:rFonts w:hint="eastAsia"/>
        </w:rPr>
        <w:t>4.</w:t>
      </w:r>
      <w:r w:rsidR="001C3122">
        <w:t>3</w:t>
      </w:r>
      <w:r>
        <w:rPr>
          <w:rFonts w:hint="eastAsia"/>
        </w:rPr>
        <w:t>.2.4</w:t>
      </w:r>
      <w:r>
        <w:rPr>
          <w:rFonts w:hint="eastAsia"/>
        </w:rPr>
        <w:tab/>
      </w:r>
      <w:r>
        <w:t>HTTP/2 connection management</w:t>
      </w:r>
      <w:bookmarkEnd w:id="43"/>
      <w:bookmarkEnd w:id="44"/>
    </w:p>
    <w:p w:rsidR="00A8149A" w:rsidRDefault="00A8149A" w:rsidP="00A8149A">
      <w:r>
        <w:rPr>
          <w:rFonts w:hint="eastAsia"/>
        </w:rPr>
        <w:t>Each SEPP in</w:t>
      </w:r>
      <w:r>
        <w:t>i</w:t>
      </w:r>
      <w:r>
        <w:rPr>
          <w:rFonts w:hint="eastAsia"/>
        </w:rPr>
        <w:t>tiates HTTP</w:t>
      </w:r>
      <w:r>
        <w:t>/2 connections towards its peer SEPP for the following purposes</w:t>
      </w:r>
    </w:p>
    <w:p w:rsidR="00A8149A" w:rsidRDefault="00A8149A" w:rsidP="00A8149A">
      <w:pPr>
        <w:pStyle w:val="B1"/>
      </w:pPr>
      <w:r>
        <w:rPr>
          <w:rFonts w:hint="eastAsia"/>
        </w:rPr>
        <w:t>-</w:t>
      </w:r>
      <w:r>
        <w:rPr>
          <w:rFonts w:hint="eastAsia"/>
        </w:rPr>
        <w:tab/>
        <w:t>N32</w:t>
      </w:r>
      <w:r>
        <w:t>-c interface</w:t>
      </w:r>
    </w:p>
    <w:p w:rsidR="00A8149A" w:rsidRDefault="00A8149A" w:rsidP="00A8149A">
      <w:pPr>
        <w:pStyle w:val="B1"/>
      </w:pPr>
      <w:r>
        <w:t>-</w:t>
      </w:r>
      <w:r>
        <w:tab/>
        <w:t>N32-f interface</w:t>
      </w:r>
    </w:p>
    <w:p w:rsidR="00A8149A" w:rsidRDefault="00A8149A" w:rsidP="00A8149A">
      <w:pPr>
        <w:pStyle w:val="B1"/>
        <w:ind w:left="0" w:firstLine="0"/>
      </w:pPr>
      <w:r>
        <w:t>The scope of the HTTP/2 connection used for the N32-c interface is short-lived. Once the initial handshake is completed the connection is torn down as specified in</w:t>
      </w:r>
      <w:r w:rsidR="007C1399">
        <w:t xml:space="preserve"> 3GPP TS 33.501 [</w:t>
      </w:r>
      <w:r>
        <w:t>6]. The HTTP/2 connection used for N32-c is end to end between the SEPPs and does not involve an IPX to intercept the HTTP/2 connection, though an IPX may be involved for IP level routing.</w:t>
      </w:r>
    </w:p>
    <w:p w:rsidR="00A8149A" w:rsidRDefault="00A8149A" w:rsidP="00A8149A">
      <w:pPr>
        <w:pStyle w:val="B1"/>
        <w:ind w:left="0" w:firstLine="0"/>
      </w:pPr>
      <w:r>
        <w:t>The scope of the HTTP/2 connection used for the N32-f interface is long-lived. The N32-f HTTP/2 connection at a SEPP can be:</w:t>
      </w:r>
    </w:p>
    <w:p w:rsidR="00A8149A" w:rsidRDefault="00345A3A" w:rsidP="00A8149A">
      <w:pPr>
        <w:pStyle w:val="B1"/>
      </w:pPr>
      <w:r>
        <w:t>-</w:t>
      </w:r>
      <w:r>
        <w:tab/>
      </w:r>
      <w:r w:rsidR="00EF257B">
        <w:t xml:space="preserve">Case A: </w:t>
      </w:r>
      <w:r w:rsidR="00A8149A">
        <w:t>Towards a SEPP of another PLMN without involving any IPX intermediaries; or</w:t>
      </w:r>
    </w:p>
    <w:p w:rsidR="00EF257B" w:rsidRDefault="00345A3A" w:rsidP="00345A3A">
      <w:pPr>
        <w:pStyle w:val="B1"/>
      </w:pPr>
      <w:r>
        <w:t>-</w:t>
      </w:r>
      <w:r>
        <w:tab/>
      </w:r>
      <w:r w:rsidR="00EF257B">
        <w:t xml:space="preserve">Case B: </w:t>
      </w:r>
      <w:r w:rsidR="00A8149A">
        <w:t>Towards a SEPP of another PLMN via IPX. In this case the HTTP/2 connection from a SEPP terminates at the next hop IPX</w:t>
      </w:r>
      <w:r w:rsidR="00EF257B">
        <w:t xml:space="preserve"> with the IPX acting as a HTTP proxy</w:t>
      </w:r>
      <w:r w:rsidR="00A8149A">
        <w:t xml:space="preserve">. </w:t>
      </w:r>
    </w:p>
    <w:p w:rsidR="00EF257B" w:rsidRDefault="00A8149A" w:rsidP="00EF257B">
      <w:r>
        <w:t xml:space="preserve">For the N32-f interface the HTTP/2 connection management requirements specified in </w:t>
      </w:r>
      <w:r w:rsidR="00186805">
        <w:t>clause</w:t>
      </w:r>
      <w:r w:rsidR="001A656B">
        <w:t> </w:t>
      </w:r>
      <w:r>
        <w:t>5.2.6 of</w:t>
      </w:r>
      <w:r w:rsidR="007C1399">
        <w:t xml:space="preserve"> 3GPP TS </w:t>
      </w:r>
      <w:r w:rsidR="007C1399">
        <w:rPr>
          <w:rFonts w:hint="eastAsia"/>
        </w:rPr>
        <w:t>2</w:t>
      </w:r>
      <w:r w:rsidR="007C1399">
        <w:t>9.500 [</w:t>
      </w:r>
      <w:r>
        <w:t>4] shall be applicable.</w:t>
      </w:r>
      <w:r w:rsidR="00EF257B">
        <w:t xml:space="preserve"> The URI scheme used for the N32-f JOSE protected message forwarding API shall be "http". If confidentiality protection of all IEs for the N32-f JOSE protected message forwarding procedure is required, then:</w:t>
      </w:r>
    </w:p>
    <w:p w:rsidR="00EF257B" w:rsidRDefault="00EF257B" w:rsidP="00EF257B">
      <w:pPr>
        <w:pStyle w:val="B1"/>
      </w:pPr>
      <w:r>
        <w:rPr>
          <w:rFonts w:hint="eastAsia"/>
        </w:rPr>
        <w:t>-</w:t>
      </w:r>
      <w:r>
        <w:rPr>
          <w:rFonts w:hint="eastAsia"/>
        </w:rPr>
        <w:tab/>
        <w:t xml:space="preserve">For case A, </w:t>
      </w:r>
      <w:r>
        <w:t>the security between the SEPPs shall be ensured by means of IPSec or TLS VPN;</w:t>
      </w:r>
    </w:p>
    <w:p w:rsidR="00A8149A" w:rsidRDefault="00EF257B">
      <w:pPr>
        <w:pStyle w:val="B1"/>
      </w:pPr>
      <w:r>
        <w:t>-</w:t>
      </w:r>
      <w:r>
        <w:tab/>
        <w:t xml:space="preserve">For case B, </w:t>
      </w:r>
      <w:r w:rsidRPr="000D6925">
        <w:t>hop-by-hop security between</w:t>
      </w:r>
      <w:r>
        <w:t xml:space="preserve"> the</w:t>
      </w:r>
      <w:r w:rsidRPr="000D6925">
        <w:t xml:space="preserve"> SEPP and </w:t>
      </w:r>
      <w:r>
        <w:t xml:space="preserve">the </w:t>
      </w:r>
      <w:r w:rsidRPr="000D6925">
        <w:t>IPXs should be established on N32-f</w:t>
      </w:r>
      <w:r>
        <w:t xml:space="preserve">. </w:t>
      </w:r>
      <w:r w:rsidRPr="000D6925">
        <w:t xml:space="preserve">This hop-by-hop security </w:t>
      </w:r>
      <w:r>
        <w:t>shall</w:t>
      </w:r>
      <w:r w:rsidRPr="000D6925">
        <w:t xml:space="preserve"> be established using an IPSec or TLS VPN</w:t>
      </w:r>
      <w:r>
        <w:t>.</w:t>
      </w:r>
    </w:p>
    <w:p w:rsidR="007B6D91" w:rsidRDefault="001D589D" w:rsidP="007C522B">
      <w:pPr>
        <w:pStyle w:val="Heading3"/>
      </w:pPr>
      <w:bookmarkStart w:id="45" w:name="_Toc24986300"/>
      <w:bookmarkStart w:id="46" w:name="_Toc27593222"/>
      <w:r>
        <w:rPr>
          <w:rFonts w:hint="eastAsia"/>
        </w:rPr>
        <w:t>4.</w:t>
      </w:r>
      <w:r w:rsidR="001C3122">
        <w:t>3</w:t>
      </w:r>
      <w:r>
        <w:rPr>
          <w:rFonts w:hint="eastAsia"/>
        </w:rPr>
        <w:t>.3</w:t>
      </w:r>
      <w:r w:rsidR="00A9307A">
        <w:rPr>
          <w:rFonts w:hint="eastAsia"/>
        </w:rPr>
        <w:tab/>
      </w:r>
      <w:r w:rsidR="00A9307A">
        <w:t>Transport Protocol</w:t>
      </w:r>
      <w:bookmarkEnd w:id="45"/>
      <w:bookmarkEnd w:id="46"/>
    </w:p>
    <w:p w:rsidR="00A8149A" w:rsidRDefault="00A8149A" w:rsidP="00A8149A">
      <w:pPr>
        <w:rPr>
          <w:lang w:val="de-DE"/>
        </w:rPr>
      </w:pPr>
      <w:r>
        <w:rPr>
          <w:rFonts w:hint="eastAsia"/>
          <w:lang w:eastAsia="zh-CN"/>
        </w:rPr>
        <w:t>The</w:t>
      </w:r>
      <w:r>
        <w:rPr>
          <w:lang w:eastAsia="zh-CN"/>
        </w:rPr>
        <w:t xml:space="preserve"> Transmission </w:t>
      </w:r>
      <w:r>
        <w:t xml:space="preserve">Control </w:t>
      </w:r>
      <w:r>
        <w:rPr>
          <w:lang w:eastAsia="zh-CN"/>
        </w:rPr>
        <w:t xml:space="preserve">Protocol as described in </w:t>
      </w:r>
      <w:r>
        <w:t>IETF RFC 793 [</w:t>
      </w:r>
      <w:r w:rsidR="00E006B2">
        <w:rPr>
          <w:lang w:eastAsia="zh-CN"/>
        </w:rPr>
        <w:t>11</w:t>
      </w:r>
      <w:r>
        <w:t xml:space="preserve">] shall be used as transport protocol as required by HTTP/2 (see </w:t>
      </w:r>
      <w:r w:rsidRPr="00290CC7">
        <w:rPr>
          <w:lang w:val="de-DE"/>
        </w:rPr>
        <w:t>IETF RFC 7540 </w:t>
      </w:r>
      <w:r>
        <w:rPr>
          <w:lang w:val="de-DE"/>
        </w:rPr>
        <w:t>[</w:t>
      </w:r>
      <w:r w:rsidR="007C522B" w:rsidRPr="005F231E">
        <w:rPr>
          <w:lang w:val="de-DE" w:eastAsia="zh-CN"/>
        </w:rPr>
        <w:t>7</w:t>
      </w:r>
      <w:r>
        <w:rPr>
          <w:lang w:val="de-DE"/>
        </w:rPr>
        <w:t>]). When there is no IPX between the SEPPs, TLS shall be used for security protection (see</w:t>
      </w:r>
      <w:r w:rsidR="007C1399">
        <w:rPr>
          <w:lang w:val="de-DE"/>
        </w:rPr>
        <w:t xml:space="preserve"> 3GPP TS</w:t>
      </w:r>
      <w:r w:rsidR="007C1399">
        <w:t> 33.501 [</w:t>
      </w:r>
      <w:r>
        <w:t>6])</w:t>
      </w:r>
      <w:r>
        <w:rPr>
          <w:lang w:val="de-DE"/>
        </w:rPr>
        <w:t>. When there is IPX between the SEPPs, TLS should be used for security protection as specified in</w:t>
      </w:r>
      <w:r w:rsidR="007C1399">
        <w:rPr>
          <w:lang w:val="de-DE"/>
        </w:rPr>
        <w:t xml:space="preserve"> 3GPP TS</w:t>
      </w:r>
      <w:r w:rsidR="007C1399">
        <w:t> 33.501 [</w:t>
      </w:r>
      <w:r>
        <w:t>6].</w:t>
      </w:r>
    </w:p>
    <w:p w:rsidR="00A8149A" w:rsidRPr="005F231E" w:rsidRDefault="00A8149A" w:rsidP="005F231E">
      <w:pPr>
        <w:pStyle w:val="NO"/>
        <w:rPr>
          <w:lang w:val="de-DE"/>
        </w:rPr>
      </w:pPr>
      <w:r w:rsidRPr="00831BB8">
        <w:rPr>
          <w:rFonts w:hint="eastAsia"/>
          <w:lang w:val="de-DE" w:eastAsia="zh-CN"/>
        </w:rPr>
        <w:t>NOTE:</w:t>
      </w:r>
      <w:r>
        <w:rPr>
          <w:rFonts w:hint="eastAsia"/>
          <w:lang w:val="de-DE" w:eastAsia="zh-CN"/>
        </w:rPr>
        <w:tab/>
      </w:r>
      <w:r w:rsidRPr="00831BB8">
        <w:rPr>
          <w:rFonts w:hint="eastAsia"/>
          <w:lang w:val="de-DE" w:eastAsia="zh-CN"/>
        </w:rPr>
        <w:t>When using TCP as the transport protocol, an HTTP/2 connection is mapped to a TCP connection.</w:t>
      </w:r>
    </w:p>
    <w:p w:rsidR="007B6D91" w:rsidRDefault="001D589D" w:rsidP="007C522B">
      <w:pPr>
        <w:pStyle w:val="Heading3"/>
      </w:pPr>
      <w:bookmarkStart w:id="47" w:name="_Toc24986301"/>
      <w:bookmarkStart w:id="48" w:name="_Toc27593223"/>
      <w:r>
        <w:rPr>
          <w:rFonts w:hint="eastAsia"/>
        </w:rPr>
        <w:t>4.</w:t>
      </w:r>
      <w:r w:rsidR="001C3122">
        <w:t>3</w:t>
      </w:r>
      <w:r>
        <w:rPr>
          <w:rFonts w:hint="eastAsia"/>
        </w:rPr>
        <w:t>.4</w:t>
      </w:r>
      <w:r w:rsidR="00A9307A">
        <w:rPr>
          <w:rFonts w:hint="eastAsia"/>
        </w:rPr>
        <w:tab/>
      </w:r>
      <w:r w:rsidR="00A9307A">
        <w:t>Serialization Protocol</w:t>
      </w:r>
      <w:bookmarkEnd w:id="47"/>
      <w:bookmarkEnd w:id="48"/>
    </w:p>
    <w:p w:rsidR="002D5B1E" w:rsidRPr="007C522B" w:rsidRDefault="002D5B1E" w:rsidP="005F231E">
      <w:r>
        <w:rPr>
          <w:lang w:val="en"/>
        </w:rPr>
        <w:t>The JavaScript Object Notation (JSON)</w:t>
      </w:r>
      <w:r>
        <w:rPr>
          <w:rFonts w:hint="eastAsia"/>
          <w:lang w:val="en" w:eastAsia="zh-CN"/>
        </w:rPr>
        <w:t xml:space="preserve"> format as described in IETF</w:t>
      </w:r>
      <w:r>
        <w:t> RFC </w:t>
      </w:r>
      <w:r>
        <w:rPr>
          <w:lang w:eastAsia="zh-CN"/>
        </w:rPr>
        <w:t>8259</w:t>
      </w:r>
      <w:r>
        <w:t> [</w:t>
      </w:r>
      <w:r w:rsidR="007C522B" w:rsidRPr="005F231E">
        <w:rPr>
          <w:lang w:eastAsia="zh-CN"/>
        </w:rPr>
        <w:t>8</w:t>
      </w:r>
      <w:r w:rsidRPr="00DC4C10">
        <w:t>]</w:t>
      </w:r>
      <w:r>
        <w:rPr>
          <w:rFonts w:hint="eastAsia"/>
          <w:lang w:eastAsia="zh-CN"/>
        </w:rPr>
        <w:t xml:space="preserve"> </w:t>
      </w:r>
      <w:r>
        <w:t xml:space="preserve">shall be used as the </w:t>
      </w:r>
      <w:r>
        <w:rPr>
          <w:lang w:val="en-US"/>
        </w:rPr>
        <w:t xml:space="preserve">serialization </w:t>
      </w:r>
      <w:r>
        <w:rPr>
          <w:rFonts w:hint="eastAsia"/>
          <w:lang w:val="en-US" w:eastAsia="zh-CN"/>
        </w:rPr>
        <w:t>protocol.</w:t>
      </w:r>
    </w:p>
    <w:p w:rsidR="00080512" w:rsidRDefault="00C57CEA" w:rsidP="00C57CEA">
      <w:pPr>
        <w:pStyle w:val="Heading1"/>
      </w:pPr>
      <w:bookmarkStart w:id="49" w:name="_Toc24986302"/>
      <w:bookmarkStart w:id="50" w:name="_Toc27593224"/>
      <w:r>
        <w:rPr>
          <w:rFonts w:hint="eastAsia"/>
        </w:rPr>
        <w:lastRenderedPageBreak/>
        <w:t>5</w:t>
      </w:r>
      <w:r>
        <w:rPr>
          <w:rFonts w:hint="eastAsia"/>
        </w:rPr>
        <w:tab/>
      </w:r>
      <w:r w:rsidR="00F4106C">
        <w:t>N32 Procedures</w:t>
      </w:r>
      <w:bookmarkEnd w:id="49"/>
      <w:bookmarkEnd w:id="50"/>
    </w:p>
    <w:p w:rsidR="00A9307A" w:rsidRDefault="00A9307A" w:rsidP="00A9307A">
      <w:pPr>
        <w:pStyle w:val="Heading2"/>
      </w:pPr>
      <w:bookmarkStart w:id="51" w:name="_Toc24986303"/>
      <w:bookmarkStart w:id="52" w:name="_Toc27593225"/>
      <w:r>
        <w:rPr>
          <w:rFonts w:hint="eastAsia"/>
        </w:rPr>
        <w:t>5.1</w:t>
      </w:r>
      <w:r>
        <w:rPr>
          <w:rFonts w:hint="eastAsia"/>
        </w:rPr>
        <w:tab/>
        <w:t>Introduction</w:t>
      </w:r>
      <w:bookmarkEnd w:id="51"/>
      <w:bookmarkEnd w:id="52"/>
    </w:p>
    <w:p w:rsidR="00B902D8" w:rsidRDefault="00B902D8" w:rsidP="00B902D8">
      <w:r>
        <w:rPr>
          <w:rFonts w:hint="eastAsia"/>
        </w:rPr>
        <w:t xml:space="preserve">The procedures on the N32 interface </w:t>
      </w:r>
      <w:r>
        <w:t>are</w:t>
      </w:r>
      <w:r>
        <w:rPr>
          <w:rFonts w:hint="eastAsia"/>
        </w:rPr>
        <w:t xml:space="preserve"> split into two</w:t>
      </w:r>
      <w:r>
        <w:t xml:space="preserve"> categories</w:t>
      </w:r>
      <w:r>
        <w:rPr>
          <w:rFonts w:hint="eastAsia"/>
        </w:rPr>
        <w:t>:</w:t>
      </w:r>
    </w:p>
    <w:p w:rsidR="00B902D8" w:rsidRDefault="00B902D8" w:rsidP="00B902D8">
      <w:pPr>
        <w:pStyle w:val="B1"/>
      </w:pPr>
      <w:r>
        <w:t>-</w:t>
      </w:r>
      <w:r w:rsidR="0087627F">
        <w:tab/>
      </w:r>
      <w:r>
        <w:t>Procedures that happen end to end between the SEPPs on the N32-c interface;</w:t>
      </w:r>
    </w:p>
    <w:p w:rsidR="00A9307A" w:rsidRDefault="00B902D8" w:rsidP="001436B4">
      <w:pPr>
        <w:pStyle w:val="B1"/>
      </w:pPr>
      <w:r>
        <w:t>-</w:t>
      </w:r>
      <w:r w:rsidR="0087627F">
        <w:tab/>
      </w:r>
      <w:r>
        <w:t>Procedures that are used for the forwarding of messages on the service based interface between the NF service consumer and the NF service producer via the SEPP across the N32-f interface.</w:t>
      </w:r>
    </w:p>
    <w:p w:rsidR="00A9307A" w:rsidRDefault="00A9307A" w:rsidP="00A9307A">
      <w:pPr>
        <w:pStyle w:val="Heading2"/>
      </w:pPr>
      <w:bookmarkStart w:id="53" w:name="_Toc24986304"/>
      <w:bookmarkStart w:id="54" w:name="_Toc27593226"/>
      <w:r>
        <w:rPr>
          <w:rFonts w:hint="eastAsia"/>
        </w:rPr>
        <w:t>5.2</w:t>
      </w:r>
      <w:r>
        <w:rPr>
          <w:rFonts w:hint="eastAsia"/>
        </w:rPr>
        <w:tab/>
      </w:r>
      <w:r>
        <w:t xml:space="preserve">N32 </w:t>
      </w:r>
      <w:r w:rsidR="00F4106C">
        <w:t>Handshake</w:t>
      </w:r>
      <w:r>
        <w:t xml:space="preserve"> Procedures</w:t>
      </w:r>
      <w:r w:rsidR="0076409E">
        <w:t xml:space="preserve"> (N32-c)</w:t>
      </w:r>
      <w:bookmarkEnd w:id="53"/>
      <w:bookmarkEnd w:id="54"/>
    </w:p>
    <w:p w:rsidR="004F7E61" w:rsidRDefault="004F7E61" w:rsidP="00A9307A">
      <w:pPr>
        <w:pStyle w:val="Heading3"/>
      </w:pPr>
      <w:bookmarkStart w:id="55" w:name="_Toc24986305"/>
      <w:bookmarkStart w:id="56" w:name="_Toc27593227"/>
      <w:r>
        <w:rPr>
          <w:rFonts w:hint="eastAsia"/>
        </w:rPr>
        <w:t>5.2.1</w:t>
      </w:r>
      <w:r>
        <w:rPr>
          <w:rFonts w:hint="eastAsia"/>
        </w:rPr>
        <w:tab/>
      </w:r>
      <w:r>
        <w:t>General</w:t>
      </w:r>
      <w:bookmarkEnd w:id="55"/>
      <w:bookmarkEnd w:id="56"/>
    </w:p>
    <w:p w:rsidR="00B902D8" w:rsidRDefault="00B902D8" w:rsidP="00B902D8">
      <w:r>
        <w:rPr>
          <w:rFonts w:hint="eastAsia"/>
        </w:rPr>
        <w:t xml:space="preserve">The </w:t>
      </w:r>
      <w:r w:rsidR="00C80BD0">
        <w:t xml:space="preserve">N32 </w:t>
      </w:r>
      <w:r>
        <w:rPr>
          <w:rFonts w:hint="eastAsia"/>
        </w:rPr>
        <w:t xml:space="preserve">handshake procedure is used </w:t>
      </w:r>
      <w:r>
        <w:t>between the SEPP</w:t>
      </w:r>
      <w:r w:rsidR="00C80BD0">
        <w:t>s</w:t>
      </w:r>
      <w:r>
        <w:t xml:space="preserve"> </w:t>
      </w:r>
      <w:r w:rsidR="00C80BD0">
        <w:t>i</w:t>
      </w:r>
      <w:r>
        <w:t xml:space="preserve">n </w:t>
      </w:r>
      <w:r w:rsidR="00C80BD0">
        <w:t xml:space="preserve">two PLMNs </w:t>
      </w:r>
      <w:r>
        <w:t>to mutually authenticate each other and negotiate the security mechanism to use over N32-f along with associated security configuration parameters.</w:t>
      </w:r>
    </w:p>
    <w:p w:rsidR="00B902D8" w:rsidRDefault="00B902D8" w:rsidP="00B902D8">
      <w:r>
        <w:t xml:space="preserve">A HTTP/2 connection shall be established between the </w:t>
      </w:r>
      <w:r w:rsidR="00C80BD0">
        <w:t xml:space="preserve">initiating </w:t>
      </w:r>
      <w:r>
        <w:t xml:space="preserve">SEPP and the </w:t>
      </w:r>
      <w:r w:rsidR="00C80BD0">
        <w:t xml:space="preserve">responding </w:t>
      </w:r>
      <w:r>
        <w:t xml:space="preserve">SEPP end to end over TLS. The following </w:t>
      </w:r>
      <w:r w:rsidR="008E3C75">
        <w:t xml:space="preserve">N32 </w:t>
      </w:r>
      <w:r>
        <w:t xml:space="preserve">handshake procedures are specified in the </w:t>
      </w:r>
      <w:r w:rsidR="00186805">
        <w:t>clause</w:t>
      </w:r>
      <w:r>
        <w:t>s below.</w:t>
      </w:r>
    </w:p>
    <w:p w:rsidR="00B902D8" w:rsidRDefault="00B902D8" w:rsidP="00B902D8">
      <w:pPr>
        <w:pStyle w:val="B1"/>
      </w:pPr>
      <w:r>
        <w:rPr>
          <w:rFonts w:hint="eastAsia"/>
        </w:rPr>
        <w:t>-</w:t>
      </w:r>
      <w:r>
        <w:rPr>
          <w:rFonts w:hint="eastAsia"/>
        </w:rPr>
        <w:tab/>
      </w:r>
      <w:r>
        <w:t xml:space="preserve">Security </w:t>
      </w:r>
      <w:r>
        <w:rPr>
          <w:rFonts w:hint="eastAsia"/>
        </w:rPr>
        <w:t>Capability Negotiation Procedure</w:t>
      </w:r>
    </w:p>
    <w:p w:rsidR="00B902D8" w:rsidRDefault="00B902D8" w:rsidP="005F231E">
      <w:pPr>
        <w:pStyle w:val="B1"/>
      </w:pPr>
      <w:r>
        <w:t>-</w:t>
      </w:r>
      <w:r>
        <w:tab/>
        <w:t>Parameter Exchange Procedure</w:t>
      </w:r>
    </w:p>
    <w:p w:rsidR="008E3C75" w:rsidRDefault="008E3C75" w:rsidP="008E3C75">
      <w:pPr>
        <w:pStyle w:val="B1"/>
      </w:pPr>
      <w:r>
        <w:t>-</w:t>
      </w:r>
      <w:r>
        <w:tab/>
        <w:t>N32-f Context Termination Procedure</w:t>
      </w:r>
    </w:p>
    <w:p w:rsidR="008E3C75" w:rsidRPr="007C522B" w:rsidRDefault="008E3C75" w:rsidP="008E3C75">
      <w:pPr>
        <w:pStyle w:val="B1"/>
      </w:pPr>
      <w:r>
        <w:t>-</w:t>
      </w:r>
      <w:r>
        <w:tab/>
        <w:t>N32-f Error Reporting Procedure</w:t>
      </w:r>
    </w:p>
    <w:p w:rsidR="00A9307A" w:rsidRDefault="004F7E61" w:rsidP="00A9307A">
      <w:pPr>
        <w:pStyle w:val="Heading3"/>
      </w:pPr>
      <w:bookmarkStart w:id="57" w:name="_Toc24986306"/>
      <w:bookmarkStart w:id="58" w:name="_Toc27593228"/>
      <w:r>
        <w:rPr>
          <w:rFonts w:hint="eastAsia"/>
        </w:rPr>
        <w:t>5.2.2</w:t>
      </w:r>
      <w:r w:rsidR="00A9307A">
        <w:rPr>
          <w:rFonts w:hint="eastAsia"/>
        </w:rPr>
        <w:tab/>
      </w:r>
      <w:r w:rsidR="007F5EB5">
        <w:t xml:space="preserve">Security </w:t>
      </w:r>
      <w:r w:rsidR="00A9307A">
        <w:rPr>
          <w:rFonts w:hint="eastAsia"/>
        </w:rPr>
        <w:t>Capability Negotiation Procedure</w:t>
      </w:r>
      <w:bookmarkEnd w:id="57"/>
      <w:bookmarkEnd w:id="58"/>
    </w:p>
    <w:p w:rsidR="00E56600" w:rsidRDefault="00E56600" w:rsidP="00E56600">
      <w:r>
        <w:t xml:space="preserve">The </w:t>
      </w:r>
      <w:r w:rsidR="00007C2D">
        <w:t xml:space="preserve">initiating </w:t>
      </w:r>
      <w:r>
        <w:rPr>
          <w:rFonts w:hint="eastAsia"/>
        </w:rPr>
        <w:t xml:space="preserve">SEPP </w:t>
      </w:r>
      <w:r>
        <w:t xml:space="preserve">shall initiate </w:t>
      </w:r>
      <w:r>
        <w:rPr>
          <w:rFonts w:hint="eastAsia"/>
        </w:rPr>
        <w:t xml:space="preserve">a Security Capability Negotiation procedure towards the </w:t>
      </w:r>
      <w:r w:rsidR="00007C2D">
        <w:t xml:space="preserve">responding </w:t>
      </w:r>
      <w:r>
        <w:rPr>
          <w:rFonts w:hint="eastAsia"/>
        </w:rPr>
        <w:t xml:space="preserve">SEPP </w:t>
      </w:r>
      <w:r>
        <w:t xml:space="preserve">to agree on a security mechanism to use for protecting NF service related signalling over N32-f. </w:t>
      </w:r>
      <w:r w:rsidR="00007C2D">
        <w:t xml:space="preserve">An end to end TLS connection shall be setup between the SEPPs before the initiation of this procedure. </w:t>
      </w:r>
      <w:r>
        <w:t>The procedure is described in Figure 5.2.2-1 below.</w:t>
      </w:r>
    </w:p>
    <w:p w:rsidR="00E56600" w:rsidRDefault="00E56600" w:rsidP="00E56600">
      <w:pPr>
        <w:jc w:val="center"/>
      </w:pPr>
    </w:p>
    <w:p w:rsidR="00007C2D" w:rsidRDefault="00007C2D" w:rsidP="00C85EE7">
      <w:pPr>
        <w:pStyle w:val="TH"/>
      </w:pPr>
      <w:r>
        <w:object w:dxaOrig="8664" w:dyaOrig="2040">
          <v:shape id="_x0000_i1028" type="#_x0000_t75" style="width:6in;height:100.55pt" o:ole="">
            <v:imagedata r:id="rId17" o:title=""/>
          </v:shape>
          <o:OLEObject Type="Embed" ProgID="Visio.Drawing.15" ShapeID="_x0000_i1028" DrawAspect="Content" ObjectID="_1638206064" r:id="rId18"/>
        </w:object>
      </w:r>
    </w:p>
    <w:p w:rsidR="00E56600" w:rsidRDefault="00E56600" w:rsidP="00E56600">
      <w:pPr>
        <w:pStyle w:val="TF"/>
      </w:pPr>
      <w:r>
        <w:rPr>
          <w:rFonts w:hint="eastAsia"/>
        </w:rPr>
        <w:t>Figure 5.2.2-1: Security Capability Negotiation Procedure</w:t>
      </w:r>
    </w:p>
    <w:p w:rsidR="00E56600" w:rsidRDefault="00E56600" w:rsidP="005B3E75">
      <w:pPr>
        <w:pStyle w:val="B1"/>
      </w:pPr>
      <w:r>
        <w:rPr>
          <w:rFonts w:hint="eastAsia"/>
        </w:rPr>
        <w:t>1.</w:t>
      </w:r>
      <w:r>
        <w:rPr>
          <w:rFonts w:hint="eastAsia"/>
        </w:rPr>
        <w:tab/>
        <w:t xml:space="preserve">The </w:t>
      </w:r>
      <w:r w:rsidR="00007C2D">
        <w:t xml:space="preserve">initiating </w:t>
      </w:r>
      <w:r>
        <w:rPr>
          <w:rFonts w:hint="eastAsia"/>
        </w:rPr>
        <w:t xml:space="preserve">SEPP issues a HTTP POST request towards the </w:t>
      </w:r>
      <w:r w:rsidR="00007C2D">
        <w:t xml:space="preserve">responding </w:t>
      </w:r>
      <w:r>
        <w:rPr>
          <w:rFonts w:hint="eastAsia"/>
        </w:rPr>
        <w:t>SEPP with the request body containing the "SecNeg</w:t>
      </w:r>
      <w:r w:rsidR="00007C2D">
        <w:t>ot</w:t>
      </w:r>
      <w:r>
        <w:rPr>
          <w:rFonts w:hint="eastAsia"/>
        </w:rPr>
        <w:t>iateReqData" IE carrying the following information</w:t>
      </w:r>
    </w:p>
    <w:p w:rsidR="00E56600" w:rsidRDefault="00E56600" w:rsidP="00E56600">
      <w:pPr>
        <w:pStyle w:val="B1"/>
      </w:pPr>
      <w:r>
        <w:rPr>
          <w:rFonts w:hint="eastAsia"/>
        </w:rPr>
        <w:t>-</w:t>
      </w:r>
      <w:r>
        <w:rPr>
          <w:rFonts w:hint="eastAsia"/>
        </w:rPr>
        <w:tab/>
      </w:r>
      <w:r>
        <w:t xml:space="preserve">Supported security capabilities (i.e </w:t>
      </w:r>
      <w:r w:rsidR="00EA3529">
        <w:t>PRINS</w:t>
      </w:r>
      <w:r>
        <w:t xml:space="preserve"> and/or TLS)</w:t>
      </w:r>
    </w:p>
    <w:p w:rsidR="00E56600" w:rsidRDefault="00E56600" w:rsidP="005B3E75">
      <w:pPr>
        <w:pStyle w:val="B1"/>
      </w:pPr>
      <w:r>
        <w:t>2a.</w:t>
      </w:r>
      <w:r>
        <w:tab/>
        <w:t xml:space="preserve">On successful processing of the request, the </w:t>
      </w:r>
      <w:r w:rsidR="00E4615E">
        <w:t xml:space="preserve">responding </w:t>
      </w:r>
      <w:r>
        <w:t xml:space="preserve">SEPP shall respond to the </w:t>
      </w:r>
      <w:r w:rsidR="00E4615E">
        <w:t xml:space="preserve">initiating </w:t>
      </w:r>
      <w:r>
        <w:t>SEPP with a "200 OK" status code and a POST response body that contains the following information</w:t>
      </w:r>
    </w:p>
    <w:p w:rsidR="00E56600" w:rsidRDefault="00E56600" w:rsidP="00E56600">
      <w:pPr>
        <w:pStyle w:val="B1"/>
      </w:pPr>
      <w:r>
        <w:rPr>
          <w:rFonts w:hint="eastAsia"/>
        </w:rPr>
        <w:t>-</w:t>
      </w:r>
      <w:r>
        <w:rPr>
          <w:rFonts w:hint="eastAsia"/>
        </w:rPr>
        <w:tab/>
      </w:r>
      <w:r>
        <w:t xml:space="preserve">Selected security capability (i.e </w:t>
      </w:r>
      <w:r w:rsidR="00EA3529">
        <w:t>PRINS</w:t>
      </w:r>
      <w:r>
        <w:t xml:space="preserve"> or TLS)</w:t>
      </w:r>
    </w:p>
    <w:p w:rsidR="00E56600" w:rsidRDefault="00E56600" w:rsidP="00386A6E">
      <w:pPr>
        <w:pStyle w:val="B1"/>
        <w:ind w:left="284" w:firstLine="0"/>
      </w:pPr>
      <w:r>
        <w:lastRenderedPageBreak/>
        <w:t xml:space="preserve">The </w:t>
      </w:r>
      <w:r w:rsidR="00E4615E">
        <w:t xml:space="preserve">responding </w:t>
      </w:r>
      <w:r>
        <w:t xml:space="preserve">SEPP compares the </w:t>
      </w:r>
      <w:r w:rsidR="00E4615E">
        <w:t xml:space="preserve">initiating </w:t>
      </w:r>
      <w:r>
        <w:t xml:space="preserve">SEPP's supported </w:t>
      </w:r>
      <w:r w:rsidRPr="00097D10">
        <w:t xml:space="preserve">security capabilities to its own supported security capabilities and selects, based on its local policy, a security mechanism, which is supported by both </w:t>
      </w:r>
      <w:r>
        <w:t>the</w:t>
      </w:r>
      <w:r w:rsidRPr="00097D10">
        <w:t xml:space="preserve"> SEPP</w:t>
      </w:r>
      <w:r w:rsidR="00E4615E">
        <w:t>s</w:t>
      </w:r>
      <w:r>
        <w:t xml:space="preserve">. If the selected security capability indicates any other capability other than </w:t>
      </w:r>
      <w:r w:rsidR="00EA3529">
        <w:t>PRINS</w:t>
      </w:r>
      <w:r>
        <w:t xml:space="preserve">, then the HTTP/2 connection initiated between the two SEPPs for the </w:t>
      </w:r>
      <w:r w:rsidR="00C80BD0">
        <w:t xml:space="preserve">N32 </w:t>
      </w:r>
      <w:r>
        <w:t>handshake procedures shall be terminated.</w:t>
      </w:r>
      <w:r w:rsidR="00E4615E">
        <w:t xml:space="preserve"> The negotiated security capability shall be applicable on both the directions.</w:t>
      </w:r>
      <w:r w:rsidR="0007217A">
        <w:t xml:space="preserve"> If the selected security capability is </w:t>
      </w:r>
      <w:r w:rsidR="0098178B">
        <w:t>PRINS</w:t>
      </w:r>
      <w:r w:rsidR="0007217A">
        <w:t xml:space="preserve">, then the two SEPPs may decide to create (if not available) / maintain HTTP/2 connection(s) where each SEPP acts as a client towards the other (which acts as a server). This may be used for later signalling of N32-f error reporting procedure (see </w:t>
      </w:r>
      <w:r w:rsidR="00186805">
        <w:t>clause</w:t>
      </w:r>
      <w:r w:rsidR="0007217A">
        <w:t> 5.2.</w:t>
      </w:r>
      <w:r w:rsidR="00145673">
        <w:t>5</w:t>
      </w:r>
      <w:r w:rsidR="0007217A">
        <w:t xml:space="preserve">) and N32-f context termination procedure (see </w:t>
      </w:r>
      <w:r w:rsidR="00186805">
        <w:t>clause</w:t>
      </w:r>
      <w:r w:rsidR="0007217A">
        <w:t> 5.2.4).</w:t>
      </w:r>
    </w:p>
    <w:p w:rsidR="00343645" w:rsidRPr="007C522B" w:rsidRDefault="00E56600" w:rsidP="005B3E75">
      <w:pPr>
        <w:pStyle w:val="B1"/>
      </w:pPr>
      <w:r>
        <w:t>2b.</w:t>
      </w:r>
      <w:r>
        <w:tab/>
        <w:t xml:space="preserve">On failure, the </w:t>
      </w:r>
      <w:r w:rsidR="00E4615E">
        <w:t xml:space="preserve">responding </w:t>
      </w:r>
      <w:r>
        <w:t xml:space="preserve">SEPP shall respond to the </w:t>
      </w:r>
      <w:r w:rsidR="00E4615E">
        <w:t xml:space="preserve">initiating </w:t>
      </w:r>
      <w:r>
        <w:t xml:space="preserve">SEPP with an appropriate 4xx/5xx status code as specified in clause </w:t>
      </w:r>
      <w:r w:rsidRPr="001436B4">
        <w:t>6.1.4.2</w:t>
      </w:r>
      <w:r>
        <w:t>.</w:t>
      </w:r>
    </w:p>
    <w:p w:rsidR="00A9307A" w:rsidRDefault="004F7E61" w:rsidP="00A9307A">
      <w:pPr>
        <w:pStyle w:val="Heading3"/>
      </w:pPr>
      <w:bookmarkStart w:id="59" w:name="_Toc24986307"/>
      <w:bookmarkStart w:id="60" w:name="_Toc27593229"/>
      <w:r>
        <w:rPr>
          <w:rFonts w:hint="eastAsia"/>
        </w:rPr>
        <w:t>5.2.3</w:t>
      </w:r>
      <w:r w:rsidR="00A9307A">
        <w:rPr>
          <w:rFonts w:hint="eastAsia"/>
        </w:rPr>
        <w:tab/>
        <w:t>Par</w:t>
      </w:r>
      <w:r w:rsidR="00A9307A">
        <w:t>ameter Exchange Procedure</w:t>
      </w:r>
      <w:bookmarkEnd w:id="59"/>
      <w:bookmarkEnd w:id="60"/>
    </w:p>
    <w:p w:rsidR="00C25650" w:rsidRDefault="00C25650" w:rsidP="005F231E">
      <w:pPr>
        <w:pStyle w:val="Heading4"/>
      </w:pPr>
      <w:bookmarkStart w:id="61" w:name="_Toc24986308"/>
      <w:bookmarkStart w:id="62" w:name="_Toc27593230"/>
      <w:r>
        <w:rPr>
          <w:rFonts w:hint="eastAsia"/>
        </w:rPr>
        <w:t>5.2.3.1</w:t>
      </w:r>
      <w:r>
        <w:rPr>
          <w:rFonts w:hint="eastAsia"/>
        </w:rPr>
        <w:tab/>
        <w:t>General</w:t>
      </w:r>
      <w:bookmarkEnd w:id="61"/>
      <w:bookmarkEnd w:id="62"/>
    </w:p>
    <w:p w:rsidR="000478E4" w:rsidRDefault="000478E4" w:rsidP="000478E4">
      <w:r>
        <w:rPr>
          <w:rFonts w:hint="eastAsia"/>
        </w:rPr>
        <w:t xml:space="preserve">The parameter exchange procedure shall be executed if the security capability negotiation procedure selected the security capability as </w:t>
      </w:r>
      <w:r w:rsidR="0098178B">
        <w:t>PRINS</w:t>
      </w:r>
      <w:r>
        <w:rPr>
          <w:rFonts w:hint="eastAsia"/>
        </w:rPr>
        <w:t xml:space="preserve">. </w:t>
      </w:r>
      <w:r>
        <w:t>The parameter exchange procedure is performed to:</w:t>
      </w:r>
    </w:p>
    <w:p w:rsidR="000478E4" w:rsidRDefault="0023193C" w:rsidP="005F231E">
      <w:pPr>
        <w:pStyle w:val="B1"/>
      </w:pPr>
      <w:r>
        <w:t>-</w:t>
      </w:r>
      <w:r>
        <w:tab/>
      </w:r>
      <w:r w:rsidR="00084E74">
        <w:t>A</w:t>
      </w:r>
      <w:r w:rsidR="000478E4">
        <w:rPr>
          <w:rFonts w:hint="eastAsia"/>
        </w:rPr>
        <w:t xml:space="preserve">gree on a </w:t>
      </w:r>
      <w:r w:rsidR="000478E4">
        <w:t>cipher suite to use for protecting NF service related signalling over N32-f; and</w:t>
      </w:r>
    </w:p>
    <w:p w:rsidR="000478E4" w:rsidRDefault="0023193C" w:rsidP="005F231E">
      <w:pPr>
        <w:pStyle w:val="B1"/>
      </w:pPr>
      <w:r>
        <w:rPr>
          <w:bCs/>
        </w:rPr>
        <w:t>-</w:t>
      </w:r>
      <w:r>
        <w:rPr>
          <w:bCs/>
        </w:rPr>
        <w:tab/>
      </w:r>
      <w:r w:rsidR="00084E74">
        <w:rPr>
          <w:bCs/>
        </w:rPr>
        <w:t>O</w:t>
      </w:r>
      <w:r w:rsidR="000478E4">
        <w:rPr>
          <w:bCs/>
        </w:rPr>
        <w:t xml:space="preserve">ptionally, </w:t>
      </w:r>
      <w:r w:rsidR="00B031EF">
        <w:rPr>
          <w:bCs/>
        </w:rPr>
        <w:t xml:space="preserve">exchange </w:t>
      </w:r>
      <w:r w:rsidR="000478E4">
        <w:rPr>
          <w:bCs/>
        </w:rPr>
        <w:t>the protection policies</w:t>
      </w:r>
      <w:r w:rsidR="000478E4" w:rsidRPr="00F75475">
        <w:t xml:space="preserve"> </w:t>
      </w:r>
      <w:r w:rsidR="000478E4">
        <w:t>to use for protecting NF service related signalling over N32.</w:t>
      </w:r>
    </w:p>
    <w:p w:rsidR="000478E4" w:rsidRDefault="000478E4" w:rsidP="000478E4">
      <w:pPr>
        <w:pStyle w:val="Heading4"/>
      </w:pPr>
      <w:bookmarkStart w:id="63" w:name="_Toc24986309"/>
      <w:bookmarkStart w:id="64" w:name="_Toc27593231"/>
      <w:r>
        <w:rPr>
          <w:rFonts w:hint="eastAsia"/>
        </w:rPr>
        <w:t>5.2.3.</w:t>
      </w:r>
      <w:r w:rsidR="00C25650">
        <w:t>2</w:t>
      </w:r>
      <w:r>
        <w:rPr>
          <w:rFonts w:hint="eastAsia"/>
        </w:rPr>
        <w:tab/>
        <w:t>Parameter Exchange Procedure for Cipher Suite Negotiation</w:t>
      </w:r>
      <w:bookmarkEnd w:id="63"/>
      <w:bookmarkEnd w:id="64"/>
    </w:p>
    <w:p w:rsidR="000478E4" w:rsidRPr="00D66693" w:rsidRDefault="000478E4" w:rsidP="000478E4">
      <w:r>
        <w:t xml:space="preserve">The parameter exchange procedure for cipher suite negotiation shall be performed after the security capability negotiation procedure if the selected security policy is </w:t>
      </w:r>
      <w:r w:rsidR="0098178B">
        <w:t>PRINS</w:t>
      </w:r>
      <w:r>
        <w:t>.</w:t>
      </w:r>
    </w:p>
    <w:p w:rsidR="000478E4" w:rsidRDefault="000478E4" w:rsidP="000478E4">
      <w:r>
        <w:t>The procedure is described in Figure 5.2.3.</w:t>
      </w:r>
      <w:r w:rsidR="00B23DA7">
        <w:t>2</w:t>
      </w:r>
      <w:r>
        <w:t>-1 below.</w:t>
      </w:r>
    </w:p>
    <w:p w:rsidR="000478E4" w:rsidRDefault="000478E4" w:rsidP="000478E4">
      <w:pPr>
        <w:jc w:val="center"/>
      </w:pPr>
    </w:p>
    <w:p w:rsidR="00B031EF" w:rsidRDefault="00B031EF" w:rsidP="00C85EE7">
      <w:pPr>
        <w:pStyle w:val="TH"/>
      </w:pPr>
      <w:r>
        <w:object w:dxaOrig="8664" w:dyaOrig="2040">
          <v:shape id="_x0000_i1029" type="#_x0000_t75" style="width:6in;height:100.55pt" o:ole="">
            <v:imagedata r:id="rId19" o:title=""/>
          </v:shape>
          <o:OLEObject Type="Embed" ProgID="Visio.Drawing.15" ShapeID="_x0000_i1029" DrawAspect="Content" ObjectID="_1638206065" r:id="rId20"/>
        </w:object>
      </w:r>
    </w:p>
    <w:p w:rsidR="000478E4" w:rsidRDefault="000478E4" w:rsidP="000478E4">
      <w:pPr>
        <w:pStyle w:val="TF"/>
      </w:pPr>
      <w:r>
        <w:rPr>
          <w:rFonts w:hint="eastAsia"/>
        </w:rPr>
        <w:t>Figure 5.2.3</w:t>
      </w:r>
      <w:r>
        <w:t>.</w:t>
      </w:r>
      <w:r w:rsidR="00B23DA7">
        <w:t>2</w:t>
      </w:r>
      <w:r>
        <w:rPr>
          <w:rFonts w:hint="eastAsia"/>
        </w:rPr>
        <w:t xml:space="preserve">-1: </w:t>
      </w:r>
      <w:r>
        <w:t xml:space="preserve">Parameter Exchange </w:t>
      </w:r>
      <w:r>
        <w:rPr>
          <w:rFonts w:hint="eastAsia"/>
        </w:rPr>
        <w:t>Procedure</w:t>
      </w:r>
      <w:r>
        <w:t xml:space="preserve"> for Cipher Suite Negotiation</w:t>
      </w:r>
    </w:p>
    <w:p w:rsidR="000478E4" w:rsidRDefault="000478E4" w:rsidP="000478E4">
      <w:pPr>
        <w:pStyle w:val="B1"/>
      </w:pPr>
      <w:r>
        <w:rPr>
          <w:rFonts w:hint="eastAsia"/>
        </w:rPr>
        <w:t>1.</w:t>
      </w:r>
      <w:r>
        <w:rPr>
          <w:rFonts w:hint="eastAsia"/>
        </w:rPr>
        <w:tab/>
        <w:t xml:space="preserve">The </w:t>
      </w:r>
      <w:r w:rsidR="00B031EF">
        <w:t xml:space="preserve">initiating </w:t>
      </w:r>
      <w:r>
        <w:rPr>
          <w:rFonts w:hint="eastAsia"/>
        </w:rPr>
        <w:t xml:space="preserve">SEPP issues a HTTP POST request towards the </w:t>
      </w:r>
      <w:r w:rsidR="00B031EF">
        <w:t xml:space="preserve">responding </w:t>
      </w:r>
      <w:r>
        <w:rPr>
          <w:rFonts w:hint="eastAsia"/>
        </w:rPr>
        <w:t>SEPP with the request body containing the "Sec</w:t>
      </w:r>
      <w:r>
        <w:t>ParamExchReqData</w:t>
      </w:r>
      <w:r>
        <w:rPr>
          <w:rFonts w:hint="eastAsia"/>
        </w:rPr>
        <w:t>" IE carrying the following information</w:t>
      </w:r>
    </w:p>
    <w:p w:rsidR="00B031EF" w:rsidRDefault="000478E4" w:rsidP="00B031EF">
      <w:pPr>
        <w:pStyle w:val="B2"/>
        <w:ind w:left="800" w:hanging="400"/>
      </w:pPr>
      <w:r>
        <w:rPr>
          <w:rFonts w:hint="eastAsia"/>
        </w:rPr>
        <w:t>-</w:t>
      </w:r>
      <w:r>
        <w:rPr>
          <w:rFonts w:hint="eastAsia"/>
        </w:rPr>
        <w:tab/>
      </w:r>
      <w:r>
        <w:t>Supported cipher suites;</w:t>
      </w:r>
      <w:r w:rsidR="00B031EF" w:rsidRPr="00B031EF">
        <w:t xml:space="preserve"> </w:t>
      </w:r>
    </w:p>
    <w:p w:rsidR="00B031EF" w:rsidRDefault="005B3E75" w:rsidP="005B3E75">
      <w:pPr>
        <w:pStyle w:val="B1"/>
      </w:pPr>
      <w:r>
        <w:tab/>
      </w:r>
      <w:r w:rsidR="00B031EF">
        <w:t>The supported cipher suites shall be an ordered list with the cipher suites mandated by</w:t>
      </w:r>
      <w:r w:rsidR="007C1399">
        <w:t xml:space="preserve"> 3GPP TS 33.501 [</w:t>
      </w:r>
      <w:r w:rsidR="00B031EF">
        <w:t>6] appearing at the top of the list.</w:t>
      </w:r>
    </w:p>
    <w:p w:rsidR="000478E4" w:rsidRDefault="005B3E75" w:rsidP="005B3E75">
      <w:pPr>
        <w:pStyle w:val="B1"/>
      </w:pPr>
      <w:r>
        <w:tab/>
      </w:r>
      <w:r w:rsidR="00B031EF">
        <w:t xml:space="preserve">The initiating SEPP also provides a N32-f context identifier for the responding SEPP to use towards the initiating SEPP for subsequent JOSE Protected Message Forwarding procedures over N32-f (see </w:t>
      </w:r>
      <w:r w:rsidR="00186805">
        <w:t>clause</w:t>
      </w:r>
      <w:r w:rsidR="00B031EF">
        <w:t> 5.3.3) when the responding SEPP acts as the forwarding SEPP.</w:t>
      </w:r>
    </w:p>
    <w:p w:rsidR="000478E4" w:rsidRDefault="000478E4" w:rsidP="000478E4">
      <w:pPr>
        <w:pStyle w:val="B1"/>
      </w:pPr>
      <w:r>
        <w:t>2a.</w:t>
      </w:r>
      <w:r>
        <w:tab/>
        <w:t xml:space="preserve">On successful processing of the request, the </w:t>
      </w:r>
      <w:r w:rsidR="00B031EF">
        <w:t xml:space="preserve">responding </w:t>
      </w:r>
      <w:r>
        <w:t xml:space="preserve">SEPP shall respond to the </w:t>
      </w:r>
      <w:r w:rsidR="00B031EF">
        <w:t xml:space="preserve">initiating </w:t>
      </w:r>
      <w:r>
        <w:t>SEPP with a "200 OK" status code and a POST response body that contains the following information</w:t>
      </w:r>
    </w:p>
    <w:p w:rsidR="000478E4" w:rsidRDefault="000478E4" w:rsidP="000478E4">
      <w:pPr>
        <w:pStyle w:val="B2"/>
        <w:ind w:left="800" w:hanging="400"/>
      </w:pPr>
      <w:r>
        <w:rPr>
          <w:rFonts w:hint="eastAsia"/>
        </w:rPr>
        <w:t>-</w:t>
      </w:r>
      <w:r>
        <w:rPr>
          <w:rFonts w:hint="eastAsia"/>
        </w:rPr>
        <w:tab/>
      </w:r>
      <w:r>
        <w:t>Selected cipher suite</w:t>
      </w:r>
    </w:p>
    <w:p w:rsidR="00B031EF" w:rsidRDefault="005B3E75" w:rsidP="005B3E75">
      <w:pPr>
        <w:pStyle w:val="B1"/>
      </w:pPr>
      <w:r>
        <w:tab/>
      </w:r>
      <w:r w:rsidR="000478E4">
        <w:t xml:space="preserve">The </w:t>
      </w:r>
      <w:r w:rsidR="00B031EF">
        <w:t xml:space="preserve">responding </w:t>
      </w:r>
      <w:r w:rsidR="000478E4">
        <w:t xml:space="preserve">SEPP compares the </w:t>
      </w:r>
      <w:r w:rsidR="00B031EF">
        <w:t xml:space="preserve">initiating </w:t>
      </w:r>
      <w:r w:rsidR="000478E4">
        <w:t>SEPP's supported cipher suites</w:t>
      </w:r>
      <w:r w:rsidR="000478E4" w:rsidRPr="00097D10">
        <w:t xml:space="preserve"> to its own supported </w:t>
      </w:r>
      <w:r w:rsidR="000478E4">
        <w:t>cipher suites</w:t>
      </w:r>
      <w:r w:rsidR="000478E4" w:rsidRPr="00097D10">
        <w:t xml:space="preserve"> and selects, based on its local po</w:t>
      </w:r>
      <w:r w:rsidR="000478E4">
        <w:t>licy, a cipher suite</w:t>
      </w:r>
      <w:r w:rsidR="000478E4" w:rsidRPr="00097D10">
        <w:t xml:space="preserve">, which is supported by both </w:t>
      </w:r>
      <w:r w:rsidR="000478E4">
        <w:t>the</w:t>
      </w:r>
      <w:r w:rsidR="000478E4" w:rsidRPr="00097D10">
        <w:t xml:space="preserve"> SEPP</w:t>
      </w:r>
      <w:r w:rsidR="00B031EF">
        <w:t>s</w:t>
      </w:r>
      <w:r w:rsidR="000478E4">
        <w:t>.</w:t>
      </w:r>
      <w:r w:rsidR="00B031EF" w:rsidRPr="00B031EF">
        <w:t xml:space="preserve"> </w:t>
      </w:r>
      <w:r w:rsidR="00B031EF">
        <w:t xml:space="preserve">The responding </w:t>
      </w:r>
      <w:r w:rsidR="00B031EF">
        <w:lastRenderedPageBreak/>
        <w:t>SEPP's supported cipher suites shall be an ordered list with the cipher suites mandated by</w:t>
      </w:r>
      <w:r w:rsidR="007C1399">
        <w:t xml:space="preserve"> 3GPP TS 33.501 [</w:t>
      </w:r>
      <w:r w:rsidR="00B031EF">
        <w:t>6] appearing at the top of the list. The selected cipher suite is applicable for both the directions of communication between the SEPPs.</w:t>
      </w:r>
    </w:p>
    <w:p w:rsidR="000478E4" w:rsidRDefault="005B3E75" w:rsidP="005B3E75">
      <w:pPr>
        <w:pStyle w:val="B1"/>
      </w:pPr>
      <w:r>
        <w:tab/>
      </w:r>
      <w:r w:rsidR="00B031EF">
        <w:t xml:space="preserve">The responding SEPP also provides a N32-f context identifier for the initiating SEPP to use towards the responding SEPP for subsequent JOSE Protected Message Forwarding procedures over N32-f (see </w:t>
      </w:r>
      <w:r w:rsidR="00186805">
        <w:t>clause</w:t>
      </w:r>
      <w:r w:rsidR="00B031EF">
        <w:t> 5.3.3) when the initiating SEPP acts as the forwarding SEPP.</w:t>
      </w:r>
      <w:r w:rsidR="000478E4">
        <w:t xml:space="preserve"> </w:t>
      </w:r>
    </w:p>
    <w:p w:rsidR="000478E4" w:rsidRDefault="000478E4" w:rsidP="000478E4">
      <w:pPr>
        <w:pStyle w:val="B1"/>
      </w:pPr>
      <w:r>
        <w:t>2b.</w:t>
      </w:r>
      <w:r>
        <w:tab/>
        <w:t xml:space="preserve">On failure, the </w:t>
      </w:r>
      <w:r w:rsidR="00C80BD0">
        <w:t xml:space="preserve">responding </w:t>
      </w:r>
      <w:r>
        <w:t xml:space="preserve">P-SEPP shall respond to the </w:t>
      </w:r>
      <w:r w:rsidR="009211AB">
        <w:t xml:space="preserve">initiating </w:t>
      </w:r>
      <w:r>
        <w:t xml:space="preserve">SEPP with an appropriate 4xx/5xx status code as specified in clause </w:t>
      </w:r>
      <w:r w:rsidRPr="001436B4">
        <w:t>6.1.4.3</w:t>
      </w:r>
      <w:r>
        <w:t>.</w:t>
      </w:r>
    </w:p>
    <w:p w:rsidR="000478E4" w:rsidRDefault="000478E4" w:rsidP="000478E4">
      <w:pPr>
        <w:pStyle w:val="Heading4"/>
      </w:pPr>
      <w:bookmarkStart w:id="65" w:name="_Toc24986310"/>
      <w:bookmarkStart w:id="66" w:name="_Toc27593232"/>
      <w:r>
        <w:rPr>
          <w:rFonts w:hint="eastAsia"/>
        </w:rPr>
        <w:t>5.2.3.</w:t>
      </w:r>
      <w:r w:rsidR="00B23DA7">
        <w:t>3</w:t>
      </w:r>
      <w:r>
        <w:rPr>
          <w:rFonts w:hint="eastAsia"/>
        </w:rPr>
        <w:tab/>
        <w:t xml:space="preserve">Parameter Exchange Procedure for </w:t>
      </w:r>
      <w:r>
        <w:t xml:space="preserve">Protection Policy </w:t>
      </w:r>
      <w:r w:rsidR="00B031EF">
        <w:t>Exchange</w:t>
      </w:r>
      <w:bookmarkEnd w:id="65"/>
      <w:bookmarkEnd w:id="66"/>
    </w:p>
    <w:p w:rsidR="000478E4" w:rsidRPr="003F206F" w:rsidRDefault="000478E4" w:rsidP="000478E4">
      <w:r>
        <w:t xml:space="preserve">The parameter exchange procedure for protection policy </w:t>
      </w:r>
      <w:r w:rsidR="00B031EF">
        <w:t xml:space="preserve">exchange </w:t>
      </w:r>
      <w:r>
        <w:t>may be performed</w:t>
      </w:r>
      <w:r w:rsidR="00B031EF" w:rsidRPr="00B031EF">
        <w:t xml:space="preserve"> </w:t>
      </w:r>
      <w:r w:rsidR="00B031EF">
        <w:t xml:space="preserve">after the Parameter Exchange Procedure for Cipher Suite Negotiation (see </w:t>
      </w:r>
      <w:r w:rsidR="00186805">
        <w:t>clause</w:t>
      </w:r>
      <w:r w:rsidR="00B031EF">
        <w:t> 5.2.3.2)</w:t>
      </w:r>
      <w:r>
        <w:t>. If a HTTP/2 connection does not exist towards the peer SEPP at the time of initiating this procedure, the HTTP/2 connection shall be established.</w:t>
      </w:r>
      <w:r w:rsidR="00B031EF">
        <w:t xml:space="preserve"> If the parameter exchange procedure for the protection policy exchange is not performed then the protection policies between the SEPP shall be exchanged out of bands.</w:t>
      </w:r>
    </w:p>
    <w:p w:rsidR="000478E4" w:rsidRDefault="000478E4" w:rsidP="000478E4">
      <w:r>
        <w:t>The procedure is described in Figure 5.2.3.</w:t>
      </w:r>
      <w:r w:rsidR="00B23DA7">
        <w:t>3</w:t>
      </w:r>
      <w:r>
        <w:t>-1 below.</w:t>
      </w:r>
    </w:p>
    <w:p w:rsidR="000478E4" w:rsidRDefault="000478E4" w:rsidP="000478E4">
      <w:pPr>
        <w:jc w:val="center"/>
      </w:pPr>
    </w:p>
    <w:p w:rsidR="00B031EF" w:rsidRDefault="00B031EF" w:rsidP="00C85EE7">
      <w:pPr>
        <w:pStyle w:val="TH"/>
      </w:pPr>
      <w:r>
        <w:object w:dxaOrig="8664" w:dyaOrig="2040">
          <v:shape id="_x0000_i1030" type="#_x0000_t75" style="width:6in;height:100.55pt" o:ole="">
            <v:imagedata r:id="rId21" o:title=""/>
          </v:shape>
          <o:OLEObject Type="Embed" ProgID="Visio.Drawing.15" ShapeID="_x0000_i1030" DrawAspect="Content" ObjectID="_1638206066" r:id="rId22"/>
        </w:object>
      </w:r>
    </w:p>
    <w:p w:rsidR="000478E4" w:rsidRDefault="000478E4" w:rsidP="000478E4">
      <w:pPr>
        <w:pStyle w:val="TF"/>
      </w:pPr>
      <w:r>
        <w:rPr>
          <w:rFonts w:hint="eastAsia"/>
        </w:rPr>
        <w:t>Figure 5.2.3</w:t>
      </w:r>
      <w:r>
        <w:t>.</w:t>
      </w:r>
      <w:r w:rsidR="00B23DA7">
        <w:t>3</w:t>
      </w:r>
      <w:r>
        <w:rPr>
          <w:rFonts w:hint="eastAsia"/>
        </w:rPr>
        <w:t xml:space="preserve">-1: </w:t>
      </w:r>
      <w:r>
        <w:t xml:space="preserve">Parameter Exchange </w:t>
      </w:r>
      <w:r>
        <w:rPr>
          <w:rFonts w:hint="eastAsia"/>
        </w:rPr>
        <w:t>Procedure</w:t>
      </w:r>
      <w:r>
        <w:t xml:space="preserve"> for Protection Policy Negotiation</w:t>
      </w:r>
    </w:p>
    <w:p w:rsidR="000478E4" w:rsidRDefault="000478E4" w:rsidP="000478E4">
      <w:pPr>
        <w:pStyle w:val="B1"/>
      </w:pPr>
      <w:r>
        <w:rPr>
          <w:rFonts w:hint="eastAsia"/>
        </w:rPr>
        <w:t>1.</w:t>
      </w:r>
      <w:r>
        <w:rPr>
          <w:rFonts w:hint="eastAsia"/>
        </w:rPr>
        <w:tab/>
        <w:t xml:space="preserve">The </w:t>
      </w:r>
      <w:r w:rsidR="00B031EF">
        <w:t xml:space="preserve">initiating </w:t>
      </w:r>
      <w:r>
        <w:rPr>
          <w:rFonts w:hint="eastAsia"/>
        </w:rPr>
        <w:t xml:space="preserve">SEPP issues a HTTP POST request towards the </w:t>
      </w:r>
      <w:r w:rsidR="00B031EF">
        <w:t xml:space="preserve">responding </w:t>
      </w:r>
      <w:r>
        <w:rPr>
          <w:rFonts w:hint="eastAsia"/>
        </w:rPr>
        <w:t>SEPP with the request body containing the "Sec</w:t>
      </w:r>
      <w:r>
        <w:t>ParamExchReqData</w:t>
      </w:r>
      <w:r>
        <w:rPr>
          <w:rFonts w:hint="eastAsia"/>
        </w:rPr>
        <w:t>" IE carrying the following information</w:t>
      </w:r>
    </w:p>
    <w:p w:rsidR="00B031EF" w:rsidRDefault="000478E4" w:rsidP="00B031EF">
      <w:pPr>
        <w:pStyle w:val="B2"/>
        <w:ind w:left="800" w:hanging="400"/>
      </w:pPr>
      <w:r>
        <w:rPr>
          <w:rFonts w:hint="eastAsia"/>
        </w:rPr>
        <w:t>-</w:t>
      </w:r>
      <w:r>
        <w:rPr>
          <w:rFonts w:hint="eastAsia"/>
        </w:rPr>
        <w:tab/>
      </w:r>
      <w:r>
        <w:t>Protection policy information</w:t>
      </w:r>
      <w:r w:rsidR="00B031EF" w:rsidRPr="00B031EF">
        <w:t xml:space="preserve"> </w:t>
      </w:r>
    </w:p>
    <w:p w:rsidR="00B031EF" w:rsidRDefault="00B031EF" w:rsidP="005B3E75">
      <w:pPr>
        <w:pStyle w:val="B1"/>
      </w:pPr>
      <w:r>
        <w:t>The protection policy information contains:</w:t>
      </w:r>
    </w:p>
    <w:p w:rsidR="008515B9" w:rsidRDefault="00B031EF" w:rsidP="00B031EF">
      <w:pPr>
        <w:pStyle w:val="B2"/>
        <w:ind w:left="800" w:hanging="400"/>
      </w:pPr>
      <w:r>
        <w:t>-</w:t>
      </w:r>
      <w:r>
        <w:tab/>
        <w:t>API to IE mapping containing the mapping information of list of leaf IEs for each</w:t>
      </w:r>
      <w:r w:rsidR="008515B9">
        <w:t>:</w:t>
      </w:r>
    </w:p>
    <w:p w:rsidR="008515B9" w:rsidRDefault="008515B9" w:rsidP="00386A6E">
      <w:pPr>
        <w:pStyle w:val="B3"/>
      </w:pPr>
      <w:r>
        <w:t>-</w:t>
      </w:r>
      <w:r>
        <w:tab/>
        <w:t>Request/response and Subscribe / Unsubscribe</w:t>
      </w:r>
      <w:r w:rsidR="00B031EF">
        <w:t xml:space="preserve"> service operation</w:t>
      </w:r>
      <w:r>
        <w:t>, identified by the</w:t>
      </w:r>
      <w:r w:rsidR="00B031EF">
        <w:t xml:space="preserve"> API URI and method</w:t>
      </w:r>
      <w:r>
        <w:t>; and/or</w:t>
      </w:r>
    </w:p>
    <w:p w:rsidR="00B031EF" w:rsidRDefault="008515B9" w:rsidP="00386A6E">
      <w:pPr>
        <w:pStyle w:val="B3"/>
      </w:pPr>
      <w:r>
        <w:t>-</w:t>
      </w:r>
      <w:r>
        <w:tab/>
        <w:t xml:space="preserve">Callbacks (e.g Notification service operation), identified by the value of the 3GPP custom HTTP header "3gpp-Sbi-Callback" (see </w:t>
      </w:r>
      <w:r w:rsidR="00186805">
        <w:t>clause</w:t>
      </w:r>
      <w:r>
        <w:t> 5.2.3 of</w:t>
      </w:r>
      <w:r w:rsidR="007C1399">
        <w:t xml:space="preserve"> 3GPP TS 29.500 [</w:t>
      </w:r>
      <w:r>
        <w:t>4])</w:t>
      </w:r>
      <w:r w:rsidR="00B031EF">
        <w:t xml:space="preserve">. </w:t>
      </w:r>
    </w:p>
    <w:p w:rsidR="00B031EF" w:rsidRDefault="00B031EF" w:rsidP="00B031EF">
      <w:pPr>
        <w:pStyle w:val="B2"/>
        <w:ind w:left="800" w:hanging="400"/>
      </w:pPr>
      <w:r>
        <w:t>-</w:t>
      </w:r>
      <w:r>
        <w:tab/>
        <w:t xml:space="preserve">List of IE types that are to be protected across N32-f (i.e the </w:t>
      </w:r>
      <w:r w:rsidR="008515B9">
        <w:t xml:space="preserve">data type encryption </w:t>
      </w:r>
      <w:r>
        <w:t>policy</w:t>
      </w:r>
      <w:r w:rsidR="008515B9">
        <w:t xml:space="preserve"> as specified in </w:t>
      </w:r>
      <w:r w:rsidR="00186805">
        <w:t>clause</w:t>
      </w:r>
      <w:r w:rsidR="008515B9">
        <w:t> 13.2.3.2 of</w:t>
      </w:r>
      <w:r w:rsidR="007C1399">
        <w:t xml:space="preserve"> 3GPP TS 33.501 [</w:t>
      </w:r>
      <w:r w:rsidR="008515B9">
        <w:t>6]</w:t>
      </w:r>
      <w:r>
        <w:t>); and</w:t>
      </w:r>
    </w:p>
    <w:p w:rsidR="00B031EF" w:rsidRDefault="00B031EF" w:rsidP="00B031EF">
      <w:pPr>
        <w:pStyle w:val="B2"/>
        <w:ind w:left="800" w:hanging="400"/>
      </w:pPr>
      <w:r>
        <w:t>-</w:t>
      </w:r>
      <w:r>
        <w:tab/>
        <w:t>Against each leaf IE in the API to IE mapping information, a boolean flag indicating whether that IE is allowed to be modified by an IPX on the side of the SEPP sending the protection policy information.</w:t>
      </w:r>
    </w:p>
    <w:p w:rsidR="000478E4" w:rsidRDefault="000478E4" w:rsidP="000478E4">
      <w:pPr>
        <w:pStyle w:val="B1"/>
      </w:pPr>
      <w:r>
        <w:t>2a.</w:t>
      </w:r>
      <w:r>
        <w:tab/>
        <w:t xml:space="preserve">On successful processing of the request, the </w:t>
      </w:r>
      <w:r w:rsidR="000737BF">
        <w:t xml:space="preserve">responding </w:t>
      </w:r>
      <w:r>
        <w:t xml:space="preserve">SEPP shall respond to the </w:t>
      </w:r>
      <w:r w:rsidR="00817614">
        <w:t xml:space="preserve">initiating </w:t>
      </w:r>
      <w:r>
        <w:t>SEPP with a "200 OK" status code and a POST response body that contains the following information</w:t>
      </w:r>
    </w:p>
    <w:p w:rsidR="000478E4" w:rsidRDefault="000478E4" w:rsidP="000478E4">
      <w:pPr>
        <w:pStyle w:val="B2"/>
        <w:ind w:left="800" w:hanging="400"/>
      </w:pPr>
      <w:r>
        <w:rPr>
          <w:rFonts w:hint="eastAsia"/>
        </w:rPr>
        <w:t>-</w:t>
      </w:r>
      <w:r>
        <w:rPr>
          <w:rFonts w:hint="eastAsia"/>
        </w:rPr>
        <w:tab/>
      </w:r>
      <w:r>
        <w:t>Selected protection policy information</w:t>
      </w:r>
    </w:p>
    <w:p w:rsidR="000478E4" w:rsidRDefault="000478E4" w:rsidP="000478E4">
      <w:pPr>
        <w:pStyle w:val="B1"/>
        <w:ind w:hanging="1"/>
      </w:pPr>
      <w:r>
        <w:rPr>
          <w:rFonts w:hint="eastAsia"/>
        </w:rPr>
        <w:t>The SEPP</w:t>
      </w:r>
      <w:r w:rsidR="00817614">
        <w:t>s</w:t>
      </w:r>
      <w:r>
        <w:rPr>
          <w:rFonts w:hint="eastAsia"/>
        </w:rPr>
        <w:t xml:space="preserve"> shall store the selected protection policy information and shall apply this policy for subsequent messag</w:t>
      </w:r>
      <w:r>
        <w:t>e transfers over N32-f.</w:t>
      </w:r>
      <w:r w:rsidR="00817614">
        <w:t xml:space="preserve"> The selected protection policy is applicable for both the directions of communication between the SEPPs.</w:t>
      </w:r>
    </w:p>
    <w:p w:rsidR="0007217A" w:rsidRPr="0007217A" w:rsidRDefault="0007217A">
      <w:pPr>
        <w:pStyle w:val="B1"/>
        <w:ind w:hanging="1"/>
      </w:pPr>
      <w:r>
        <w:lastRenderedPageBreak/>
        <w:t>The HTTP/2 connection used for the N32 handshake procedures may be terminated after the completion of this procedure.</w:t>
      </w:r>
    </w:p>
    <w:p w:rsidR="000478E4" w:rsidRDefault="000478E4" w:rsidP="000478E4">
      <w:pPr>
        <w:pStyle w:val="B1"/>
      </w:pPr>
      <w:r>
        <w:t>2b.</w:t>
      </w:r>
      <w:r>
        <w:tab/>
        <w:t xml:space="preserve">On failure, the </w:t>
      </w:r>
      <w:r w:rsidR="00817614">
        <w:t xml:space="preserve">responding </w:t>
      </w:r>
      <w:r>
        <w:t xml:space="preserve">SEPP shall respond to the </w:t>
      </w:r>
      <w:r w:rsidR="00817614">
        <w:t xml:space="preserve">initiating </w:t>
      </w:r>
      <w:r>
        <w:t xml:space="preserve">SEPP with an appropriate 4xx/5xx status code as specified in clause </w:t>
      </w:r>
      <w:r w:rsidRPr="001436B4">
        <w:t>6.1.4.3</w:t>
      </w:r>
      <w:r>
        <w:t>.</w:t>
      </w:r>
    </w:p>
    <w:p w:rsidR="00E9176C" w:rsidRDefault="00E9176C" w:rsidP="00E9176C">
      <w:pPr>
        <w:pStyle w:val="B1"/>
        <w:ind w:left="0" w:firstLine="0"/>
      </w:pPr>
      <w:r>
        <w:t xml:space="preserve">An illustration of how the protection policy is stored and looked up in the SEPP is provided </w:t>
      </w:r>
      <w:r w:rsidR="008515B9">
        <w:t>in figure 5.2.3.3-2</w:t>
      </w:r>
    </w:p>
    <w:p w:rsidR="00E9176C" w:rsidRDefault="008515B9" w:rsidP="00C85EE7">
      <w:pPr>
        <w:pStyle w:val="TH"/>
      </w:pPr>
      <w:r>
        <w:object w:dxaOrig="11028" w:dyaOrig="12672">
          <v:shape id="_x0000_i1031" type="#_x0000_t75" style="width:482.25pt;height:554.25pt" o:ole="">
            <v:imagedata r:id="rId23" o:title=""/>
          </v:shape>
          <o:OLEObject Type="Embed" ProgID="Visio.Drawing.15" ShapeID="_x0000_i1031" DrawAspect="Content" ObjectID="_1638206067" r:id="rId24"/>
        </w:object>
      </w:r>
    </w:p>
    <w:p w:rsidR="00E9176C" w:rsidRDefault="00E9176C" w:rsidP="00E9176C">
      <w:pPr>
        <w:pStyle w:val="TF"/>
      </w:pPr>
      <w:r>
        <w:rPr>
          <w:rFonts w:hint="eastAsia"/>
        </w:rPr>
        <w:t>Figure 5.2.3</w:t>
      </w:r>
      <w:r>
        <w:t>.3</w:t>
      </w:r>
      <w:r>
        <w:rPr>
          <w:rFonts w:hint="eastAsia"/>
        </w:rPr>
        <w:t xml:space="preserve">-2: </w:t>
      </w:r>
      <w:r>
        <w:t>Protection Policy Storage and Lookup in SEPP</w:t>
      </w:r>
    </w:p>
    <w:p w:rsidR="00E9176C" w:rsidRDefault="00E9176C" w:rsidP="001436B4">
      <w:r>
        <w:rPr>
          <w:rFonts w:hint="eastAsia"/>
        </w:rPr>
        <w:t>During the N32-f message forwarding, the SEPP looks at a HTTP</w:t>
      </w:r>
      <w:r>
        <w:t xml:space="preserve"> request or response it receives from an NF service consumer or NF service producer and then uses the above tables to decide which IEs and headers in the message it shall cipher and integrity protect and which IEs it shall allow the IPXes to modify.</w:t>
      </w:r>
    </w:p>
    <w:p w:rsidR="008C5E6C" w:rsidRDefault="008C5E6C" w:rsidP="008C5E6C">
      <w:pPr>
        <w:pStyle w:val="Heading4"/>
      </w:pPr>
      <w:bookmarkStart w:id="67" w:name="_Toc24986311"/>
      <w:bookmarkStart w:id="68" w:name="_Toc27593233"/>
      <w:r>
        <w:rPr>
          <w:rFonts w:hint="eastAsia"/>
        </w:rPr>
        <w:lastRenderedPageBreak/>
        <w:t>5.2.3.</w:t>
      </w:r>
      <w:r w:rsidR="00310D56">
        <w:t>4</w:t>
      </w:r>
      <w:r>
        <w:rPr>
          <w:rFonts w:hint="eastAsia"/>
        </w:rPr>
        <w:tab/>
        <w:t xml:space="preserve">Parameter Exchange Procedure for </w:t>
      </w:r>
      <w:r>
        <w:t>Security Information list Exchange</w:t>
      </w:r>
      <w:bookmarkEnd w:id="67"/>
      <w:bookmarkEnd w:id="68"/>
    </w:p>
    <w:p w:rsidR="008C5E6C" w:rsidRDefault="008C5E6C" w:rsidP="008C5E6C">
      <w:r>
        <w:t xml:space="preserve">The initiating </w:t>
      </w:r>
      <w:r>
        <w:rPr>
          <w:rFonts w:hint="eastAsia"/>
        </w:rPr>
        <w:t xml:space="preserve">SEPP </w:t>
      </w:r>
      <w:r>
        <w:t>shall initiate a</w:t>
      </w:r>
      <w:r>
        <w:rPr>
          <w:rFonts w:hint="eastAsia"/>
        </w:rPr>
        <w:t xml:space="preserve"> </w:t>
      </w:r>
      <w:r>
        <w:t>Security Information list exchange</w:t>
      </w:r>
      <w:r>
        <w:rPr>
          <w:rFonts w:hint="eastAsia"/>
        </w:rPr>
        <w:t xml:space="preserve"> </w:t>
      </w:r>
      <w:r>
        <w:t>p</w:t>
      </w:r>
      <w:r>
        <w:rPr>
          <w:rFonts w:hint="eastAsia"/>
        </w:rPr>
        <w:t xml:space="preserve">rocedure towards the </w:t>
      </w:r>
      <w:r>
        <w:t xml:space="preserve">responding </w:t>
      </w:r>
      <w:r>
        <w:rPr>
          <w:rFonts w:hint="eastAsia"/>
        </w:rPr>
        <w:t xml:space="preserve">SEPP </w:t>
      </w:r>
      <w:r>
        <w:t>to exchange the Security I</w:t>
      </w:r>
      <w:r w:rsidRPr="00720F43">
        <w:t>nformation lists that contain information on IPX public keys or certificates that are needed to verify IPX modifications at the receiving SEPP</w:t>
      </w:r>
      <w:r>
        <w:t xml:space="preserve"> as specified in clause 13.2.2.2 of</w:t>
      </w:r>
      <w:r w:rsidR="007C1399">
        <w:t xml:space="preserve"> 3GPP TS 33.501 [</w:t>
      </w:r>
      <w:r>
        <w:t>6].</w:t>
      </w:r>
    </w:p>
    <w:p w:rsidR="008C5E6C" w:rsidRDefault="008C5E6C" w:rsidP="008C5E6C">
      <w:r>
        <w:t>The procedure is described in Figure 5.2.3.</w:t>
      </w:r>
      <w:r w:rsidR="00310D56">
        <w:t>4</w:t>
      </w:r>
      <w:r>
        <w:t>-1 below.</w:t>
      </w:r>
    </w:p>
    <w:p w:rsidR="008C5E6C" w:rsidRDefault="008C5E6C" w:rsidP="008C5E6C">
      <w:pPr>
        <w:jc w:val="center"/>
      </w:pPr>
    </w:p>
    <w:p w:rsidR="008C5E6C" w:rsidRDefault="008C5E6C" w:rsidP="008C5E6C">
      <w:pPr>
        <w:pStyle w:val="TH"/>
      </w:pPr>
      <w:r>
        <w:object w:dxaOrig="8664" w:dyaOrig="2040">
          <v:shape id="_x0000_i1032" type="#_x0000_t75" style="width:6in;height:100.55pt" o:ole="">
            <v:imagedata r:id="rId21" o:title=""/>
          </v:shape>
          <o:OLEObject Type="Embed" ProgID="Visio.Drawing.15" ShapeID="_x0000_i1032" DrawAspect="Content" ObjectID="_1638206068" r:id="rId25"/>
        </w:object>
      </w:r>
    </w:p>
    <w:p w:rsidR="008C5E6C" w:rsidRDefault="008C5E6C" w:rsidP="008C5E6C">
      <w:pPr>
        <w:pStyle w:val="TF"/>
      </w:pPr>
      <w:r>
        <w:rPr>
          <w:rFonts w:hint="eastAsia"/>
        </w:rPr>
        <w:t>Figure 5.2.3</w:t>
      </w:r>
      <w:r>
        <w:t>.</w:t>
      </w:r>
      <w:r w:rsidR="00310D56">
        <w:t>4</w:t>
      </w:r>
      <w:r>
        <w:rPr>
          <w:rFonts w:hint="eastAsia"/>
        </w:rPr>
        <w:t xml:space="preserve">-1: </w:t>
      </w:r>
      <w:r>
        <w:t xml:space="preserve">Parameter Exchange </w:t>
      </w:r>
      <w:r>
        <w:rPr>
          <w:rFonts w:hint="eastAsia"/>
        </w:rPr>
        <w:t>Procedure</w:t>
      </w:r>
      <w:r>
        <w:t xml:space="preserve"> for Security Information List exchange</w:t>
      </w:r>
    </w:p>
    <w:p w:rsidR="008C5E6C" w:rsidRDefault="008C5E6C" w:rsidP="008C5E6C">
      <w:pPr>
        <w:pStyle w:val="B1"/>
      </w:pPr>
      <w:r>
        <w:rPr>
          <w:rFonts w:hint="eastAsia"/>
        </w:rPr>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SEPP with the request body containing the "Sec</w:t>
      </w:r>
      <w:r>
        <w:t>ParamExchReqData</w:t>
      </w:r>
      <w:r>
        <w:rPr>
          <w:rFonts w:hint="eastAsia"/>
        </w:rPr>
        <w:t>" IE carrying the following information</w:t>
      </w:r>
      <w:r>
        <w:t>:</w:t>
      </w:r>
    </w:p>
    <w:p w:rsidR="008C5E6C" w:rsidRDefault="008C5E6C" w:rsidP="008C5E6C">
      <w:pPr>
        <w:pStyle w:val="B1"/>
      </w:pPr>
      <w:r>
        <w:rPr>
          <w:rFonts w:hint="eastAsia"/>
        </w:rPr>
        <w:t>-</w:t>
      </w:r>
      <w:r>
        <w:rPr>
          <w:rFonts w:hint="eastAsia"/>
        </w:rPr>
        <w:tab/>
      </w:r>
      <w:r>
        <w:t xml:space="preserve">IPX provider identifier connected to the initiating </w:t>
      </w:r>
      <w:r>
        <w:rPr>
          <w:rFonts w:hint="eastAsia"/>
        </w:rPr>
        <w:t>SEPP</w:t>
      </w:r>
      <w:r>
        <w:t>;</w:t>
      </w:r>
    </w:p>
    <w:p w:rsidR="008C5E6C" w:rsidRDefault="008C5E6C" w:rsidP="008C5E6C">
      <w:pPr>
        <w:pStyle w:val="B1"/>
      </w:pPr>
      <w:r>
        <w:t>-</w:t>
      </w:r>
      <w:r>
        <w:tab/>
      </w:r>
      <w:r w:rsidRPr="00CF77C2">
        <w:t>List of raw public keys or certificates for that IPX</w:t>
      </w:r>
      <w:r>
        <w:t>.</w:t>
      </w:r>
    </w:p>
    <w:p w:rsidR="008C5E6C" w:rsidRDefault="008C5E6C" w:rsidP="008C5E6C">
      <w:pPr>
        <w:pStyle w:val="B1"/>
      </w:pPr>
      <w:r>
        <w:t>2a.</w:t>
      </w:r>
      <w:r>
        <w:tab/>
        <w:t xml:space="preserve">On successful processing of the request, the responding SEPP shall respond to the initiating SEPP with a "200 OK" status code and a POST response body that contains </w:t>
      </w:r>
      <w:r>
        <w:rPr>
          <w:rFonts w:hint="eastAsia"/>
        </w:rPr>
        <w:t>the "Sec</w:t>
      </w:r>
      <w:r>
        <w:t>ParamExchRspData</w:t>
      </w:r>
      <w:r>
        <w:rPr>
          <w:rFonts w:hint="eastAsia"/>
        </w:rPr>
        <w:t>" IE carrying</w:t>
      </w:r>
      <w:r>
        <w:t xml:space="preserve"> the following information:</w:t>
      </w:r>
    </w:p>
    <w:p w:rsidR="008C5E6C" w:rsidRDefault="008C5E6C" w:rsidP="008C5E6C">
      <w:pPr>
        <w:pStyle w:val="B1"/>
      </w:pPr>
      <w:r>
        <w:rPr>
          <w:rFonts w:hint="eastAsia"/>
        </w:rPr>
        <w:t>-</w:t>
      </w:r>
      <w:r>
        <w:rPr>
          <w:rFonts w:hint="eastAsia"/>
        </w:rPr>
        <w:tab/>
      </w:r>
      <w:r>
        <w:t>IPX provider identifier</w:t>
      </w:r>
      <w:r w:rsidRPr="00B9452B">
        <w:t xml:space="preserve"> </w:t>
      </w:r>
      <w:r>
        <w:t xml:space="preserve">connected to the responding </w:t>
      </w:r>
      <w:r>
        <w:rPr>
          <w:rFonts w:hint="eastAsia"/>
        </w:rPr>
        <w:t>SEPP</w:t>
      </w:r>
      <w:r>
        <w:t>;</w:t>
      </w:r>
    </w:p>
    <w:p w:rsidR="008C5E6C" w:rsidRDefault="008C5E6C" w:rsidP="008C5E6C">
      <w:pPr>
        <w:pStyle w:val="B1"/>
      </w:pPr>
      <w:r>
        <w:t>-</w:t>
      </w:r>
      <w:r>
        <w:tab/>
      </w:r>
      <w:r w:rsidRPr="00CF77C2">
        <w:t>List of raw public keys or certificates for that IPX</w:t>
      </w:r>
      <w:r>
        <w:t>.</w:t>
      </w:r>
    </w:p>
    <w:p w:rsidR="008C5E6C" w:rsidRDefault="008C5E6C" w:rsidP="008C5E6C">
      <w:pPr>
        <w:pStyle w:val="B1"/>
      </w:pPr>
      <w:r>
        <w:t>2b.</w:t>
      </w:r>
      <w:r>
        <w:tab/>
        <w:t xml:space="preserve">On failure, the responding SEPP shall respond to the initiating SEPP with an appropriate 4xx/5xx status code as specified in clause </w:t>
      </w:r>
      <w:r w:rsidRPr="001436B4">
        <w:t>6.1.4.</w:t>
      </w:r>
      <w:r>
        <w:t>3.</w:t>
      </w:r>
    </w:p>
    <w:p w:rsidR="00B738F7" w:rsidRDefault="00B738F7" w:rsidP="00B738F7">
      <w:pPr>
        <w:pStyle w:val="Heading3"/>
      </w:pPr>
      <w:bookmarkStart w:id="69" w:name="_Toc24986312"/>
      <w:bookmarkStart w:id="70" w:name="_Toc27593234"/>
      <w:r>
        <w:rPr>
          <w:rFonts w:hint="eastAsia"/>
        </w:rPr>
        <w:t>5.2.4</w:t>
      </w:r>
      <w:r>
        <w:rPr>
          <w:rFonts w:hint="eastAsia"/>
        </w:rPr>
        <w:tab/>
        <w:t>N32-f Context Termination Procedure</w:t>
      </w:r>
      <w:bookmarkEnd w:id="69"/>
      <w:bookmarkEnd w:id="70"/>
    </w:p>
    <w:p w:rsidR="00B738F7" w:rsidRDefault="00B738F7" w:rsidP="00B738F7">
      <w:r>
        <w:rPr>
          <w:rFonts w:hint="eastAsia"/>
        </w:rPr>
        <w:t xml:space="preserve">After the completion of the </w:t>
      </w:r>
      <w:r>
        <w:t xml:space="preserve">security capability negotiation procedure and/or the parameter exchange procedures, an N32-f context is established between the two SEPPs. The "n32fContextId" of each SEPP is provided to the other SEPP. This context identifier shall be stored in each SEPP until the context is explicitly terminated by the N32-f context termination procedure. The SEPP that is initiating the N32-f context termination procedure shall use the HTTP method POST on the URI: {apiRoot}/n32c-handshake/v1/n32f-terminate. </w:t>
      </w:r>
      <w:r w:rsidR="0007217A">
        <w:t xml:space="preserve">If a HTTP/2 connection does not exist towards the receiving SEPP, a HTTP/2 connection shall be created before initiating this procedure. </w:t>
      </w:r>
      <w:r>
        <w:t>The procedure is shown below in Figure 5.2.4-1.</w:t>
      </w:r>
    </w:p>
    <w:p w:rsidR="00B738F7" w:rsidRDefault="00B738F7" w:rsidP="00C85EE7">
      <w:pPr>
        <w:pStyle w:val="TH"/>
      </w:pPr>
      <w:r>
        <w:object w:dxaOrig="8664" w:dyaOrig="2040">
          <v:shape id="_x0000_i1033" type="#_x0000_t75" style="width:6in;height:100.55pt" o:ole="">
            <v:imagedata r:id="rId26" o:title=""/>
          </v:shape>
          <o:OLEObject Type="Embed" ProgID="Visio.Drawing.15" ShapeID="_x0000_i1033" DrawAspect="Content" ObjectID="_1638206069" r:id="rId27"/>
        </w:object>
      </w:r>
    </w:p>
    <w:p w:rsidR="00B738F7" w:rsidRDefault="00B738F7" w:rsidP="00B738F7">
      <w:pPr>
        <w:pStyle w:val="TF"/>
      </w:pPr>
      <w:r>
        <w:rPr>
          <w:rFonts w:hint="eastAsia"/>
        </w:rPr>
        <w:t xml:space="preserve">Figure 5.2.4-1: </w:t>
      </w:r>
      <w:r>
        <w:t>N32f Context Termination Procedure</w:t>
      </w:r>
    </w:p>
    <w:p w:rsidR="00B738F7" w:rsidRDefault="00B738F7" w:rsidP="00B738F7">
      <w:pPr>
        <w:pStyle w:val="B1"/>
      </w:pPr>
      <w:r>
        <w:rPr>
          <w:rFonts w:hint="eastAsia"/>
        </w:rPr>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 xml:space="preserve">SEPP with the request body containing the </w:t>
      </w:r>
      <w:r>
        <w:t>N32-f context id information that is to be terminated.</w:t>
      </w:r>
    </w:p>
    <w:p w:rsidR="00B738F7" w:rsidRDefault="00B738F7" w:rsidP="00B738F7">
      <w:pPr>
        <w:pStyle w:val="B1"/>
      </w:pPr>
      <w:r>
        <w:lastRenderedPageBreak/>
        <w:t>2a.</w:t>
      </w:r>
      <w:r>
        <w:tab/>
        <w:t>On success, the responding SEPP, shall:</w:t>
      </w:r>
    </w:p>
    <w:p w:rsidR="00B738F7" w:rsidRDefault="00B738F7" w:rsidP="001436B4">
      <w:pPr>
        <w:pStyle w:val="B2"/>
      </w:pPr>
      <w:r>
        <w:t>-</w:t>
      </w:r>
      <w:r>
        <w:tab/>
        <w:t>stop sending any further messages over the N32-f towards the initiating SEPP;</w:t>
      </w:r>
    </w:p>
    <w:p w:rsidR="00B738F7" w:rsidRDefault="00B738F7" w:rsidP="001436B4">
      <w:pPr>
        <w:pStyle w:val="B2"/>
      </w:pPr>
      <w:r>
        <w:t>-</w:t>
      </w:r>
      <w:r>
        <w:tab/>
        <w:t xml:space="preserve">once all the ongoing N32-f message exchanges with the initiating SEPP are completed or timed out, delete the N32-f context identified by the "n32fContextId" provided in the request. </w:t>
      </w:r>
    </w:p>
    <w:p w:rsidR="00B738F7" w:rsidRDefault="00B738F7" w:rsidP="00B738F7">
      <w:pPr>
        <w:pStyle w:val="B1"/>
        <w:ind w:left="284" w:firstLine="0"/>
      </w:pPr>
      <w:r>
        <w:t>The N32-f HTTP/2 connections from the responding SEPP shall not be deleted if they terminate at an IPX, since that HTTP/2 connection may carry traffic towards other PLMN SEPPs as well. The responding SEPP shall return the status code "200 OK" together with an N32ContextInfo payload body that carries the "n32fContextId" of the initiating SEPP that the responding SEPP has store</w:t>
      </w:r>
      <w:r w:rsidR="009211AB">
        <w:t>d</w:t>
      </w:r>
      <w:r>
        <w:t xml:space="preserve">. </w:t>
      </w:r>
    </w:p>
    <w:p w:rsidR="00B738F7" w:rsidRDefault="00B738F7" w:rsidP="00B738F7">
      <w:pPr>
        <w:pStyle w:val="B1"/>
        <w:ind w:left="284" w:firstLine="0"/>
      </w:pPr>
      <w:r>
        <w:t xml:space="preserve">The initiating SEPP shall: </w:t>
      </w:r>
    </w:p>
    <w:p w:rsidR="00B738F7" w:rsidRDefault="00B738F7" w:rsidP="001436B4">
      <w:pPr>
        <w:pStyle w:val="B2"/>
      </w:pPr>
      <w:r>
        <w:t>-</w:t>
      </w:r>
      <w:r>
        <w:tab/>
        <w:t>stop sending any further messages over the N32-f towards the responding SEPP;</w:t>
      </w:r>
    </w:p>
    <w:p w:rsidR="009542BF" w:rsidRDefault="00B738F7" w:rsidP="001436B4">
      <w:pPr>
        <w:pStyle w:val="B2"/>
      </w:pPr>
      <w:r>
        <w:t>-</w:t>
      </w:r>
      <w:r>
        <w:tab/>
        <w:t>once all the ongoing N32-f message exchanges with the responding SEPP are completed or timed out, delete the local N32-f context identified by this "n32fContextId".</w:t>
      </w:r>
    </w:p>
    <w:p w:rsidR="00B738F7" w:rsidRDefault="00B738F7" w:rsidP="001436B4">
      <w:pPr>
        <w:pStyle w:val="B1"/>
      </w:pPr>
      <w:r>
        <w:t>2b.</w:t>
      </w:r>
      <w:r>
        <w:tab/>
        <w:t>On failure, the responding SEPP shall return an appropriate 4xx/5xx status code together with the "ProblemDetails" JSON body.</w:t>
      </w:r>
    </w:p>
    <w:p w:rsidR="0007217A" w:rsidRDefault="0007217A" w:rsidP="0007217A">
      <w:pPr>
        <w:pStyle w:val="Heading3"/>
      </w:pPr>
      <w:bookmarkStart w:id="71" w:name="_Toc24986313"/>
      <w:bookmarkStart w:id="72" w:name="_Toc27593235"/>
      <w:r>
        <w:rPr>
          <w:rFonts w:hint="eastAsia"/>
        </w:rPr>
        <w:t>5.2.</w:t>
      </w:r>
      <w:r w:rsidR="00145673">
        <w:t>5</w:t>
      </w:r>
      <w:r>
        <w:rPr>
          <w:rFonts w:hint="eastAsia"/>
        </w:rPr>
        <w:tab/>
        <w:t xml:space="preserve">N32-f </w:t>
      </w:r>
      <w:r>
        <w:t>Error Reporting</w:t>
      </w:r>
      <w:r>
        <w:rPr>
          <w:rFonts w:hint="eastAsia"/>
        </w:rPr>
        <w:t xml:space="preserve"> Procedure</w:t>
      </w:r>
      <w:bookmarkEnd w:id="71"/>
      <w:bookmarkEnd w:id="72"/>
    </w:p>
    <w:p w:rsidR="0007217A" w:rsidRDefault="0007217A" w:rsidP="0007217A">
      <w:r>
        <w:rPr>
          <w:rFonts w:hint="eastAsia"/>
        </w:rPr>
        <w:t>When a SEPP is not able to process a message it received over the N32-f interface due to errors, the error information is conveyed to the sending SEPP by using the N32-f error reporting procedure over the N32-c interface.</w:t>
      </w:r>
      <w:r>
        <w:t xml:space="preserve"> The SEPP that is initiating the N32-f error reporting procedure shall use the HTTP method POST on the URI: {apiRoot}/n32c-handshake/v1/n32f-error. If a HTTP/2 connection does not exist towards the receiving SEPP, a HTTP/2 connection shall be created before initiating this procedure. The procedure is shown below in Figure 5.2.</w:t>
      </w:r>
      <w:r w:rsidR="00145673">
        <w:t>5</w:t>
      </w:r>
      <w:r>
        <w:t>-1.</w:t>
      </w:r>
    </w:p>
    <w:p w:rsidR="0007217A" w:rsidRDefault="0007217A" w:rsidP="00341E3A">
      <w:pPr>
        <w:pStyle w:val="TH"/>
      </w:pPr>
      <w:r>
        <w:object w:dxaOrig="8664" w:dyaOrig="2040">
          <v:shape id="_x0000_i1034" type="#_x0000_t75" style="width:6in;height:100.55pt" o:ole="">
            <v:imagedata r:id="rId28" o:title=""/>
          </v:shape>
          <o:OLEObject Type="Embed" ProgID="Visio.Drawing.15" ShapeID="_x0000_i1034" DrawAspect="Content" ObjectID="_1638206070" r:id="rId29"/>
        </w:object>
      </w:r>
    </w:p>
    <w:p w:rsidR="0007217A" w:rsidRDefault="0007217A" w:rsidP="0007217A">
      <w:pPr>
        <w:pStyle w:val="TF"/>
      </w:pPr>
      <w:r>
        <w:rPr>
          <w:rFonts w:hint="eastAsia"/>
        </w:rPr>
        <w:t>Figure 5.2.</w:t>
      </w:r>
      <w:r w:rsidR="00145673">
        <w:t>5</w:t>
      </w:r>
      <w:r>
        <w:rPr>
          <w:rFonts w:hint="eastAsia"/>
        </w:rPr>
        <w:t xml:space="preserve">-1: </w:t>
      </w:r>
      <w:r>
        <w:t>N32f Error Reporting Procedure</w:t>
      </w:r>
    </w:p>
    <w:p w:rsidR="0007217A" w:rsidRDefault="0007217A" w:rsidP="0007217A">
      <w:pPr>
        <w:pStyle w:val="B1"/>
      </w:pPr>
      <w:r>
        <w:rPr>
          <w:rFonts w:hint="eastAsia"/>
        </w:rPr>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 xml:space="preserve">SEPP with the request body containing the </w:t>
      </w:r>
      <w:r>
        <w:t>N32-f error information that is to be reported.</w:t>
      </w:r>
    </w:p>
    <w:p w:rsidR="0007217A" w:rsidRDefault="0007217A" w:rsidP="0007217A">
      <w:pPr>
        <w:pStyle w:val="B1"/>
      </w:pPr>
      <w:r>
        <w:t>2a.</w:t>
      </w:r>
      <w:r>
        <w:tab/>
        <w:t>On success, the responding SEPP, shall:</w:t>
      </w:r>
    </w:p>
    <w:p w:rsidR="0007217A" w:rsidRDefault="0007217A" w:rsidP="0007217A">
      <w:pPr>
        <w:pStyle w:val="B2"/>
        <w:ind w:left="800" w:hanging="400"/>
      </w:pPr>
      <w:r>
        <w:t>-</w:t>
      </w:r>
      <w:r>
        <w:tab/>
        <w:t>log that the N32-f request / response message identified by the "messageId" is not processed by the receiving SEPP;</w:t>
      </w:r>
    </w:p>
    <w:p w:rsidR="0007217A" w:rsidRDefault="0007217A" w:rsidP="0007217A">
      <w:pPr>
        <w:pStyle w:val="B1"/>
        <w:ind w:left="284" w:firstLine="0"/>
      </w:pPr>
      <w:r>
        <w:t xml:space="preserve">The responding SEPP shall return the status code "204 No Content". </w:t>
      </w:r>
    </w:p>
    <w:p w:rsidR="0007217A" w:rsidRPr="0007217A" w:rsidRDefault="0007217A">
      <w:pPr>
        <w:pStyle w:val="B1"/>
      </w:pPr>
      <w:r>
        <w:t>2b.</w:t>
      </w:r>
      <w:r>
        <w:tab/>
        <w:t>On failure, the responding SEPP shall return an appropriate 4xx/5xx status code together with the "ProblemDetails" JSON body.</w:t>
      </w:r>
    </w:p>
    <w:p w:rsidR="00A404D1" w:rsidRDefault="00A404D1" w:rsidP="00A404D1">
      <w:pPr>
        <w:pStyle w:val="Heading2"/>
      </w:pPr>
      <w:bookmarkStart w:id="73" w:name="_Toc24986314"/>
      <w:bookmarkStart w:id="74" w:name="_Toc27593236"/>
      <w:r>
        <w:rPr>
          <w:rFonts w:hint="eastAsia"/>
        </w:rPr>
        <w:t>5.3</w:t>
      </w:r>
      <w:r>
        <w:rPr>
          <w:rFonts w:hint="eastAsia"/>
        </w:rPr>
        <w:tab/>
      </w:r>
      <w:r w:rsidR="00F4106C">
        <w:t>JOSE Protected Message Forwarding Procedure on N32</w:t>
      </w:r>
      <w:r w:rsidR="0076409E">
        <w:t xml:space="preserve"> (N32-f)</w:t>
      </w:r>
      <w:bookmarkEnd w:id="73"/>
      <w:bookmarkEnd w:id="74"/>
    </w:p>
    <w:p w:rsidR="00F4106C" w:rsidRDefault="00F4106C" w:rsidP="00F4106C">
      <w:pPr>
        <w:pStyle w:val="Heading3"/>
      </w:pPr>
      <w:bookmarkStart w:id="75" w:name="_Toc24986315"/>
      <w:bookmarkStart w:id="76" w:name="_Toc27593237"/>
      <w:r>
        <w:rPr>
          <w:rFonts w:hint="eastAsia"/>
        </w:rPr>
        <w:t>5.3.1</w:t>
      </w:r>
      <w:r>
        <w:rPr>
          <w:rFonts w:hint="eastAsia"/>
        </w:rPr>
        <w:tab/>
        <w:t>Introduction</w:t>
      </w:r>
      <w:bookmarkEnd w:id="75"/>
      <w:bookmarkEnd w:id="76"/>
    </w:p>
    <w:p w:rsidR="001A656B" w:rsidRDefault="001A656B" w:rsidP="001A656B">
      <w:r>
        <w:rPr>
          <w:rFonts w:hint="eastAsia"/>
        </w:rPr>
        <w:t>The N32-f interface is used between two SEPPs for</w:t>
      </w:r>
      <w:r>
        <w:t>:</w:t>
      </w:r>
    </w:p>
    <w:p w:rsidR="001A656B" w:rsidRDefault="001A656B" w:rsidP="001A656B">
      <w:pPr>
        <w:pStyle w:val="B1"/>
      </w:pPr>
      <w:r>
        <w:rPr>
          <w:rFonts w:hint="eastAsia"/>
        </w:rPr>
        <w:lastRenderedPageBreak/>
        <w:t xml:space="preserve"> </w:t>
      </w:r>
      <w:r>
        <w:t>-</w:t>
      </w:r>
      <w:r>
        <w:tab/>
        <w:t>T</w:t>
      </w:r>
      <w:r>
        <w:rPr>
          <w:rFonts w:hint="eastAsia"/>
        </w:rPr>
        <w:t>he forwarding of JOSE protected HTTP/2 messages between the NF service consumer and the NF service producer across two PLMNs</w:t>
      </w:r>
      <w:r>
        <w:t xml:space="preserve">, when </w:t>
      </w:r>
      <w:r w:rsidR="0098178B">
        <w:t>PRINS</w:t>
      </w:r>
      <w:r>
        <w:t xml:space="preserve"> is the negotiated security policy</w:t>
      </w:r>
      <w:r>
        <w:rPr>
          <w:rFonts w:hint="eastAsia"/>
        </w:rPr>
        <w:t xml:space="preserve">. </w:t>
      </w:r>
      <w:r>
        <w:t xml:space="preserve">The message forwarding on N32-f shall be based on the negotiated security capability and the exchanged security parameters between the two SEPPs (see </w:t>
      </w:r>
      <w:r w:rsidR="00186805">
        <w:t>clause</w:t>
      </w:r>
      <w:r>
        <w:t> 5.2).</w:t>
      </w:r>
    </w:p>
    <w:p w:rsidR="001A656B" w:rsidRPr="001436B4" w:rsidRDefault="001A656B" w:rsidP="001436B4">
      <w:pPr>
        <w:pStyle w:val="B1"/>
      </w:pPr>
      <w:r>
        <w:t>-</w:t>
      </w:r>
      <w:r>
        <w:tab/>
        <w:t xml:space="preserve">Forwarding of the HTTP/2 messages </w:t>
      </w:r>
      <w:r>
        <w:rPr>
          <w:rFonts w:hint="eastAsia"/>
        </w:rPr>
        <w:t>between the NF service consumer and the NF service producer</w:t>
      </w:r>
      <w:r>
        <w:t xml:space="preserve"> without any reformatting and application layer protection, when TLS is the negotiated security policy.</w:t>
      </w:r>
    </w:p>
    <w:p w:rsidR="001A656B" w:rsidRDefault="001A656B" w:rsidP="001A656B">
      <w:pPr>
        <w:pStyle w:val="Heading3"/>
      </w:pPr>
      <w:bookmarkStart w:id="77" w:name="_Toc24986316"/>
      <w:bookmarkStart w:id="78" w:name="_Toc27593238"/>
      <w:r>
        <w:rPr>
          <w:rFonts w:hint="eastAsia"/>
        </w:rPr>
        <w:t>5.3.2</w:t>
      </w:r>
      <w:r>
        <w:rPr>
          <w:rFonts w:hint="eastAsia"/>
        </w:rPr>
        <w:tab/>
      </w:r>
      <w:r>
        <w:t>Use of Application Layer Security</w:t>
      </w:r>
      <w:bookmarkEnd w:id="77"/>
      <w:bookmarkEnd w:id="78"/>
    </w:p>
    <w:p w:rsidR="001A656B" w:rsidRDefault="001A656B" w:rsidP="001A656B">
      <w:pPr>
        <w:pStyle w:val="Heading4"/>
      </w:pPr>
      <w:bookmarkStart w:id="79" w:name="_Toc24986317"/>
      <w:bookmarkStart w:id="80" w:name="_Toc27593239"/>
      <w:r>
        <w:t>5.3.2.1</w:t>
      </w:r>
      <w:r>
        <w:tab/>
        <w:t>General</w:t>
      </w:r>
      <w:bookmarkEnd w:id="79"/>
      <w:bookmarkEnd w:id="80"/>
    </w:p>
    <w:p w:rsidR="001A656B" w:rsidRDefault="009211AB" w:rsidP="001A656B">
      <w:r>
        <w:t xml:space="preserve">If the negotiated security capability between the two SEPPs is </w:t>
      </w:r>
      <w:r w:rsidR="0098178B">
        <w:t>PRINS</w:t>
      </w:r>
      <w:r w:rsidR="001A656B">
        <w:t xml:space="preserve">, one or more HTTP/2 connections between the two SEPPs for the forwarding of JOSE protected message shall be established, which may involve IPX providers on path. </w:t>
      </w:r>
      <w:r w:rsidR="001A656B">
        <w:rPr>
          <w:rFonts w:hint="eastAsia"/>
        </w:rPr>
        <w:t>The forwarding of messages over the N32-f interface involves the following steps</w:t>
      </w:r>
      <w:r w:rsidR="001A656B">
        <w:t xml:space="preserve"> at the sending SEPP</w:t>
      </w:r>
      <w:r w:rsidR="001A656B">
        <w:rPr>
          <w:rFonts w:hint="eastAsia"/>
        </w:rPr>
        <w:t>:</w:t>
      </w:r>
    </w:p>
    <w:p w:rsidR="001A656B" w:rsidRDefault="001A656B" w:rsidP="001A656B">
      <w:pPr>
        <w:pStyle w:val="B1"/>
      </w:pPr>
      <w:r>
        <w:rPr>
          <w:rFonts w:hint="eastAsia"/>
        </w:rPr>
        <w:t>1</w:t>
      </w:r>
      <w:r>
        <w:t>.</w:t>
      </w:r>
      <w:r>
        <w:tab/>
        <w:t>Identification of the protection policy applicable for the API being invoked (i.e either a request/response NF service API or a subscribe/unsubscribe service API or a notification API).</w:t>
      </w:r>
    </w:p>
    <w:p w:rsidR="001A656B" w:rsidRDefault="001A656B" w:rsidP="001A656B">
      <w:pPr>
        <w:pStyle w:val="B1"/>
      </w:pPr>
      <w:r>
        <w:t>2.</w:t>
      </w:r>
      <w:r>
        <w:tab/>
        <w:t>Message reformatting as per the identified protection policy.</w:t>
      </w:r>
    </w:p>
    <w:p w:rsidR="001A656B" w:rsidRDefault="001A656B" w:rsidP="001A656B">
      <w:pPr>
        <w:pStyle w:val="B1"/>
      </w:pPr>
      <w:r>
        <w:t>3.</w:t>
      </w:r>
      <w:r>
        <w:tab/>
        <w:t>Forwarding of the reformatted message over the N32 interface.</w:t>
      </w:r>
    </w:p>
    <w:p w:rsidR="001A656B" w:rsidRDefault="001A656B" w:rsidP="001A656B">
      <w:r>
        <w:t>The process</w:t>
      </w:r>
      <w:r w:rsidR="00747A6D">
        <w:t>ing</w:t>
      </w:r>
      <w:r>
        <w:t xml:space="preserve"> of a message received over the N32-f interface at the receiving SEPP involves the following steps.</w:t>
      </w:r>
    </w:p>
    <w:p w:rsidR="001A656B" w:rsidRDefault="001A656B" w:rsidP="001A656B">
      <w:pPr>
        <w:pStyle w:val="B1"/>
      </w:pPr>
      <w:r>
        <w:rPr>
          <w:rFonts w:hint="eastAsia"/>
        </w:rPr>
        <w:t>1</w:t>
      </w:r>
      <w:r>
        <w:t>.</w:t>
      </w:r>
      <w:r>
        <w:tab/>
        <w:t>Identify the N32-f context using the N32-f context Id received in the message.</w:t>
      </w:r>
    </w:p>
    <w:p w:rsidR="001A656B" w:rsidRDefault="001A656B" w:rsidP="001A656B">
      <w:pPr>
        <w:pStyle w:val="B1"/>
      </w:pPr>
      <w:r>
        <w:t>2.</w:t>
      </w:r>
      <w:r>
        <w:tab/>
        <w:t>Verify the integrity protection of the message using the keying material obtained from the TLS layer during the parameter exchange procedure for that N32-f context (see</w:t>
      </w:r>
      <w:r w:rsidR="007C1399">
        <w:t xml:space="preserve"> 3GPP TS 33.501 [</w:t>
      </w:r>
      <w:r>
        <w:t>6]). The TLS connection from which the keying material is obtained is the N32-c TLS connection used for the parameter exchange procedure.3.</w:t>
      </w:r>
      <w:r>
        <w:tab/>
        <w:t>Decrypt the ciphertext part of the received JWE message. Decode the "aad" part of the JWE message using BASE64URL decoding.</w:t>
      </w:r>
    </w:p>
    <w:p w:rsidR="001A656B" w:rsidRDefault="001A656B" w:rsidP="001A656B">
      <w:pPr>
        <w:pStyle w:val="B1"/>
      </w:pPr>
      <w:r>
        <w:t>4.</w:t>
      </w:r>
      <w:r>
        <w:tab/>
        <w:t>Form the original JSON request / response body from the decrypted ciphertext and the decoded integrity verified "aad" block.</w:t>
      </w:r>
    </w:p>
    <w:p w:rsidR="001A656B" w:rsidRDefault="001A656B" w:rsidP="001A656B">
      <w:pPr>
        <w:pStyle w:val="B1"/>
      </w:pPr>
      <w:r>
        <w:t>5.</w:t>
      </w:r>
      <w:r>
        <w:tab/>
        <w:t>For each entry in the "modificationsBlock" of the received message:</w:t>
      </w:r>
    </w:p>
    <w:p w:rsidR="001A656B" w:rsidRDefault="001A656B" w:rsidP="001A656B">
      <w:pPr>
        <w:pStyle w:val="B2"/>
      </w:pPr>
      <w:r>
        <w:t>-</w:t>
      </w:r>
      <w:r>
        <w:tab/>
        <w:t>First verify the integity protection of that entry using the keying material applicable for the IPX that inserted that block (using the "identity" IE in the "modificationsBlock");</w:t>
      </w:r>
    </w:p>
    <w:p w:rsidR="001A656B" w:rsidRDefault="001A656B" w:rsidP="001A656B">
      <w:pPr>
        <w:pStyle w:val="B2"/>
      </w:pPr>
      <w:r>
        <w:t>-</w:t>
      </w:r>
      <w:r>
        <w:tab/>
        <w:t>Identify the modifications policy exchanged during the parameter exchange procedure with the sending SEPP if the IPX that inserted the modificationsBlock is from the sending SEPP side; else identify the modifications policy applicable for the IPX based on local configuration;</w:t>
      </w:r>
    </w:p>
    <w:p w:rsidR="001A656B" w:rsidRDefault="001A656B" w:rsidP="001A656B">
      <w:pPr>
        <w:pStyle w:val="B2"/>
      </w:pPr>
      <w:r>
        <w:t>-</w:t>
      </w:r>
      <w:r>
        <w:tab/>
        <w:t>Check if the inserted modifications are as per the identified modifications policy;</w:t>
      </w:r>
    </w:p>
    <w:p w:rsidR="001A656B" w:rsidRDefault="001A656B" w:rsidP="001A656B">
      <w:pPr>
        <w:pStyle w:val="B2"/>
      </w:pPr>
      <w:r>
        <w:t>-</w:t>
      </w:r>
      <w:r>
        <w:tab/>
        <w:t>Apply the modifications as a JSON patch over the formed original JSON request / response body from step 4.</w:t>
      </w:r>
    </w:p>
    <w:p w:rsidR="00747A6D" w:rsidRDefault="00747A6D" w:rsidP="00747A6D">
      <w:pPr>
        <w:pStyle w:val="B1"/>
      </w:pPr>
      <w:r>
        <w:rPr>
          <w:rFonts w:hint="eastAsia"/>
        </w:rPr>
        <w:t>6.</w:t>
      </w:r>
      <w:r>
        <w:rPr>
          <w:rFonts w:hint="eastAsia"/>
        </w:rPr>
        <w:tab/>
      </w:r>
      <w:r>
        <w:t>If the reconstructed HTTP message has a "Authorization" header, then the SEPP shall check whether the service consumer</w:t>
      </w:r>
      <w:r w:rsidRPr="003A2631">
        <w:t>'</w:t>
      </w:r>
      <w:r>
        <w:t xml:space="preserve">s PLMN ID </w:t>
      </w:r>
      <w:r w:rsidRPr="00637ACD">
        <w:t xml:space="preserve">is </w:t>
      </w:r>
      <w:r>
        <w:t>present in the Bearer token contained in the Authorization header (see</w:t>
      </w:r>
      <w:r w:rsidR="007C1399">
        <w:t xml:space="preserve"> 3GPP TS 29.510 [</w:t>
      </w:r>
      <w:r>
        <w:t xml:space="preserve">18], </w:t>
      </w:r>
      <w:r w:rsidR="00186805">
        <w:t>clause</w:t>
      </w:r>
      <w:r>
        <w:t> 6.3.5.2.4) and if it matches with the "Remote PLMN ID" of the N32-f context. If they do not match, the SEPP shall respond to the sending SEPP with "403 Forbidden" status code with the application specific cause set as "PLMNID_MISMATCH".</w:t>
      </w:r>
    </w:p>
    <w:p w:rsidR="00747A6D" w:rsidRPr="001F68DA" w:rsidRDefault="00747A6D" w:rsidP="00747A6D">
      <w:pPr>
        <w:pStyle w:val="NO"/>
      </w:pPr>
      <w:r>
        <w:t>NOTE:</w:t>
      </w:r>
      <w:r>
        <w:tab/>
        <w:t>In this case</w:t>
      </w:r>
      <w:r>
        <w:rPr>
          <w:rFonts w:hint="eastAsia"/>
          <w:lang w:eastAsia="zh-CN"/>
        </w:rPr>
        <w:t>,</w:t>
      </w:r>
      <w:r>
        <w:t xml:space="preserve"> the N32-f Error Reporting procedure specified in </w:t>
      </w:r>
      <w:r w:rsidR="00186805">
        <w:t>clause</w:t>
      </w:r>
      <w:r>
        <w:t> 5.2.5 is not used since the processing of the complete N32-f message fails at the receiving SEPP.</w:t>
      </w:r>
    </w:p>
    <w:p w:rsidR="00747A6D" w:rsidRPr="00747A6D" w:rsidRDefault="00747A6D" w:rsidP="001A656B">
      <w:pPr>
        <w:pStyle w:val="B2"/>
      </w:pPr>
    </w:p>
    <w:p w:rsidR="001A656B" w:rsidRDefault="001A656B" w:rsidP="001A656B">
      <w:pPr>
        <w:pStyle w:val="Heading4"/>
      </w:pPr>
      <w:bookmarkStart w:id="81" w:name="_Toc24986318"/>
      <w:bookmarkStart w:id="82" w:name="_Toc27593240"/>
      <w:r>
        <w:t>5.3.2.2</w:t>
      </w:r>
      <w:r>
        <w:tab/>
        <w:t>Protection Policy Lookup</w:t>
      </w:r>
      <w:bookmarkEnd w:id="81"/>
      <w:bookmarkEnd w:id="82"/>
    </w:p>
    <w:p w:rsidR="001A656B" w:rsidRDefault="001A656B" w:rsidP="001A656B">
      <w:r>
        <w:rPr>
          <w:rFonts w:hint="eastAsia"/>
        </w:rPr>
        <w:t xml:space="preserve">When a SEPP receives a HTTP/2 request or response message intended to be routed towards another PLMN, the </w:t>
      </w:r>
      <w:r>
        <w:t xml:space="preserve">sending </w:t>
      </w:r>
      <w:r>
        <w:rPr>
          <w:rFonts w:hint="eastAsia"/>
        </w:rPr>
        <w:t xml:space="preserve">SEPP shall </w:t>
      </w:r>
      <w:r>
        <w:t>identify the protection policy as given below</w:t>
      </w:r>
    </w:p>
    <w:p w:rsidR="001A656B" w:rsidRDefault="001A656B" w:rsidP="001A656B">
      <w:pPr>
        <w:pStyle w:val="B1"/>
      </w:pPr>
      <w:r>
        <w:rPr>
          <w:rFonts w:hint="eastAsia"/>
        </w:rPr>
        <w:lastRenderedPageBreak/>
        <w:t>1.</w:t>
      </w:r>
      <w:r>
        <w:rPr>
          <w:rFonts w:hint="eastAsia"/>
        </w:rPr>
        <w:tab/>
      </w:r>
      <w:r>
        <w:t xml:space="preserve">Identify the target PLMN from the ":aurthority" part of the message using the format specified in </w:t>
      </w:r>
      <w:r w:rsidR="00186805">
        <w:t>clause</w:t>
      </w:r>
      <w:r>
        <w:t> 6.1.4.3 of</w:t>
      </w:r>
      <w:r w:rsidR="007C1399">
        <w:t xml:space="preserve"> 3GPP TS 29.500 [</w:t>
      </w:r>
      <w:r>
        <w:t>4].</w:t>
      </w:r>
    </w:p>
    <w:p w:rsidR="008515B9" w:rsidRDefault="001A656B" w:rsidP="001A656B">
      <w:pPr>
        <w:pStyle w:val="B1"/>
      </w:pPr>
      <w:r>
        <w:t>2.</w:t>
      </w:r>
      <w:r>
        <w:tab/>
      </w:r>
      <w:r w:rsidR="008515B9">
        <w:t>Check if the incoming HTTP/2 message has the "3gpp-Sbi-Callback" header. When present, the SEPP shall select the data encryption and modification policy applicable for the specific notification type, identified by the value of the "3gpp-Sbi-Callback" header and the target PLMN, using the notification type list stored as specified in subclase 5.2.3.3.</w:t>
      </w:r>
    </w:p>
    <w:p w:rsidR="008515B9" w:rsidRPr="008515B9" w:rsidRDefault="008515B9">
      <w:pPr>
        <w:pStyle w:val="B1"/>
      </w:pPr>
      <w:r>
        <w:t>3.</w:t>
      </w:r>
      <w:r>
        <w:tab/>
        <w:t>Else, if it is a HTTP/2 request message, then f</w:t>
      </w:r>
      <w:r w:rsidR="001A656B">
        <w:t xml:space="preserve">rom the ":authority" and ":path" part of the received HTTP/2 </w:t>
      </w:r>
      <w:r>
        <w:t xml:space="preserve">request </w:t>
      </w:r>
      <w:r w:rsidR="001A656B">
        <w:t>message, form the API URI.</w:t>
      </w:r>
      <w:r>
        <w:t xml:space="preserve"> </w:t>
      </w:r>
      <w:r w:rsidR="001A656B">
        <w:t xml:space="preserve">For the identified PLMN, check if a protection policy exists for the API URI using the table stored as specified in </w:t>
      </w:r>
      <w:r w:rsidR="00186805">
        <w:t>clause</w:t>
      </w:r>
      <w:r w:rsidR="001A656B">
        <w:t> 5.2.3.3.</w:t>
      </w:r>
    </w:p>
    <w:p w:rsidR="008515B9" w:rsidRDefault="008515B9" w:rsidP="008515B9">
      <w:pPr>
        <w:pStyle w:val="B1"/>
      </w:pPr>
      <w:r>
        <w:t>4.</w:t>
      </w:r>
      <w:r w:rsidR="00341E3A">
        <w:tab/>
      </w:r>
      <w:r>
        <w:t>Else, if it is a HTTP/2 response message, then based on the HTTP/2 stream ID on which the response is received, identify the corresponding request that was sent by the SEPP and the protection policy applicable for that request, as specified in step 3.</w:t>
      </w:r>
    </w:p>
    <w:p w:rsidR="001A656B" w:rsidRDefault="008515B9" w:rsidP="001A656B">
      <w:pPr>
        <w:pStyle w:val="B1"/>
      </w:pPr>
      <w:r>
        <w:t>5</w:t>
      </w:r>
      <w:r w:rsidR="001A656B">
        <w:t>.</w:t>
      </w:r>
      <w:r w:rsidR="001A656B">
        <w:tab/>
        <w:t xml:space="preserve">If an entry is not found, then it means that either the particular API has no protection policy exchanged. </w:t>
      </w:r>
    </w:p>
    <w:p w:rsidR="001A656B" w:rsidRPr="001436B4" w:rsidRDefault="008515B9" w:rsidP="00386A6E">
      <w:r w:rsidRPr="008515B9">
        <w:t xml:space="preserve"> </w:t>
      </w:r>
      <w:r>
        <w:t>Once a protection policy is identified</w:t>
      </w:r>
      <w:r w:rsidR="001A656B">
        <w:t xml:space="preserve">, the </w:t>
      </w:r>
      <w:r w:rsidR="00861AD1">
        <w:t xml:space="preserve">SEPP shall </w:t>
      </w:r>
      <w:r w:rsidR="001A656B">
        <w:t>apply the application layer security as per the identified protection policy.</w:t>
      </w:r>
    </w:p>
    <w:p w:rsidR="00A404D1" w:rsidRDefault="002E795B" w:rsidP="001436B4">
      <w:pPr>
        <w:pStyle w:val="Heading4"/>
      </w:pPr>
      <w:bookmarkStart w:id="83" w:name="_Toc24986319"/>
      <w:bookmarkStart w:id="84" w:name="_Toc27593241"/>
      <w:r>
        <w:rPr>
          <w:rFonts w:hint="eastAsia"/>
        </w:rPr>
        <w:t>5.3.2</w:t>
      </w:r>
      <w:r w:rsidR="001A656B">
        <w:t>.3</w:t>
      </w:r>
      <w:r>
        <w:rPr>
          <w:rFonts w:hint="eastAsia"/>
        </w:rPr>
        <w:tab/>
      </w:r>
      <w:r>
        <w:t>Message Reformatting</w:t>
      </w:r>
      <w:bookmarkEnd w:id="83"/>
      <w:bookmarkEnd w:id="84"/>
    </w:p>
    <w:p w:rsidR="001A656B" w:rsidRDefault="001A656B" w:rsidP="001A656B">
      <w:r>
        <w:t xml:space="preserve">A </w:t>
      </w:r>
      <w:r>
        <w:rPr>
          <w:rFonts w:hint="eastAsia"/>
        </w:rPr>
        <w:t xml:space="preserve">SEPP on </w:t>
      </w:r>
      <w:r>
        <w:t>the sending side PLMN applies message reformatting in the following cases:</w:t>
      </w:r>
    </w:p>
    <w:p w:rsidR="001A656B" w:rsidRDefault="001A656B" w:rsidP="001A656B">
      <w:pPr>
        <w:pStyle w:val="B1"/>
      </w:pPr>
      <w:r>
        <w:t>-</w:t>
      </w:r>
      <w:r>
        <w:tab/>
        <w:t>When it receives a HTTP/2 request message from an NF service consumer to a an NF service producer in another PLMN;</w:t>
      </w:r>
    </w:p>
    <w:p w:rsidR="001A656B" w:rsidRDefault="001A656B" w:rsidP="001A656B">
      <w:pPr>
        <w:pStyle w:val="B1"/>
      </w:pPr>
      <w:r>
        <w:t>-</w:t>
      </w:r>
      <w:r>
        <w:tab/>
        <w:t>When it receives a response HTTP/2 response message from an NF service producer to an NF service consumer in another PLMN.</w:t>
      </w:r>
    </w:p>
    <w:p w:rsidR="001A656B" w:rsidRDefault="001A656B" w:rsidP="001A656B">
      <w:pPr>
        <w:pStyle w:val="B1"/>
      </w:pPr>
      <w:r>
        <w:t>-</w:t>
      </w:r>
      <w:r>
        <w:tab/>
        <w:t>When it receives a HTTP/2 notification request message from an NF service producer to an NF service consumer in another PLMN;</w:t>
      </w:r>
    </w:p>
    <w:p w:rsidR="001A656B" w:rsidRDefault="001A656B" w:rsidP="001A656B">
      <w:pPr>
        <w:pStyle w:val="B1"/>
      </w:pPr>
      <w:r>
        <w:t>-</w:t>
      </w:r>
      <w:r>
        <w:tab/>
        <w:t>When it receives a HTTP/2 notification response message from an NF service consumer to an NF service producer in another PLMN</w:t>
      </w:r>
    </w:p>
    <w:p w:rsidR="001A656B" w:rsidRDefault="001A656B" w:rsidP="001A656B">
      <w:pPr>
        <w:pStyle w:val="B1"/>
        <w:ind w:left="0" w:firstLine="0"/>
      </w:pPr>
      <w:r>
        <w:t xml:space="preserve">The SEPP shall reformat the HTTP/2 message by encapsulating the whole message into the body of a new HTTP POST message. The body of the HTTP POST request / response message shall contain the reformatted original HTTP/2 request/response message respectively. The HTTP POST request/response body shall be encoded as the "N32fReformattedReqMsg"/"N32fReformattedRspMsg" JSON bodies respectively, as specified in </w:t>
      </w:r>
      <w:r w:rsidR="00186805">
        <w:t>clause</w:t>
      </w:r>
      <w:r>
        <w:t> 6.2.5.</w:t>
      </w:r>
    </w:p>
    <w:p w:rsidR="001A656B" w:rsidRDefault="001A656B" w:rsidP="001A656B">
      <w:pPr>
        <w:pStyle w:val="B1"/>
        <w:ind w:left="0" w:firstLine="0"/>
      </w:pPr>
      <w:r>
        <w:rPr>
          <w:rFonts w:hint="eastAsia"/>
        </w:rPr>
        <w:t xml:space="preserve">The </w:t>
      </w:r>
      <w:r>
        <w:t>"N32fReformattedReqMsg"/"N32fReformattedRspMsg" are structured as given below:</w:t>
      </w:r>
    </w:p>
    <w:p w:rsidR="001A656B" w:rsidRDefault="001A656B" w:rsidP="001A656B">
      <w:pPr>
        <w:pStyle w:val="B1"/>
        <w:ind w:left="0" w:firstLine="0"/>
      </w:pPr>
    </w:p>
    <w:p w:rsidR="001A656B" w:rsidRDefault="001A656B" w:rsidP="00C85EE7">
      <w:pPr>
        <w:pStyle w:val="TH"/>
      </w:pPr>
      <w:r>
        <w:object w:dxaOrig="11208" w:dyaOrig="8400">
          <v:shape id="_x0000_i1035" type="#_x0000_t75" style="width:482.25pt;height:5in" o:ole="">
            <v:imagedata r:id="rId30" o:title=""/>
          </v:shape>
          <o:OLEObject Type="Embed" ProgID="Visio.Drawing.15" ShapeID="_x0000_i1035" DrawAspect="Content" ObjectID="_1638206071" r:id="rId31"/>
        </w:object>
      </w:r>
    </w:p>
    <w:p w:rsidR="001A656B" w:rsidRDefault="001A656B" w:rsidP="001A656B">
      <w:pPr>
        <w:pStyle w:val="TF"/>
      </w:pPr>
      <w:r>
        <w:rPr>
          <w:rFonts w:hint="eastAsia"/>
        </w:rPr>
        <w:t xml:space="preserve">Figure </w:t>
      </w:r>
      <w:r>
        <w:t>5.3.</w:t>
      </w:r>
      <w:r w:rsidR="004D2F83">
        <w:t>2.</w:t>
      </w:r>
      <w:r>
        <w:t xml:space="preserve">3-1 </w:t>
      </w:r>
      <w:r w:rsidRPr="00FD4F37">
        <w:t>JSON representation of a reformatted HTTP message</w:t>
      </w:r>
    </w:p>
    <w:p w:rsidR="001A656B" w:rsidRPr="001F68DA" w:rsidRDefault="001A656B" w:rsidP="001A656B">
      <w:pPr>
        <w:pStyle w:val="B1"/>
        <w:ind w:left="0" w:firstLine="0"/>
        <w:jc w:val="center"/>
      </w:pPr>
    </w:p>
    <w:p w:rsidR="001A656B" w:rsidRDefault="001A656B" w:rsidP="001A656B">
      <w:pPr>
        <w:pStyle w:val="B1"/>
        <w:ind w:left="0" w:firstLine="0"/>
      </w:pPr>
      <w:r>
        <w:t>The "cipherText" part of the reformatted message in FlatJweJson shall be prepared as given below</w:t>
      </w:r>
    </w:p>
    <w:p w:rsidR="001A656B" w:rsidRDefault="001A656B" w:rsidP="00C85EE7">
      <w:pPr>
        <w:pStyle w:val="TH"/>
      </w:pPr>
      <w:r>
        <w:object w:dxaOrig="11208" w:dyaOrig="2388">
          <v:shape id="_x0000_i1036" type="#_x0000_t75" style="width:482.25pt;height:100.55pt" o:ole="">
            <v:imagedata r:id="rId32" o:title=""/>
          </v:shape>
          <o:OLEObject Type="Embed" ProgID="Visio.Drawing.15" ShapeID="_x0000_i1036" DrawAspect="Content" ObjectID="_1638206072" r:id="rId33"/>
        </w:object>
      </w:r>
    </w:p>
    <w:p w:rsidR="001A656B" w:rsidRDefault="001A656B" w:rsidP="001A656B">
      <w:pPr>
        <w:pStyle w:val="TF"/>
      </w:pPr>
      <w:r>
        <w:rPr>
          <w:rFonts w:hint="eastAsia"/>
        </w:rPr>
        <w:t xml:space="preserve">Figure </w:t>
      </w:r>
      <w:r>
        <w:t>5.3.</w:t>
      </w:r>
      <w:r w:rsidR="004D2F83">
        <w:t>2.</w:t>
      </w:r>
      <w:r>
        <w:t>3-2 Transformation of HTTP Header and Payload to Encrypt into CipherText</w:t>
      </w:r>
    </w:p>
    <w:p w:rsidR="001A656B" w:rsidRDefault="001A656B" w:rsidP="001A656B">
      <w:pPr>
        <w:pStyle w:val="B1"/>
      </w:pPr>
      <w:r>
        <w:rPr>
          <w:rFonts w:hint="eastAsia"/>
        </w:rPr>
        <w:t>1.</w:t>
      </w:r>
      <w:r>
        <w:rPr>
          <w:rFonts w:hint="eastAsia"/>
        </w:rPr>
        <w:tab/>
        <w:t xml:space="preserve">Based on the </w:t>
      </w:r>
      <w:r>
        <w:t>protection policy exchanged between the SEPPs, the sending SEPP prepares an input for the JWE ciphering and integrity protection as an array of free form JSON objects in the "DataToIntegrityProtectAndCipher" block with each entry containing either a HTTP header value or the value of a JSON payload IE of the API message being reformatted. The index value "encBlockIdx" in the payload part of DataToIntegrityProtectBlock shall point to the index of a header value or IE value in this input array.</w:t>
      </w:r>
    </w:p>
    <w:p w:rsidR="001A656B" w:rsidRDefault="001A656B" w:rsidP="001A656B">
      <w:pPr>
        <w:pStyle w:val="B1"/>
      </w:pPr>
      <w:r>
        <w:t>2.</w:t>
      </w:r>
      <w:r>
        <w:tab/>
        <w:t>The input block is fed into an encryption function along with the other required inputs for JWE as specified in IETF RFC 7516 [</w:t>
      </w:r>
      <w:r w:rsidR="00305871">
        <w:t>14</w:t>
      </w:r>
      <w:r>
        <w:t>].</w:t>
      </w:r>
    </w:p>
    <w:p w:rsidR="001A656B" w:rsidRDefault="001A656B" w:rsidP="001A656B">
      <w:pPr>
        <w:pStyle w:val="B1"/>
      </w:pPr>
      <w:r>
        <w:t>3.</w:t>
      </w:r>
      <w:r>
        <w:tab/>
        <w:t>The encryption function outputs the cipher text information. This cipher text is then subjected to BASE64URL transformation as specified in IETF RFC 4648 [</w:t>
      </w:r>
      <w:r w:rsidR="00305871">
        <w:t>15</w:t>
      </w:r>
      <w:r>
        <w:t>] clause 5.</w:t>
      </w:r>
    </w:p>
    <w:p w:rsidR="001A656B" w:rsidRPr="001436B4" w:rsidRDefault="001A656B" w:rsidP="001436B4">
      <w:pPr>
        <w:pStyle w:val="B1"/>
      </w:pPr>
      <w:r>
        <w:lastRenderedPageBreak/>
        <w:t xml:space="preserve">4. The output of the BASE64URL transform is them encoded as the ciphertext part of FlatJweJson IE specified in </w:t>
      </w:r>
      <w:r w:rsidR="00186805">
        <w:t>clause</w:t>
      </w:r>
      <w:r>
        <w:t> 6.2.5.2.</w:t>
      </w:r>
      <w:r w:rsidR="00B6581E">
        <w:t>11</w:t>
      </w:r>
      <w:r>
        <w:t>.</w:t>
      </w:r>
    </w:p>
    <w:p w:rsidR="00A23D58" w:rsidRDefault="00A23D58" w:rsidP="001436B4">
      <w:pPr>
        <w:pStyle w:val="Heading4"/>
      </w:pPr>
      <w:bookmarkStart w:id="85" w:name="_Toc24986320"/>
      <w:bookmarkStart w:id="86" w:name="_Toc27593242"/>
      <w:r>
        <w:rPr>
          <w:rFonts w:hint="eastAsia"/>
        </w:rPr>
        <w:t>5</w:t>
      </w:r>
      <w:r>
        <w:t>.3.</w:t>
      </w:r>
      <w:r w:rsidR="001A656B">
        <w:t>2.4</w:t>
      </w:r>
      <w:r>
        <w:tab/>
        <w:t xml:space="preserve">Message </w:t>
      </w:r>
      <w:r w:rsidR="0061280B">
        <w:t>Forwarding to Peer SEPP</w:t>
      </w:r>
      <w:bookmarkEnd w:id="85"/>
      <w:bookmarkEnd w:id="86"/>
    </w:p>
    <w:p w:rsidR="001A656B" w:rsidRDefault="001A656B" w:rsidP="001A656B">
      <w:r>
        <w:rPr>
          <w:rFonts w:hint="eastAsia"/>
        </w:rPr>
        <w:t>Once a SEPP reformats the HTTP/2 message into the "N32Reformat</w:t>
      </w:r>
      <w:r>
        <w:t>t</w:t>
      </w:r>
      <w:r>
        <w:rPr>
          <w:rFonts w:hint="eastAsia"/>
        </w:rPr>
        <w:t>ed</w:t>
      </w:r>
      <w:r>
        <w:t>Req</w:t>
      </w:r>
      <w:r>
        <w:rPr>
          <w:rFonts w:hint="eastAsia"/>
        </w:rPr>
        <w:t>Msg"</w:t>
      </w:r>
      <w:r>
        <w:t>/</w:t>
      </w:r>
      <w:r>
        <w:rPr>
          <w:rFonts w:hint="eastAsia"/>
        </w:rPr>
        <w:t>"N32Reformat</w:t>
      </w:r>
      <w:r>
        <w:t>t</w:t>
      </w:r>
      <w:r>
        <w:rPr>
          <w:rFonts w:hint="eastAsia"/>
        </w:rPr>
        <w:t>ed</w:t>
      </w:r>
      <w:r>
        <w:t>Rsp</w:t>
      </w:r>
      <w:r>
        <w:rPr>
          <w:rFonts w:hint="eastAsia"/>
        </w:rPr>
        <w:t xml:space="preserve">Msg" JSON object as specified in </w:t>
      </w:r>
      <w:r w:rsidR="00186805">
        <w:rPr>
          <w:rFonts w:hint="eastAsia"/>
        </w:rPr>
        <w:t>clause</w:t>
      </w:r>
      <w:r>
        <w:rPr>
          <w:rFonts w:hint="eastAsia"/>
        </w:rPr>
        <w:t> 5.3.2, the</w:t>
      </w:r>
      <w:r>
        <w:t xml:space="preserve"> SEPP forwards the message to the receiving SEPP by invoking a HTTP POST method as shown in figure 5.3.</w:t>
      </w:r>
      <w:r w:rsidR="004D2F83">
        <w:t>2.</w:t>
      </w:r>
      <w:r>
        <w:t>4-1 below.</w:t>
      </w:r>
    </w:p>
    <w:p w:rsidR="001A656B" w:rsidRDefault="001A656B" w:rsidP="00C85EE7">
      <w:pPr>
        <w:pStyle w:val="TH"/>
      </w:pPr>
      <w:r>
        <w:object w:dxaOrig="8664" w:dyaOrig="2040">
          <v:shape id="_x0000_i1037" type="#_x0000_t75" style="width:6in;height:100.55pt" o:ole="">
            <v:imagedata r:id="rId34" o:title=""/>
          </v:shape>
          <o:OLEObject Type="Embed" ProgID="Visio.Drawing.15" ShapeID="_x0000_i1037" DrawAspect="Content" ObjectID="_1638206073" r:id="rId35"/>
        </w:object>
      </w:r>
    </w:p>
    <w:p w:rsidR="001A656B" w:rsidRDefault="001A656B" w:rsidP="001A656B">
      <w:pPr>
        <w:pStyle w:val="TF"/>
      </w:pPr>
      <w:r>
        <w:rPr>
          <w:rFonts w:hint="eastAsia"/>
        </w:rPr>
        <w:t xml:space="preserve">Figure </w:t>
      </w:r>
      <w:r>
        <w:t>5.3.</w:t>
      </w:r>
      <w:r w:rsidR="004D2F83">
        <w:t>2.</w:t>
      </w:r>
      <w:r>
        <w:t>4-1 Message Forwarding between SEPP on N32-f</w:t>
      </w:r>
    </w:p>
    <w:p w:rsidR="001A656B" w:rsidRDefault="001A656B" w:rsidP="001A656B">
      <w:pPr>
        <w:pStyle w:val="B1"/>
      </w:pPr>
      <w:r>
        <w:rPr>
          <w:rFonts w:hint="eastAsia"/>
        </w:rPr>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SEPP with the request body containing the "</w:t>
      </w:r>
      <w:r>
        <w:t>N32ReformattedReqMsg</w:t>
      </w:r>
      <w:r>
        <w:rPr>
          <w:rFonts w:hint="eastAsia"/>
        </w:rPr>
        <w:t xml:space="preserve">" IE carrying the </w:t>
      </w:r>
      <w:r>
        <w:t>reformatted HTTP/2 message. The request message shall contain the "</w:t>
      </w:r>
      <w:r>
        <w:rPr>
          <w:rFonts w:hint="eastAsia"/>
        </w:rPr>
        <w:t>n32fContextId</w:t>
      </w:r>
      <w:r>
        <w:t xml:space="preserve">" information provided by the responding SEPP to the initiating SEPP earlier during the parameter exchange procedure (see </w:t>
      </w:r>
      <w:r w:rsidR="00186805">
        <w:t>clause</w:t>
      </w:r>
      <w:r>
        <w:t> 5.2.3). The responding SEPP shall use the "n32fContextId" information to:</w:t>
      </w:r>
    </w:p>
    <w:p w:rsidR="001A656B" w:rsidRDefault="001A656B" w:rsidP="001A656B">
      <w:pPr>
        <w:pStyle w:val="B2"/>
        <w:ind w:left="800" w:hanging="400"/>
      </w:pPr>
      <w:r>
        <w:rPr>
          <w:rFonts w:hint="eastAsia"/>
        </w:rPr>
        <w:t>-</w:t>
      </w:r>
      <w:r>
        <w:tab/>
        <w:t>Locate the agreed cipher suite and protection policy;</w:t>
      </w:r>
    </w:p>
    <w:p w:rsidR="001A656B" w:rsidRDefault="001A656B" w:rsidP="001A656B">
      <w:pPr>
        <w:pStyle w:val="B2"/>
        <w:ind w:left="800" w:hanging="400"/>
      </w:pPr>
      <w:r>
        <w:t>-</w:t>
      </w:r>
      <w:r>
        <w:tab/>
        <w:t>Locate the n32ContextId to be used in the response.</w:t>
      </w:r>
    </w:p>
    <w:p w:rsidR="001C0566" w:rsidRDefault="001A656B" w:rsidP="001A656B">
      <w:pPr>
        <w:pStyle w:val="B1"/>
      </w:pPr>
      <w:r>
        <w:t>2a.</w:t>
      </w:r>
      <w:r>
        <w:tab/>
        <w:t>On successful processing of the request, the responding SEPP shall</w:t>
      </w:r>
      <w:r w:rsidR="001C0566">
        <w:t>:</w:t>
      </w:r>
      <w:r>
        <w:t xml:space="preserve"> </w:t>
      </w:r>
    </w:p>
    <w:p w:rsidR="001C0566" w:rsidRDefault="001C0566" w:rsidP="00386A6E">
      <w:pPr>
        <w:pStyle w:val="B2"/>
      </w:pPr>
      <w:r>
        <w:rPr>
          <w:rFonts w:hint="eastAsia"/>
        </w:rPr>
        <w:t>-</w:t>
      </w:r>
      <w:r>
        <w:tab/>
        <w:t>reconstruct the HTTP/2 message towards the NF service producer;</w:t>
      </w:r>
    </w:p>
    <w:p w:rsidR="001C0566" w:rsidRDefault="001C0566" w:rsidP="00386A6E">
      <w:pPr>
        <w:pStyle w:val="B2"/>
      </w:pPr>
      <w:r>
        <w:t>-</w:t>
      </w:r>
      <w:r>
        <w:tab/>
        <w:t>forward the reconstructed HTTP/2 message to the NF service producer;</w:t>
      </w:r>
    </w:p>
    <w:p w:rsidR="001C0566" w:rsidRDefault="001C0566" w:rsidP="00386A6E">
      <w:pPr>
        <w:pStyle w:val="B2"/>
      </w:pPr>
      <w:r>
        <w:t>-</w:t>
      </w:r>
      <w:r>
        <w:tab/>
        <w:t>wait for the response from the NF service producer; and then</w:t>
      </w:r>
    </w:p>
    <w:p w:rsidR="001A656B" w:rsidRDefault="001C0566" w:rsidP="00386A6E">
      <w:pPr>
        <w:pStyle w:val="B2"/>
      </w:pPr>
      <w:r>
        <w:t>-</w:t>
      </w:r>
      <w:r>
        <w:tab/>
        <w:t xml:space="preserve">once the response from the NF service producer is received, </w:t>
      </w:r>
      <w:r w:rsidR="001A656B">
        <w:t xml:space="preserve">respond to the initiating SEPP with a "200 OK" status code and a POST response body that contains the "N32ReformattedRspMsg". The "N32ReformattedRspMsg" shall contain the reformatted HTTP response message from the responding PLMN. The response message shall contain the "n32fContextId" information provided by the initiating SEPP to the responding SEPP earlier during the parameter exchange procedure (see </w:t>
      </w:r>
      <w:r w:rsidR="00186805">
        <w:t>clause</w:t>
      </w:r>
      <w:r w:rsidR="001A656B">
        <w:t> 5.2.3).</w:t>
      </w:r>
    </w:p>
    <w:p w:rsidR="001C0566" w:rsidRPr="001C0566" w:rsidRDefault="001C0566" w:rsidP="00386A6E">
      <w:pPr>
        <w:pStyle w:val="B1"/>
        <w:ind w:left="284" w:firstLine="0"/>
      </w:pPr>
      <w:r>
        <w:t>The responding SEPP shall be able to map the response received from the NF service producer to the HTTP/2 stream ID for the corresponding response it needs to generate towards the initiating SEPP. The HTTP/2 stream ID and the HTTP/2 connection information on either side shall be used to derive this mapping.</w:t>
      </w:r>
    </w:p>
    <w:p w:rsidR="001A656B" w:rsidRDefault="001A656B" w:rsidP="001A656B">
      <w:pPr>
        <w:pStyle w:val="B1"/>
      </w:pPr>
      <w:r>
        <w:t>2b.</w:t>
      </w:r>
      <w:r>
        <w:tab/>
        <w:t xml:space="preserve">On failure, the responding SEPP shall respond to the initiating SEPP with an appropriate 4xx/5xx status code as specified in </w:t>
      </w:r>
      <w:r w:rsidR="00186805">
        <w:t>clause</w:t>
      </w:r>
      <w:r>
        <w:t> </w:t>
      </w:r>
      <w:r w:rsidRPr="001F68DA">
        <w:t>6.2.4.2.</w:t>
      </w:r>
    </w:p>
    <w:p w:rsidR="001A656B" w:rsidRDefault="001A656B" w:rsidP="001A656B">
      <w:pPr>
        <w:pStyle w:val="Heading3"/>
      </w:pPr>
      <w:bookmarkStart w:id="87" w:name="_Toc24986321"/>
      <w:bookmarkStart w:id="88" w:name="_Toc27593243"/>
      <w:r>
        <w:rPr>
          <w:rFonts w:hint="eastAsia"/>
        </w:rPr>
        <w:t>5</w:t>
      </w:r>
      <w:r>
        <w:t>.3.3</w:t>
      </w:r>
      <w:r>
        <w:tab/>
        <w:t>Message Forwarding to Peer SEPP when TLS is used</w:t>
      </w:r>
      <w:bookmarkEnd w:id="87"/>
      <w:bookmarkEnd w:id="88"/>
    </w:p>
    <w:p w:rsidR="00343645" w:rsidRDefault="001A656B" w:rsidP="00343645">
      <w:r>
        <w:rPr>
          <w:rFonts w:hint="eastAsia"/>
        </w:rPr>
        <w:t xml:space="preserve">When the negotiated security policy between the SEPPs is TLS, then the procedures described </w:t>
      </w:r>
      <w:r>
        <w:t xml:space="preserve">in </w:t>
      </w:r>
      <w:r w:rsidR="00186805">
        <w:t>clause</w:t>
      </w:r>
      <w:r w:rsidR="000936E2">
        <w:t>s</w:t>
      </w:r>
      <w:r>
        <w:t> 5.3.2, 5.3.3 and 5.3.4 shall not be applied. The SEPP shall use a TLS connection towards the other SEPP to forward the HTTP/2 messages sent by the NF service producers and NF service consumers, as is without reformatting.</w:t>
      </w:r>
    </w:p>
    <w:p w:rsidR="006647FC" w:rsidRDefault="006647FC" w:rsidP="006647FC">
      <w:pPr>
        <w:pStyle w:val="Heading2"/>
      </w:pPr>
      <w:bookmarkStart w:id="89" w:name="_Toc24986322"/>
      <w:bookmarkStart w:id="90" w:name="_Toc27593244"/>
      <w:r>
        <w:rPr>
          <w:rFonts w:hint="eastAsia"/>
        </w:rPr>
        <w:lastRenderedPageBreak/>
        <w:t>5.</w:t>
      </w:r>
      <w:r>
        <w:t>4</w:t>
      </w:r>
      <w:r>
        <w:rPr>
          <w:rFonts w:hint="eastAsia"/>
        </w:rPr>
        <w:tab/>
      </w:r>
      <w:r>
        <w:rPr>
          <w:lang w:eastAsia="zh-CN"/>
        </w:rPr>
        <w:t>Nsepp_Telescopic_</w:t>
      </w:r>
      <w:r>
        <w:t>FQDN_Mapping Service</w:t>
      </w:r>
      <w:bookmarkEnd w:id="89"/>
      <w:bookmarkEnd w:id="90"/>
    </w:p>
    <w:p w:rsidR="006647FC" w:rsidRDefault="006647FC" w:rsidP="006647FC">
      <w:pPr>
        <w:pStyle w:val="Heading3"/>
      </w:pPr>
      <w:bookmarkStart w:id="91" w:name="_Toc24986323"/>
      <w:bookmarkStart w:id="92" w:name="_Toc27593245"/>
      <w:r>
        <w:rPr>
          <w:rFonts w:hint="eastAsia"/>
        </w:rPr>
        <w:t>5.</w:t>
      </w:r>
      <w:r>
        <w:t>4</w:t>
      </w:r>
      <w:r>
        <w:rPr>
          <w:rFonts w:hint="eastAsia"/>
        </w:rPr>
        <w:t>.1</w:t>
      </w:r>
      <w:r>
        <w:rPr>
          <w:rFonts w:hint="eastAsia"/>
        </w:rPr>
        <w:tab/>
      </w:r>
      <w:r>
        <w:t>General</w:t>
      </w:r>
      <w:bookmarkEnd w:id="91"/>
      <w:bookmarkEnd w:id="92"/>
    </w:p>
    <w:p w:rsidR="006647FC" w:rsidRDefault="006647FC" w:rsidP="006647FC">
      <w:r>
        <w:rPr>
          <w:rFonts w:hint="eastAsia"/>
        </w:rPr>
        <w:t xml:space="preserve">The </w:t>
      </w:r>
      <w:r>
        <w:t>Nsepp_Telescopic_FQDN_Mapping service</w:t>
      </w:r>
      <w:r>
        <w:rPr>
          <w:rFonts w:hint="eastAsia"/>
        </w:rPr>
        <w:t xml:space="preserve"> is used </w:t>
      </w:r>
      <w:r>
        <w:t>between any Network Function and the SEPPs in the same PLMN. See</w:t>
      </w:r>
      <w:r w:rsidR="007C1399">
        <w:t xml:space="preserve"> 3GPP TS 23.003 [</w:t>
      </w:r>
      <w:r>
        <w:t>19] clause 28.5.2 for a description of the Telescopic FQDN.</w:t>
      </w:r>
    </w:p>
    <w:p w:rsidR="006647FC" w:rsidRDefault="006647FC" w:rsidP="006647FC">
      <w:pPr>
        <w:pStyle w:val="Heading3"/>
      </w:pPr>
      <w:bookmarkStart w:id="93" w:name="_Toc24986324"/>
      <w:bookmarkStart w:id="94" w:name="_Toc27593246"/>
      <w:r>
        <w:rPr>
          <w:rFonts w:hint="eastAsia"/>
        </w:rPr>
        <w:t>5.</w:t>
      </w:r>
      <w:r>
        <w:t>4</w:t>
      </w:r>
      <w:r>
        <w:rPr>
          <w:rFonts w:hint="eastAsia"/>
        </w:rPr>
        <w:t>.2</w:t>
      </w:r>
      <w:r>
        <w:rPr>
          <w:rFonts w:hint="eastAsia"/>
        </w:rPr>
        <w:tab/>
      </w:r>
      <w:r>
        <w:t>Foreign FQDN to Telescopic FQDN Mapping</w:t>
      </w:r>
      <w:r>
        <w:rPr>
          <w:rFonts w:hint="eastAsia"/>
        </w:rPr>
        <w:t xml:space="preserve"> Procedure</w:t>
      </w:r>
      <w:bookmarkEnd w:id="93"/>
      <w:bookmarkEnd w:id="94"/>
    </w:p>
    <w:p w:rsidR="006647FC" w:rsidRDefault="006647FC" w:rsidP="006647FC">
      <w:r>
        <w:t>This procedure is initiated by an NF Service Consumer (typically an NRF or an NSSF) that needs to interact with a NF in a foreign PLMN (typically the corresponding NRF or NSSF), and to do so, it needs to build a telescopic FQDN of said NF (i.e. concatenation of the FQDN of the foreign FQDN, and the FQDN of the local SEPP), and then the resulting telescopic FQDN needs to be "flattened" (i.e. the FQDN of the NF in the foreign PLMN needs to be converted to a singel label). The procedure is described in Figure 5.4.2-1 below.</w:t>
      </w:r>
    </w:p>
    <w:p w:rsidR="006647FC" w:rsidRDefault="006647FC" w:rsidP="006647FC">
      <w:pPr>
        <w:pStyle w:val="TH"/>
      </w:pPr>
      <w:r>
        <w:object w:dxaOrig="8665" w:dyaOrig="2040">
          <v:shape id="_x0000_i1038" type="#_x0000_t75" style="width:6in;height:100.55pt" o:ole="">
            <v:imagedata r:id="rId36" o:title=""/>
          </v:shape>
          <o:OLEObject Type="Embed" ProgID="Visio.Drawing.15" ShapeID="_x0000_i1038" DrawAspect="Content" ObjectID="_1638206074" r:id="rId37"/>
        </w:object>
      </w:r>
    </w:p>
    <w:p w:rsidR="006647FC" w:rsidRDefault="006647FC" w:rsidP="006647FC">
      <w:pPr>
        <w:pStyle w:val="TF"/>
      </w:pPr>
      <w:r>
        <w:rPr>
          <w:rFonts w:hint="eastAsia"/>
        </w:rPr>
        <w:t>Figure 5.</w:t>
      </w:r>
      <w:r>
        <w:t>4</w:t>
      </w:r>
      <w:r>
        <w:rPr>
          <w:rFonts w:hint="eastAsia"/>
        </w:rPr>
        <w:t xml:space="preserve">.2-1: </w:t>
      </w:r>
      <w:r>
        <w:t>Foreign FQDN to Telescopic FQDN Mapping</w:t>
      </w:r>
      <w:r>
        <w:rPr>
          <w:rFonts w:hint="eastAsia"/>
        </w:rPr>
        <w:t xml:space="preserve"> Procedure</w:t>
      </w:r>
    </w:p>
    <w:p w:rsidR="006647FC" w:rsidRDefault="006647FC" w:rsidP="006647FC">
      <w:pPr>
        <w:pStyle w:val="B1"/>
      </w:pPr>
      <w:r>
        <w:rPr>
          <w:rFonts w:hint="eastAsia"/>
        </w:rPr>
        <w:t>1.</w:t>
      </w:r>
      <w:r>
        <w:rPr>
          <w:rFonts w:hint="eastAsia"/>
        </w:rPr>
        <w:tab/>
        <w:t xml:space="preserve">The </w:t>
      </w:r>
      <w:r>
        <w:t>NF Service Consumer</w:t>
      </w:r>
      <w:r>
        <w:rPr>
          <w:rFonts w:hint="eastAsia"/>
        </w:rPr>
        <w:t xml:space="preserve"> issues a</w:t>
      </w:r>
      <w:r>
        <w:t>n</w:t>
      </w:r>
      <w:r>
        <w:rPr>
          <w:rFonts w:hint="eastAsia"/>
        </w:rPr>
        <w:t xml:space="preserve"> HTTP </w:t>
      </w:r>
      <w:r>
        <w:t>GET</w:t>
      </w:r>
      <w:r>
        <w:rPr>
          <w:rFonts w:hint="eastAsia"/>
        </w:rPr>
        <w:t xml:space="preserve"> request towards the </w:t>
      </w:r>
      <w:r>
        <w:t xml:space="preserve">local </w:t>
      </w:r>
      <w:r>
        <w:rPr>
          <w:rFonts w:hint="eastAsia"/>
        </w:rPr>
        <w:t xml:space="preserve">SEPP with </w:t>
      </w:r>
      <w:r>
        <w:t>a query parameter "foreign-fqdn" containing the FQDN of the NF in the foreign PLMN, that needs to be transformed into a flattened telescopic FQDN.</w:t>
      </w:r>
    </w:p>
    <w:p w:rsidR="006647FC" w:rsidRDefault="006647FC" w:rsidP="006647FC">
      <w:pPr>
        <w:pStyle w:val="B1"/>
      </w:pPr>
      <w:r>
        <w:t>2a.</w:t>
      </w:r>
      <w:r>
        <w:tab/>
        <w:t>On successful processing of the request, the responding SEPP shall respond to the NF Service Consumer with a "200 OK" status code and a response body that contains a JSON object of type "TelescopicMapping", containing as attributes the label to be used as first label in the telescopic FQDN, and the domain of the local SEPP to be appended after such first label. The resulting FQDN shall be used by the NF Consumer to setup a TLS session terminated in the local SEPP, where the SEPP shall present a server certificate with a wildcard domain matching the returned telescopic FQDN.</w:t>
      </w:r>
    </w:p>
    <w:p w:rsidR="006647FC" w:rsidRDefault="006647FC" w:rsidP="006647FC">
      <w:pPr>
        <w:pStyle w:val="Heading3"/>
      </w:pPr>
      <w:bookmarkStart w:id="95" w:name="_Toc24986325"/>
      <w:bookmarkStart w:id="96" w:name="_Toc27593247"/>
      <w:r>
        <w:rPr>
          <w:rFonts w:hint="eastAsia"/>
        </w:rPr>
        <w:t>5.</w:t>
      </w:r>
      <w:r>
        <w:t>4</w:t>
      </w:r>
      <w:r>
        <w:rPr>
          <w:rFonts w:hint="eastAsia"/>
        </w:rPr>
        <w:t>.</w:t>
      </w:r>
      <w:r>
        <w:t>3</w:t>
      </w:r>
      <w:r>
        <w:rPr>
          <w:rFonts w:hint="eastAsia"/>
        </w:rPr>
        <w:tab/>
      </w:r>
      <w:r>
        <w:t>Telescopic FQDN to Foreign FQDN Mapping</w:t>
      </w:r>
      <w:r>
        <w:rPr>
          <w:rFonts w:hint="eastAsia"/>
        </w:rPr>
        <w:t xml:space="preserve"> Procedure</w:t>
      </w:r>
      <w:bookmarkEnd w:id="95"/>
      <w:bookmarkEnd w:id="96"/>
    </w:p>
    <w:p w:rsidR="006647FC" w:rsidRDefault="006647FC" w:rsidP="006647FC">
      <w:r>
        <w:t>This procedure is initiated by an NF Service Consumer (typically another SEPP) that has received a service request with an unknown first label of a telescopic FQDN. Typically, this SEPP may interact with other SEPPs in the same PLMN in order to determine if there is an existing mapping for a given label to an FQDN of a foreign FQDN; this procedure is only expected to be used when multiple SEPPs are deployed in a PLMN. The procedure is described in Figure 5.4.3-1 below.</w:t>
      </w:r>
    </w:p>
    <w:p w:rsidR="006647FC" w:rsidRDefault="006647FC" w:rsidP="006647FC">
      <w:pPr>
        <w:pStyle w:val="TH"/>
      </w:pPr>
      <w:r>
        <w:object w:dxaOrig="8665" w:dyaOrig="2040">
          <v:shape id="_x0000_i1039" type="#_x0000_t75" style="width:6in;height:100.55pt" o:ole="">
            <v:imagedata r:id="rId38" o:title=""/>
          </v:shape>
          <o:OLEObject Type="Embed" ProgID="Visio.Drawing.15" ShapeID="_x0000_i1039" DrawAspect="Content" ObjectID="_1638206075" r:id="rId39"/>
        </w:object>
      </w:r>
    </w:p>
    <w:p w:rsidR="006647FC" w:rsidRDefault="006647FC" w:rsidP="006647FC">
      <w:pPr>
        <w:pStyle w:val="TF"/>
      </w:pPr>
      <w:r>
        <w:rPr>
          <w:rFonts w:hint="eastAsia"/>
        </w:rPr>
        <w:t>Figure 5.</w:t>
      </w:r>
      <w:r>
        <w:t>4</w:t>
      </w:r>
      <w:r>
        <w:rPr>
          <w:rFonts w:hint="eastAsia"/>
        </w:rPr>
        <w:t>.</w:t>
      </w:r>
      <w:r>
        <w:t>3</w:t>
      </w:r>
      <w:r>
        <w:rPr>
          <w:rFonts w:hint="eastAsia"/>
        </w:rPr>
        <w:t xml:space="preserve">-1: </w:t>
      </w:r>
      <w:r>
        <w:t>Foreign FQDN to Telescopic FQDN Mapping</w:t>
      </w:r>
      <w:r>
        <w:rPr>
          <w:rFonts w:hint="eastAsia"/>
        </w:rPr>
        <w:t xml:space="preserve"> Procedure</w:t>
      </w:r>
    </w:p>
    <w:p w:rsidR="006647FC" w:rsidRDefault="006647FC" w:rsidP="006647FC">
      <w:pPr>
        <w:pStyle w:val="B1"/>
      </w:pPr>
      <w:r>
        <w:rPr>
          <w:rFonts w:hint="eastAsia"/>
        </w:rPr>
        <w:t>1.</w:t>
      </w:r>
      <w:r>
        <w:rPr>
          <w:rFonts w:hint="eastAsia"/>
        </w:rPr>
        <w:tab/>
        <w:t xml:space="preserve">The </w:t>
      </w:r>
      <w:r>
        <w:t>NF Service Consumer</w:t>
      </w:r>
      <w:r>
        <w:rPr>
          <w:rFonts w:hint="eastAsia"/>
        </w:rPr>
        <w:t xml:space="preserve"> issues a</w:t>
      </w:r>
      <w:r>
        <w:t>n</w:t>
      </w:r>
      <w:r>
        <w:rPr>
          <w:rFonts w:hint="eastAsia"/>
        </w:rPr>
        <w:t xml:space="preserve"> HTTP </w:t>
      </w:r>
      <w:r>
        <w:t>GET</w:t>
      </w:r>
      <w:r>
        <w:rPr>
          <w:rFonts w:hint="eastAsia"/>
        </w:rPr>
        <w:t xml:space="preserve"> request towards </w:t>
      </w:r>
      <w:r>
        <w:t xml:space="preserve">another </w:t>
      </w:r>
      <w:r>
        <w:rPr>
          <w:rFonts w:hint="eastAsia"/>
        </w:rPr>
        <w:t xml:space="preserve">SEPP with </w:t>
      </w:r>
      <w:r>
        <w:t>a query parameter "telescopic-label" containing the first label of a given telescopic FQDN, whose mapping towards an FQDN of an NF in a foreign PLMN needs to be verified.</w:t>
      </w:r>
    </w:p>
    <w:p w:rsidR="006647FC" w:rsidRPr="001436B4" w:rsidRDefault="006647FC" w:rsidP="006647FC">
      <w:pPr>
        <w:pStyle w:val="B1"/>
      </w:pPr>
      <w:r>
        <w:lastRenderedPageBreak/>
        <w:t>2a.</w:t>
      </w:r>
      <w:r>
        <w:tab/>
        <w:t>On successful processing of the request, the responding SEPP shall respond to the NF Service Consumer with a "200 OK" status code and a response body that contains a JSON object of type "TelescopicMapping", containing as attribute "foreignFqdn", containing the FQDN of the NF in the foreign PLMN.</w:t>
      </w:r>
    </w:p>
    <w:p w:rsidR="00A404D1" w:rsidRDefault="00A404D1" w:rsidP="00A404D1">
      <w:pPr>
        <w:pStyle w:val="Heading1"/>
      </w:pPr>
      <w:bookmarkStart w:id="97" w:name="_Toc24986326"/>
      <w:bookmarkStart w:id="98" w:name="_Toc27593248"/>
      <w:r>
        <w:rPr>
          <w:rFonts w:hint="eastAsia"/>
        </w:rPr>
        <w:t>6</w:t>
      </w:r>
      <w:r>
        <w:rPr>
          <w:rFonts w:hint="eastAsia"/>
        </w:rPr>
        <w:tab/>
      </w:r>
      <w:r w:rsidR="002E795B">
        <w:t>API Definitions</w:t>
      </w:r>
      <w:bookmarkEnd w:id="97"/>
      <w:bookmarkEnd w:id="98"/>
    </w:p>
    <w:p w:rsidR="002E795B" w:rsidRDefault="002E795B" w:rsidP="002E795B">
      <w:pPr>
        <w:pStyle w:val="Heading2"/>
      </w:pPr>
      <w:bookmarkStart w:id="99" w:name="_Toc24986327"/>
      <w:bookmarkStart w:id="100" w:name="_Toc27593249"/>
      <w:r>
        <w:rPr>
          <w:rFonts w:hint="eastAsia"/>
        </w:rPr>
        <w:t>6.1</w:t>
      </w:r>
      <w:r>
        <w:rPr>
          <w:rFonts w:hint="eastAsia"/>
        </w:rPr>
        <w:tab/>
      </w:r>
      <w:r>
        <w:t>N32 Handshake API</w:t>
      </w:r>
      <w:bookmarkEnd w:id="99"/>
      <w:bookmarkEnd w:id="100"/>
    </w:p>
    <w:p w:rsidR="002E795B" w:rsidRDefault="002E795B" w:rsidP="002E795B">
      <w:pPr>
        <w:pStyle w:val="Heading3"/>
      </w:pPr>
      <w:bookmarkStart w:id="101" w:name="_Toc24986328"/>
      <w:bookmarkStart w:id="102" w:name="_Toc27593250"/>
      <w:r>
        <w:rPr>
          <w:rFonts w:hint="eastAsia"/>
        </w:rPr>
        <w:t>6.1.1</w:t>
      </w:r>
      <w:r>
        <w:rPr>
          <w:rFonts w:hint="eastAsia"/>
        </w:rPr>
        <w:tab/>
        <w:t>API URI</w:t>
      </w:r>
      <w:bookmarkEnd w:id="101"/>
      <w:bookmarkEnd w:id="102"/>
    </w:p>
    <w:p w:rsidR="004B5D7D" w:rsidRDefault="004B5D7D" w:rsidP="004B5D7D">
      <w:r>
        <w:t>URIs of this API shall have the following root:</w:t>
      </w:r>
    </w:p>
    <w:p w:rsidR="004B5D7D" w:rsidRDefault="004B5D7D" w:rsidP="004B5D7D">
      <w:r>
        <w:t>{apiRoot}/{apiName}/{apiVersion}/</w:t>
      </w:r>
    </w:p>
    <w:p w:rsidR="00343645" w:rsidRPr="00343645" w:rsidRDefault="004B5D7D" w:rsidP="004B5D7D">
      <w:r>
        <w:t xml:space="preserve">where "apiRoot" is defined in </w:t>
      </w:r>
      <w:r w:rsidR="00186805">
        <w:t>clause</w:t>
      </w:r>
      <w:r>
        <w:t> 4.4.1 of</w:t>
      </w:r>
      <w:r w:rsidR="007C1399">
        <w:t xml:space="preserve"> 3GPP TS 29.501 [</w:t>
      </w:r>
      <w:r>
        <w:t>5], the "apiName" shall be set to "n32</w:t>
      </w:r>
      <w:r w:rsidR="009211AB">
        <w:t>c</w:t>
      </w:r>
      <w:r w:rsidR="009211AB" w:rsidDel="009211AB">
        <w:t xml:space="preserve"> </w:t>
      </w:r>
      <w:r>
        <w:t>-handshake" and the "apiVersion" shall be set to "v1" for the current version of this specification.</w:t>
      </w:r>
    </w:p>
    <w:p w:rsidR="002E795B" w:rsidRDefault="002E795B" w:rsidP="002E795B">
      <w:pPr>
        <w:pStyle w:val="Heading3"/>
      </w:pPr>
      <w:bookmarkStart w:id="103" w:name="_Toc24986329"/>
      <w:bookmarkStart w:id="104" w:name="_Toc27593251"/>
      <w:r>
        <w:t>6.1.2</w:t>
      </w:r>
      <w:r>
        <w:tab/>
        <w:t>Usage of HTTP</w:t>
      </w:r>
      <w:bookmarkEnd w:id="103"/>
      <w:bookmarkEnd w:id="104"/>
    </w:p>
    <w:p w:rsidR="002E795B" w:rsidRDefault="002E795B" w:rsidP="002E795B">
      <w:pPr>
        <w:pStyle w:val="Heading4"/>
      </w:pPr>
      <w:bookmarkStart w:id="105" w:name="_Toc24986330"/>
      <w:bookmarkStart w:id="106" w:name="_Toc27593252"/>
      <w:r>
        <w:t>6.1.2.1</w:t>
      </w:r>
      <w:r>
        <w:tab/>
        <w:t>General</w:t>
      </w:r>
      <w:bookmarkEnd w:id="105"/>
      <w:bookmarkEnd w:id="106"/>
    </w:p>
    <w:p w:rsidR="004B5D7D" w:rsidRDefault="004B5D7D" w:rsidP="004B5D7D">
      <w:r>
        <w:t xml:space="preserve">HTTP/2, as defined in IETF RFC 7540 [7], shall be used as specified in </w:t>
      </w:r>
      <w:r w:rsidR="00186805">
        <w:t>clause</w:t>
      </w:r>
      <w:r>
        <w:t> 4.3.2.1.</w:t>
      </w:r>
    </w:p>
    <w:p w:rsidR="004B5D7D" w:rsidRPr="008C21B1" w:rsidRDefault="004B5D7D" w:rsidP="004B5D7D">
      <w:r w:rsidRPr="008C21B1">
        <w:t>HTTP</w:t>
      </w:r>
      <w:r>
        <w:rPr>
          <w:lang w:eastAsia="zh-CN"/>
        </w:rPr>
        <w:t xml:space="preserve">/2 </w:t>
      </w:r>
      <w:r w:rsidRPr="008C21B1">
        <w:t xml:space="preserve">shall be </w:t>
      </w:r>
      <w:r>
        <w:t>transported</w:t>
      </w:r>
      <w:r w:rsidRPr="008C21B1">
        <w:t xml:space="preserve"> as specified in </w:t>
      </w:r>
      <w:r w:rsidR="00186805">
        <w:t>clause</w:t>
      </w:r>
      <w:r>
        <w:t> 4.3.3</w:t>
      </w:r>
      <w:r w:rsidRPr="008C21B1">
        <w:t>.</w:t>
      </w:r>
    </w:p>
    <w:p w:rsidR="00343645" w:rsidRPr="001436B4" w:rsidRDefault="004B5D7D" w:rsidP="00343645">
      <w:r>
        <w:t xml:space="preserve">HTTP messages and bodies for the N32 handshake API shall comply with the OpenAPI [15] specification contained in Annex A. </w:t>
      </w:r>
    </w:p>
    <w:p w:rsidR="002E795B" w:rsidRPr="000C5200" w:rsidRDefault="002E795B" w:rsidP="002E795B">
      <w:pPr>
        <w:pStyle w:val="Heading4"/>
      </w:pPr>
      <w:bookmarkStart w:id="107" w:name="_Toc24986331"/>
      <w:bookmarkStart w:id="108" w:name="_Toc27593253"/>
      <w:r>
        <w:t>6.1.2.2</w:t>
      </w:r>
      <w:r>
        <w:tab/>
        <w:t>HTTP standard headers</w:t>
      </w:r>
      <w:bookmarkEnd w:id="107"/>
      <w:bookmarkEnd w:id="108"/>
    </w:p>
    <w:p w:rsidR="002E795B" w:rsidRDefault="002E795B" w:rsidP="002E795B">
      <w:pPr>
        <w:pStyle w:val="Heading5"/>
        <w:rPr>
          <w:lang w:eastAsia="zh-CN"/>
        </w:rPr>
      </w:pPr>
      <w:bookmarkStart w:id="109" w:name="_Toc24986332"/>
      <w:bookmarkStart w:id="110" w:name="_Toc27593254"/>
      <w:r>
        <w:t>6.1.2.2.1</w:t>
      </w:r>
      <w:r>
        <w:rPr>
          <w:rFonts w:hint="eastAsia"/>
          <w:lang w:eastAsia="zh-CN"/>
        </w:rPr>
        <w:tab/>
      </w:r>
      <w:r>
        <w:rPr>
          <w:lang w:eastAsia="zh-CN"/>
        </w:rPr>
        <w:t>General</w:t>
      </w:r>
      <w:bookmarkEnd w:id="109"/>
      <w:bookmarkEnd w:id="110"/>
    </w:p>
    <w:p w:rsidR="004B5D7D" w:rsidRPr="001436B4" w:rsidRDefault="004B5D7D" w:rsidP="001436B4">
      <w:pPr>
        <w:rPr>
          <w:lang w:eastAsia="zh-CN"/>
        </w:rPr>
      </w:pPr>
      <w:r>
        <w:rPr>
          <w:rFonts w:hint="eastAsia"/>
          <w:lang w:eastAsia="zh-CN"/>
        </w:rPr>
        <w:t xml:space="preserve">The HTTP standard headers as specified in </w:t>
      </w:r>
      <w:r w:rsidR="00186805">
        <w:rPr>
          <w:lang w:eastAsia="zh-CN"/>
        </w:rPr>
        <w:t>clause</w:t>
      </w:r>
      <w:r>
        <w:rPr>
          <w:lang w:eastAsia="zh-CN"/>
        </w:rPr>
        <w:t> 4.3.2.2 shall be supported for this API.</w:t>
      </w:r>
    </w:p>
    <w:p w:rsidR="002E795B" w:rsidRDefault="002E795B" w:rsidP="002E795B">
      <w:pPr>
        <w:pStyle w:val="Heading5"/>
      </w:pPr>
      <w:bookmarkStart w:id="111" w:name="_Toc24986333"/>
      <w:bookmarkStart w:id="112" w:name="_Toc27593255"/>
      <w:r>
        <w:t>6.1.2.2.2</w:t>
      </w:r>
      <w:r>
        <w:tab/>
        <w:t>Content type</w:t>
      </w:r>
      <w:bookmarkEnd w:id="111"/>
      <w:bookmarkEnd w:id="112"/>
      <w:r>
        <w:t xml:space="preserve"> </w:t>
      </w:r>
    </w:p>
    <w:p w:rsidR="00343645" w:rsidRPr="00343645" w:rsidRDefault="004B5D7D" w:rsidP="00343645">
      <w:r>
        <w:t xml:space="preserve">The JSON format shall be supported. The use of the JSON format </w:t>
      </w:r>
      <w:r w:rsidRPr="00B64892">
        <w:t>(</w:t>
      </w:r>
      <w:r>
        <w:t>see IETF RFC 8259 </w:t>
      </w:r>
      <w:r w:rsidRPr="00B64892">
        <w:t>[</w:t>
      </w:r>
      <w:r>
        <w:t>8</w:t>
      </w:r>
      <w:r w:rsidRPr="00B64892">
        <w:t>])</w:t>
      </w:r>
      <w:r>
        <w:t xml:space="preserve"> shall be signalled by the content type "application/json" or "application/problem+json". See also </w:t>
      </w:r>
      <w:r w:rsidR="00186805">
        <w:t>clause</w:t>
      </w:r>
      <w:r>
        <w:t> 5.3.4.</w:t>
      </w:r>
    </w:p>
    <w:p w:rsidR="002E795B" w:rsidRPr="000C5200" w:rsidRDefault="002E795B" w:rsidP="002E795B">
      <w:pPr>
        <w:pStyle w:val="Heading4"/>
      </w:pPr>
      <w:bookmarkStart w:id="113" w:name="_Toc24986334"/>
      <w:bookmarkStart w:id="114" w:name="_Toc27593256"/>
      <w:r>
        <w:t>6.1.2.3</w:t>
      </w:r>
      <w:r>
        <w:tab/>
        <w:t>HTTP custom headers</w:t>
      </w:r>
      <w:bookmarkEnd w:id="113"/>
      <w:bookmarkEnd w:id="114"/>
    </w:p>
    <w:p w:rsidR="002E795B" w:rsidRDefault="002E795B" w:rsidP="002E795B">
      <w:pPr>
        <w:pStyle w:val="Heading5"/>
        <w:rPr>
          <w:lang w:eastAsia="zh-CN"/>
        </w:rPr>
      </w:pPr>
      <w:bookmarkStart w:id="115" w:name="_Toc24986335"/>
      <w:bookmarkStart w:id="116" w:name="_Toc27593257"/>
      <w:r>
        <w:t>6.1.2.3.1</w:t>
      </w:r>
      <w:r>
        <w:rPr>
          <w:rFonts w:hint="eastAsia"/>
          <w:lang w:eastAsia="zh-CN"/>
        </w:rPr>
        <w:tab/>
      </w:r>
      <w:r>
        <w:rPr>
          <w:lang w:eastAsia="zh-CN"/>
        </w:rPr>
        <w:t>General</w:t>
      </w:r>
      <w:bookmarkEnd w:id="115"/>
      <w:bookmarkEnd w:id="116"/>
    </w:p>
    <w:p w:rsidR="004B5D7D" w:rsidRDefault="004B5D7D" w:rsidP="004B5D7D">
      <w:r>
        <w:t>In this release of the specification, n</w:t>
      </w:r>
      <w:r w:rsidRPr="00D24221">
        <w:t xml:space="preserve">o </w:t>
      </w:r>
      <w:r>
        <w:t xml:space="preserve">specific </w:t>
      </w:r>
      <w:r w:rsidRPr="00D24221">
        <w:t>custom header</w:t>
      </w:r>
      <w:r>
        <w:t>s are</w:t>
      </w:r>
      <w:r w:rsidRPr="00D24221">
        <w:t xml:space="preserve"> </w:t>
      </w:r>
      <w:r>
        <w:t>defined</w:t>
      </w:r>
      <w:r w:rsidRPr="00196646">
        <w:t xml:space="preserve"> </w:t>
      </w:r>
      <w:r>
        <w:t xml:space="preserve">for the N32 handshake API. </w:t>
      </w:r>
    </w:p>
    <w:p w:rsidR="00343645" w:rsidRPr="001436B4" w:rsidRDefault="004B5D7D" w:rsidP="00343645">
      <w:r>
        <w:t xml:space="preserve">For 3GPP specific HTTP custom headers used across all service based interfaces, see </w:t>
      </w:r>
      <w:r w:rsidR="00186805">
        <w:t>clause</w:t>
      </w:r>
      <w:r>
        <w:t> 4.3.2.3.</w:t>
      </w:r>
    </w:p>
    <w:p w:rsidR="002E795B" w:rsidRDefault="002E795B" w:rsidP="002E795B">
      <w:pPr>
        <w:pStyle w:val="Heading3"/>
      </w:pPr>
      <w:bookmarkStart w:id="117" w:name="_Toc24986336"/>
      <w:bookmarkStart w:id="118" w:name="_Toc27593258"/>
      <w:r>
        <w:t>6.1.3</w:t>
      </w:r>
      <w:r>
        <w:tab/>
        <w:t>Resources</w:t>
      </w:r>
      <w:bookmarkEnd w:id="117"/>
      <w:bookmarkEnd w:id="118"/>
      <w:r>
        <w:t xml:space="preserve"> </w:t>
      </w:r>
    </w:p>
    <w:p w:rsidR="002E795B" w:rsidRDefault="002E795B" w:rsidP="002E795B">
      <w:pPr>
        <w:pStyle w:val="Heading4"/>
      </w:pPr>
      <w:bookmarkStart w:id="119" w:name="_Toc24986337"/>
      <w:bookmarkStart w:id="120" w:name="_Toc27593259"/>
      <w:r>
        <w:t>6.1.3.1</w:t>
      </w:r>
      <w:r>
        <w:tab/>
        <w:t>Overview</w:t>
      </w:r>
      <w:bookmarkEnd w:id="119"/>
      <w:bookmarkEnd w:id="120"/>
    </w:p>
    <w:p w:rsidR="004A406F" w:rsidRDefault="00E4615E" w:rsidP="002E795B">
      <w:r>
        <w:rPr>
          <w:rFonts w:hint="eastAsia"/>
        </w:rPr>
        <w:t xml:space="preserve">There are no resources in this version of the </w:t>
      </w:r>
      <w:r w:rsidR="009211AB">
        <w:t>N32</w:t>
      </w:r>
      <w:r w:rsidR="009211AB">
        <w:rPr>
          <w:rFonts w:hint="eastAsia"/>
        </w:rPr>
        <w:t xml:space="preserve"> </w:t>
      </w:r>
      <w:r>
        <w:rPr>
          <w:rFonts w:hint="eastAsia"/>
        </w:rPr>
        <w:t xml:space="preserve">handshake API. </w:t>
      </w:r>
      <w:r>
        <w:t>All the operations are realized as custom operations without resources.</w:t>
      </w:r>
    </w:p>
    <w:p w:rsidR="003F30DC" w:rsidRDefault="003F30DC" w:rsidP="003F30DC">
      <w:pPr>
        <w:pStyle w:val="Heading3"/>
      </w:pPr>
      <w:bookmarkStart w:id="121" w:name="_Toc24986338"/>
      <w:bookmarkStart w:id="122" w:name="_Toc27593260"/>
      <w:r>
        <w:lastRenderedPageBreak/>
        <w:t>6</w:t>
      </w:r>
      <w:r w:rsidR="0061280B">
        <w:t>.1.4</w:t>
      </w:r>
      <w:r w:rsidR="0061280B">
        <w:tab/>
        <w:t>Custom Operations without Associated R</w:t>
      </w:r>
      <w:r>
        <w:t>esources</w:t>
      </w:r>
      <w:bookmarkEnd w:id="121"/>
      <w:bookmarkEnd w:id="122"/>
      <w:r>
        <w:t xml:space="preserve"> </w:t>
      </w:r>
    </w:p>
    <w:p w:rsidR="003F30DC" w:rsidRDefault="003F30DC" w:rsidP="003F30DC">
      <w:pPr>
        <w:pStyle w:val="Heading4"/>
      </w:pPr>
      <w:bookmarkStart w:id="123" w:name="_Toc24986339"/>
      <w:bookmarkStart w:id="124" w:name="_Toc27593261"/>
      <w:r>
        <w:t>6.1.4.1</w:t>
      </w:r>
      <w:r>
        <w:tab/>
        <w:t>Overview</w:t>
      </w:r>
      <w:bookmarkEnd w:id="123"/>
      <w:bookmarkEnd w:id="124"/>
    </w:p>
    <w:p w:rsidR="003F30DC" w:rsidRDefault="003F30DC" w:rsidP="003F30DC">
      <w:pPr>
        <w:pStyle w:val="TH"/>
      </w:pPr>
      <w:r>
        <w:t xml:space="preserve">Table </w:t>
      </w:r>
      <w:r w:rsidR="00B77780">
        <w:t>6.1</w:t>
      </w:r>
      <w:r>
        <w:t>.4.1-1: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3F30DC" w:rsidTr="008444D1">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F30DC" w:rsidRDefault="003F30DC" w:rsidP="008444D1">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F30DC" w:rsidRDefault="003F30DC" w:rsidP="008444D1">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F30DC" w:rsidRDefault="003F30DC" w:rsidP="008444D1">
            <w:pPr>
              <w:pStyle w:val="TAH"/>
            </w:pPr>
            <w:r>
              <w:t>Description</w:t>
            </w:r>
          </w:p>
        </w:tc>
      </w:tr>
      <w:tr w:rsidR="00E4615E" w:rsidTr="00E4615E">
        <w:trPr>
          <w:jc w:val="center"/>
        </w:trPr>
        <w:tc>
          <w:tcPr>
            <w:tcW w:w="1851" w:type="pct"/>
            <w:tcBorders>
              <w:top w:val="single" w:sz="4" w:space="0" w:color="auto"/>
              <w:left w:val="single" w:sz="4" w:space="0" w:color="auto"/>
              <w:bottom w:val="single" w:sz="4" w:space="0" w:color="auto"/>
              <w:right w:val="single" w:sz="4" w:space="0" w:color="auto"/>
            </w:tcBorders>
          </w:tcPr>
          <w:p w:rsidR="00E4615E" w:rsidRDefault="00E4615E" w:rsidP="007F5B54">
            <w:pPr>
              <w:pStyle w:val="TAL"/>
            </w:pPr>
            <w:r>
              <w:t>{apiRoot}/n32c-handshake/v1/exchange-capability</w:t>
            </w:r>
          </w:p>
        </w:tc>
        <w:tc>
          <w:tcPr>
            <w:tcW w:w="964" w:type="pct"/>
            <w:tcBorders>
              <w:top w:val="single" w:sz="4" w:space="0" w:color="auto"/>
              <w:left w:val="single" w:sz="4" w:space="0" w:color="auto"/>
              <w:bottom w:val="single" w:sz="4" w:space="0" w:color="auto"/>
              <w:right w:val="single" w:sz="4" w:space="0" w:color="auto"/>
            </w:tcBorders>
          </w:tcPr>
          <w:p w:rsidR="00E4615E" w:rsidRPr="001F68DA" w:rsidRDefault="00E4615E" w:rsidP="007F5B54">
            <w:pPr>
              <w:pStyle w:val="TAL"/>
            </w:pPr>
            <w:r>
              <w:t>POST</w:t>
            </w:r>
          </w:p>
        </w:tc>
        <w:tc>
          <w:tcPr>
            <w:tcW w:w="2185" w:type="pct"/>
            <w:tcBorders>
              <w:top w:val="single" w:sz="4" w:space="0" w:color="auto"/>
              <w:left w:val="single" w:sz="4" w:space="0" w:color="auto"/>
              <w:bottom w:val="single" w:sz="4" w:space="0" w:color="auto"/>
              <w:right w:val="single" w:sz="4" w:space="0" w:color="auto"/>
            </w:tcBorders>
          </w:tcPr>
          <w:p w:rsidR="00E4615E" w:rsidRDefault="00E4615E" w:rsidP="007F5B54">
            <w:pPr>
              <w:pStyle w:val="TAL"/>
            </w:pPr>
            <w:r>
              <w:rPr>
                <w:rFonts w:hint="eastAsia"/>
              </w:rPr>
              <w:t xml:space="preserve">This is the N32 capability exchange API used to negotiate </w:t>
            </w:r>
            <w:r>
              <w:t>the security capabilities between SEPPs.</w:t>
            </w:r>
          </w:p>
        </w:tc>
      </w:tr>
      <w:tr w:rsidR="00E9176C" w:rsidTr="00E9176C">
        <w:trPr>
          <w:jc w:val="center"/>
        </w:trPr>
        <w:tc>
          <w:tcPr>
            <w:tcW w:w="1851" w:type="pct"/>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{apiRoot}/n32c-handshake/v1/exchange-params</w:t>
            </w:r>
          </w:p>
        </w:tc>
        <w:tc>
          <w:tcPr>
            <w:tcW w:w="964" w:type="pct"/>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POST</w:t>
            </w:r>
          </w:p>
        </w:tc>
        <w:tc>
          <w:tcPr>
            <w:tcW w:w="2185" w:type="pct"/>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 xml:space="preserve">This is the N32 </w:t>
            </w:r>
            <w:r>
              <w:t>parameter</w:t>
            </w:r>
            <w:r>
              <w:rPr>
                <w:rFonts w:hint="eastAsia"/>
              </w:rPr>
              <w:t xml:space="preserve"> exchange API used to </w:t>
            </w:r>
            <w:r w:rsidR="0007217A">
              <w:t>exchange</w:t>
            </w:r>
            <w:r w:rsidR="0007217A">
              <w:rPr>
                <w:rFonts w:hint="eastAsia"/>
              </w:rPr>
              <w:t xml:space="preserve"> </w:t>
            </w:r>
            <w:r>
              <w:t>the cipher suites and protection policies.</w:t>
            </w:r>
          </w:p>
        </w:tc>
      </w:tr>
      <w:tr w:rsidR="009542BF" w:rsidTr="00E9176C">
        <w:trPr>
          <w:jc w:val="center"/>
        </w:trPr>
        <w:tc>
          <w:tcPr>
            <w:tcW w:w="1851" w:type="pct"/>
            <w:tcBorders>
              <w:top w:val="single" w:sz="4" w:space="0" w:color="auto"/>
              <w:left w:val="single" w:sz="4" w:space="0" w:color="auto"/>
              <w:bottom w:val="single" w:sz="4" w:space="0" w:color="auto"/>
              <w:right w:val="single" w:sz="4" w:space="0" w:color="auto"/>
            </w:tcBorders>
          </w:tcPr>
          <w:p w:rsidR="009542BF" w:rsidRDefault="009542BF" w:rsidP="009542BF">
            <w:pPr>
              <w:pStyle w:val="TAL"/>
            </w:pPr>
            <w:r>
              <w:t>{apiRoot}/n32c-handshake/v1/n32f-terminate</w:t>
            </w:r>
          </w:p>
        </w:tc>
        <w:tc>
          <w:tcPr>
            <w:tcW w:w="964" w:type="pct"/>
            <w:tcBorders>
              <w:top w:val="single" w:sz="4" w:space="0" w:color="auto"/>
              <w:left w:val="single" w:sz="4" w:space="0" w:color="auto"/>
              <w:bottom w:val="single" w:sz="4" w:space="0" w:color="auto"/>
              <w:right w:val="single" w:sz="4" w:space="0" w:color="auto"/>
            </w:tcBorders>
          </w:tcPr>
          <w:p w:rsidR="009542BF" w:rsidRDefault="009542BF" w:rsidP="009542BF">
            <w:pPr>
              <w:pStyle w:val="TAL"/>
            </w:pPr>
            <w:r>
              <w:t>POST</w:t>
            </w:r>
          </w:p>
        </w:tc>
        <w:tc>
          <w:tcPr>
            <w:tcW w:w="2185" w:type="pct"/>
            <w:tcBorders>
              <w:top w:val="single" w:sz="4" w:space="0" w:color="auto"/>
              <w:left w:val="single" w:sz="4" w:space="0" w:color="auto"/>
              <w:bottom w:val="single" w:sz="4" w:space="0" w:color="auto"/>
              <w:right w:val="single" w:sz="4" w:space="0" w:color="auto"/>
            </w:tcBorders>
          </w:tcPr>
          <w:p w:rsidR="009542BF" w:rsidRDefault="009542BF">
            <w:pPr>
              <w:pStyle w:val="TAL"/>
            </w:pPr>
            <w:r>
              <w:rPr>
                <w:rFonts w:hint="eastAsia"/>
              </w:rPr>
              <w:t>This is the N32</w:t>
            </w:r>
            <w:r w:rsidR="0007217A">
              <w:t>-f context termination procedure API</w:t>
            </w:r>
            <w:r>
              <w:t>.</w:t>
            </w:r>
          </w:p>
        </w:tc>
      </w:tr>
      <w:tr w:rsidR="0007217A" w:rsidTr="00E9176C">
        <w:trPr>
          <w:jc w:val="center"/>
        </w:trPr>
        <w:tc>
          <w:tcPr>
            <w:tcW w:w="1851" w:type="pct"/>
            <w:tcBorders>
              <w:top w:val="single" w:sz="4" w:space="0" w:color="auto"/>
              <w:left w:val="single" w:sz="4" w:space="0" w:color="auto"/>
              <w:bottom w:val="single" w:sz="4" w:space="0" w:color="auto"/>
              <w:right w:val="single" w:sz="4" w:space="0" w:color="auto"/>
            </w:tcBorders>
          </w:tcPr>
          <w:p w:rsidR="0007217A" w:rsidRDefault="0007217A" w:rsidP="0007217A">
            <w:pPr>
              <w:pStyle w:val="TAL"/>
            </w:pPr>
            <w:r>
              <w:t>{apiRoot}/n32c-handshake/v1/n32f-error</w:t>
            </w:r>
          </w:p>
        </w:tc>
        <w:tc>
          <w:tcPr>
            <w:tcW w:w="964" w:type="pct"/>
            <w:tcBorders>
              <w:top w:val="single" w:sz="4" w:space="0" w:color="auto"/>
              <w:left w:val="single" w:sz="4" w:space="0" w:color="auto"/>
              <w:bottom w:val="single" w:sz="4" w:space="0" w:color="auto"/>
              <w:right w:val="single" w:sz="4" w:space="0" w:color="auto"/>
            </w:tcBorders>
          </w:tcPr>
          <w:p w:rsidR="0007217A" w:rsidRDefault="0007217A" w:rsidP="0007217A">
            <w:pPr>
              <w:pStyle w:val="TAL"/>
            </w:pPr>
            <w:r>
              <w:t>POST</w:t>
            </w:r>
          </w:p>
        </w:tc>
        <w:tc>
          <w:tcPr>
            <w:tcW w:w="2185" w:type="pct"/>
            <w:tcBorders>
              <w:top w:val="single" w:sz="4" w:space="0" w:color="auto"/>
              <w:left w:val="single" w:sz="4" w:space="0" w:color="auto"/>
              <w:bottom w:val="single" w:sz="4" w:space="0" w:color="auto"/>
              <w:right w:val="single" w:sz="4" w:space="0" w:color="auto"/>
            </w:tcBorders>
          </w:tcPr>
          <w:p w:rsidR="0007217A" w:rsidRDefault="0007217A" w:rsidP="0007217A">
            <w:pPr>
              <w:pStyle w:val="TAL"/>
            </w:pPr>
            <w:r>
              <w:rPr>
                <w:rFonts w:hint="eastAsia"/>
              </w:rPr>
              <w:t xml:space="preserve">This is the N32-f </w:t>
            </w:r>
            <w:r>
              <w:t>error reporting procedure API.</w:t>
            </w:r>
          </w:p>
        </w:tc>
      </w:tr>
    </w:tbl>
    <w:p w:rsidR="003F30DC" w:rsidRPr="001436B4" w:rsidRDefault="003F30DC" w:rsidP="003F30DC"/>
    <w:p w:rsidR="003F30DC" w:rsidRDefault="003F30DC" w:rsidP="003F30DC">
      <w:pPr>
        <w:pStyle w:val="Heading4"/>
      </w:pPr>
      <w:bookmarkStart w:id="125" w:name="_Toc24986340"/>
      <w:bookmarkStart w:id="126" w:name="_Toc27593262"/>
      <w:r>
        <w:t>6.1.4.2</w:t>
      </w:r>
      <w:r>
        <w:tab/>
        <w:t xml:space="preserve">Operation: </w:t>
      </w:r>
      <w:r w:rsidR="00E4615E">
        <w:t>Security Capability Negotiation</w:t>
      </w:r>
      <w:bookmarkEnd w:id="125"/>
      <w:bookmarkEnd w:id="126"/>
    </w:p>
    <w:p w:rsidR="003F30DC" w:rsidRDefault="003F30DC" w:rsidP="003F30DC">
      <w:pPr>
        <w:pStyle w:val="Heading5"/>
      </w:pPr>
      <w:bookmarkStart w:id="127" w:name="_Toc24986341"/>
      <w:bookmarkStart w:id="128" w:name="_Toc27593263"/>
      <w:r>
        <w:t>6.1.4.2.1</w:t>
      </w:r>
      <w:r>
        <w:tab/>
        <w:t>Description</w:t>
      </w:r>
      <w:bookmarkEnd w:id="127"/>
      <w:bookmarkEnd w:id="128"/>
    </w:p>
    <w:p w:rsidR="00E4615E" w:rsidRDefault="00E4615E" w:rsidP="00E4615E">
      <w:r>
        <w:rPr>
          <w:rFonts w:hint="eastAsia"/>
        </w:rPr>
        <w:t>This custom operation is used between the SEPPs to negotiate the</w:t>
      </w:r>
      <w:r>
        <w:t>ir</w:t>
      </w:r>
      <w:r>
        <w:rPr>
          <w:rFonts w:hint="eastAsia"/>
        </w:rPr>
        <w:t xml:space="preserve"> security capabilities.</w:t>
      </w:r>
      <w:r>
        <w:t xml:space="preserve"> The HTTP method POST shall be used on the following URI:</w:t>
      </w:r>
    </w:p>
    <w:p w:rsidR="00E4615E" w:rsidRDefault="00E4615E" w:rsidP="00E4615E">
      <w:pPr>
        <w:rPr>
          <w:b/>
        </w:rPr>
      </w:pPr>
      <w:r>
        <w:t>URI</w:t>
      </w:r>
      <w:r w:rsidRPr="00C85EE7">
        <w:t>: {apiRoot}/n32c-handshake/v1/exchange-capability</w:t>
      </w:r>
    </w:p>
    <w:p w:rsidR="00E4615E" w:rsidRDefault="00E4615E" w:rsidP="00E4615E">
      <w:pPr>
        <w:rPr>
          <w:rFonts w:ascii="Arial" w:hAnsi="Arial" w:cs="Arial"/>
        </w:rPr>
      </w:pPr>
      <w:r>
        <w:t>This operation shall support the resource URI variables defined in table 6.1.4.2.1-1</w:t>
      </w:r>
      <w:r>
        <w:rPr>
          <w:rFonts w:ascii="Arial" w:hAnsi="Arial" w:cs="Arial"/>
        </w:rPr>
        <w:t>.</w:t>
      </w:r>
    </w:p>
    <w:p w:rsidR="00E4615E" w:rsidRDefault="00E4615E" w:rsidP="00E4615E">
      <w:pPr>
        <w:pStyle w:val="TH"/>
        <w:rPr>
          <w:rFonts w:cs="Arial"/>
        </w:rPr>
      </w:pPr>
      <w:r>
        <w:t>Table 6.1.3.2.1-1: URI variables for this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E4615E" w:rsidRPr="00B12CFB" w:rsidTr="007F5B54">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E4615E" w:rsidRDefault="00E4615E" w:rsidP="007F5B54">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E4615E" w:rsidRDefault="00E4615E" w:rsidP="007F5B54">
            <w:pPr>
              <w:pStyle w:val="TAH"/>
            </w:pPr>
            <w:r>
              <w:t>Definition</w:t>
            </w:r>
          </w:p>
        </w:tc>
      </w:tr>
      <w:tr w:rsidR="00E4615E" w:rsidRPr="00B12CFB" w:rsidTr="007F5B54">
        <w:trPr>
          <w:jc w:val="center"/>
        </w:trPr>
        <w:tc>
          <w:tcPr>
            <w:tcW w:w="1005" w:type="pct"/>
            <w:tcBorders>
              <w:top w:val="single" w:sz="6" w:space="0" w:color="000000"/>
              <w:left w:val="single" w:sz="6" w:space="0" w:color="000000"/>
              <w:bottom w:val="single" w:sz="6" w:space="0" w:color="000000"/>
              <w:right w:val="single" w:sz="6" w:space="0" w:color="000000"/>
            </w:tcBorders>
          </w:tcPr>
          <w:p w:rsidR="00E4615E" w:rsidRDefault="00E4615E" w:rsidP="007F5B54">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E4615E" w:rsidRDefault="00E4615E" w:rsidP="007F5B54">
            <w:pPr>
              <w:pStyle w:val="TAL"/>
            </w:pPr>
            <w:r>
              <w:t xml:space="preserve">See </w:t>
            </w:r>
            <w:r w:rsidR="00186805">
              <w:t>clause</w:t>
            </w:r>
            <w:r>
              <w:t> 6.1.1.</w:t>
            </w:r>
          </w:p>
        </w:tc>
      </w:tr>
    </w:tbl>
    <w:p w:rsidR="00E4615E" w:rsidRDefault="00E4615E" w:rsidP="001436B4"/>
    <w:p w:rsidR="003F30DC" w:rsidRDefault="003F30DC" w:rsidP="003F30DC">
      <w:pPr>
        <w:pStyle w:val="Heading5"/>
      </w:pPr>
      <w:bookmarkStart w:id="129" w:name="_Toc24986342"/>
      <w:bookmarkStart w:id="130" w:name="_Toc27593264"/>
      <w:r>
        <w:t>6.1.4.2.2</w:t>
      </w:r>
      <w:r>
        <w:tab/>
        <w:t>Operation Definition</w:t>
      </w:r>
      <w:bookmarkEnd w:id="129"/>
      <w:bookmarkEnd w:id="130"/>
    </w:p>
    <w:p w:rsidR="003F30DC" w:rsidRDefault="003F30DC" w:rsidP="003F30DC">
      <w:r>
        <w:t xml:space="preserve">This operation shall support the </w:t>
      </w:r>
      <w:r w:rsidR="00DC62B2">
        <w:t xml:space="preserve">request </w:t>
      </w:r>
      <w:r>
        <w:t>data structures and response codes specified in tables 6.2.4.2.2-1 and 6.2.4.2.2-2.</w:t>
      </w:r>
    </w:p>
    <w:p w:rsidR="003F30DC" w:rsidRDefault="003F30DC" w:rsidP="003F30DC">
      <w:pPr>
        <w:pStyle w:val="TH"/>
      </w:pPr>
      <w:r>
        <w:t xml:space="preserve">Table 6.1.4.2.2-1: Data structures supported by the POST Request Body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3F30DC" w:rsidTr="008444D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3F30DC" w:rsidRDefault="003F30DC" w:rsidP="008444D1">
            <w:pPr>
              <w:pStyle w:val="TAH"/>
            </w:pPr>
            <w:r>
              <w:t>Description</w:t>
            </w:r>
          </w:p>
        </w:tc>
      </w:tr>
      <w:tr w:rsidR="003F30DC" w:rsidTr="008444D1">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DC62B2" w:rsidRDefault="00DC62B2" w:rsidP="008444D1">
            <w:pPr>
              <w:pStyle w:val="TAL"/>
            </w:pPr>
            <w:r>
              <w:t>SecNegotiateReqData</w:t>
            </w:r>
          </w:p>
        </w:tc>
        <w:tc>
          <w:tcPr>
            <w:tcW w:w="425" w:type="dxa"/>
            <w:tcBorders>
              <w:top w:val="single" w:sz="4" w:space="0" w:color="auto"/>
              <w:left w:val="single" w:sz="6" w:space="0" w:color="000000"/>
              <w:bottom w:val="single" w:sz="6" w:space="0" w:color="000000"/>
              <w:right w:val="single" w:sz="6" w:space="0" w:color="000000"/>
            </w:tcBorders>
            <w:hideMark/>
          </w:tcPr>
          <w:p w:rsidR="003F30DC" w:rsidRDefault="003F30DC" w:rsidP="001436B4">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rsidR="003F30DC" w:rsidRDefault="003F30DC" w:rsidP="001436B4">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rsidR="003F30DC" w:rsidRDefault="00DC62B2" w:rsidP="008444D1">
            <w:pPr>
              <w:pStyle w:val="TAL"/>
            </w:pPr>
            <w:r>
              <w:t>The IE shall contain the security capabilities of the initiating SEPP.</w:t>
            </w:r>
          </w:p>
        </w:tc>
      </w:tr>
    </w:tbl>
    <w:p w:rsidR="003F30DC" w:rsidRDefault="003F30DC" w:rsidP="003F30DC"/>
    <w:p w:rsidR="003F30DC" w:rsidRDefault="003F30DC" w:rsidP="003F30DC">
      <w:pPr>
        <w:pStyle w:val="TH"/>
      </w:pPr>
      <w:r>
        <w:t>Table 6.1.4.2.2-2: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26"/>
        <w:gridCol w:w="428"/>
        <w:gridCol w:w="1067"/>
        <w:gridCol w:w="997"/>
        <w:gridCol w:w="4917"/>
      </w:tblGrid>
      <w:tr w:rsidR="003F30DC" w:rsidTr="00DC62B2">
        <w:trPr>
          <w:jc w:val="center"/>
        </w:trPr>
        <w:tc>
          <w:tcPr>
            <w:tcW w:w="1119" w:type="pct"/>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Cardinality</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Response</w:t>
            </w:r>
          </w:p>
          <w:p w:rsidR="003F30DC" w:rsidRDefault="003F30DC" w:rsidP="008444D1">
            <w:pPr>
              <w:pStyle w:val="TAH"/>
            </w:pPr>
            <w:r>
              <w:t>codes</w:t>
            </w:r>
          </w:p>
        </w:tc>
        <w:tc>
          <w:tcPr>
            <w:tcW w:w="2581" w:type="pct"/>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Description</w:t>
            </w:r>
          </w:p>
        </w:tc>
      </w:tr>
      <w:tr w:rsidR="003F30DC" w:rsidTr="001436B4">
        <w:trPr>
          <w:jc w:val="center"/>
        </w:trPr>
        <w:tc>
          <w:tcPr>
            <w:tcW w:w="1119" w:type="pct"/>
            <w:tcBorders>
              <w:top w:val="single" w:sz="4" w:space="0" w:color="auto"/>
              <w:left w:val="single" w:sz="6" w:space="0" w:color="000000"/>
              <w:bottom w:val="single" w:sz="4" w:space="0" w:color="auto"/>
              <w:right w:val="single" w:sz="6" w:space="0" w:color="000000"/>
            </w:tcBorders>
            <w:hideMark/>
          </w:tcPr>
          <w:p w:rsidR="003F30DC" w:rsidRDefault="00DC62B2" w:rsidP="008444D1">
            <w:pPr>
              <w:pStyle w:val="TAL"/>
            </w:pPr>
            <w:r>
              <w:t>SecNegotiateRspData</w:t>
            </w:r>
          </w:p>
        </w:tc>
        <w:tc>
          <w:tcPr>
            <w:tcW w:w="228" w:type="pct"/>
            <w:tcBorders>
              <w:top w:val="single" w:sz="4" w:space="0" w:color="auto"/>
              <w:left w:val="single" w:sz="6" w:space="0" w:color="000000"/>
              <w:bottom w:val="single" w:sz="4" w:space="0" w:color="auto"/>
              <w:right w:val="single" w:sz="6" w:space="0" w:color="000000"/>
            </w:tcBorders>
            <w:hideMark/>
          </w:tcPr>
          <w:p w:rsidR="003F30DC" w:rsidRDefault="003F30DC" w:rsidP="001436B4">
            <w:pPr>
              <w:pStyle w:val="TAC"/>
            </w:pPr>
            <w:r>
              <w:t>M</w:t>
            </w:r>
          </w:p>
        </w:tc>
        <w:tc>
          <w:tcPr>
            <w:tcW w:w="551" w:type="pct"/>
            <w:tcBorders>
              <w:top w:val="single" w:sz="4" w:space="0" w:color="auto"/>
              <w:left w:val="single" w:sz="6" w:space="0" w:color="000000"/>
              <w:bottom w:val="single" w:sz="4" w:space="0" w:color="auto"/>
              <w:right w:val="single" w:sz="6" w:space="0" w:color="000000"/>
            </w:tcBorders>
            <w:hideMark/>
          </w:tcPr>
          <w:p w:rsidR="003F30DC" w:rsidRDefault="003F30DC" w:rsidP="001436B4">
            <w:pPr>
              <w:pStyle w:val="TAL"/>
            </w:pPr>
            <w:r>
              <w:t>1</w:t>
            </w:r>
          </w:p>
        </w:tc>
        <w:tc>
          <w:tcPr>
            <w:tcW w:w="520" w:type="pct"/>
            <w:tcBorders>
              <w:top w:val="single" w:sz="4" w:space="0" w:color="auto"/>
              <w:left w:val="single" w:sz="6" w:space="0" w:color="000000"/>
              <w:bottom w:val="single" w:sz="4" w:space="0" w:color="auto"/>
              <w:right w:val="single" w:sz="6" w:space="0" w:color="000000"/>
            </w:tcBorders>
            <w:hideMark/>
          </w:tcPr>
          <w:p w:rsidR="003F30DC" w:rsidRDefault="00DC62B2" w:rsidP="008444D1">
            <w:pPr>
              <w:pStyle w:val="TAL"/>
            </w:pPr>
            <w:r>
              <w:t>200 OK</w:t>
            </w:r>
          </w:p>
        </w:tc>
        <w:tc>
          <w:tcPr>
            <w:tcW w:w="2581" w:type="pct"/>
            <w:tcBorders>
              <w:top w:val="single" w:sz="4" w:space="0" w:color="auto"/>
              <w:left w:val="single" w:sz="6" w:space="0" w:color="000000"/>
              <w:bottom w:val="single" w:sz="4" w:space="0" w:color="auto"/>
              <w:right w:val="single" w:sz="6" w:space="0" w:color="000000"/>
            </w:tcBorders>
            <w:hideMark/>
          </w:tcPr>
          <w:p w:rsidR="003F30DC" w:rsidRDefault="00DC62B2" w:rsidP="008444D1">
            <w:pPr>
              <w:pStyle w:val="TAL"/>
            </w:pPr>
            <w:r>
              <w:t xml:space="preserve"> This represents the successful processing of the requested security capabilities. The responding SEPP shall provide the security capabilities that it has selected, in the response.</w:t>
            </w:r>
          </w:p>
        </w:tc>
      </w:tr>
      <w:tr w:rsidR="00DC62B2" w:rsidTr="00DC62B2">
        <w:trPr>
          <w:jc w:val="center"/>
        </w:trPr>
        <w:tc>
          <w:tcPr>
            <w:tcW w:w="1119" w:type="pct"/>
            <w:tcBorders>
              <w:top w:val="single" w:sz="4" w:space="0" w:color="auto"/>
              <w:left w:val="single" w:sz="6" w:space="0" w:color="000000"/>
              <w:bottom w:val="single" w:sz="6" w:space="0" w:color="000000"/>
              <w:right w:val="single" w:sz="6" w:space="0" w:color="000000"/>
            </w:tcBorders>
          </w:tcPr>
          <w:p w:rsidR="00DC62B2" w:rsidDel="00DC62B2" w:rsidRDefault="00DC62B2" w:rsidP="00DC62B2">
            <w:pPr>
              <w:pStyle w:val="TAL"/>
            </w:pPr>
            <w:r>
              <w:rPr>
                <w:rFonts w:hint="eastAsia"/>
              </w:rPr>
              <w:t>ProblemDetails</w:t>
            </w:r>
          </w:p>
        </w:tc>
        <w:tc>
          <w:tcPr>
            <w:tcW w:w="228" w:type="pct"/>
            <w:tcBorders>
              <w:top w:val="single" w:sz="4" w:space="0" w:color="auto"/>
              <w:left w:val="single" w:sz="6" w:space="0" w:color="000000"/>
              <w:bottom w:val="single" w:sz="6" w:space="0" w:color="000000"/>
              <w:right w:val="single" w:sz="6" w:space="0" w:color="000000"/>
            </w:tcBorders>
          </w:tcPr>
          <w:p w:rsidR="00DC62B2" w:rsidDel="00DC62B2" w:rsidRDefault="00DC62B2" w:rsidP="00DC62B2">
            <w:pPr>
              <w:pStyle w:val="TAC"/>
            </w:pPr>
            <w:r>
              <w:rPr>
                <w:rFonts w:hint="eastAsia"/>
              </w:rPr>
              <w:t>M</w:t>
            </w:r>
          </w:p>
        </w:tc>
        <w:tc>
          <w:tcPr>
            <w:tcW w:w="551" w:type="pct"/>
            <w:tcBorders>
              <w:top w:val="single" w:sz="4" w:space="0" w:color="auto"/>
              <w:left w:val="single" w:sz="6" w:space="0" w:color="000000"/>
              <w:bottom w:val="single" w:sz="6" w:space="0" w:color="000000"/>
              <w:right w:val="single" w:sz="6" w:space="0" w:color="000000"/>
            </w:tcBorders>
          </w:tcPr>
          <w:p w:rsidR="00DC62B2" w:rsidDel="00DC62B2" w:rsidRDefault="00DC62B2" w:rsidP="00DC62B2">
            <w:pPr>
              <w:pStyle w:val="TAL"/>
            </w:pPr>
            <w:r>
              <w:rPr>
                <w:rFonts w:hint="eastAsia"/>
              </w:rPr>
              <w:t>1</w:t>
            </w:r>
          </w:p>
        </w:tc>
        <w:tc>
          <w:tcPr>
            <w:tcW w:w="520" w:type="pct"/>
            <w:tcBorders>
              <w:top w:val="single" w:sz="4" w:space="0" w:color="auto"/>
              <w:left w:val="single" w:sz="6" w:space="0" w:color="000000"/>
              <w:bottom w:val="single" w:sz="6" w:space="0" w:color="000000"/>
              <w:right w:val="single" w:sz="6" w:space="0" w:color="000000"/>
            </w:tcBorders>
          </w:tcPr>
          <w:p w:rsidR="00DC62B2" w:rsidDel="00DC62B2" w:rsidRDefault="00DC62B2" w:rsidP="00DC62B2">
            <w:pPr>
              <w:pStyle w:val="TAL"/>
            </w:pPr>
            <w:r>
              <w:t>4xx / 5xx</w:t>
            </w:r>
          </w:p>
        </w:tc>
        <w:tc>
          <w:tcPr>
            <w:tcW w:w="2581" w:type="pct"/>
            <w:tcBorders>
              <w:top w:val="single" w:sz="4" w:space="0" w:color="auto"/>
              <w:left w:val="single" w:sz="6" w:space="0" w:color="000000"/>
              <w:bottom w:val="single" w:sz="6" w:space="0" w:color="000000"/>
              <w:right w:val="single" w:sz="6" w:space="0" w:color="000000"/>
            </w:tcBorders>
          </w:tcPr>
          <w:p w:rsidR="00DC62B2" w:rsidDel="00DC62B2" w:rsidRDefault="00DC62B2" w:rsidP="00DC62B2">
            <w:pPr>
              <w:pStyle w:val="TAL"/>
            </w:pPr>
            <w:r>
              <w:rPr>
                <w:rFonts w:hint="eastAsia"/>
              </w:rPr>
              <w:t xml:space="preserve">All the mandatory to support 4xx and 5xx status codes as specified in </w:t>
            </w:r>
            <w:r w:rsidR="00186805">
              <w:t>clause</w:t>
            </w:r>
            <w:r>
              <w:t xml:space="preserve"> 5.2.7.1 and their corresponding application errors specified in </w:t>
            </w:r>
            <w:r w:rsidR="00186805">
              <w:t>clause</w:t>
            </w:r>
            <w:r>
              <w:t> 5.2.7.2 of 3GPP TS 29.500 </w:t>
            </w:r>
            <w:r w:rsidR="000936E2">
              <w:t>[</w:t>
            </w:r>
            <w:r>
              <w:t>4] shall be supported.</w:t>
            </w:r>
          </w:p>
        </w:tc>
      </w:tr>
    </w:tbl>
    <w:p w:rsidR="003F30DC" w:rsidRDefault="003F30DC" w:rsidP="003F30DC"/>
    <w:p w:rsidR="003F30DC" w:rsidRDefault="003F30DC" w:rsidP="003F30DC">
      <w:pPr>
        <w:pStyle w:val="Heading4"/>
      </w:pPr>
      <w:bookmarkStart w:id="131" w:name="_Toc24986343"/>
      <w:bookmarkStart w:id="132" w:name="_Toc27593265"/>
      <w:r>
        <w:lastRenderedPageBreak/>
        <w:t>6.1.4.3</w:t>
      </w:r>
      <w:r>
        <w:tab/>
        <w:t xml:space="preserve">Operation: </w:t>
      </w:r>
      <w:r w:rsidR="00E9176C">
        <w:t>Parameter Exchange</w:t>
      </w:r>
      <w:bookmarkEnd w:id="131"/>
      <w:bookmarkEnd w:id="132"/>
    </w:p>
    <w:p w:rsidR="00E9176C" w:rsidRDefault="00E9176C" w:rsidP="00E9176C">
      <w:pPr>
        <w:pStyle w:val="Heading5"/>
      </w:pPr>
      <w:bookmarkStart w:id="133" w:name="_Toc24986344"/>
      <w:bookmarkStart w:id="134" w:name="_Toc27593266"/>
      <w:r>
        <w:t>6.1.4.3.1</w:t>
      </w:r>
      <w:r>
        <w:tab/>
        <w:t>Description</w:t>
      </w:r>
      <w:bookmarkEnd w:id="133"/>
      <w:bookmarkEnd w:id="134"/>
    </w:p>
    <w:p w:rsidR="00E9176C" w:rsidRPr="00C85EE7" w:rsidRDefault="00E9176C" w:rsidP="00E9176C">
      <w:r>
        <w:rPr>
          <w:rFonts w:hint="eastAsia"/>
        </w:rPr>
        <w:t xml:space="preserve">This custom operation is used between the SEPPs to </w:t>
      </w:r>
      <w:r>
        <w:t>exchange the parameters for the N32-f connection</w:t>
      </w:r>
      <w:r>
        <w:rPr>
          <w:rFonts w:hint="eastAsia"/>
        </w:rPr>
        <w:t>.</w:t>
      </w:r>
      <w:r>
        <w:t xml:space="preserve"> The HTTP method POST shall be used on the following URI:</w:t>
      </w:r>
    </w:p>
    <w:p w:rsidR="00E9176C" w:rsidRPr="00C85EE7" w:rsidRDefault="00E9176C" w:rsidP="00E9176C">
      <w:r w:rsidRPr="00C85EE7">
        <w:t>URI: {apiRoot}/n32c-handshake/v1/exchange-params</w:t>
      </w:r>
    </w:p>
    <w:p w:rsidR="00E9176C" w:rsidRDefault="00E9176C" w:rsidP="00E9176C">
      <w:pPr>
        <w:rPr>
          <w:rFonts w:ascii="Arial" w:hAnsi="Arial" w:cs="Arial"/>
        </w:rPr>
      </w:pPr>
      <w:r>
        <w:t>This operation shall support the resource URI variables defined in table 6.1.4.3.1-1</w:t>
      </w:r>
      <w:r>
        <w:rPr>
          <w:rFonts w:ascii="Arial" w:hAnsi="Arial" w:cs="Arial"/>
        </w:rPr>
        <w:t>.</w:t>
      </w:r>
    </w:p>
    <w:p w:rsidR="00E9176C" w:rsidRDefault="00E9176C" w:rsidP="00E9176C">
      <w:pPr>
        <w:pStyle w:val="TH"/>
        <w:rPr>
          <w:rFonts w:cs="Arial"/>
        </w:rPr>
      </w:pPr>
      <w:r>
        <w:t>Table 6.1.4.3.1-1: URI variables for this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E9176C" w:rsidRPr="00B12CFB" w:rsidTr="007F5B54">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E9176C" w:rsidRDefault="00E9176C" w:rsidP="007F5B54">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E9176C" w:rsidRDefault="00E9176C" w:rsidP="007F5B54">
            <w:pPr>
              <w:pStyle w:val="TAH"/>
            </w:pPr>
            <w:r>
              <w:t>Definition</w:t>
            </w:r>
          </w:p>
        </w:tc>
      </w:tr>
      <w:tr w:rsidR="00E9176C" w:rsidRPr="00B12CFB" w:rsidTr="007F5B54">
        <w:trPr>
          <w:jc w:val="center"/>
        </w:trPr>
        <w:tc>
          <w:tcPr>
            <w:tcW w:w="1005" w:type="pct"/>
            <w:tcBorders>
              <w:top w:val="single" w:sz="6" w:space="0" w:color="000000"/>
              <w:left w:val="single" w:sz="6" w:space="0" w:color="000000"/>
              <w:bottom w:val="single" w:sz="6" w:space="0" w:color="000000"/>
              <w:right w:val="single" w:sz="6" w:space="0" w:color="000000"/>
            </w:tcBorders>
          </w:tcPr>
          <w:p w:rsidR="00E9176C" w:rsidRDefault="00E9176C" w:rsidP="007F5B54">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E9176C" w:rsidRDefault="00E9176C" w:rsidP="007F5B54">
            <w:pPr>
              <w:pStyle w:val="TAL"/>
            </w:pPr>
            <w:r>
              <w:t xml:space="preserve">See </w:t>
            </w:r>
            <w:r w:rsidR="00186805">
              <w:t>clause</w:t>
            </w:r>
            <w:r>
              <w:t> 6.1.1.</w:t>
            </w:r>
          </w:p>
        </w:tc>
      </w:tr>
    </w:tbl>
    <w:p w:rsidR="00E9176C" w:rsidRDefault="00E9176C" w:rsidP="00E9176C"/>
    <w:p w:rsidR="00E9176C" w:rsidRDefault="00E9176C" w:rsidP="00E9176C">
      <w:pPr>
        <w:pStyle w:val="Heading5"/>
      </w:pPr>
      <w:bookmarkStart w:id="135" w:name="_Toc24986345"/>
      <w:bookmarkStart w:id="136" w:name="_Toc27593267"/>
      <w:r>
        <w:t>6.1.4.3.2</w:t>
      </w:r>
      <w:r>
        <w:tab/>
        <w:t>Operation Definition</w:t>
      </w:r>
      <w:bookmarkEnd w:id="135"/>
      <w:bookmarkEnd w:id="136"/>
    </w:p>
    <w:p w:rsidR="00E9176C" w:rsidRDefault="00E9176C" w:rsidP="00E9176C">
      <w:r>
        <w:t>This operation shall support the request data structures and response codes specified in tables 6.</w:t>
      </w:r>
      <w:r w:rsidR="00A84DB4">
        <w:t>1</w:t>
      </w:r>
      <w:r>
        <w:t>.4.3.2-1 and 6.</w:t>
      </w:r>
      <w:r w:rsidR="00A84DB4">
        <w:t>1</w:t>
      </w:r>
      <w:r>
        <w:t>.4.3.2-2.</w:t>
      </w:r>
    </w:p>
    <w:p w:rsidR="00E9176C" w:rsidRDefault="00E9176C" w:rsidP="00E9176C">
      <w:pPr>
        <w:pStyle w:val="TH"/>
      </w:pPr>
      <w:r>
        <w:t xml:space="preserve">Table 6.1.4.3.2-1: Data structures supported by the POST Request Body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E9176C" w:rsidTr="007F5B5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9176C" w:rsidRDefault="00E9176C" w:rsidP="007F5B54">
            <w:pPr>
              <w:pStyle w:val="TAH"/>
            </w:pPr>
            <w:r>
              <w:t>Description</w:t>
            </w:r>
          </w:p>
        </w:tc>
      </w:tr>
      <w:tr w:rsidR="00E9176C" w:rsidTr="007F5B54">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E9176C" w:rsidRDefault="00E9176C" w:rsidP="007F5B54">
            <w:pPr>
              <w:pStyle w:val="TAL"/>
            </w:pPr>
            <w:r>
              <w:rPr>
                <w:rFonts w:hint="eastAsia"/>
              </w:rPr>
              <w:t>Sec</w:t>
            </w:r>
            <w:r>
              <w:t>ParamExchReqData</w:t>
            </w:r>
          </w:p>
        </w:tc>
        <w:tc>
          <w:tcPr>
            <w:tcW w:w="425" w:type="dxa"/>
            <w:tcBorders>
              <w:top w:val="single" w:sz="4" w:space="0" w:color="auto"/>
              <w:left w:val="single" w:sz="6" w:space="0" w:color="000000"/>
              <w:bottom w:val="single" w:sz="6" w:space="0" w:color="000000"/>
              <w:right w:val="single" w:sz="6" w:space="0" w:color="000000"/>
            </w:tcBorders>
            <w:hideMark/>
          </w:tcPr>
          <w:p w:rsidR="00E9176C" w:rsidRDefault="00E9176C" w:rsidP="007F5B54">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rsidR="00E9176C" w:rsidRDefault="00E9176C" w:rsidP="007F5B54">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rsidR="00E9176C" w:rsidRDefault="00E9176C" w:rsidP="007F5B54">
            <w:pPr>
              <w:pStyle w:val="TAL"/>
            </w:pPr>
            <w:r>
              <w:t>The IE shall contain the parameters requested by the requesting SEPP.</w:t>
            </w:r>
          </w:p>
        </w:tc>
      </w:tr>
    </w:tbl>
    <w:p w:rsidR="00E9176C" w:rsidRDefault="00E9176C" w:rsidP="00E9176C"/>
    <w:p w:rsidR="00E9176C" w:rsidRDefault="00E9176C" w:rsidP="00E9176C">
      <w:pPr>
        <w:pStyle w:val="TH"/>
      </w:pPr>
      <w:r>
        <w:t>Table 6.1.4.3.2-2: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77"/>
        <w:gridCol w:w="303"/>
        <w:gridCol w:w="1112"/>
        <w:gridCol w:w="997"/>
        <w:gridCol w:w="5046"/>
      </w:tblGrid>
      <w:tr w:rsidR="00E9176C" w:rsidTr="007F5B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Response</w:t>
            </w:r>
          </w:p>
          <w:p w:rsidR="00E9176C" w:rsidRDefault="00E9176C" w:rsidP="007F5B5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Description</w:t>
            </w:r>
          </w:p>
        </w:tc>
      </w:tr>
      <w:tr w:rsidR="00E9176C" w:rsidTr="007F5B54">
        <w:trPr>
          <w:jc w:val="center"/>
        </w:trPr>
        <w:tc>
          <w:tcPr>
            <w:tcW w:w="825" w:type="pct"/>
            <w:tcBorders>
              <w:top w:val="single" w:sz="4" w:space="0" w:color="auto"/>
              <w:left w:val="single" w:sz="6" w:space="0" w:color="000000"/>
              <w:bottom w:val="single" w:sz="4" w:space="0" w:color="auto"/>
              <w:right w:val="single" w:sz="6" w:space="0" w:color="000000"/>
            </w:tcBorders>
            <w:hideMark/>
          </w:tcPr>
          <w:p w:rsidR="00E9176C" w:rsidRDefault="00E9176C" w:rsidP="007F5B54">
            <w:pPr>
              <w:pStyle w:val="TAL"/>
            </w:pPr>
            <w:r>
              <w:rPr>
                <w:rFonts w:hint="eastAsia"/>
              </w:rPr>
              <w:t>Sec</w:t>
            </w:r>
            <w:r>
              <w:t>ParamExchRspData</w:t>
            </w:r>
          </w:p>
        </w:tc>
        <w:tc>
          <w:tcPr>
            <w:tcW w:w="225" w:type="pct"/>
            <w:tcBorders>
              <w:top w:val="single" w:sz="4" w:space="0" w:color="auto"/>
              <w:left w:val="single" w:sz="6" w:space="0" w:color="000000"/>
              <w:bottom w:val="single" w:sz="4" w:space="0" w:color="auto"/>
              <w:right w:val="single" w:sz="6" w:space="0" w:color="000000"/>
            </w:tcBorders>
            <w:hideMark/>
          </w:tcPr>
          <w:p w:rsidR="00E9176C" w:rsidRDefault="00E9176C" w:rsidP="007F5B54">
            <w:pPr>
              <w:pStyle w:val="TAC"/>
            </w:pPr>
            <w:r>
              <w:t>M</w:t>
            </w:r>
          </w:p>
        </w:tc>
        <w:tc>
          <w:tcPr>
            <w:tcW w:w="649" w:type="pct"/>
            <w:tcBorders>
              <w:top w:val="single" w:sz="4" w:space="0" w:color="auto"/>
              <w:left w:val="single" w:sz="6" w:space="0" w:color="000000"/>
              <w:bottom w:val="single" w:sz="4" w:space="0" w:color="auto"/>
              <w:right w:val="single" w:sz="6" w:space="0" w:color="000000"/>
            </w:tcBorders>
            <w:hideMark/>
          </w:tcPr>
          <w:p w:rsidR="00E9176C" w:rsidRDefault="00E9176C" w:rsidP="007F5B54">
            <w:pPr>
              <w:pStyle w:val="TAL"/>
            </w:pPr>
            <w:r>
              <w:t>1</w:t>
            </w:r>
          </w:p>
        </w:tc>
        <w:tc>
          <w:tcPr>
            <w:tcW w:w="583" w:type="pct"/>
            <w:tcBorders>
              <w:top w:val="single" w:sz="4" w:space="0" w:color="auto"/>
              <w:left w:val="single" w:sz="6" w:space="0" w:color="000000"/>
              <w:bottom w:val="single" w:sz="4" w:space="0" w:color="auto"/>
              <w:right w:val="single" w:sz="6" w:space="0" w:color="000000"/>
            </w:tcBorders>
            <w:hideMark/>
          </w:tcPr>
          <w:p w:rsidR="00E9176C" w:rsidRDefault="00E9176C" w:rsidP="007F5B54">
            <w:pPr>
              <w:pStyle w:val="TAL"/>
            </w:pPr>
            <w:r>
              <w:rPr>
                <w:rFonts w:hint="eastAsia"/>
              </w:rPr>
              <w:t xml:space="preserve">200 </w:t>
            </w:r>
            <w:r>
              <w:t>OK</w:t>
            </w:r>
          </w:p>
        </w:tc>
        <w:tc>
          <w:tcPr>
            <w:tcW w:w="2718" w:type="pct"/>
            <w:tcBorders>
              <w:top w:val="single" w:sz="4" w:space="0" w:color="auto"/>
              <w:left w:val="single" w:sz="6" w:space="0" w:color="000000"/>
              <w:bottom w:val="single" w:sz="4" w:space="0" w:color="auto"/>
              <w:right w:val="single" w:sz="6" w:space="0" w:color="000000"/>
            </w:tcBorders>
            <w:hideMark/>
          </w:tcPr>
          <w:p w:rsidR="00E9176C" w:rsidRDefault="00E9176C" w:rsidP="007F5B54">
            <w:pPr>
              <w:pStyle w:val="TAL"/>
            </w:pPr>
            <w:r>
              <w:t>This represents the successful processing of the requested parameters. The SEPP shall provide the selected parameters (i.e selected cipher suite and/or selected protection policy) depending on what was requested by the requesting SEPP and what is supported by the responding SEPP</w:t>
            </w:r>
            <w:r w:rsidR="00310D56">
              <w:t>, or the SEPP shall provide the security information lists of the connected IPXs</w:t>
            </w:r>
            <w:r>
              <w:t>.</w:t>
            </w:r>
          </w:p>
        </w:tc>
      </w:tr>
      <w:tr w:rsidR="00E9176C" w:rsidTr="007F5B54">
        <w:trPr>
          <w:jc w:val="center"/>
        </w:trPr>
        <w:tc>
          <w:tcPr>
            <w:tcW w:w="825" w:type="pct"/>
            <w:tcBorders>
              <w:top w:val="single" w:sz="4" w:space="0" w:color="auto"/>
              <w:left w:val="single" w:sz="6" w:space="0" w:color="000000"/>
              <w:bottom w:val="single" w:sz="6" w:space="0" w:color="000000"/>
              <w:right w:val="single" w:sz="6" w:space="0" w:color="000000"/>
            </w:tcBorders>
          </w:tcPr>
          <w:p w:rsidR="00E9176C" w:rsidDel="007D5D5A" w:rsidRDefault="00E9176C" w:rsidP="007F5B54">
            <w:pPr>
              <w:pStyle w:val="TAL"/>
            </w:pPr>
            <w:r>
              <w:rPr>
                <w:rFonts w:hint="eastAsia"/>
              </w:rPr>
              <w:t>ProblemDetails</w:t>
            </w:r>
          </w:p>
        </w:tc>
        <w:tc>
          <w:tcPr>
            <w:tcW w:w="225" w:type="pct"/>
            <w:tcBorders>
              <w:top w:val="single" w:sz="4" w:space="0" w:color="auto"/>
              <w:left w:val="single" w:sz="6" w:space="0" w:color="000000"/>
              <w:bottom w:val="single" w:sz="6" w:space="0" w:color="000000"/>
              <w:right w:val="single" w:sz="6" w:space="0" w:color="000000"/>
            </w:tcBorders>
          </w:tcPr>
          <w:p w:rsidR="00E9176C" w:rsidDel="007D5D5A" w:rsidRDefault="00E9176C" w:rsidP="007F5B54">
            <w:pPr>
              <w:pStyle w:val="TAC"/>
            </w:pPr>
            <w:r>
              <w:rPr>
                <w:rFonts w:hint="eastAsia"/>
              </w:rPr>
              <w:t>M</w:t>
            </w:r>
          </w:p>
        </w:tc>
        <w:tc>
          <w:tcPr>
            <w:tcW w:w="649" w:type="pct"/>
            <w:tcBorders>
              <w:top w:val="single" w:sz="4" w:space="0" w:color="auto"/>
              <w:left w:val="single" w:sz="6" w:space="0" w:color="000000"/>
              <w:bottom w:val="single" w:sz="6" w:space="0" w:color="000000"/>
              <w:right w:val="single" w:sz="6" w:space="0" w:color="000000"/>
            </w:tcBorders>
          </w:tcPr>
          <w:p w:rsidR="00E9176C" w:rsidDel="007D5D5A" w:rsidRDefault="00E9176C" w:rsidP="007F5B54">
            <w:pPr>
              <w:pStyle w:val="TAL"/>
            </w:pPr>
            <w:r>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rsidR="00E9176C" w:rsidDel="007D5D5A" w:rsidRDefault="00E9176C" w:rsidP="007F5B54">
            <w:pPr>
              <w:pStyle w:val="TAL"/>
            </w:pPr>
            <w:r>
              <w:t>4xx / 5xx</w:t>
            </w:r>
          </w:p>
        </w:tc>
        <w:tc>
          <w:tcPr>
            <w:tcW w:w="2718" w:type="pct"/>
            <w:tcBorders>
              <w:top w:val="single" w:sz="4" w:space="0" w:color="auto"/>
              <w:left w:val="single" w:sz="6" w:space="0" w:color="000000"/>
              <w:bottom w:val="single" w:sz="6" w:space="0" w:color="000000"/>
              <w:right w:val="single" w:sz="6" w:space="0" w:color="000000"/>
            </w:tcBorders>
          </w:tcPr>
          <w:p w:rsidR="00E9176C" w:rsidRPr="00CB11D0" w:rsidDel="007D5D5A" w:rsidRDefault="00E9176C" w:rsidP="007F5B54">
            <w:pPr>
              <w:pStyle w:val="TAL"/>
            </w:pPr>
            <w:r>
              <w:rPr>
                <w:rFonts w:hint="eastAsia"/>
              </w:rPr>
              <w:t xml:space="preserve">All the mandatory to support 4xx and 5xx status codes as specified in </w:t>
            </w:r>
            <w:r w:rsidR="00186805">
              <w:t>clause</w:t>
            </w:r>
            <w:r>
              <w:t xml:space="preserve"> 5.2.7.1 and their corresponding application errors specified in </w:t>
            </w:r>
            <w:r w:rsidR="00186805">
              <w:t>clause</w:t>
            </w:r>
            <w:r>
              <w:t> 5.2.7.2 of 3GPP TS 29.500 </w:t>
            </w:r>
            <w:r w:rsidR="000936E2">
              <w:t>[</w:t>
            </w:r>
            <w:r>
              <w:t>4] shall be supported.</w:t>
            </w:r>
          </w:p>
        </w:tc>
      </w:tr>
    </w:tbl>
    <w:p w:rsidR="003F30DC" w:rsidRDefault="003F30DC" w:rsidP="003F30DC"/>
    <w:p w:rsidR="009542BF" w:rsidRDefault="009542BF" w:rsidP="009542BF">
      <w:pPr>
        <w:pStyle w:val="Heading4"/>
      </w:pPr>
      <w:bookmarkStart w:id="137" w:name="_Toc24986346"/>
      <w:bookmarkStart w:id="138" w:name="_Toc27593268"/>
      <w:r>
        <w:t>6.1.4.4</w:t>
      </w:r>
      <w:r>
        <w:tab/>
        <w:t>Operation: N32-f Context Terminate</w:t>
      </w:r>
      <w:bookmarkEnd w:id="137"/>
      <w:bookmarkEnd w:id="138"/>
    </w:p>
    <w:p w:rsidR="009542BF" w:rsidRDefault="009542BF" w:rsidP="009542BF">
      <w:pPr>
        <w:pStyle w:val="Heading5"/>
      </w:pPr>
      <w:bookmarkStart w:id="139" w:name="_Toc24986347"/>
      <w:bookmarkStart w:id="140" w:name="_Toc27593269"/>
      <w:r>
        <w:t>6.1.4.4.1</w:t>
      </w:r>
      <w:r>
        <w:tab/>
        <w:t>Description</w:t>
      </w:r>
      <w:bookmarkEnd w:id="139"/>
      <w:bookmarkEnd w:id="140"/>
    </w:p>
    <w:p w:rsidR="009542BF" w:rsidRDefault="009542BF" w:rsidP="009542BF">
      <w:r>
        <w:rPr>
          <w:rFonts w:hint="eastAsia"/>
        </w:rPr>
        <w:t xml:space="preserve">This custom operation is used between the SEPPs to </w:t>
      </w:r>
      <w:r>
        <w:t>terminate an N32-f context</w:t>
      </w:r>
      <w:r>
        <w:rPr>
          <w:rFonts w:hint="eastAsia"/>
        </w:rPr>
        <w:t>.</w:t>
      </w:r>
      <w:r>
        <w:t xml:space="preserve"> The HTTP method POST shall be used on the following URI:</w:t>
      </w:r>
    </w:p>
    <w:p w:rsidR="009542BF" w:rsidRPr="00C85EE7" w:rsidRDefault="009542BF" w:rsidP="009542BF">
      <w:r>
        <w:t>UR</w:t>
      </w:r>
      <w:r w:rsidRPr="00C85EE7">
        <w:t>I: {apiRoot}/n32c-handshake/v1/n32f-terminate</w:t>
      </w:r>
    </w:p>
    <w:p w:rsidR="009542BF" w:rsidRDefault="009542BF" w:rsidP="009542BF">
      <w:pPr>
        <w:rPr>
          <w:rFonts w:ascii="Arial" w:hAnsi="Arial" w:cs="Arial"/>
        </w:rPr>
      </w:pPr>
      <w:r>
        <w:t>This operation shall support the resource URI variables defined in table 6.1.4.3.1-1</w:t>
      </w:r>
      <w:r>
        <w:rPr>
          <w:rFonts w:ascii="Arial" w:hAnsi="Arial" w:cs="Arial"/>
        </w:rPr>
        <w:t>.</w:t>
      </w:r>
    </w:p>
    <w:p w:rsidR="009542BF" w:rsidRDefault="009542BF" w:rsidP="009542BF">
      <w:pPr>
        <w:pStyle w:val="TH"/>
        <w:rPr>
          <w:rFonts w:cs="Arial"/>
        </w:rPr>
      </w:pPr>
      <w:r>
        <w:t>Table 6.1.4.4.1-1: URI variables for this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9542BF" w:rsidRPr="00B12CFB" w:rsidTr="000936E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9542BF" w:rsidRDefault="009542BF" w:rsidP="000936E2">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9542BF" w:rsidRDefault="009542BF" w:rsidP="000936E2">
            <w:pPr>
              <w:pStyle w:val="TAH"/>
            </w:pPr>
            <w:r>
              <w:t>Definition</w:t>
            </w:r>
          </w:p>
        </w:tc>
      </w:tr>
      <w:tr w:rsidR="009542BF" w:rsidRPr="00B12CFB" w:rsidTr="000936E2">
        <w:trPr>
          <w:jc w:val="center"/>
        </w:trPr>
        <w:tc>
          <w:tcPr>
            <w:tcW w:w="1005" w:type="pct"/>
            <w:tcBorders>
              <w:top w:val="single" w:sz="6" w:space="0" w:color="000000"/>
              <w:left w:val="single" w:sz="6" w:space="0" w:color="000000"/>
              <w:bottom w:val="single" w:sz="6" w:space="0" w:color="000000"/>
              <w:right w:val="single" w:sz="6" w:space="0" w:color="000000"/>
            </w:tcBorders>
          </w:tcPr>
          <w:p w:rsidR="009542BF" w:rsidRDefault="009542BF" w:rsidP="000936E2">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9542BF" w:rsidRDefault="009542BF" w:rsidP="000936E2">
            <w:pPr>
              <w:pStyle w:val="TAL"/>
            </w:pPr>
            <w:r>
              <w:t xml:space="preserve">See </w:t>
            </w:r>
            <w:r w:rsidR="00186805">
              <w:t>clause</w:t>
            </w:r>
            <w:r>
              <w:t> 6.1.1.</w:t>
            </w:r>
          </w:p>
        </w:tc>
      </w:tr>
    </w:tbl>
    <w:p w:rsidR="009542BF" w:rsidRDefault="009542BF" w:rsidP="009542BF"/>
    <w:p w:rsidR="009542BF" w:rsidRDefault="009542BF" w:rsidP="009542BF">
      <w:pPr>
        <w:pStyle w:val="Heading5"/>
      </w:pPr>
      <w:bookmarkStart w:id="141" w:name="_Toc24986348"/>
      <w:bookmarkStart w:id="142" w:name="_Toc27593270"/>
      <w:r>
        <w:lastRenderedPageBreak/>
        <w:t>6.1.4.4.2</w:t>
      </w:r>
      <w:r>
        <w:tab/>
        <w:t>Operation Definition</w:t>
      </w:r>
      <w:bookmarkEnd w:id="141"/>
      <w:bookmarkEnd w:id="142"/>
    </w:p>
    <w:p w:rsidR="009542BF" w:rsidRDefault="009542BF" w:rsidP="009542BF">
      <w:r>
        <w:t>This operation shall support the request data structures and response codes specified in tables 6.</w:t>
      </w:r>
      <w:r w:rsidR="00A84DB4">
        <w:t>1</w:t>
      </w:r>
      <w:r>
        <w:t>.4.4.2-1 and 6.</w:t>
      </w:r>
      <w:r w:rsidR="00A84DB4">
        <w:t>1</w:t>
      </w:r>
      <w:r>
        <w:t>.4.4.2-2.</w:t>
      </w:r>
    </w:p>
    <w:p w:rsidR="009542BF" w:rsidRDefault="009542BF" w:rsidP="009542BF">
      <w:pPr>
        <w:pStyle w:val="TH"/>
      </w:pPr>
      <w:r>
        <w:t xml:space="preserve">Table 6.1.4.4.2-1: Data structures supported by the POST Request Body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9542BF" w:rsidTr="000936E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9542BF" w:rsidRDefault="009542BF" w:rsidP="000936E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542BF" w:rsidRDefault="009542BF" w:rsidP="000936E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9542BF" w:rsidRDefault="009542BF" w:rsidP="000936E2">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9542BF" w:rsidRDefault="009542BF" w:rsidP="000936E2">
            <w:pPr>
              <w:pStyle w:val="TAH"/>
            </w:pPr>
            <w:r>
              <w:t>Description</w:t>
            </w:r>
          </w:p>
        </w:tc>
      </w:tr>
      <w:tr w:rsidR="009542BF" w:rsidTr="000936E2">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9542BF" w:rsidRDefault="009542BF" w:rsidP="000936E2">
            <w:pPr>
              <w:pStyle w:val="TAL"/>
            </w:pPr>
            <w:r>
              <w:t>N32fContextInfo</w:t>
            </w:r>
          </w:p>
        </w:tc>
        <w:tc>
          <w:tcPr>
            <w:tcW w:w="425" w:type="dxa"/>
            <w:tcBorders>
              <w:top w:val="single" w:sz="4" w:space="0" w:color="auto"/>
              <w:left w:val="single" w:sz="6" w:space="0" w:color="000000"/>
              <w:bottom w:val="single" w:sz="6" w:space="0" w:color="000000"/>
              <w:right w:val="single" w:sz="6" w:space="0" w:color="000000"/>
            </w:tcBorders>
            <w:hideMark/>
          </w:tcPr>
          <w:p w:rsidR="009542BF" w:rsidRDefault="009542BF" w:rsidP="000936E2">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rsidR="009542BF" w:rsidRDefault="009542BF" w:rsidP="000936E2">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rsidR="009542BF" w:rsidRDefault="009542BF" w:rsidP="000936E2">
            <w:pPr>
              <w:pStyle w:val="TAL"/>
            </w:pPr>
            <w:r>
              <w:t>The IE shall contain the information about the N32-f context requested to be terminated by the requesting SEPP.</w:t>
            </w:r>
          </w:p>
        </w:tc>
      </w:tr>
    </w:tbl>
    <w:p w:rsidR="009542BF" w:rsidRDefault="009542BF" w:rsidP="009542BF"/>
    <w:p w:rsidR="009542BF" w:rsidRDefault="009542BF" w:rsidP="009542BF">
      <w:pPr>
        <w:pStyle w:val="TH"/>
      </w:pPr>
      <w:r>
        <w:t>Table 6.1.4.</w:t>
      </w:r>
      <w:r w:rsidR="00A84DB4">
        <w:t>4</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9542BF" w:rsidTr="000936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9542BF" w:rsidRDefault="009542BF" w:rsidP="000936E2">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9542BF" w:rsidRDefault="009542BF" w:rsidP="000936E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9542BF" w:rsidRDefault="009542BF" w:rsidP="000936E2">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9542BF" w:rsidRDefault="009542BF" w:rsidP="000936E2">
            <w:pPr>
              <w:pStyle w:val="TAH"/>
            </w:pPr>
            <w:r>
              <w:t>Response</w:t>
            </w:r>
          </w:p>
          <w:p w:rsidR="009542BF" w:rsidRDefault="009542BF" w:rsidP="000936E2">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9542BF" w:rsidRDefault="009542BF" w:rsidP="000936E2">
            <w:pPr>
              <w:pStyle w:val="TAH"/>
            </w:pPr>
            <w:r>
              <w:t>Description</w:t>
            </w:r>
          </w:p>
        </w:tc>
      </w:tr>
      <w:tr w:rsidR="009542BF" w:rsidTr="000936E2">
        <w:trPr>
          <w:jc w:val="center"/>
        </w:trPr>
        <w:tc>
          <w:tcPr>
            <w:tcW w:w="825" w:type="pct"/>
            <w:tcBorders>
              <w:top w:val="single" w:sz="4" w:space="0" w:color="auto"/>
              <w:left w:val="single" w:sz="6" w:space="0" w:color="000000"/>
              <w:bottom w:val="single" w:sz="4" w:space="0" w:color="auto"/>
              <w:right w:val="single" w:sz="6" w:space="0" w:color="000000"/>
            </w:tcBorders>
            <w:hideMark/>
          </w:tcPr>
          <w:p w:rsidR="009542BF" w:rsidRDefault="009542BF" w:rsidP="000936E2">
            <w:pPr>
              <w:pStyle w:val="TAL"/>
            </w:pPr>
            <w:r>
              <w:t>N32fContextInfo</w:t>
            </w:r>
          </w:p>
        </w:tc>
        <w:tc>
          <w:tcPr>
            <w:tcW w:w="225" w:type="pct"/>
            <w:tcBorders>
              <w:top w:val="single" w:sz="4" w:space="0" w:color="auto"/>
              <w:left w:val="single" w:sz="6" w:space="0" w:color="000000"/>
              <w:bottom w:val="single" w:sz="4" w:space="0" w:color="auto"/>
              <w:right w:val="single" w:sz="6" w:space="0" w:color="000000"/>
            </w:tcBorders>
            <w:hideMark/>
          </w:tcPr>
          <w:p w:rsidR="009542BF" w:rsidRDefault="009542BF" w:rsidP="000936E2">
            <w:pPr>
              <w:pStyle w:val="TAC"/>
            </w:pPr>
            <w:r>
              <w:t>M</w:t>
            </w:r>
          </w:p>
        </w:tc>
        <w:tc>
          <w:tcPr>
            <w:tcW w:w="649" w:type="pct"/>
            <w:tcBorders>
              <w:top w:val="single" w:sz="4" w:space="0" w:color="auto"/>
              <w:left w:val="single" w:sz="6" w:space="0" w:color="000000"/>
              <w:bottom w:val="single" w:sz="4" w:space="0" w:color="auto"/>
              <w:right w:val="single" w:sz="6" w:space="0" w:color="000000"/>
            </w:tcBorders>
            <w:hideMark/>
          </w:tcPr>
          <w:p w:rsidR="009542BF" w:rsidRDefault="009542BF" w:rsidP="000936E2">
            <w:pPr>
              <w:pStyle w:val="TAL"/>
            </w:pPr>
            <w:r>
              <w:t>1</w:t>
            </w:r>
          </w:p>
        </w:tc>
        <w:tc>
          <w:tcPr>
            <w:tcW w:w="583" w:type="pct"/>
            <w:tcBorders>
              <w:top w:val="single" w:sz="4" w:space="0" w:color="auto"/>
              <w:left w:val="single" w:sz="6" w:space="0" w:color="000000"/>
              <w:bottom w:val="single" w:sz="4" w:space="0" w:color="auto"/>
              <w:right w:val="single" w:sz="6" w:space="0" w:color="000000"/>
            </w:tcBorders>
            <w:hideMark/>
          </w:tcPr>
          <w:p w:rsidR="009542BF" w:rsidRDefault="009542BF" w:rsidP="000936E2">
            <w:pPr>
              <w:pStyle w:val="TAL"/>
            </w:pPr>
            <w:r>
              <w:rPr>
                <w:rFonts w:hint="eastAsia"/>
              </w:rPr>
              <w:t xml:space="preserve">200 </w:t>
            </w:r>
            <w:r>
              <w:t>OK</w:t>
            </w:r>
          </w:p>
        </w:tc>
        <w:tc>
          <w:tcPr>
            <w:tcW w:w="2718" w:type="pct"/>
            <w:tcBorders>
              <w:top w:val="single" w:sz="4" w:space="0" w:color="auto"/>
              <w:left w:val="single" w:sz="6" w:space="0" w:color="000000"/>
              <w:bottom w:val="single" w:sz="4" w:space="0" w:color="auto"/>
              <w:right w:val="single" w:sz="6" w:space="0" w:color="000000"/>
            </w:tcBorders>
            <w:hideMark/>
          </w:tcPr>
          <w:p w:rsidR="009542BF" w:rsidRDefault="009542BF" w:rsidP="000936E2">
            <w:pPr>
              <w:pStyle w:val="TAL"/>
            </w:pPr>
            <w:r>
              <w:t>This represents the successful deletion of the request N32-f context. The responding SEPP shall return the "n32fContextId" it had towards the initiating SEPP, in this IE.</w:t>
            </w:r>
          </w:p>
        </w:tc>
      </w:tr>
      <w:tr w:rsidR="009542BF" w:rsidTr="000936E2">
        <w:trPr>
          <w:jc w:val="center"/>
        </w:trPr>
        <w:tc>
          <w:tcPr>
            <w:tcW w:w="825" w:type="pct"/>
            <w:tcBorders>
              <w:top w:val="single" w:sz="4" w:space="0" w:color="auto"/>
              <w:left w:val="single" w:sz="6" w:space="0" w:color="000000"/>
              <w:bottom w:val="single" w:sz="6" w:space="0" w:color="000000"/>
              <w:right w:val="single" w:sz="6" w:space="0" w:color="000000"/>
            </w:tcBorders>
          </w:tcPr>
          <w:p w:rsidR="009542BF" w:rsidDel="007D5D5A" w:rsidRDefault="009542BF" w:rsidP="000936E2">
            <w:pPr>
              <w:pStyle w:val="TAL"/>
            </w:pPr>
            <w:r>
              <w:rPr>
                <w:rFonts w:hint="eastAsia"/>
              </w:rPr>
              <w:t>ProblemDetails</w:t>
            </w:r>
          </w:p>
        </w:tc>
        <w:tc>
          <w:tcPr>
            <w:tcW w:w="225" w:type="pct"/>
            <w:tcBorders>
              <w:top w:val="single" w:sz="4" w:space="0" w:color="auto"/>
              <w:left w:val="single" w:sz="6" w:space="0" w:color="000000"/>
              <w:bottom w:val="single" w:sz="6" w:space="0" w:color="000000"/>
              <w:right w:val="single" w:sz="6" w:space="0" w:color="000000"/>
            </w:tcBorders>
          </w:tcPr>
          <w:p w:rsidR="009542BF" w:rsidDel="007D5D5A" w:rsidRDefault="009542BF" w:rsidP="000936E2">
            <w:pPr>
              <w:pStyle w:val="TAC"/>
            </w:pPr>
            <w:r>
              <w:rPr>
                <w:rFonts w:hint="eastAsia"/>
              </w:rPr>
              <w:t>M</w:t>
            </w:r>
          </w:p>
        </w:tc>
        <w:tc>
          <w:tcPr>
            <w:tcW w:w="649" w:type="pct"/>
            <w:tcBorders>
              <w:top w:val="single" w:sz="4" w:space="0" w:color="auto"/>
              <w:left w:val="single" w:sz="6" w:space="0" w:color="000000"/>
              <w:bottom w:val="single" w:sz="6" w:space="0" w:color="000000"/>
              <w:right w:val="single" w:sz="6" w:space="0" w:color="000000"/>
            </w:tcBorders>
          </w:tcPr>
          <w:p w:rsidR="009542BF" w:rsidDel="007D5D5A" w:rsidRDefault="009542BF" w:rsidP="000936E2">
            <w:pPr>
              <w:pStyle w:val="TAL"/>
            </w:pPr>
            <w:r>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rsidR="009542BF" w:rsidDel="007D5D5A" w:rsidRDefault="009542BF" w:rsidP="000936E2">
            <w:pPr>
              <w:pStyle w:val="TAL"/>
            </w:pPr>
            <w:r>
              <w:t>4xx / 5xx</w:t>
            </w:r>
          </w:p>
        </w:tc>
        <w:tc>
          <w:tcPr>
            <w:tcW w:w="2718" w:type="pct"/>
            <w:tcBorders>
              <w:top w:val="single" w:sz="4" w:space="0" w:color="auto"/>
              <w:left w:val="single" w:sz="6" w:space="0" w:color="000000"/>
              <w:bottom w:val="single" w:sz="6" w:space="0" w:color="000000"/>
              <w:right w:val="single" w:sz="6" w:space="0" w:color="000000"/>
            </w:tcBorders>
          </w:tcPr>
          <w:p w:rsidR="009542BF" w:rsidRPr="00CB11D0" w:rsidDel="007D5D5A" w:rsidRDefault="009542BF" w:rsidP="000936E2">
            <w:pPr>
              <w:pStyle w:val="TAL"/>
            </w:pPr>
            <w:r>
              <w:rPr>
                <w:rFonts w:hint="eastAsia"/>
              </w:rPr>
              <w:t xml:space="preserve">All the mandatory to support 4xx and 5xx status codes as specified in </w:t>
            </w:r>
            <w:r w:rsidR="00186805">
              <w:t>clause</w:t>
            </w:r>
            <w:r>
              <w:t xml:space="preserve"> 5.2.7.1 and their corresponding application errors specified in </w:t>
            </w:r>
            <w:r w:rsidR="00186805">
              <w:t>clause</w:t>
            </w:r>
            <w:r>
              <w:t> 5.2.7.2 of 3GPP TS 29.500 </w:t>
            </w:r>
            <w:r w:rsidR="000936E2">
              <w:t>[</w:t>
            </w:r>
            <w:r>
              <w:t>4] shall be supported.</w:t>
            </w:r>
          </w:p>
        </w:tc>
      </w:tr>
    </w:tbl>
    <w:p w:rsidR="009542BF" w:rsidRDefault="009542BF" w:rsidP="003F30DC"/>
    <w:p w:rsidR="003902F4" w:rsidRDefault="003902F4" w:rsidP="003902F4">
      <w:pPr>
        <w:pStyle w:val="Heading4"/>
      </w:pPr>
      <w:bookmarkStart w:id="143" w:name="_Toc24986349"/>
      <w:bookmarkStart w:id="144" w:name="_Toc27593271"/>
      <w:r>
        <w:t>6.1.4.</w:t>
      </w:r>
      <w:r w:rsidR="00A84DB4" w:rsidRPr="00386A6E">
        <w:t>5</w:t>
      </w:r>
      <w:r>
        <w:tab/>
        <w:t>Operation: N32-f Error Reporting</w:t>
      </w:r>
      <w:bookmarkEnd w:id="143"/>
      <w:bookmarkEnd w:id="144"/>
    </w:p>
    <w:p w:rsidR="003902F4" w:rsidRDefault="003902F4" w:rsidP="003902F4">
      <w:pPr>
        <w:pStyle w:val="Heading5"/>
      </w:pPr>
      <w:bookmarkStart w:id="145" w:name="_Toc24986350"/>
      <w:bookmarkStart w:id="146" w:name="_Toc27593272"/>
      <w:r>
        <w:t>6.1.4.</w:t>
      </w:r>
      <w:r w:rsidR="00A84DB4" w:rsidRPr="00386A6E">
        <w:t>5</w:t>
      </w:r>
      <w:r>
        <w:t>.1</w:t>
      </w:r>
      <w:r>
        <w:tab/>
        <w:t>Description</w:t>
      </w:r>
      <w:bookmarkEnd w:id="145"/>
      <w:bookmarkEnd w:id="146"/>
    </w:p>
    <w:p w:rsidR="003902F4" w:rsidRDefault="003902F4" w:rsidP="003902F4">
      <w:r>
        <w:rPr>
          <w:rFonts w:hint="eastAsia"/>
        </w:rPr>
        <w:t xml:space="preserve">This custom operation is used between the SEPPs to </w:t>
      </w:r>
      <w:r>
        <w:t>report errors identified while processing the messages received on N32-f</w:t>
      </w:r>
      <w:r>
        <w:rPr>
          <w:rFonts w:hint="eastAsia"/>
        </w:rPr>
        <w:t>.</w:t>
      </w:r>
      <w:r>
        <w:t xml:space="preserve"> The HTTP method POST shall be used on the following URI:</w:t>
      </w:r>
    </w:p>
    <w:p w:rsidR="003902F4" w:rsidRDefault="003902F4" w:rsidP="003902F4">
      <w:pPr>
        <w:rPr>
          <w:b/>
        </w:rPr>
      </w:pPr>
      <w:r>
        <w:t xml:space="preserve">URI: </w:t>
      </w:r>
      <w:r>
        <w:rPr>
          <w:b/>
        </w:rPr>
        <w:t>{apiRoot}/n32c-handshake</w:t>
      </w:r>
      <w:r w:rsidRPr="005E0502">
        <w:rPr>
          <w:b/>
        </w:rPr>
        <w:t>/v1/</w:t>
      </w:r>
      <w:r>
        <w:rPr>
          <w:b/>
        </w:rPr>
        <w:t>n32f-error</w:t>
      </w:r>
    </w:p>
    <w:p w:rsidR="003902F4" w:rsidRDefault="003902F4" w:rsidP="003902F4">
      <w:pPr>
        <w:rPr>
          <w:rFonts w:ascii="Arial" w:hAnsi="Arial" w:cs="Arial"/>
        </w:rPr>
      </w:pPr>
      <w:r>
        <w:t>This operation shall support the resource URI variables defined in table 6.1.4.</w:t>
      </w:r>
      <w:r w:rsidR="00A84DB4" w:rsidRPr="00386A6E">
        <w:t>5</w:t>
      </w:r>
      <w:r>
        <w:t>.1-1</w:t>
      </w:r>
      <w:r>
        <w:rPr>
          <w:rFonts w:ascii="Arial" w:hAnsi="Arial" w:cs="Arial"/>
        </w:rPr>
        <w:t>.</w:t>
      </w:r>
    </w:p>
    <w:p w:rsidR="003902F4" w:rsidRDefault="003902F4" w:rsidP="003902F4">
      <w:pPr>
        <w:pStyle w:val="TH"/>
        <w:rPr>
          <w:rFonts w:cs="Arial"/>
        </w:rPr>
      </w:pPr>
      <w:r>
        <w:t>Table 6.1.4.</w:t>
      </w:r>
      <w:r w:rsidR="00A84DB4" w:rsidRPr="00386A6E">
        <w:t>5</w:t>
      </w:r>
      <w:r>
        <w:t>.1-1: URI variables for this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3902F4" w:rsidRPr="00B12CFB" w:rsidTr="00362E3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3902F4" w:rsidRDefault="003902F4" w:rsidP="00362E30">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3902F4" w:rsidRDefault="003902F4" w:rsidP="00362E30">
            <w:pPr>
              <w:pStyle w:val="TAH"/>
            </w:pPr>
            <w:r>
              <w:t>Definition</w:t>
            </w:r>
          </w:p>
        </w:tc>
      </w:tr>
      <w:tr w:rsidR="003902F4" w:rsidRPr="00B12CFB" w:rsidTr="00362E30">
        <w:trPr>
          <w:jc w:val="center"/>
        </w:trPr>
        <w:tc>
          <w:tcPr>
            <w:tcW w:w="1005" w:type="pct"/>
            <w:tcBorders>
              <w:top w:val="single" w:sz="6" w:space="0" w:color="000000"/>
              <w:left w:val="single" w:sz="6" w:space="0" w:color="000000"/>
              <w:bottom w:val="single" w:sz="6" w:space="0" w:color="000000"/>
              <w:right w:val="single" w:sz="6" w:space="0" w:color="000000"/>
            </w:tcBorders>
          </w:tcPr>
          <w:p w:rsidR="003902F4" w:rsidRDefault="003902F4" w:rsidP="00362E30">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3902F4" w:rsidRDefault="003902F4" w:rsidP="00362E30">
            <w:pPr>
              <w:pStyle w:val="TAL"/>
            </w:pPr>
            <w:r>
              <w:t xml:space="preserve">See </w:t>
            </w:r>
            <w:r w:rsidR="00186805">
              <w:t>clause</w:t>
            </w:r>
            <w:r>
              <w:t> 6.1.1.</w:t>
            </w:r>
          </w:p>
        </w:tc>
      </w:tr>
    </w:tbl>
    <w:p w:rsidR="003902F4" w:rsidRDefault="003902F4" w:rsidP="003902F4"/>
    <w:p w:rsidR="003902F4" w:rsidRDefault="003902F4" w:rsidP="003902F4">
      <w:pPr>
        <w:pStyle w:val="Heading5"/>
      </w:pPr>
      <w:bookmarkStart w:id="147" w:name="_Toc24986351"/>
      <w:bookmarkStart w:id="148" w:name="_Toc27593273"/>
      <w:r>
        <w:t>6.1.4.</w:t>
      </w:r>
      <w:r w:rsidR="00A84DB4" w:rsidRPr="00386A6E">
        <w:t>5</w:t>
      </w:r>
      <w:r>
        <w:t>.2</w:t>
      </w:r>
      <w:r>
        <w:tab/>
        <w:t>Operation Definition</w:t>
      </w:r>
      <w:bookmarkEnd w:id="147"/>
      <w:bookmarkEnd w:id="148"/>
    </w:p>
    <w:p w:rsidR="003902F4" w:rsidRDefault="003902F4" w:rsidP="003902F4">
      <w:r>
        <w:t>This operation shall support the request data structures and response codes specified in tables 6.1.4.</w:t>
      </w:r>
      <w:r w:rsidR="00A84DB4" w:rsidRPr="00386A6E">
        <w:t>5</w:t>
      </w:r>
      <w:r>
        <w:t>.2-1 and 6.1.4.</w:t>
      </w:r>
      <w:r w:rsidR="00A84DB4" w:rsidRPr="00386A6E">
        <w:t>5</w:t>
      </w:r>
      <w:r>
        <w:t>.2-2.</w:t>
      </w:r>
    </w:p>
    <w:p w:rsidR="003902F4" w:rsidRDefault="003902F4" w:rsidP="003902F4">
      <w:pPr>
        <w:pStyle w:val="TH"/>
      </w:pPr>
      <w:r>
        <w:t>Table 6.1.4.</w:t>
      </w:r>
      <w:r w:rsidR="00A84DB4" w:rsidRPr="00386A6E">
        <w:t>5</w:t>
      </w:r>
      <w:r>
        <w:t xml:space="preserve">.2-1: Data structures supported by the POST Request Body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3902F4" w:rsidTr="00362E3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3902F4" w:rsidRDefault="003902F4" w:rsidP="00362E30">
            <w:pPr>
              <w:pStyle w:val="TAH"/>
            </w:pPr>
            <w:r>
              <w:t>Description</w:t>
            </w:r>
          </w:p>
        </w:tc>
      </w:tr>
      <w:tr w:rsidR="003902F4" w:rsidTr="00362E30">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3902F4" w:rsidRDefault="003902F4">
            <w:pPr>
              <w:pStyle w:val="TAL"/>
            </w:pPr>
            <w:r>
              <w:t>N32fErrorInfo</w:t>
            </w:r>
          </w:p>
        </w:tc>
        <w:tc>
          <w:tcPr>
            <w:tcW w:w="425" w:type="dxa"/>
            <w:tcBorders>
              <w:top w:val="single" w:sz="4" w:space="0" w:color="auto"/>
              <w:left w:val="single" w:sz="6" w:space="0" w:color="000000"/>
              <w:bottom w:val="single" w:sz="6" w:space="0" w:color="000000"/>
              <w:right w:val="single" w:sz="6" w:space="0" w:color="000000"/>
            </w:tcBorders>
            <w:hideMark/>
          </w:tcPr>
          <w:p w:rsidR="003902F4" w:rsidRDefault="003902F4" w:rsidP="00362E30">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rsidR="003902F4" w:rsidRDefault="003902F4" w:rsidP="00362E30">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rsidR="003902F4" w:rsidRDefault="003902F4">
            <w:pPr>
              <w:pStyle w:val="TAL"/>
            </w:pPr>
            <w:r>
              <w:t>The IE shall contain the information about the N32-f message that failed to process at the SEPP initiating the N32-f errror reporting procedure, together with information related to the nature of the error.</w:t>
            </w:r>
          </w:p>
        </w:tc>
      </w:tr>
    </w:tbl>
    <w:p w:rsidR="003902F4" w:rsidRDefault="003902F4" w:rsidP="003902F4"/>
    <w:p w:rsidR="003902F4" w:rsidRDefault="003902F4" w:rsidP="003902F4">
      <w:pPr>
        <w:pStyle w:val="TH"/>
      </w:pPr>
      <w:r>
        <w:lastRenderedPageBreak/>
        <w:t>Table 6.1.4.</w:t>
      </w:r>
      <w:r w:rsidR="00A84DB4" w:rsidRPr="00386A6E">
        <w:t>5</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3902F4" w:rsidTr="00362E3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pPr>
            <w:r>
              <w:t>Response</w:t>
            </w:r>
          </w:p>
          <w:p w:rsidR="003902F4" w:rsidRDefault="003902F4" w:rsidP="00362E30">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pPr>
            <w:r>
              <w:t>Description</w:t>
            </w:r>
          </w:p>
        </w:tc>
      </w:tr>
      <w:tr w:rsidR="003902F4" w:rsidTr="00386A6E">
        <w:trPr>
          <w:jc w:val="center"/>
        </w:trPr>
        <w:tc>
          <w:tcPr>
            <w:tcW w:w="825" w:type="pct"/>
            <w:tcBorders>
              <w:top w:val="single" w:sz="4" w:space="0" w:color="auto"/>
              <w:left w:val="single" w:sz="6" w:space="0" w:color="000000"/>
              <w:bottom w:val="single" w:sz="4" w:space="0" w:color="auto"/>
              <w:right w:val="single" w:sz="6" w:space="0" w:color="000000"/>
            </w:tcBorders>
          </w:tcPr>
          <w:p w:rsidR="003902F4" w:rsidRDefault="003902F4">
            <w:pPr>
              <w:pStyle w:val="TAL"/>
            </w:pPr>
          </w:p>
        </w:tc>
        <w:tc>
          <w:tcPr>
            <w:tcW w:w="225" w:type="pct"/>
            <w:tcBorders>
              <w:top w:val="single" w:sz="4" w:space="0" w:color="auto"/>
              <w:left w:val="single" w:sz="6" w:space="0" w:color="000000"/>
              <w:bottom w:val="single" w:sz="4" w:space="0" w:color="auto"/>
              <w:right w:val="single" w:sz="6" w:space="0" w:color="000000"/>
            </w:tcBorders>
          </w:tcPr>
          <w:p w:rsidR="003902F4" w:rsidRDefault="003902F4" w:rsidP="00362E30">
            <w:pPr>
              <w:pStyle w:val="TAC"/>
            </w:pPr>
          </w:p>
        </w:tc>
        <w:tc>
          <w:tcPr>
            <w:tcW w:w="649" w:type="pct"/>
            <w:tcBorders>
              <w:top w:val="single" w:sz="4" w:space="0" w:color="auto"/>
              <w:left w:val="single" w:sz="6" w:space="0" w:color="000000"/>
              <w:bottom w:val="single" w:sz="4" w:space="0" w:color="auto"/>
              <w:right w:val="single" w:sz="6" w:space="0" w:color="000000"/>
            </w:tcBorders>
          </w:tcPr>
          <w:p w:rsidR="003902F4" w:rsidRDefault="003902F4" w:rsidP="00362E30">
            <w:pPr>
              <w:pStyle w:val="TAL"/>
            </w:pPr>
          </w:p>
        </w:tc>
        <w:tc>
          <w:tcPr>
            <w:tcW w:w="583" w:type="pct"/>
            <w:tcBorders>
              <w:top w:val="single" w:sz="4" w:space="0" w:color="auto"/>
              <w:left w:val="single" w:sz="6" w:space="0" w:color="000000"/>
              <w:bottom w:val="single" w:sz="4" w:space="0" w:color="auto"/>
              <w:right w:val="single" w:sz="6" w:space="0" w:color="000000"/>
            </w:tcBorders>
            <w:hideMark/>
          </w:tcPr>
          <w:p w:rsidR="003902F4" w:rsidRDefault="003902F4">
            <w:pPr>
              <w:pStyle w:val="TAL"/>
            </w:pPr>
            <w:r>
              <w:rPr>
                <w:rFonts w:hint="eastAsia"/>
              </w:rPr>
              <w:t xml:space="preserve">204 </w:t>
            </w:r>
            <w:r>
              <w:t>No Content</w:t>
            </w:r>
          </w:p>
        </w:tc>
        <w:tc>
          <w:tcPr>
            <w:tcW w:w="2718" w:type="pct"/>
            <w:tcBorders>
              <w:top w:val="single" w:sz="4" w:space="0" w:color="auto"/>
              <w:left w:val="single" w:sz="6" w:space="0" w:color="000000"/>
              <w:bottom w:val="single" w:sz="4" w:space="0" w:color="auto"/>
              <w:right w:val="single" w:sz="6" w:space="0" w:color="000000"/>
            </w:tcBorders>
            <w:hideMark/>
          </w:tcPr>
          <w:p w:rsidR="003902F4" w:rsidRDefault="003902F4">
            <w:pPr>
              <w:pStyle w:val="TAL"/>
            </w:pPr>
            <w:r>
              <w:t>This represents the successful processing of the N32-f error report at the receiving SEPP.</w:t>
            </w:r>
          </w:p>
        </w:tc>
      </w:tr>
      <w:tr w:rsidR="003902F4" w:rsidTr="00362E30">
        <w:trPr>
          <w:jc w:val="center"/>
        </w:trPr>
        <w:tc>
          <w:tcPr>
            <w:tcW w:w="825" w:type="pct"/>
            <w:tcBorders>
              <w:top w:val="single" w:sz="4" w:space="0" w:color="auto"/>
              <w:left w:val="single" w:sz="6" w:space="0" w:color="000000"/>
              <w:bottom w:val="single" w:sz="6" w:space="0" w:color="000000"/>
              <w:right w:val="single" w:sz="6" w:space="0" w:color="000000"/>
            </w:tcBorders>
          </w:tcPr>
          <w:p w:rsidR="003902F4" w:rsidDel="007D5D5A" w:rsidRDefault="003902F4" w:rsidP="00362E30">
            <w:pPr>
              <w:pStyle w:val="TAL"/>
            </w:pPr>
            <w:r>
              <w:rPr>
                <w:rFonts w:hint="eastAsia"/>
              </w:rPr>
              <w:t>ProblemDetails</w:t>
            </w:r>
          </w:p>
        </w:tc>
        <w:tc>
          <w:tcPr>
            <w:tcW w:w="225" w:type="pct"/>
            <w:tcBorders>
              <w:top w:val="single" w:sz="4" w:space="0" w:color="auto"/>
              <w:left w:val="single" w:sz="6" w:space="0" w:color="000000"/>
              <w:bottom w:val="single" w:sz="6" w:space="0" w:color="000000"/>
              <w:right w:val="single" w:sz="6" w:space="0" w:color="000000"/>
            </w:tcBorders>
          </w:tcPr>
          <w:p w:rsidR="003902F4" w:rsidDel="007D5D5A" w:rsidRDefault="003902F4" w:rsidP="00362E30">
            <w:pPr>
              <w:pStyle w:val="TAC"/>
            </w:pPr>
            <w:r>
              <w:rPr>
                <w:rFonts w:hint="eastAsia"/>
              </w:rPr>
              <w:t>M</w:t>
            </w:r>
          </w:p>
        </w:tc>
        <w:tc>
          <w:tcPr>
            <w:tcW w:w="649" w:type="pct"/>
            <w:tcBorders>
              <w:top w:val="single" w:sz="4" w:space="0" w:color="auto"/>
              <w:left w:val="single" w:sz="6" w:space="0" w:color="000000"/>
              <w:bottom w:val="single" w:sz="6" w:space="0" w:color="000000"/>
              <w:right w:val="single" w:sz="6" w:space="0" w:color="000000"/>
            </w:tcBorders>
          </w:tcPr>
          <w:p w:rsidR="003902F4" w:rsidDel="007D5D5A" w:rsidRDefault="003902F4" w:rsidP="00362E30">
            <w:pPr>
              <w:pStyle w:val="TAL"/>
            </w:pPr>
            <w:r>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rsidR="003902F4" w:rsidDel="007D5D5A" w:rsidRDefault="003902F4" w:rsidP="00362E30">
            <w:pPr>
              <w:pStyle w:val="TAL"/>
            </w:pPr>
            <w:r>
              <w:t>4xx / 5xx</w:t>
            </w:r>
          </w:p>
        </w:tc>
        <w:tc>
          <w:tcPr>
            <w:tcW w:w="2718" w:type="pct"/>
            <w:tcBorders>
              <w:top w:val="single" w:sz="4" w:space="0" w:color="auto"/>
              <w:left w:val="single" w:sz="6" w:space="0" w:color="000000"/>
              <w:bottom w:val="single" w:sz="6" w:space="0" w:color="000000"/>
              <w:right w:val="single" w:sz="6" w:space="0" w:color="000000"/>
            </w:tcBorders>
          </w:tcPr>
          <w:p w:rsidR="003902F4" w:rsidRPr="00CB11D0" w:rsidDel="007D5D5A" w:rsidRDefault="003902F4" w:rsidP="00362E30">
            <w:pPr>
              <w:pStyle w:val="TAL"/>
            </w:pPr>
            <w:r>
              <w:rPr>
                <w:rFonts w:hint="eastAsia"/>
              </w:rPr>
              <w:t xml:space="preserve">All the mandatory to support 4xx and 5xx status codes as specified in </w:t>
            </w:r>
            <w:r w:rsidR="00186805">
              <w:t>clause</w:t>
            </w:r>
            <w:r>
              <w:t xml:space="preserve"> 5.2.7.1 and their corresponding application errors specified in </w:t>
            </w:r>
            <w:r w:rsidR="00186805">
              <w:t>clause</w:t>
            </w:r>
            <w:r>
              <w:t> 5.2.7.2 of 3GPP TS 29.500 [4] shall be supported.</w:t>
            </w:r>
          </w:p>
        </w:tc>
      </w:tr>
    </w:tbl>
    <w:p w:rsidR="003902F4" w:rsidRPr="003902F4" w:rsidRDefault="003902F4" w:rsidP="003F30DC"/>
    <w:p w:rsidR="004A406F" w:rsidRDefault="003F30DC" w:rsidP="004A406F">
      <w:pPr>
        <w:pStyle w:val="Heading3"/>
      </w:pPr>
      <w:bookmarkStart w:id="149" w:name="_Toc24986352"/>
      <w:bookmarkStart w:id="150" w:name="_Toc27593274"/>
      <w:r>
        <w:rPr>
          <w:rFonts w:hint="eastAsia"/>
        </w:rPr>
        <w:t>6.1.5</w:t>
      </w:r>
      <w:r w:rsidR="004A406F">
        <w:rPr>
          <w:rFonts w:hint="eastAsia"/>
        </w:rPr>
        <w:tab/>
      </w:r>
      <w:r w:rsidR="004A406F">
        <w:t>Data Model</w:t>
      </w:r>
      <w:bookmarkEnd w:id="149"/>
      <w:bookmarkEnd w:id="150"/>
    </w:p>
    <w:p w:rsidR="003F30DC" w:rsidRDefault="003F30DC" w:rsidP="003F30DC">
      <w:pPr>
        <w:pStyle w:val="Heading4"/>
      </w:pPr>
      <w:bookmarkStart w:id="151" w:name="_Toc24986353"/>
      <w:bookmarkStart w:id="152" w:name="_Toc27593275"/>
      <w:r>
        <w:t>6.1.5.1</w:t>
      </w:r>
      <w:r>
        <w:tab/>
        <w:t>General</w:t>
      </w:r>
      <w:bookmarkEnd w:id="151"/>
      <w:bookmarkEnd w:id="152"/>
    </w:p>
    <w:p w:rsidR="003F30DC" w:rsidRDefault="003F30DC" w:rsidP="003F30DC">
      <w:r>
        <w:t xml:space="preserve">This </w:t>
      </w:r>
      <w:r w:rsidR="00186805">
        <w:t>clause</w:t>
      </w:r>
      <w:r>
        <w:t xml:space="preserve"> specifies the application data model supported by the API.</w:t>
      </w:r>
    </w:p>
    <w:p w:rsidR="003F30DC" w:rsidRDefault="003F30DC" w:rsidP="003F30DC">
      <w:r>
        <w:t xml:space="preserve">Table 6.1.5.1-1 specifies the data types defined for the </w:t>
      </w:r>
      <w:r w:rsidR="0061280B">
        <w:t>N32</w:t>
      </w:r>
      <w:r>
        <w:t xml:space="preserve"> interface.</w:t>
      </w:r>
    </w:p>
    <w:p w:rsidR="003F30DC" w:rsidRDefault="003F30DC" w:rsidP="003F30DC">
      <w:pPr>
        <w:pStyle w:val="TH"/>
      </w:pPr>
      <w:r>
        <w:t>Table 6.1.5.1-1: N32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87"/>
        <w:gridCol w:w="1693"/>
        <w:gridCol w:w="5394"/>
      </w:tblGrid>
      <w:tr w:rsidR="003F30DC" w:rsidTr="009542BF">
        <w:trPr>
          <w:jc w:val="center"/>
        </w:trPr>
        <w:tc>
          <w:tcPr>
            <w:tcW w:w="2087" w:type="dxa"/>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Data type</w:t>
            </w:r>
          </w:p>
        </w:tc>
        <w:tc>
          <w:tcPr>
            <w:tcW w:w="1693" w:type="dxa"/>
            <w:tcBorders>
              <w:top w:val="single" w:sz="4" w:space="0" w:color="auto"/>
              <w:left w:val="single" w:sz="4" w:space="0" w:color="auto"/>
              <w:bottom w:val="single" w:sz="4" w:space="0" w:color="auto"/>
              <w:right w:val="single" w:sz="4" w:space="0" w:color="auto"/>
            </w:tcBorders>
            <w:shd w:val="clear" w:color="auto" w:fill="C0C0C0"/>
            <w:hideMark/>
          </w:tcPr>
          <w:p w:rsidR="003F30DC" w:rsidRDefault="007C1399" w:rsidP="008444D1">
            <w:pPr>
              <w:pStyle w:val="TAH"/>
            </w:pPr>
            <w:r>
              <w:t>Clause</w:t>
            </w:r>
            <w:r w:rsidR="003F30DC">
              <w:t xml:space="preserve"> defined</w:t>
            </w:r>
          </w:p>
        </w:tc>
        <w:tc>
          <w:tcPr>
            <w:tcW w:w="5394" w:type="dxa"/>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Description</w:t>
            </w:r>
          </w:p>
        </w:tc>
      </w:tr>
      <w:tr w:rsidR="00360017"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360017" w:rsidRDefault="00360017" w:rsidP="00360017">
            <w:pPr>
              <w:pStyle w:val="TAL"/>
            </w:pPr>
            <w:r>
              <w:t>SecNegotiateReqData</w:t>
            </w:r>
          </w:p>
        </w:tc>
        <w:tc>
          <w:tcPr>
            <w:tcW w:w="1693" w:type="dxa"/>
            <w:tcBorders>
              <w:top w:val="single" w:sz="4" w:space="0" w:color="auto"/>
              <w:left w:val="single" w:sz="4" w:space="0" w:color="auto"/>
              <w:bottom w:val="single" w:sz="4" w:space="0" w:color="auto"/>
              <w:right w:val="single" w:sz="4" w:space="0" w:color="auto"/>
            </w:tcBorders>
          </w:tcPr>
          <w:p w:rsidR="00360017" w:rsidRDefault="00360017" w:rsidP="00360017">
            <w:pPr>
              <w:pStyle w:val="TAL"/>
            </w:pPr>
            <w:r>
              <w:rPr>
                <w:rFonts w:hint="eastAsia"/>
              </w:rPr>
              <w:t>6.1.5.2.2</w:t>
            </w:r>
          </w:p>
        </w:tc>
        <w:tc>
          <w:tcPr>
            <w:tcW w:w="5394" w:type="dxa"/>
            <w:tcBorders>
              <w:top w:val="single" w:sz="4" w:space="0" w:color="auto"/>
              <w:left w:val="single" w:sz="4" w:space="0" w:color="auto"/>
              <w:bottom w:val="single" w:sz="4" w:space="0" w:color="auto"/>
              <w:right w:val="single" w:sz="4" w:space="0" w:color="auto"/>
            </w:tcBorders>
          </w:tcPr>
          <w:p w:rsidR="00360017" w:rsidRDefault="00360017" w:rsidP="00360017">
            <w:pPr>
              <w:pStyle w:val="TAL"/>
              <w:rPr>
                <w:rFonts w:cs="Arial"/>
                <w:szCs w:val="18"/>
              </w:rPr>
            </w:pPr>
            <w:r>
              <w:rPr>
                <w:rFonts w:cs="Arial" w:hint="eastAsia"/>
                <w:szCs w:val="18"/>
              </w:rPr>
              <w:t xml:space="preserve">Defines the security capabilities of a SEPP sent to a receiving </w:t>
            </w:r>
            <w:r>
              <w:rPr>
                <w:rFonts w:cs="Arial"/>
                <w:szCs w:val="18"/>
              </w:rPr>
              <w:t>SEPP.</w:t>
            </w:r>
          </w:p>
        </w:tc>
      </w:tr>
      <w:tr w:rsidR="00360017"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360017" w:rsidRDefault="00360017" w:rsidP="00360017">
            <w:pPr>
              <w:pStyle w:val="TAL"/>
            </w:pPr>
            <w:r>
              <w:t>SecNegotiateRspData</w:t>
            </w:r>
          </w:p>
        </w:tc>
        <w:tc>
          <w:tcPr>
            <w:tcW w:w="1693" w:type="dxa"/>
            <w:tcBorders>
              <w:top w:val="single" w:sz="4" w:space="0" w:color="auto"/>
              <w:left w:val="single" w:sz="4" w:space="0" w:color="auto"/>
              <w:bottom w:val="single" w:sz="4" w:space="0" w:color="auto"/>
              <w:right w:val="single" w:sz="4" w:space="0" w:color="auto"/>
            </w:tcBorders>
          </w:tcPr>
          <w:p w:rsidR="00360017" w:rsidRDefault="00360017" w:rsidP="00360017">
            <w:pPr>
              <w:pStyle w:val="TAL"/>
            </w:pPr>
            <w:r>
              <w:rPr>
                <w:rFonts w:hint="eastAsia"/>
              </w:rPr>
              <w:t>6.1.5.2.3</w:t>
            </w:r>
          </w:p>
        </w:tc>
        <w:tc>
          <w:tcPr>
            <w:tcW w:w="5394" w:type="dxa"/>
            <w:tcBorders>
              <w:top w:val="single" w:sz="4" w:space="0" w:color="auto"/>
              <w:left w:val="single" w:sz="4" w:space="0" w:color="auto"/>
              <w:bottom w:val="single" w:sz="4" w:space="0" w:color="auto"/>
              <w:right w:val="single" w:sz="4" w:space="0" w:color="auto"/>
            </w:tcBorders>
          </w:tcPr>
          <w:p w:rsidR="00360017" w:rsidRDefault="00360017" w:rsidP="00360017">
            <w:pPr>
              <w:pStyle w:val="TAL"/>
              <w:rPr>
                <w:rFonts w:cs="Arial"/>
                <w:szCs w:val="18"/>
              </w:rPr>
            </w:pPr>
            <w:r>
              <w:rPr>
                <w:rFonts w:cs="Arial" w:hint="eastAsia"/>
                <w:szCs w:val="18"/>
              </w:rPr>
              <w:t>Defines the selected security capabilities by</w:t>
            </w:r>
            <w:r>
              <w:rPr>
                <w:rFonts w:cs="Arial"/>
                <w:szCs w:val="18"/>
              </w:rPr>
              <w:t xml:space="preserve"> a SEPP</w:t>
            </w:r>
            <w:r>
              <w:rPr>
                <w:rFonts w:cs="Arial" w:hint="eastAsia"/>
                <w:szCs w:val="18"/>
              </w:rPr>
              <w:t>.</w:t>
            </w:r>
          </w:p>
        </w:tc>
      </w:tr>
      <w:tr w:rsidR="00360017"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360017" w:rsidRDefault="00360017" w:rsidP="00360017">
            <w:pPr>
              <w:pStyle w:val="TAL"/>
            </w:pPr>
            <w:r>
              <w:rPr>
                <w:rFonts w:hint="eastAsia"/>
              </w:rPr>
              <w:t>SecurityCapability</w:t>
            </w:r>
          </w:p>
        </w:tc>
        <w:tc>
          <w:tcPr>
            <w:tcW w:w="1693" w:type="dxa"/>
            <w:tcBorders>
              <w:top w:val="single" w:sz="4" w:space="0" w:color="auto"/>
              <w:left w:val="single" w:sz="4" w:space="0" w:color="auto"/>
              <w:bottom w:val="single" w:sz="4" w:space="0" w:color="auto"/>
              <w:right w:val="single" w:sz="4" w:space="0" w:color="auto"/>
            </w:tcBorders>
          </w:tcPr>
          <w:p w:rsidR="00360017" w:rsidRDefault="00360017" w:rsidP="00360017">
            <w:pPr>
              <w:pStyle w:val="TAL"/>
            </w:pPr>
            <w:r>
              <w:rPr>
                <w:rFonts w:hint="eastAsia"/>
              </w:rPr>
              <w:t>6.1.5.3.3</w:t>
            </w:r>
          </w:p>
        </w:tc>
        <w:tc>
          <w:tcPr>
            <w:tcW w:w="5394" w:type="dxa"/>
            <w:tcBorders>
              <w:top w:val="single" w:sz="4" w:space="0" w:color="auto"/>
              <w:left w:val="single" w:sz="4" w:space="0" w:color="auto"/>
              <w:bottom w:val="single" w:sz="4" w:space="0" w:color="auto"/>
              <w:right w:val="single" w:sz="4" w:space="0" w:color="auto"/>
            </w:tcBorders>
          </w:tcPr>
          <w:p w:rsidR="00360017" w:rsidRDefault="00360017" w:rsidP="00360017">
            <w:pPr>
              <w:pStyle w:val="TAL"/>
              <w:rPr>
                <w:rFonts w:cs="Arial"/>
                <w:szCs w:val="18"/>
              </w:rPr>
            </w:pPr>
            <w:r>
              <w:rPr>
                <w:rFonts w:cs="Arial" w:hint="eastAsia"/>
                <w:szCs w:val="18"/>
              </w:rPr>
              <w:t>Enumeration of security capabilities.</w:t>
            </w:r>
          </w:p>
        </w:tc>
      </w:tr>
      <w:tr w:rsidR="00E9176C"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E9176C" w:rsidRDefault="00E9176C" w:rsidP="00E9176C">
            <w:pPr>
              <w:pStyle w:val="TAL"/>
            </w:pPr>
            <w:r>
              <w:rPr>
                <w:rFonts w:hint="eastAsia"/>
              </w:rPr>
              <w:t>Sec</w:t>
            </w:r>
            <w:r>
              <w:t>ParamExchReqData</w:t>
            </w:r>
          </w:p>
        </w:tc>
        <w:tc>
          <w:tcPr>
            <w:tcW w:w="1693" w:type="dxa"/>
            <w:tcBorders>
              <w:top w:val="single" w:sz="4" w:space="0" w:color="auto"/>
              <w:left w:val="single" w:sz="4" w:space="0" w:color="auto"/>
              <w:bottom w:val="single" w:sz="4" w:space="0" w:color="auto"/>
              <w:right w:val="single" w:sz="4" w:space="0" w:color="auto"/>
            </w:tcBorders>
          </w:tcPr>
          <w:p w:rsidR="00E9176C" w:rsidRDefault="00E9176C" w:rsidP="001436B4">
            <w:pPr>
              <w:pStyle w:val="TAL"/>
            </w:pPr>
            <w:r>
              <w:rPr>
                <w:rFonts w:hint="eastAsia"/>
              </w:rPr>
              <w:t>6.1.5.2.</w:t>
            </w:r>
            <w:r w:rsidR="0041403C">
              <w:t>4</w:t>
            </w:r>
          </w:p>
        </w:tc>
        <w:tc>
          <w:tcPr>
            <w:tcW w:w="5394" w:type="dxa"/>
            <w:tcBorders>
              <w:top w:val="single" w:sz="4" w:space="0" w:color="auto"/>
              <w:left w:val="single" w:sz="4" w:space="0" w:color="auto"/>
              <w:bottom w:val="single" w:sz="4" w:space="0" w:color="auto"/>
              <w:right w:val="single" w:sz="4" w:space="0" w:color="auto"/>
            </w:tcBorders>
          </w:tcPr>
          <w:p w:rsidR="00E9176C" w:rsidRDefault="00E9176C" w:rsidP="00E9176C">
            <w:pPr>
              <w:pStyle w:val="TAL"/>
              <w:rPr>
                <w:rFonts w:cs="Arial"/>
                <w:szCs w:val="18"/>
              </w:rPr>
            </w:pPr>
            <w:r>
              <w:rPr>
                <w:rFonts w:cs="Arial" w:hint="eastAsia"/>
                <w:szCs w:val="18"/>
              </w:rPr>
              <w:t>Request data structure for parameter exchange</w:t>
            </w:r>
          </w:p>
        </w:tc>
      </w:tr>
      <w:tr w:rsidR="00E9176C"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E9176C" w:rsidRDefault="00E9176C" w:rsidP="00E9176C">
            <w:pPr>
              <w:pStyle w:val="TAL"/>
            </w:pPr>
            <w:r>
              <w:rPr>
                <w:rFonts w:hint="eastAsia"/>
              </w:rPr>
              <w:t>Sec</w:t>
            </w:r>
            <w:r>
              <w:t>ParamExchRspData</w:t>
            </w:r>
          </w:p>
        </w:tc>
        <w:tc>
          <w:tcPr>
            <w:tcW w:w="1693" w:type="dxa"/>
            <w:tcBorders>
              <w:top w:val="single" w:sz="4" w:space="0" w:color="auto"/>
              <w:left w:val="single" w:sz="4" w:space="0" w:color="auto"/>
              <w:bottom w:val="single" w:sz="4" w:space="0" w:color="auto"/>
              <w:right w:val="single" w:sz="4" w:space="0" w:color="auto"/>
            </w:tcBorders>
          </w:tcPr>
          <w:p w:rsidR="00E9176C" w:rsidRDefault="00E9176C" w:rsidP="001436B4">
            <w:pPr>
              <w:pStyle w:val="TAL"/>
            </w:pPr>
            <w:r>
              <w:rPr>
                <w:rFonts w:hint="eastAsia"/>
              </w:rPr>
              <w:t>6.1.5.2.</w:t>
            </w:r>
            <w:r w:rsidR="0041403C">
              <w:t>5</w:t>
            </w:r>
          </w:p>
        </w:tc>
        <w:tc>
          <w:tcPr>
            <w:tcW w:w="5394" w:type="dxa"/>
            <w:tcBorders>
              <w:top w:val="single" w:sz="4" w:space="0" w:color="auto"/>
              <w:left w:val="single" w:sz="4" w:space="0" w:color="auto"/>
              <w:bottom w:val="single" w:sz="4" w:space="0" w:color="auto"/>
              <w:right w:val="single" w:sz="4" w:space="0" w:color="auto"/>
            </w:tcBorders>
          </w:tcPr>
          <w:p w:rsidR="00E9176C" w:rsidRDefault="00E9176C" w:rsidP="00E9176C">
            <w:pPr>
              <w:pStyle w:val="TAL"/>
              <w:rPr>
                <w:rFonts w:cs="Arial"/>
                <w:szCs w:val="18"/>
              </w:rPr>
            </w:pPr>
            <w:r>
              <w:rPr>
                <w:rFonts w:cs="Arial" w:hint="eastAsia"/>
                <w:szCs w:val="18"/>
              </w:rPr>
              <w:t>Response data structure for parameter e</w:t>
            </w:r>
            <w:r>
              <w:rPr>
                <w:rFonts w:cs="Arial"/>
                <w:szCs w:val="18"/>
              </w:rPr>
              <w:t>x</w:t>
            </w:r>
            <w:r>
              <w:rPr>
                <w:rFonts w:cs="Arial" w:hint="eastAsia"/>
                <w:szCs w:val="18"/>
              </w:rPr>
              <w:t>change</w:t>
            </w:r>
          </w:p>
        </w:tc>
      </w:tr>
      <w:tr w:rsidR="00E9176C"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E9176C" w:rsidRDefault="00E9176C" w:rsidP="00E9176C">
            <w:pPr>
              <w:pStyle w:val="TAL"/>
            </w:pPr>
            <w:r>
              <w:rPr>
                <w:rFonts w:hint="eastAsia"/>
              </w:rPr>
              <w:t>ProtectionPolicy</w:t>
            </w:r>
          </w:p>
        </w:tc>
        <w:tc>
          <w:tcPr>
            <w:tcW w:w="1693" w:type="dxa"/>
            <w:tcBorders>
              <w:top w:val="single" w:sz="4" w:space="0" w:color="auto"/>
              <w:left w:val="single" w:sz="4" w:space="0" w:color="auto"/>
              <w:bottom w:val="single" w:sz="4" w:space="0" w:color="auto"/>
              <w:right w:val="single" w:sz="4" w:space="0" w:color="auto"/>
            </w:tcBorders>
          </w:tcPr>
          <w:p w:rsidR="00E9176C" w:rsidRDefault="00E9176C" w:rsidP="001436B4">
            <w:pPr>
              <w:pStyle w:val="TAL"/>
            </w:pPr>
            <w:r>
              <w:rPr>
                <w:rFonts w:hint="eastAsia"/>
              </w:rPr>
              <w:t>6.1.5.2.</w:t>
            </w:r>
            <w:r w:rsidR="0041403C">
              <w:t>6</w:t>
            </w:r>
          </w:p>
        </w:tc>
        <w:tc>
          <w:tcPr>
            <w:tcW w:w="5394" w:type="dxa"/>
            <w:tcBorders>
              <w:top w:val="single" w:sz="4" w:space="0" w:color="auto"/>
              <w:left w:val="single" w:sz="4" w:space="0" w:color="auto"/>
              <w:bottom w:val="single" w:sz="4" w:space="0" w:color="auto"/>
              <w:right w:val="single" w:sz="4" w:space="0" w:color="auto"/>
            </w:tcBorders>
          </w:tcPr>
          <w:p w:rsidR="00E9176C" w:rsidRDefault="00E9176C" w:rsidP="00E9176C">
            <w:pPr>
              <w:pStyle w:val="TAL"/>
              <w:rPr>
                <w:rFonts w:cs="Arial"/>
                <w:szCs w:val="18"/>
              </w:rPr>
            </w:pPr>
            <w:r>
              <w:rPr>
                <w:rFonts w:cs="Arial" w:hint="eastAsia"/>
                <w:szCs w:val="18"/>
              </w:rPr>
              <w:t>The protection policy to be negotiated between the SEPPs.</w:t>
            </w:r>
          </w:p>
        </w:tc>
      </w:tr>
      <w:tr w:rsidR="00E9176C"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E9176C" w:rsidRDefault="00E9176C" w:rsidP="00E9176C">
            <w:pPr>
              <w:pStyle w:val="TAL"/>
            </w:pPr>
            <w:r>
              <w:rPr>
                <w:rFonts w:hint="eastAsia"/>
              </w:rPr>
              <w:t>ApiIeMapping</w:t>
            </w:r>
          </w:p>
        </w:tc>
        <w:tc>
          <w:tcPr>
            <w:tcW w:w="1693" w:type="dxa"/>
            <w:tcBorders>
              <w:top w:val="single" w:sz="4" w:space="0" w:color="auto"/>
              <w:left w:val="single" w:sz="4" w:space="0" w:color="auto"/>
              <w:bottom w:val="single" w:sz="4" w:space="0" w:color="auto"/>
              <w:right w:val="single" w:sz="4" w:space="0" w:color="auto"/>
            </w:tcBorders>
          </w:tcPr>
          <w:p w:rsidR="00E9176C" w:rsidRDefault="00E9176C" w:rsidP="001436B4">
            <w:pPr>
              <w:pStyle w:val="TAL"/>
            </w:pPr>
            <w:r>
              <w:rPr>
                <w:rFonts w:hint="eastAsia"/>
              </w:rPr>
              <w:t>6</w:t>
            </w:r>
            <w:r>
              <w:t>.1.5.2.</w:t>
            </w:r>
            <w:r w:rsidR="0041403C">
              <w:t>7</w:t>
            </w:r>
          </w:p>
        </w:tc>
        <w:tc>
          <w:tcPr>
            <w:tcW w:w="5394" w:type="dxa"/>
            <w:tcBorders>
              <w:top w:val="single" w:sz="4" w:space="0" w:color="auto"/>
              <w:left w:val="single" w:sz="4" w:space="0" w:color="auto"/>
              <w:bottom w:val="single" w:sz="4" w:space="0" w:color="auto"/>
              <w:right w:val="single" w:sz="4" w:space="0" w:color="auto"/>
            </w:tcBorders>
          </w:tcPr>
          <w:p w:rsidR="00E9176C" w:rsidRDefault="00E9176C" w:rsidP="00E9176C">
            <w:pPr>
              <w:pStyle w:val="TAL"/>
              <w:rPr>
                <w:rFonts w:cs="Arial"/>
                <w:szCs w:val="18"/>
              </w:rPr>
            </w:pPr>
            <w:r>
              <w:rPr>
                <w:rFonts w:cs="Arial" w:hint="eastAsia"/>
                <w:szCs w:val="18"/>
              </w:rPr>
              <w:t>API URI to IE mapping on which the protection policy needs to be applied.</w:t>
            </w:r>
          </w:p>
        </w:tc>
      </w:tr>
      <w:tr w:rsidR="007D5DBD"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7D5DBD" w:rsidRDefault="007D5DBD" w:rsidP="00E9176C">
            <w:pPr>
              <w:pStyle w:val="TAL"/>
            </w:pPr>
            <w:r>
              <w:rPr>
                <w:rFonts w:hint="eastAsia"/>
              </w:rPr>
              <w:t>IeInfo</w:t>
            </w:r>
          </w:p>
        </w:tc>
        <w:tc>
          <w:tcPr>
            <w:tcW w:w="1693" w:type="dxa"/>
            <w:tcBorders>
              <w:top w:val="single" w:sz="4" w:space="0" w:color="auto"/>
              <w:left w:val="single" w:sz="4" w:space="0" w:color="auto"/>
              <w:bottom w:val="single" w:sz="4" w:space="0" w:color="auto"/>
              <w:right w:val="single" w:sz="4" w:space="0" w:color="auto"/>
            </w:tcBorders>
          </w:tcPr>
          <w:p w:rsidR="007D5DBD" w:rsidRDefault="007D5DBD" w:rsidP="0041403C">
            <w:pPr>
              <w:pStyle w:val="TAL"/>
            </w:pPr>
            <w:r>
              <w:rPr>
                <w:rFonts w:hint="eastAsia"/>
              </w:rPr>
              <w:t>6.1.5.2.8</w:t>
            </w:r>
          </w:p>
        </w:tc>
        <w:tc>
          <w:tcPr>
            <w:tcW w:w="5394" w:type="dxa"/>
            <w:tcBorders>
              <w:top w:val="single" w:sz="4" w:space="0" w:color="auto"/>
              <w:left w:val="single" w:sz="4" w:space="0" w:color="auto"/>
              <w:bottom w:val="single" w:sz="4" w:space="0" w:color="auto"/>
              <w:right w:val="single" w:sz="4" w:space="0" w:color="auto"/>
            </w:tcBorders>
          </w:tcPr>
          <w:p w:rsidR="007D5DBD" w:rsidRDefault="007D5DBD" w:rsidP="00E9176C">
            <w:pPr>
              <w:pStyle w:val="TAL"/>
              <w:rPr>
                <w:rFonts w:cs="Arial"/>
                <w:szCs w:val="18"/>
              </w:rPr>
            </w:pPr>
          </w:p>
        </w:tc>
      </w:tr>
      <w:tr w:rsidR="007D5DBD"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7D5DBD" w:rsidRDefault="007D5DBD" w:rsidP="00E9176C">
            <w:pPr>
              <w:pStyle w:val="TAL"/>
            </w:pPr>
            <w:r>
              <w:rPr>
                <w:rFonts w:hint="eastAsia"/>
              </w:rPr>
              <w:t>ApiSignature</w:t>
            </w:r>
          </w:p>
        </w:tc>
        <w:tc>
          <w:tcPr>
            <w:tcW w:w="1693" w:type="dxa"/>
            <w:tcBorders>
              <w:top w:val="single" w:sz="4" w:space="0" w:color="auto"/>
              <w:left w:val="single" w:sz="4" w:space="0" w:color="auto"/>
              <w:bottom w:val="single" w:sz="4" w:space="0" w:color="auto"/>
              <w:right w:val="single" w:sz="4" w:space="0" w:color="auto"/>
            </w:tcBorders>
          </w:tcPr>
          <w:p w:rsidR="007D5DBD" w:rsidRDefault="007D5DBD" w:rsidP="00E9176C">
            <w:pPr>
              <w:pStyle w:val="TAL"/>
            </w:pPr>
            <w:r>
              <w:rPr>
                <w:rFonts w:hint="eastAsia"/>
              </w:rPr>
              <w:t>6.1.5.2.9</w:t>
            </w:r>
          </w:p>
        </w:tc>
        <w:tc>
          <w:tcPr>
            <w:tcW w:w="5394" w:type="dxa"/>
            <w:tcBorders>
              <w:top w:val="single" w:sz="4" w:space="0" w:color="auto"/>
              <w:left w:val="single" w:sz="4" w:space="0" w:color="auto"/>
              <w:bottom w:val="single" w:sz="4" w:space="0" w:color="auto"/>
              <w:right w:val="single" w:sz="4" w:space="0" w:color="auto"/>
            </w:tcBorders>
          </w:tcPr>
          <w:p w:rsidR="007D5DBD" w:rsidRDefault="007D5DBD" w:rsidP="00E9176C">
            <w:pPr>
              <w:pStyle w:val="TAL"/>
              <w:rPr>
                <w:rFonts w:cs="Arial"/>
                <w:szCs w:val="18"/>
              </w:rPr>
            </w:pPr>
          </w:p>
        </w:tc>
      </w:tr>
      <w:tr w:rsidR="007D5DBD"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7D5DBD" w:rsidRDefault="007D5DBD" w:rsidP="007D5DBD">
            <w:pPr>
              <w:pStyle w:val="TAL"/>
            </w:pPr>
            <w:r>
              <w:t>N32fContextInfo</w:t>
            </w:r>
          </w:p>
        </w:tc>
        <w:tc>
          <w:tcPr>
            <w:tcW w:w="1693" w:type="dxa"/>
            <w:tcBorders>
              <w:top w:val="single" w:sz="4" w:space="0" w:color="auto"/>
              <w:left w:val="single" w:sz="4" w:space="0" w:color="auto"/>
              <w:bottom w:val="single" w:sz="4" w:space="0" w:color="auto"/>
              <w:right w:val="single" w:sz="4" w:space="0" w:color="auto"/>
            </w:tcBorders>
          </w:tcPr>
          <w:p w:rsidR="007D5DBD" w:rsidRDefault="007D5DBD" w:rsidP="001436B4">
            <w:pPr>
              <w:pStyle w:val="TAL"/>
            </w:pPr>
            <w:r>
              <w:rPr>
                <w:rFonts w:hint="eastAsia"/>
              </w:rPr>
              <w:t>6.1.5.2.</w:t>
            </w:r>
            <w:r>
              <w:t>10</w:t>
            </w:r>
          </w:p>
        </w:tc>
        <w:tc>
          <w:tcPr>
            <w:tcW w:w="5394" w:type="dxa"/>
            <w:tcBorders>
              <w:top w:val="single" w:sz="4" w:space="0" w:color="auto"/>
              <w:left w:val="single" w:sz="4" w:space="0" w:color="auto"/>
              <w:bottom w:val="single" w:sz="4" w:space="0" w:color="auto"/>
              <w:right w:val="single" w:sz="4" w:space="0" w:color="auto"/>
            </w:tcBorders>
          </w:tcPr>
          <w:p w:rsidR="007D5DBD" w:rsidRDefault="007D5DBD" w:rsidP="007D5DBD">
            <w:pPr>
              <w:pStyle w:val="TAL"/>
              <w:rPr>
                <w:rFonts w:cs="Arial"/>
                <w:szCs w:val="18"/>
              </w:rPr>
            </w:pPr>
            <w:r>
              <w:rPr>
                <w:rFonts w:cs="Arial"/>
                <w:szCs w:val="18"/>
              </w:rPr>
              <w:t>N32-f context information</w:t>
            </w:r>
          </w:p>
        </w:tc>
      </w:tr>
      <w:tr w:rsidR="003902F4"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3902F4" w:rsidRDefault="003902F4" w:rsidP="003902F4">
            <w:pPr>
              <w:pStyle w:val="TAL"/>
            </w:pPr>
            <w:r>
              <w:rPr>
                <w:rFonts w:hint="eastAsia"/>
              </w:rPr>
              <w:t>N32fErrorInfo</w:t>
            </w:r>
          </w:p>
        </w:tc>
        <w:tc>
          <w:tcPr>
            <w:tcW w:w="1693" w:type="dxa"/>
            <w:tcBorders>
              <w:top w:val="single" w:sz="4" w:space="0" w:color="auto"/>
              <w:left w:val="single" w:sz="4" w:space="0" w:color="auto"/>
              <w:bottom w:val="single" w:sz="4" w:space="0" w:color="auto"/>
              <w:right w:val="single" w:sz="4" w:space="0" w:color="auto"/>
            </w:tcBorders>
          </w:tcPr>
          <w:p w:rsidR="003902F4" w:rsidRDefault="003902F4">
            <w:pPr>
              <w:pStyle w:val="TAL"/>
            </w:pPr>
            <w:r>
              <w:rPr>
                <w:rFonts w:hint="eastAsia"/>
              </w:rPr>
              <w:t>6.1.5.2.</w:t>
            </w:r>
            <w:r w:rsidR="00A84DB4">
              <w:t>11</w:t>
            </w:r>
          </w:p>
        </w:tc>
        <w:tc>
          <w:tcPr>
            <w:tcW w:w="5394" w:type="dxa"/>
            <w:tcBorders>
              <w:top w:val="single" w:sz="4" w:space="0" w:color="auto"/>
              <w:left w:val="single" w:sz="4" w:space="0" w:color="auto"/>
              <w:bottom w:val="single" w:sz="4" w:space="0" w:color="auto"/>
              <w:right w:val="single" w:sz="4" w:space="0" w:color="auto"/>
            </w:tcBorders>
          </w:tcPr>
          <w:p w:rsidR="003902F4" w:rsidRDefault="003902F4" w:rsidP="003902F4">
            <w:pPr>
              <w:pStyle w:val="TAL"/>
              <w:rPr>
                <w:rFonts w:cs="Arial"/>
                <w:szCs w:val="18"/>
              </w:rPr>
            </w:pPr>
            <w:r>
              <w:rPr>
                <w:rFonts w:cs="Arial" w:hint="eastAsia"/>
                <w:szCs w:val="18"/>
              </w:rPr>
              <w:t>N32-f error information</w:t>
            </w:r>
            <w:r>
              <w:rPr>
                <w:rFonts w:cs="Arial"/>
                <w:szCs w:val="18"/>
              </w:rPr>
              <w:t>.</w:t>
            </w:r>
          </w:p>
        </w:tc>
      </w:tr>
      <w:tr w:rsidR="003902F4"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3902F4" w:rsidRDefault="003902F4" w:rsidP="003902F4">
            <w:pPr>
              <w:pStyle w:val="TAL"/>
            </w:pPr>
            <w:r>
              <w:t>FailedModificationInfo</w:t>
            </w:r>
          </w:p>
        </w:tc>
        <w:tc>
          <w:tcPr>
            <w:tcW w:w="1693" w:type="dxa"/>
            <w:tcBorders>
              <w:top w:val="single" w:sz="4" w:space="0" w:color="auto"/>
              <w:left w:val="single" w:sz="4" w:space="0" w:color="auto"/>
              <w:bottom w:val="single" w:sz="4" w:space="0" w:color="auto"/>
              <w:right w:val="single" w:sz="4" w:space="0" w:color="auto"/>
            </w:tcBorders>
          </w:tcPr>
          <w:p w:rsidR="003902F4" w:rsidRDefault="003902F4">
            <w:pPr>
              <w:pStyle w:val="TAL"/>
            </w:pPr>
            <w:r>
              <w:rPr>
                <w:rFonts w:hint="eastAsia"/>
              </w:rPr>
              <w:t>6.1.5.2.</w:t>
            </w:r>
            <w:r w:rsidR="00A84DB4">
              <w:t>12</w:t>
            </w:r>
          </w:p>
        </w:tc>
        <w:tc>
          <w:tcPr>
            <w:tcW w:w="5394" w:type="dxa"/>
            <w:tcBorders>
              <w:top w:val="single" w:sz="4" w:space="0" w:color="auto"/>
              <w:left w:val="single" w:sz="4" w:space="0" w:color="auto"/>
              <w:bottom w:val="single" w:sz="4" w:space="0" w:color="auto"/>
              <w:right w:val="single" w:sz="4" w:space="0" w:color="auto"/>
            </w:tcBorders>
          </w:tcPr>
          <w:p w:rsidR="003902F4" w:rsidRDefault="003902F4" w:rsidP="003902F4">
            <w:pPr>
              <w:pStyle w:val="TAL"/>
              <w:rPr>
                <w:rFonts w:cs="Arial"/>
                <w:szCs w:val="18"/>
              </w:rPr>
            </w:pPr>
            <w:r>
              <w:rPr>
                <w:rFonts w:cs="Arial"/>
                <w:szCs w:val="18"/>
              </w:rPr>
              <w:t xml:space="preserve">Information on </w:t>
            </w:r>
            <w:r>
              <w:rPr>
                <w:rFonts w:cs="Arial" w:hint="eastAsia"/>
                <w:szCs w:val="18"/>
              </w:rPr>
              <w:t xml:space="preserve">N32-f </w:t>
            </w:r>
            <w:r>
              <w:rPr>
                <w:rFonts w:cs="Arial"/>
                <w:szCs w:val="18"/>
              </w:rPr>
              <w:t>modifications block that failed to process.</w:t>
            </w:r>
          </w:p>
        </w:tc>
      </w:tr>
      <w:tr w:rsidR="003902F4"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3902F4" w:rsidRDefault="003902F4" w:rsidP="003902F4">
            <w:pPr>
              <w:pStyle w:val="TAL"/>
            </w:pPr>
            <w:r>
              <w:rPr>
                <w:rFonts w:hint="eastAsia"/>
              </w:rPr>
              <w:t>N32</w:t>
            </w:r>
            <w:r>
              <w:t>f</w:t>
            </w:r>
            <w:r>
              <w:rPr>
                <w:rFonts w:hint="eastAsia"/>
              </w:rPr>
              <w:t>ErrorDetail</w:t>
            </w:r>
          </w:p>
        </w:tc>
        <w:tc>
          <w:tcPr>
            <w:tcW w:w="1693" w:type="dxa"/>
            <w:tcBorders>
              <w:top w:val="single" w:sz="4" w:space="0" w:color="auto"/>
              <w:left w:val="single" w:sz="4" w:space="0" w:color="auto"/>
              <w:bottom w:val="single" w:sz="4" w:space="0" w:color="auto"/>
              <w:right w:val="single" w:sz="4" w:space="0" w:color="auto"/>
            </w:tcBorders>
          </w:tcPr>
          <w:p w:rsidR="003902F4" w:rsidRDefault="003902F4">
            <w:pPr>
              <w:pStyle w:val="TAL"/>
            </w:pPr>
            <w:r>
              <w:rPr>
                <w:rFonts w:hint="eastAsia"/>
              </w:rPr>
              <w:t>6.1.5.2.</w:t>
            </w:r>
            <w:r w:rsidR="00A84DB4">
              <w:t>13</w:t>
            </w:r>
          </w:p>
        </w:tc>
        <w:tc>
          <w:tcPr>
            <w:tcW w:w="5394" w:type="dxa"/>
            <w:tcBorders>
              <w:top w:val="single" w:sz="4" w:space="0" w:color="auto"/>
              <w:left w:val="single" w:sz="4" w:space="0" w:color="auto"/>
              <w:bottom w:val="single" w:sz="4" w:space="0" w:color="auto"/>
              <w:right w:val="single" w:sz="4" w:space="0" w:color="auto"/>
            </w:tcBorders>
          </w:tcPr>
          <w:p w:rsidR="003902F4" w:rsidRDefault="003902F4" w:rsidP="003902F4">
            <w:pPr>
              <w:pStyle w:val="TAL"/>
              <w:rPr>
                <w:rFonts w:cs="Arial"/>
                <w:szCs w:val="18"/>
              </w:rPr>
            </w:pPr>
            <w:r>
              <w:rPr>
                <w:rFonts w:cs="Arial" w:hint="eastAsia"/>
                <w:szCs w:val="18"/>
              </w:rPr>
              <w:t>Details about the N32f error.</w:t>
            </w:r>
          </w:p>
        </w:tc>
      </w:tr>
      <w:tr w:rsidR="003902F4"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3902F4" w:rsidRDefault="003902F4" w:rsidP="003902F4">
            <w:pPr>
              <w:pStyle w:val="TAL"/>
            </w:pPr>
            <w:r>
              <w:rPr>
                <w:rFonts w:hint="eastAsia"/>
              </w:rPr>
              <w:t>CallbackName</w:t>
            </w:r>
          </w:p>
        </w:tc>
        <w:tc>
          <w:tcPr>
            <w:tcW w:w="1693" w:type="dxa"/>
            <w:tcBorders>
              <w:top w:val="single" w:sz="4" w:space="0" w:color="auto"/>
              <w:left w:val="single" w:sz="4" w:space="0" w:color="auto"/>
              <w:bottom w:val="single" w:sz="4" w:space="0" w:color="auto"/>
              <w:right w:val="single" w:sz="4" w:space="0" w:color="auto"/>
            </w:tcBorders>
          </w:tcPr>
          <w:p w:rsidR="003902F4" w:rsidRDefault="003902F4">
            <w:pPr>
              <w:pStyle w:val="TAL"/>
            </w:pPr>
            <w:r>
              <w:rPr>
                <w:rFonts w:hint="eastAsia"/>
              </w:rPr>
              <w:t>6.1.5.2.</w:t>
            </w:r>
            <w:r w:rsidR="00A84DB4">
              <w:t>14</w:t>
            </w:r>
          </w:p>
        </w:tc>
        <w:tc>
          <w:tcPr>
            <w:tcW w:w="5394" w:type="dxa"/>
            <w:tcBorders>
              <w:top w:val="single" w:sz="4" w:space="0" w:color="auto"/>
              <w:left w:val="single" w:sz="4" w:space="0" w:color="auto"/>
              <w:bottom w:val="single" w:sz="4" w:space="0" w:color="auto"/>
              <w:right w:val="single" w:sz="4" w:space="0" w:color="auto"/>
            </w:tcBorders>
          </w:tcPr>
          <w:p w:rsidR="003902F4" w:rsidRDefault="003902F4" w:rsidP="003902F4">
            <w:pPr>
              <w:pStyle w:val="TAL"/>
              <w:rPr>
                <w:rFonts w:cs="Arial"/>
                <w:szCs w:val="18"/>
              </w:rPr>
            </w:pPr>
            <w:r>
              <w:rPr>
                <w:rFonts w:cs="Arial" w:hint="eastAsia"/>
                <w:szCs w:val="18"/>
              </w:rPr>
              <w:t>Callback Name.</w:t>
            </w:r>
          </w:p>
        </w:tc>
      </w:tr>
      <w:tr w:rsidR="00310D56"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310D56" w:rsidRDefault="00310D56" w:rsidP="00310D56">
            <w:pPr>
              <w:pStyle w:val="TAL"/>
            </w:pPr>
            <w:r>
              <w:t>IpxProviderSecInfo</w:t>
            </w:r>
          </w:p>
        </w:tc>
        <w:tc>
          <w:tcPr>
            <w:tcW w:w="1693" w:type="dxa"/>
            <w:tcBorders>
              <w:top w:val="single" w:sz="4" w:space="0" w:color="auto"/>
              <w:left w:val="single" w:sz="4" w:space="0" w:color="auto"/>
              <w:bottom w:val="single" w:sz="4" w:space="0" w:color="auto"/>
              <w:right w:val="single" w:sz="4" w:space="0" w:color="auto"/>
            </w:tcBorders>
          </w:tcPr>
          <w:p w:rsidR="00310D56" w:rsidRDefault="00310D56" w:rsidP="00310D56">
            <w:pPr>
              <w:pStyle w:val="TAL"/>
            </w:pPr>
            <w:r>
              <w:rPr>
                <w:rFonts w:hint="eastAsia"/>
              </w:rPr>
              <w:t>6.1.5.</w:t>
            </w:r>
            <w:r>
              <w:t>2</w:t>
            </w:r>
            <w:r>
              <w:rPr>
                <w:rFonts w:hint="eastAsia"/>
              </w:rPr>
              <w:t>.</w:t>
            </w:r>
            <w:r>
              <w:t>15</w:t>
            </w:r>
          </w:p>
        </w:tc>
        <w:tc>
          <w:tcPr>
            <w:tcW w:w="5394" w:type="dxa"/>
            <w:tcBorders>
              <w:top w:val="single" w:sz="4" w:space="0" w:color="auto"/>
              <w:left w:val="single" w:sz="4" w:space="0" w:color="auto"/>
              <w:bottom w:val="single" w:sz="4" w:space="0" w:color="auto"/>
              <w:right w:val="single" w:sz="4" w:space="0" w:color="auto"/>
            </w:tcBorders>
          </w:tcPr>
          <w:p w:rsidR="00310D56" w:rsidRDefault="00310D56" w:rsidP="00310D56">
            <w:pPr>
              <w:pStyle w:val="TAL"/>
              <w:rPr>
                <w:rFonts w:cs="Arial"/>
                <w:szCs w:val="18"/>
              </w:rPr>
            </w:pPr>
            <w:r>
              <w:rPr>
                <w:rFonts w:cs="Arial" w:hint="eastAsia"/>
                <w:szCs w:val="18"/>
                <w:lang w:eastAsia="zh-CN"/>
              </w:rPr>
              <w:t>D</w:t>
            </w:r>
            <w:r>
              <w:rPr>
                <w:rFonts w:cs="Arial"/>
                <w:szCs w:val="18"/>
                <w:lang w:eastAsia="zh-CN"/>
              </w:rPr>
              <w:t xml:space="preserve">efines the </w:t>
            </w:r>
            <w:r>
              <w:t>security information list of an IPX.</w:t>
            </w:r>
          </w:p>
        </w:tc>
      </w:tr>
      <w:tr w:rsidR="00310D56"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310D56" w:rsidRDefault="00310D56" w:rsidP="00310D56">
            <w:pPr>
              <w:pStyle w:val="TAL"/>
            </w:pPr>
            <w:r>
              <w:rPr>
                <w:rFonts w:hint="eastAsia"/>
              </w:rPr>
              <w:t>HttpMethod</w:t>
            </w:r>
          </w:p>
        </w:tc>
        <w:tc>
          <w:tcPr>
            <w:tcW w:w="1693" w:type="dxa"/>
            <w:tcBorders>
              <w:top w:val="single" w:sz="4" w:space="0" w:color="auto"/>
              <w:left w:val="single" w:sz="4" w:space="0" w:color="auto"/>
              <w:bottom w:val="single" w:sz="4" w:space="0" w:color="auto"/>
              <w:right w:val="single" w:sz="4" w:space="0" w:color="auto"/>
            </w:tcBorders>
          </w:tcPr>
          <w:p w:rsidR="00310D56" w:rsidRDefault="00310D56" w:rsidP="00310D56">
            <w:pPr>
              <w:pStyle w:val="TAL"/>
            </w:pPr>
            <w:r>
              <w:rPr>
                <w:rFonts w:hint="eastAsia"/>
              </w:rPr>
              <w:t>6.1.5.3.</w:t>
            </w:r>
            <w:r w:rsidRPr="001F68DA">
              <w:rPr>
                <w:rFonts w:hint="eastAsia"/>
              </w:rPr>
              <w:t>4</w:t>
            </w:r>
          </w:p>
        </w:tc>
        <w:tc>
          <w:tcPr>
            <w:tcW w:w="5394" w:type="dxa"/>
            <w:tcBorders>
              <w:top w:val="single" w:sz="4" w:space="0" w:color="auto"/>
              <w:left w:val="single" w:sz="4" w:space="0" w:color="auto"/>
              <w:bottom w:val="single" w:sz="4" w:space="0" w:color="auto"/>
              <w:right w:val="single" w:sz="4" w:space="0" w:color="auto"/>
            </w:tcBorders>
          </w:tcPr>
          <w:p w:rsidR="00310D56" w:rsidRDefault="00310D56" w:rsidP="00310D56">
            <w:pPr>
              <w:pStyle w:val="TAL"/>
              <w:rPr>
                <w:rFonts w:cs="Arial"/>
                <w:szCs w:val="18"/>
              </w:rPr>
            </w:pPr>
            <w:r>
              <w:rPr>
                <w:rFonts w:cs="Arial" w:hint="eastAsia"/>
                <w:szCs w:val="18"/>
              </w:rPr>
              <w:t>Enumeration of HTTP methods.</w:t>
            </w:r>
          </w:p>
        </w:tc>
      </w:tr>
      <w:tr w:rsidR="00310D56"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310D56" w:rsidRDefault="00310D56" w:rsidP="00310D56">
            <w:pPr>
              <w:pStyle w:val="TAL"/>
            </w:pPr>
            <w:r>
              <w:rPr>
                <w:rFonts w:hint="eastAsia"/>
              </w:rPr>
              <w:t>IeType</w:t>
            </w:r>
          </w:p>
        </w:tc>
        <w:tc>
          <w:tcPr>
            <w:tcW w:w="1693" w:type="dxa"/>
            <w:tcBorders>
              <w:top w:val="single" w:sz="4" w:space="0" w:color="auto"/>
              <w:left w:val="single" w:sz="4" w:space="0" w:color="auto"/>
              <w:bottom w:val="single" w:sz="4" w:space="0" w:color="auto"/>
              <w:right w:val="single" w:sz="4" w:space="0" w:color="auto"/>
            </w:tcBorders>
          </w:tcPr>
          <w:p w:rsidR="00310D56" w:rsidRDefault="00310D56" w:rsidP="00310D56">
            <w:pPr>
              <w:pStyle w:val="TAL"/>
            </w:pPr>
            <w:r>
              <w:rPr>
                <w:rFonts w:hint="eastAsia"/>
              </w:rPr>
              <w:t>6.1.5.3.</w:t>
            </w:r>
            <w:r>
              <w:t>5</w:t>
            </w:r>
          </w:p>
        </w:tc>
        <w:tc>
          <w:tcPr>
            <w:tcW w:w="5394" w:type="dxa"/>
            <w:tcBorders>
              <w:top w:val="single" w:sz="4" w:space="0" w:color="auto"/>
              <w:left w:val="single" w:sz="4" w:space="0" w:color="auto"/>
              <w:bottom w:val="single" w:sz="4" w:space="0" w:color="auto"/>
              <w:right w:val="single" w:sz="4" w:space="0" w:color="auto"/>
            </w:tcBorders>
          </w:tcPr>
          <w:p w:rsidR="00310D56" w:rsidRDefault="00310D56" w:rsidP="00310D56">
            <w:pPr>
              <w:pStyle w:val="TAL"/>
              <w:rPr>
                <w:rFonts w:cs="Arial"/>
                <w:szCs w:val="18"/>
              </w:rPr>
            </w:pPr>
            <w:r>
              <w:rPr>
                <w:rFonts w:cs="Arial" w:hint="eastAsia"/>
                <w:szCs w:val="18"/>
              </w:rPr>
              <w:t>Enumeration of types of IEs (i.e kind of IE) to spec</w:t>
            </w:r>
            <w:r>
              <w:rPr>
                <w:rFonts w:cs="Arial"/>
                <w:szCs w:val="18"/>
              </w:rPr>
              <w:t>ify the protection policy.</w:t>
            </w:r>
          </w:p>
        </w:tc>
      </w:tr>
      <w:tr w:rsidR="00310D56"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310D56" w:rsidRDefault="00310D56" w:rsidP="00310D56">
            <w:pPr>
              <w:pStyle w:val="TAL"/>
            </w:pPr>
            <w:r>
              <w:t>IeLocation</w:t>
            </w:r>
          </w:p>
        </w:tc>
        <w:tc>
          <w:tcPr>
            <w:tcW w:w="1693" w:type="dxa"/>
            <w:tcBorders>
              <w:top w:val="single" w:sz="4" w:space="0" w:color="auto"/>
              <w:left w:val="single" w:sz="4" w:space="0" w:color="auto"/>
              <w:bottom w:val="single" w:sz="4" w:space="0" w:color="auto"/>
              <w:right w:val="single" w:sz="4" w:space="0" w:color="auto"/>
            </w:tcBorders>
          </w:tcPr>
          <w:p w:rsidR="00310D56" w:rsidRDefault="00310D56" w:rsidP="00310D56">
            <w:pPr>
              <w:pStyle w:val="TAL"/>
            </w:pPr>
            <w:r>
              <w:rPr>
                <w:rFonts w:hint="eastAsia"/>
              </w:rPr>
              <w:t>6.1.5.3.</w:t>
            </w:r>
            <w:r>
              <w:t>6</w:t>
            </w:r>
          </w:p>
        </w:tc>
        <w:tc>
          <w:tcPr>
            <w:tcW w:w="5394" w:type="dxa"/>
            <w:tcBorders>
              <w:top w:val="single" w:sz="4" w:space="0" w:color="auto"/>
              <w:left w:val="single" w:sz="4" w:space="0" w:color="auto"/>
              <w:bottom w:val="single" w:sz="4" w:space="0" w:color="auto"/>
              <w:right w:val="single" w:sz="4" w:space="0" w:color="auto"/>
            </w:tcBorders>
          </w:tcPr>
          <w:p w:rsidR="00310D56" w:rsidRDefault="00310D56" w:rsidP="00310D56">
            <w:pPr>
              <w:pStyle w:val="TAL"/>
              <w:rPr>
                <w:rFonts w:cs="Arial"/>
                <w:szCs w:val="18"/>
              </w:rPr>
            </w:pPr>
            <w:r>
              <w:rPr>
                <w:rFonts w:cs="Arial" w:hint="eastAsia"/>
                <w:szCs w:val="18"/>
              </w:rPr>
              <w:t>Location of the IE in a HTTP message.</w:t>
            </w:r>
          </w:p>
        </w:tc>
      </w:tr>
      <w:tr w:rsidR="00310D56"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310D56" w:rsidRDefault="00310D56" w:rsidP="00310D56">
            <w:pPr>
              <w:pStyle w:val="TAL"/>
            </w:pPr>
            <w:r>
              <w:rPr>
                <w:rFonts w:hint="eastAsia"/>
              </w:rPr>
              <w:t>N32fErrorType</w:t>
            </w:r>
          </w:p>
        </w:tc>
        <w:tc>
          <w:tcPr>
            <w:tcW w:w="1693" w:type="dxa"/>
            <w:tcBorders>
              <w:top w:val="single" w:sz="4" w:space="0" w:color="auto"/>
              <w:left w:val="single" w:sz="4" w:space="0" w:color="auto"/>
              <w:bottom w:val="single" w:sz="4" w:space="0" w:color="auto"/>
              <w:right w:val="single" w:sz="4" w:space="0" w:color="auto"/>
            </w:tcBorders>
          </w:tcPr>
          <w:p w:rsidR="00310D56" w:rsidRDefault="00310D56" w:rsidP="00310D56">
            <w:pPr>
              <w:pStyle w:val="TAL"/>
            </w:pPr>
            <w:r>
              <w:rPr>
                <w:rFonts w:hint="eastAsia"/>
              </w:rPr>
              <w:t>6.1.5.3.</w:t>
            </w:r>
            <w:r>
              <w:t>7</w:t>
            </w:r>
          </w:p>
        </w:tc>
        <w:tc>
          <w:tcPr>
            <w:tcW w:w="5394" w:type="dxa"/>
            <w:tcBorders>
              <w:top w:val="single" w:sz="4" w:space="0" w:color="auto"/>
              <w:left w:val="single" w:sz="4" w:space="0" w:color="auto"/>
              <w:bottom w:val="single" w:sz="4" w:space="0" w:color="auto"/>
              <w:right w:val="single" w:sz="4" w:space="0" w:color="auto"/>
            </w:tcBorders>
          </w:tcPr>
          <w:p w:rsidR="00310D56" w:rsidRDefault="00310D56" w:rsidP="00310D56">
            <w:pPr>
              <w:pStyle w:val="TAL"/>
              <w:rPr>
                <w:rFonts w:cs="Arial"/>
                <w:szCs w:val="18"/>
              </w:rPr>
            </w:pPr>
            <w:r>
              <w:rPr>
                <w:rFonts w:cs="Arial" w:hint="eastAsia"/>
                <w:szCs w:val="18"/>
              </w:rPr>
              <w:t>Type of error while processing N32-f message.</w:t>
            </w:r>
          </w:p>
        </w:tc>
      </w:tr>
      <w:tr w:rsidR="00310D56"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310D56" w:rsidRDefault="00310D56" w:rsidP="00310D56">
            <w:pPr>
              <w:pStyle w:val="TAL"/>
            </w:pPr>
            <w:r>
              <w:rPr>
                <w:rFonts w:hint="eastAsia"/>
              </w:rPr>
              <w:t>FailureReason</w:t>
            </w:r>
          </w:p>
        </w:tc>
        <w:tc>
          <w:tcPr>
            <w:tcW w:w="1693" w:type="dxa"/>
            <w:tcBorders>
              <w:top w:val="single" w:sz="4" w:space="0" w:color="auto"/>
              <w:left w:val="single" w:sz="4" w:space="0" w:color="auto"/>
              <w:bottom w:val="single" w:sz="4" w:space="0" w:color="auto"/>
              <w:right w:val="single" w:sz="4" w:space="0" w:color="auto"/>
            </w:tcBorders>
          </w:tcPr>
          <w:p w:rsidR="00310D56" w:rsidRDefault="00310D56" w:rsidP="00310D56">
            <w:pPr>
              <w:pStyle w:val="TAL"/>
            </w:pPr>
            <w:r>
              <w:rPr>
                <w:rFonts w:hint="eastAsia"/>
              </w:rPr>
              <w:t>6.1.5.3.</w:t>
            </w:r>
            <w:r>
              <w:t>8</w:t>
            </w:r>
          </w:p>
        </w:tc>
        <w:tc>
          <w:tcPr>
            <w:tcW w:w="5394" w:type="dxa"/>
            <w:tcBorders>
              <w:top w:val="single" w:sz="4" w:space="0" w:color="auto"/>
              <w:left w:val="single" w:sz="4" w:space="0" w:color="auto"/>
              <w:bottom w:val="single" w:sz="4" w:space="0" w:color="auto"/>
              <w:right w:val="single" w:sz="4" w:space="0" w:color="auto"/>
            </w:tcBorders>
          </w:tcPr>
          <w:p w:rsidR="00310D56" w:rsidRDefault="00310D56" w:rsidP="00310D56">
            <w:pPr>
              <w:pStyle w:val="TAL"/>
              <w:rPr>
                <w:rFonts w:cs="Arial"/>
                <w:szCs w:val="18"/>
              </w:rPr>
            </w:pPr>
            <w:r>
              <w:rPr>
                <w:rFonts w:cs="Arial" w:hint="eastAsia"/>
                <w:szCs w:val="18"/>
              </w:rPr>
              <w:t>Reason for failure to reconstruct a HTTP/2 message from N32-f message.</w:t>
            </w:r>
          </w:p>
        </w:tc>
      </w:tr>
    </w:tbl>
    <w:p w:rsidR="003F30DC" w:rsidRDefault="003F30DC" w:rsidP="003F30DC"/>
    <w:p w:rsidR="003F30DC" w:rsidRDefault="003F30DC" w:rsidP="003F30DC">
      <w:r>
        <w:t xml:space="preserve">Table 6.1.5.1-2 specifies data types re-used by the </w:t>
      </w:r>
      <w:r w:rsidR="0061280B">
        <w:t>N32</w:t>
      </w:r>
      <w:r>
        <w:t xml:space="preserve"> interface protocol from other specifications, including a reference to their respective specifications and when needed, a short description of their use within the Namf service based interface. </w:t>
      </w:r>
    </w:p>
    <w:p w:rsidR="003F30DC" w:rsidRDefault="003F30DC" w:rsidP="003F30DC">
      <w:pPr>
        <w:pStyle w:val="TH"/>
      </w:pPr>
      <w:r>
        <w:t>Table 6.1.5.1-2: N32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8"/>
        <w:gridCol w:w="1848"/>
        <w:gridCol w:w="5328"/>
      </w:tblGrid>
      <w:tr w:rsidR="003F30DC" w:rsidTr="008444D1">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Reference</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Comments</w:t>
            </w:r>
          </w:p>
        </w:tc>
      </w:tr>
      <w:tr w:rsidR="00360017" w:rsidTr="008444D1">
        <w:trPr>
          <w:jc w:val="center"/>
        </w:trPr>
        <w:tc>
          <w:tcPr>
            <w:tcW w:w="2035" w:type="dxa"/>
            <w:tcBorders>
              <w:top w:val="single" w:sz="4" w:space="0" w:color="auto"/>
              <w:left w:val="single" w:sz="4" w:space="0" w:color="auto"/>
              <w:bottom w:val="single" w:sz="4" w:space="0" w:color="auto"/>
              <w:right w:val="single" w:sz="4" w:space="0" w:color="auto"/>
            </w:tcBorders>
          </w:tcPr>
          <w:p w:rsidR="00360017" w:rsidRDefault="00360017" w:rsidP="00360017">
            <w:pPr>
              <w:pStyle w:val="TAL"/>
            </w:pPr>
            <w:r>
              <w:t>Fqdn</w:t>
            </w:r>
          </w:p>
        </w:tc>
        <w:tc>
          <w:tcPr>
            <w:tcW w:w="1701" w:type="dxa"/>
            <w:tcBorders>
              <w:top w:val="single" w:sz="4" w:space="0" w:color="auto"/>
              <w:left w:val="single" w:sz="4" w:space="0" w:color="auto"/>
              <w:bottom w:val="single" w:sz="4" w:space="0" w:color="auto"/>
              <w:right w:val="single" w:sz="4" w:space="0" w:color="auto"/>
            </w:tcBorders>
          </w:tcPr>
          <w:p w:rsidR="00360017" w:rsidRDefault="00360017">
            <w:pPr>
              <w:pStyle w:val="TAL"/>
            </w:pPr>
            <w:r>
              <w:rPr>
                <w:rFonts w:hint="eastAsia"/>
              </w:rPr>
              <w:t>3GPP TS 29.</w:t>
            </w:r>
            <w:r w:rsidR="009211AB">
              <w:rPr>
                <w:rFonts w:hint="eastAsia"/>
              </w:rPr>
              <w:t>5</w:t>
            </w:r>
            <w:r w:rsidR="009211AB">
              <w:t>10</w:t>
            </w:r>
            <w:r w:rsidR="009211AB">
              <w:rPr>
                <w:rFonts w:hint="eastAsia"/>
              </w:rPr>
              <w:t> </w:t>
            </w:r>
            <w:r>
              <w:t>[</w:t>
            </w:r>
            <w:r w:rsidR="00145673">
              <w:t>18</w:t>
            </w:r>
            <w:r>
              <w:t>]</w:t>
            </w:r>
          </w:p>
        </w:tc>
        <w:tc>
          <w:tcPr>
            <w:tcW w:w="5438" w:type="dxa"/>
            <w:tcBorders>
              <w:top w:val="single" w:sz="4" w:space="0" w:color="auto"/>
              <w:left w:val="single" w:sz="4" w:space="0" w:color="auto"/>
              <w:bottom w:val="single" w:sz="4" w:space="0" w:color="auto"/>
              <w:right w:val="single" w:sz="4" w:space="0" w:color="auto"/>
            </w:tcBorders>
          </w:tcPr>
          <w:p w:rsidR="00360017" w:rsidRDefault="00360017" w:rsidP="00360017">
            <w:pPr>
              <w:pStyle w:val="TAL"/>
              <w:rPr>
                <w:rFonts w:cs="Arial"/>
                <w:szCs w:val="18"/>
              </w:rPr>
            </w:pPr>
          </w:p>
        </w:tc>
      </w:tr>
    </w:tbl>
    <w:p w:rsidR="003F30DC" w:rsidRDefault="003F30DC" w:rsidP="003F30DC"/>
    <w:p w:rsidR="003F30DC" w:rsidRDefault="003F30DC" w:rsidP="003F30DC">
      <w:pPr>
        <w:pStyle w:val="Heading4"/>
        <w:rPr>
          <w:lang w:val="en-US"/>
        </w:rPr>
      </w:pPr>
      <w:bookmarkStart w:id="153" w:name="_Toc24986354"/>
      <w:bookmarkStart w:id="154" w:name="_Toc27593276"/>
      <w:r>
        <w:rPr>
          <w:lang w:val="en-US"/>
        </w:rPr>
        <w:lastRenderedPageBreak/>
        <w:t>6.1.5.2</w:t>
      </w:r>
      <w:r>
        <w:rPr>
          <w:lang w:val="en-US"/>
        </w:rPr>
        <w:tab/>
        <w:t>Structured data types</w:t>
      </w:r>
      <w:bookmarkEnd w:id="153"/>
      <w:bookmarkEnd w:id="154"/>
    </w:p>
    <w:p w:rsidR="003F30DC" w:rsidRDefault="003F30DC" w:rsidP="003F30DC">
      <w:pPr>
        <w:pStyle w:val="Heading5"/>
      </w:pPr>
      <w:bookmarkStart w:id="155" w:name="_Toc24986355"/>
      <w:bookmarkStart w:id="156" w:name="_Toc27593277"/>
      <w:r>
        <w:t>6.1.5.2.1</w:t>
      </w:r>
      <w:r>
        <w:tab/>
        <w:t>Introduction</w:t>
      </w:r>
      <w:bookmarkEnd w:id="155"/>
      <w:bookmarkEnd w:id="156"/>
    </w:p>
    <w:p w:rsidR="00360017" w:rsidRPr="001436B4" w:rsidRDefault="00360017" w:rsidP="001436B4">
      <w:r>
        <w:t xml:space="preserve">This </w:t>
      </w:r>
      <w:r w:rsidR="00186805">
        <w:t>clause</w:t>
      </w:r>
      <w:r>
        <w:t xml:space="preserve"> defines the structures to be used in the N32 Handshake API. </w:t>
      </w:r>
    </w:p>
    <w:p w:rsidR="003F30DC" w:rsidRDefault="003F30DC" w:rsidP="003F30DC">
      <w:pPr>
        <w:pStyle w:val="Heading5"/>
      </w:pPr>
      <w:bookmarkStart w:id="157" w:name="_Toc24986356"/>
      <w:bookmarkStart w:id="158" w:name="_Toc27593278"/>
      <w:r>
        <w:t>6.1.5.2.2</w:t>
      </w:r>
      <w:r>
        <w:tab/>
        <w:t xml:space="preserve">Type: </w:t>
      </w:r>
      <w:r w:rsidR="00262533">
        <w:t>SecNegotiateReqData</w:t>
      </w:r>
      <w:bookmarkEnd w:id="157"/>
      <w:bookmarkEnd w:id="158"/>
    </w:p>
    <w:p w:rsidR="003F30DC" w:rsidRDefault="003F30DC" w:rsidP="003F30DC">
      <w:pPr>
        <w:pStyle w:val="TH"/>
      </w:pPr>
      <w:r>
        <w:rPr>
          <w:noProof/>
        </w:rPr>
        <w:t>Table </w:t>
      </w:r>
      <w:r>
        <w:t xml:space="preserve">6.1.5.2.2-1: </w:t>
      </w:r>
      <w:r>
        <w:rPr>
          <w:noProof/>
        </w:rPr>
        <w:t xml:space="preserve">Definition of type </w:t>
      </w:r>
      <w:r w:rsidR="00262533">
        <w:t>SecNegotiateReqData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F30DC" w:rsidTr="008444D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rPr>
                <w:rFonts w:cs="Arial"/>
                <w:szCs w:val="18"/>
              </w:rPr>
            </w:pPr>
            <w:r>
              <w:rPr>
                <w:rFonts w:cs="Arial"/>
                <w:szCs w:val="18"/>
              </w:rPr>
              <w:t>Description</w:t>
            </w:r>
          </w:p>
        </w:tc>
      </w:tr>
      <w:tr w:rsidR="00262533" w:rsidTr="008444D1">
        <w:trPr>
          <w:jc w:val="center"/>
        </w:trPr>
        <w:tc>
          <w:tcPr>
            <w:tcW w:w="2090" w:type="dxa"/>
            <w:tcBorders>
              <w:top w:val="single" w:sz="4" w:space="0" w:color="auto"/>
              <w:left w:val="single" w:sz="4" w:space="0" w:color="auto"/>
              <w:bottom w:val="single" w:sz="4" w:space="0" w:color="auto"/>
              <w:right w:val="single" w:sz="4" w:space="0" w:color="auto"/>
            </w:tcBorders>
          </w:tcPr>
          <w:p w:rsidR="00262533" w:rsidRDefault="00262533" w:rsidP="00262533">
            <w:pPr>
              <w:pStyle w:val="TAL"/>
            </w:pPr>
            <w:r>
              <w:rPr>
                <w:rFonts w:hint="eastAsia"/>
              </w:rPr>
              <w:t>sender</w:t>
            </w:r>
          </w:p>
        </w:tc>
        <w:tc>
          <w:tcPr>
            <w:tcW w:w="1559" w:type="dxa"/>
            <w:tcBorders>
              <w:top w:val="single" w:sz="4" w:space="0" w:color="auto"/>
              <w:left w:val="single" w:sz="4" w:space="0" w:color="auto"/>
              <w:bottom w:val="single" w:sz="4" w:space="0" w:color="auto"/>
              <w:right w:val="single" w:sz="4" w:space="0" w:color="auto"/>
            </w:tcBorders>
          </w:tcPr>
          <w:p w:rsidR="00262533" w:rsidRDefault="00262533" w:rsidP="00262533">
            <w:pPr>
              <w:pStyle w:val="TAL"/>
            </w:pPr>
            <w:r>
              <w:t>Fqdn</w:t>
            </w:r>
          </w:p>
        </w:tc>
        <w:tc>
          <w:tcPr>
            <w:tcW w:w="425" w:type="dxa"/>
            <w:tcBorders>
              <w:top w:val="single" w:sz="4" w:space="0" w:color="auto"/>
              <w:left w:val="single" w:sz="4" w:space="0" w:color="auto"/>
              <w:bottom w:val="single" w:sz="4" w:space="0" w:color="auto"/>
              <w:right w:val="single" w:sz="4" w:space="0" w:color="auto"/>
            </w:tcBorders>
          </w:tcPr>
          <w:p w:rsidR="00262533" w:rsidRDefault="00262533" w:rsidP="00262533">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262533" w:rsidRDefault="00262533" w:rsidP="00262533">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262533" w:rsidRDefault="00262533" w:rsidP="00262533">
            <w:pPr>
              <w:pStyle w:val="TAL"/>
              <w:rPr>
                <w:rFonts w:cs="Arial"/>
                <w:szCs w:val="18"/>
              </w:rPr>
            </w:pPr>
            <w:r>
              <w:rPr>
                <w:rFonts w:cs="Arial" w:hint="eastAsia"/>
                <w:szCs w:val="18"/>
              </w:rPr>
              <w:t xml:space="preserve">This IE shall uniquely identify the SEPP that is sending the request. </w:t>
            </w:r>
            <w:r>
              <w:rPr>
                <w:rFonts w:cs="Arial"/>
                <w:szCs w:val="18"/>
              </w:rPr>
              <w:t>This IE is used to store the negotiated security capability against the right SEPP.</w:t>
            </w:r>
          </w:p>
        </w:tc>
      </w:tr>
      <w:tr w:rsidR="00262533" w:rsidTr="008444D1">
        <w:trPr>
          <w:jc w:val="center"/>
        </w:trPr>
        <w:tc>
          <w:tcPr>
            <w:tcW w:w="2090" w:type="dxa"/>
            <w:tcBorders>
              <w:top w:val="single" w:sz="4" w:space="0" w:color="auto"/>
              <w:left w:val="single" w:sz="4" w:space="0" w:color="auto"/>
              <w:bottom w:val="single" w:sz="4" w:space="0" w:color="auto"/>
              <w:right w:val="single" w:sz="4" w:space="0" w:color="auto"/>
            </w:tcBorders>
          </w:tcPr>
          <w:p w:rsidR="00262533" w:rsidRDefault="00262533" w:rsidP="00262533">
            <w:pPr>
              <w:pStyle w:val="TAL"/>
            </w:pPr>
            <w:r>
              <w:rPr>
                <w:rFonts w:hint="eastAsia"/>
              </w:rPr>
              <w:t>supportedSecCa</w:t>
            </w:r>
            <w:r>
              <w:t>pabilityList</w:t>
            </w:r>
          </w:p>
        </w:tc>
        <w:tc>
          <w:tcPr>
            <w:tcW w:w="1559" w:type="dxa"/>
            <w:tcBorders>
              <w:top w:val="single" w:sz="4" w:space="0" w:color="auto"/>
              <w:left w:val="single" w:sz="4" w:space="0" w:color="auto"/>
              <w:bottom w:val="single" w:sz="4" w:space="0" w:color="auto"/>
              <w:right w:val="single" w:sz="4" w:space="0" w:color="auto"/>
            </w:tcBorders>
          </w:tcPr>
          <w:p w:rsidR="00262533" w:rsidRDefault="00262533" w:rsidP="00262533">
            <w:pPr>
              <w:pStyle w:val="TAL"/>
            </w:pPr>
            <w:r>
              <w:t>array(</w:t>
            </w:r>
            <w:r>
              <w:rPr>
                <w:rFonts w:hint="eastAsia"/>
              </w:rPr>
              <w:t>SecurityCapability</w:t>
            </w:r>
            <w:r>
              <w:t>)</w:t>
            </w:r>
          </w:p>
        </w:tc>
        <w:tc>
          <w:tcPr>
            <w:tcW w:w="425" w:type="dxa"/>
            <w:tcBorders>
              <w:top w:val="single" w:sz="4" w:space="0" w:color="auto"/>
              <w:left w:val="single" w:sz="4" w:space="0" w:color="auto"/>
              <w:bottom w:val="single" w:sz="4" w:space="0" w:color="auto"/>
              <w:right w:val="single" w:sz="4" w:space="0" w:color="auto"/>
            </w:tcBorders>
          </w:tcPr>
          <w:p w:rsidR="00262533" w:rsidRDefault="00262533" w:rsidP="00262533">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262533" w:rsidRDefault="00262533" w:rsidP="00262533">
            <w:pPr>
              <w:pStyle w:val="TAL"/>
            </w:pPr>
            <w:r>
              <w:rPr>
                <w:rFonts w:hint="eastAsia"/>
              </w:rPr>
              <w:t>1..N</w:t>
            </w:r>
          </w:p>
        </w:tc>
        <w:tc>
          <w:tcPr>
            <w:tcW w:w="4359" w:type="dxa"/>
            <w:tcBorders>
              <w:top w:val="single" w:sz="4" w:space="0" w:color="auto"/>
              <w:left w:val="single" w:sz="4" w:space="0" w:color="auto"/>
              <w:bottom w:val="single" w:sz="4" w:space="0" w:color="auto"/>
              <w:right w:val="single" w:sz="4" w:space="0" w:color="auto"/>
            </w:tcBorders>
          </w:tcPr>
          <w:p w:rsidR="00262533" w:rsidRDefault="00262533" w:rsidP="00262533">
            <w:pPr>
              <w:pStyle w:val="TAL"/>
              <w:rPr>
                <w:rFonts w:cs="Arial"/>
                <w:szCs w:val="18"/>
              </w:rPr>
            </w:pPr>
            <w:r>
              <w:rPr>
                <w:rFonts w:cs="Arial" w:hint="eastAsia"/>
                <w:szCs w:val="18"/>
              </w:rPr>
              <w:t>This IE shall contain the list of security capabilities that the requesting SEPP supports.</w:t>
            </w:r>
          </w:p>
        </w:tc>
      </w:tr>
    </w:tbl>
    <w:p w:rsidR="003F30DC" w:rsidRDefault="003F30DC" w:rsidP="003F30DC">
      <w:pPr>
        <w:rPr>
          <w:lang w:val="en-US"/>
        </w:rPr>
      </w:pPr>
    </w:p>
    <w:p w:rsidR="003F30DC" w:rsidRDefault="003F30DC" w:rsidP="003F30DC">
      <w:pPr>
        <w:pStyle w:val="Heading5"/>
      </w:pPr>
      <w:bookmarkStart w:id="159" w:name="_Toc24986357"/>
      <w:bookmarkStart w:id="160" w:name="_Toc27593279"/>
      <w:r>
        <w:t>6.1.5.2.3</w:t>
      </w:r>
      <w:r>
        <w:tab/>
        <w:t xml:space="preserve">Type: </w:t>
      </w:r>
      <w:r w:rsidR="0091076F">
        <w:t>SecNegotiateRspData</w:t>
      </w:r>
      <w:bookmarkEnd w:id="159"/>
      <w:bookmarkEnd w:id="160"/>
    </w:p>
    <w:p w:rsidR="0091076F" w:rsidRDefault="0091076F" w:rsidP="0091076F">
      <w:pPr>
        <w:pStyle w:val="TH"/>
      </w:pPr>
      <w:r>
        <w:rPr>
          <w:noProof/>
        </w:rPr>
        <w:t>Table </w:t>
      </w:r>
      <w:r>
        <w:t xml:space="preserve">6.1.5.2.3-1: </w:t>
      </w:r>
      <w:r>
        <w:rPr>
          <w:noProof/>
        </w:rPr>
        <w:t xml:space="preserve">Definition of type </w:t>
      </w:r>
      <w:r>
        <w:t>SecNegotiateRspData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1076F" w:rsidTr="007F5B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1076F" w:rsidRDefault="0091076F" w:rsidP="007F5B5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1076F" w:rsidRDefault="0091076F"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1076F" w:rsidRDefault="0091076F" w:rsidP="007F5B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91076F" w:rsidRDefault="0091076F" w:rsidP="007F5B5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1076F" w:rsidRDefault="0091076F" w:rsidP="007F5B54">
            <w:pPr>
              <w:pStyle w:val="TAH"/>
              <w:rPr>
                <w:rFonts w:cs="Arial"/>
                <w:szCs w:val="18"/>
              </w:rPr>
            </w:pPr>
            <w:r>
              <w:rPr>
                <w:rFonts w:cs="Arial"/>
                <w:szCs w:val="18"/>
              </w:rPr>
              <w:t>Description</w:t>
            </w:r>
          </w:p>
        </w:tc>
      </w:tr>
      <w:tr w:rsidR="0091076F"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91076F" w:rsidRDefault="0091076F" w:rsidP="007F5B54">
            <w:pPr>
              <w:pStyle w:val="TAL"/>
            </w:pPr>
            <w:r>
              <w:rPr>
                <w:rFonts w:hint="eastAsia"/>
              </w:rPr>
              <w:t>sender</w:t>
            </w:r>
          </w:p>
        </w:tc>
        <w:tc>
          <w:tcPr>
            <w:tcW w:w="1559" w:type="dxa"/>
            <w:tcBorders>
              <w:top w:val="single" w:sz="4" w:space="0" w:color="auto"/>
              <w:left w:val="single" w:sz="4" w:space="0" w:color="auto"/>
              <w:bottom w:val="single" w:sz="4" w:space="0" w:color="auto"/>
              <w:right w:val="single" w:sz="4" w:space="0" w:color="auto"/>
            </w:tcBorders>
          </w:tcPr>
          <w:p w:rsidR="0091076F" w:rsidRDefault="0091076F" w:rsidP="007F5B54">
            <w:pPr>
              <w:pStyle w:val="TAL"/>
            </w:pPr>
            <w:r>
              <w:t>Fqdn</w:t>
            </w:r>
          </w:p>
        </w:tc>
        <w:tc>
          <w:tcPr>
            <w:tcW w:w="425" w:type="dxa"/>
            <w:tcBorders>
              <w:top w:val="single" w:sz="4" w:space="0" w:color="auto"/>
              <w:left w:val="single" w:sz="4" w:space="0" w:color="auto"/>
              <w:bottom w:val="single" w:sz="4" w:space="0" w:color="auto"/>
              <w:right w:val="single" w:sz="4" w:space="0" w:color="auto"/>
            </w:tcBorders>
          </w:tcPr>
          <w:p w:rsidR="0091076F" w:rsidRDefault="0091076F"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91076F" w:rsidRDefault="0091076F"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91076F" w:rsidRDefault="0091076F" w:rsidP="007F5B54">
            <w:pPr>
              <w:pStyle w:val="TAL"/>
              <w:rPr>
                <w:rFonts w:cs="Arial"/>
                <w:szCs w:val="18"/>
              </w:rPr>
            </w:pPr>
            <w:r>
              <w:rPr>
                <w:rFonts w:cs="Arial" w:hint="eastAsia"/>
                <w:szCs w:val="18"/>
              </w:rPr>
              <w:t>This IE shall uniquely identify the SEPP that is sending the</w:t>
            </w:r>
            <w:r>
              <w:rPr>
                <w:rFonts w:cs="Arial"/>
                <w:szCs w:val="18"/>
              </w:rPr>
              <w:t xml:space="preserve"> response</w:t>
            </w:r>
            <w:r>
              <w:rPr>
                <w:rFonts w:cs="Arial" w:hint="eastAsia"/>
                <w:szCs w:val="18"/>
              </w:rPr>
              <w:t xml:space="preserve">. </w:t>
            </w:r>
            <w:r>
              <w:rPr>
                <w:rFonts w:cs="Arial"/>
                <w:szCs w:val="18"/>
              </w:rPr>
              <w:t>This IE is used to store the negotiated security capability against the right SEPP.</w:t>
            </w:r>
          </w:p>
        </w:tc>
      </w:tr>
      <w:tr w:rsidR="0091076F"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91076F" w:rsidRDefault="0091076F" w:rsidP="007F5B54">
            <w:pPr>
              <w:pStyle w:val="TAL"/>
            </w:pPr>
            <w:r>
              <w:rPr>
                <w:rFonts w:hint="eastAsia"/>
              </w:rPr>
              <w:t>s</w:t>
            </w:r>
            <w:r>
              <w:t>electe</w:t>
            </w:r>
            <w:r>
              <w:rPr>
                <w:rFonts w:hint="eastAsia"/>
              </w:rPr>
              <w:t>dSecCa</w:t>
            </w:r>
            <w:r>
              <w:t>pability</w:t>
            </w:r>
          </w:p>
        </w:tc>
        <w:tc>
          <w:tcPr>
            <w:tcW w:w="1559" w:type="dxa"/>
            <w:tcBorders>
              <w:top w:val="single" w:sz="4" w:space="0" w:color="auto"/>
              <w:left w:val="single" w:sz="4" w:space="0" w:color="auto"/>
              <w:bottom w:val="single" w:sz="4" w:space="0" w:color="auto"/>
              <w:right w:val="single" w:sz="4" w:space="0" w:color="auto"/>
            </w:tcBorders>
          </w:tcPr>
          <w:p w:rsidR="0091076F" w:rsidRDefault="0091076F" w:rsidP="007F5B54">
            <w:pPr>
              <w:pStyle w:val="TAL"/>
            </w:pPr>
            <w:r>
              <w:rPr>
                <w:rFonts w:hint="eastAsia"/>
              </w:rPr>
              <w:t>SecurityCapability</w:t>
            </w:r>
          </w:p>
        </w:tc>
        <w:tc>
          <w:tcPr>
            <w:tcW w:w="425" w:type="dxa"/>
            <w:tcBorders>
              <w:top w:val="single" w:sz="4" w:space="0" w:color="auto"/>
              <w:left w:val="single" w:sz="4" w:space="0" w:color="auto"/>
              <w:bottom w:val="single" w:sz="4" w:space="0" w:color="auto"/>
              <w:right w:val="single" w:sz="4" w:space="0" w:color="auto"/>
            </w:tcBorders>
          </w:tcPr>
          <w:p w:rsidR="0091076F" w:rsidRDefault="0091076F"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91076F" w:rsidRDefault="0091076F"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91076F" w:rsidRDefault="0091076F" w:rsidP="007F5B54">
            <w:pPr>
              <w:pStyle w:val="TAL"/>
              <w:rPr>
                <w:rFonts w:cs="Arial"/>
                <w:szCs w:val="18"/>
              </w:rPr>
            </w:pPr>
            <w:r>
              <w:rPr>
                <w:rFonts w:cs="Arial" w:hint="eastAsia"/>
                <w:szCs w:val="18"/>
              </w:rPr>
              <w:t xml:space="preserve">This IE shall contain the security capability selected by the </w:t>
            </w:r>
            <w:r>
              <w:rPr>
                <w:rFonts w:cs="Arial"/>
                <w:szCs w:val="18"/>
              </w:rPr>
              <w:t>responding</w:t>
            </w:r>
            <w:r>
              <w:rPr>
                <w:rFonts w:cs="Arial" w:hint="eastAsia"/>
                <w:szCs w:val="18"/>
              </w:rPr>
              <w:t xml:space="preserve"> SEPP.</w:t>
            </w:r>
          </w:p>
        </w:tc>
      </w:tr>
    </w:tbl>
    <w:p w:rsidR="0091076F" w:rsidRDefault="0091076F" w:rsidP="001436B4"/>
    <w:p w:rsidR="00E9176C" w:rsidRDefault="00E9176C" w:rsidP="00E9176C">
      <w:pPr>
        <w:pStyle w:val="Heading5"/>
      </w:pPr>
      <w:bookmarkStart w:id="161" w:name="_Toc24986358"/>
      <w:bookmarkStart w:id="162" w:name="_Toc27593280"/>
      <w:r>
        <w:t>6.1.5.2.</w:t>
      </w:r>
      <w:r w:rsidR="003B5FD1">
        <w:t>4</w:t>
      </w:r>
      <w:r>
        <w:tab/>
        <w:t xml:space="preserve">Type: </w:t>
      </w:r>
      <w:r>
        <w:rPr>
          <w:rFonts w:hint="eastAsia"/>
        </w:rPr>
        <w:t>Sec</w:t>
      </w:r>
      <w:r>
        <w:t>ParamExchReqData</w:t>
      </w:r>
      <w:bookmarkEnd w:id="161"/>
      <w:bookmarkEnd w:id="162"/>
    </w:p>
    <w:p w:rsidR="00E9176C" w:rsidRDefault="00E9176C" w:rsidP="00E9176C">
      <w:pPr>
        <w:pStyle w:val="TH"/>
      </w:pPr>
      <w:r>
        <w:rPr>
          <w:noProof/>
        </w:rPr>
        <w:t>Table </w:t>
      </w:r>
      <w:r>
        <w:t>6.1.5.2.</w:t>
      </w:r>
      <w:r w:rsidR="003B5FD1">
        <w:t>4</w:t>
      </w:r>
      <w:r>
        <w:t xml:space="preserve">-1: </w:t>
      </w:r>
      <w:r>
        <w:rPr>
          <w:noProof/>
        </w:rPr>
        <w:t xml:space="preserve">Definition of type </w:t>
      </w:r>
      <w:r>
        <w:rPr>
          <w:rFonts w:hint="eastAsia"/>
        </w:rPr>
        <w:t>Sec</w:t>
      </w:r>
      <w:r>
        <w:t>ParamExchReqData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rPr>
                <w:rFonts w:cs="Arial"/>
                <w:szCs w:val="18"/>
              </w:rPr>
            </w:pPr>
            <w:r>
              <w:rPr>
                <w:rFonts w:cs="Arial"/>
                <w:szCs w:val="18"/>
              </w:rPr>
              <w:t>Description</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n32fContextId</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cs="Arial"/>
                <w:szCs w:val="18"/>
              </w:rPr>
            </w:pPr>
            <w:r>
              <w:rPr>
                <w:rFonts w:cs="Arial" w:hint="eastAsia"/>
                <w:szCs w:val="18"/>
              </w:rPr>
              <w:t xml:space="preserve">This IE shall contain the context identifier to be used by the </w:t>
            </w:r>
            <w:r>
              <w:rPr>
                <w:rFonts w:cs="Arial"/>
                <w:szCs w:val="18"/>
              </w:rPr>
              <w:t>responding</w:t>
            </w:r>
            <w:r>
              <w:rPr>
                <w:rFonts w:cs="Arial" w:hint="eastAsia"/>
                <w:szCs w:val="18"/>
              </w:rPr>
              <w:t xml:space="preserve"> SEPP for subsequent JOSE protected message forwarding procedure over N32-f</w:t>
            </w:r>
            <w:r>
              <w:rPr>
                <w:rFonts w:cs="Arial"/>
                <w:szCs w:val="18"/>
              </w:rPr>
              <w:t xml:space="preserve"> towards the initiating SEPP</w:t>
            </w:r>
            <w:r>
              <w:rPr>
                <w:rFonts w:cs="Arial" w:hint="eastAsia"/>
                <w:szCs w:val="18"/>
              </w:rPr>
              <w:t xml:space="preserve">. </w:t>
            </w:r>
            <w:r>
              <w:rPr>
                <w:rFonts w:cs="Arial"/>
                <w:szCs w:val="18"/>
              </w:rPr>
              <w:t xml:space="preserve">The initiating SEPP shall use this context identifier to locate the cipher suite and protection policy exchanged and agreed to be used with the responding SEPP, for the </w:t>
            </w:r>
            <w:r>
              <w:rPr>
                <w:rFonts w:cs="Arial" w:hint="eastAsia"/>
                <w:szCs w:val="18"/>
              </w:rPr>
              <w:t>message forwarding procedure over N32-f.</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jweCipherSuiteList</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E9176C" w:rsidRDefault="00197256" w:rsidP="007F5B54">
            <w:pPr>
              <w:pStyle w:val="TAL"/>
            </w:pPr>
            <w:r>
              <w:t>1</w:t>
            </w:r>
            <w:r w:rsidR="00E9176C">
              <w:t>..N</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1436B4">
            <w:pPr>
              <w:pStyle w:val="TAL"/>
              <w:rPr>
                <w:rFonts w:cs="Arial"/>
                <w:szCs w:val="18"/>
              </w:rPr>
            </w:pPr>
            <w:r>
              <w:rPr>
                <w:rFonts w:cs="Arial"/>
                <w:szCs w:val="18"/>
              </w:rPr>
              <w:t xml:space="preserve">This IE shall be present during the parameter exchange procedure for cipher suite negotiation (see </w:t>
            </w:r>
            <w:r w:rsidR="00186805">
              <w:rPr>
                <w:rFonts w:cs="Arial"/>
                <w:szCs w:val="18"/>
              </w:rPr>
              <w:t>clause</w:t>
            </w:r>
            <w:r>
              <w:rPr>
                <w:rFonts w:cs="Arial"/>
                <w:szCs w:val="18"/>
              </w:rPr>
              <w:t xml:space="preserve"> 5.2.3.2). When present, </w:t>
            </w:r>
            <w:r>
              <w:rPr>
                <w:rFonts w:cs="Arial" w:hint="eastAsia"/>
                <w:szCs w:val="18"/>
              </w:rPr>
              <w:t xml:space="preserve">this IE shall contain the </w:t>
            </w:r>
            <w:r>
              <w:rPr>
                <w:rFonts w:cs="Arial"/>
                <w:szCs w:val="18"/>
              </w:rPr>
              <w:t>ordered list of JWE cipher suites supported by the requesting SEPP</w:t>
            </w:r>
            <w:r>
              <w:rPr>
                <w:rFonts w:cs="Arial" w:hint="eastAsia"/>
                <w:szCs w:val="18"/>
              </w:rPr>
              <w:t>.</w:t>
            </w:r>
            <w:r>
              <w:rPr>
                <w:rFonts w:cs="Arial"/>
                <w:szCs w:val="18"/>
              </w:rPr>
              <w:t xml:space="preserve"> Valid values for the string are as specified in </w:t>
            </w:r>
            <w:r w:rsidR="00186805">
              <w:rPr>
                <w:rFonts w:cs="Arial"/>
                <w:szCs w:val="18"/>
              </w:rPr>
              <w:t>clause</w:t>
            </w:r>
            <w:r>
              <w:rPr>
                <w:rFonts w:cs="Arial"/>
                <w:szCs w:val="18"/>
              </w:rPr>
              <w:t xml:space="preserve"> 5.1 of </w:t>
            </w:r>
            <w:r>
              <w:t>IETF RFC 7518 [</w:t>
            </w:r>
            <w:r w:rsidR="00763181">
              <w:t>13</w:t>
            </w:r>
            <w:r>
              <w:t>].</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jwsC</w:t>
            </w:r>
            <w:r>
              <w:t>ipherSuiteList</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array</w:t>
            </w:r>
            <w:r>
              <w:t>(string)</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E9176C" w:rsidRDefault="00197256" w:rsidP="007F5B54">
            <w:pPr>
              <w:pStyle w:val="TAL"/>
            </w:pPr>
            <w:r>
              <w:t>1</w:t>
            </w:r>
            <w:r w:rsidR="00E9176C">
              <w:rPr>
                <w:rFonts w:hint="eastAsia"/>
              </w:rPr>
              <w:t>..N</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1436B4">
            <w:pPr>
              <w:pStyle w:val="TAL"/>
              <w:rPr>
                <w:rFonts w:cs="Arial"/>
                <w:szCs w:val="18"/>
              </w:rPr>
            </w:pPr>
            <w:r>
              <w:rPr>
                <w:rFonts w:cs="Arial"/>
                <w:szCs w:val="18"/>
              </w:rPr>
              <w:t xml:space="preserve">This IE shall be present during the parameter exchange procedure for cipher suite negotiation (see </w:t>
            </w:r>
            <w:r w:rsidR="00186805">
              <w:rPr>
                <w:rFonts w:cs="Arial"/>
                <w:szCs w:val="18"/>
              </w:rPr>
              <w:t>clause</w:t>
            </w:r>
            <w:r>
              <w:rPr>
                <w:rFonts w:cs="Arial"/>
                <w:szCs w:val="18"/>
              </w:rPr>
              <w:t xml:space="preserve"> 5.2.3.2). When present, </w:t>
            </w:r>
            <w:r>
              <w:rPr>
                <w:rFonts w:cs="Arial" w:hint="eastAsia"/>
                <w:szCs w:val="18"/>
              </w:rPr>
              <w:t xml:space="preserve">this IE shall contain the </w:t>
            </w:r>
            <w:r>
              <w:rPr>
                <w:rFonts w:cs="Arial"/>
                <w:szCs w:val="18"/>
              </w:rPr>
              <w:t>ordered list of JWS cipher suites supported by the requesting SEPP</w:t>
            </w:r>
            <w:r>
              <w:rPr>
                <w:rFonts w:cs="Arial" w:hint="eastAsia"/>
                <w:szCs w:val="18"/>
              </w:rPr>
              <w:t>.</w:t>
            </w:r>
            <w:r>
              <w:rPr>
                <w:rFonts w:cs="Arial"/>
                <w:szCs w:val="18"/>
              </w:rPr>
              <w:t xml:space="preserve"> Valid values for the string are as specified in </w:t>
            </w:r>
            <w:r w:rsidR="00186805">
              <w:rPr>
                <w:rFonts w:cs="Arial"/>
                <w:szCs w:val="18"/>
              </w:rPr>
              <w:t>clause</w:t>
            </w:r>
            <w:r>
              <w:rPr>
                <w:rFonts w:cs="Arial"/>
                <w:szCs w:val="18"/>
              </w:rPr>
              <w:t xml:space="preserve"> 3.1 of </w:t>
            </w:r>
            <w:r>
              <w:t>IETF RFC 7518 [</w:t>
            </w:r>
            <w:r w:rsidR="00763181">
              <w:t>13</w:t>
            </w:r>
            <w:r>
              <w:t>].</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protectionPolicyInfo</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ProtectionPolicy</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cs="Arial"/>
                <w:szCs w:val="18"/>
              </w:rPr>
            </w:pPr>
            <w:r>
              <w:rPr>
                <w:rFonts w:cs="Arial"/>
                <w:szCs w:val="18"/>
              </w:rPr>
              <w:t xml:space="preserve">This IE shall be present during the parameter exchange procedure for protection policy exchange (see </w:t>
            </w:r>
            <w:r w:rsidR="00186805">
              <w:rPr>
                <w:rFonts w:cs="Arial"/>
                <w:szCs w:val="18"/>
              </w:rPr>
              <w:t>clause</w:t>
            </w:r>
            <w:r>
              <w:rPr>
                <w:rFonts w:cs="Arial"/>
                <w:szCs w:val="18"/>
              </w:rPr>
              <w:t xml:space="preserve"> 5.2.3.3). When present, </w:t>
            </w:r>
            <w:r>
              <w:rPr>
                <w:rFonts w:cs="Arial" w:hint="eastAsia"/>
                <w:szCs w:val="18"/>
              </w:rPr>
              <w:t xml:space="preserve">this IE shall contain the </w:t>
            </w:r>
            <w:r>
              <w:rPr>
                <w:rFonts w:cs="Arial"/>
                <w:szCs w:val="18"/>
              </w:rPr>
              <w:t>protection policy requested by the requesting SEPP</w:t>
            </w:r>
            <w:r>
              <w:rPr>
                <w:rFonts w:cs="Arial" w:hint="eastAsia"/>
                <w:szCs w:val="18"/>
              </w:rPr>
              <w:t>.</w:t>
            </w:r>
          </w:p>
        </w:tc>
      </w:tr>
      <w:tr w:rsidR="00662FDF"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662FDF" w:rsidRDefault="00662FDF" w:rsidP="00662FDF">
            <w:pPr>
              <w:pStyle w:val="TAL"/>
            </w:pPr>
            <w:r>
              <w:t>ipxProviderSecInfoList</w:t>
            </w:r>
          </w:p>
        </w:tc>
        <w:tc>
          <w:tcPr>
            <w:tcW w:w="1559" w:type="dxa"/>
            <w:tcBorders>
              <w:top w:val="single" w:sz="4" w:space="0" w:color="auto"/>
              <w:left w:val="single" w:sz="4" w:space="0" w:color="auto"/>
              <w:bottom w:val="single" w:sz="4" w:space="0" w:color="auto"/>
              <w:right w:val="single" w:sz="4" w:space="0" w:color="auto"/>
            </w:tcBorders>
          </w:tcPr>
          <w:p w:rsidR="00662FDF" w:rsidRDefault="00662FDF" w:rsidP="00662FDF">
            <w:pPr>
              <w:pStyle w:val="TAL"/>
            </w:pPr>
            <w:r>
              <w:t>array(IpxProviderSecInfo)</w:t>
            </w:r>
          </w:p>
        </w:tc>
        <w:tc>
          <w:tcPr>
            <w:tcW w:w="425" w:type="dxa"/>
            <w:tcBorders>
              <w:top w:val="single" w:sz="4" w:space="0" w:color="auto"/>
              <w:left w:val="single" w:sz="4" w:space="0" w:color="auto"/>
              <w:bottom w:val="single" w:sz="4" w:space="0" w:color="auto"/>
              <w:right w:val="single" w:sz="4" w:space="0" w:color="auto"/>
            </w:tcBorders>
          </w:tcPr>
          <w:p w:rsidR="00662FDF" w:rsidRDefault="00662FDF" w:rsidP="00662FDF">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62FDF" w:rsidRDefault="00662FDF" w:rsidP="00662FDF">
            <w:pPr>
              <w:pStyle w:val="TAL"/>
            </w:pPr>
            <w:r>
              <w:rPr>
                <w:rFonts w:hint="eastAsia"/>
              </w:rPr>
              <w:t>1</w:t>
            </w:r>
            <w:r>
              <w:t>..N</w:t>
            </w:r>
          </w:p>
        </w:tc>
        <w:tc>
          <w:tcPr>
            <w:tcW w:w="4359" w:type="dxa"/>
            <w:tcBorders>
              <w:top w:val="single" w:sz="4" w:space="0" w:color="auto"/>
              <w:left w:val="single" w:sz="4" w:space="0" w:color="auto"/>
              <w:bottom w:val="single" w:sz="4" w:space="0" w:color="auto"/>
              <w:right w:val="single" w:sz="4" w:space="0" w:color="auto"/>
            </w:tcBorders>
          </w:tcPr>
          <w:p w:rsidR="00662FDF" w:rsidRDefault="00662FDF" w:rsidP="00662FDF">
            <w:pPr>
              <w:pStyle w:val="TAL"/>
              <w:rPr>
                <w:rFonts w:cs="Arial"/>
                <w:szCs w:val="18"/>
              </w:rPr>
            </w:pPr>
            <w:r>
              <w:rPr>
                <w:rFonts w:cs="Arial"/>
                <w:szCs w:val="18"/>
              </w:rPr>
              <w:t xml:space="preserve">This IE includes the list of IPX </w:t>
            </w:r>
            <w:r>
              <w:t>security information</w:t>
            </w:r>
            <w:r>
              <w:rPr>
                <w:rFonts w:cs="Arial"/>
                <w:szCs w:val="18"/>
              </w:rPr>
              <w:t>.</w:t>
            </w:r>
          </w:p>
        </w:tc>
      </w:tr>
    </w:tbl>
    <w:p w:rsidR="00E9176C" w:rsidRDefault="00E9176C" w:rsidP="00E9176C"/>
    <w:p w:rsidR="00E9176C" w:rsidRDefault="00E9176C" w:rsidP="00E9176C">
      <w:pPr>
        <w:pStyle w:val="Heading5"/>
      </w:pPr>
      <w:bookmarkStart w:id="163" w:name="_Toc24986359"/>
      <w:bookmarkStart w:id="164" w:name="_Toc27593281"/>
      <w:r>
        <w:lastRenderedPageBreak/>
        <w:t>6.1.5.2.</w:t>
      </w:r>
      <w:r w:rsidR="003B5FD1">
        <w:t>5</w:t>
      </w:r>
      <w:r>
        <w:tab/>
        <w:t xml:space="preserve">Type: </w:t>
      </w:r>
      <w:r>
        <w:rPr>
          <w:rFonts w:hint="eastAsia"/>
        </w:rPr>
        <w:t>Sec</w:t>
      </w:r>
      <w:r>
        <w:t>ParamExchRspData</w:t>
      </w:r>
      <w:bookmarkEnd w:id="163"/>
      <w:bookmarkEnd w:id="164"/>
    </w:p>
    <w:p w:rsidR="00E9176C" w:rsidRDefault="00E9176C" w:rsidP="00E9176C">
      <w:pPr>
        <w:pStyle w:val="TH"/>
      </w:pPr>
      <w:r>
        <w:rPr>
          <w:noProof/>
        </w:rPr>
        <w:t>Table </w:t>
      </w:r>
      <w:r>
        <w:t>6.1.5.2.</w:t>
      </w:r>
      <w:r w:rsidR="003B5FD1">
        <w:t>5</w:t>
      </w:r>
      <w:r>
        <w:t xml:space="preserve">-1: </w:t>
      </w:r>
      <w:r>
        <w:rPr>
          <w:noProof/>
        </w:rPr>
        <w:t xml:space="preserve">Definition of type </w:t>
      </w:r>
      <w:r>
        <w:rPr>
          <w:rFonts w:hint="eastAsia"/>
        </w:rPr>
        <w:t>Sec</w:t>
      </w:r>
      <w:r>
        <w:t>ParamExchRspData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rPr>
                <w:rFonts w:cs="Arial"/>
                <w:szCs w:val="18"/>
              </w:rPr>
            </w:pPr>
            <w:r>
              <w:rPr>
                <w:rFonts w:cs="Arial"/>
                <w:szCs w:val="18"/>
              </w:rPr>
              <w:t>Description</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n32fContextId</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cs="Arial"/>
                <w:szCs w:val="18"/>
              </w:rPr>
            </w:pPr>
            <w:r>
              <w:rPr>
                <w:rFonts w:cs="Arial" w:hint="eastAsia"/>
                <w:szCs w:val="18"/>
              </w:rPr>
              <w:t xml:space="preserve">This IE shall contain the context identifier to be used by the </w:t>
            </w:r>
            <w:r>
              <w:rPr>
                <w:rFonts w:cs="Arial"/>
                <w:szCs w:val="18"/>
              </w:rPr>
              <w:t>initiating</w:t>
            </w:r>
            <w:r>
              <w:rPr>
                <w:rFonts w:cs="Arial" w:hint="eastAsia"/>
                <w:szCs w:val="18"/>
              </w:rPr>
              <w:t xml:space="preserve"> SEPP for subsequent JOSE protected message forwarding procedure over N32-f</w:t>
            </w:r>
            <w:r>
              <w:rPr>
                <w:rFonts w:cs="Arial"/>
                <w:szCs w:val="18"/>
              </w:rPr>
              <w:t xml:space="preserve"> towards the responding SEPP</w:t>
            </w:r>
            <w:r>
              <w:rPr>
                <w:rFonts w:cs="Arial" w:hint="eastAsia"/>
                <w:szCs w:val="18"/>
              </w:rPr>
              <w:t xml:space="preserve">. </w:t>
            </w:r>
            <w:r>
              <w:rPr>
                <w:rFonts w:cs="Arial"/>
                <w:szCs w:val="18"/>
              </w:rPr>
              <w:t xml:space="preserve">The responding SEPP shall use this context identifier to locate the cipher suite and protection policy exchanged and agreed to be used with the initiating SEPP, for the </w:t>
            </w:r>
            <w:r>
              <w:rPr>
                <w:rFonts w:cs="Arial" w:hint="eastAsia"/>
                <w:szCs w:val="18"/>
              </w:rPr>
              <w:t>message forwarding procedure over N32-f.</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selectedJweCipherSuite</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cs="Arial"/>
                <w:szCs w:val="18"/>
              </w:rPr>
            </w:pPr>
            <w:r>
              <w:rPr>
                <w:rFonts w:cs="Arial"/>
                <w:szCs w:val="18"/>
              </w:rPr>
              <w:t xml:space="preserve">This IE shall be present during the parameter exchange procedure for cipher suite negotiation (see </w:t>
            </w:r>
            <w:r w:rsidR="00186805">
              <w:rPr>
                <w:rFonts w:cs="Arial"/>
                <w:szCs w:val="18"/>
              </w:rPr>
              <w:t>clause</w:t>
            </w:r>
            <w:r>
              <w:rPr>
                <w:rFonts w:cs="Arial"/>
                <w:szCs w:val="18"/>
              </w:rPr>
              <w:t xml:space="preserve"> 5.2.3.2). When present, </w:t>
            </w:r>
            <w:r>
              <w:rPr>
                <w:rFonts w:cs="Arial" w:hint="eastAsia"/>
                <w:szCs w:val="18"/>
              </w:rPr>
              <w:t xml:space="preserve">this IE shall contain the </w:t>
            </w:r>
            <w:r>
              <w:rPr>
                <w:rFonts w:cs="Arial"/>
                <w:szCs w:val="18"/>
              </w:rPr>
              <w:t>JWE cipher suite selected by the responding SEPP</w:t>
            </w:r>
            <w:r>
              <w:rPr>
                <w:rFonts w:cs="Arial" w:hint="eastAsia"/>
                <w:szCs w:val="18"/>
              </w:rPr>
              <w:t>.</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selectedJwsCipherSuite</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cs="Arial"/>
                <w:szCs w:val="18"/>
              </w:rPr>
            </w:pPr>
            <w:r>
              <w:rPr>
                <w:rFonts w:cs="Arial"/>
                <w:szCs w:val="18"/>
              </w:rPr>
              <w:t xml:space="preserve">This IE shall be present during the parameter exchange procedure for cipher suite negotiation (see </w:t>
            </w:r>
            <w:r w:rsidR="00186805">
              <w:rPr>
                <w:rFonts w:cs="Arial"/>
                <w:szCs w:val="18"/>
              </w:rPr>
              <w:t>clause</w:t>
            </w:r>
            <w:r>
              <w:rPr>
                <w:rFonts w:cs="Arial"/>
                <w:szCs w:val="18"/>
              </w:rPr>
              <w:t xml:space="preserve"> 5.2.3.2). When present, </w:t>
            </w:r>
            <w:r>
              <w:rPr>
                <w:rFonts w:cs="Arial" w:hint="eastAsia"/>
                <w:szCs w:val="18"/>
              </w:rPr>
              <w:t xml:space="preserve">this IE shall contain the </w:t>
            </w:r>
            <w:r>
              <w:rPr>
                <w:rFonts w:cs="Arial"/>
                <w:szCs w:val="18"/>
              </w:rPr>
              <w:t>JWS cipher suite selected by the responding SEPP</w:t>
            </w:r>
            <w:r>
              <w:rPr>
                <w:rFonts w:cs="Arial" w:hint="eastAsia"/>
                <w:szCs w:val="18"/>
              </w:rPr>
              <w:t>.</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selP</w:t>
            </w:r>
            <w:r>
              <w:rPr>
                <w:rFonts w:hint="eastAsia"/>
              </w:rPr>
              <w:t>rotectionPolicyInfo</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ProtectionPolicy</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cs="Arial"/>
                <w:szCs w:val="18"/>
              </w:rPr>
            </w:pPr>
            <w:r>
              <w:rPr>
                <w:rFonts w:cs="Arial"/>
                <w:szCs w:val="18"/>
              </w:rPr>
              <w:t xml:space="preserve">This IE shall be present during the parameter exchange procedure for protection policy exchange (see </w:t>
            </w:r>
            <w:r w:rsidR="00186805">
              <w:rPr>
                <w:rFonts w:cs="Arial"/>
                <w:szCs w:val="18"/>
              </w:rPr>
              <w:t>clause</w:t>
            </w:r>
            <w:r>
              <w:rPr>
                <w:rFonts w:cs="Arial"/>
                <w:szCs w:val="18"/>
              </w:rPr>
              <w:t xml:space="preserve"> 5.2.3.3). When present, </w:t>
            </w:r>
            <w:r>
              <w:rPr>
                <w:rFonts w:cs="Arial" w:hint="eastAsia"/>
                <w:szCs w:val="18"/>
              </w:rPr>
              <w:t xml:space="preserve">this IE shall contain the </w:t>
            </w:r>
            <w:r>
              <w:rPr>
                <w:rFonts w:cs="Arial"/>
                <w:szCs w:val="18"/>
              </w:rPr>
              <w:t>protection policy selected by the responding SEPP</w:t>
            </w:r>
            <w:r>
              <w:rPr>
                <w:rFonts w:cs="Arial" w:hint="eastAsia"/>
                <w:szCs w:val="18"/>
              </w:rPr>
              <w:t>.</w:t>
            </w:r>
          </w:p>
        </w:tc>
      </w:tr>
      <w:tr w:rsidR="00662FDF"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662FDF" w:rsidRDefault="00662FDF" w:rsidP="00662FDF">
            <w:pPr>
              <w:pStyle w:val="TAL"/>
            </w:pPr>
            <w:r>
              <w:t>ipxProviderSecInfoList</w:t>
            </w:r>
          </w:p>
        </w:tc>
        <w:tc>
          <w:tcPr>
            <w:tcW w:w="1559" w:type="dxa"/>
            <w:tcBorders>
              <w:top w:val="single" w:sz="4" w:space="0" w:color="auto"/>
              <w:left w:val="single" w:sz="4" w:space="0" w:color="auto"/>
              <w:bottom w:val="single" w:sz="4" w:space="0" w:color="auto"/>
              <w:right w:val="single" w:sz="4" w:space="0" w:color="auto"/>
            </w:tcBorders>
          </w:tcPr>
          <w:p w:rsidR="00662FDF" w:rsidRDefault="00662FDF" w:rsidP="00662FDF">
            <w:pPr>
              <w:pStyle w:val="TAL"/>
            </w:pPr>
            <w:r>
              <w:t>array(IpxProviderSecInfo)</w:t>
            </w:r>
          </w:p>
        </w:tc>
        <w:tc>
          <w:tcPr>
            <w:tcW w:w="425" w:type="dxa"/>
            <w:tcBorders>
              <w:top w:val="single" w:sz="4" w:space="0" w:color="auto"/>
              <w:left w:val="single" w:sz="4" w:space="0" w:color="auto"/>
              <w:bottom w:val="single" w:sz="4" w:space="0" w:color="auto"/>
              <w:right w:val="single" w:sz="4" w:space="0" w:color="auto"/>
            </w:tcBorders>
          </w:tcPr>
          <w:p w:rsidR="00662FDF" w:rsidRDefault="00662FDF" w:rsidP="00662FDF">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62FDF" w:rsidRDefault="00662FDF" w:rsidP="00662FDF">
            <w:pPr>
              <w:pStyle w:val="TAL"/>
            </w:pPr>
            <w:r>
              <w:rPr>
                <w:rFonts w:hint="eastAsia"/>
              </w:rPr>
              <w:t>1</w:t>
            </w:r>
            <w:r>
              <w:t>..N</w:t>
            </w:r>
          </w:p>
        </w:tc>
        <w:tc>
          <w:tcPr>
            <w:tcW w:w="4359" w:type="dxa"/>
            <w:tcBorders>
              <w:top w:val="single" w:sz="4" w:space="0" w:color="auto"/>
              <w:left w:val="single" w:sz="4" w:space="0" w:color="auto"/>
              <w:bottom w:val="single" w:sz="4" w:space="0" w:color="auto"/>
              <w:right w:val="single" w:sz="4" w:space="0" w:color="auto"/>
            </w:tcBorders>
          </w:tcPr>
          <w:p w:rsidR="00662FDF" w:rsidRDefault="00662FDF" w:rsidP="00662FDF">
            <w:pPr>
              <w:pStyle w:val="TAL"/>
              <w:rPr>
                <w:rFonts w:cs="Arial"/>
                <w:szCs w:val="18"/>
              </w:rPr>
            </w:pPr>
            <w:r>
              <w:rPr>
                <w:rFonts w:cs="Arial"/>
                <w:szCs w:val="18"/>
              </w:rPr>
              <w:t xml:space="preserve">This IE includes the list of IPX </w:t>
            </w:r>
            <w:r>
              <w:t>security information</w:t>
            </w:r>
            <w:r>
              <w:rPr>
                <w:rFonts w:cs="Arial"/>
                <w:szCs w:val="18"/>
              </w:rPr>
              <w:t>.</w:t>
            </w:r>
          </w:p>
        </w:tc>
      </w:tr>
    </w:tbl>
    <w:p w:rsidR="00E9176C" w:rsidRDefault="00E9176C" w:rsidP="00E9176C"/>
    <w:p w:rsidR="00E9176C" w:rsidRDefault="00E9176C" w:rsidP="00E9176C">
      <w:pPr>
        <w:pStyle w:val="Heading5"/>
      </w:pPr>
      <w:bookmarkStart w:id="165" w:name="_Toc24986360"/>
      <w:bookmarkStart w:id="166" w:name="_Toc27593282"/>
      <w:r>
        <w:t>6.1.5.2.</w:t>
      </w:r>
      <w:r w:rsidR="003B5FD1">
        <w:t>6</w:t>
      </w:r>
      <w:r>
        <w:tab/>
        <w:t>Type: ProtectionPolicy</w:t>
      </w:r>
      <w:bookmarkEnd w:id="165"/>
      <w:bookmarkEnd w:id="166"/>
    </w:p>
    <w:p w:rsidR="00E9176C" w:rsidRDefault="00E9176C" w:rsidP="00E9176C">
      <w:pPr>
        <w:pStyle w:val="TH"/>
      </w:pPr>
      <w:r>
        <w:rPr>
          <w:noProof/>
        </w:rPr>
        <w:t>Table </w:t>
      </w:r>
      <w:r>
        <w:t>6.1.5.2.</w:t>
      </w:r>
      <w:r w:rsidR="003B5FD1">
        <w:t>6</w:t>
      </w:r>
      <w:r>
        <w:t xml:space="preserve">-1: </w:t>
      </w:r>
      <w:r>
        <w:rPr>
          <w:noProof/>
        </w:rPr>
        <w:t xml:space="preserve">Definition of type </w:t>
      </w:r>
      <w:r>
        <w:t>ProtectionPolicy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rPr>
                <w:rFonts w:cs="Arial"/>
                <w:szCs w:val="18"/>
              </w:rPr>
            </w:pPr>
            <w:r>
              <w:rPr>
                <w:rFonts w:cs="Arial"/>
                <w:szCs w:val="18"/>
              </w:rPr>
              <w:t>Description</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apiIeMappingList</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array(</w:t>
            </w:r>
            <w:r>
              <w:rPr>
                <w:rFonts w:hint="eastAsia"/>
              </w:rPr>
              <w:t>ApiIeMapping</w:t>
            </w:r>
            <w:r>
              <w:t>)</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1</w:t>
            </w:r>
            <w:r>
              <w:t>..N</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cs="Arial"/>
                <w:szCs w:val="18"/>
              </w:rPr>
            </w:pPr>
            <w:r>
              <w:rPr>
                <w:rFonts w:cs="Arial" w:hint="eastAsia"/>
                <w:szCs w:val="18"/>
              </w:rPr>
              <w:t>Contain</w:t>
            </w:r>
            <w:r>
              <w:rPr>
                <w:rFonts w:cs="Arial"/>
                <w:szCs w:val="18"/>
              </w:rPr>
              <w:t>s an array of API URI to IE type - IE name mapping. The mapping includes an indication against each IE if that IE is allowed to be modified by the IPX on the side of the SEPP or not.</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data</w:t>
            </w:r>
            <w:r>
              <w:t>TypeEncPolicy</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array(IeType)</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E9176C" w:rsidRDefault="00197256" w:rsidP="007F5B54">
            <w:pPr>
              <w:pStyle w:val="TAL"/>
            </w:pPr>
            <w:r>
              <w:t>1</w:t>
            </w:r>
            <w:r w:rsidR="00E9176C">
              <w:rPr>
                <w:rFonts w:hint="eastAsia"/>
              </w:rPr>
              <w:t>..N</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cs="Arial"/>
                <w:szCs w:val="18"/>
              </w:rPr>
            </w:pPr>
            <w:r>
              <w:rPr>
                <w:rFonts w:cs="Arial" w:hint="eastAsia"/>
                <w:szCs w:val="18"/>
              </w:rPr>
              <w:t xml:space="preserve">This IE shall be present when the SEPPs need to exchange the IE protection policies. </w:t>
            </w:r>
            <w:r>
              <w:rPr>
                <w:rFonts w:cs="Arial"/>
                <w:szCs w:val="18"/>
              </w:rPr>
              <w:t>When present, this IE shall contain the list of IE types that the SEPP intends to protect by ciphering.</w:t>
            </w:r>
          </w:p>
        </w:tc>
      </w:tr>
    </w:tbl>
    <w:p w:rsidR="00E9176C" w:rsidRDefault="00E9176C" w:rsidP="00E9176C"/>
    <w:p w:rsidR="00E9176C" w:rsidRDefault="00E9176C" w:rsidP="00E9176C">
      <w:pPr>
        <w:pStyle w:val="Heading5"/>
      </w:pPr>
      <w:bookmarkStart w:id="167" w:name="_Toc24986361"/>
      <w:bookmarkStart w:id="168" w:name="_Toc27593283"/>
      <w:r>
        <w:t>6.1.5.2.</w:t>
      </w:r>
      <w:r w:rsidR="003B5FD1">
        <w:t>7</w:t>
      </w:r>
      <w:r>
        <w:tab/>
        <w:t xml:space="preserve">Type: </w:t>
      </w:r>
      <w:r>
        <w:rPr>
          <w:rFonts w:hint="eastAsia"/>
        </w:rPr>
        <w:t>ApiIeMapping</w:t>
      </w:r>
      <w:bookmarkEnd w:id="167"/>
      <w:bookmarkEnd w:id="168"/>
    </w:p>
    <w:p w:rsidR="00E9176C" w:rsidRDefault="00E9176C" w:rsidP="00E9176C">
      <w:pPr>
        <w:pStyle w:val="TH"/>
      </w:pPr>
      <w:r>
        <w:rPr>
          <w:noProof/>
        </w:rPr>
        <w:t>Table </w:t>
      </w:r>
      <w:r>
        <w:t>6.1.5.2.</w:t>
      </w:r>
      <w:r w:rsidR="003B5FD1">
        <w:t>7</w:t>
      </w:r>
      <w:r>
        <w:t xml:space="preserve">-1: </w:t>
      </w:r>
      <w:r>
        <w:rPr>
          <w:noProof/>
        </w:rPr>
        <w:t xml:space="preserve">Definition of type </w:t>
      </w:r>
      <w:r>
        <w:rPr>
          <w:rFonts w:hint="eastAsia"/>
        </w:rPr>
        <w:t>ApiIeMapping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rPr>
                <w:rFonts w:cs="Arial"/>
                <w:szCs w:val="18"/>
              </w:rPr>
            </w:pPr>
            <w:r>
              <w:rPr>
                <w:rFonts w:cs="Arial"/>
                <w:szCs w:val="18"/>
              </w:rPr>
              <w:t>Description</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apiSignature</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ApiSignature</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cs="Arial"/>
                <w:szCs w:val="18"/>
              </w:rPr>
            </w:pPr>
            <w:r>
              <w:rPr>
                <w:rFonts w:cs="Arial" w:hint="eastAsia"/>
                <w:szCs w:val="18"/>
              </w:rPr>
              <w:t>This IE shall contain</w:t>
            </w:r>
            <w:r>
              <w:rPr>
                <w:rFonts w:cs="Arial"/>
                <w:szCs w:val="18"/>
              </w:rPr>
              <w:t>:</w:t>
            </w:r>
          </w:p>
          <w:p w:rsidR="00BE107A" w:rsidRDefault="00BE107A" w:rsidP="00BE107A">
            <w:pPr>
              <w:pStyle w:val="B1"/>
              <w:ind w:left="397" w:hanging="141"/>
              <w:rPr>
                <w:rFonts w:ascii="Arial" w:hAnsi="Arial" w:cs="Arial"/>
                <w:sz w:val="18"/>
                <w:szCs w:val="18"/>
              </w:rPr>
            </w:pPr>
            <w:r>
              <w:rPr>
                <w:rFonts w:ascii="Arial" w:hAnsi="Arial" w:cs="Arial"/>
                <w:sz w:val="18"/>
                <w:szCs w:val="18"/>
              </w:rPr>
              <w:t xml:space="preserve">- </w:t>
            </w:r>
            <w:r w:rsidR="00E9176C">
              <w:rPr>
                <w:rFonts w:ascii="Arial" w:hAnsi="Arial" w:cs="Arial"/>
                <w:sz w:val="18"/>
                <w:szCs w:val="18"/>
              </w:rPr>
              <w:t>T</w:t>
            </w:r>
            <w:r w:rsidR="00E9176C" w:rsidRPr="00C50E60">
              <w:rPr>
                <w:rFonts w:ascii="Arial" w:hAnsi="Arial" w:cs="Arial"/>
                <w:sz w:val="18"/>
                <w:szCs w:val="18"/>
              </w:rPr>
              <w:t>he API URI of the NF service operations following request/response semantic</w:t>
            </w:r>
            <w:r w:rsidR="00E9176C">
              <w:rPr>
                <w:rFonts w:ascii="Arial" w:hAnsi="Arial" w:cs="Arial"/>
                <w:sz w:val="18"/>
                <w:szCs w:val="18"/>
              </w:rPr>
              <w:t>; or</w:t>
            </w:r>
          </w:p>
          <w:p w:rsidR="00E9176C" w:rsidRPr="001F68DA" w:rsidRDefault="00BE107A" w:rsidP="00BE107A">
            <w:pPr>
              <w:pStyle w:val="B1"/>
              <w:ind w:left="397" w:hanging="141"/>
              <w:rPr>
                <w:rFonts w:ascii="Arial" w:hAnsi="Arial" w:cs="Arial"/>
                <w:sz w:val="18"/>
                <w:szCs w:val="18"/>
              </w:rPr>
            </w:pPr>
            <w:r>
              <w:rPr>
                <w:rFonts w:ascii="Arial" w:hAnsi="Arial" w:cs="Arial"/>
                <w:sz w:val="18"/>
                <w:szCs w:val="18"/>
              </w:rPr>
              <w:t xml:space="preserve">- </w:t>
            </w:r>
            <w:r w:rsidR="00E9176C">
              <w:rPr>
                <w:rFonts w:ascii="Arial" w:hAnsi="Arial" w:cs="Arial"/>
                <w:sz w:val="18"/>
                <w:szCs w:val="18"/>
              </w:rPr>
              <w:t>The API URI of the subscribe / unsubscribe service operation</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api</w:t>
            </w:r>
            <w:r>
              <w:rPr>
                <w:rFonts w:hint="eastAsia"/>
              </w:rPr>
              <w:t>Method</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HttpMethod</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cs="Arial"/>
                <w:szCs w:val="18"/>
              </w:rPr>
            </w:pPr>
            <w:r>
              <w:rPr>
                <w:rFonts w:cs="Arial" w:hint="eastAsia"/>
                <w:szCs w:val="18"/>
              </w:rPr>
              <w:t>This IE shall contain the HTTP method used by the API.</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IeList</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array(</w:t>
            </w:r>
            <w:r>
              <w:rPr>
                <w:rFonts w:hint="eastAsia"/>
              </w:rPr>
              <w:t>I</w:t>
            </w:r>
            <w:r>
              <w:t>eInfo)</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1..N</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cs="Arial"/>
                <w:szCs w:val="18"/>
              </w:rPr>
            </w:pPr>
            <w:r>
              <w:rPr>
                <w:rFonts w:cs="Arial" w:hint="eastAsia"/>
                <w:szCs w:val="18"/>
              </w:rPr>
              <w:t>This IE shall contain the array of I</w:t>
            </w:r>
            <w:r w:rsidR="00BE107A">
              <w:rPr>
                <w:rFonts w:cs="Arial"/>
                <w:szCs w:val="18"/>
              </w:rPr>
              <w:t>e</w:t>
            </w:r>
            <w:r>
              <w:rPr>
                <w:rFonts w:cs="Arial" w:hint="eastAsia"/>
                <w:szCs w:val="18"/>
              </w:rPr>
              <w:t>s in the API.</w:t>
            </w:r>
          </w:p>
        </w:tc>
      </w:tr>
    </w:tbl>
    <w:p w:rsidR="00E9176C" w:rsidRDefault="00E9176C" w:rsidP="00E9176C"/>
    <w:p w:rsidR="00E9176C" w:rsidRDefault="00E9176C" w:rsidP="00E9176C">
      <w:pPr>
        <w:pStyle w:val="Heading5"/>
      </w:pPr>
      <w:bookmarkStart w:id="169" w:name="_Toc24986362"/>
      <w:bookmarkStart w:id="170" w:name="_Toc27593284"/>
      <w:r>
        <w:lastRenderedPageBreak/>
        <w:t>6.1.5.2.</w:t>
      </w:r>
      <w:r w:rsidR="003B5FD1">
        <w:t>8</w:t>
      </w:r>
      <w:r>
        <w:tab/>
        <w:t>Type: IeInfo</w:t>
      </w:r>
      <w:bookmarkEnd w:id="169"/>
      <w:bookmarkEnd w:id="170"/>
    </w:p>
    <w:p w:rsidR="00E9176C" w:rsidRDefault="00E9176C" w:rsidP="00E9176C">
      <w:pPr>
        <w:pStyle w:val="TH"/>
      </w:pPr>
      <w:r>
        <w:rPr>
          <w:noProof/>
        </w:rPr>
        <w:t>Table </w:t>
      </w:r>
      <w:r>
        <w:t>6.1.5.2.</w:t>
      </w:r>
      <w:r w:rsidR="003B5FD1">
        <w:t>8</w:t>
      </w:r>
      <w:r>
        <w:t xml:space="preserve">-1: </w:t>
      </w:r>
      <w:r>
        <w:rPr>
          <w:noProof/>
        </w:rPr>
        <w:t xml:space="preserve">Definition of type </w:t>
      </w:r>
      <w:r>
        <w:t>IeInfo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rPr>
                <w:rFonts w:cs="Arial"/>
                <w:szCs w:val="18"/>
              </w:rPr>
            </w:pPr>
            <w:r>
              <w:rPr>
                <w:rFonts w:cs="Arial"/>
                <w:szCs w:val="18"/>
              </w:rPr>
              <w:t>Description</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ieLoc</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IeLocation</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cs="Arial"/>
                <w:szCs w:val="18"/>
              </w:rPr>
            </w:pPr>
            <w:r>
              <w:rPr>
                <w:rFonts w:cs="Arial" w:hint="eastAsia"/>
                <w:szCs w:val="18"/>
              </w:rPr>
              <w:t xml:space="preserve">This IE shall contain the location of </w:t>
            </w:r>
            <w:r>
              <w:rPr>
                <w:rFonts w:cs="Arial"/>
                <w:szCs w:val="18"/>
              </w:rPr>
              <w:t xml:space="preserve">the </w:t>
            </w:r>
            <w:r>
              <w:rPr>
                <w:rFonts w:cs="Arial" w:hint="eastAsia"/>
                <w:szCs w:val="18"/>
              </w:rPr>
              <w:t xml:space="preserve">IE </w:t>
            </w:r>
            <w:r>
              <w:rPr>
                <w:rFonts w:cs="Arial"/>
                <w:szCs w:val="18"/>
              </w:rPr>
              <w:t xml:space="preserve">mentioned in "reqBodyIePath" or "rspBodyIePath" </w:t>
            </w:r>
            <w:r>
              <w:rPr>
                <w:rFonts w:cs="Arial" w:hint="eastAsia"/>
                <w:szCs w:val="18"/>
              </w:rPr>
              <w:t>(i.e URI parameter or JSON body</w:t>
            </w:r>
            <w:r>
              <w:rPr>
                <w:rFonts w:cs="Arial"/>
                <w:szCs w:val="18"/>
              </w:rPr>
              <w:t xml:space="preserve"> or multipart message</w:t>
            </w:r>
            <w:r>
              <w:rPr>
                <w:rFonts w:cs="Arial" w:hint="eastAsia"/>
                <w:szCs w:val="18"/>
              </w:rPr>
              <w:t>)</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ieType</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IeType</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cs="Arial"/>
                <w:szCs w:val="18"/>
              </w:rPr>
            </w:pPr>
            <w:r>
              <w:rPr>
                <w:rFonts w:cs="Arial" w:hint="eastAsia"/>
                <w:szCs w:val="18"/>
              </w:rPr>
              <w:t xml:space="preserve">This IE shall contain the </w:t>
            </w:r>
            <w:r>
              <w:rPr>
                <w:rFonts w:cs="Arial"/>
                <w:szCs w:val="18"/>
              </w:rPr>
              <w:t>type of the IE, representing the nature of the information the IE is carrying.</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reqIe</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cs="Arial"/>
                <w:szCs w:val="18"/>
              </w:rPr>
            </w:pPr>
            <w:r>
              <w:rPr>
                <w:rFonts w:cs="Arial" w:hint="eastAsia"/>
                <w:szCs w:val="18"/>
              </w:rPr>
              <w:t>This IE shall be included when the I</w:t>
            </w:r>
            <w:r w:rsidR="00BE107A">
              <w:rPr>
                <w:rFonts w:cs="Arial"/>
                <w:szCs w:val="18"/>
              </w:rPr>
              <w:t>e</w:t>
            </w:r>
            <w:r>
              <w:rPr>
                <w:rFonts w:cs="Arial"/>
                <w:szCs w:val="18"/>
              </w:rPr>
              <w:t>s</w:t>
            </w:r>
            <w:r>
              <w:rPr>
                <w:rFonts w:cs="Arial" w:hint="eastAsia"/>
                <w:szCs w:val="18"/>
              </w:rPr>
              <w:t xml:space="preserve"> </w:t>
            </w:r>
            <w:r>
              <w:rPr>
                <w:rFonts w:cs="Arial"/>
                <w:szCs w:val="18"/>
              </w:rPr>
              <w:t>in HTTP/2 request messages of an API need to be protected when forwarded over N32-f. When present, this IE shall contain:</w:t>
            </w:r>
          </w:p>
          <w:p w:rsidR="00E9176C" w:rsidRDefault="00BE107A" w:rsidP="00BE107A">
            <w:pPr>
              <w:pStyle w:val="B1"/>
              <w:ind w:left="397" w:hanging="141"/>
              <w:rPr>
                <w:rFonts w:ascii="Arial" w:hAnsi="Arial" w:cs="Arial"/>
                <w:sz w:val="18"/>
                <w:szCs w:val="18"/>
              </w:rPr>
            </w:pPr>
            <w:r>
              <w:rPr>
                <w:rFonts w:ascii="Arial" w:hAnsi="Arial" w:cs="Arial"/>
                <w:sz w:val="18"/>
                <w:szCs w:val="18"/>
              </w:rPr>
              <w:t xml:space="preserve">- </w:t>
            </w:r>
            <w:r w:rsidR="00E9176C" w:rsidRPr="001F68DA">
              <w:rPr>
                <w:rFonts w:ascii="Arial" w:hAnsi="Arial" w:cs="Arial"/>
                <w:sz w:val="18"/>
                <w:szCs w:val="18"/>
              </w:rPr>
              <w:t xml:space="preserve">The JSON </w:t>
            </w:r>
            <w:r w:rsidR="00E9176C">
              <w:rPr>
                <w:rFonts w:ascii="Arial" w:hAnsi="Arial" w:cs="Arial"/>
                <w:sz w:val="18"/>
                <w:szCs w:val="18"/>
              </w:rPr>
              <w:t>pointer</w:t>
            </w:r>
            <w:r w:rsidR="00E9176C" w:rsidRPr="001F68DA">
              <w:rPr>
                <w:rFonts w:ascii="Arial" w:hAnsi="Arial" w:cs="Arial"/>
                <w:sz w:val="18"/>
                <w:szCs w:val="18"/>
              </w:rPr>
              <w:t xml:space="preserve"> representation of the IE to be protected</w:t>
            </w:r>
            <w:r w:rsidR="00E9176C">
              <w:rPr>
                <w:rFonts w:ascii="Arial" w:hAnsi="Arial" w:cs="Arial"/>
                <w:sz w:val="18"/>
                <w:szCs w:val="18"/>
              </w:rPr>
              <w:t>, if the "ieLoc" indicates "</w:t>
            </w:r>
            <w:r w:rsidR="00E9176C" w:rsidRPr="0000047E">
              <w:rPr>
                <w:rFonts w:ascii="Arial" w:hAnsi="Arial" w:cs="Arial"/>
                <w:sz w:val="18"/>
                <w:szCs w:val="18"/>
              </w:rPr>
              <w:t>BODY</w:t>
            </w:r>
            <w:r w:rsidR="00E9176C">
              <w:rPr>
                <w:rFonts w:ascii="Arial" w:hAnsi="Arial" w:cs="Arial"/>
                <w:sz w:val="18"/>
                <w:szCs w:val="18"/>
              </w:rPr>
              <w:t>". Only the JSON pointer of the leaf IEs are included;</w:t>
            </w:r>
          </w:p>
          <w:p w:rsidR="00E9176C" w:rsidRDefault="00BE107A" w:rsidP="00BE107A">
            <w:pPr>
              <w:pStyle w:val="B1"/>
              <w:ind w:left="397" w:hanging="141"/>
              <w:rPr>
                <w:rFonts w:ascii="Arial" w:hAnsi="Arial" w:cs="Arial"/>
                <w:sz w:val="18"/>
                <w:szCs w:val="18"/>
              </w:rPr>
            </w:pPr>
            <w:r>
              <w:rPr>
                <w:rFonts w:ascii="Arial" w:hAnsi="Arial" w:cs="Arial"/>
                <w:sz w:val="18"/>
                <w:szCs w:val="18"/>
              </w:rPr>
              <w:t xml:space="preserve">- </w:t>
            </w:r>
            <w:r w:rsidR="00E9176C">
              <w:rPr>
                <w:rFonts w:ascii="Arial" w:hAnsi="Arial" w:cs="Arial"/>
                <w:sz w:val="18"/>
                <w:szCs w:val="18"/>
              </w:rPr>
              <w:t>The name of the URI query attribute to be protected, if the "ieLoc" indicates "URI_PARAM";</w:t>
            </w:r>
          </w:p>
          <w:p w:rsidR="00E9176C" w:rsidRDefault="00BE107A" w:rsidP="00BE107A">
            <w:pPr>
              <w:pStyle w:val="B1"/>
              <w:ind w:left="397" w:hanging="141"/>
              <w:rPr>
                <w:rFonts w:ascii="Arial" w:hAnsi="Arial" w:cs="Arial"/>
                <w:sz w:val="18"/>
                <w:szCs w:val="18"/>
              </w:rPr>
            </w:pPr>
            <w:r>
              <w:rPr>
                <w:rFonts w:ascii="Arial" w:hAnsi="Arial" w:cs="Arial"/>
                <w:sz w:val="18"/>
                <w:szCs w:val="18"/>
              </w:rPr>
              <w:t xml:space="preserve">- </w:t>
            </w:r>
            <w:r w:rsidR="00E9176C">
              <w:rPr>
                <w:rFonts w:ascii="Arial" w:hAnsi="Arial" w:cs="Arial"/>
                <w:sz w:val="18"/>
                <w:szCs w:val="18"/>
              </w:rPr>
              <w:t>The name of the HTTP header, if the "ieLoc" indicates "HEADER";</w:t>
            </w:r>
          </w:p>
          <w:p w:rsidR="00E9176C" w:rsidRPr="001F68DA" w:rsidRDefault="00BE107A" w:rsidP="000B436E">
            <w:pPr>
              <w:pStyle w:val="B1"/>
              <w:ind w:left="397" w:hanging="141"/>
              <w:rPr>
                <w:rFonts w:ascii="Arial" w:hAnsi="Arial" w:cs="Arial"/>
                <w:sz w:val="18"/>
                <w:szCs w:val="18"/>
              </w:rPr>
            </w:pPr>
            <w:r>
              <w:rPr>
                <w:rFonts w:ascii="Arial" w:hAnsi="Arial" w:cs="Arial"/>
                <w:sz w:val="18"/>
                <w:szCs w:val="18"/>
              </w:rPr>
              <w:t xml:space="preserve">- </w:t>
            </w:r>
            <w:r w:rsidR="00E9176C">
              <w:rPr>
                <w:rFonts w:ascii="Arial" w:hAnsi="Arial" w:cs="Arial"/>
                <w:sz w:val="18"/>
                <w:szCs w:val="18"/>
              </w:rPr>
              <w:t xml:space="preserve">The JSON pointer representation of the RefToBinary IE if the </w:t>
            </w:r>
            <w:r w:rsidR="00E9176C" w:rsidRPr="001F68DA">
              <w:rPr>
                <w:rFonts w:ascii="Arial" w:hAnsi="Arial" w:cs="Arial"/>
                <w:sz w:val="18"/>
                <w:szCs w:val="18"/>
              </w:rPr>
              <w:t>"ieLoc" indicates "</w:t>
            </w:r>
            <w:r w:rsidR="00E9176C" w:rsidRPr="001F68DA">
              <w:rPr>
                <w:rFonts w:ascii="Arial" w:hAnsi="Arial" w:cs="Arial" w:hint="eastAsia"/>
                <w:sz w:val="18"/>
                <w:szCs w:val="18"/>
              </w:rPr>
              <w:t>MULTIPART_BINARY</w:t>
            </w:r>
            <w:r w:rsidR="00E9176C" w:rsidRPr="001F68DA">
              <w:rPr>
                <w:rFonts w:ascii="Arial" w:hAnsi="Arial" w:cs="Arial"/>
                <w:sz w:val="18"/>
                <w:szCs w:val="18"/>
              </w:rPr>
              <w:t>"</w:t>
            </w:r>
            <w:r w:rsidR="00E9176C" w:rsidRPr="00E8723A">
              <w:rPr>
                <w:rFonts w:ascii="Arial" w:hAnsi="Arial" w:cs="Arial"/>
                <w:sz w:val="18"/>
                <w:szCs w:val="18"/>
              </w:rPr>
              <w:t>.</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rspIe</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cs="Arial"/>
                <w:szCs w:val="18"/>
              </w:rPr>
            </w:pPr>
            <w:r>
              <w:rPr>
                <w:rFonts w:cs="Arial" w:hint="eastAsia"/>
                <w:szCs w:val="18"/>
              </w:rPr>
              <w:t>This IE shall be included when the IE</w:t>
            </w:r>
            <w:r>
              <w:rPr>
                <w:rFonts w:cs="Arial"/>
                <w:szCs w:val="18"/>
              </w:rPr>
              <w:t>s</w:t>
            </w:r>
            <w:r>
              <w:rPr>
                <w:rFonts w:cs="Arial" w:hint="eastAsia"/>
                <w:szCs w:val="18"/>
              </w:rPr>
              <w:t xml:space="preserve"> </w:t>
            </w:r>
            <w:r>
              <w:rPr>
                <w:rFonts w:cs="Arial"/>
                <w:szCs w:val="18"/>
              </w:rPr>
              <w:t>in HTTP/2 response messages of an API need to be protected when forwarded over N32-f. When present, this IE shall contain:</w:t>
            </w:r>
          </w:p>
          <w:p w:rsidR="00E9176C" w:rsidRDefault="000B436E" w:rsidP="000B436E">
            <w:pPr>
              <w:pStyle w:val="B1"/>
              <w:ind w:left="397" w:hanging="141"/>
              <w:rPr>
                <w:rFonts w:ascii="Arial" w:hAnsi="Arial" w:cs="Arial"/>
                <w:sz w:val="18"/>
                <w:szCs w:val="18"/>
              </w:rPr>
            </w:pPr>
            <w:r>
              <w:rPr>
                <w:rFonts w:ascii="Arial" w:hAnsi="Arial" w:cs="Arial"/>
                <w:sz w:val="18"/>
                <w:szCs w:val="18"/>
              </w:rPr>
              <w:t xml:space="preserve">- </w:t>
            </w:r>
            <w:r w:rsidR="00E9176C" w:rsidRPr="00A31544">
              <w:rPr>
                <w:rFonts w:ascii="Arial" w:hAnsi="Arial" w:cs="Arial"/>
                <w:sz w:val="18"/>
                <w:szCs w:val="18"/>
              </w:rPr>
              <w:t xml:space="preserve">The JSON </w:t>
            </w:r>
            <w:r w:rsidR="00E9176C">
              <w:rPr>
                <w:rFonts w:ascii="Arial" w:hAnsi="Arial" w:cs="Arial"/>
                <w:sz w:val="18"/>
                <w:szCs w:val="18"/>
              </w:rPr>
              <w:t>pointer</w:t>
            </w:r>
            <w:r w:rsidR="00E9176C" w:rsidRPr="00A31544">
              <w:rPr>
                <w:rFonts w:ascii="Arial" w:hAnsi="Arial" w:cs="Arial"/>
                <w:sz w:val="18"/>
                <w:szCs w:val="18"/>
              </w:rPr>
              <w:t xml:space="preserve"> representation of the IE to be protected</w:t>
            </w:r>
            <w:r w:rsidR="00E9176C">
              <w:rPr>
                <w:rFonts w:ascii="Arial" w:hAnsi="Arial" w:cs="Arial"/>
                <w:sz w:val="18"/>
                <w:szCs w:val="18"/>
              </w:rPr>
              <w:t>, if the "ieLoc" indicates "</w:t>
            </w:r>
            <w:r w:rsidR="00E9176C" w:rsidRPr="0000047E">
              <w:rPr>
                <w:rFonts w:ascii="Arial" w:hAnsi="Arial" w:cs="Arial"/>
                <w:sz w:val="18"/>
                <w:szCs w:val="18"/>
              </w:rPr>
              <w:t>BODY</w:t>
            </w:r>
            <w:r w:rsidR="00E9176C">
              <w:rPr>
                <w:rFonts w:ascii="Arial" w:hAnsi="Arial" w:cs="Arial"/>
                <w:sz w:val="18"/>
                <w:szCs w:val="18"/>
              </w:rPr>
              <w:t>". Only the JSON pointer of the leaf IEs are included;</w:t>
            </w:r>
          </w:p>
          <w:p w:rsidR="00E9176C" w:rsidRDefault="000B436E" w:rsidP="000B436E">
            <w:pPr>
              <w:pStyle w:val="B1"/>
              <w:ind w:left="397" w:hanging="141"/>
              <w:rPr>
                <w:rFonts w:ascii="Arial" w:hAnsi="Arial" w:cs="Arial"/>
                <w:sz w:val="18"/>
                <w:szCs w:val="18"/>
              </w:rPr>
            </w:pPr>
            <w:r>
              <w:rPr>
                <w:rFonts w:ascii="Arial" w:hAnsi="Arial" w:cs="Arial"/>
                <w:sz w:val="18"/>
                <w:szCs w:val="18"/>
              </w:rPr>
              <w:t xml:space="preserve">- </w:t>
            </w:r>
            <w:r w:rsidR="00E9176C">
              <w:rPr>
                <w:rFonts w:ascii="Arial" w:hAnsi="Arial" w:cs="Arial"/>
                <w:sz w:val="18"/>
                <w:szCs w:val="18"/>
              </w:rPr>
              <w:t>The name of the URI query attribute to be protected, if the "ieLoc" indicates "URI_PARAM";</w:t>
            </w:r>
          </w:p>
          <w:p w:rsidR="00E9176C" w:rsidRPr="001F68DA" w:rsidRDefault="000B436E" w:rsidP="000B436E">
            <w:pPr>
              <w:pStyle w:val="B1"/>
              <w:ind w:left="397" w:hanging="141"/>
              <w:rPr>
                <w:rFonts w:ascii="Arial" w:hAnsi="Arial" w:cs="Arial"/>
                <w:sz w:val="18"/>
                <w:szCs w:val="18"/>
              </w:rPr>
            </w:pPr>
            <w:r>
              <w:rPr>
                <w:rFonts w:ascii="Arial" w:hAnsi="Arial" w:cs="Arial"/>
                <w:sz w:val="18"/>
                <w:szCs w:val="18"/>
              </w:rPr>
              <w:t xml:space="preserve">- </w:t>
            </w:r>
            <w:r w:rsidR="00E9176C">
              <w:rPr>
                <w:rFonts w:ascii="Arial" w:hAnsi="Arial" w:cs="Arial"/>
                <w:sz w:val="18"/>
                <w:szCs w:val="18"/>
              </w:rPr>
              <w:t>The name of the HTTP header, if the "ieLoc" indicates "HEADER";</w:t>
            </w:r>
          </w:p>
          <w:p w:rsidR="00E9176C" w:rsidRPr="001F68DA" w:rsidRDefault="000B436E" w:rsidP="000B436E">
            <w:pPr>
              <w:pStyle w:val="B1"/>
              <w:ind w:left="397" w:hanging="141"/>
              <w:rPr>
                <w:rFonts w:ascii="Arial" w:hAnsi="Arial" w:cs="Arial"/>
                <w:sz w:val="18"/>
                <w:szCs w:val="18"/>
              </w:rPr>
            </w:pPr>
            <w:r>
              <w:rPr>
                <w:rFonts w:ascii="Arial" w:hAnsi="Arial" w:cs="Arial"/>
                <w:sz w:val="18"/>
                <w:szCs w:val="18"/>
              </w:rPr>
              <w:t xml:space="preserve">- </w:t>
            </w:r>
            <w:r w:rsidR="00E9176C" w:rsidRPr="001F68DA">
              <w:rPr>
                <w:rFonts w:ascii="Arial" w:hAnsi="Arial" w:cs="Arial"/>
                <w:sz w:val="18"/>
                <w:szCs w:val="18"/>
              </w:rPr>
              <w:t xml:space="preserve">The </w:t>
            </w:r>
            <w:r w:rsidR="00E9176C">
              <w:rPr>
                <w:rFonts w:ascii="Arial" w:hAnsi="Arial" w:cs="Arial"/>
                <w:sz w:val="18"/>
                <w:szCs w:val="18"/>
              </w:rPr>
              <w:t>JSON pointer representation</w:t>
            </w:r>
            <w:r w:rsidR="00E9176C" w:rsidRPr="001F68DA" w:rsidDel="00CF0C53">
              <w:rPr>
                <w:rFonts w:ascii="Arial" w:hAnsi="Arial" w:cs="Arial"/>
                <w:sz w:val="18"/>
                <w:szCs w:val="18"/>
              </w:rPr>
              <w:t xml:space="preserve"> </w:t>
            </w:r>
            <w:r w:rsidR="00E9176C" w:rsidRPr="001F68DA">
              <w:rPr>
                <w:rFonts w:ascii="Arial" w:hAnsi="Arial" w:cs="Arial"/>
                <w:sz w:val="18"/>
                <w:szCs w:val="18"/>
              </w:rPr>
              <w:t xml:space="preserve">of </w:t>
            </w:r>
            <w:r w:rsidR="00E9176C">
              <w:rPr>
                <w:rFonts w:ascii="Arial" w:hAnsi="Arial" w:cs="Arial"/>
                <w:sz w:val="18"/>
                <w:szCs w:val="18"/>
              </w:rPr>
              <w:t xml:space="preserve">the </w:t>
            </w:r>
            <w:r w:rsidR="00E9176C" w:rsidRPr="001F68DA">
              <w:rPr>
                <w:rFonts w:ascii="Arial" w:hAnsi="Arial" w:cs="Arial"/>
                <w:sz w:val="18"/>
                <w:szCs w:val="18"/>
              </w:rPr>
              <w:t>RefToBinary</w:t>
            </w:r>
            <w:r w:rsidR="00E9176C">
              <w:rPr>
                <w:rFonts w:ascii="Arial" w:hAnsi="Arial" w:cs="Arial"/>
                <w:sz w:val="18"/>
                <w:szCs w:val="18"/>
              </w:rPr>
              <w:t xml:space="preserve"> IE</w:t>
            </w:r>
            <w:r w:rsidR="00E9176C" w:rsidRPr="001F68DA">
              <w:rPr>
                <w:rFonts w:ascii="Arial" w:hAnsi="Arial" w:cs="Arial"/>
                <w:sz w:val="18"/>
                <w:szCs w:val="18"/>
              </w:rPr>
              <w:t xml:space="preserve">  if the "ieLoc" indicates "</w:t>
            </w:r>
            <w:r w:rsidR="00E9176C" w:rsidRPr="001F68DA">
              <w:rPr>
                <w:rFonts w:ascii="Arial" w:hAnsi="Arial" w:cs="Arial" w:hint="eastAsia"/>
                <w:sz w:val="18"/>
                <w:szCs w:val="18"/>
              </w:rPr>
              <w:t>MULTIPART_BINARY</w:t>
            </w:r>
            <w:r w:rsidR="00E9176C" w:rsidRPr="001F68DA">
              <w:rPr>
                <w:rFonts w:ascii="Arial" w:hAnsi="Arial" w:cs="Arial"/>
                <w:sz w:val="18"/>
                <w:szCs w:val="18"/>
              </w:rPr>
              <w:t>".</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isModifiable</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boolean</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cs="Arial"/>
                <w:szCs w:val="18"/>
              </w:rPr>
            </w:pPr>
            <w:r>
              <w:rPr>
                <w:rFonts w:cs="Arial" w:hint="eastAsia"/>
                <w:szCs w:val="18"/>
              </w:rPr>
              <w:t xml:space="preserve">This IE shall be included if the IE is allowed to be modified </w:t>
            </w:r>
            <w:r>
              <w:rPr>
                <w:rFonts w:cs="Arial"/>
                <w:szCs w:val="18"/>
              </w:rPr>
              <w:t>by an IPX on the side of the SEPP sending the API IE mapping. When present,</w:t>
            </w:r>
          </w:p>
          <w:p w:rsidR="00E9176C" w:rsidRDefault="00E9176C" w:rsidP="007F5B54">
            <w:pPr>
              <w:pStyle w:val="TAL"/>
              <w:rPr>
                <w:rFonts w:cs="Arial"/>
                <w:szCs w:val="18"/>
              </w:rPr>
            </w:pPr>
          </w:p>
          <w:p w:rsidR="00E9176C" w:rsidRDefault="000B436E" w:rsidP="000B436E">
            <w:pPr>
              <w:pStyle w:val="B1"/>
              <w:ind w:left="397" w:hanging="141"/>
              <w:rPr>
                <w:rFonts w:ascii="Arial" w:hAnsi="Arial" w:cs="Arial"/>
                <w:sz w:val="18"/>
                <w:szCs w:val="18"/>
              </w:rPr>
            </w:pPr>
            <w:r>
              <w:rPr>
                <w:rFonts w:ascii="Arial" w:hAnsi="Arial" w:cs="Arial"/>
                <w:sz w:val="18"/>
                <w:szCs w:val="18"/>
              </w:rPr>
              <w:t xml:space="preserve">- </w:t>
            </w:r>
            <w:r w:rsidR="00E9176C">
              <w:rPr>
                <w:rFonts w:ascii="Arial" w:hAnsi="Arial" w:cs="Arial"/>
                <w:sz w:val="18"/>
                <w:szCs w:val="18"/>
              </w:rPr>
              <w:t>true, indicates that the IE is allowed to be modified by an IPX on the side of the SEPP;</w:t>
            </w:r>
          </w:p>
          <w:p w:rsidR="00E9176C" w:rsidRDefault="000B436E" w:rsidP="000B436E">
            <w:pPr>
              <w:pStyle w:val="B1"/>
              <w:ind w:left="397" w:hanging="141"/>
              <w:rPr>
                <w:rFonts w:ascii="Arial" w:hAnsi="Arial" w:cs="Arial"/>
                <w:sz w:val="18"/>
                <w:szCs w:val="18"/>
              </w:rPr>
            </w:pPr>
            <w:r>
              <w:rPr>
                <w:rFonts w:ascii="Arial" w:hAnsi="Arial" w:cs="Arial"/>
                <w:sz w:val="18"/>
                <w:szCs w:val="18"/>
              </w:rPr>
              <w:t xml:space="preserve">- </w:t>
            </w:r>
            <w:r w:rsidR="00E9176C">
              <w:rPr>
                <w:rFonts w:ascii="Arial" w:hAnsi="Arial" w:cs="Arial"/>
                <w:sz w:val="18"/>
                <w:szCs w:val="18"/>
              </w:rPr>
              <w:t>false, indicates that the IE is not allowed to be modified by an IPX on the side of the SEPP;</w:t>
            </w:r>
          </w:p>
          <w:p w:rsidR="00E9176C" w:rsidRDefault="000B436E" w:rsidP="000B436E">
            <w:pPr>
              <w:pStyle w:val="B1"/>
              <w:ind w:left="397" w:hanging="141"/>
              <w:rPr>
                <w:rFonts w:ascii="Arial" w:hAnsi="Arial" w:cs="Arial"/>
                <w:sz w:val="18"/>
                <w:szCs w:val="18"/>
              </w:rPr>
            </w:pPr>
            <w:r>
              <w:rPr>
                <w:rFonts w:ascii="Arial" w:hAnsi="Arial" w:cs="Arial"/>
                <w:sz w:val="18"/>
                <w:szCs w:val="18"/>
              </w:rPr>
              <w:t xml:space="preserve">- </w:t>
            </w:r>
            <w:r w:rsidR="00E9176C">
              <w:rPr>
                <w:rFonts w:ascii="Arial" w:hAnsi="Arial" w:cs="Arial"/>
                <w:sz w:val="18"/>
                <w:szCs w:val="18"/>
              </w:rPr>
              <w:t>default is false.</w:t>
            </w:r>
          </w:p>
          <w:p w:rsidR="00E9176C" w:rsidRPr="00220B49" w:rsidRDefault="00E9176C" w:rsidP="007F5B54">
            <w:pPr>
              <w:pStyle w:val="TAL"/>
              <w:rPr>
                <w:rFonts w:cs="Arial"/>
                <w:szCs w:val="18"/>
              </w:rPr>
            </w:pPr>
            <w:r>
              <w:rPr>
                <w:rFonts w:cs="Arial" w:hint="eastAsia"/>
                <w:szCs w:val="18"/>
              </w:rPr>
              <w:t>When the IE is not included</w:t>
            </w:r>
            <w:r>
              <w:rPr>
                <w:rFonts w:cs="Arial"/>
                <w:szCs w:val="18"/>
              </w:rPr>
              <w:t>, the default value shall be applied.</w:t>
            </w:r>
          </w:p>
        </w:tc>
      </w:tr>
    </w:tbl>
    <w:p w:rsidR="00E9176C" w:rsidRDefault="00E9176C" w:rsidP="001436B4"/>
    <w:p w:rsidR="00E9176C" w:rsidRDefault="00E9176C" w:rsidP="00E9176C">
      <w:pPr>
        <w:pStyle w:val="Heading5"/>
      </w:pPr>
      <w:bookmarkStart w:id="171" w:name="_Toc24986363"/>
      <w:bookmarkStart w:id="172" w:name="_Toc27593285"/>
      <w:r>
        <w:lastRenderedPageBreak/>
        <w:t>6.1.5.2.</w:t>
      </w:r>
      <w:r w:rsidR="003B5FD1">
        <w:t>9</w:t>
      </w:r>
      <w:r>
        <w:tab/>
        <w:t>Type: ApiSignature</w:t>
      </w:r>
      <w:bookmarkEnd w:id="171"/>
      <w:bookmarkEnd w:id="172"/>
    </w:p>
    <w:p w:rsidR="00E9176C" w:rsidRDefault="00E9176C" w:rsidP="00E9176C">
      <w:pPr>
        <w:pStyle w:val="TH"/>
      </w:pPr>
      <w:r>
        <w:rPr>
          <w:noProof/>
        </w:rPr>
        <w:t>Table </w:t>
      </w:r>
      <w:r>
        <w:t>6.1.5.2.</w:t>
      </w:r>
      <w:r w:rsidR="003B5FD1">
        <w:t>9</w:t>
      </w:r>
      <w:r>
        <w:t xml:space="preserve">-1: </w:t>
      </w:r>
      <w:r>
        <w:rPr>
          <w:noProof/>
        </w:rPr>
        <w:t xml:space="preserve">Definition of type </w:t>
      </w:r>
      <w:r>
        <w:t xml:space="preserve">ApiSignature </w:t>
      </w:r>
      <w:r>
        <w:rPr>
          <w:noProof/>
        </w:rPr>
        <w:t>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E9176C" w:rsidRPr="00FD48E5" w:rsidTr="007F5B54">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176C" w:rsidRDefault="00E9176C" w:rsidP="007F5B54">
            <w:pPr>
              <w:pStyle w:val="TAH"/>
              <w:jc w:val="left"/>
            </w:pPr>
            <w:r>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rsidR="00E9176C" w:rsidRDefault="00E9176C" w:rsidP="007F5B54">
            <w:pPr>
              <w:pStyle w:val="TAH"/>
              <w:rPr>
                <w:rFonts w:cs="Arial"/>
                <w:szCs w:val="18"/>
              </w:rPr>
            </w:pPr>
            <w:r>
              <w:rPr>
                <w:rFonts w:cs="Arial"/>
                <w:szCs w:val="18"/>
              </w:rPr>
              <w:t>Applicability</w:t>
            </w:r>
          </w:p>
        </w:tc>
      </w:tr>
      <w:tr w:rsidR="00E9176C" w:rsidRPr="00FD48E5" w:rsidTr="007F5B54">
        <w:trPr>
          <w:jc w:val="center"/>
        </w:trPr>
        <w:tc>
          <w:tcPr>
            <w:tcW w:w="2127"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Uri</w:t>
            </w:r>
          </w:p>
        </w:tc>
        <w:tc>
          <w:tcPr>
            <w:tcW w:w="1134"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1</w:t>
            </w:r>
          </w:p>
        </w:tc>
        <w:tc>
          <w:tcPr>
            <w:tcW w:w="2977"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cs="Arial"/>
                <w:szCs w:val="18"/>
              </w:rPr>
            </w:pPr>
            <w:r>
              <w:rPr>
                <w:rFonts w:cs="Arial"/>
                <w:szCs w:val="18"/>
              </w:rPr>
              <w:t>A</w:t>
            </w:r>
            <w:r>
              <w:rPr>
                <w:rFonts w:cs="Arial" w:hint="eastAsia"/>
                <w:szCs w:val="18"/>
              </w:rPr>
              <w:t>PI URI</w:t>
            </w:r>
            <w:r>
              <w:rPr>
                <w:rFonts w:cs="Arial"/>
                <w:szCs w:val="18"/>
              </w:rPr>
              <w:t xml:space="preserve"> of a request/response or subscribe/unsubscribe NF service operation</w:t>
            </w:r>
            <w:r>
              <w:rPr>
                <w:rFonts w:cs="Arial" w:hint="eastAsia"/>
                <w:szCs w:val="18"/>
              </w:rPr>
              <w:t>.</w:t>
            </w:r>
          </w:p>
        </w:tc>
        <w:tc>
          <w:tcPr>
            <w:tcW w:w="2480" w:type="dxa"/>
            <w:tcBorders>
              <w:top w:val="single" w:sz="4" w:space="0" w:color="auto"/>
              <w:left w:val="single" w:sz="4" w:space="0" w:color="auto"/>
              <w:bottom w:val="single" w:sz="4" w:space="0" w:color="auto"/>
              <w:right w:val="single" w:sz="4" w:space="0" w:color="auto"/>
            </w:tcBorders>
          </w:tcPr>
          <w:p w:rsidR="00E9176C" w:rsidRPr="00E8723A" w:rsidRDefault="00E9176C" w:rsidP="007F5B54">
            <w:pPr>
              <w:pStyle w:val="TAL"/>
            </w:pPr>
          </w:p>
        </w:tc>
      </w:tr>
      <w:tr w:rsidR="00861AD1" w:rsidRPr="00FD48E5" w:rsidTr="007F5B54">
        <w:trPr>
          <w:jc w:val="center"/>
        </w:trPr>
        <w:tc>
          <w:tcPr>
            <w:tcW w:w="2127" w:type="dxa"/>
            <w:tcBorders>
              <w:top w:val="single" w:sz="4" w:space="0" w:color="auto"/>
              <w:left w:val="single" w:sz="4" w:space="0" w:color="auto"/>
              <w:bottom w:val="single" w:sz="4" w:space="0" w:color="auto"/>
              <w:right w:val="single" w:sz="4" w:space="0" w:color="auto"/>
            </w:tcBorders>
          </w:tcPr>
          <w:p w:rsidR="00861AD1" w:rsidRDefault="00861AD1" w:rsidP="00861AD1">
            <w:pPr>
              <w:pStyle w:val="TAL"/>
            </w:pPr>
            <w:r>
              <w:t>CallbackName</w:t>
            </w:r>
          </w:p>
        </w:tc>
        <w:tc>
          <w:tcPr>
            <w:tcW w:w="1134" w:type="dxa"/>
            <w:tcBorders>
              <w:top w:val="single" w:sz="4" w:space="0" w:color="auto"/>
              <w:left w:val="single" w:sz="4" w:space="0" w:color="auto"/>
              <w:bottom w:val="single" w:sz="4" w:space="0" w:color="auto"/>
              <w:right w:val="single" w:sz="4" w:space="0" w:color="auto"/>
            </w:tcBorders>
          </w:tcPr>
          <w:p w:rsidR="00861AD1" w:rsidRDefault="00861AD1" w:rsidP="00861AD1">
            <w:pPr>
              <w:pStyle w:val="TAL"/>
            </w:pPr>
            <w:r>
              <w:rPr>
                <w:rFonts w:hint="eastAsia"/>
              </w:rPr>
              <w:t>1</w:t>
            </w:r>
          </w:p>
        </w:tc>
        <w:tc>
          <w:tcPr>
            <w:tcW w:w="2977" w:type="dxa"/>
            <w:tcBorders>
              <w:top w:val="single" w:sz="4" w:space="0" w:color="auto"/>
              <w:left w:val="single" w:sz="4" w:space="0" w:color="auto"/>
              <w:bottom w:val="single" w:sz="4" w:space="0" w:color="auto"/>
              <w:right w:val="single" w:sz="4" w:space="0" w:color="auto"/>
            </w:tcBorders>
          </w:tcPr>
          <w:p w:rsidR="00861AD1" w:rsidRDefault="00861AD1" w:rsidP="00861AD1">
            <w:pPr>
              <w:pStyle w:val="TAL"/>
              <w:rPr>
                <w:rFonts w:cs="Arial"/>
                <w:szCs w:val="18"/>
              </w:rPr>
            </w:pPr>
            <w:r>
              <w:rPr>
                <w:rFonts w:cs="Arial" w:hint="eastAsia"/>
                <w:szCs w:val="18"/>
              </w:rPr>
              <w:t xml:space="preserve">A </w:t>
            </w:r>
            <w:r>
              <w:rPr>
                <w:rFonts w:cs="Arial"/>
                <w:szCs w:val="18"/>
              </w:rPr>
              <w:t>value identifying the type of callback</w:t>
            </w:r>
            <w:r>
              <w:rPr>
                <w:rFonts w:cs="Arial" w:hint="eastAsia"/>
                <w:szCs w:val="18"/>
              </w:rPr>
              <w:t>.</w:t>
            </w:r>
          </w:p>
        </w:tc>
        <w:tc>
          <w:tcPr>
            <w:tcW w:w="2480" w:type="dxa"/>
            <w:tcBorders>
              <w:top w:val="single" w:sz="4" w:space="0" w:color="auto"/>
              <w:left w:val="single" w:sz="4" w:space="0" w:color="auto"/>
              <w:bottom w:val="single" w:sz="4" w:space="0" w:color="auto"/>
              <w:right w:val="single" w:sz="4" w:space="0" w:color="auto"/>
            </w:tcBorders>
          </w:tcPr>
          <w:p w:rsidR="00861AD1" w:rsidRPr="00E8723A" w:rsidRDefault="00861AD1" w:rsidP="00861AD1">
            <w:pPr>
              <w:pStyle w:val="TAL"/>
            </w:pPr>
          </w:p>
        </w:tc>
      </w:tr>
    </w:tbl>
    <w:p w:rsidR="00341E3A" w:rsidRDefault="00341E3A" w:rsidP="00341E3A"/>
    <w:p w:rsidR="009542BF" w:rsidRDefault="009542BF" w:rsidP="009542BF">
      <w:pPr>
        <w:pStyle w:val="Heading5"/>
      </w:pPr>
      <w:bookmarkStart w:id="173" w:name="_Toc24986364"/>
      <w:bookmarkStart w:id="174" w:name="_Toc27593286"/>
      <w:r>
        <w:t>6.1.5.2.</w:t>
      </w:r>
      <w:r w:rsidR="00B6581E">
        <w:t>10</w:t>
      </w:r>
      <w:r>
        <w:tab/>
        <w:t>Type: N32fContextInfo</w:t>
      </w:r>
      <w:bookmarkEnd w:id="173"/>
      <w:bookmarkEnd w:id="174"/>
    </w:p>
    <w:p w:rsidR="009542BF" w:rsidRDefault="009542BF" w:rsidP="009542BF">
      <w:pPr>
        <w:pStyle w:val="TH"/>
      </w:pPr>
      <w:r>
        <w:rPr>
          <w:noProof/>
        </w:rPr>
        <w:t>Table </w:t>
      </w:r>
      <w:r>
        <w:t>6.1.5.2.</w:t>
      </w:r>
      <w:r w:rsidR="00B6581E">
        <w:t>10</w:t>
      </w:r>
      <w:r>
        <w:t xml:space="preserve">-1: </w:t>
      </w:r>
      <w:r>
        <w:rPr>
          <w:noProof/>
        </w:rPr>
        <w:t xml:space="preserve">Definition of type </w:t>
      </w:r>
      <w:r>
        <w:t>N32fContextInfo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542BF" w:rsidTr="000936E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542BF" w:rsidRDefault="009542BF" w:rsidP="000936E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542BF" w:rsidRDefault="009542BF" w:rsidP="000936E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542BF" w:rsidRDefault="009542BF" w:rsidP="000936E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9542BF" w:rsidRDefault="009542BF" w:rsidP="000936E2">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542BF" w:rsidRDefault="009542BF" w:rsidP="000936E2">
            <w:pPr>
              <w:pStyle w:val="TAH"/>
              <w:rPr>
                <w:rFonts w:cs="Arial"/>
                <w:szCs w:val="18"/>
              </w:rPr>
            </w:pPr>
            <w:r>
              <w:rPr>
                <w:rFonts w:cs="Arial"/>
                <w:szCs w:val="18"/>
              </w:rPr>
              <w:t>Description</w:t>
            </w:r>
          </w:p>
        </w:tc>
      </w:tr>
      <w:tr w:rsidR="009542BF" w:rsidRPr="001436B4" w:rsidTr="000936E2">
        <w:trPr>
          <w:jc w:val="center"/>
        </w:trPr>
        <w:tc>
          <w:tcPr>
            <w:tcW w:w="2090" w:type="dxa"/>
            <w:tcBorders>
              <w:top w:val="single" w:sz="4" w:space="0" w:color="auto"/>
              <w:left w:val="single" w:sz="4" w:space="0" w:color="auto"/>
              <w:bottom w:val="single" w:sz="4" w:space="0" w:color="auto"/>
              <w:right w:val="single" w:sz="4" w:space="0" w:color="auto"/>
            </w:tcBorders>
          </w:tcPr>
          <w:p w:rsidR="009542BF" w:rsidRPr="001436B4" w:rsidRDefault="009542BF" w:rsidP="000936E2">
            <w:pPr>
              <w:pStyle w:val="TAL"/>
            </w:pPr>
            <w:r w:rsidRPr="001436B4">
              <w:rPr>
                <w:rFonts w:hint="eastAsia"/>
              </w:rPr>
              <w:t>n32fContextId</w:t>
            </w:r>
          </w:p>
        </w:tc>
        <w:tc>
          <w:tcPr>
            <w:tcW w:w="1559" w:type="dxa"/>
            <w:tcBorders>
              <w:top w:val="single" w:sz="4" w:space="0" w:color="auto"/>
              <w:left w:val="single" w:sz="4" w:space="0" w:color="auto"/>
              <w:bottom w:val="single" w:sz="4" w:space="0" w:color="auto"/>
              <w:right w:val="single" w:sz="4" w:space="0" w:color="auto"/>
            </w:tcBorders>
          </w:tcPr>
          <w:p w:rsidR="009542BF" w:rsidRPr="001436B4" w:rsidRDefault="009542BF" w:rsidP="000936E2">
            <w:pPr>
              <w:pStyle w:val="TAL"/>
            </w:pPr>
            <w:r w:rsidRPr="001436B4">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9542BF" w:rsidRPr="001436B4" w:rsidRDefault="009542BF" w:rsidP="000936E2">
            <w:pPr>
              <w:pStyle w:val="TAC"/>
            </w:pPr>
            <w:r w:rsidRPr="001436B4">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9542BF" w:rsidRPr="001436B4" w:rsidRDefault="009542BF" w:rsidP="000936E2">
            <w:pPr>
              <w:pStyle w:val="TAL"/>
            </w:pPr>
            <w:r w:rsidRPr="001436B4">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9542BF" w:rsidRPr="001436B4" w:rsidRDefault="009542BF" w:rsidP="000936E2">
            <w:pPr>
              <w:pStyle w:val="TAL"/>
              <w:rPr>
                <w:rFonts w:cs="Arial"/>
                <w:szCs w:val="18"/>
              </w:rPr>
            </w:pPr>
            <w:r w:rsidRPr="001436B4">
              <w:rPr>
                <w:rFonts w:cs="Arial" w:hint="eastAsia"/>
                <w:szCs w:val="18"/>
              </w:rPr>
              <w:t xml:space="preserve">This IE shall contain the N32-f </w:t>
            </w:r>
            <w:r w:rsidRPr="001436B4">
              <w:rPr>
                <w:rFonts w:cs="Arial"/>
                <w:szCs w:val="18"/>
              </w:rPr>
              <w:t>c</w:t>
            </w:r>
            <w:r w:rsidRPr="001436B4">
              <w:rPr>
                <w:rFonts w:cs="Arial" w:hint="eastAsia"/>
                <w:szCs w:val="18"/>
              </w:rPr>
              <w:t xml:space="preserve">ontext identifier of the receiving SEPP. </w:t>
            </w:r>
          </w:p>
        </w:tc>
      </w:tr>
    </w:tbl>
    <w:p w:rsidR="00E9176C" w:rsidRDefault="00E9176C" w:rsidP="001436B4"/>
    <w:p w:rsidR="003902F4" w:rsidRDefault="003902F4" w:rsidP="003902F4">
      <w:pPr>
        <w:pStyle w:val="Heading5"/>
      </w:pPr>
      <w:bookmarkStart w:id="175" w:name="_Toc24986365"/>
      <w:bookmarkStart w:id="176" w:name="_Toc27593287"/>
      <w:r>
        <w:t>6.1.5.2.</w:t>
      </w:r>
      <w:r w:rsidR="00A84DB4">
        <w:t>11</w:t>
      </w:r>
      <w:r>
        <w:tab/>
        <w:t>Type: N32fErrorInfo</w:t>
      </w:r>
      <w:bookmarkEnd w:id="175"/>
      <w:bookmarkEnd w:id="176"/>
    </w:p>
    <w:p w:rsidR="003902F4" w:rsidRDefault="003902F4" w:rsidP="003902F4">
      <w:pPr>
        <w:pStyle w:val="TH"/>
      </w:pPr>
      <w:r>
        <w:rPr>
          <w:noProof/>
        </w:rPr>
        <w:t>Table </w:t>
      </w:r>
      <w:r>
        <w:t>6.1.5.2.</w:t>
      </w:r>
      <w:r w:rsidR="00A84DB4">
        <w:t>11</w:t>
      </w:r>
      <w:r>
        <w:t xml:space="preserve">-1: </w:t>
      </w:r>
      <w:r>
        <w:rPr>
          <w:noProof/>
        </w:rPr>
        <w:t xml:space="preserve">Definition of type </w:t>
      </w:r>
      <w:r>
        <w:t>N32fErrorInfo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902F4" w:rsidTr="00362E3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rPr>
                <w:rFonts w:cs="Arial"/>
                <w:szCs w:val="18"/>
              </w:rPr>
            </w:pPr>
            <w:r>
              <w:rPr>
                <w:rFonts w:cs="Arial"/>
                <w:szCs w:val="18"/>
              </w:rPr>
              <w:t>Description</w:t>
            </w:r>
          </w:p>
        </w:tc>
      </w:tr>
      <w:tr w:rsidR="003902F4" w:rsidRPr="001436B4" w:rsidTr="00362E30">
        <w:trPr>
          <w:jc w:val="center"/>
        </w:trPr>
        <w:tc>
          <w:tcPr>
            <w:tcW w:w="2090" w:type="dxa"/>
            <w:tcBorders>
              <w:top w:val="single" w:sz="4" w:space="0" w:color="auto"/>
              <w:left w:val="single" w:sz="4" w:space="0" w:color="auto"/>
              <w:bottom w:val="single" w:sz="4" w:space="0" w:color="auto"/>
              <w:right w:val="single" w:sz="4" w:space="0" w:color="auto"/>
            </w:tcBorders>
          </w:tcPr>
          <w:p w:rsidR="003902F4" w:rsidRPr="001436B4" w:rsidRDefault="003902F4">
            <w:pPr>
              <w:pStyle w:val="TAL"/>
            </w:pPr>
            <w:r w:rsidRPr="001436B4">
              <w:rPr>
                <w:rFonts w:hint="eastAsia"/>
              </w:rPr>
              <w:t>n32f</w:t>
            </w:r>
            <w:r>
              <w:t>Message</w:t>
            </w:r>
            <w:r w:rsidRPr="001436B4">
              <w:rPr>
                <w:rFonts w:hint="eastAsia"/>
              </w:rPr>
              <w:t>Id</w:t>
            </w:r>
          </w:p>
        </w:tc>
        <w:tc>
          <w:tcPr>
            <w:tcW w:w="1559"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L"/>
            </w:pPr>
            <w:r w:rsidRPr="001436B4">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C"/>
            </w:pPr>
            <w:r w:rsidRPr="001436B4">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L"/>
            </w:pPr>
            <w:r w:rsidRPr="001436B4">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3902F4" w:rsidRPr="001436B4" w:rsidRDefault="003902F4">
            <w:pPr>
              <w:pStyle w:val="TAL"/>
              <w:rPr>
                <w:rFonts w:cs="Arial"/>
                <w:szCs w:val="18"/>
              </w:rPr>
            </w:pPr>
            <w:r w:rsidRPr="001436B4">
              <w:rPr>
                <w:rFonts w:cs="Arial" w:hint="eastAsia"/>
                <w:szCs w:val="18"/>
              </w:rPr>
              <w:t xml:space="preserve">This IE shall contain the N32-f </w:t>
            </w:r>
            <w:r>
              <w:rPr>
                <w:rFonts w:cs="Arial"/>
                <w:szCs w:val="18"/>
              </w:rPr>
              <w:t xml:space="preserve">message </w:t>
            </w:r>
            <w:r w:rsidRPr="001436B4">
              <w:rPr>
                <w:rFonts w:cs="Arial" w:hint="eastAsia"/>
                <w:szCs w:val="18"/>
              </w:rPr>
              <w:t xml:space="preserve">identifier </w:t>
            </w:r>
            <w:r>
              <w:rPr>
                <w:rFonts w:cs="Arial"/>
                <w:szCs w:val="18"/>
              </w:rPr>
              <w:t xml:space="preserve">received over N32-f (see </w:t>
            </w:r>
            <w:r w:rsidR="00186805">
              <w:rPr>
                <w:rFonts w:cs="Arial"/>
                <w:szCs w:val="18"/>
              </w:rPr>
              <w:t>clause</w:t>
            </w:r>
            <w:r>
              <w:rPr>
                <w:rFonts w:cs="Arial"/>
                <w:szCs w:val="18"/>
              </w:rPr>
              <w:t> 6.2.5.2.9).</w:t>
            </w:r>
          </w:p>
        </w:tc>
      </w:tr>
      <w:tr w:rsidR="003902F4" w:rsidRPr="001436B4" w:rsidTr="00362E30">
        <w:trPr>
          <w:jc w:val="center"/>
        </w:trPr>
        <w:tc>
          <w:tcPr>
            <w:tcW w:w="2090" w:type="dxa"/>
            <w:tcBorders>
              <w:top w:val="single" w:sz="4" w:space="0" w:color="auto"/>
              <w:left w:val="single" w:sz="4" w:space="0" w:color="auto"/>
              <w:bottom w:val="single" w:sz="4" w:space="0" w:color="auto"/>
              <w:right w:val="single" w:sz="4" w:space="0" w:color="auto"/>
            </w:tcBorders>
          </w:tcPr>
          <w:p w:rsidR="003902F4" w:rsidRPr="00B65767" w:rsidRDefault="003902F4">
            <w:pPr>
              <w:pStyle w:val="TAL"/>
            </w:pPr>
            <w:r>
              <w:t>n32fErrorType</w:t>
            </w:r>
          </w:p>
        </w:tc>
        <w:tc>
          <w:tcPr>
            <w:tcW w:w="1559"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L"/>
            </w:pPr>
            <w:r>
              <w:rPr>
                <w:rFonts w:hint="eastAsia"/>
              </w:rPr>
              <w:t>N32fErrorType</w:t>
            </w:r>
          </w:p>
        </w:tc>
        <w:tc>
          <w:tcPr>
            <w:tcW w:w="425"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L"/>
              <w:rPr>
                <w:rFonts w:cs="Arial"/>
                <w:szCs w:val="18"/>
              </w:rPr>
            </w:pPr>
            <w:r>
              <w:rPr>
                <w:rFonts w:cs="Arial" w:hint="eastAsia"/>
                <w:szCs w:val="18"/>
              </w:rPr>
              <w:t>This IE shall contain the type of processing error encountered by the SEPP initiating the N32-f error reporting procedure.</w:t>
            </w:r>
          </w:p>
        </w:tc>
      </w:tr>
      <w:tr w:rsidR="003902F4" w:rsidRPr="001436B4" w:rsidTr="00362E30">
        <w:trPr>
          <w:jc w:val="center"/>
        </w:trPr>
        <w:tc>
          <w:tcPr>
            <w:tcW w:w="2090" w:type="dxa"/>
            <w:tcBorders>
              <w:top w:val="single" w:sz="4" w:space="0" w:color="auto"/>
              <w:left w:val="single" w:sz="4" w:space="0" w:color="auto"/>
              <w:bottom w:val="single" w:sz="4" w:space="0" w:color="auto"/>
              <w:right w:val="single" w:sz="4" w:space="0" w:color="auto"/>
            </w:tcBorders>
          </w:tcPr>
          <w:p w:rsidR="003902F4" w:rsidRDefault="003902F4" w:rsidP="00362E30">
            <w:pPr>
              <w:pStyle w:val="TAL"/>
            </w:pPr>
            <w:r>
              <w:rPr>
                <w:rFonts w:hint="eastAsia"/>
              </w:rPr>
              <w:t>failedModificationList</w:t>
            </w:r>
          </w:p>
        </w:tc>
        <w:tc>
          <w:tcPr>
            <w:tcW w:w="1559" w:type="dxa"/>
            <w:tcBorders>
              <w:top w:val="single" w:sz="4" w:space="0" w:color="auto"/>
              <w:left w:val="single" w:sz="4" w:space="0" w:color="auto"/>
              <w:bottom w:val="single" w:sz="4" w:space="0" w:color="auto"/>
              <w:right w:val="single" w:sz="4" w:space="0" w:color="auto"/>
            </w:tcBorders>
          </w:tcPr>
          <w:p w:rsidR="003902F4" w:rsidRDefault="003902F4">
            <w:pPr>
              <w:pStyle w:val="TAL"/>
            </w:pPr>
            <w:r>
              <w:rPr>
                <w:rFonts w:hint="eastAsia"/>
              </w:rPr>
              <w:t>array(</w:t>
            </w:r>
            <w:r>
              <w:t>FailedModificationInfo</w:t>
            </w:r>
            <w:r>
              <w:rPr>
                <w:rFonts w:hint="eastAsia"/>
              </w:rPr>
              <w:t>)</w:t>
            </w:r>
          </w:p>
        </w:tc>
        <w:tc>
          <w:tcPr>
            <w:tcW w:w="425" w:type="dxa"/>
            <w:tcBorders>
              <w:top w:val="single" w:sz="4" w:space="0" w:color="auto"/>
              <w:left w:val="single" w:sz="4" w:space="0" w:color="auto"/>
              <w:bottom w:val="single" w:sz="4" w:space="0" w:color="auto"/>
              <w:right w:val="single" w:sz="4" w:space="0" w:color="auto"/>
            </w:tcBorders>
          </w:tcPr>
          <w:p w:rsidR="003902F4" w:rsidRDefault="003902F4" w:rsidP="00362E30">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3902F4" w:rsidRDefault="003902F4" w:rsidP="00362E30">
            <w:pPr>
              <w:pStyle w:val="TAL"/>
            </w:pPr>
            <w:r>
              <w:rPr>
                <w:rFonts w:hint="eastAsia"/>
              </w:rPr>
              <w:t>1..N</w:t>
            </w:r>
          </w:p>
        </w:tc>
        <w:tc>
          <w:tcPr>
            <w:tcW w:w="4359" w:type="dxa"/>
            <w:tcBorders>
              <w:top w:val="single" w:sz="4" w:space="0" w:color="auto"/>
              <w:left w:val="single" w:sz="4" w:space="0" w:color="auto"/>
              <w:bottom w:val="single" w:sz="4" w:space="0" w:color="auto"/>
              <w:right w:val="single" w:sz="4" w:space="0" w:color="auto"/>
            </w:tcBorders>
          </w:tcPr>
          <w:p w:rsidR="003902F4" w:rsidRDefault="003902F4">
            <w:pPr>
              <w:pStyle w:val="TAL"/>
              <w:rPr>
                <w:rFonts w:cs="Arial"/>
                <w:szCs w:val="18"/>
              </w:rPr>
            </w:pPr>
            <w:r>
              <w:rPr>
                <w:rFonts w:cs="Arial" w:hint="eastAsia"/>
                <w:szCs w:val="18"/>
              </w:rPr>
              <w:t>This IE shall be present if the n32ErrorType is "</w:t>
            </w:r>
            <w:r>
              <w:t>INTEGRITY_CHECK_ON_MODIFICATIONS_FAILED" or "MODIFICATIONS_INSTRUCTIONS_FAILED". When present this IE shall contain a list of FQDNs of the IPX-es whose inserted modifications failed to process at the SEPP initiating the N32-f error reporting procedure, together with the reason for the failure to process.</w:t>
            </w:r>
          </w:p>
        </w:tc>
      </w:tr>
      <w:tr w:rsidR="003902F4" w:rsidRPr="001436B4" w:rsidTr="00362E30">
        <w:trPr>
          <w:jc w:val="center"/>
        </w:trPr>
        <w:tc>
          <w:tcPr>
            <w:tcW w:w="2090" w:type="dxa"/>
            <w:tcBorders>
              <w:top w:val="single" w:sz="4" w:space="0" w:color="auto"/>
              <w:left w:val="single" w:sz="4" w:space="0" w:color="auto"/>
              <w:bottom w:val="single" w:sz="4" w:space="0" w:color="auto"/>
              <w:right w:val="single" w:sz="4" w:space="0" w:color="auto"/>
            </w:tcBorders>
          </w:tcPr>
          <w:p w:rsidR="003902F4" w:rsidRPr="00B65767" w:rsidRDefault="003902F4" w:rsidP="00362E30">
            <w:pPr>
              <w:pStyle w:val="TAL"/>
            </w:pPr>
            <w:r>
              <w:t>errorDetailsList</w:t>
            </w:r>
          </w:p>
        </w:tc>
        <w:tc>
          <w:tcPr>
            <w:tcW w:w="1559" w:type="dxa"/>
            <w:tcBorders>
              <w:top w:val="single" w:sz="4" w:space="0" w:color="auto"/>
              <w:left w:val="single" w:sz="4" w:space="0" w:color="auto"/>
              <w:bottom w:val="single" w:sz="4" w:space="0" w:color="auto"/>
              <w:right w:val="single" w:sz="4" w:space="0" w:color="auto"/>
            </w:tcBorders>
          </w:tcPr>
          <w:p w:rsidR="003902F4" w:rsidRDefault="003902F4" w:rsidP="00362E30">
            <w:pPr>
              <w:pStyle w:val="TAL"/>
            </w:pPr>
            <w:r>
              <w:rPr>
                <w:rFonts w:hint="eastAsia"/>
              </w:rPr>
              <w:t>array(N32</w:t>
            </w:r>
            <w:r>
              <w:t>f</w:t>
            </w:r>
            <w:r>
              <w:rPr>
                <w:rFonts w:hint="eastAsia"/>
              </w:rPr>
              <w:t>ErrorDetail)</w:t>
            </w:r>
          </w:p>
        </w:tc>
        <w:tc>
          <w:tcPr>
            <w:tcW w:w="425" w:type="dxa"/>
            <w:tcBorders>
              <w:top w:val="single" w:sz="4" w:space="0" w:color="auto"/>
              <w:left w:val="single" w:sz="4" w:space="0" w:color="auto"/>
              <w:bottom w:val="single" w:sz="4" w:space="0" w:color="auto"/>
              <w:right w:val="single" w:sz="4" w:space="0" w:color="auto"/>
            </w:tcBorders>
          </w:tcPr>
          <w:p w:rsidR="003902F4" w:rsidRDefault="003902F4" w:rsidP="00362E30">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rsidR="003902F4" w:rsidRDefault="003902F4" w:rsidP="00362E30">
            <w:pPr>
              <w:pStyle w:val="TAL"/>
            </w:pPr>
            <w:r>
              <w:rPr>
                <w:rFonts w:hint="eastAsia"/>
              </w:rPr>
              <w:t>1..N</w:t>
            </w:r>
          </w:p>
        </w:tc>
        <w:tc>
          <w:tcPr>
            <w:tcW w:w="4359" w:type="dxa"/>
            <w:tcBorders>
              <w:top w:val="single" w:sz="4" w:space="0" w:color="auto"/>
              <w:left w:val="single" w:sz="4" w:space="0" w:color="auto"/>
              <w:bottom w:val="single" w:sz="4" w:space="0" w:color="auto"/>
              <w:right w:val="single" w:sz="4" w:space="0" w:color="auto"/>
            </w:tcBorders>
          </w:tcPr>
          <w:p w:rsidR="003902F4" w:rsidRDefault="003902F4">
            <w:pPr>
              <w:pStyle w:val="TAL"/>
              <w:rPr>
                <w:rFonts w:cs="Arial"/>
                <w:szCs w:val="18"/>
              </w:rPr>
            </w:pPr>
            <w:r>
              <w:rPr>
                <w:rFonts w:cs="Arial" w:hint="eastAsia"/>
                <w:szCs w:val="18"/>
              </w:rPr>
              <w:t>This IE may be included when the n32ErrorType IE indicates "</w:t>
            </w:r>
            <w:r>
              <w:t>MESSAGE_RECONSTRUCTION_FAILED</w:t>
            </w:r>
            <w:r>
              <w:rPr>
                <w:rFonts w:cs="Arial" w:hint="eastAsia"/>
                <w:szCs w:val="18"/>
              </w:rPr>
              <w:t xml:space="preserve"> ". </w:t>
            </w:r>
            <w:r>
              <w:rPr>
                <w:rFonts w:cs="Arial"/>
                <w:szCs w:val="18"/>
              </w:rPr>
              <w:t xml:space="preserve">When present, this IE shall contain a list of JSON pointers to the IEs that failed to process together with the reason for the failure to process that IE. </w:t>
            </w:r>
          </w:p>
        </w:tc>
      </w:tr>
    </w:tbl>
    <w:p w:rsidR="003902F4" w:rsidRDefault="003902F4" w:rsidP="001436B4"/>
    <w:p w:rsidR="003902F4" w:rsidRDefault="003902F4" w:rsidP="003902F4">
      <w:pPr>
        <w:pStyle w:val="Heading5"/>
      </w:pPr>
      <w:bookmarkStart w:id="177" w:name="_Toc24986366"/>
      <w:bookmarkStart w:id="178" w:name="_Toc27593288"/>
      <w:r>
        <w:t>6.1.5.2.</w:t>
      </w:r>
      <w:r w:rsidR="00A84DB4">
        <w:t>12</w:t>
      </w:r>
      <w:r>
        <w:tab/>
        <w:t>Type: FailedModificationInfo</w:t>
      </w:r>
      <w:bookmarkEnd w:id="177"/>
      <w:bookmarkEnd w:id="178"/>
    </w:p>
    <w:p w:rsidR="003902F4" w:rsidRDefault="003902F4" w:rsidP="003902F4">
      <w:pPr>
        <w:pStyle w:val="TH"/>
      </w:pPr>
      <w:r>
        <w:rPr>
          <w:noProof/>
        </w:rPr>
        <w:t>Table </w:t>
      </w:r>
      <w:r>
        <w:t>6.1.5.2.</w:t>
      </w:r>
      <w:r w:rsidR="00A84DB4">
        <w:t>12</w:t>
      </w:r>
      <w:r>
        <w:t xml:space="preserve">-1: </w:t>
      </w:r>
      <w:r>
        <w:rPr>
          <w:noProof/>
        </w:rPr>
        <w:t xml:space="preserve">Definition of type </w:t>
      </w:r>
      <w:r>
        <w:t>FailedModificationInfo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902F4" w:rsidTr="00362E3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rPr>
                <w:rFonts w:cs="Arial"/>
                <w:szCs w:val="18"/>
              </w:rPr>
            </w:pPr>
            <w:r>
              <w:rPr>
                <w:rFonts w:cs="Arial"/>
                <w:szCs w:val="18"/>
              </w:rPr>
              <w:t>Description</w:t>
            </w:r>
          </w:p>
        </w:tc>
      </w:tr>
      <w:tr w:rsidR="003902F4" w:rsidRPr="001436B4" w:rsidTr="00362E30">
        <w:trPr>
          <w:jc w:val="center"/>
        </w:trPr>
        <w:tc>
          <w:tcPr>
            <w:tcW w:w="2090" w:type="dxa"/>
            <w:tcBorders>
              <w:top w:val="single" w:sz="4" w:space="0" w:color="auto"/>
              <w:left w:val="single" w:sz="4" w:space="0" w:color="auto"/>
              <w:bottom w:val="single" w:sz="4" w:space="0" w:color="auto"/>
              <w:right w:val="single" w:sz="4" w:space="0" w:color="auto"/>
            </w:tcBorders>
          </w:tcPr>
          <w:p w:rsidR="003902F4" w:rsidRPr="001436B4" w:rsidRDefault="003902F4">
            <w:pPr>
              <w:pStyle w:val="TAL"/>
            </w:pPr>
            <w:r>
              <w:t>ipxId</w:t>
            </w:r>
          </w:p>
        </w:tc>
        <w:tc>
          <w:tcPr>
            <w:tcW w:w="1559"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L"/>
            </w:pPr>
            <w:r>
              <w:t>Fqdn</w:t>
            </w:r>
          </w:p>
        </w:tc>
        <w:tc>
          <w:tcPr>
            <w:tcW w:w="425"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C"/>
            </w:pPr>
            <w:r w:rsidRPr="001436B4">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L"/>
            </w:pPr>
            <w:r w:rsidRPr="001436B4">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3902F4" w:rsidRPr="001436B4" w:rsidRDefault="003902F4">
            <w:pPr>
              <w:pStyle w:val="TAL"/>
              <w:rPr>
                <w:rFonts w:cs="Arial"/>
                <w:szCs w:val="18"/>
              </w:rPr>
            </w:pPr>
            <w:r>
              <w:rPr>
                <w:rFonts w:cs="Arial"/>
                <w:szCs w:val="18"/>
              </w:rPr>
              <w:t>This IE shall identify the IPX.</w:t>
            </w:r>
          </w:p>
        </w:tc>
      </w:tr>
      <w:tr w:rsidR="003902F4" w:rsidRPr="001436B4" w:rsidTr="00362E30">
        <w:trPr>
          <w:jc w:val="center"/>
        </w:trPr>
        <w:tc>
          <w:tcPr>
            <w:tcW w:w="2090" w:type="dxa"/>
            <w:tcBorders>
              <w:top w:val="single" w:sz="4" w:space="0" w:color="auto"/>
              <w:left w:val="single" w:sz="4" w:space="0" w:color="auto"/>
              <w:bottom w:val="single" w:sz="4" w:space="0" w:color="auto"/>
              <w:right w:val="single" w:sz="4" w:space="0" w:color="auto"/>
            </w:tcBorders>
          </w:tcPr>
          <w:p w:rsidR="003902F4" w:rsidRPr="00B65767" w:rsidRDefault="003902F4">
            <w:pPr>
              <w:pStyle w:val="TAL"/>
            </w:pPr>
            <w:r>
              <w:t>n32fErrorType</w:t>
            </w:r>
          </w:p>
        </w:tc>
        <w:tc>
          <w:tcPr>
            <w:tcW w:w="1559"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L"/>
            </w:pPr>
            <w:r>
              <w:rPr>
                <w:rFonts w:hint="eastAsia"/>
              </w:rPr>
              <w:t>N32fErrorType</w:t>
            </w:r>
          </w:p>
        </w:tc>
        <w:tc>
          <w:tcPr>
            <w:tcW w:w="425"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3902F4" w:rsidRDefault="003902F4" w:rsidP="00362E30">
            <w:pPr>
              <w:pStyle w:val="TAL"/>
              <w:rPr>
                <w:rFonts w:cs="Arial"/>
                <w:szCs w:val="18"/>
              </w:rPr>
            </w:pPr>
            <w:r>
              <w:rPr>
                <w:rFonts w:cs="Arial" w:hint="eastAsia"/>
                <w:szCs w:val="18"/>
              </w:rPr>
              <w:t xml:space="preserve">This IE shall contain the type of processing error </w:t>
            </w:r>
            <w:r>
              <w:rPr>
                <w:rFonts w:cs="Arial"/>
                <w:szCs w:val="18"/>
              </w:rPr>
              <w:t xml:space="preserve">on the modifications block, </w:t>
            </w:r>
            <w:r>
              <w:rPr>
                <w:rFonts w:cs="Arial" w:hint="eastAsia"/>
                <w:szCs w:val="18"/>
              </w:rPr>
              <w:t>encountered by the SEPP initiating the N32-f error reporting procedure.</w:t>
            </w:r>
            <w:r>
              <w:rPr>
                <w:rFonts w:cs="Arial"/>
                <w:szCs w:val="18"/>
              </w:rPr>
              <w:t xml:space="preserve"> The value shall be one of the following:</w:t>
            </w:r>
          </w:p>
          <w:p w:rsidR="003902F4" w:rsidRPr="00386A6E" w:rsidRDefault="003902F4" w:rsidP="00186805">
            <w:pPr>
              <w:pStyle w:val="TAL"/>
              <w:ind w:left="284"/>
              <w:rPr>
                <w:lang w:eastAsia="zh-CN"/>
              </w:rPr>
            </w:pPr>
            <w:r>
              <w:t>INTEGRITY_CHECK_ON_MODIFICATIONS_FAILED</w:t>
            </w:r>
            <w:r>
              <w:rPr>
                <w:szCs w:val="18"/>
                <w:lang w:eastAsia="zh-CN"/>
              </w:rPr>
              <w:t>;</w:t>
            </w:r>
          </w:p>
          <w:p w:rsidR="003902F4" w:rsidRPr="00E32A8C" w:rsidRDefault="003902F4" w:rsidP="00186805">
            <w:pPr>
              <w:pStyle w:val="TAL"/>
              <w:ind w:left="284"/>
              <w:rPr>
                <w:lang w:eastAsia="zh-CN"/>
              </w:rPr>
            </w:pPr>
            <w:r>
              <w:t>MODIFICATIONS_INSTRUCTIONS_FAILED</w:t>
            </w:r>
          </w:p>
          <w:p w:rsidR="003902F4" w:rsidRPr="00365D74" w:rsidRDefault="003902F4" w:rsidP="00362E30">
            <w:pPr>
              <w:pStyle w:val="TAL"/>
              <w:rPr>
                <w:rFonts w:cs="Arial"/>
                <w:szCs w:val="18"/>
              </w:rPr>
            </w:pPr>
          </w:p>
        </w:tc>
      </w:tr>
    </w:tbl>
    <w:p w:rsidR="003902F4" w:rsidRPr="00365D74" w:rsidRDefault="003902F4" w:rsidP="003902F4">
      <w:pPr>
        <w:rPr>
          <w:noProof/>
        </w:rPr>
      </w:pPr>
    </w:p>
    <w:p w:rsidR="003902F4" w:rsidRDefault="003902F4" w:rsidP="003902F4">
      <w:pPr>
        <w:pStyle w:val="Heading5"/>
      </w:pPr>
      <w:bookmarkStart w:id="179" w:name="_Toc24986367"/>
      <w:bookmarkStart w:id="180" w:name="_Toc27593289"/>
      <w:r>
        <w:lastRenderedPageBreak/>
        <w:t>6.1.5.2.</w:t>
      </w:r>
      <w:r w:rsidR="00A84DB4">
        <w:t>13</w:t>
      </w:r>
      <w:r>
        <w:tab/>
        <w:t xml:space="preserve">Type: </w:t>
      </w:r>
      <w:r>
        <w:rPr>
          <w:rFonts w:hint="eastAsia"/>
        </w:rPr>
        <w:t>N32</w:t>
      </w:r>
      <w:r>
        <w:t>f</w:t>
      </w:r>
      <w:r>
        <w:rPr>
          <w:rFonts w:hint="eastAsia"/>
        </w:rPr>
        <w:t>ErrorDetail</w:t>
      </w:r>
      <w:bookmarkEnd w:id="179"/>
      <w:bookmarkEnd w:id="180"/>
    </w:p>
    <w:p w:rsidR="003902F4" w:rsidRDefault="003902F4" w:rsidP="003902F4">
      <w:pPr>
        <w:pStyle w:val="TH"/>
      </w:pPr>
      <w:r>
        <w:rPr>
          <w:noProof/>
        </w:rPr>
        <w:t>Table </w:t>
      </w:r>
      <w:r>
        <w:t>6.1.5.2.</w:t>
      </w:r>
      <w:r w:rsidR="00A84DB4">
        <w:t>13</w:t>
      </w:r>
      <w:r>
        <w:t xml:space="preserve">-1: </w:t>
      </w:r>
      <w:r>
        <w:rPr>
          <w:noProof/>
        </w:rPr>
        <w:t xml:space="preserve">Definition of type </w:t>
      </w:r>
      <w:r>
        <w:rPr>
          <w:rFonts w:hint="eastAsia"/>
        </w:rPr>
        <w:t>N32</w:t>
      </w:r>
      <w:r>
        <w:t>f</w:t>
      </w:r>
      <w:r>
        <w:rPr>
          <w:rFonts w:hint="eastAsia"/>
        </w:rPr>
        <w:t>ErrorDetail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902F4" w:rsidTr="00362E3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rPr>
                <w:rFonts w:cs="Arial"/>
                <w:szCs w:val="18"/>
              </w:rPr>
            </w:pPr>
            <w:r>
              <w:rPr>
                <w:rFonts w:cs="Arial"/>
                <w:szCs w:val="18"/>
              </w:rPr>
              <w:t>Description</w:t>
            </w:r>
          </w:p>
        </w:tc>
      </w:tr>
      <w:tr w:rsidR="003902F4" w:rsidRPr="001436B4" w:rsidTr="00362E30">
        <w:trPr>
          <w:jc w:val="center"/>
        </w:trPr>
        <w:tc>
          <w:tcPr>
            <w:tcW w:w="2090" w:type="dxa"/>
            <w:tcBorders>
              <w:top w:val="single" w:sz="4" w:space="0" w:color="auto"/>
              <w:left w:val="single" w:sz="4" w:space="0" w:color="auto"/>
              <w:bottom w:val="single" w:sz="4" w:space="0" w:color="auto"/>
              <w:right w:val="single" w:sz="4" w:space="0" w:color="auto"/>
            </w:tcBorders>
          </w:tcPr>
          <w:p w:rsidR="003902F4" w:rsidRPr="001436B4" w:rsidRDefault="003902F4">
            <w:pPr>
              <w:pStyle w:val="TAL"/>
            </w:pPr>
            <w:r>
              <w:rPr>
                <w:rFonts w:hint="eastAsia"/>
              </w:rPr>
              <w:t>attribute</w:t>
            </w:r>
          </w:p>
        </w:tc>
        <w:tc>
          <w:tcPr>
            <w:tcW w:w="1559"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3902F4" w:rsidRPr="001436B4" w:rsidRDefault="003902F4">
            <w:pPr>
              <w:pStyle w:val="TAL"/>
              <w:rPr>
                <w:rFonts w:cs="Arial"/>
                <w:szCs w:val="18"/>
              </w:rPr>
            </w:pPr>
            <w:r>
              <w:rPr>
                <w:rFonts w:cs="Arial"/>
                <w:szCs w:val="18"/>
              </w:rPr>
              <w:t xml:space="preserve">Contains either a HTTP header name or the </w:t>
            </w:r>
            <w:r>
              <w:rPr>
                <w:rFonts w:cs="Arial" w:hint="eastAsia"/>
                <w:szCs w:val="18"/>
              </w:rPr>
              <w:t>JSON pointer of an attribute within the N32-f message</w:t>
            </w:r>
            <w:r>
              <w:rPr>
                <w:rFonts w:cs="Arial"/>
                <w:szCs w:val="18"/>
              </w:rPr>
              <w:t xml:space="preserve"> that failed to reconstruct</w:t>
            </w:r>
            <w:r>
              <w:rPr>
                <w:rFonts w:cs="Arial" w:hint="eastAsia"/>
                <w:szCs w:val="18"/>
              </w:rPr>
              <w:t>.</w:t>
            </w:r>
            <w:r>
              <w:rPr>
                <w:rFonts w:cs="Arial"/>
                <w:szCs w:val="18"/>
              </w:rPr>
              <w:t xml:space="preserve"> The value shall be one of the values of the </w:t>
            </w:r>
            <w:r>
              <w:t xml:space="preserve">iePath attribtue (see </w:t>
            </w:r>
            <w:r w:rsidR="00186805">
              <w:t>clause</w:t>
            </w:r>
            <w:r>
              <w:t> 6.2.5.2.8) in the received N32-f message.</w:t>
            </w:r>
          </w:p>
        </w:tc>
      </w:tr>
      <w:tr w:rsidR="003902F4" w:rsidRPr="001436B4" w:rsidTr="00362E30">
        <w:trPr>
          <w:jc w:val="center"/>
        </w:trPr>
        <w:tc>
          <w:tcPr>
            <w:tcW w:w="2090" w:type="dxa"/>
            <w:tcBorders>
              <w:top w:val="single" w:sz="4" w:space="0" w:color="auto"/>
              <w:left w:val="single" w:sz="4" w:space="0" w:color="auto"/>
              <w:bottom w:val="single" w:sz="4" w:space="0" w:color="auto"/>
              <w:right w:val="single" w:sz="4" w:space="0" w:color="auto"/>
            </w:tcBorders>
          </w:tcPr>
          <w:p w:rsidR="003902F4" w:rsidRPr="00052C8D" w:rsidRDefault="003902F4">
            <w:pPr>
              <w:pStyle w:val="TAL"/>
            </w:pPr>
            <w:r>
              <w:rPr>
                <w:rFonts w:hint="eastAsia"/>
              </w:rPr>
              <w:t>msgReconstructFailReason</w:t>
            </w:r>
          </w:p>
        </w:tc>
        <w:tc>
          <w:tcPr>
            <w:tcW w:w="1559"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L"/>
            </w:pPr>
            <w:r>
              <w:rPr>
                <w:rFonts w:hint="eastAsia"/>
              </w:rPr>
              <w:t>FailureReason</w:t>
            </w:r>
          </w:p>
        </w:tc>
        <w:tc>
          <w:tcPr>
            <w:tcW w:w="425"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L"/>
              <w:rPr>
                <w:rFonts w:cs="Arial"/>
                <w:szCs w:val="18"/>
              </w:rPr>
            </w:pPr>
            <w:r>
              <w:rPr>
                <w:rFonts w:cs="Arial" w:hint="eastAsia"/>
                <w:szCs w:val="18"/>
              </w:rPr>
              <w:t>Indicates the reason for the failure to reconstruct the attribute.</w:t>
            </w:r>
          </w:p>
        </w:tc>
      </w:tr>
    </w:tbl>
    <w:p w:rsidR="003902F4" w:rsidRPr="003902F4" w:rsidRDefault="003902F4" w:rsidP="001436B4"/>
    <w:p w:rsidR="00861AD1" w:rsidRDefault="00861AD1" w:rsidP="00861AD1">
      <w:pPr>
        <w:pStyle w:val="Heading5"/>
      </w:pPr>
      <w:bookmarkStart w:id="181" w:name="_Toc24986368"/>
      <w:bookmarkStart w:id="182" w:name="_Toc27593290"/>
      <w:r>
        <w:t>6.1.5.2.</w:t>
      </w:r>
      <w:r w:rsidR="00A84DB4">
        <w:t>14</w:t>
      </w:r>
      <w:r>
        <w:tab/>
        <w:t>Type: CallbackName</w:t>
      </w:r>
      <w:bookmarkEnd w:id="181"/>
      <w:bookmarkEnd w:id="182"/>
    </w:p>
    <w:p w:rsidR="00861AD1" w:rsidRDefault="00861AD1" w:rsidP="00861AD1">
      <w:pPr>
        <w:pStyle w:val="TH"/>
      </w:pPr>
      <w:r>
        <w:rPr>
          <w:noProof/>
        </w:rPr>
        <w:t>Table </w:t>
      </w:r>
      <w:r>
        <w:t>6.1.5.2.</w:t>
      </w:r>
      <w:r w:rsidR="00A84DB4">
        <w:t>14</w:t>
      </w:r>
      <w:r>
        <w:t xml:space="preserve">-1: </w:t>
      </w:r>
      <w:r>
        <w:rPr>
          <w:noProof/>
        </w:rPr>
        <w:t xml:space="preserve">Definition of type </w:t>
      </w:r>
      <w:r>
        <w:t>CallbackName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61AD1" w:rsidTr="00362E3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861AD1" w:rsidRDefault="00861AD1" w:rsidP="00362E3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861AD1" w:rsidRDefault="00861AD1" w:rsidP="00362E3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61AD1" w:rsidRDefault="00861AD1" w:rsidP="00362E3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861AD1" w:rsidRDefault="00861AD1" w:rsidP="00362E30">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861AD1" w:rsidRDefault="00861AD1" w:rsidP="00362E30">
            <w:pPr>
              <w:pStyle w:val="TAH"/>
              <w:rPr>
                <w:rFonts w:cs="Arial"/>
                <w:szCs w:val="18"/>
              </w:rPr>
            </w:pPr>
            <w:r>
              <w:rPr>
                <w:rFonts w:cs="Arial"/>
                <w:szCs w:val="18"/>
              </w:rPr>
              <w:t>Description</w:t>
            </w:r>
          </w:p>
        </w:tc>
      </w:tr>
      <w:tr w:rsidR="00861AD1" w:rsidRPr="001436B4" w:rsidTr="00362E30">
        <w:trPr>
          <w:jc w:val="center"/>
        </w:trPr>
        <w:tc>
          <w:tcPr>
            <w:tcW w:w="2090" w:type="dxa"/>
            <w:tcBorders>
              <w:top w:val="single" w:sz="4" w:space="0" w:color="auto"/>
              <w:left w:val="single" w:sz="4" w:space="0" w:color="auto"/>
              <w:bottom w:val="single" w:sz="4" w:space="0" w:color="auto"/>
              <w:right w:val="single" w:sz="4" w:space="0" w:color="auto"/>
            </w:tcBorders>
          </w:tcPr>
          <w:p w:rsidR="00861AD1" w:rsidRPr="001436B4" w:rsidRDefault="00861AD1" w:rsidP="00362E30">
            <w:pPr>
              <w:pStyle w:val="TAL"/>
            </w:pPr>
            <w:r>
              <w:t>callbackType</w:t>
            </w:r>
          </w:p>
        </w:tc>
        <w:tc>
          <w:tcPr>
            <w:tcW w:w="1559" w:type="dxa"/>
            <w:tcBorders>
              <w:top w:val="single" w:sz="4" w:space="0" w:color="auto"/>
              <w:left w:val="single" w:sz="4" w:space="0" w:color="auto"/>
              <w:bottom w:val="single" w:sz="4" w:space="0" w:color="auto"/>
              <w:right w:val="single" w:sz="4" w:space="0" w:color="auto"/>
            </w:tcBorders>
          </w:tcPr>
          <w:p w:rsidR="00861AD1" w:rsidRPr="001436B4" w:rsidRDefault="00861AD1" w:rsidP="00362E30">
            <w:pPr>
              <w:pStyle w:val="TAL"/>
            </w:pPr>
            <w:r w:rsidRPr="001436B4">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861AD1" w:rsidRPr="001436B4" w:rsidRDefault="00861AD1" w:rsidP="00362E30">
            <w:pPr>
              <w:pStyle w:val="TAC"/>
            </w:pPr>
            <w:r w:rsidRPr="001436B4">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861AD1" w:rsidRPr="001436B4" w:rsidRDefault="00861AD1" w:rsidP="00362E30">
            <w:pPr>
              <w:pStyle w:val="TAL"/>
            </w:pPr>
            <w:r w:rsidRPr="001436B4">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861AD1" w:rsidRPr="001436B4" w:rsidRDefault="00861AD1" w:rsidP="00362E30">
            <w:pPr>
              <w:pStyle w:val="TAL"/>
              <w:rPr>
                <w:rFonts w:cs="Arial"/>
                <w:szCs w:val="18"/>
              </w:rPr>
            </w:pPr>
            <w:r>
              <w:rPr>
                <w:rFonts w:cs="Arial"/>
                <w:szCs w:val="18"/>
              </w:rPr>
              <w:t xml:space="preserve">This IE shall contain </w:t>
            </w:r>
            <w:r>
              <w:rPr>
                <w:rFonts w:cs="Arial" w:hint="eastAsia"/>
                <w:szCs w:val="18"/>
              </w:rPr>
              <w:t xml:space="preserve">a string identifying the type of </w:t>
            </w:r>
            <w:r>
              <w:rPr>
                <w:rFonts w:cs="Arial"/>
                <w:szCs w:val="18"/>
              </w:rPr>
              <w:t>callback</w:t>
            </w:r>
            <w:r w:rsidRPr="001436B4">
              <w:rPr>
                <w:rFonts w:cs="Arial" w:hint="eastAsia"/>
                <w:szCs w:val="18"/>
              </w:rPr>
              <w:t xml:space="preserve">. </w:t>
            </w:r>
            <w:r>
              <w:rPr>
                <w:rFonts w:cs="Arial"/>
                <w:szCs w:val="18"/>
              </w:rPr>
              <w:t>The value shall be one of the value</w:t>
            </w:r>
            <w:r w:rsidR="00341E3A">
              <w:rPr>
                <w:rFonts w:cs="Arial"/>
                <w:szCs w:val="18"/>
              </w:rPr>
              <w:t xml:space="preserve">s specified in </w:t>
            </w:r>
            <w:r w:rsidR="00832064">
              <w:rPr>
                <w:rFonts w:cs="Arial"/>
                <w:szCs w:val="18"/>
              </w:rPr>
              <w:t>3GPP 2</w:t>
            </w:r>
            <w:r w:rsidR="007C1399">
              <w:rPr>
                <w:rFonts w:cs="Arial"/>
                <w:szCs w:val="18"/>
              </w:rPr>
              <w:t>9.500 [</w:t>
            </w:r>
            <w:r w:rsidR="00341E3A">
              <w:rPr>
                <w:rFonts w:cs="Arial"/>
                <w:szCs w:val="18"/>
              </w:rPr>
              <w:t>4], Annex B.</w:t>
            </w:r>
          </w:p>
        </w:tc>
      </w:tr>
    </w:tbl>
    <w:p w:rsidR="00861AD1" w:rsidRDefault="00861AD1" w:rsidP="001436B4"/>
    <w:p w:rsidR="00662FDF" w:rsidRDefault="00662FDF" w:rsidP="00662FDF">
      <w:pPr>
        <w:pStyle w:val="Heading5"/>
      </w:pPr>
      <w:bookmarkStart w:id="183" w:name="_Toc24986369"/>
      <w:bookmarkStart w:id="184" w:name="_Toc27593291"/>
      <w:r>
        <w:t>6.1.5.2.15</w:t>
      </w:r>
      <w:r>
        <w:tab/>
        <w:t>Type: IpxProviderSecInfo</w:t>
      </w:r>
      <w:bookmarkEnd w:id="183"/>
      <w:bookmarkEnd w:id="184"/>
    </w:p>
    <w:p w:rsidR="00662FDF" w:rsidRDefault="00662FDF" w:rsidP="00662FDF">
      <w:pPr>
        <w:pStyle w:val="TH"/>
      </w:pPr>
      <w:r>
        <w:rPr>
          <w:noProof/>
        </w:rPr>
        <w:t>Table </w:t>
      </w:r>
      <w:r>
        <w:t xml:space="preserve">6.1.5.2.15-1: </w:t>
      </w:r>
      <w:r>
        <w:rPr>
          <w:noProof/>
        </w:rPr>
        <w:t xml:space="preserve">Definition of type </w:t>
      </w:r>
      <w:r>
        <w:t>IpxProviderSecInfo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62FDF" w:rsidTr="001E7CD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662FDF" w:rsidRDefault="00662FDF" w:rsidP="001E7CD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662FDF" w:rsidRDefault="00662FDF" w:rsidP="001E7CD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62FDF" w:rsidRDefault="00662FDF" w:rsidP="001E7CD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662FDF" w:rsidRDefault="00662FDF" w:rsidP="001E7CDC">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662FDF" w:rsidRDefault="00662FDF" w:rsidP="001E7CDC">
            <w:pPr>
              <w:pStyle w:val="TAH"/>
              <w:rPr>
                <w:rFonts w:cs="Arial"/>
                <w:szCs w:val="18"/>
              </w:rPr>
            </w:pPr>
            <w:r>
              <w:rPr>
                <w:rFonts w:cs="Arial"/>
                <w:szCs w:val="18"/>
              </w:rPr>
              <w:t>Description</w:t>
            </w:r>
          </w:p>
        </w:tc>
      </w:tr>
      <w:tr w:rsidR="00662FDF" w:rsidRPr="00843173" w:rsidTr="001E7CDC">
        <w:trPr>
          <w:jc w:val="center"/>
        </w:trPr>
        <w:tc>
          <w:tcPr>
            <w:tcW w:w="2090" w:type="dxa"/>
            <w:tcBorders>
              <w:top w:val="single" w:sz="4" w:space="0" w:color="auto"/>
              <w:left w:val="single" w:sz="4" w:space="0" w:color="auto"/>
              <w:bottom w:val="single" w:sz="4" w:space="0" w:color="auto"/>
              <w:right w:val="single" w:sz="4" w:space="0" w:color="auto"/>
            </w:tcBorders>
          </w:tcPr>
          <w:p w:rsidR="00662FDF" w:rsidRDefault="00662FDF" w:rsidP="001E7CDC">
            <w:pPr>
              <w:pStyle w:val="TAL"/>
              <w:rPr>
                <w:lang w:eastAsia="zh-CN"/>
              </w:rPr>
            </w:pPr>
            <w:r>
              <w:rPr>
                <w:rFonts w:hint="eastAsia"/>
                <w:lang w:eastAsia="zh-CN"/>
              </w:rPr>
              <w:t>i</w:t>
            </w:r>
            <w:r>
              <w:rPr>
                <w:lang w:eastAsia="zh-CN"/>
              </w:rPr>
              <w:t>pxProviderId</w:t>
            </w:r>
          </w:p>
        </w:tc>
        <w:tc>
          <w:tcPr>
            <w:tcW w:w="1559" w:type="dxa"/>
            <w:tcBorders>
              <w:top w:val="single" w:sz="4" w:space="0" w:color="auto"/>
              <w:left w:val="single" w:sz="4" w:space="0" w:color="auto"/>
              <w:bottom w:val="single" w:sz="4" w:space="0" w:color="auto"/>
              <w:right w:val="single" w:sz="4" w:space="0" w:color="auto"/>
            </w:tcBorders>
          </w:tcPr>
          <w:p w:rsidR="00662FDF" w:rsidRDefault="00662FDF" w:rsidP="001E7CDC">
            <w:pPr>
              <w:pStyle w:val="TAL"/>
              <w:rPr>
                <w:lang w:eastAsia="zh-CN"/>
              </w:rPr>
            </w:pPr>
            <w:r>
              <w:rPr>
                <w:lang w:eastAsia="zh-CN"/>
              </w:rPr>
              <w:t>Fqdn</w:t>
            </w:r>
          </w:p>
        </w:tc>
        <w:tc>
          <w:tcPr>
            <w:tcW w:w="425" w:type="dxa"/>
            <w:tcBorders>
              <w:top w:val="single" w:sz="4" w:space="0" w:color="auto"/>
              <w:left w:val="single" w:sz="4" w:space="0" w:color="auto"/>
              <w:bottom w:val="single" w:sz="4" w:space="0" w:color="auto"/>
              <w:right w:val="single" w:sz="4" w:space="0" w:color="auto"/>
            </w:tcBorders>
          </w:tcPr>
          <w:p w:rsidR="00662FDF" w:rsidRDefault="00662FDF" w:rsidP="001E7CDC">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662FDF" w:rsidRDefault="00662FDF" w:rsidP="001E7CDC">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662FDF" w:rsidRDefault="00662FDF" w:rsidP="001E7CDC">
            <w:pPr>
              <w:pStyle w:val="TAL"/>
              <w:rPr>
                <w:rFonts w:cs="Arial"/>
                <w:szCs w:val="18"/>
              </w:rPr>
            </w:pPr>
            <w:r>
              <w:rPr>
                <w:rFonts w:cs="Arial" w:hint="eastAsia"/>
                <w:szCs w:val="18"/>
              </w:rPr>
              <w:t xml:space="preserve">This IE shall uniquely identify the </w:t>
            </w:r>
            <w:r>
              <w:rPr>
                <w:rFonts w:cs="Arial"/>
                <w:szCs w:val="18"/>
              </w:rPr>
              <w:t>IPX.</w:t>
            </w:r>
          </w:p>
        </w:tc>
      </w:tr>
      <w:tr w:rsidR="00662FDF" w:rsidRPr="00843173" w:rsidTr="001E7CDC">
        <w:trPr>
          <w:jc w:val="center"/>
        </w:trPr>
        <w:tc>
          <w:tcPr>
            <w:tcW w:w="2090" w:type="dxa"/>
            <w:tcBorders>
              <w:top w:val="single" w:sz="4" w:space="0" w:color="auto"/>
              <w:left w:val="single" w:sz="4" w:space="0" w:color="auto"/>
              <w:bottom w:val="single" w:sz="4" w:space="0" w:color="auto"/>
              <w:right w:val="single" w:sz="4" w:space="0" w:color="auto"/>
            </w:tcBorders>
          </w:tcPr>
          <w:p w:rsidR="00662FDF" w:rsidRDefault="00662FDF" w:rsidP="001E7CDC">
            <w:pPr>
              <w:pStyle w:val="TAL"/>
              <w:rPr>
                <w:lang w:eastAsia="zh-CN"/>
              </w:rPr>
            </w:pPr>
            <w:r>
              <w:t>rawPublicK</w:t>
            </w:r>
            <w:r w:rsidRPr="00CF77C2">
              <w:t>ey</w:t>
            </w:r>
            <w:r>
              <w:t>List</w:t>
            </w:r>
          </w:p>
        </w:tc>
        <w:tc>
          <w:tcPr>
            <w:tcW w:w="1559" w:type="dxa"/>
            <w:tcBorders>
              <w:top w:val="single" w:sz="4" w:space="0" w:color="auto"/>
              <w:left w:val="single" w:sz="4" w:space="0" w:color="auto"/>
              <w:bottom w:val="single" w:sz="4" w:space="0" w:color="auto"/>
              <w:right w:val="single" w:sz="4" w:space="0" w:color="auto"/>
            </w:tcBorders>
          </w:tcPr>
          <w:p w:rsidR="00662FDF" w:rsidRDefault="00662FDF" w:rsidP="001E7CDC">
            <w:pPr>
              <w:pStyle w:val="TAL"/>
              <w:rPr>
                <w:lang w:eastAsia="zh-CN"/>
              </w:rPr>
            </w:pPr>
            <w:r>
              <w:t>array(string)</w:t>
            </w:r>
          </w:p>
        </w:tc>
        <w:tc>
          <w:tcPr>
            <w:tcW w:w="425" w:type="dxa"/>
            <w:tcBorders>
              <w:top w:val="single" w:sz="4" w:space="0" w:color="auto"/>
              <w:left w:val="single" w:sz="4" w:space="0" w:color="auto"/>
              <w:bottom w:val="single" w:sz="4" w:space="0" w:color="auto"/>
              <w:right w:val="single" w:sz="4" w:space="0" w:color="auto"/>
            </w:tcBorders>
          </w:tcPr>
          <w:p w:rsidR="00662FDF" w:rsidRDefault="00662FDF" w:rsidP="001E7CDC">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662FDF" w:rsidRDefault="00662FDF" w:rsidP="001E7CDC">
            <w:pPr>
              <w:pStyle w:val="TAL"/>
              <w:rPr>
                <w:lang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662FDF" w:rsidRDefault="00662FDF" w:rsidP="001E7CDC">
            <w:pPr>
              <w:pStyle w:val="TAL"/>
              <w:rPr>
                <w:rFonts w:cs="Arial"/>
                <w:szCs w:val="18"/>
              </w:rPr>
            </w:pPr>
            <w:r>
              <w:rPr>
                <w:rFonts w:cs="Arial"/>
                <w:szCs w:val="18"/>
              </w:rPr>
              <w:t>This IE includes the l</w:t>
            </w:r>
            <w:r w:rsidRPr="0064370D">
              <w:rPr>
                <w:rFonts w:cs="Arial"/>
                <w:szCs w:val="18"/>
              </w:rPr>
              <w:t xml:space="preserve">ist of raw public keys for </w:t>
            </w:r>
            <w:r>
              <w:rPr>
                <w:rFonts w:cs="Arial"/>
                <w:szCs w:val="18"/>
              </w:rPr>
              <w:t>the</w:t>
            </w:r>
            <w:r w:rsidRPr="0064370D">
              <w:rPr>
                <w:rFonts w:cs="Arial"/>
                <w:szCs w:val="18"/>
              </w:rPr>
              <w:t xml:space="preserve"> IPX</w:t>
            </w:r>
            <w:r>
              <w:rPr>
                <w:rFonts w:cs="Arial"/>
                <w:szCs w:val="18"/>
              </w:rPr>
              <w:t>.</w:t>
            </w:r>
          </w:p>
          <w:p w:rsidR="00751A79" w:rsidRDefault="00751A79" w:rsidP="001E7CDC">
            <w:pPr>
              <w:pStyle w:val="TAL"/>
              <w:rPr>
                <w:rFonts w:cs="Arial"/>
                <w:szCs w:val="18"/>
              </w:rPr>
            </w:pPr>
          </w:p>
          <w:p w:rsidR="00751A79" w:rsidRDefault="00751A79" w:rsidP="001E7CDC">
            <w:pPr>
              <w:pStyle w:val="TAL"/>
              <w:rPr>
                <w:rFonts w:cs="Arial"/>
                <w:szCs w:val="18"/>
              </w:rPr>
            </w:pPr>
            <w:r>
              <w:rPr>
                <w:rFonts w:cs="Arial"/>
                <w:szCs w:val="18"/>
              </w:rPr>
              <w:t xml:space="preserve">When present, each array item shall contain a raw public key for the IPX, with textual encoding as specified in </w:t>
            </w:r>
            <w:bookmarkStart w:id="185" w:name="_GoBack"/>
            <w:bookmarkEnd w:id="185"/>
            <w:r w:rsidR="0057783D">
              <w:rPr>
                <w:rFonts w:cs="Arial"/>
                <w:szCs w:val="18"/>
              </w:rPr>
              <w:t>clause</w:t>
            </w:r>
            <w:r>
              <w:rPr>
                <w:rFonts w:cs="Arial"/>
                <w:szCs w:val="18"/>
              </w:rPr>
              <w:t xml:space="preserve"> 13 of </w:t>
            </w:r>
            <w:r>
              <w:rPr>
                <w:snapToGrid w:val="0"/>
              </w:rPr>
              <w:t>IETF RFC 7468 [21].</w:t>
            </w:r>
          </w:p>
        </w:tc>
      </w:tr>
      <w:tr w:rsidR="00662FDF" w:rsidRPr="00843173" w:rsidTr="001E7CDC">
        <w:trPr>
          <w:jc w:val="center"/>
        </w:trPr>
        <w:tc>
          <w:tcPr>
            <w:tcW w:w="2090" w:type="dxa"/>
            <w:tcBorders>
              <w:top w:val="single" w:sz="4" w:space="0" w:color="auto"/>
              <w:left w:val="single" w:sz="4" w:space="0" w:color="auto"/>
              <w:bottom w:val="single" w:sz="4" w:space="0" w:color="auto"/>
              <w:right w:val="single" w:sz="4" w:space="0" w:color="auto"/>
            </w:tcBorders>
          </w:tcPr>
          <w:p w:rsidR="00662FDF" w:rsidRDefault="00662FDF" w:rsidP="001E7CDC">
            <w:pPr>
              <w:pStyle w:val="TAL"/>
            </w:pPr>
            <w:r w:rsidRPr="00CF77C2">
              <w:t>certificate</w:t>
            </w:r>
            <w:r>
              <w:t>List</w:t>
            </w:r>
          </w:p>
        </w:tc>
        <w:tc>
          <w:tcPr>
            <w:tcW w:w="1559" w:type="dxa"/>
            <w:tcBorders>
              <w:top w:val="single" w:sz="4" w:space="0" w:color="auto"/>
              <w:left w:val="single" w:sz="4" w:space="0" w:color="auto"/>
              <w:bottom w:val="single" w:sz="4" w:space="0" w:color="auto"/>
              <w:right w:val="single" w:sz="4" w:space="0" w:color="auto"/>
            </w:tcBorders>
          </w:tcPr>
          <w:p w:rsidR="00662FDF" w:rsidRDefault="00662FDF" w:rsidP="001E7CDC">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rsidR="00662FDF" w:rsidRDefault="00662FDF" w:rsidP="001E7CDC">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662FDF" w:rsidRDefault="00662FDF" w:rsidP="001E7CDC">
            <w:pPr>
              <w:pStyle w:val="TAL"/>
              <w:rPr>
                <w:lang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662FDF" w:rsidRDefault="00662FDF" w:rsidP="001E7CDC">
            <w:pPr>
              <w:pStyle w:val="TAL"/>
              <w:rPr>
                <w:rFonts w:cs="Arial"/>
                <w:szCs w:val="18"/>
              </w:rPr>
            </w:pPr>
            <w:r>
              <w:rPr>
                <w:rFonts w:cs="Arial"/>
                <w:szCs w:val="18"/>
              </w:rPr>
              <w:t>This IE includes the l</w:t>
            </w:r>
            <w:r w:rsidRPr="0064370D">
              <w:rPr>
                <w:rFonts w:cs="Arial"/>
                <w:szCs w:val="18"/>
              </w:rPr>
              <w:t xml:space="preserve">ist of certificates for </w:t>
            </w:r>
            <w:r>
              <w:rPr>
                <w:rFonts w:cs="Arial"/>
                <w:szCs w:val="18"/>
              </w:rPr>
              <w:t>the</w:t>
            </w:r>
            <w:r w:rsidRPr="0064370D">
              <w:rPr>
                <w:rFonts w:cs="Arial"/>
                <w:szCs w:val="18"/>
              </w:rPr>
              <w:t xml:space="preserve"> IPX</w:t>
            </w:r>
            <w:r>
              <w:rPr>
                <w:rFonts w:cs="Arial"/>
                <w:szCs w:val="18"/>
              </w:rPr>
              <w:t>.</w:t>
            </w:r>
          </w:p>
          <w:p w:rsidR="00751A79" w:rsidRDefault="00751A79" w:rsidP="001E7CDC">
            <w:pPr>
              <w:pStyle w:val="TAL"/>
              <w:rPr>
                <w:rFonts w:cs="Arial"/>
                <w:szCs w:val="18"/>
              </w:rPr>
            </w:pPr>
          </w:p>
          <w:p w:rsidR="00751A79" w:rsidRDefault="00751A79" w:rsidP="001E7CDC">
            <w:pPr>
              <w:pStyle w:val="TAL"/>
              <w:rPr>
                <w:rFonts w:cs="Arial"/>
                <w:szCs w:val="18"/>
              </w:rPr>
            </w:pPr>
            <w:r>
              <w:rPr>
                <w:rFonts w:cs="Arial"/>
                <w:szCs w:val="18"/>
              </w:rPr>
              <w:t xml:space="preserve">When present, each array item shall contain a certificate for the IPX, with textual encoding as specified in </w:t>
            </w:r>
            <w:r>
              <w:rPr>
                <w:snapToGrid w:val="0"/>
              </w:rPr>
              <w:t>IETF RFC 7468 [21].</w:t>
            </w:r>
          </w:p>
        </w:tc>
      </w:tr>
      <w:tr w:rsidR="00662FDF" w:rsidRPr="00843173" w:rsidTr="001E7CDC">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662FDF" w:rsidRDefault="00662FDF" w:rsidP="001E7CDC">
            <w:pPr>
              <w:pStyle w:val="TAN"/>
              <w:rPr>
                <w:rFonts w:cs="Arial"/>
                <w:szCs w:val="18"/>
              </w:rPr>
            </w:pPr>
            <w:r w:rsidRPr="002857AD">
              <w:t>NOTE:</w:t>
            </w:r>
            <w:r w:rsidRPr="002857AD">
              <w:tab/>
              <w:t xml:space="preserve">Either the </w:t>
            </w:r>
            <w:r>
              <w:t>rawPublicK</w:t>
            </w:r>
            <w:r w:rsidRPr="00CF77C2">
              <w:t>ey</w:t>
            </w:r>
            <w:r>
              <w:t>List attribute</w:t>
            </w:r>
            <w:r w:rsidRPr="002857AD">
              <w:t xml:space="preserve">, or the </w:t>
            </w:r>
            <w:r w:rsidRPr="00CF77C2">
              <w:t>certificate</w:t>
            </w:r>
            <w:r>
              <w:t>List</w:t>
            </w:r>
            <w:r w:rsidRPr="002857AD">
              <w:t xml:space="preserve"> attribute, shall be present.</w:t>
            </w:r>
          </w:p>
        </w:tc>
      </w:tr>
    </w:tbl>
    <w:p w:rsidR="00662FDF" w:rsidRDefault="00662FDF" w:rsidP="00662FDF"/>
    <w:p w:rsidR="00662FDF" w:rsidRPr="00662FDF" w:rsidRDefault="00662FDF" w:rsidP="001436B4">
      <w:pPr>
        <w:rPr>
          <w:lang w:val="x-none"/>
        </w:rPr>
      </w:pPr>
    </w:p>
    <w:p w:rsidR="003F30DC" w:rsidRDefault="003F30DC" w:rsidP="003F30DC">
      <w:pPr>
        <w:pStyle w:val="Heading4"/>
        <w:rPr>
          <w:lang w:val="en-US"/>
        </w:rPr>
      </w:pPr>
      <w:bookmarkStart w:id="186" w:name="_Toc24986370"/>
      <w:bookmarkStart w:id="187" w:name="_Toc27593292"/>
      <w:r>
        <w:rPr>
          <w:lang w:val="en-US"/>
        </w:rPr>
        <w:t>6.1.5.3</w:t>
      </w:r>
      <w:r>
        <w:rPr>
          <w:lang w:val="en-US"/>
        </w:rPr>
        <w:tab/>
        <w:t>Simple data types and enumerations</w:t>
      </w:r>
      <w:bookmarkEnd w:id="186"/>
      <w:bookmarkEnd w:id="187"/>
    </w:p>
    <w:p w:rsidR="003F30DC" w:rsidRDefault="003F30DC" w:rsidP="003F30DC">
      <w:pPr>
        <w:pStyle w:val="Heading5"/>
      </w:pPr>
      <w:bookmarkStart w:id="188" w:name="_Toc24986371"/>
      <w:bookmarkStart w:id="189" w:name="_Toc27593293"/>
      <w:r>
        <w:t>6.1.5.3.1</w:t>
      </w:r>
      <w:r>
        <w:tab/>
        <w:t>Introduction</w:t>
      </w:r>
      <w:bookmarkEnd w:id="188"/>
      <w:bookmarkEnd w:id="189"/>
    </w:p>
    <w:p w:rsidR="003F30DC" w:rsidRDefault="003F30DC" w:rsidP="003F30DC">
      <w:r>
        <w:t xml:space="preserve">This </w:t>
      </w:r>
      <w:r w:rsidR="00186805">
        <w:t>clause</w:t>
      </w:r>
      <w:r>
        <w:t xml:space="preserve"> defines simple data types and enumerations that can be referenced from data structures defined in the previous </w:t>
      </w:r>
      <w:r w:rsidR="00186805">
        <w:t>clause</w:t>
      </w:r>
      <w:r>
        <w:t>s.</w:t>
      </w:r>
    </w:p>
    <w:p w:rsidR="003F30DC" w:rsidRDefault="003F30DC" w:rsidP="003F30DC">
      <w:pPr>
        <w:pStyle w:val="Heading5"/>
      </w:pPr>
      <w:bookmarkStart w:id="190" w:name="_Toc24986372"/>
      <w:bookmarkStart w:id="191" w:name="_Toc27593294"/>
      <w:r>
        <w:t>6.1.5.3.2</w:t>
      </w:r>
      <w:r>
        <w:tab/>
        <w:t>Simple data types</w:t>
      </w:r>
      <w:bookmarkEnd w:id="190"/>
      <w:bookmarkEnd w:id="191"/>
      <w:r>
        <w:t xml:space="preserve"> </w:t>
      </w:r>
    </w:p>
    <w:p w:rsidR="003F30DC" w:rsidRDefault="003F30DC" w:rsidP="003F30DC">
      <w:r>
        <w:t>The simple data types defined in table 6.1.5.3.2-1 shall be supported.</w:t>
      </w:r>
    </w:p>
    <w:p w:rsidR="003F30DC" w:rsidRDefault="003F30DC" w:rsidP="003F30DC">
      <w:pPr>
        <w:pStyle w:val="TH"/>
      </w:pPr>
      <w:r>
        <w:t>Table 6.1.5.3.2-1: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3F30DC" w:rsidTr="008444D1">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rsidR="003F30DC" w:rsidRDefault="003F30DC" w:rsidP="008444D1">
            <w:pPr>
              <w:pStyle w:val="TAH"/>
            </w:pPr>
            <w:r>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rsidR="003F30DC" w:rsidRDefault="003F30DC" w:rsidP="008444D1">
            <w:pPr>
              <w:pStyle w:val="TAH"/>
            </w:pPr>
            <w: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Description</w:t>
            </w:r>
          </w:p>
        </w:tc>
      </w:tr>
      <w:tr w:rsidR="003F30DC" w:rsidTr="008444D1">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3F30DC" w:rsidRDefault="003F30DC" w:rsidP="008444D1">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3F30DC" w:rsidRDefault="003F30DC" w:rsidP="008444D1">
            <w:pPr>
              <w:pStyle w:val="TAL"/>
            </w:pPr>
          </w:p>
        </w:tc>
        <w:tc>
          <w:tcPr>
            <w:tcW w:w="2952" w:type="pct"/>
            <w:tcBorders>
              <w:top w:val="single" w:sz="4" w:space="0" w:color="auto"/>
              <w:left w:val="nil"/>
              <w:bottom w:val="single" w:sz="8" w:space="0" w:color="auto"/>
              <w:right w:val="single" w:sz="8" w:space="0" w:color="auto"/>
            </w:tcBorders>
          </w:tcPr>
          <w:p w:rsidR="003F30DC" w:rsidRDefault="003F30DC" w:rsidP="008444D1">
            <w:pPr>
              <w:pStyle w:val="TAL"/>
            </w:pPr>
          </w:p>
        </w:tc>
      </w:tr>
    </w:tbl>
    <w:p w:rsidR="003F30DC" w:rsidRDefault="003F30DC" w:rsidP="003F30DC"/>
    <w:p w:rsidR="003F30DC" w:rsidRDefault="003F30DC" w:rsidP="003F30DC">
      <w:pPr>
        <w:pStyle w:val="Heading5"/>
      </w:pPr>
      <w:bookmarkStart w:id="192" w:name="_Toc24986373"/>
      <w:bookmarkStart w:id="193" w:name="_Toc27593295"/>
      <w:r>
        <w:lastRenderedPageBreak/>
        <w:t>6.1.5.3.3</w:t>
      </w:r>
      <w:r>
        <w:tab/>
        <w:t xml:space="preserve">Enumeration: </w:t>
      </w:r>
      <w:r w:rsidR="000F4154">
        <w:rPr>
          <w:rFonts w:hint="eastAsia"/>
        </w:rPr>
        <w:t>SecurityCapability</w:t>
      </w:r>
      <w:bookmarkEnd w:id="192"/>
      <w:bookmarkEnd w:id="193"/>
    </w:p>
    <w:p w:rsidR="003F30DC" w:rsidRDefault="003F30DC" w:rsidP="003F30DC">
      <w:pPr>
        <w:pStyle w:val="TH"/>
      </w:pPr>
      <w:r>
        <w:t xml:space="preserve">Table 6.1.5.3.3-1: Enumeration </w:t>
      </w:r>
      <w:r w:rsidR="000F4154">
        <w:rPr>
          <w:rFonts w:hint="eastAsia"/>
        </w:rPr>
        <w:t>SecurityCapability</w:t>
      </w:r>
    </w:p>
    <w:tbl>
      <w:tblPr>
        <w:tblW w:w="4650" w:type="pct"/>
        <w:tblCellMar>
          <w:left w:w="0" w:type="dxa"/>
          <w:right w:w="0" w:type="dxa"/>
        </w:tblCellMar>
        <w:tblLook w:val="04A0" w:firstRow="1" w:lastRow="0" w:firstColumn="1" w:lastColumn="0" w:noHBand="0" w:noVBand="1"/>
      </w:tblPr>
      <w:tblGrid>
        <w:gridCol w:w="3422"/>
        <w:gridCol w:w="5526"/>
      </w:tblGrid>
      <w:tr w:rsidR="003F30DC" w:rsidTr="008444D1">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3F30DC" w:rsidRDefault="003F30DC" w:rsidP="008444D1">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3F30DC" w:rsidRDefault="003F30DC" w:rsidP="008444D1">
            <w:pPr>
              <w:pStyle w:val="TAH"/>
            </w:pPr>
            <w:r>
              <w:t>Description</w:t>
            </w:r>
          </w:p>
        </w:tc>
      </w:tr>
      <w:tr w:rsidR="000F4154" w:rsidTr="008444D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F4154" w:rsidRDefault="000F4154" w:rsidP="000F4154">
            <w:pPr>
              <w:pStyle w:val="TAL"/>
            </w:pPr>
            <w:r>
              <w:rPr>
                <w:rFonts w:hint="eastAsia"/>
              </w:rPr>
              <w:t>"TLS"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F4154" w:rsidRDefault="000F4154" w:rsidP="000F4154">
            <w:pPr>
              <w:pStyle w:val="TAL"/>
            </w:pPr>
            <w:r>
              <w:rPr>
                <w:rFonts w:hint="eastAsia"/>
              </w:rPr>
              <w:t>TLS security</w:t>
            </w:r>
            <w:r>
              <w:t>.</w:t>
            </w:r>
          </w:p>
        </w:tc>
      </w:tr>
      <w:tr w:rsidR="000F4154" w:rsidTr="008444D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F4154" w:rsidRDefault="000F4154" w:rsidP="000F4154">
            <w:pPr>
              <w:pStyle w:val="TAL"/>
            </w:pPr>
            <w:r>
              <w:t>"</w:t>
            </w:r>
            <w:r w:rsidR="0098178B">
              <w:t>PRINS</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F4154" w:rsidRDefault="0098178B" w:rsidP="000F4154">
            <w:pPr>
              <w:pStyle w:val="TAL"/>
            </w:pPr>
            <w:r w:rsidRPr="00784FDE">
              <w:rPr>
                <w:rFonts w:cs="Arial"/>
                <w:iCs/>
              </w:rPr>
              <w:t>PRotocol for N32 INterconnect Security</w:t>
            </w:r>
            <w:r w:rsidR="000F4154">
              <w:rPr>
                <w:rFonts w:hint="eastAsia"/>
              </w:rPr>
              <w:t>.</w:t>
            </w:r>
          </w:p>
        </w:tc>
      </w:tr>
    </w:tbl>
    <w:p w:rsidR="003F30DC" w:rsidRPr="0098178B" w:rsidRDefault="003F30DC" w:rsidP="003F30DC"/>
    <w:p w:rsidR="003F30DC" w:rsidRDefault="003F30DC" w:rsidP="003F30DC">
      <w:pPr>
        <w:pStyle w:val="Heading5"/>
      </w:pPr>
      <w:bookmarkStart w:id="194" w:name="_Toc24986374"/>
      <w:bookmarkStart w:id="195" w:name="_Toc27593296"/>
      <w:r>
        <w:t>6.1.5.3.4</w:t>
      </w:r>
      <w:r>
        <w:tab/>
        <w:t xml:space="preserve">Enumeration: </w:t>
      </w:r>
      <w:r w:rsidR="00E9176C">
        <w:t>HttpMethod</w:t>
      </w:r>
      <w:bookmarkEnd w:id="194"/>
      <w:bookmarkEnd w:id="195"/>
    </w:p>
    <w:p w:rsidR="00E9176C" w:rsidRDefault="00E9176C" w:rsidP="00E9176C">
      <w:pPr>
        <w:pStyle w:val="TH"/>
      </w:pPr>
      <w:r>
        <w:t>Table 6.1.5.3.</w:t>
      </w:r>
      <w:r w:rsidRPr="001F68DA">
        <w:t>4</w:t>
      </w:r>
      <w:r>
        <w:t>-1: Enumeration HttpMethod</w:t>
      </w:r>
    </w:p>
    <w:tbl>
      <w:tblPr>
        <w:tblW w:w="4650" w:type="pct"/>
        <w:tblCellMar>
          <w:left w:w="0" w:type="dxa"/>
          <w:right w:w="0" w:type="dxa"/>
        </w:tblCellMar>
        <w:tblLook w:val="04A0" w:firstRow="1" w:lastRow="0" w:firstColumn="1" w:lastColumn="0" w:noHBand="0" w:noVBand="1"/>
      </w:tblPr>
      <w:tblGrid>
        <w:gridCol w:w="3422"/>
        <w:gridCol w:w="5526"/>
      </w:tblGrid>
      <w:tr w:rsidR="00E9176C" w:rsidTr="007F5B54">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9176C" w:rsidRDefault="00E9176C" w:rsidP="007F5B54">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9176C" w:rsidRDefault="00E9176C" w:rsidP="007F5B54">
            <w:pPr>
              <w:pStyle w:val="TAH"/>
            </w:pPr>
            <w:r>
              <w:t>Description</w:t>
            </w:r>
          </w:p>
        </w:tc>
      </w:tr>
      <w:tr w:rsidR="00E9176C" w:rsidRPr="00CB11D0" w:rsidTr="007F5B54">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E9176C" w:rsidRPr="00CB11D0" w:rsidRDefault="00E9176C" w:rsidP="007F5B54">
            <w:pPr>
              <w:pStyle w:val="TAL"/>
            </w:pPr>
            <w:r w:rsidRPr="00F97FDE">
              <w:t>"</w:t>
            </w:r>
            <w:r>
              <w:t>GET</w:t>
            </w:r>
            <w:r w:rsidRPr="00F97FDE">
              <w:t>"</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E9176C" w:rsidRPr="00CB11D0" w:rsidRDefault="00E9176C" w:rsidP="007F5B54">
            <w:pPr>
              <w:pStyle w:val="TAL"/>
            </w:pPr>
            <w:r>
              <w:t>HTTP GET Method</w:t>
            </w:r>
            <w:r w:rsidRPr="00CB11D0">
              <w:t>.</w:t>
            </w:r>
          </w:p>
        </w:tc>
      </w:tr>
      <w:tr w:rsidR="00E9176C" w:rsidTr="007F5B54">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E9176C" w:rsidRDefault="00E9176C" w:rsidP="007F5B54">
            <w:pPr>
              <w:pStyle w:val="TAL"/>
            </w:pPr>
            <w:r w:rsidRPr="00CB11D0">
              <w:t>"</w:t>
            </w:r>
            <w:r>
              <w:t>PUT</w:t>
            </w:r>
            <w:r w:rsidRPr="00CB11D0">
              <w:t>"</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E9176C" w:rsidRPr="00CB11D0" w:rsidRDefault="00E9176C" w:rsidP="007F5B54">
            <w:pPr>
              <w:pStyle w:val="TAL"/>
            </w:pPr>
            <w:r>
              <w:t>HTTP PUT Method.</w:t>
            </w:r>
          </w:p>
        </w:tc>
      </w:tr>
      <w:tr w:rsidR="00E9176C" w:rsidTr="007F5B5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176C" w:rsidRDefault="00E9176C" w:rsidP="007F5B54">
            <w:pPr>
              <w:pStyle w:val="TAL"/>
            </w:pPr>
            <w:r>
              <w:rPr>
                <w:rFonts w:hint="eastAsia"/>
              </w:rPr>
              <w:t>"</w:t>
            </w:r>
            <w:r>
              <w:t>POST</w:t>
            </w:r>
            <w:r>
              <w:rPr>
                <w:rFonts w:hint="eastAsia"/>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76C" w:rsidRDefault="00E9176C" w:rsidP="007F5B54">
            <w:pPr>
              <w:pStyle w:val="TAL"/>
            </w:pPr>
            <w:r>
              <w:t>HTTP POST Method.</w:t>
            </w:r>
          </w:p>
        </w:tc>
      </w:tr>
      <w:tr w:rsidR="00E9176C" w:rsidTr="007F5B5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176C" w:rsidRDefault="00E9176C" w:rsidP="007F5B54">
            <w:pPr>
              <w:pStyle w:val="TAL"/>
            </w:pPr>
            <w:r>
              <w:rPr>
                <w:rFonts w:hint="eastAsia"/>
              </w:rPr>
              <w:t>"DELETE: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76C" w:rsidRDefault="00E9176C" w:rsidP="007F5B54">
            <w:pPr>
              <w:pStyle w:val="TAL"/>
            </w:pPr>
            <w:r>
              <w:rPr>
                <w:rFonts w:hint="eastAsia"/>
              </w:rPr>
              <w:t>HTTP D</w:t>
            </w:r>
            <w:r>
              <w:t>ELETE</w:t>
            </w:r>
            <w:r>
              <w:rPr>
                <w:rFonts w:hint="eastAsia"/>
              </w:rPr>
              <w:t xml:space="preserve"> Method.</w:t>
            </w:r>
          </w:p>
        </w:tc>
      </w:tr>
      <w:tr w:rsidR="00E9176C" w:rsidTr="007F5B5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176C" w:rsidRDefault="00E9176C" w:rsidP="007F5B54">
            <w:pPr>
              <w:pStyle w:val="TAL"/>
            </w:pPr>
            <w:r>
              <w:rPr>
                <w:rFonts w:hint="eastAsia"/>
              </w:rPr>
              <w:t>"PATCH"</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76C" w:rsidRDefault="00E9176C" w:rsidP="007F5B54">
            <w:pPr>
              <w:pStyle w:val="TAL"/>
            </w:pPr>
            <w:r>
              <w:rPr>
                <w:rFonts w:hint="eastAsia"/>
              </w:rPr>
              <w:t>HTTP PATCH</w:t>
            </w:r>
            <w:r>
              <w:t xml:space="preserve"> Method.</w:t>
            </w:r>
          </w:p>
        </w:tc>
      </w:tr>
      <w:tr w:rsidR="00E9176C" w:rsidTr="007F5B5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176C" w:rsidRDefault="00E9176C" w:rsidP="007F5B54">
            <w:pPr>
              <w:pStyle w:val="TAL"/>
            </w:pPr>
            <w:r>
              <w:rPr>
                <w:rFonts w:hint="eastAsia"/>
              </w:rPr>
              <w:t>"HEAD"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76C" w:rsidRDefault="00E9176C" w:rsidP="007F5B54">
            <w:pPr>
              <w:pStyle w:val="TAL"/>
            </w:pPr>
            <w:r>
              <w:rPr>
                <w:rFonts w:hint="eastAsia"/>
              </w:rPr>
              <w:t>HTTP HEAD Method.</w:t>
            </w:r>
          </w:p>
        </w:tc>
      </w:tr>
      <w:tr w:rsidR="00E9176C" w:rsidTr="007F5B5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176C" w:rsidRDefault="00E9176C" w:rsidP="007F5B54">
            <w:pPr>
              <w:pStyle w:val="TAL"/>
            </w:pPr>
            <w:r>
              <w:rPr>
                <w:rFonts w:hint="eastAsia"/>
              </w:rPr>
              <w:t>"OPTIONS"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76C" w:rsidRDefault="00E9176C" w:rsidP="007F5B54">
            <w:pPr>
              <w:pStyle w:val="TAL"/>
            </w:pPr>
            <w:r>
              <w:rPr>
                <w:rFonts w:hint="eastAsia"/>
              </w:rPr>
              <w:t>HTTP OPTIONS Method.</w:t>
            </w:r>
          </w:p>
        </w:tc>
      </w:tr>
      <w:tr w:rsidR="00E9176C" w:rsidTr="007F5B5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176C" w:rsidRDefault="00E9176C" w:rsidP="007F5B54">
            <w:pPr>
              <w:pStyle w:val="TAL"/>
            </w:pPr>
            <w:r>
              <w:rPr>
                <w:rFonts w:hint="eastAsia"/>
              </w:rPr>
              <w:t>"</w:t>
            </w:r>
            <w:r>
              <w:t>CONNECT"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76C" w:rsidRDefault="00E9176C" w:rsidP="007F5B54">
            <w:pPr>
              <w:pStyle w:val="TAL"/>
            </w:pPr>
            <w:r>
              <w:rPr>
                <w:rFonts w:hint="eastAsia"/>
              </w:rPr>
              <w:t>HTTP CONNECT Method.</w:t>
            </w:r>
          </w:p>
        </w:tc>
      </w:tr>
      <w:tr w:rsidR="00E9176C" w:rsidTr="007F5B5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176C" w:rsidRDefault="00E9176C" w:rsidP="007F5B54">
            <w:pPr>
              <w:pStyle w:val="TAL"/>
            </w:pPr>
            <w:r>
              <w:rPr>
                <w:rFonts w:hint="eastAsia"/>
              </w:rPr>
              <w:t>"TRACE"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76C" w:rsidRDefault="00E9176C" w:rsidP="007F5B54">
            <w:pPr>
              <w:pStyle w:val="TAL"/>
            </w:pPr>
            <w:r>
              <w:rPr>
                <w:rFonts w:hint="eastAsia"/>
              </w:rPr>
              <w:t>HTTP TRACE Method.</w:t>
            </w:r>
          </w:p>
        </w:tc>
      </w:tr>
    </w:tbl>
    <w:p w:rsidR="00E9176C" w:rsidRDefault="00E9176C" w:rsidP="001436B4"/>
    <w:p w:rsidR="00262533" w:rsidRDefault="00262533" w:rsidP="00262533">
      <w:pPr>
        <w:pStyle w:val="Heading5"/>
      </w:pPr>
      <w:bookmarkStart w:id="196" w:name="_Toc24986375"/>
      <w:bookmarkStart w:id="197" w:name="_Toc27593297"/>
      <w:r>
        <w:t>6.1.5.3.</w:t>
      </w:r>
      <w:r w:rsidR="00D01915">
        <w:t>5</w:t>
      </w:r>
      <w:r>
        <w:tab/>
        <w:t>Enumeration: IeType</w:t>
      </w:r>
      <w:bookmarkEnd w:id="196"/>
      <w:bookmarkEnd w:id="197"/>
    </w:p>
    <w:p w:rsidR="00262533" w:rsidRDefault="00262533" w:rsidP="00262533">
      <w:pPr>
        <w:pStyle w:val="TH"/>
      </w:pPr>
      <w:r>
        <w:t>Table 6.1.5.3.</w:t>
      </w:r>
      <w:r w:rsidR="00D01915">
        <w:t>5</w:t>
      </w:r>
      <w:r>
        <w:t>-1: Enumeration IeType</w:t>
      </w:r>
    </w:p>
    <w:tbl>
      <w:tblPr>
        <w:tblW w:w="4650" w:type="pct"/>
        <w:tblCellMar>
          <w:left w:w="0" w:type="dxa"/>
          <w:right w:w="0" w:type="dxa"/>
        </w:tblCellMar>
        <w:tblLook w:val="04A0" w:firstRow="1" w:lastRow="0" w:firstColumn="1" w:lastColumn="0" w:noHBand="0" w:noVBand="1"/>
      </w:tblPr>
      <w:tblGrid>
        <w:gridCol w:w="3422"/>
        <w:gridCol w:w="5526"/>
      </w:tblGrid>
      <w:tr w:rsidR="00262533" w:rsidTr="007F5B54">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262533" w:rsidRDefault="00262533" w:rsidP="007F5B54">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262533" w:rsidRDefault="00262533" w:rsidP="007F5B54">
            <w:pPr>
              <w:pStyle w:val="TAH"/>
            </w:pPr>
            <w:r>
              <w:t>Description</w:t>
            </w:r>
          </w:p>
        </w:tc>
      </w:tr>
      <w:tr w:rsidR="00262533" w:rsidRPr="00CB11D0" w:rsidTr="007F5B54">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262533" w:rsidRPr="00CB11D0" w:rsidRDefault="00262533" w:rsidP="007F5B54">
            <w:pPr>
              <w:pStyle w:val="TAL"/>
            </w:pPr>
            <w:r>
              <w:rPr>
                <w:rFonts w:hint="eastAsia"/>
              </w:rPr>
              <w:t>"</w:t>
            </w:r>
            <w:r>
              <w:t>UEID</w:t>
            </w:r>
            <w:r>
              <w:rPr>
                <w:rFonts w:hint="eastAsia"/>
              </w:rPr>
              <w:t>"</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62533" w:rsidRPr="00CB11D0" w:rsidRDefault="00262533" w:rsidP="007F5B54">
            <w:pPr>
              <w:pStyle w:val="TAL"/>
            </w:pPr>
            <w:r>
              <w:rPr>
                <w:rFonts w:hint="eastAsia"/>
              </w:rPr>
              <w:t xml:space="preserve">IE of type </w:t>
            </w:r>
            <w:r>
              <w:t xml:space="preserve">UE identity (e.g </w:t>
            </w:r>
            <w:r>
              <w:rPr>
                <w:rFonts w:hint="eastAsia"/>
              </w:rPr>
              <w:t>SUPI</w:t>
            </w:r>
            <w:r>
              <w:t>)</w:t>
            </w:r>
            <w:r>
              <w:rPr>
                <w:rFonts w:hint="eastAsia"/>
              </w:rPr>
              <w:t>.</w:t>
            </w:r>
          </w:p>
        </w:tc>
      </w:tr>
      <w:tr w:rsidR="00262533" w:rsidTr="007F5B54">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262533" w:rsidRDefault="00262533" w:rsidP="007F5B54">
            <w:pPr>
              <w:pStyle w:val="TAL"/>
            </w:pPr>
            <w:r>
              <w:rPr>
                <w:rFonts w:hint="eastAsia"/>
              </w:rPr>
              <w:t>"L</w:t>
            </w:r>
            <w:r>
              <w:t>OCATION</w:t>
            </w:r>
            <w:r>
              <w:rPr>
                <w:rFonts w:hint="eastAsia"/>
              </w:rPr>
              <w:t>"</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62533" w:rsidRPr="00CB11D0" w:rsidRDefault="00262533" w:rsidP="007F5B54">
            <w:pPr>
              <w:pStyle w:val="TAL"/>
            </w:pPr>
            <w:r>
              <w:rPr>
                <w:rFonts w:hint="eastAsia"/>
              </w:rPr>
              <w:t>IE carrying location information.</w:t>
            </w:r>
          </w:p>
        </w:tc>
      </w:tr>
      <w:tr w:rsidR="00262533" w:rsidTr="007F5B5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62533" w:rsidRDefault="00262533" w:rsidP="007F5B54">
            <w:pPr>
              <w:pStyle w:val="TAL"/>
            </w:pPr>
            <w:r>
              <w:rPr>
                <w:rFonts w:hint="eastAsia"/>
              </w:rPr>
              <w:t>"</w:t>
            </w:r>
            <w:r>
              <w:t>KEY_MATERIAL"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62533" w:rsidRDefault="00262533" w:rsidP="007F5B54">
            <w:pPr>
              <w:pStyle w:val="TAL"/>
            </w:pPr>
            <w:r>
              <w:rPr>
                <w:rFonts w:hint="eastAsia"/>
              </w:rPr>
              <w:t>IE carrying keying material.</w:t>
            </w:r>
          </w:p>
        </w:tc>
      </w:tr>
      <w:tr w:rsidR="00262533" w:rsidTr="007F5B5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62533" w:rsidRDefault="00262533" w:rsidP="007F5B54">
            <w:pPr>
              <w:pStyle w:val="TAL"/>
            </w:pPr>
            <w:r>
              <w:rPr>
                <w:rFonts w:hint="eastAsia"/>
              </w:rPr>
              <w:t>"AUTH</w:t>
            </w:r>
            <w:r>
              <w:t>ENTICATION_MATERIAL</w:t>
            </w:r>
            <w:r>
              <w:rPr>
                <w:rFonts w:hint="eastAsia"/>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62533" w:rsidRDefault="00262533" w:rsidP="007F5B54">
            <w:pPr>
              <w:pStyle w:val="TAL"/>
            </w:pPr>
            <w:r>
              <w:rPr>
                <w:rFonts w:hint="eastAsia"/>
              </w:rPr>
              <w:t xml:space="preserve">IE carrying authentication </w:t>
            </w:r>
            <w:r>
              <w:t>material like authentication vectors and EAP payload</w:t>
            </w:r>
            <w:r>
              <w:rPr>
                <w:rFonts w:hint="eastAsia"/>
              </w:rPr>
              <w:t>.</w:t>
            </w:r>
          </w:p>
        </w:tc>
      </w:tr>
      <w:tr w:rsidR="00262533" w:rsidTr="007F5B5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62533" w:rsidRDefault="00262533" w:rsidP="007F5B54">
            <w:pPr>
              <w:pStyle w:val="TAL"/>
            </w:pPr>
            <w:r>
              <w:rPr>
                <w:rFonts w:hint="eastAsia"/>
              </w:rPr>
              <w:t>"</w:t>
            </w:r>
            <w:r>
              <w:t>AUTHORIZATION_TOKEN"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62533" w:rsidRDefault="00262533" w:rsidP="007F5B54">
            <w:pPr>
              <w:pStyle w:val="TAL"/>
            </w:pPr>
            <w:r>
              <w:rPr>
                <w:rFonts w:hint="eastAsia"/>
              </w:rPr>
              <w:t>IE carrying authorization Token</w:t>
            </w:r>
          </w:p>
        </w:tc>
      </w:tr>
      <w:tr w:rsidR="00262533" w:rsidTr="007F5B5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62533" w:rsidRDefault="00262533" w:rsidP="007F5B54">
            <w:pPr>
              <w:pStyle w:val="TAL"/>
            </w:pPr>
            <w:r>
              <w:rPr>
                <w:rFonts w:hint="eastAsia"/>
              </w:rPr>
              <w:t>"OTHER"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62533" w:rsidRDefault="00262533" w:rsidP="007F5B54">
            <w:pPr>
              <w:pStyle w:val="TAL"/>
            </w:pPr>
            <w:r>
              <w:rPr>
                <w:rFonts w:hint="eastAsia"/>
              </w:rPr>
              <w:t xml:space="preserve">IE carrying other data requiring </w:t>
            </w:r>
            <w:r>
              <w:t>encryption.</w:t>
            </w:r>
          </w:p>
        </w:tc>
      </w:tr>
      <w:tr w:rsidR="00262533" w:rsidTr="007F5B5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62533" w:rsidRDefault="00262533" w:rsidP="007F5B54">
            <w:pPr>
              <w:pStyle w:val="TAL"/>
            </w:pPr>
            <w:r>
              <w:rPr>
                <w:rFonts w:hint="eastAsia"/>
              </w:rPr>
              <w:t>"NONSENSITIVE"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62533" w:rsidRDefault="00262533" w:rsidP="007F5B54">
            <w:pPr>
              <w:pStyle w:val="TAL"/>
            </w:pPr>
            <w:r>
              <w:rPr>
                <w:rFonts w:hint="eastAsia"/>
              </w:rPr>
              <w:t>IE carrying information that are not sensitive.</w:t>
            </w:r>
          </w:p>
        </w:tc>
      </w:tr>
    </w:tbl>
    <w:p w:rsidR="00262533" w:rsidRDefault="00262533" w:rsidP="001436B4"/>
    <w:p w:rsidR="00262533" w:rsidRDefault="00262533" w:rsidP="00262533">
      <w:pPr>
        <w:pStyle w:val="Heading5"/>
      </w:pPr>
      <w:bookmarkStart w:id="198" w:name="_Toc24986376"/>
      <w:bookmarkStart w:id="199" w:name="_Toc27593298"/>
      <w:r>
        <w:t>6.1.5.3.</w:t>
      </w:r>
      <w:r w:rsidR="00D01915">
        <w:t>6</w:t>
      </w:r>
      <w:r>
        <w:tab/>
        <w:t>Enumeration: IeLocation</w:t>
      </w:r>
      <w:bookmarkEnd w:id="198"/>
      <w:bookmarkEnd w:id="199"/>
    </w:p>
    <w:p w:rsidR="00262533" w:rsidRDefault="00262533" w:rsidP="00262533">
      <w:pPr>
        <w:pStyle w:val="TH"/>
      </w:pPr>
      <w:r>
        <w:t>Table 6.1.5.3.</w:t>
      </w:r>
      <w:r w:rsidR="00D01915">
        <w:t>6</w:t>
      </w:r>
      <w:r>
        <w:t>-1: Enumeration IeLocation</w:t>
      </w:r>
    </w:p>
    <w:tbl>
      <w:tblPr>
        <w:tblW w:w="4650" w:type="pct"/>
        <w:tblCellMar>
          <w:left w:w="0" w:type="dxa"/>
          <w:right w:w="0" w:type="dxa"/>
        </w:tblCellMar>
        <w:tblLook w:val="04A0" w:firstRow="1" w:lastRow="0" w:firstColumn="1" w:lastColumn="0" w:noHBand="0" w:noVBand="1"/>
      </w:tblPr>
      <w:tblGrid>
        <w:gridCol w:w="3422"/>
        <w:gridCol w:w="5526"/>
      </w:tblGrid>
      <w:tr w:rsidR="00262533" w:rsidTr="007F5B54">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262533" w:rsidRDefault="00262533" w:rsidP="007F5B54">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262533" w:rsidRDefault="00262533" w:rsidP="007F5B54">
            <w:pPr>
              <w:pStyle w:val="TAH"/>
            </w:pPr>
            <w:r>
              <w:t>Description</w:t>
            </w:r>
          </w:p>
        </w:tc>
      </w:tr>
      <w:tr w:rsidR="00262533" w:rsidRPr="00CB11D0" w:rsidTr="007F5B54">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262533" w:rsidRPr="00CB11D0" w:rsidRDefault="00262533" w:rsidP="007F5B54">
            <w:pPr>
              <w:pStyle w:val="TAL"/>
            </w:pPr>
            <w:r>
              <w:rPr>
                <w:rFonts w:hint="eastAsia"/>
              </w:rPr>
              <w:t>"</w:t>
            </w:r>
            <w:r>
              <w:t>URI_PARAM</w:t>
            </w:r>
            <w:r>
              <w:rPr>
                <w:rFonts w:hint="eastAsia"/>
              </w:rPr>
              <w:t>"</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62533" w:rsidRPr="00CB11D0" w:rsidRDefault="00262533" w:rsidP="007F5B54">
            <w:pPr>
              <w:pStyle w:val="TAL"/>
            </w:pPr>
            <w:r>
              <w:rPr>
                <w:rFonts w:hint="eastAsia"/>
              </w:rPr>
              <w:t xml:space="preserve">IE </w:t>
            </w:r>
            <w:r>
              <w:t>is located in the URI parameters</w:t>
            </w:r>
            <w:r>
              <w:rPr>
                <w:rFonts w:hint="eastAsia"/>
              </w:rPr>
              <w:t>.</w:t>
            </w:r>
          </w:p>
        </w:tc>
      </w:tr>
      <w:tr w:rsidR="00262533" w:rsidRPr="00CB11D0" w:rsidTr="007F5B54">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262533" w:rsidRDefault="00262533" w:rsidP="007F5B54">
            <w:pPr>
              <w:pStyle w:val="TAL"/>
            </w:pPr>
            <w:r>
              <w:rPr>
                <w:rFonts w:hint="eastAsia"/>
              </w:rPr>
              <w:t>"HEADER"</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62533" w:rsidRDefault="00262533" w:rsidP="007F5B54">
            <w:pPr>
              <w:pStyle w:val="TAL"/>
            </w:pPr>
            <w:r>
              <w:rPr>
                <w:rFonts w:hint="eastAsia"/>
              </w:rPr>
              <w:t>IE is located in the HTTP header.</w:t>
            </w:r>
          </w:p>
        </w:tc>
      </w:tr>
      <w:tr w:rsidR="00262533" w:rsidTr="007F5B54">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262533" w:rsidRDefault="00262533" w:rsidP="007F5B54">
            <w:pPr>
              <w:pStyle w:val="TAL"/>
            </w:pPr>
            <w:r>
              <w:rPr>
                <w:rFonts w:hint="eastAsia"/>
              </w:rPr>
              <w:t>"</w:t>
            </w:r>
            <w:r>
              <w:t>BODY</w:t>
            </w:r>
            <w:r>
              <w:rPr>
                <w:rFonts w:hint="eastAsia"/>
              </w:rPr>
              <w:t>"</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62533" w:rsidRPr="00CB11D0" w:rsidRDefault="00262533" w:rsidP="007F5B54">
            <w:pPr>
              <w:pStyle w:val="TAL"/>
            </w:pPr>
            <w:r>
              <w:rPr>
                <w:rFonts w:hint="eastAsia"/>
              </w:rPr>
              <w:t xml:space="preserve">IE </w:t>
            </w:r>
            <w:r>
              <w:t>is located in the body</w:t>
            </w:r>
            <w:r>
              <w:rPr>
                <w:rFonts w:hint="eastAsia"/>
              </w:rPr>
              <w:t>.</w:t>
            </w:r>
          </w:p>
        </w:tc>
      </w:tr>
      <w:tr w:rsidR="00262533" w:rsidTr="007F5B54">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262533" w:rsidRDefault="00262533" w:rsidP="007F5B54">
            <w:pPr>
              <w:pStyle w:val="TAL"/>
            </w:pPr>
            <w:r>
              <w:rPr>
                <w:rFonts w:hint="eastAsia"/>
              </w:rPr>
              <w:t>"MULTIPART_BINARY"</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62533" w:rsidRDefault="00262533" w:rsidP="007F5B54">
            <w:pPr>
              <w:pStyle w:val="TAL"/>
            </w:pPr>
            <w:r>
              <w:rPr>
                <w:rFonts w:hint="eastAsia"/>
              </w:rPr>
              <w:t>IE is located in the message body but encoded as a multipart message information in binary format.</w:t>
            </w:r>
          </w:p>
        </w:tc>
      </w:tr>
    </w:tbl>
    <w:p w:rsidR="00262533" w:rsidRDefault="00262533" w:rsidP="001436B4"/>
    <w:p w:rsidR="003902F4" w:rsidRDefault="003902F4" w:rsidP="003902F4">
      <w:pPr>
        <w:pStyle w:val="Heading5"/>
      </w:pPr>
      <w:bookmarkStart w:id="200" w:name="_Toc24986377"/>
      <w:bookmarkStart w:id="201" w:name="_Toc27593299"/>
      <w:r>
        <w:lastRenderedPageBreak/>
        <w:t>6.1.5.3.</w:t>
      </w:r>
      <w:r w:rsidR="00A84DB4">
        <w:t>7</w:t>
      </w:r>
      <w:r>
        <w:tab/>
        <w:t xml:space="preserve">Enumeration: </w:t>
      </w:r>
      <w:r>
        <w:rPr>
          <w:rFonts w:hint="eastAsia"/>
        </w:rPr>
        <w:t>N32fErrorType</w:t>
      </w:r>
      <w:bookmarkEnd w:id="200"/>
      <w:bookmarkEnd w:id="201"/>
    </w:p>
    <w:p w:rsidR="003902F4" w:rsidRDefault="003902F4" w:rsidP="003902F4">
      <w:pPr>
        <w:pStyle w:val="TH"/>
      </w:pPr>
      <w:r>
        <w:t>Table 6.1.5.3.</w:t>
      </w:r>
      <w:r w:rsidR="00A84DB4">
        <w:t>7</w:t>
      </w:r>
      <w:r>
        <w:t xml:space="preserve">-1: Enumeration </w:t>
      </w:r>
      <w:r>
        <w:rPr>
          <w:rFonts w:hint="eastAsia"/>
        </w:rPr>
        <w:t>N32fErrorType</w:t>
      </w:r>
    </w:p>
    <w:tbl>
      <w:tblPr>
        <w:tblW w:w="4650" w:type="pct"/>
        <w:tblCellMar>
          <w:left w:w="0" w:type="dxa"/>
          <w:right w:w="0" w:type="dxa"/>
        </w:tblCellMar>
        <w:tblLook w:val="04A0" w:firstRow="1" w:lastRow="0" w:firstColumn="1" w:lastColumn="0" w:noHBand="0" w:noVBand="1"/>
      </w:tblPr>
      <w:tblGrid>
        <w:gridCol w:w="4665"/>
        <w:gridCol w:w="4283"/>
      </w:tblGrid>
      <w:tr w:rsidR="003902F4" w:rsidTr="00362E3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3902F4" w:rsidRDefault="003902F4" w:rsidP="00362E30">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3902F4" w:rsidRDefault="003902F4" w:rsidP="00362E30">
            <w:pPr>
              <w:pStyle w:val="TAH"/>
            </w:pPr>
            <w:r>
              <w:t>Description</w:t>
            </w:r>
          </w:p>
        </w:tc>
      </w:tr>
      <w:tr w:rsidR="003902F4" w:rsidRPr="00CB11D0" w:rsidTr="00362E30">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3902F4" w:rsidRPr="00CB11D0" w:rsidRDefault="003902F4">
            <w:pPr>
              <w:pStyle w:val="TAL"/>
            </w:pPr>
            <w:r>
              <w:rPr>
                <w:rFonts w:hint="eastAsia"/>
              </w:rPr>
              <w:t>"</w:t>
            </w:r>
            <w:r>
              <w:t>INTEGRITY_CHECK_FAILED</w:t>
            </w:r>
            <w:r>
              <w:rPr>
                <w:rFonts w:hint="eastAsia"/>
              </w:rPr>
              <w:t>"</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3902F4" w:rsidRPr="00CB11D0" w:rsidRDefault="003902F4" w:rsidP="00362E30">
            <w:pPr>
              <w:pStyle w:val="TAL"/>
            </w:pPr>
            <w:r>
              <w:rPr>
                <w:rFonts w:hint="eastAsia"/>
              </w:rPr>
              <w:t>The integrity check verification on the received N32-f message failed.</w:t>
            </w:r>
          </w:p>
        </w:tc>
      </w:tr>
      <w:tr w:rsidR="003902F4" w:rsidRPr="00CB11D0" w:rsidTr="00362E30">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3902F4" w:rsidRDefault="003902F4">
            <w:pPr>
              <w:pStyle w:val="TAL"/>
            </w:pPr>
            <w:r>
              <w:rPr>
                <w:rFonts w:hint="eastAsia"/>
              </w:rPr>
              <w:t>"</w:t>
            </w:r>
            <w:r>
              <w:t>INTEGRITY_CHECK_ON_MODIFICATIONS_FAILED</w:t>
            </w:r>
            <w:r>
              <w:rPr>
                <w:rFonts w:hint="eastAsia"/>
              </w:rPr>
              <w:t>"</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3902F4" w:rsidRDefault="003902F4" w:rsidP="00362E30">
            <w:pPr>
              <w:pStyle w:val="TAL"/>
            </w:pPr>
            <w:r>
              <w:rPr>
                <w:rFonts w:hint="eastAsia"/>
              </w:rPr>
              <w:t>The integrity check verification on the modifications block of the received N32-f message failed.</w:t>
            </w:r>
          </w:p>
        </w:tc>
      </w:tr>
      <w:tr w:rsidR="003902F4" w:rsidTr="00362E30">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3902F4" w:rsidRDefault="003902F4">
            <w:pPr>
              <w:pStyle w:val="TAL"/>
            </w:pPr>
            <w:r>
              <w:rPr>
                <w:rFonts w:hint="eastAsia"/>
              </w:rPr>
              <w:t>"</w:t>
            </w:r>
            <w:r>
              <w:t>MODIFICATIONS_INSTRUCTIONS_FAILED</w:t>
            </w:r>
            <w:r>
              <w:rPr>
                <w:rFonts w:hint="eastAsia"/>
              </w:rPr>
              <w:t>"</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3902F4" w:rsidRPr="00CB11D0" w:rsidRDefault="003902F4" w:rsidP="00362E30">
            <w:pPr>
              <w:pStyle w:val="TAL"/>
            </w:pPr>
            <w:r>
              <w:rPr>
                <w:rFonts w:hint="eastAsia"/>
              </w:rPr>
              <w:t>Failed to apply the JSON patch instructions in the modifications block of the received N32-f message.</w:t>
            </w:r>
          </w:p>
        </w:tc>
      </w:tr>
      <w:tr w:rsidR="003902F4" w:rsidTr="00362E30">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3902F4" w:rsidRPr="00365D74" w:rsidRDefault="003902F4">
            <w:pPr>
              <w:pStyle w:val="TAL"/>
            </w:pPr>
            <w:r>
              <w:rPr>
                <w:rFonts w:hint="eastAsia"/>
              </w:rPr>
              <w:t>"DECIPHERING_FAILED"</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3902F4" w:rsidRDefault="003902F4" w:rsidP="00362E30">
            <w:pPr>
              <w:pStyle w:val="TAL"/>
            </w:pPr>
            <w:r>
              <w:rPr>
                <w:rFonts w:hint="eastAsia"/>
              </w:rPr>
              <w:t>The deciphering of the encrypted block of the received N32-f message failed.</w:t>
            </w:r>
          </w:p>
        </w:tc>
      </w:tr>
      <w:tr w:rsidR="003902F4" w:rsidTr="00362E30">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3902F4" w:rsidRPr="00365D74" w:rsidRDefault="003902F4" w:rsidP="00362E30">
            <w:pPr>
              <w:pStyle w:val="TAL"/>
            </w:pPr>
            <w:r>
              <w:t>"MESSAGE_RECONSTRUCTION_FAILED"</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3902F4" w:rsidRDefault="003902F4" w:rsidP="00362E30">
            <w:pPr>
              <w:pStyle w:val="TAL"/>
            </w:pPr>
            <w:r>
              <w:rPr>
                <w:rFonts w:hint="eastAsia"/>
              </w:rPr>
              <w:t>The reconstruction of the original HTTP/2 message from the received N32-f message failed.</w:t>
            </w:r>
          </w:p>
        </w:tc>
      </w:tr>
    </w:tbl>
    <w:p w:rsidR="003902F4" w:rsidRDefault="003902F4" w:rsidP="003902F4"/>
    <w:p w:rsidR="003902F4" w:rsidRDefault="003902F4" w:rsidP="003902F4">
      <w:pPr>
        <w:pStyle w:val="Heading5"/>
      </w:pPr>
      <w:bookmarkStart w:id="202" w:name="_Toc24986378"/>
      <w:bookmarkStart w:id="203" w:name="_Toc27593300"/>
      <w:r>
        <w:t>6.1.5.3.</w:t>
      </w:r>
      <w:r w:rsidR="00A84DB4">
        <w:t>8</w:t>
      </w:r>
      <w:r>
        <w:tab/>
        <w:t xml:space="preserve">Enumeration: </w:t>
      </w:r>
      <w:r>
        <w:rPr>
          <w:rFonts w:hint="eastAsia"/>
        </w:rPr>
        <w:t>FailureReason</w:t>
      </w:r>
      <w:bookmarkEnd w:id="202"/>
      <w:bookmarkEnd w:id="203"/>
    </w:p>
    <w:p w:rsidR="003902F4" w:rsidRDefault="003902F4" w:rsidP="003902F4">
      <w:pPr>
        <w:pStyle w:val="TH"/>
      </w:pPr>
      <w:r>
        <w:t>Table 6.1.5.3.</w:t>
      </w:r>
      <w:r w:rsidR="00A84DB4">
        <w:t>8</w:t>
      </w:r>
      <w:r>
        <w:t xml:space="preserve">-1: Enumeration </w:t>
      </w:r>
      <w:r>
        <w:rPr>
          <w:rFonts w:hint="eastAsia"/>
        </w:rPr>
        <w:t>FailureReason</w:t>
      </w:r>
    </w:p>
    <w:tbl>
      <w:tblPr>
        <w:tblW w:w="4650" w:type="pct"/>
        <w:tblCellMar>
          <w:left w:w="0" w:type="dxa"/>
          <w:right w:w="0" w:type="dxa"/>
        </w:tblCellMar>
        <w:tblLook w:val="04A0" w:firstRow="1" w:lastRow="0" w:firstColumn="1" w:lastColumn="0" w:noHBand="0" w:noVBand="1"/>
      </w:tblPr>
      <w:tblGrid>
        <w:gridCol w:w="3965"/>
        <w:gridCol w:w="4983"/>
      </w:tblGrid>
      <w:tr w:rsidR="003902F4" w:rsidTr="00386A6E">
        <w:tc>
          <w:tcPr>
            <w:tcW w:w="216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3902F4" w:rsidRDefault="003902F4" w:rsidP="00362E30">
            <w:pPr>
              <w:pStyle w:val="TAH"/>
            </w:pPr>
            <w:r>
              <w:t>Enumeration value</w:t>
            </w:r>
          </w:p>
        </w:tc>
        <w:tc>
          <w:tcPr>
            <w:tcW w:w="28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3902F4" w:rsidRDefault="003902F4" w:rsidP="00362E30">
            <w:pPr>
              <w:pStyle w:val="TAH"/>
            </w:pPr>
            <w:r>
              <w:t>Description</w:t>
            </w:r>
          </w:p>
        </w:tc>
      </w:tr>
      <w:tr w:rsidR="003902F4" w:rsidRPr="00CB11D0" w:rsidTr="00386A6E">
        <w:tc>
          <w:tcPr>
            <w:tcW w:w="2163"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3902F4" w:rsidRPr="00CB11D0" w:rsidRDefault="003902F4">
            <w:pPr>
              <w:pStyle w:val="TAL"/>
            </w:pPr>
            <w:r>
              <w:rPr>
                <w:rFonts w:hint="eastAsia"/>
              </w:rPr>
              <w:t>"</w:t>
            </w:r>
            <w:r>
              <w:t>INVALID_JSON_POINTER</w:t>
            </w:r>
            <w:r>
              <w:rPr>
                <w:rFonts w:hint="eastAsia"/>
              </w:rPr>
              <w:t>"</w:t>
            </w:r>
          </w:p>
        </w:tc>
        <w:tc>
          <w:tcPr>
            <w:tcW w:w="283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3902F4" w:rsidRPr="00CB11D0" w:rsidRDefault="003902F4" w:rsidP="00362E30">
            <w:pPr>
              <w:pStyle w:val="TAL"/>
            </w:pPr>
            <w:r>
              <w:rPr>
                <w:rFonts w:hint="eastAsia"/>
              </w:rPr>
              <w:t xml:space="preserve">The JSON pointer value in iePath attribute </w:t>
            </w:r>
            <w:r>
              <w:t xml:space="preserve">(see </w:t>
            </w:r>
            <w:r w:rsidR="00186805">
              <w:t>clause</w:t>
            </w:r>
            <w:r>
              <w:t xml:space="preserve"> 6.2.5.2.8) </w:t>
            </w:r>
            <w:r>
              <w:rPr>
                <w:rFonts w:hint="eastAsia"/>
              </w:rPr>
              <w:t>is invalid.</w:t>
            </w:r>
          </w:p>
        </w:tc>
      </w:tr>
      <w:tr w:rsidR="003902F4" w:rsidRPr="00CB11D0" w:rsidTr="00386A6E">
        <w:tc>
          <w:tcPr>
            <w:tcW w:w="2163"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3902F4" w:rsidRDefault="003902F4">
            <w:pPr>
              <w:pStyle w:val="TAL"/>
            </w:pPr>
            <w:r>
              <w:rPr>
                <w:rFonts w:hint="eastAsia"/>
              </w:rPr>
              <w:t>"</w:t>
            </w:r>
            <w:r>
              <w:t>INVALID_INDEX_TO_ENCRYPTED_BLOCK</w:t>
            </w:r>
            <w:r>
              <w:rPr>
                <w:rFonts w:hint="eastAsia"/>
              </w:rPr>
              <w:t>"</w:t>
            </w:r>
          </w:p>
        </w:tc>
        <w:tc>
          <w:tcPr>
            <w:tcW w:w="283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3902F4" w:rsidRPr="00AE3336" w:rsidRDefault="003902F4" w:rsidP="00362E30">
            <w:pPr>
              <w:pStyle w:val="TAL"/>
            </w:pPr>
            <w:r>
              <w:t xml:space="preserve">The value part of the HttpPayload attribute (see </w:t>
            </w:r>
            <w:r w:rsidR="00186805">
              <w:t>clause</w:t>
            </w:r>
            <w:r>
              <w:t xml:space="preserve"> 6.2.5.2.8) or HttpHeader attribute (see </w:t>
            </w:r>
            <w:r w:rsidR="00186805">
              <w:t>clause</w:t>
            </w:r>
            <w:r>
              <w:t> 6.2.5.2.7) is pointing to an invalid index to the encrypted block.</w:t>
            </w:r>
          </w:p>
        </w:tc>
      </w:tr>
      <w:tr w:rsidR="003902F4" w:rsidTr="00386A6E">
        <w:tc>
          <w:tcPr>
            <w:tcW w:w="2163"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3902F4" w:rsidRDefault="003902F4">
            <w:pPr>
              <w:pStyle w:val="TAL"/>
            </w:pPr>
            <w:r>
              <w:rPr>
                <w:rFonts w:hint="eastAsia"/>
              </w:rPr>
              <w:t>"INVALID</w:t>
            </w:r>
            <w:r>
              <w:t>_HTTP_HEADER"</w:t>
            </w:r>
          </w:p>
        </w:tc>
        <w:tc>
          <w:tcPr>
            <w:tcW w:w="283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3902F4" w:rsidRPr="00CB11D0" w:rsidRDefault="003902F4" w:rsidP="00362E30">
            <w:pPr>
              <w:pStyle w:val="TAL"/>
            </w:pPr>
            <w:r>
              <w:rPr>
                <w:rFonts w:hint="eastAsia"/>
              </w:rPr>
              <w:t xml:space="preserve">The </w:t>
            </w:r>
            <w:r>
              <w:t>name of the header in the received HttpHeader attribute is invalid.</w:t>
            </w:r>
          </w:p>
        </w:tc>
      </w:tr>
    </w:tbl>
    <w:p w:rsidR="003902F4" w:rsidRPr="003902F4" w:rsidRDefault="003902F4" w:rsidP="001436B4"/>
    <w:p w:rsidR="003F30DC" w:rsidRDefault="003F30DC" w:rsidP="003F30DC">
      <w:pPr>
        <w:pStyle w:val="Heading4"/>
      </w:pPr>
      <w:bookmarkStart w:id="204" w:name="_Toc24986379"/>
      <w:bookmarkStart w:id="205" w:name="_Toc27593301"/>
      <w:r>
        <w:t>6.1.5.4</w:t>
      </w:r>
      <w:r>
        <w:tab/>
        <w:t>Binary data</w:t>
      </w:r>
      <w:bookmarkEnd w:id="204"/>
      <w:bookmarkEnd w:id="205"/>
    </w:p>
    <w:p w:rsidR="003F30DC" w:rsidRPr="003F30DC" w:rsidRDefault="009211AB" w:rsidP="003F30DC">
      <w:r>
        <w:rPr>
          <w:rFonts w:hint="eastAsia"/>
          <w:noProof/>
        </w:rPr>
        <w:t xml:space="preserve">There are no multipart/binary part </w:t>
      </w:r>
      <w:r>
        <w:rPr>
          <w:noProof/>
        </w:rPr>
        <w:t>used on the N32-c API(s) in this release of this specification.</w:t>
      </w:r>
    </w:p>
    <w:p w:rsidR="004A406F" w:rsidRDefault="004A406F" w:rsidP="004A406F">
      <w:pPr>
        <w:pStyle w:val="Heading3"/>
      </w:pPr>
      <w:bookmarkStart w:id="206" w:name="_Toc24986380"/>
      <w:bookmarkStart w:id="207" w:name="_Toc27593302"/>
      <w:r>
        <w:rPr>
          <w:rFonts w:hint="eastAsia"/>
        </w:rPr>
        <w:t>6.1.</w:t>
      </w:r>
      <w:r w:rsidR="00D01915">
        <w:t>6</w:t>
      </w:r>
      <w:r>
        <w:rPr>
          <w:rFonts w:hint="eastAsia"/>
        </w:rPr>
        <w:tab/>
        <w:t>Error Handling</w:t>
      </w:r>
      <w:bookmarkEnd w:id="206"/>
      <w:bookmarkEnd w:id="207"/>
    </w:p>
    <w:p w:rsidR="00CA00A4" w:rsidRDefault="00CA00A4" w:rsidP="00CA00A4">
      <w:pPr>
        <w:pStyle w:val="Heading4"/>
      </w:pPr>
      <w:bookmarkStart w:id="208" w:name="_Toc24986381"/>
      <w:bookmarkStart w:id="209" w:name="_Toc27593303"/>
      <w:r>
        <w:t>6.1.6.1</w:t>
      </w:r>
      <w:r>
        <w:tab/>
        <w:t>General</w:t>
      </w:r>
      <w:bookmarkEnd w:id="208"/>
      <w:bookmarkEnd w:id="209"/>
    </w:p>
    <w:p w:rsidR="00CA00A4" w:rsidRDefault="00CA00A4" w:rsidP="00CA00A4">
      <w:r>
        <w:t xml:space="preserve">HTTP error handling shall be supported as specified in </w:t>
      </w:r>
      <w:r w:rsidR="00186805">
        <w:t>clause</w:t>
      </w:r>
      <w:r>
        <w:t xml:space="preserve"> 5.2.4 </w:t>
      </w:r>
      <w:r w:rsidRPr="008C21B1">
        <w:t>of</w:t>
      </w:r>
      <w:r w:rsidR="007C1399">
        <w:t xml:space="preserve"> 3GPP TS </w:t>
      </w:r>
      <w:r w:rsidR="007C1399" w:rsidRPr="008C21B1">
        <w:t>29.500</w:t>
      </w:r>
      <w:r w:rsidR="007C1399">
        <w:t> </w:t>
      </w:r>
      <w:r w:rsidR="007C1399" w:rsidRPr="008C21B1">
        <w:t>[</w:t>
      </w:r>
      <w:r w:rsidRPr="008C21B1">
        <w:t>4]</w:t>
      </w:r>
      <w:r>
        <w:t>.</w:t>
      </w:r>
    </w:p>
    <w:p w:rsidR="00CA00A4" w:rsidRDefault="00CA00A4" w:rsidP="00CA00A4">
      <w:pPr>
        <w:pStyle w:val="Heading4"/>
      </w:pPr>
      <w:bookmarkStart w:id="210" w:name="_Toc24986382"/>
      <w:bookmarkStart w:id="211" w:name="_Toc27593304"/>
      <w:r>
        <w:t>6.1.6.2</w:t>
      </w:r>
      <w:r>
        <w:tab/>
        <w:t>Protocol Errors</w:t>
      </w:r>
      <w:bookmarkEnd w:id="210"/>
      <w:bookmarkEnd w:id="211"/>
    </w:p>
    <w:p w:rsidR="00CA00A4" w:rsidRDefault="00CA00A4" w:rsidP="00386A6E">
      <w:r>
        <w:t xml:space="preserve">Protocol Error Handling shall be supported as specified in </w:t>
      </w:r>
      <w:r w:rsidR="00186805">
        <w:t>clause</w:t>
      </w:r>
      <w:r>
        <w:t xml:space="preserve"> 5.2.7.2 of</w:t>
      </w:r>
      <w:r w:rsidR="007C1399">
        <w:t xml:space="preserve"> 3GPP TS 29.500 [</w:t>
      </w:r>
      <w:r>
        <w:t>4].</w:t>
      </w:r>
    </w:p>
    <w:p w:rsidR="00CA00A4" w:rsidRDefault="00CA00A4" w:rsidP="00CA00A4">
      <w:pPr>
        <w:pStyle w:val="Heading4"/>
      </w:pPr>
      <w:bookmarkStart w:id="212" w:name="_Toc24986383"/>
      <w:bookmarkStart w:id="213" w:name="_Toc27593305"/>
      <w:r>
        <w:t>6.1.6.3</w:t>
      </w:r>
      <w:r>
        <w:tab/>
        <w:t>Application Errors</w:t>
      </w:r>
      <w:bookmarkEnd w:id="212"/>
      <w:bookmarkEnd w:id="213"/>
    </w:p>
    <w:p w:rsidR="00CA00A4" w:rsidRPr="00736A83" w:rsidRDefault="00CA00A4" w:rsidP="00CA00A4">
      <w:pPr>
        <w:rPr>
          <w:noProof/>
        </w:rPr>
      </w:pPr>
      <w:r>
        <w:rPr>
          <w:rFonts w:hint="eastAsia"/>
          <w:noProof/>
        </w:rPr>
        <w:t>There are no application specific errors defined for the N32-c Handshake API in this release of this specification.</w:t>
      </w:r>
    </w:p>
    <w:p w:rsidR="00B830DF" w:rsidRPr="00CA00A4" w:rsidRDefault="00B830DF" w:rsidP="00B830DF"/>
    <w:p w:rsidR="00B830DF" w:rsidRDefault="00726A04" w:rsidP="001639C9">
      <w:pPr>
        <w:pStyle w:val="Heading2"/>
      </w:pPr>
      <w:bookmarkStart w:id="214" w:name="_Toc24986384"/>
      <w:bookmarkStart w:id="215" w:name="_Toc27593306"/>
      <w:r>
        <w:t>6.2</w:t>
      </w:r>
      <w:r w:rsidR="00B830DF">
        <w:tab/>
        <w:t xml:space="preserve">JOSE Protected Message </w:t>
      </w:r>
      <w:r w:rsidR="00A23D58">
        <w:t xml:space="preserve">Forwarding </w:t>
      </w:r>
      <w:r w:rsidR="00E52A92">
        <w:t xml:space="preserve">API </w:t>
      </w:r>
      <w:r w:rsidR="00A23D58">
        <w:t>on N32</w:t>
      </w:r>
      <w:bookmarkEnd w:id="214"/>
      <w:bookmarkEnd w:id="215"/>
    </w:p>
    <w:p w:rsidR="00A23D58" w:rsidRDefault="00E52A92" w:rsidP="001639C9">
      <w:pPr>
        <w:pStyle w:val="Heading3"/>
      </w:pPr>
      <w:bookmarkStart w:id="216" w:name="_Toc24986385"/>
      <w:bookmarkStart w:id="217" w:name="_Toc27593307"/>
      <w:r>
        <w:t>6</w:t>
      </w:r>
      <w:r w:rsidR="00A23D58">
        <w:rPr>
          <w:rFonts w:hint="eastAsia"/>
        </w:rPr>
        <w:t>.</w:t>
      </w:r>
      <w:r>
        <w:t>2</w:t>
      </w:r>
      <w:r w:rsidR="00A23D58">
        <w:rPr>
          <w:rFonts w:hint="eastAsia"/>
        </w:rPr>
        <w:t>.1</w:t>
      </w:r>
      <w:r w:rsidR="00A23D58">
        <w:rPr>
          <w:rFonts w:hint="eastAsia"/>
        </w:rPr>
        <w:tab/>
        <w:t>API URI</w:t>
      </w:r>
      <w:bookmarkEnd w:id="216"/>
      <w:bookmarkEnd w:id="217"/>
    </w:p>
    <w:p w:rsidR="00305871" w:rsidRDefault="00305871" w:rsidP="00305871">
      <w:r>
        <w:t>URIs of this API shall have the following root:</w:t>
      </w:r>
    </w:p>
    <w:p w:rsidR="00305871" w:rsidRDefault="00305871" w:rsidP="00305871">
      <w:r>
        <w:lastRenderedPageBreak/>
        <w:t>{apiRoot}/{apiName}/{apiVersion}/</w:t>
      </w:r>
    </w:p>
    <w:p w:rsidR="00343645" w:rsidRPr="001436B4" w:rsidRDefault="00305871" w:rsidP="00343645">
      <w:r>
        <w:t xml:space="preserve">where "apiRoot" is defined in </w:t>
      </w:r>
      <w:r w:rsidR="00186805">
        <w:t>clause</w:t>
      </w:r>
      <w:r>
        <w:t> 4.4.1 of</w:t>
      </w:r>
      <w:r w:rsidR="007C1399">
        <w:t xml:space="preserve"> 3GPP TS 29.501 [</w:t>
      </w:r>
      <w:r>
        <w:t>5]</w:t>
      </w:r>
      <w:r w:rsidR="00EF257B">
        <w:t>. The apiRoot to use towards a SEPP of the target PLMN shall be configured at the SEPP. The URI scheme of the API shall be "http".</w:t>
      </w:r>
      <w:r>
        <w:t xml:space="preserve"> </w:t>
      </w:r>
      <w:r w:rsidR="00EF257B">
        <w:t>T</w:t>
      </w:r>
      <w:r>
        <w:t>he "apiName" shall be set to "n32f-forward" and the "apiVersion" shall be set to "v1" for the current version of this specification.</w:t>
      </w:r>
      <w:r w:rsidR="00EF257B">
        <w:t xml:space="preserve"> The apiName part of the URI shall be as specified here for homogeneity of the API across PLMNs.</w:t>
      </w:r>
    </w:p>
    <w:p w:rsidR="00A23D58" w:rsidRDefault="00E52A92" w:rsidP="001639C9">
      <w:pPr>
        <w:pStyle w:val="Heading3"/>
      </w:pPr>
      <w:bookmarkStart w:id="218" w:name="_Toc24986386"/>
      <w:bookmarkStart w:id="219" w:name="_Toc27593308"/>
      <w:r>
        <w:t>6.2</w:t>
      </w:r>
      <w:r w:rsidR="00A23D58">
        <w:t>.2</w:t>
      </w:r>
      <w:r w:rsidR="00A23D58">
        <w:tab/>
        <w:t>Usage of HTTP</w:t>
      </w:r>
      <w:bookmarkEnd w:id="218"/>
      <w:bookmarkEnd w:id="219"/>
    </w:p>
    <w:p w:rsidR="00A23D58" w:rsidRDefault="00E52A92" w:rsidP="001639C9">
      <w:pPr>
        <w:pStyle w:val="Heading4"/>
      </w:pPr>
      <w:bookmarkStart w:id="220" w:name="_Toc24986387"/>
      <w:bookmarkStart w:id="221" w:name="_Toc27593309"/>
      <w:r>
        <w:t>6.2</w:t>
      </w:r>
      <w:r w:rsidR="00A23D58">
        <w:t>.2.1</w:t>
      </w:r>
      <w:r w:rsidR="00A23D58">
        <w:tab/>
        <w:t>General</w:t>
      </w:r>
      <w:bookmarkEnd w:id="220"/>
      <w:bookmarkEnd w:id="221"/>
    </w:p>
    <w:p w:rsidR="00305871" w:rsidRDefault="00305871" w:rsidP="00305871">
      <w:r>
        <w:t xml:space="preserve">HTTP/2, as defined in IETF RFC 7540 [7], shall be used as specified in </w:t>
      </w:r>
      <w:r w:rsidR="00186805">
        <w:t>clause</w:t>
      </w:r>
      <w:r>
        <w:t> 4.3.2.1.</w:t>
      </w:r>
    </w:p>
    <w:p w:rsidR="00305871" w:rsidRPr="008C21B1" w:rsidRDefault="00305871" w:rsidP="00305871">
      <w:r w:rsidRPr="008C21B1">
        <w:t>HTTP</w:t>
      </w:r>
      <w:r>
        <w:rPr>
          <w:lang w:eastAsia="zh-CN"/>
        </w:rPr>
        <w:t xml:space="preserve">/2 </w:t>
      </w:r>
      <w:r w:rsidRPr="008C21B1">
        <w:t xml:space="preserve">shall be </w:t>
      </w:r>
      <w:r>
        <w:t>transported</w:t>
      </w:r>
      <w:r w:rsidRPr="008C21B1">
        <w:t xml:space="preserve"> as specified in </w:t>
      </w:r>
      <w:r w:rsidR="00186805">
        <w:t>clause</w:t>
      </w:r>
      <w:r>
        <w:t> 4.3.3</w:t>
      </w:r>
      <w:r w:rsidRPr="008C21B1">
        <w:t>.</w:t>
      </w:r>
    </w:p>
    <w:p w:rsidR="00343645" w:rsidRPr="001436B4" w:rsidRDefault="00305871" w:rsidP="00343645">
      <w:r>
        <w:t xml:space="preserve">HTTP messages and bodies for the JOSE protected message forwarding API on N32-f shall comply with the OpenAPI [15] specification contained in Annex A. </w:t>
      </w:r>
    </w:p>
    <w:p w:rsidR="00A23D58" w:rsidRPr="000C5200" w:rsidRDefault="00E52A92" w:rsidP="001639C9">
      <w:pPr>
        <w:pStyle w:val="Heading4"/>
      </w:pPr>
      <w:bookmarkStart w:id="222" w:name="_Toc24986388"/>
      <w:bookmarkStart w:id="223" w:name="_Toc27593310"/>
      <w:r>
        <w:t>6.2</w:t>
      </w:r>
      <w:r w:rsidR="00A23D58">
        <w:t>.2.2</w:t>
      </w:r>
      <w:r w:rsidR="00A23D58">
        <w:tab/>
        <w:t>HTTP standard headers</w:t>
      </w:r>
      <w:bookmarkEnd w:id="222"/>
      <w:bookmarkEnd w:id="223"/>
    </w:p>
    <w:p w:rsidR="00A23D58" w:rsidRDefault="00E52A92" w:rsidP="00A23D58">
      <w:pPr>
        <w:pStyle w:val="Heading5"/>
        <w:rPr>
          <w:lang w:eastAsia="zh-CN"/>
        </w:rPr>
      </w:pPr>
      <w:bookmarkStart w:id="224" w:name="_Toc24986389"/>
      <w:bookmarkStart w:id="225" w:name="_Toc27593311"/>
      <w:r>
        <w:t>6</w:t>
      </w:r>
      <w:r w:rsidR="00A23D58">
        <w:t>.</w:t>
      </w:r>
      <w:r>
        <w:t>2</w:t>
      </w:r>
      <w:r w:rsidR="00A23D58">
        <w:t>.2.2.1</w:t>
      </w:r>
      <w:r w:rsidR="00A23D58">
        <w:rPr>
          <w:rFonts w:hint="eastAsia"/>
          <w:lang w:eastAsia="zh-CN"/>
        </w:rPr>
        <w:tab/>
      </w:r>
      <w:r w:rsidR="00A23D58">
        <w:rPr>
          <w:lang w:eastAsia="zh-CN"/>
        </w:rPr>
        <w:t>General</w:t>
      </w:r>
      <w:bookmarkEnd w:id="224"/>
      <w:bookmarkEnd w:id="225"/>
    </w:p>
    <w:p w:rsidR="00305871" w:rsidRPr="001436B4" w:rsidRDefault="00305871" w:rsidP="001436B4">
      <w:pPr>
        <w:rPr>
          <w:lang w:eastAsia="zh-CN"/>
        </w:rPr>
      </w:pPr>
      <w:r>
        <w:rPr>
          <w:rFonts w:hint="eastAsia"/>
          <w:lang w:eastAsia="zh-CN"/>
        </w:rPr>
        <w:t xml:space="preserve">The HTTP standard headers as specified in </w:t>
      </w:r>
      <w:r w:rsidR="00186805">
        <w:rPr>
          <w:lang w:eastAsia="zh-CN"/>
        </w:rPr>
        <w:t>clause</w:t>
      </w:r>
      <w:r>
        <w:rPr>
          <w:lang w:eastAsia="zh-CN"/>
        </w:rPr>
        <w:t> 4.3.2.2 shall be supported for this API.</w:t>
      </w:r>
    </w:p>
    <w:p w:rsidR="00A23D58" w:rsidRDefault="00E52A92" w:rsidP="00A23D58">
      <w:pPr>
        <w:pStyle w:val="Heading5"/>
      </w:pPr>
      <w:bookmarkStart w:id="226" w:name="_Toc24986390"/>
      <w:bookmarkStart w:id="227" w:name="_Toc27593312"/>
      <w:r>
        <w:t>6</w:t>
      </w:r>
      <w:r w:rsidR="00A23D58">
        <w:t>.</w:t>
      </w:r>
      <w:r>
        <w:t>2</w:t>
      </w:r>
      <w:r w:rsidR="00A23D58">
        <w:t>.2.2.2</w:t>
      </w:r>
      <w:r w:rsidR="00A23D58">
        <w:tab/>
        <w:t>Content type</w:t>
      </w:r>
      <w:bookmarkEnd w:id="226"/>
      <w:bookmarkEnd w:id="227"/>
      <w:r w:rsidR="00A23D58">
        <w:t xml:space="preserve"> </w:t>
      </w:r>
    </w:p>
    <w:p w:rsidR="00343645" w:rsidRPr="00343645" w:rsidRDefault="00305871" w:rsidP="00343645">
      <w:r>
        <w:t xml:space="preserve">The JSON format shall be supported. The use of the JSON format </w:t>
      </w:r>
      <w:r w:rsidRPr="00B64892">
        <w:t>(</w:t>
      </w:r>
      <w:r>
        <w:t>see IETF RFC 8259 </w:t>
      </w:r>
      <w:r w:rsidRPr="00B64892">
        <w:t>[</w:t>
      </w:r>
      <w:r>
        <w:t>8</w:t>
      </w:r>
      <w:r w:rsidRPr="00B64892">
        <w:t>])</w:t>
      </w:r>
      <w:r>
        <w:t xml:space="preserve"> shall be signalled by the content type "application/json" or "application/problem+json". See also </w:t>
      </w:r>
      <w:r w:rsidR="00186805">
        <w:t>clause</w:t>
      </w:r>
      <w:r>
        <w:t> 5.3.4.</w:t>
      </w:r>
    </w:p>
    <w:p w:rsidR="00A23D58" w:rsidRPr="000C5200" w:rsidRDefault="00E52A92" w:rsidP="00A23D58">
      <w:pPr>
        <w:pStyle w:val="Heading4"/>
      </w:pPr>
      <w:bookmarkStart w:id="228" w:name="_Toc24986391"/>
      <w:bookmarkStart w:id="229" w:name="_Toc27593313"/>
      <w:r>
        <w:t>6</w:t>
      </w:r>
      <w:r w:rsidR="00A23D58">
        <w:t>.</w:t>
      </w:r>
      <w:r>
        <w:t>2</w:t>
      </w:r>
      <w:r w:rsidR="00A23D58">
        <w:t>.2.3</w:t>
      </w:r>
      <w:r w:rsidR="00A23D58">
        <w:tab/>
        <w:t>HTTP custom headers</w:t>
      </w:r>
      <w:bookmarkEnd w:id="228"/>
      <w:bookmarkEnd w:id="229"/>
    </w:p>
    <w:p w:rsidR="00A23D58" w:rsidRDefault="00E52A92" w:rsidP="00A23D58">
      <w:pPr>
        <w:pStyle w:val="Heading5"/>
        <w:rPr>
          <w:lang w:eastAsia="zh-CN"/>
        </w:rPr>
      </w:pPr>
      <w:bookmarkStart w:id="230" w:name="_Toc24986392"/>
      <w:bookmarkStart w:id="231" w:name="_Toc27593314"/>
      <w:r>
        <w:t>6</w:t>
      </w:r>
      <w:r w:rsidR="00A23D58">
        <w:t>.</w:t>
      </w:r>
      <w:r>
        <w:t>2</w:t>
      </w:r>
      <w:r w:rsidR="00A23D58">
        <w:t>.2.3.1</w:t>
      </w:r>
      <w:r w:rsidR="00A23D58">
        <w:rPr>
          <w:rFonts w:hint="eastAsia"/>
          <w:lang w:eastAsia="zh-CN"/>
        </w:rPr>
        <w:tab/>
      </w:r>
      <w:r w:rsidR="00A23D58">
        <w:rPr>
          <w:lang w:eastAsia="zh-CN"/>
        </w:rPr>
        <w:t>General</w:t>
      </w:r>
      <w:bookmarkEnd w:id="230"/>
      <w:bookmarkEnd w:id="231"/>
    </w:p>
    <w:p w:rsidR="00305871" w:rsidRDefault="00305871" w:rsidP="00305871">
      <w:r>
        <w:t>In this release of the specification, n</w:t>
      </w:r>
      <w:r w:rsidRPr="00D24221">
        <w:t xml:space="preserve">o </w:t>
      </w:r>
      <w:r>
        <w:t xml:space="preserve">specific </w:t>
      </w:r>
      <w:r w:rsidRPr="00D24221">
        <w:t>custom header</w:t>
      </w:r>
      <w:r>
        <w:t>s are</w:t>
      </w:r>
      <w:r w:rsidRPr="00D24221">
        <w:t xml:space="preserve"> </w:t>
      </w:r>
      <w:r>
        <w:t>defined</w:t>
      </w:r>
      <w:r w:rsidRPr="00196646">
        <w:t xml:space="preserve"> </w:t>
      </w:r>
      <w:r>
        <w:t xml:space="preserve">for the JOSE protected message forwarding API on N32. </w:t>
      </w:r>
    </w:p>
    <w:p w:rsidR="00343645" w:rsidRPr="001436B4" w:rsidRDefault="00305871" w:rsidP="00343645">
      <w:r>
        <w:t xml:space="preserve">For 3GPP specific HTTP custom headers used across all service based interfaces, see </w:t>
      </w:r>
      <w:r w:rsidR="00186805">
        <w:t>clause</w:t>
      </w:r>
      <w:r>
        <w:t> 4.3.2.3.</w:t>
      </w:r>
    </w:p>
    <w:p w:rsidR="00A23D58" w:rsidRDefault="00E52A92" w:rsidP="00A23D58">
      <w:pPr>
        <w:pStyle w:val="Heading3"/>
      </w:pPr>
      <w:bookmarkStart w:id="232" w:name="_Toc24986393"/>
      <w:bookmarkStart w:id="233" w:name="_Toc27593315"/>
      <w:r>
        <w:t>6</w:t>
      </w:r>
      <w:r w:rsidR="00A23D58">
        <w:t>.</w:t>
      </w:r>
      <w:r>
        <w:t>2</w:t>
      </w:r>
      <w:r w:rsidR="00A23D58">
        <w:t>.3</w:t>
      </w:r>
      <w:r w:rsidR="00A23D58">
        <w:tab/>
        <w:t>Resources</w:t>
      </w:r>
      <w:bookmarkEnd w:id="232"/>
      <w:bookmarkEnd w:id="233"/>
      <w:r w:rsidR="00A23D58">
        <w:t xml:space="preserve"> </w:t>
      </w:r>
    </w:p>
    <w:p w:rsidR="00A23D58" w:rsidRPr="00A258AF" w:rsidRDefault="00E52A92" w:rsidP="001436B4">
      <w:pPr>
        <w:pStyle w:val="Heading4"/>
        <w:rPr>
          <w:lang w:val="en-US"/>
        </w:rPr>
      </w:pPr>
      <w:bookmarkStart w:id="234" w:name="_Toc24986394"/>
      <w:bookmarkStart w:id="235" w:name="_Toc27593316"/>
      <w:r>
        <w:t>6</w:t>
      </w:r>
      <w:r w:rsidR="00A23D58">
        <w:t>.</w:t>
      </w:r>
      <w:r>
        <w:t>2</w:t>
      </w:r>
      <w:r w:rsidR="00A23D58">
        <w:t>.3.1</w:t>
      </w:r>
      <w:r w:rsidR="00A23D58">
        <w:tab/>
        <w:t>Overview</w:t>
      </w:r>
      <w:bookmarkEnd w:id="234"/>
      <w:bookmarkEnd w:id="235"/>
    </w:p>
    <w:p w:rsidR="00305871" w:rsidRPr="001436B4" w:rsidRDefault="00305871" w:rsidP="00A23D58">
      <w:r>
        <w:rPr>
          <w:rFonts w:hint="eastAsia"/>
        </w:rPr>
        <w:t xml:space="preserve">There are no resources in this version of </w:t>
      </w:r>
      <w:r>
        <w:t>this</w:t>
      </w:r>
      <w:r>
        <w:rPr>
          <w:rFonts w:hint="eastAsia"/>
        </w:rPr>
        <w:t xml:space="preserve"> API. </w:t>
      </w:r>
      <w:r>
        <w:t>All the operations are realized as custom operations without resources.</w:t>
      </w:r>
    </w:p>
    <w:p w:rsidR="0061280B" w:rsidRDefault="00872D11" w:rsidP="0061280B">
      <w:pPr>
        <w:pStyle w:val="Heading3"/>
      </w:pPr>
      <w:bookmarkStart w:id="236" w:name="_Toc24986395"/>
      <w:bookmarkStart w:id="237" w:name="_Toc27593317"/>
      <w:r>
        <w:t>6</w:t>
      </w:r>
      <w:r w:rsidR="0061280B">
        <w:t>.</w:t>
      </w:r>
      <w:r>
        <w:t>2</w:t>
      </w:r>
      <w:r w:rsidR="0061280B">
        <w:t>.4</w:t>
      </w:r>
      <w:r w:rsidR="0061280B">
        <w:tab/>
        <w:t>Custom Operations without Associated Resources</w:t>
      </w:r>
      <w:bookmarkEnd w:id="236"/>
      <w:bookmarkEnd w:id="237"/>
      <w:r w:rsidR="0061280B">
        <w:t xml:space="preserve"> </w:t>
      </w:r>
    </w:p>
    <w:p w:rsidR="0061280B" w:rsidRDefault="00872D11" w:rsidP="0061280B">
      <w:pPr>
        <w:pStyle w:val="Heading4"/>
      </w:pPr>
      <w:bookmarkStart w:id="238" w:name="_Toc24986396"/>
      <w:bookmarkStart w:id="239" w:name="_Toc27593318"/>
      <w:r>
        <w:t>6</w:t>
      </w:r>
      <w:r w:rsidR="0061280B">
        <w:t>.</w:t>
      </w:r>
      <w:r>
        <w:t>2</w:t>
      </w:r>
      <w:r w:rsidR="0061280B">
        <w:t>.4.1</w:t>
      </w:r>
      <w:r w:rsidR="0061280B">
        <w:tab/>
        <w:t>Overview</w:t>
      </w:r>
      <w:bookmarkEnd w:id="238"/>
      <w:bookmarkEnd w:id="239"/>
    </w:p>
    <w:p w:rsidR="0061280B" w:rsidRDefault="0061280B" w:rsidP="0061280B">
      <w:pPr>
        <w:pStyle w:val="TH"/>
      </w:pPr>
      <w:r>
        <w:t xml:space="preserve">Table </w:t>
      </w:r>
      <w:r w:rsidR="00872D11">
        <w:t>6</w:t>
      </w:r>
      <w:r>
        <w:t>.</w:t>
      </w:r>
      <w:r w:rsidR="00872D11">
        <w:t>2</w:t>
      </w:r>
      <w:r>
        <w:t>.4.1-1: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61280B" w:rsidTr="0002550A">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61280B" w:rsidRDefault="0061280B" w:rsidP="0002550A">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61280B" w:rsidRDefault="0061280B" w:rsidP="0002550A">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61280B" w:rsidRDefault="0061280B" w:rsidP="0002550A">
            <w:pPr>
              <w:pStyle w:val="TAH"/>
            </w:pPr>
            <w:r>
              <w:t>Description</w:t>
            </w:r>
          </w:p>
        </w:tc>
      </w:tr>
      <w:tr w:rsidR="00305871" w:rsidTr="0002550A">
        <w:trPr>
          <w:jc w:val="center"/>
        </w:trPr>
        <w:tc>
          <w:tcPr>
            <w:tcW w:w="1851" w:type="pct"/>
            <w:tcBorders>
              <w:top w:val="single" w:sz="4" w:space="0" w:color="auto"/>
              <w:left w:val="single" w:sz="4" w:space="0" w:color="auto"/>
              <w:bottom w:val="single" w:sz="4" w:space="0" w:color="auto"/>
              <w:right w:val="single" w:sz="4" w:space="0" w:color="auto"/>
            </w:tcBorders>
          </w:tcPr>
          <w:p w:rsidR="00305871" w:rsidRDefault="00305871" w:rsidP="00305871">
            <w:pPr>
              <w:pStyle w:val="TAL"/>
            </w:pPr>
            <w:r>
              <w:t>{apiRoot}/n32f-forward/v1/n32f-process</w:t>
            </w:r>
          </w:p>
        </w:tc>
        <w:tc>
          <w:tcPr>
            <w:tcW w:w="964" w:type="pct"/>
            <w:tcBorders>
              <w:top w:val="single" w:sz="4" w:space="0" w:color="auto"/>
              <w:left w:val="single" w:sz="4" w:space="0" w:color="auto"/>
              <w:bottom w:val="single" w:sz="4" w:space="0" w:color="auto"/>
              <w:right w:val="single" w:sz="4" w:space="0" w:color="auto"/>
            </w:tcBorders>
          </w:tcPr>
          <w:p w:rsidR="00305871" w:rsidRDefault="00305871" w:rsidP="00305871">
            <w:pPr>
              <w:pStyle w:val="TAL"/>
            </w:pPr>
            <w:r>
              <w:rPr>
                <w:rFonts w:hint="eastAsia"/>
              </w:rPr>
              <w:t>POST</w:t>
            </w:r>
          </w:p>
        </w:tc>
        <w:tc>
          <w:tcPr>
            <w:tcW w:w="2185" w:type="pct"/>
            <w:tcBorders>
              <w:top w:val="single" w:sz="4" w:space="0" w:color="auto"/>
              <w:left w:val="single" w:sz="4" w:space="0" w:color="auto"/>
              <w:bottom w:val="single" w:sz="4" w:space="0" w:color="auto"/>
              <w:right w:val="single" w:sz="4" w:space="0" w:color="auto"/>
            </w:tcBorders>
          </w:tcPr>
          <w:p w:rsidR="00305871" w:rsidRDefault="00305871" w:rsidP="00305871">
            <w:pPr>
              <w:pStyle w:val="TAL"/>
            </w:pPr>
            <w:r>
              <w:rPr>
                <w:rFonts w:hint="eastAsia"/>
              </w:rPr>
              <w:t xml:space="preserve">This is the N32f forwarding API used to forward a </w:t>
            </w:r>
            <w:r>
              <w:t xml:space="preserve">reformatted and </w:t>
            </w:r>
            <w:r>
              <w:rPr>
                <w:rFonts w:hint="eastAsia"/>
              </w:rPr>
              <w:t>JOSE protected message to a receiving SEPP.</w:t>
            </w:r>
          </w:p>
        </w:tc>
      </w:tr>
    </w:tbl>
    <w:p w:rsidR="0061280B" w:rsidRDefault="0061280B" w:rsidP="0061280B"/>
    <w:p w:rsidR="0061280B" w:rsidRDefault="00872D11" w:rsidP="0061280B">
      <w:pPr>
        <w:pStyle w:val="Heading4"/>
      </w:pPr>
      <w:bookmarkStart w:id="240" w:name="_Toc24986397"/>
      <w:bookmarkStart w:id="241" w:name="_Toc27593319"/>
      <w:r>
        <w:lastRenderedPageBreak/>
        <w:t>6</w:t>
      </w:r>
      <w:r w:rsidR="0061280B">
        <w:t>.</w:t>
      </w:r>
      <w:r>
        <w:t>2</w:t>
      </w:r>
      <w:r w:rsidR="0061280B">
        <w:t>.4.2</w:t>
      </w:r>
      <w:r w:rsidR="0061280B">
        <w:tab/>
        <w:t xml:space="preserve">Operation: </w:t>
      </w:r>
      <w:r w:rsidR="00305871">
        <w:t>JOSE Protected Forwarding</w:t>
      </w:r>
      <w:bookmarkEnd w:id="240"/>
      <w:bookmarkEnd w:id="241"/>
    </w:p>
    <w:p w:rsidR="0061280B" w:rsidRDefault="00872D11" w:rsidP="0061280B">
      <w:pPr>
        <w:pStyle w:val="Heading5"/>
      </w:pPr>
      <w:bookmarkStart w:id="242" w:name="_Toc24986398"/>
      <w:bookmarkStart w:id="243" w:name="_Toc27593320"/>
      <w:r>
        <w:t>6</w:t>
      </w:r>
      <w:r w:rsidR="0061280B">
        <w:t>.</w:t>
      </w:r>
      <w:r>
        <w:t>2</w:t>
      </w:r>
      <w:r w:rsidR="0061280B">
        <w:t>.4.2.1</w:t>
      </w:r>
      <w:r w:rsidR="0061280B">
        <w:tab/>
        <w:t>Description</w:t>
      </w:r>
      <w:bookmarkEnd w:id="242"/>
      <w:bookmarkEnd w:id="243"/>
    </w:p>
    <w:p w:rsidR="00305871" w:rsidRDefault="00305871" w:rsidP="00305871">
      <w:r>
        <w:rPr>
          <w:rFonts w:hint="eastAsia"/>
        </w:rPr>
        <w:t xml:space="preserve">This custom operation is used between the SEPPs to </w:t>
      </w:r>
      <w:r>
        <w:t>forward the reformatted and JOSE protected HTTP/2 message on N32-f</w:t>
      </w:r>
      <w:r>
        <w:rPr>
          <w:rFonts w:hint="eastAsia"/>
        </w:rPr>
        <w:t>.</w:t>
      </w:r>
      <w:r>
        <w:t xml:space="preserve"> The HTTP method POST shall be used on the following URI:</w:t>
      </w:r>
    </w:p>
    <w:p w:rsidR="00305871" w:rsidRDefault="00305871" w:rsidP="00305871">
      <w:pPr>
        <w:rPr>
          <w:b/>
        </w:rPr>
      </w:pPr>
      <w:r>
        <w:t xml:space="preserve">URI: </w:t>
      </w:r>
      <w:r>
        <w:rPr>
          <w:b/>
        </w:rPr>
        <w:t>{apiRoot}/n32f-forward</w:t>
      </w:r>
      <w:r w:rsidRPr="005E0502">
        <w:rPr>
          <w:b/>
        </w:rPr>
        <w:t>/v1/</w:t>
      </w:r>
      <w:r>
        <w:rPr>
          <w:b/>
        </w:rPr>
        <w:t>n32f-process</w:t>
      </w:r>
    </w:p>
    <w:p w:rsidR="00305871" w:rsidRDefault="00305871" w:rsidP="00305871">
      <w:pPr>
        <w:rPr>
          <w:rFonts w:ascii="Arial" w:hAnsi="Arial" w:cs="Arial"/>
        </w:rPr>
      </w:pPr>
      <w:r>
        <w:t>This operation shall support the resource URI variables defined in table 6.1.4.2.1-1</w:t>
      </w:r>
      <w:r>
        <w:rPr>
          <w:rFonts w:ascii="Arial" w:hAnsi="Arial" w:cs="Arial"/>
        </w:rPr>
        <w:t>.</w:t>
      </w:r>
    </w:p>
    <w:p w:rsidR="00305871" w:rsidRDefault="00305871" w:rsidP="00305871">
      <w:pPr>
        <w:pStyle w:val="TH"/>
        <w:rPr>
          <w:rFonts w:cs="Arial"/>
        </w:rPr>
      </w:pPr>
      <w:r>
        <w:t>Table 6.1.3.2.1-1: URI variables for this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305871" w:rsidRPr="00B12CFB" w:rsidTr="007F5B54">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305871" w:rsidRDefault="00305871" w:rsidP="007F5B54">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305871" w:rsidRDefault="00305871" w:rsidP="007F5B54">
            <w:pPr>
              <w:pStyle w:val="TAH"/>
            </w:pPr>
            <w:r>
              <w:t>Definition</w:t>
            </w:r>
          </w:p>
        </w:tc>
      </w:tr>
      <w:tr w:rsidR="00305871" w:rsidRPr="00B12CFB" w:rsidTr="007F5B54">
        <w:trPr>
          <w:jc w:val="center"/>
        </w:trPr>
        <w:tc>
          <w:tcPr>
            <w:tcW w:w="1005" w:type="pct"/>
            <w:tcBorders>
              <w:top w:val="single" w:sz="6" w:space="0" w:color="000000"/>
              <w:left w:val="single" w:sz="6" w:space="0" w:color="000000"/>
              <w:bottom w:val="single" w:sz="6" w:space="0" w:color="000000"/>
              <w:right w:val="single" w:sz="6" w:space="0" w:color="000000"/>
            </w:tcBorders>
          </w:tcPr>
          <w:p w:rsidR="00305871" w:rsidRDefault="00305871" w:rsidP="007F5B54">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305871" w:rsidRDefault="00305871" w:rsidP="007F5B54">
            <w:pPr>
              <w:pStyle w:val="TAL"/>
            </w:pPr>
            <w:r>
              <w:t xml:space="preserve">See </w:t>
            </w:r>
            <w:r w:rsidR="00186805">
              <w:t>clause</w:t>
            </w:r>
            <w:r>
              <w:t> 6.1.1.</w:t>
            </w:r>
          </w:p>
        </w:tc>
      </w:tr>
    </w:tbl>
    <w:p w:rsidR="00305871" w:rsidRDefault="00305871" w:rsidP="001436B4"/>
    <w:p w:rsidR="0061280B" w:rsidRDefault="00872D11" w:rsidP="0061280B">
      <w:pPr>
        <w:pStyle w:val="Heading5"/>
      </w:pPr>
      <w:bookmarkStart w:id="244" w:name="_Toc24986399"/>
      <w:bookmarkStart w:id="245" w:name="_Toc27593321"/>
      <w:r>
        <w:t>6</w:t>
      </w:r>
      <w:r w:rsidR="0061280B">
        <w:t>.</w:t>
      </w:r>
      <w:r>
        <w:t>2</w:t>
      </w:r>
      <w:r w:rsidR="0061280B">
        <w:t>.4.2.2</w:t>
      </w:r>
      <w:r w:rsidR="0061280B">
        <w:tab/>
        <w:t>Operation Definition</w:t>
      </w:r>
      <w:bookmarkEnd w:id="244"/>
      <w:bookmarkEnd w:id="245"/>
    </w:p>
    <w:p w:rsidR="0061280B" w:rsidRDefault="0061280B" w:rsidP="0061280B">
      <w:r>
        <w:t xml:space="preserve">This operation shall support the </w:t>
      </w:r>
      <w:r w:rsidR="00C8294F">
        <w:t xml:space="preserve">request </w:t>
      </w:r>
      <w:r>
        <w:t xml:space="preserve">data structures and response codes specified in tables </w:t>
      </w:r>
      <w:r w:rsidR="00C8294F">
        <w:t>6</w:t>
      </w:r>
      <w:r>
        <w:t>.</w:t>
      </w:r>
      <w:r w:rsidR="00C8294F">
        <w:t>2</w:t>
      </w:r>
      <w:r>
        <w:t xml:space="preserve">.4.2.2-1 and </w:t>
      </w:r>
      <w:r w:rsidR="00C8294F">
        <w:t>6</w:t>
      </w:r>
      <w:r>
        <w:t>.</w:t>
      </w:r>
      <w:r w:rsidR="00C8294F">
        <w:t>2</w:t>
      </w:r>
      <w:r>
        <w:t>.4.2.2-2.</w:t>
      </w:r>
    </w:p>
    <w:p w:rsidR="0061280B" w:rsidRDefault="0061280B" w:rsidP="0061280B">
      <w:pPr>
        <w:pStyle w:val="TH"/>
      </w:pPr>
      <w:r>
        <w:t xml:space="preserve">Table </w:t>
      </w:r>
      <w:r w:rsidR="00872D11">
        <w:t>6</w:t>
      </w:r>
      <w:r>
        <w:t>.</w:t>
      </w:r>
      <w:r w:rsidR="00872D11">
        <w:t>2</w:t>
      </w:r>
      <w:r>
        <w:t xml:space="preserve">.4.2.2-1: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61280B" w:rsidTr="0002550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61280B" w:rsidRDefault="0061280B" w:rsidP="0002550A">
            <w:pPr>
              <w:pStyle w:val="TAH"/>
            </w:pPr>
            <w:r>
              <w:t>Description</w:t>
            </w:r>
          </w:p>
        </w:tc>
      </w:tr>
      <w:tr w:rsidR="0061280B" w:rsidTr="001436B4">
        <w:trPr>
          <w:jc w:val="center"/>
        </w:trPr>
        <w:tc>
          <w:tcPr>
            <w:tcW w:w="1627" w:type="dxa"/>
            <w:tcBorders>
              <w:top w:val="single" w:sz="4" w:space="0" w:color="auto"/>
              <w:left w:val="single" w:sz="6" w:space="0" w:color="000000"/>
              <w:bottom w:val="single" w:sz="6" w:space="0" w:color="000000"/>
              <w:right w:val="single" w:sz="6" w:space="0" w:color="000000"/>
            </w:tcBorders>
          </w:tcPr>
          <w:p w:rsidR="0061280B" w:rsidRDefault="00C8294F" w:rsidP="0002550A">
            <w:pPr>
              <w:pStyle w:val="TAL"/>
            </w:pPr>
            <w:r>
              <w:t>N32fReformattedReqMsg</w:t>
            </w:r>
          </w:p>
        </w:tc>
        <w:tc>
          <w:tcPr>
            <w:tcW w:w="425" w:type="dxa"/>
            <w:tcBorders>
              <w:top w:val="single" w:sz="4" w:space="0" w:color="auto"/>
              <w:left w:val="single" w:sz="6" w:space="0" w:color="000000"/>
              <w:bottom w:val="single" w:sz="6" w:space="0" w:color="000000"/>
              <w:right w:val="single" w:sz="6" w:space="0" w:color="000000"/>
            </w:tcBorders>
            <w:hideMark/>
          </w:tcPr>
          <w:p w:rsidR="0061280B" w:rsidRDefault="00C8294F" w:rsidP="0002550A">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rsidR="0061280B" w:rsidRDefault="00C8294F" w:rsidP="0002550A">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rsidR="0061280B" w:rsidRDefault="00C8294F" w:rsidP="0002550A">
            <w:pPr>
              <w:pStyle w:val="TAL"/>
            </w:pPr>
            <w:r>
              <w:t xml:space="preserve">This IE shall contain the reformatted HTTP/2 message comprising the plain text part, encrypted information, meta data and modification chain information. See </w:t>
            </w:r>
            <w:r w:rsidR="00186805">
              <w:t>clause</w:t>
            </w:r>
            <w:r>
              <w:t> 6.2.5.2.2.</w:t>
            </w:r>
          </w:p>
        </w:tc>
      </w:tr>
    </w:tbl>
    <w:p w:rsidR="0061280B" w:rsidRDefault="0061280B" w:rsidP="0061280B"/>
    <w:p w:rsidR="0061280B" w:rsidRDefault="0061280B" w:rsidP="0061280B">
      <w:pPr>
        <w:pStyle w:val="TH"/>
      </w:pPr>
      <w:r>
        <w:t xml:space="preserve">Table </w:t>
      </w:r>
      <w:r w:rsidR="00872D11">
        <w:t>6</w:t>
      </w:r>
      <w:r>
        <w:t>.</w:t>
      </w:r>
      <w:r w:rsidR="00872D11">
        <w:t>2</w:t>
      </w:r>
      <w:r>
        <w:t>.4.2.2-2: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7"/>
        <w:gridCol w:w="497"/>
        <w:gridCol w:w="1068"/>
        <w:gridCol w:w="997"/>
        <w:gridCol w:w="4806"/>
      </w:tblGrid>
      <w:tr w:rsidR="0061280B" w:rsidTr="00747A6D">
        <w:trPr>
          <w:jc w:val="center"/>
        </w:trPr>
        <w:tc>
          <w:tcPr>
            <w:tcW w:w="1136" w:type="pct"/>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Data type</w:t>
            </w:r>
          </w:p>
        </w:tc>
        <w:tc>
          <w:tcPr>
            <w:tcW w:w="261" w:type="pct"/>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Response</w:t>
            </w:r>
          </w:p>
          <w:p w:rsidR="0061280B" w:rsidRDefault="0061280B" w:rsidP="0002550A">
            <w:pPr>
              <w:pStyle w:val="TAH"/>
            </w:pPr>
            <w:r>
              <w:t>codes</w:t>
            </w:r>
          </w:p>
        </w:tc>
        <w:tc>
          <w:tcPr>
            <w:tcW w:w="2521" w:type="pct"/>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Description</w:t>
            </w:r>
          </w:p>
        </w:tc>
      </w:tr>
      <w:tr w:rsidR="0061280B" w:rsidTr="00747A6D">
        <w:trPr>
          <w:jc w:val="center"/>
        </w:trPr>
        <w:tc>
          <w:tcPr>
            <w:tcW w:w="1136" w:type="pct"/>
            <w:tcBorders>
              <w:top w:val="single" w:sz="4" w:space="0" w:color="auto"/>
              <w:left w:val="single" w:sz="6" w:space="0" w:color="000000"/>
              <w:bottom w:val="single" w:sz="4" w:space="0" w:color="auto"/>
              <w:right w:val="single" w:sz="6" w:space="0" w:color="000000"/>
            </w:tcBorders>
            <w:hideMark/>
          </w:tcPr>
          <w:p w:rsidR="0061280B" w:rsidRDefault="00C8294F" w:rsidP="0002550A">
            <w:pPr>
              <w:pStyle w:val="TAL"/>
            </w:pPr>
            <w:r>
              <w:t xml:space="preserve"> N32fReformattedRspMsg</w:t>
            </w:r>
          </w:p>
        </w:tc>
        <w:tc>
          <w:tcPr>
            <w:tcW w:w="261" w:type="pct"/>
            <w:tcBorders>
              <w:top w:val="single" w:sz="4" w:space="0" w:color="auto"/>
              <w:left w:val="single" w:sz="6" w:space="0" w:color="000000"/>
              <w:bottom w:val="single" w:sz="4" w:space="0" w:color="auto"/>
              <w:right w:val="single" w:sz="6" w:space="0" w:color="000000"/>
            </w:tcBorders>
            <w:hideMark/>
          </w:tcPr>
          <w:p w:rsidR="0061280B" w:rsidRDefault="00F6004A" w:rsidP="0002550A">
            <w:pPr>
              <w:pStyle w:val="TAC"/>
            </w:pPr>
            <w:r>
              <w:t>M</w:t>
            </w:r>
          </w:p>
        </w:tc>
        <w:tc>
          <w:tcPr>
            <w:tcW w:w="560" w:type="pct"/>
            <w:tcBorders>
              <w:top w:val="single" w:sz="4" w:space="0" w:color="auto"/>
              <w:left w:val="single" w:sz="6" w:space="0" w:color="000000"/>
              <w:bottom w:val="single" w:sz="4" w:space="0" w:color="auto"/>
              <w:right w:val="single" w:sz="6" w:space="0" w:color="000000"/>
            </w:tcBorders>
            <w:hideMark/>
          </w:tcPr>
          <w:p w:rsidR="0061280B" w:rsidRDefault="00F6004A" w:rsidP="0002550A">
            <w:pPr>
              <w:pStyle w:val="TAL"/>
            </w:pPr>
            <w:r>
              <w:t>1</w:t>
            </w:r>
          </w:p>
        </w:tc>
        <w:tc>
          <w:tcPr>
            <w:tcW w:w="523" w:type="pct"/>
            <w:tcBorders>
              <w:top w:val="single" w:sz="4" w:space="0" w:color="auto"/>
              <w:left w:val="single" w:sz="6" w:space="0" w:color="000000"/>
              <w:bottom w:val="single" w:sz="4" w:space="0" w:color="auto"/>
              <w:right w:val="single" w:sz="6" w:space="0" w:color="000000"/>
            </w:tcBorders>
            <w:hideMark/>
          </w:tcPr>
          <w:p w:rsidR="0061280B" w:rsidRDefault="00F6004A" w:rsidP="0002550A">
            <w:pPr>
              <w:pStyle w:val="TAL"/>
            </w:pPr>
            <w:r>
              <w:t>200 OK</w:t>
            </w:r>
          </w:p>
        </w:tc>
        <w:tc>
          <w:tcPr>
            <w:tcW w:w="2521" w:type="pct"/>
            <w:tcBorders>
              <w:top w:val="single" w:sz="4" w:space="0" w:color="auto"/>
              <w:left w:val="single" w:sz="6" w:space="0" w:color="000000"/>
              <w:bottom w:val="single" w:sz="4" w:space="0" w:color="auto"/>
              <w:right w:val="single" w:sz="6" w:space="0" w:color="000000"/>
            </w:tcBorders>
            <w:hideMark/>
          </w:tcPr>
          <w:p w:rsidR="0061280B" w:rsidRDefault="00F6004A" w:rsidP="0002550A">
            <w:pPr>
              <w:pStyle w:val="TAL"/>
            </w:pPr>
            <w:r>
              <w:t>This represents the successful processing of the reformatted JOSE protected message at the responding SEPP. The responding SEPP shall provide the reformatted and JOSE protected content of the corresponding HTTP/2 response message.</w:t>
            </w:r>
          </w:p>
        </w:tc>
      </w:tr>
      <w:tr w:rsidR="00747A6D" w:rsidTr="00747A6D">
        <w:trPr>
          <w:jc w:val="center"/>
        </w:trPr>
        <w:tc>
          <w:tcPr>
            <w:tcW w:w="1136" w:type="pct"/>
            <w:tcBorders>
              <w:top w:val="single" w:sz="4" w:space="0" w:color="auto"/>
              <w:left w:val="single" w:sz="6" w:space="0" w:color="000000"/>
              <w:bottom w:val="single" w:sz="4" w:space="0" w:color="auto"/>
              <w:right w:val="single" w:sz="6" w:space="0" w:color="000000"/>
            </w:tcBorders>
          </w:tcPr>
          <w:p w:rsidR="00747A6D" w:rsidRDefault="00747A6D" w:rsidP="00747A6D">
            <w:pPr>
              <w:pStyle w:val="TAL"/>
            </w:pPr>
            <w:r>
              <w:rPr>
                <w:rFonts w:hint="eastAsia"/>
              </w:rPr>
              <w:t>ProblemDetails</w:t>
            </w:r>
          </w:p>
        </w:tc>
        <w:tc>
          <w:tcPr>
            <w:tcW w:w="261" w:type="pct"/>
            <w:tcBorders>
              <w:top w:val="single" w:sz="4" w:space="0" w:color="auto"/>
              <w:left w:val="single" w:sz="6" w:space="0" w:color="000000"/>
              <w:bottom w:val="single" w:sz="4" w:space="0" w:color="auto"/>
              <w:right w:val="single" w:sz="6" w:space="0" w:color="000000"/>
            </w:tcBorders>
          </w:tcPr>
          <w:p w:rsidR="00747A6D" w:rsidRDefault="00747A6D" w:rsidP="00747A6D">
            <w:pPr>
              <w:pStyle w:val="TAC"/>
            </w:pPr>
            <w:r>
              <w:rPr>
                <w:rFonts w:hint="eastAsia"/>
              </w:rPr>
              <w:t>M</w:t>
            </w:r>
          </w:p>
        </w:tc>
        <w:tc>
          <w:tcPr>
            <w:tcW w:w="560" w:type="pct"/>
            <w:tcBorders>
              <w:top w:val="single" w:sz="4" w:space="0" w:color="auto"/>
              <w:left w:val="single" w:sz="6" w:space="0" w:color="000000"/>
              <w:bottom w:val="single" w:sz="4" w:space="0" w:color="auto"/>
              <w:right w:val="single" w:sz="6" w:space="0" w:color="000000"/>
            </w:tcBorders>
          </w:tcPr>
          <w:p w:rsidR="00747A6D" w:rsidRDefault="00747A6D" w:rsidP="00747A6D">
            <w:pPr>
              <w:pStyle w:val="TAL"/>
            </w:pPr>
            <w:r>
              <w:rPr>
                <w:rFonts w:hint="eastAsia"/>
              </w:rPr>
              <w:t>1</w:t>
            </w:r>
          </w:p>
        </w:tc>
        <w:tc>
          <w:tcPr>
            <w:tcW w:w="523" w:type="pct"/>
            <w:tcBorders>
              <w:top w:val="single" w:sz="4" w:space="0" w:color="auto"/>
              <w:left w:val="single" w:sz="6" w:space="0" w:color="000000"/>
              <w:bottom w:val="single" w:sz="4" w:space="0" w:color="auto"/>
              <w:right w:val="single" w:sz="6" w:space="0" w:color="000000"/>
            </w:tcBorders>
          </w:tcPr>
          <w:p w:rsidR="00747A6D" w:rsidRDefault="00747A6D" w:rsidP="00747A6D">
            <w:pPr>
              <w:pStyle w:val="TAL"/>
            </w:pPr>
            <w:r>
              <w:rPr>
                <w:rFonts w:hint="eastAsia"/>
              </w:rPr>
              <w:t>403 Forbidden</w:t>
            </w:r>
          </w:p>
        </w:tc>
        <w:tc>
          <w:tcPr>
            <w:tcW w:w="2521" w:type="pct"/>
            <w:tcBorders>
              <w:top w:val="single" w:sz="4" w:space="0" w:color="auto"/>
              <w:left w:val="single" w:sz="6" w:space="0" w:color="000000"/>
              <w:bottom w:val="single" w:sz="4" w:space="0" w:color="auto"/>
              <w:right w:val="single" w:sz="6" w:space="0" w:color="000000"/>
            </w:tcBorders>
          </w:tcPr>
          <w:p w:rsidR="00747A6D" w:rsidRDefault="00747A6D" w:rsidP="00747A6D">
            <w:pPr>
              <w:pStyle w:val="TAL"/>
            </w:pPr>
            <w:r>
              <w:rPr>
                <w:rFonts w:hint="eastAsia"/>
              </w:rPr>
              <w:t>This represents the case where the receiving SEPP fails to process</w:t>
            </w:r>
            <w:r>
              <w:t xml:space="preserve"> the reconstructed message due to PLMN ID verification failure. The "cause" attribute shall be set to</w:t>
            </w:r>
            <w:r>
              <w:rPr>
                <w:rFonts w:hint="eastAsia"/>
              </w:rPr>
              <w:t xml:space="preserve"> "PLMNID_</w:t>
            </w:r>
            <w:r>
              <w:t>MISMATCH".</w:t>
            </w:r>
          </w:p>
        </w:tc>
      </w:tr>
      <w:tr w:rsidR="00747A6D" w:rsidTr="00747A6D">
        <w:trPr>
          <w:jc w:val="center"/>
        </w:trPr>
        <w:tc>
          <w:tcPr>
            <w:tcW w:w="1136" w:type="pct"/>
            <w:tcBorders>
              <w:top w:val="single" w:sz="4" w:space="0" w:color="auto"/>
              <w:left w:val="single" w:sz="6" w:space="0" w:color="000000"/>
              <w:bottom w:val="single" w:sz="6" w:space="0" w:color="000000"/>
              <w:right w:val="single" w:sz="6" w:space="0" w:color="000000"/>
            </w:tcBorders>
          </w:tcPr>
          <w:p w:rsidR="00747A6D" w:rsidDel="00C8294F" w:rsidRDefault="00747A6D" w:rsidP="00747A6D">
            <w:pPr>
              <w:pStyle w:val="TAL"/>
            </w:pPr>
            <w:r>
              <w:rPr>
                <w:rFonts w:hint="eastAsia"/>
              </w:rPr>
              <w:t>ProblemDetails</w:t>
            </w:r>
          </w:p>
        </w:tc>
        <w:tc>
          <w:tcPr>
            <w:tcW w:w="261" w:type="pct"/>
            <w:tcBorders>
              <w:top w:val="single" w:sz="4" w:space="0" w:color="auto"/>
              <w:left w:val="single" w:sz="6" w:space="0" w:color="000000"/>
              <w:bottom w:val="single" w:sz="6" w:space="0" w:color="000000"/>
              <w:right w:val="single" w:sz="6" w:space="0" w:color="000000"/>
            </w:tcBorders>
          </w:tcPr>
          <w:p w:rsidR="00747A6D" w:rsidDel="00C8294F" w:rsidRDefault="00747A6D" w:rsidP="00747A6D">
            <w:pPr>
              <w:pStyle w:val="TAC"/>
            </w:pPr>
            <w:r>
              <w:rPr>
                <w:rFonts w:hint="eastAsia"/>
              </w:rPr>
              <w:t>M</w:t>
            </w:r>
          </w:p>
        </w:tc>
        <w:tc>
          <w:tcPr>
            <w:tcW w:w="560" w:type="pct"/>
            <w:tcBorders>
              <w:top w:val="single" w:sz="4" w:space="0" w:color="auto"/>
              <w:left w:val="single" w:sz="6" w:space="0" w:color="000000"/>
              <w:bottom w:val="single" w:sz="6" w:space="0" w:color="000000"/>
              <w:right w:val="single" w:sz="6" w:space="0" w:color="000000"/>
            </w:tcBorders>
          </w:tcPr>
          <w:p w:rsidR="00747A6D" w:rsidDel="00F6004A" w:rsidRDefault="00747A6D" w:rsidP="00747A6D">
            <w:pPr>
              <w:pStyle w:val="TAL"/>
            </w:pPr>
            <w:r>
              <w:rPr>
                <w:rFonts w:hint="eastAsia"/>
              </w:rPr>
              <w:t>1</w:t>
            </w:r>
          </w:p>
        </w:tc>
        <w:tc>
          <w:tcPr>
            <w:tcW w:w="523" w:type="pct"/>
            <w:tcBorders>
              <w:top w:val="single" w:sz="4" w:space="0" w:color="auto"/>
              <w:left w:val="single" w:sz="6" w:space="0" w:color="000000"/>
              <w:bottom w:val="single" w:sz="6" w:space="0" w:color="000000"/>
              <w:right w:val="single" w:sz="6" w:space="0" w:color="000000"/>
            </w:tcBorders>
          </w:tcPr>
          <w:p w:rsidR="00747A6D" w:rsidDel="00F6004A" w:rsidRDefault="00747A6D" w:rsidP="00747A6D">
            <w:pPr>
              <w:pStyle w:val="TAL"/>
            </w:pPr>
            <w:r>
              <w:t>4xx / 5xx</w:t>
            </w:r>
          </w:p>
        </w:tc>
        <w:tc>
          <w:tcPr>
            <w:tcW w:w="2521" w:type="pct"/>
            <w:tcBorders>
              <w:top w:val="single" w:sz="4" w:space="0" w:color="auto"/>
              <w:left w:val="single" w:sz="6" w:space="0" w:color="000000"/>
              <w:bottom w:val="single" w:sz="6" w:space="0" w:color="000000"/>
              <w:right w:val="single" w:sz="6" w:space="0" w:color="000000"/>
            </w:tcBorders>
          </w:tcPr>
          <w:p w:rsidR="00747A6D" w:rsidDel="00F6004A" w:rsidRDefault="00747A6D" w:rsidP="00747A6D">
            <w:pPr>
              <w:pStyle w:val="TAL"/>
            </w:pPr>
            <w:r>
              <w:rPr>
                <w:rFonts w:hint="eastAsia"/>
              </w:rPr>
              <w:t xml:space="preserve">All the mandatory to support 4xx and 5xx status codes as specified in </w:t>
            </w:r>
            <w:r w:rsidR="00186805">
              <w:t>clause</w:t>
            </w:r>
            <w:r>
              <w:t xml:space="preserve"> 5.2.7.1 and their corresponding application errors specified in </w:t>
            </w:r>
            <w:r w:rsidR="00186805">
              <w:t>clause</w:t>
            </w:r>
            <w:r>
              <w:t> 5.2.7.2 of 3GPP TS 29.500 [4] shall be supported.</w:t>
            </w:r>
          </w:p>
        </w:tc>
      </w:tr>
    </w:tbl>
    <w:p w:rsidR="0061280B" w:rsidRDefault="0061280B" w:rsidP="0061280B"/>
    <w:p w:rsidR="00A23D58" w:rsidRDefault="00872D11" w:rsidP="00A23D58">
      <w:pPr>
        <w:pStyle w:val="Heading3"/>
      </w:pPr>
      <w:bookmarkStart w:id="246" w:name="_Toc24986400"/>
      <w:bookmarkStart w:id="247" w:name="_Toc27593322"/>
      <w:r>
        <w:t>6</w:t>
      </w:r>
      <w:r w:rsidR="00A23D58">
        <w:t>.</w:t>
      </w:r>
      <w:r>
        <w:t>2</w:t>
      </w:r>
      <w:r w:rsidR="0061280B">
        <w:rPr>
          <w:rFonts w:hint="eastAsia"/>
        </w:rPr>
        <w:t>.5</w:t>
      </w:r>
      <w:r w:rsidR="00A23D58">
        <w:rPr>
          <w:rFonts w:hint="eastAsia"/>
        </w:rPr>
        <w:tab/>
      </w:r>
      <w:r w:rsidR="00A23D58">
        <w:t>Data Model</w:t>
      </w:r>
      <w:bookmarkEnd w:id="246"/>
      <w:bookmarkEnd w:id="247"/>
    </w:p>
    <w:p w:rsidR="0061280B" w:rsidRDefault="00872D11" w:rsidP="0061280B">
      <w:pPr>
        <w:pStyle w:val="Heading4"/>
        <w:ind w:left="0" w:firstLine="0"/>
      </w:pPr>
      <w:bookmarkStart w:id="248" w:name="_Toc24986401"/>
      <w:bookmarkStart w:id="249" w:name="_Toc27593323"/>
      <w:r>
        <w:t>6</w:t>
      </w:r>
      <w:r w:rsidR="0061280B">
        <w:t>.</w:t>
      </w:r>
      <w:r>
        <w:t>2</w:t>
      </w:r>
      <w:r w:rsidR="0061280B">
        <w:t>.5.1</w:t>
      </w:r>
      <w:r w:rsidR="0061280B">
        <w:tab/>
        <w:t>General</w:t>
      </w:r>
      <w:bookmarkEnd w:id="248"/>
      <w:bookmarkEnd w:id="249"/>
    </w:p>
    <w:p w:rsidR="0061280B" w:rsidRDefault="0061280B" w:rsidP="0061280B">
      <w:r>
        <w:t xml:space="preserve">This </w:t>
      </w:r>
      <w:r w:rsidR="00186805">
        <w:t>clause</w:t>
      </w:r>
      <w:r>
        <w:t xml:space="preserve"> specifies the application data model supported by the API.</w:t>
      </w:r>
    </w:p>
    <w:p w:rsidR="0061280B" w:rsidRDefault="0061280B" w:rsidP="0061280B">
      <w:r>
        <w:t xml:space="preserve">Table </w:t>
      </w:r>
      <w:r w:rsidR="00872D11">
        <w:t>6</w:t>
      </w:r>
      <w:r>
        <w:t>.3.5.1-1 specifies the data types defined for the N32 interface.</w:t>
      </w:r>
    </w:p>
    <w:p w:rsidR="0061280B" w:rsidRDefault="0061280B" w:rsidP="0061280B">
      <w:pPr>
        <w:pStyle w:val="TH"/>
      </w:pPr>
      <w:r>
        <w:lastRenderedPageBreak/>
        <w:t xml:space="preserve">Table </w:t>
      </w:r>
      <w:r w:rsidR="00872D11">
        <w:t>6</w:t>
      </w:r>
      <w:r>
        <w:t>.</w:t>
      </w:r>
      <w:r w:rsidR="00872D11">
        <w:t>2</w:t>
      </w:r>
      <w:r>
        <w:t>.5.1-1: N32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28"/>
        <w:gridCol w:w="1672"/>
        <w:gridCol w:w="5274"/>
      </w:tblGrid>
      <w:tr w:rsidR="0061280B" w:rsidTr="0002550A">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61280B" w:rsidRDefault="007C1399" w:rsidP="0002550A">
            <w:pPr>
              <w:pStyle w:val="TAH"/>
            </w:pPr>
            <w:r>
              <w:t>Clause</w:t>
            </w:r>
            <w:r w:rsidR="0061280B">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Description</w:t>
            </w:r>
          </w:p>
        </w:tc>
      </w:tr>
      <w:tr w:rsidR="00F6004A" w:rsidTr="0002550A">
        <w:trPr>
          <w:jc w:val="center"/>
        </w:trPr>
        <w:tc>
          <w:tcPr>
            <w:tcW w:w="2035"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t>N32fReformattedReqMsg</w:t>
            </w:r>
          </w:p>
        </w:tc>
        <w:tc>
          <w:tcPr>
            <w:tcW w:w="1701"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rPr>
                <w:rFonts w:hint="eastAsia"/>
              </w:rPr>
              <w:t>6.2.5.2.2</w:t>
            </w:r>
          </w:p>
        </w:tc>
        <w:tc>
          <w:tcPr>
            <w:tcW w:w="5438"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cs="Arial"/>
                <w:szCs w:val="18"/>
              </w:rPr>
            </w:pPr>
          </w:p>
        </w:tc>
      </w:tr>
      <w:tr w:rsidR="00F6004A" w:rsidTr="0002550A">
        <w:trPr>
          <w:jc w:val="center"/>
        </w:trPr>
        <w:tc>
          <w:tcPr>
            <w:tcW w:w="2035"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t>N32fReformattedRspMsg</w:t>
            </w:r>
          </w:p>
        </w:tc>
        <w:tc>
          <w:tcPr>
            <w:tcW w:w="1701"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rPr>
                <w:rFonts w:hint="eastAsia"/>
              </w:rPr>
              <w:t>6.2.5.2.3</w:t>
            </w:r>
          </w:p>
        </w:tc>
        <w:tc>
          <w:tcPr>
            <w:tcW w:w="5438"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cs="Arial"/>
                <w:szCs w:val="18"/>
              </w:rPr>
            </w:pPr>
          </w:p>
        </w:tc>
      </w:tr>
      <w:tr w:rsidR="00F6004A" w:rsidTr="0002550A">
        <w:trPr>
          <w:jc w:val="center"/>
        </w:trPr>
        <w:tc>
          <w:tcPr>
            <w:tcW w:w="2035"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rPr>
                <w:rFonts w:hint="eastAsia"/>
              </w:rPr>
              <w:t>AuthenticatedBlock</w:t>
            </w:r>
          </w:p>
        </w:tc>
        <w:tc>
          <w:tcPr>
            <w:tcW w:w="1701" w:type="dxa"/>
            <w:tcBorders>
              <w:top w:val="single" w:sz="4" w:space="0" w:color="auto"/>
              <w:left w:val="single" w:sz="4" w:space="0" w:color="auto"/>
              <w:bottom w:val="single" w:sz="4" w:space="0" w:color="auto"/>
              <w:right w:val="single" w:sz="4" w:space="0" w:color="auto"/>
            </w:tcBorders>
          </w:tcPr>
          <w:p w:rsidR="00F6004A" w:rsidRDefault="00F6004A" w:rsidP="001436B4">
            <w:pPr>
              <w:pStyle w:val="TAL"/>
            </w:pPr>
            <w:r>
              <w:rPr>
                <w:rFonts w:hint="eastAsia"/>
              </w:rPr>
              <w:t>6.2.</w:t>
            </w:r>
            <w:r>
              <w:t>5.2.</w:t>
            </w:r>
            <w:r w:rsidR="00B6581E">
              <w:t>4</w:t>
            </w:r>
          </w:p>
        </w:tc>
        <w:tc>
          <w:tcPr>
            <w:tcW w:w="5438"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cs="Arial"/>
                <w:szCs w:val="18"/>
              </w:rPr>
            </w:pPr>
          </w:p>
        </w:tc>
      </w:tr>
      <w:tr w:rsidR="00F6004A" w:rsidTr="0002550A">
        <w:trPr>
          <w:jc w:val="center"/>
        </w:trPr>
        <w:tc>
          <w:tcPr>
            <w:tcW w:w="2035"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rPr>
                <w:rFonts w:hint="eastAsia"/>
              </w:rPr>
              <w:t>ClearTextBlock</w:t>
            </w:r>
          </w:p>
        </w:tc>
        <w:tc>
          <w:tcPr>
            <w:tcW w:w="1701" w:type="dxa"/>
            <w:tcBorders>
              <w:top w:val="single" w:sz="4" w:space="0" w:color="auto"/>
              <w:left w:val="single" w:sz="4" w:space="0" w:color="auto"/>
              <w:bottom w:val="single" w:sz="4" w:space="0" w:color="auto"/>
              <w:right w:val="single" w:sz="4" w:space="0" w:color="auto"/>
            </w:tcBorders>
          </w:tcPr>
          <w:p w:rsidR="00F6004A" w:rsidRDefault="00F6004A" w:rsidP="001436B4">
            <w:pPr>
              <w:pStyle w:val="TAL"/>
            </w:pPr>
            <w:r>
              <w:rPr>
                <w:rFonts w:hint="eastAsia"/>
              </w:rPr>
              <w:t>6.2.5.2.</w:t>
            </w:r>
            <w:r w:rsidR="00B6581E">
              <w:t>5</w:t>
            </w:r>
          </w:p>
        </w:tc>
        <w:tc>
          <w:tcPr>
            <w:tcW w:w="5438"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cs="Arial"/>
                <w:szCs w:val="18"/>
              </w:rPr>
            </w:pPr>
          </w:p>
        </w:tc>
      </w:tr>
      <w:tr w:rsidR="00F6004A" w:rsidTr="0002550A">
        <w:trPr>
          <w:jc w:val="center"/>
        </w:trPr>
        <w:tc>
          <w:tcPr>
            <w:tcW w:w="2035"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rPr>
                <w:rFonts w:hint="eastAsia"/>
              </w:rPr>
              <w:t>RequestLine</w:t>
            </w:r>
          </w:p>
        </w:tc>
        <w:tc>
          <w:tcPr>
            <w:tcW w:w="1701" w:type="dxa"/>
            <w:tcBorders>
              <w:top w:val="single" w:sz="4" w:space="0" w:color="auto"/>
              <w:left w:val="single" w:sz="4" w:space="0" w:color="auto"/>
              <w:bottom w:val="single" w:sz="4" w:space="0" w:color="auto"/>
              <w:right w:val="single" w:sz="4" w:space="0" w:color="auto"/>
            </w:tcBorders>
          </w:tcPr>
          <w:p w:rsidR="00F6004A" w:rsidRDefault="00F6004A" w:rsidP="001436B4">
            <w:pPr>
              <w:pStyle w:val="TAL"/>
            </w:pPr>
            <w:r>
              <w:rPr>
                <w:rFonts w:hint="eastAsia"/>
              </w:rPr>
              <w:t>6.2.5.2.</w:t>
            </w:r>
            <w:r w:rsidR="00B6581E">
              <w:t>6</w:t>
            </w:r>
          </w:p>
        </w:tc>
        <w:tc>
          <w:tcPr>
            <w:tcW w:w="5438"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cs="Arial"/>
                <w:szCs w:val="18"/>
              </w:rPr>
            </w:pPr>
          </w:p>
        </w:tc>
      </w:tr>
      <w:tr w:rsidR="00F6004A" w:rsidTr="0002550A">
        <w:trPr>
          <w:jc w:val="center"/>
        </w:trPr>
        <w:tc>
          <w:tcPr>
            <w:tcW w:w="2035"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rPr>
                <w:rFonts w:hint="eastAsia"/>
              </w:rPr>
              <w:t>HttpHeader</w:t>
            </w:r>
          </w:p>
        </w:tc>
        <w:tc>
          <w:tcPr>
            <w:tcW w:w="1701" w:type="dxa"/>
            <w:tcBorders>
              <w:top w:val="single" w:sz="4" w:space="0" w:color="auto"/>
              <w:left w:val="single" w:sz="4" w:space="0" w:color="auto"/>
              <w:bottom w:val="single" w:sz="4" w:space="0" w:color="auto"/>
              <w:right w:val="single" w:sz="4" w:space="0" w:color="auto"/>
            </w:tcBorders>
          </w:tcPr>
          <w:p w:rsidR="00F6004A" w:rsidRDefault="00F6004A" w:rsidP="001436B4">
            <w:pPr>
              <w:pStyle w:val="TAL"/>
            </w:pPr>
            <w:r>
              <w:rPr>
                <w:rFonts w:hint="eastAsia"/>
              </w:rPr>
              <w:t>6.2.5.2.</w:t>
            </w:r>
            <w:r w:rsidR="00B6581E">
              <w:t>7</w:t>
            </w:r>
          </w:p>
        </w:tc>
        <w:tc>
          <w:tcPr>
            <w:tcW w:w="5438"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cs="Arial"/>
                <w:szCs w:val="18"/>
              </w:rPr>
            </w:pPr>
          </w:p>
        </w:tc>
      </w:tr>
      <w:tr w:rsidR="00F6004A" w:rsidTr="0002550A">
        <w:trPr>
          <w:jc w:val="center"/>
        </w:trPr>
        <w:tc>
          <w:tcPr>
            <w:tcW w:w="2035"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rPr>
                <w:rFonts w:hint="eastAsia"/>
              </w:rPr>
              <w:t>HttpPayload</w:t>
            </w:r>
          </w:p>
        </w:tc>
        <w:tc>
          <w:tcPr>
            <w:tcW w:w="1701" w:type="dxa"/>
            <w:tcBorders>
              <w:top w:val="single" w:sz="4" w:space="0" w:color="auto"/>
              <w:left w:val="single" w:sz="4" w:space="0" w:color="auto"/>
              <w:bottom w:val="single" w:sz="4" w:space="0" w:color="auto"/>
              <w:right w:val="single" w:sz="4" w:space="0" w:color="auto"/>
            </w:tcBorders>
          </w:tcPr>
          <w:p w:rsidR="00F6004A" w:rsidRDefault="00F6004A" w:rsidP="001436B4">
            <w:pPr>
              <w:pStyle w:val="TAL"/>
            </w:pPr>
            <w:r>
              <w:rPr>
                <w:rFonts w:hint="eastAsia"/>
              </w:rPr>
              <w:t>6.2.5.2.</w:t>
            </w:r>
            <w:r w:rsidR="00B6581E">
              <w:t>8</w:t>
            </w:r>
          </w:p>
        </w:tc>
        <w:tc>
          <w:tcPr>
            <w:tcW w:w="5438"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cs="Arial"/>
                <w:szCs w:val="18"/>
              </w:rPr>
            </w:pPr>
          </w:p>
        </w:tc>
      </w:tr>
      <w:tr w:rsidR="00F6004A" w:rsidTr="0002550A">
        <w:trPr>
          <w:jc w:val="center"/>
        </w:trPr>
        <w:tc>
          <w:tcPr>
            <w:tcW w:w="2035"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rPr>
                <w:rFonts w:hint="eastAsia"/>
              </w:rPr>
              <w:t>MetaData</w:t>
            </w:r>
          </w:p>
        </w:tc>
        <w:tc>
          <w:tcPr>
            <w:tcW w:w="1701" w:type="dxa"/>
            <w:tcBorders>
              <w:top w:val="single" w:sz="4" w:space="0" w:color="auto"/>
              <w:left w:val="single" w:sz="4" w:space="0" w:color="auto"/>
              <w:bottom w:val="single" w:sz="4" w:space="0" w:color="auto"/>
              <w:right w:val="single" w:sz="4" w:space="0" w:color="auto"/>
            </w:tcBorders>
          </w:tcPr>
          <w:p w:rsidR="00F6004A" w:rsidRDefault="00F6004A" w:rsidP="001436B4">
            <w:pPr>
              <w:pStyle w:val="TAL"/>
            </w:pPr>
            <w:r>
              <w:rPr>
                <w:rFonts w:hint="eastAsia"/>
              </w:rPr>
              <w:t>6.2.5.2.</w:t>
            </w:r>
            <w:r w:rsidR="00B6581E">
              <w:t>9</w:t>
            </w:r>
          </w:p>
        </w:tc>
        <w:tc>
          <w:tcPr>
            <w:tcW w:w="5438"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cs="Arial"/>
                <w:szCs w:val="18"/>
              </w:rPr>
            </w:pPr>
          </w:p>
        </w:tc>
      </w:tr>
      <w:tr w:rsidR="00F6004A" w:rsidTr="0002550A">
        <w:trPr>
          <w:jc w:val="center"/>
        </w:trPr>
        <w:tc>
          <w:tcPr>
            <w:tcW w:w="2035"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rPr>
                <w:rFonts w:hint="eastAsia"/>
              </w:rPr>
              <w:t>Mo</w:t>
            </w:r>
            <w:r>
              <w:t>difications</w:t>
            </w:r>
          </w:p>
        </w:tc>
        <w:tc>
          <w:tcPr>
            <w:tcW w:w="1701" w:type="dxa"/>
            <w:tcBorders>
              <w:top w:val="single" w:sz="4" w:space="0" w:color="auto"/>
              <w:left w:val="single" w:sz="4" w:space="0" w:color="auto"/>
              <w:bottom w:val="single" w:sz="4" w:space="0" w:color="auto"/>
              <w:right w:val="single" w:sz="4" w:space="0" w:color="auto"/>
            </w:tcBorders>
          </w:tcPr>
          <w:p w:rsidR="00F6004A" w:rsidRDefault="00F6004A" w:rsidP="001436B4">
            <w:pPr>
              <w:pStyle w:val="TAL"/>
            </w:pPr>
            <w:r>
              <w:rPr>
                <w:rFonts w:hint="eastAsia"/>
              </w:rPr>
              <w:t>6.2.5.2.</w:t>
            </w:r>
            <w:r w:rsidR="00B6581E">
              <w:t>10</w:t>
            </w:r>
          </w:p>
        </w:tc>
        <w:tc>
          <w:tcPr>
            <w:tcW w:w="5438"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cs="Arial"/>
                <w:szCs w:val="18"/>
              </w:rPr>
            </w:pPr>
          </w:p>
        </w:tc>
      </w:tr>
      <w:tr w:rsidR="00F6004A" w:rsidTr="0002550A">
        <w:trPr>
          <w:jc w:val="center"/>
        </w:trPr>
        <w:tc>
          <w:tcPr>
            <w:tcW w:w="2035"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rPr>
                <w:rFonts w:hint="eastAsia"/>
              </w:rPr>
              <w:t>FlatJweJson</w:t>
            </w:r>
          </w:p>
        </w:tc>
        <w:tc>
          <w:tcPr>
            <w:tcW w:w="1701" w:type="dxa"/>
            <w:tcBorders>
              <w:top w:val="single" w:sz="4" w:space="0" w:color="auto"/>
              <w:left w:val="single" w:sz="4" w:space="0" w:color="auto"/>
              <w:bottom w:val="single" w:sz="4" w:space="0" w:color="auto"/>
              <w:right w:val="single" w:sz="4" w:space="0" w:color="auto"/>
            </w:tcBorders>
          </w:tcPr>
          <w:p w:rsidR="00F6004A" w:rsidRDefault="00F6004A" w:rsidP="001436B4">
            <w:pPr>
              <w:pStyle w:val="TAL"/>
            </w:pPr>
            <w:r>
              <w:rPr>
                <w:rFonts w:hint="eastAsia"/>
              </w:rPr>
              <w:t>6.2.5.2.</w:t>
            </w:r>
            <w:r w:rsidR="00B6581E">
              <w:t>11</w:t>
            </w:r>
          </w:p>
        </w:tc>
        <w:tc>
          <w:tcPr>
            <w:tcW w:w="5438"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cs="Arial"/>
                <w:szCs w:val="18"/>
              </w:rPr>
            </w:pPr>
          </w:p>
        </w:tc>
      </w:tr>
      <w:tr w:rsidR="00F6004A" w:rsidTr="0002550A">
        <w:trPr>
          <w:jc w:val="center"/>
        </w:trPr>
        <w:tc>
          <w:tcPr>
            <w:tcW w:w="2035"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rPr>
                <w:rFonts w:hint="eastAsia"/>
              </w:rPr>
              <w:t>FlatJwsJson</w:t>
            </w:r>
          </w:p>
        </w:tc>
        <w:tc>
          <w:tcPr>
            <w:tcW w:w="1701" w:type="dxa"/>
            <w:tcBorders>
              <w:top w:val="single" w:sz="4" w:space="0" w:color="auto"/>
              <w:left w:val="single" w:sz="4" w:space="0" w:color="auto"/>
              <w:bottom w:val="single" w:sz="4" w:space="0" w:color="auto"/>
              <w:right w:val="single" w:sz="4" w:space="0" w:color="auto"/>
            </w:tcBorders>
          </w:tcPr>
          <w:p w:rsidR="00F6004A" w:rsidRDefault="00F6004A" w:rsidP="001436B4">
            <w:pPr>
              <w:pStyle w:val="TAL"/>
            </w:pPr>
            <w:r>
              <w:rPr>
                <w:rFonts w:hint="eastAsia"/>
              </w:rPr>
              <w:t>6.2.5.2.</w:t>
            </w:r>
            <w:r w:rsidR="00B6581E">
              <w:t>12</w:t>
            </w:r>
          </w:p>
        </w:tc>
        <w:tc>
          <w:tcPr>
            <w:tcW w:w="5438"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cs="Arial"/>
                <w:szCs w:val="18"/>
              </w:rPr>
            </w:pPr>
          </w:p>
        </w:tc>
      </w:tr>
      <w:tr w:rsidR="00F6004A" w:rsidTr="0002550A">
        <w:trPr>
          <w:jc w:val="center"/>
        </w:trPr>
        <w:tc>
          <w:tcPr>
            <w:tcW w:w="2035"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rPr>
                <w:rFonts w:hint="eastAsia"/>
              </w:rPr>
              <w:t>IndexToEncryptedValue</w:t>
            </w:r>
          </w:p>
        </w:tc>
        <w:tc>
          <w:tcPr>
            <w:tcW w:w="1701" w:type="dxa"/>
            <w:tcBorders>
              <w:top w:val="single" w:sz="4" w:space="0" w:color="auto"/>
              <w:left w:val="single" w:sz="4" w:space="0" w:color="auto"/>
              <w:bottom w:val="single" w:sz="4" w:space="0" w:color="auto"/>
              <w:right w:val="single" w:sz="4" w:space="0" w:color="auto"/>
            </w:tcBorders>
          </w:tcPr>
          <w:p w:rsidR="00F6004A" w:rsidRDefault="00F6004A" w:rsidP="001436B4">
            <w:pPr>
              <w:pStyle w:val="TAL"/>
            </w:pPr>
            <w:r>
              <w:rPr>
                <w:rFonts w:hint="eastAsia"/>
              </w:rPr>
              <w:t>6.2.5.2.</w:t>
            </w:r>
            <w:r w:rsidR="00B6581E">
              <w:t>13</w:t>
            </w:r>
          </w:p>
        </w:tc>
        <w:tc>
          <w:tcPr>
            <w:tcW w:w="5438"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cs="Arial"/>
                <w:szCs w:val="18"/>
              </w:rPr>
            </w:pPr>
          </w:p>
        </w:tc>
      </w:tr>
      <w:tr w:rsidR="00F6004A" w:rsidTr="0002550A">
        <w:trPr>
          <w:jc w:val="center"/>
        </w:trPr>
        <w:tc>
          <w:tcPr>
            <w:tcW w:w="2035"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rPr>
                <w:rFonts w:hint="eastAsia"/>
              </w:rPr>
              <w:t>EncodedHttpHeaderValue</w:t>
            </w:r>
          </w:p>
        </w:tc>
        <w:tc>
          <w:tcPr>
            <w:tcW w:w="1701" w:type="dxa"/>
            <w:tcBorders>
              <w:top w:val="single" w:sz="4" w:space="0" w:color="auto"/>
              <w:left w:val="single" w:sz="4" w:space="0" w:color="auto"/>
              <w:bottom w:val="single" w:sz="4" w:space="0" w:color="auto"/>
              <w:right w:val="single" w:sz="4" w:space="0" w:color="auto"/>
            </w:tcBorders>
          </w:tcPr>
          <w:p w:rsidR="00F6004A" w:rsidRDefault="00F6004A" w:rsidP="001436B4">
            <w:pPr>
              <w:pStyle w:val="TAL"/>
            </w:pPr>
            <w:r>
              <w:rPr>
                <w:rFonts w:hint="eastAsia"/>
              </w:rPr>
              <w:t>6.2.5.2.</w:t>
            </w:r>
            <w:r w:rsidR="00B6581E">
              <w:t>14</w:t>
            </w:r>
          </w:p>
        </w:tc>
        <w:tc>
          <w:tcPr>
            <w:tcW w:w="5438"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cs="Arial"/>
                <w:szCs w:val="18"/>
              </w:rPr>
            </w:pPr>
          </w:p>
        </w:tc>
      </w:tr>
    </w:tbl>
    <w:p w:rsidR="0061280B" w:rsidRDefault="0061280B" w:rsidP="0061280B"/>
    <w:p w:rsidR="0061280B" w:rsidRDefault="0061280B" w:rsidP="0061280B">
      <w:r>
        <w:t xml:space="preserve">Table 6.1.5.1-2 specifies data types re-used by the N32 interface protocol from other specifications, including a reference to their respective specifications and when needed, a short description of their use within the Namf service based interface. </w:t>
      </w:r>
    </w:p>
    <w:p w:rsidR="0061280B" w:rsidRDefault="0061280B" w:rsidP="0061280B">
      <w:pPr>
        <w:pStyle w:val="TH"/>
      </w:pPr>
      <w:r>
        <w:t xml:space="preserve">Table </w:t>
      </w:r>
      <w:r w:rsidR="00872D11">
        <w:t>6</w:t>
      </w:r>
      <w:r>
        <w:t>.</w:t>
      </w:r>
      <w:r w:rsidR="00872D11">
        <w:t>2</w:t>
      </w:r>
      <w:r>
        <w:t>.5.1-2: N32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61280B" w:rsidTr="0002550A">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Reference</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Comments</w:t>
            </w:r>
          </w:p>
        </w:tc>
      </w:tr>
      <w:tr w:rsidR="00F6004A" w:rsidTr="0002550A">
        <w:trPr>
          <w:jc w:val="center"/>
        </w:trPr>
        <w:tc>
          <w:tcPr>
            <w:tcW w:w="2035"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rPr>
                <w:rFonts w:hint="eastAsia"/>
              </w:rPr>
              <w:t>HttpMethod</w:t>
            </w:r>
          </w:p>
        </w:tc>
        <w:tc>
          <w:tcPr>
            <w:tcW w:w="1701" w:type="dxa"/>
            <w:tcBorders>
              <w:top w:val="single" w:sz="4" w:space="0" w:color="auto"/>
              <w:left w:val="single" w:sz="4" w:space="0" w:color="auto"/>
              <w:bottom w:val="single" w:sz="4" w:space="0" w:color="auto"/>
              <w:right w:val="single" w:sz="4" w:space="0" w:color="auto"/>
            </w:tcBorders>
          </w:tcPr>
          <w:p w:rsidR="00F6004A" w:rsidRDefault="00F6004A" w:rsidP="001436B4">
            <w:pPr>
              <w:pStyle w:val="TAL"/>
            </w:pPr>
            <w:r>
              <w:rPr>
                <w:rFonts w:hint="eastAsia"/>
              </w:rPr>
              <w:t>6.1.5.3.</w:t>
            </w:r>
            <w:r w:rsidR="00B6581E">
              <w:t>5</w:t>
            </w:r>
          </w:p>
        </w:tc>
        <w:tc>
          <w:tcPr>
            <w:tcW w:w="5438"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cs="Arial"/>
                <w:szCs w:val="18"/>
              </w:rPr>
            </w:pPr>
          </w:p>
        </w:tc>
      </w:tr>
      <w:tr w:rsidR="00F6004A" w:rsidTr="0002550A">
        <w:trPr>
          <w:jc w:val="center"/>
        </w:trPr>
        <w:tc>
          <w:tcPr>
            <w:tcW w:w="2035"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rPr>
                <w:rFonts w:hint="eastAsia"/>
              </w:rPr>
              <w:t>Pa</w:t>
            </w:r>
            <w:r>
              <w:t>tchItem</w:t>
            </w:r>
          </w:p>
        </w:tc>
        <w:tc>
          <w:tcPr>
            <w:tcW w:w="1701" w:type="dxa"/>
            <w:tcBorders>
              <w:top w:val="single" w:sz="4" w:space="0" w:color="auto"/>
              <w:left w:val="single" w:sz="4" w:space="0" w:color="auto"/>
              <w:bottom w:val="single" w:sz="4" w:space="0" w:color="auto"/>
              <w:right w:val="single" w:sz="4" w:space="0" w:color="auto"/>
            </w:tcBorders>
          </w:tcPr>
          <w:p w:rsidR="00F6004A" w:rsidRDefault="00F6004A" w:rsidP="001436B4">
            <w:pPr>
              <w:pStyle w:val="TAL"/>
            </w:pPr>
            <w:r>
              <w:rPr>
                <w:rFonts w:hint="eastAsia"/>
              </w:rPr>
              <w:t>3GPP 29.571 [</w:t>
            </w:r>
            <w:r w:rsidR="00CF6BC1">
              <w:t>12</w:t>
            </w:r>
            <w:r>
              <w:t>]</w:t>
            </w:r>
          </w:p>
        </w:tc>
        <w:tc>
          <w:tcPr>
            <w:tcW w:w="5438"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cs="Arial"/>
                <w:szCs w:val="18"/>
              </w:rPr>
            </w:pPr>
          </w:p>
        </w:tc>
      </w:tr>
      <w:tr w:rsidR="00F6004A" w:rsidTr="0002550A">
        <w:trPr>
          <w:jc w:val="center"/>
        </w:trPr>
        <w:tc>
          <w:tcPr>
            <w:tcW w:w="2035"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rPr>
                <w:rFonts w:hint="eastAsia"/>
              </w:rPr>
              <w:t>UriScheme</w:t>
            </w:r>
          </w:p>
        </w:tc>
        <w:tc>
          <w:tcPr>
            <w:tcW w:w="1701" w:type="dxa"/>
            <w:tcBorders>
              <w:top w:val="single" w:sz="4" w:space="0" w:color="auto"/>
              <w:left w:val="single" w:sz="4" w:space="0" w:color="auto"/>
              <w:bottom w:val="single" w:sz="4" w:space="0" w:color="auto"/>
              <w:right w:val="single" w:sz="4" w:space="0" w:color="auto"/>
            </w:tcBorders>
          </w:tcPr>
          <w:p w:rsidR="00F6004A" w:rsidRDefault="00F6004A" w:rsidP="001436B4">
            <w:pPr>
              <w:pStyle w:val="TAL"/>
            </w:pPr>
            <w:r>
              <w:rPr>
                <w:rFonts w:hint="eastAsia"/>
              </w:rPr>
              <w:t>3GPP 29.571 [</w:t>
            </w:r>
            <w:r w:rsidR="00CF6BC1">
              <w:t>12</w:t>
            </w:r>
            <w:r>
              <w:t>]</w:t>
            </w:r>
          </w:p>
        </w:tc>
        <w:tc>
          <w:tcPr>
            <w:tcW w:w="5438"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cs="Arial"/>
                <w:szCs w:val="18"/>
              </w:rPr>
            </w:pPr>
          </w:p>
        </w:tc>
      </w:tr>
      <w:tr w:rsidR="00F6004A" w:rsidTr="0002550A">
        <w:trPr>
          <w:jc w:val="center"/>
        </w:trPr>
        <w:tc>
          <w:tcPr>
            <w:tcW w:w="2035"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rPr>
                <w:rFonts w:hint="eastAsia"/>
              </w:rPr>
              <w:t>Fqdn</w:t>
            </w:r>
          </w:p>
        </w:tc>
        <w:tc>
          <w:tcPr>
            <w:tcW w:w="1701" w:type="dxa"/>
            <w:tcBorders>
              <w:top w:val="single" w:sz="4" w:space="0" w:color="auto"/>
              <w:left w:val="single" w:sz="4" w:space="0" w:color="auto"/>
              <w:bottom w:val="single" w:sz="4" w:space="0" w:color="auto"/>
              <w:right w:val="single" w:sz="4" w:space="0" w:color="auto"/>
            </w:tcBorders>
          </w:tcPr>
          <w:p w:rsidR="00F6004A" w:rsidRDefault="00F6004A" w:rsidP="001436B4">
            <w:pPr>
              <w:pStyle w:val="TAL"/>
            </w:pPr>
            <w:r>
              <w:rPr>
                <w:rFonts w:hint="eastAsia"/>
              </w:rPr>
              <w:t>3GPP 29.571 [</w:t>
            </w:r>
            <w:r w:rsidR="00CF6BC1">
              <w:t>12</w:t>
            </w:r>
            <w:r>
              <w:t>]</w:t>
            </w:r>
          </w:p>
        </w:tc>
        <w:tc>
          <w:tcPr>
            <w:tcW w:w="5438"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cs="Arial"/>
                <w:szCs w:val="18"/>
              </w:rPr>
            </w:pPr>
          </w:p>
        </w:tc>
      </w:tr>
    </w:tbl>
    <w:p w:rsidR="0061280B" w:rsidRDefault="0061280B" w:rsidP="0061280B"/>
    <w:p w:rsidR="0061280B" w:rsidRDefault="00872D11" w:rsidP="0061280B">
      <w:pPr>
        <w:pStyle w:val="Heading4"/>
        <w:rPr>
          <w:lang w:val="en-US"/>
        </w:rPr>
      </w:pPr>
      <w:bookmarkStart w:id="250" w:name="_Toc24986402"/>
      <w:bookmarkStart w:id="251" w:name="_Toc27593324"/>
      <w:r>
        <w:rPr>
          <w:lang w:val="en-US"/>
        </w:rPr>
        <w:t>6</w:t>
      </w:r>
      <w:r w:rsidR="0061280B">
        <w:rPr>
          <w:lang w:val="en-US"/>
        </w:rPr>
        <w:t>.</w:t>
      </w:r>
      <w:r>
        <w:rPr>
          <w:lang w:val="en-US"/>
        </w:rPr>
        <w:t>2</w:t>
      </w:r>
      <w:r w:rsidR="0061280B">
        <w:rPr>
          <w:lang w:val="en-US"/>
        </w:rPr>
        <w:t>.5.2</w:t>
      </w:r>
      <w:r w:rsidR="0061280B">
        <w:rPr>
          <w:lang w:val="en-US"/>
        </w:rPr>
        <w:tab/>
        <w:t>Structured data types</w:t>
      </w:r>
      <w:bookmarkEnd w:id="250"/>
      <w:bookmarkEnd w:id="251"/>
    </w:p>
    <w:p w:rsidR="0061280B" w:rsidRDefault="00872D11" w:rsidP="0061280B">
      <w:pPr>
        <w:pStyle w:val="Heading5"/>
      </w:pPr>
      <w:bookmarkStart w:id="252" w:name="_Toc24986403"/>
      <w:bookmarkStart w:id="253" w:name="_Toc27593325"/>
      <w:r>
        <w:t>6</w:t>
      </w:r>
      <w:r w:rsidR="0061280B">
        <w:t>.</w:t>
      </w:r>
      <w:r>
        <w:t>2</w:t>
      </w:r>
      <w:r w:rsidR="0061280B">
        <w:t>.5.2.1</w:t>
      </w:r>
      <w:r w:rsidR="0061280B">
        <w:tab/>
        <w:t>Introduction</w:t>
      </w:r>
      <w:bookmarkEnd w:id="252"/>
      <w:bookmarkEnd w:id="253"/>
    </w:p>
    <w:p w:rsidR="00F6004A" w:rsidRPr="001436B4" w:rsidRDefault="00F6004A" w:rsidP="001436B4">
      <w:r>
        <w:t xml:space="preserve">This </w:t>
      </w:r>
      <w:r w:rsidR="00186805">
        <w:t>clause</w:t>
      </w:r>
      <w:r>
        <w:t xml:space="preserve"> defines the structures to be used in the </w:t>
      </w:r>
      <w:r w:rsidR="009211AB">
        <w:t>JOSE Protected Message Forwarding</w:t>
      </w:r>
      <w:r>
        <w:t xml:space="preserve"> API</w:t>
      </w:r>
      <w:r w:rsidR="009211AB">
        <w:t xml:space="preserve"> on N32</w:t>
      </w:r>
      <w:r>
        <w:t xml:space="preserve">. </w:t>
      </w:r>
    </w:p>
    <w:p w:rsidR="0061280B" w:rsidRDefault="00872D11" w:rsidP="0061280B">
      <w:pPr>
        <w:pStyle w:val="Heading5"/>
      </w:pPr>
      <w:bookmarkStart w:id="254" w:name="_Toc24986404"/>
      <w:bookmarkStart w:id="255" w:name="_Toc27593326"/>
      <w:r>
        <w:lastRenderedPageBreak/>
        <w:t>6</w:t>
      </w:r>
      <w:r w:rsidR="0061280B">
        <w:t>.</w:t>
      </w:r>
      <w:r>
        <w:t>2</w:t>
      </w:r>
      <w:r w:rsidR="0061280B">
        <w:t>.5.2.2</w:t>
      </w:r>
      <w:r w:rsidR="0061280B">
        <w:tab/>
        <w:t xml:space="preserve">Type: </w:t>
      </w:r>
      <w:r w:rsidR="00F6004A">
        <w:t>N32fReformattedReqMsg</w:t>
      </w:r>
      <w:bookmarkEnd w:id="254"/>
      <w:bookmarkEnd w:id="255"/>
    </w:p>
    <w:p w:rsidR="0061280B" w:rsidRDefault="0061280B" w:rsidP="0061280B">
      <w:pPr>
        <w:pStyle w:val="TH"/>
      </w:pPr>
      <w:r>
        <w:rPr>
          <w:noProof/>
        </w:rPr>
        <w:t>Table </w:t>
      </w:r>
      <w:r w:rsidR="00872D11">
        <w:t>6</w:t>
      </w:r>
      <w:r>
        <w:t>.</w:t>
      </w:r>
      <w:r w:rsidR="00872D11">
        <w:t>2</w:t>
      </w:r>
      <w:r>
        <w:t xml:space="preserve">.5.2.2-1: </w:t>
      </w:r>
      <w:r>
        <w:rPr>
          <w:noProof/>
        </w:rPr>
        <w:t xml:space="preserve">Definition of type </w:t>
      </w:r>
      <w:r w:rsidR="00F6004A">
        <w:t>N32fReformattedReqMsg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1280B" w:rsidTr="0002550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rPr>
                <w:rFonts w:cs="Arial"/>
                <w:szCs w:val="18"/>
              </w:rPr>
            </w:pPr>
            <w:r>
              <w:rPr>
                <w:rFonts w:cs="Arial"/>
                <w:szCs w:val="18"/>
              </w:rPr>
              <w:t>Description</w:t>
            </w:r>
          </w:p>
        </w:tc>
      </w:tr>
      <w:tr w:rsidR="00B17931" w:rsidTr="0002550A">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B17931">
            <w:pPr>
              <w:pStyle w:val="TAL"/>
            </w:pPr>
            <w:r>
              <w:rPr>
                <w:rFonts w:hint="eastAsia"/>
              </w:rPr>
              <w:t>reformattedData</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B17931">
            <w:pPr>
              <w:pStyle w:val="TAL"/>
            </w:pPr>
            <w:r>
              <w:t>FlatJweJson</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B17931">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B17931">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B17931">
            <w:pPr>
              <w:pStyle w:val="TAL"/>
              <w:rPr>
                <w:rFonts w:cs="Arial"/>
                <w:szCs w:val="18"/>
              </w:rPr>
            </w:pPr>
            <w:r>
              <w:rPr>
                <w:rFonts w:cs="Arial" w:hint="eastAsia"/>
                <w:szCs w:val="18"/>
              </w:rPr>
              <w:t xml:space="preserve">This IE shall contain the </w:t>
            </w:r>
            <w:r>
              <w:rPr>
                <w:rFonts w:cs="Arial"/>
                <w:szCs w:val="18"/>
              </w:rPr>
              <w:t xml:space="preserve">integrity protected reformatted block as well as the ciphered part of the reformatted block of the HTTP/2 request message sent between NF service producer and consumer. </w:t>
            </w:r>
          </w:p>
          <w:p w:rsidR="00B17931" w:rsidRDefault="00B17931" w:rsidP="00B17931">
            <w:pPr>
              <w:pStyle w:val="TAL"/>
              <w:rPr>
                <w:rFonts w:cs="Arial"/>
                <w:szCs w:val="18"/>
              </w:rPr>
            </w:pPr>
          </w:p>
          <w:p w:rsidR="00B17931" w:rsidRDefault="00B17931" w:rsidP="00B17931">
            <w:pPr>
              <w:pStyle w:val="TAL"/>
              <w:rPr>
                <w:rFonts w:cs="Arial"/>
                <w:szCs w:val="18"/>
              </w:rPr>
            </w:pPr>
            <w:r>
              <w:rPr>
                <w:rFonts w:cs="Arial"/>
                <w:szCs w:val="18"/>
              </w:rPr>
              <w:t>The SEPP shall reformat the HTTP/2 request message as:</w:t>
            </w:r>
          </w:p>
          <w:p w:rsidR="00B17931" w:rsidRDefault="006561C1" w:rsidP="006561C1">
            <w:pPr>
              <w:pStyle w:val="B1"/>
              <w:ind w:left="681" w:hanging="142"/>
              <w:rPr>
                <w:rFonts w:ascii="Arial" w:hAnsi="Arial"/>
                <w:sz w:val="18"/>
              </w:rPr>
            </w:pPr>
            <w:r>
              <w:rPr>
                <w:rFonts w:ascii="Arial" w:hAnsi="Arial"/>
                <w:sz w:val="18"/>
              </w:rPr>
              <w:t xml:space="preserve">- </w:t>
            </w:r>
            <w:r w:rsidR="00B17931" w:rsidRPr="007C1473">
              <w:rPr>
                <w:rFonts w:ascii="Arial" w:hAnsi="Arial"/>
                <w:sz w:val="18"/>
              </w:rPr>
              <w:t>The part of original HTTP/2</w:t>
            </w:r>
            <w:r w:rsidR="00B17931">
              <w:t xml:space="preserve"> </w:t>
            </w:r>
            <w:r w:rsidR="00B17931" w:rsidRPr="00B727D2">
              <w:rPr>
                <w:rFonts w:ascii="Arial" w:hAnsi="Arial"/>
                <w:sz w:val="18"/>
              </w:rPr>
              <w:t>request</w:t>
            </w:r>
            <w:r w:rsidR="00B17931" w:rsidRPr="007C1473">
              <w:rPr>
                <w:rFonts w:ascii="Arial" w:hAnsi="Arial"/>
                <w:sz w:val="18"/>
              </w:rPr>
              <w:t xml:space="preserve"> message headers and the payload </w:t>
            </w:r>
            <w:r w:rsidR="00B17931">
              <w:rPr>
                <w:rFonts w:ascii="Arial" w:hAnsi="Arial"/>
                <w:sz w:val="18"/>
              </w:rPr>
              <w:t>that needs to be only integrity protected is first reformatted into "</w:t>
            </w:r>
            <w:r w:rsidR="00B17931" w:rsidRPr="000A4A55">
              <w:rPr>
                <w:rFonts w:ascii="Arial" w:hAnsi="Arial"/>
                <w:sz w:val="18"/>
              </w:rPr>
              <w:t>DataToIntegrityProtectBlock</w:t>
            </w:r>
            <w:r w:rsidR="00B17931">
              <w:rPr>
                <w:rFonts w:ascii="Arial" w:hAnsi="Arial"/>
                <w:sz w:val="18"/>
              </w:rPr>
              <w:t>" and then fed as input for the "aad" parameter of the FlatJweJson after subjecting to BASE64URL encoding.</w:t>
            </w:r>
          </w:p>
          <w:p w:rsidR="00B17931" w:rsidRDefault="00B17931" w:rsidP="00B17931">
            <w:pPr>
              <w:pStyle w:val="TAL"/>
              <w:rPr>
                <w:rFonts w:cs="Arial"/>
                <w:szCs w:val="18"/>
              </w:rPr>
            </w:pPr>
            <w:r>
              <w:t xml:space="preserve">The part of the original HTTP/2 </w:t>
            </w:r>
            <w:r w:rsidRPr="00B727D2">
              <w:t>request</w:t>
            </w:r>
            <w:r w:rsidRPr="007C1473">
              <w:t xml:space="preserve"> </w:t>
            </w:r>
            <w:r>
              <w:t>message headers and payload that require integrity protection and ciphering is first reformatted into "</w:t>
            </w:r>
            <w:r w:rsidRPr="000A4A55">
              <w:t>DataToIntegrityProtectAndCipherBlock</w:t>
            </w:r>
            <w:r>
              <w:t>" and then fed as input for JWE ciphering and the JWE ciphered block is then BASE64URL encoded and set into the "ciphertext" parameter of the FlatJweJson.</w:t>
            </w:r>
            <w:r w:rsidRPr="00B727D2">
              <w:rPr>
                <w:rFonts w:cs="Arial" w:hint="eastAsia"/>
                <w:szCs w:val="18"/>
              </w:rPr>
              <w:t xml:space="preserve"> </w:t>
            </w:r>
          </w:p>
        </w:tc>
      </w:tr>
      <w:tr w:rsidR="00B17931" w:rsidTr="0002550A">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B17931">
            <w:pPr>
              <w:pStyle w:val="TAL"/>
            </w:pPr>
            <w:r>
              <w:rPr>
                <w:rFonts w:hint="eastAsia"/>
              </w:rPr>
              <w:t>modificationsBlock</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B17931">
            <w:pPr>
              <w:pStyle w:val="TAL"/>
            </w:pPr>
            <w:r>
              <w:rPr>
                <w:rFonts w:hint="eastAsia"/>
              </w:rPr>
              <w:t>array(</w:t>
            </w:r>
            <w:r>
              <w:t>FlatJwsJson</w:t>
            </w:r>
            <w:r>
              <w:rPr>
                <w:rFonts w:hint="eastAsia"/>
              </w:rPr>
              <w:t>)</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B17931">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B17931">
            <w:pPr>
              <w:pStyle w:val="TAL"/>
            </w:pPr>
            <w:r>
              <w:rPr>
                <w:rFonts w:hint="eastAsia"/>
              </w:rPr>
              <w:t>1</w:t>
            </w:r>
            <w:r w:rsidR="009211AB">
              <w:t>..N</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B17931">
            <w:pPr>
              <w:pStyle w:val="TAL"/>
              <w:rPr>
                <w:rFonts w:cs="Arial"/>
                <w:szCs w:val="18"/>
              </w:rPr>
            </w:pPr>
            <w:r>
              <w:rPr>
                <w:rFonts w:hint="eastAsia"/>
              </w:rPr>
              <w:t>This IE shall be included if the IPXes on path are allowed to apply modification policies and if they have any specific modification to be applied on the message contained in the authenticatedBlock.</w:t>
            </w:r>
          </w:p>
        </w:tc>
      </w:tr>
    </w:tbl>
    <w:p w:rsidR="0061280B" w:rsidRDefault="0061280B" w:rsidP="0061280B">
      <w:pPr>
        <w:rPr>
          <w:lang w:val="en-US"/>
        </w:rPr>
      </w:pPr>
    </w:p>
    <w:p w:rsidR="0061280B" w:rsidRDefault="00872D11" w:rsidP="0061280B">
      <w:pPr>
        <w:pStyle w:val="Heading5"/>
      </w:pPr>
      <w:bookmarkStart w:id="256" w:name="_Toc24986405"/>
      <w:bookmarkStart w:id="257" w:name="_Toc27593327"/>
      <w:r>
        <w:lastRenderedPageBreak/>
        <w:t>6</w:t>
      </w:r>
      <w:r w:rsidR="0061280B">
        <w:t>.</w:t>
      </w:r>
      <w:r>
        <w:t>2</w:t>
      </w:r>
      <w:r w:rsidR="0061280B">
        <w:t>.5.2.3</w:t>
      </w:r>
      <w:r w:rsidR="0061280B">
        <w:tab/>
        <w:t xml:space="preserve">Type: </w:t>
      </w:r>
      <w:r w:rsidR="00B17931">
        <w:t>N32fReformattedRspMsg</w:t>
      </w:r>
      <w:bookmarkEnd w:id="256"/>
      <w:bookmarkEnd w:id="257"/>
    </w:p>
    <w:p w:rsidR="00B17931" w:rsidRDefault="00B17931" w:rsidP="00B17931">
      <w:pPr>
        <w:pStyle w:val="TH"/>
      </w:pPr>
      <w:r>
        <w:rPr>
          <w:noProof/>
        </w:rPr>
        <w:t>Table </w:t>
      </w:r>
      <w:r>
        <w:t xml:space="preserve">6.2.5.2.3-1: </w:t>
      </w:r>
      <w:r>
        <w:rPr>
          <w:noProof/>
        </w:rPr>
        <w:t xml:space="preserve">Definition of type </w:t>
      </w:r>
      <w:r>
        <w:t>N32fReformattedRspMsg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rPr>
                <w:rFonts w:cs="Arial"/>
                <w:szCs w:val="18"/>
              </w:rPr>
            </w:pPr>
            <w:r>
              <w:rPr>
                <w:rFonts w:cs="Arial"/>
                <w:szCs w:val="18"/>
              </w:rPr>
              <w:t>Description</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reformattedData</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FlatJweJson</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 xml:space="preserve">This IE shall contain the </w:t>
            </w:r>
            <w:r>
              <w:rPr>
                <w:rFonts w:cs="Arial"/>
                <w:szCs w:val="18"/>
              </w:rPr>
              <w:t xml:space="preserve">integrity protected reformatted block as well as the ciphered part of the reformatted block of the HTTP/2 response message sent between NF service producer and consumer. </w:t>
            </w:r>
          </w:p>
          <w:p w:rsidR="00B17931" w:rsidRDefault="00B17931" w:rsidP="007F5B54">
            <w:pPr>
              <w:pStyle w:val="TAL"/>
              <w:rPr>
                <w:rFonts w:cs="Arial"/>
                <w:szCs w:val="18"/>
              </w:rPr>
            </w:pPr>
          </w:p>
          <w:p w:rsidR="00B17931" w:rsidRDefault="00B17931" w:rsidP="007F5B54">
            <w:pPr>
              <w:pStyle w:val="TAL"/>
              <w:rPr>
                <w:rFonts w:cs="Arial"/>
                <w:szCs w:val="18"/>
              </w:rPr>
            </w:pPr>
            <w:r>
              <w:rPr>
                <w:rFonts w:cs="Arial"/>
                <w:szCs w:val="18"/>
              </w:rPr>
              <w:t>The SEPP shall reformat the HTTP/2 response message as:</w:t>
            </w:r>
          </w:p>
          <w:p w:rsidR="00B17931" w:rsidRDefault="005B3E75" w:rsidP="005B3E75">
            <w:pPr>
              <w:pStyle w:val="B1"/>
              <w:ind w:left="681" w:hanging="142"/>
              <w:rPr>
                <w:rFonts w:ascii="Arial" w:hAnsi="Arial"/>
                <w:sz w:val="18"/>
              </w:rPr>
            </w:pPr>
            <w:r>
              <w:rPr>
                <w:rFonts w:ascii="Arial" w:hAnsi="Arial"/>
                <w:sz w:val="18"/>
              </w:rPr>
              <w:t xml:space="preserve">- </w:t>
            </w:r>
            <w:r w:rsidR="00B17931" w:rsidRPr="007C1473">
              <w:rPr>
                <w:rFonts w:ascii="Arial" w:hAnsi="Arial"/>
                <w:sz w:val="18"/>
              </w:rPr>
              <w:t xml:space="preserve">The part of original HTTP/2 </w:t>
            </w:r>
            <w:r w:rsidR="00B17931" w:rsidRPr="00B727D2">
              <w:rPr>
                <w:rFonts w:ascii="Arial" w:hAnsi="Arial"/>
                <w:sz w:val="18"/>
              </w:rPr>
              <w:t>re</w:t>
            </w:r>
            <w:r w:rsidR="00B17931">
              <w:rPr>
                <w:rFonts w:ascii="Arial" w:hAnsi="Arial"/>
                <w:sz w:val="18"/>
              </w:rPr>
              <w:t xml:space="preserve">sponse </w:t>
            </w:r>
            <w:r w:rsidR="00B17931" w:rsidRPr="007C1473">
              <w:rPr>
                <w:rFonts w:ascii="Arial" w:hAnsi="Arial"/>
                <w:sz w:val="18"/>
              </w:rPr>
              <w:t xml:space="preserve">message headers and the payload </w:t>
            </w:r>
            <w:r w:rsidR="00B17931">
              <w:rPr>
                <w:rFonts w:ascii="Arial" w:hAnsi="Arial"/>
                <w:sz w:val="18"/>
              </w:rPr>
              <w:t>that needs to be only integrity protected is first reformatted into "</w:t>
            </w:r>
            <w:r w:rsidR="00B17931" w:rsidRPr="000A4A55">
              <w:rPr>
                <w:rFonts w:ascii="Arial" w:hAnsi="Arial"/>
                <w:sz w:val="18"/>
              </w:rPr>
              <w:t>DataToIntegrityProtectBlock</w:t>
            </w:r>
            <w:r w:rsidR="00B17931">
              <w:rPr>
                <w:rFonts w:ascii="Arial" w:hAnsi="Arial"/>
                <w:sz w:val="18"/>
              </w:rPr>
              <w:t>" and then fed as input for the "aad" parameter of the FlatJweJson after subjecting to BASE64URL encoding.</w:t>
            </w:r>
          </w:p>
          <w:p w:rsidR="00B17931" w:rsidRPr="001F68DA" w:rsidRDefault="005B3E75" w:rsidP="005B3E75">
            <w:pPr>
              <w:pStyle w:val="B1"/>
              <w:ind w:left="681" w:hanging="142"/>
              <w:rPr>
                <w:rFonts w:ascii="Arial" w:hAnsi="Arial"/>
                <w:sz w:val="18"/>
              </w:rPr>
            </w:pPr>
            <w:r>
              <w:rPr>
                <w:rFonts w:ascii="Arial" w:hAnsi="Arial"/>
                <w:sz w:val="18"/>
              </w:rPr>
              <w:t xml:space="preserve">- </w:t>
            </w:r>
            <w:r w:rsidR="00B17931">
              <w:rPr>
                <w:rFonts w:ascii="Arial" w:hAnsi="Arial"/>
                <w:sz w:val="18"/>
              </w:rPr>
              <w:t>The part of the original HTTP/2 response message headers and payload that require integrity protection and ciphering is first reformatted into "</w:t>
            </w:r>
            <w:r w:rsidR="00B17931" w:rsidRPr="000A4A55">
              <w:rPr>
                <w:rFonts w:ascii="Arial" w:hAnsi="Arial"/>
                <w:sz w:val="18"/>
              </w:rPr>
              <w:t>DataToIntegrityProtectAndCipherBlock</w:t>
            </w:r>
            <w:r w:rsidR="00B17931">
              <w:rPr>
                <w:rFonts w:ascii="Arial" w:hAnsi="Arial"/>
                <w:sz w:val="18"/>
              </w:rPr>
              <w:t>" and then fed as input for JWE ciphering and the JWE ciphered block is then BASE64URL encoded and set into the "ciphertext" parameter of the FlatJweJson.</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modificationsBlock</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array(</w:t>
            </w:r>
            <w:r>
              <w:t>FlatJwsJson</w:t>
            </w:r>
            <w:r>
              <w:rPr>
                <w:rFonts w:hint="eastAsia"/>
              </w:rPr>
              <w:t>)</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1</w:t>
            </w:r>
            <w:r>
              <w:rPr>
                <w:rFonts w:hint="eastAsia"/>
              </w:rPr>
              <w:t>..</w:t>
            </w:r>
            <w:r>
              <w:t>N</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This IE shall be included if the IPXes on path are allowed to apply modification policies and if they have any specific modification to be applied on the message contained in the authenticatedBlock.</w:t>
            </w:r>
          </w:p>
        </w:tc>
      </w:tr>
    </w:tbl>
    <w:p w:rsidR="00B17931" w:rsidRDefault="00B17931" w:rsidP="00B17931"/>
    <w:p w:rsidR="00B17931" w:rsidRDefault="00B17931" w:rsidP="00B17931">
      <w:pPr>
        <w:pStyle w:val="Heading5"/>
      </w:pPr>
      <w:bookmarkStart w:id="258" w:name="_Toc24986406"/>
      <w:bookmarkStart w:id="259" w:name="_Toc27593328"/>
      <w:r>
        <w:t>6.2.5.2.</w:t>
      </w:r>
      <w:r w:rsidR="008B2DAE">
        <w:t>4</w:t>
      </w:r>
      <w:r>
        <w:tab/>
        <w:t xml:space="preserve">Type: </w:t>
      </w:r>
      <w:r w:rsidRPr="00B727D2">
        <w:t>DataToIntegrityProtect</w:t>
      </w:r>
      <w:r>
        <w:t>AndCipher</w:t>
      </w:r>
      <w:r w:rsidRPr="00B727D2">
        <w:t>Block</w:t>
      </w:r>
      <w:bookmarkEnd w:id="258"/>
      <w:bookmarkEnd w:id="259"/>
    </w:p>
    <w:p w:rsidR="00B17931" w:rsidRDefault="00B17931" w:rsidP="00B17931">
      <w:pPr>
        <w:pStyle w:val="TH"/>
      </w:pPr>
      <w:r>
        <w:rPr>
          <w:noProof/>
        </w:rPr>
        <w:t>Table </w:t>
      </w:r>
      <w:r>
        <w:t>6.2.5.2.</w:t>
      </w:r>
      <w:r w:rsidR="008B2DAE">
        <w:t>4</w:t>
      </w:r>
      <w:r>
        <w:t xml:space="preserve">-1: </w:t>
      </w:r>
      <w:r>
        <w:rPr>
          <w:noProof/>
        </w:rPr>
        <w:t xml:space="preserve">Definition of type </w:t>
      </w:r>
      <w:r w:rsidRPr="00B727D2">
        <w:t>DataToIntegrityProtectBlock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rPr>
                <w:rFonts w:cs="Arial"/>
                <w:szCs w:val="18"/>
              </w:rPr>
            </w:pPr>
            <w:r>
              <w:rPr>
                <w:rFonts w:cs="Arial"/>
                <w:szCs w:val="18"/>
              </w:rPr>
              <w:t>Description</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dataToEncrypt</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array(object)</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B17931" w:rsidRPr="004D3797" w:rsidRDefault="00B17931" w:rsidP="007F5B54">
            <w:pPr>
              <w:pStyle w:val="TAL"/>
            </w:pPr>
            <w:r>
              <w:t xml:space="preserve">This IE shall contain </w:t>
            </w:r>
            <w:r w:rsidRPr="004D3797">
              <w:t>t</w:t>
            </w:r>
            <w:r w:rsidRPr="001F68DA">
              <w:t xml:space="preserve">he input for ciphering </w:t>
            </w:r>
            <w:r>
              <w:t xml:space="preserve">as </w:t>
            </w:r>
            <w:r w:rsidRPr="001F68DA">
              <w:t>a JSON object block containing an array of free form objects with each entry of the array containing the value of a HTTP header to be encrypted or the value of a JSON attribute to be encrypted</w:t>
            </w:r>
            <w:r w:rsidRPr="004D3797">
              <w:t>.</w:t>
            </w:r>
          </w:p>
        </w:tc>
      </w:tr>
    </w:tbl>
    <w:p w:rsidR="00B17931" w:rsidRDefault="00B17931" w:rsidP="00B17931"/>
    <w:p w:rsidR="00B17931" w:rsidRDefault="00B17931" w:rsidP="00B17931">
      <w:pPr>
        <w:pStyle w:val="Heading5"/>
      </w:pPr>
      <w:bookmarkStart w:id="260" w:name="_Toc24986407"/>
      <w:bookmarkStart w:id="261" w:name="_Toc27593329"/>
      <w:r>
        <w:lastRenderedPageBreak/>
        <w:t>6.2.5.2.</w:t>
      </w:r>
      <w:r w:rsidR="008B2DAE">
        <w:t>5</w:t>
      </w:r>
      <w:r>
        <w:tab/>
        <w:t xml:space="preserve">Type: </w:t>
      </w:r>
      <w:r w:rsidRPr="00B727D2">
        <w:t>DataToIntegrityProtectBlock</w:t>
      </w:r>
      <w:bookmarkEnd w:id="260"/>
      <w:bookmarkEnd w:id="261"/>
    </w:p>
    <w:p w:rsidR="00B17931" w:rsidRDefault="00B17931" w:rsidP="00B17931">
      <w:pPr>
        <w:pStyle w:val="TH"/>
      </w:pPr>
      <w:r>
        <w:rPr>
          <w:noProof/>
        </w:rPr>
        <w:t>Table </w:t>
      </w:r>
      <w:r>
        <w:t>6.2.5.2.</w:t>
      </w:r>
      <w:r w:rsidR="008B2DAE">
        <w:t>5</w:t>
      </w:r>
      <w:r>
        <w:t xml:space="preserve">-1: </w:t>
      </w:r>
      <w:r>
        <w:rPr>
          <w:noProof/>
        </w:rPr>
        <w:t xml:space="preserve">Definition of type </w:t>
      </w:r>
      <w:r>
        <w:rPr>
          <w:rFonts w:hint="eastAsia"/>
        </w:rPr>
        <w:t>ClearTextBlock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rPr>
                <w:rFonts w:cs="Arial"/>
                <w:szCs w:val="18"/>
              </w:rPr>
            </w:pPr>
            <w:r>
              <w:rPr>
                <w:rFonts w:cs="Arial"/>
                <w:szCs w:val="18"/>
              </w:rPr>
              <w:t>Description</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metaData</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MetaData</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 xml:space="preserve">This IE shall be included if </w:t>
            </w:r>
            <w:r>
              <w:rPr>
                <w:rFonts w:cs="Arial"/>
                <w:szCs w:val="18"/>
              </w:rPr>
              <w:t>the SEPP encodes additional information for replay protection. When present this IE shall contain the meta data information needed for replay protection.</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requestLine</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RequestLine</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szCs w:val="18"/>
              </w:rPr>
              <w:t xml:space="preserve">This IE shall be included when a JOSE protected API "request" is forwarded over N32-f. When present, </w:t>
            </w:r>
            <w:r>
              <w:rPr>
                <w:rFonts w:cs="Arial" w:hint="eastAsia"/>
                <w:szCs w:val="18"/>
              </w:rPr>
              <w:t xml:space="preserve">this IE shall </w:t>
            </w:r>
            <w:r>
              <w:rPr>
                <w:rFonts w:cs="Arial"/>
                <w:szCs w:val="18"/>
              </w:rPr>
              <w:t>contain the request line of the HTTP API request being reformatted and forwarded over N32-f.</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statusLine</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szCs w:val="18"/>
              </w:rPr>
              <w:t xml:space="preserve">This IE shall be included when a JOSE protected API "response" is forwarded over N32-f. When present, </w:t>
            </w:r>
            <w:r>
              <w:rPr>
                <w:rFonts w:cs="Arial" w:hint="eastAsia"/>
                <w:szCs w:val="18"/>
              </w:rPr>
              <w:t xml:space="preserve">this IE shall </w:t>
            </w:r>
            <w:r>
              <w:rPr>
                <w:rFonts w:cs="Arial"/>
                <w:szCs w:val="18"/>
              </w:rPr>
              <w:t>contain the status line of the HTTP API response being reformatted and forwarded over N32-f.</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headers</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array(HttpHeader)</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1</w:t>
            </w:r>
            <w:r>
              <w:rPr>
                <w:rFonts w:hint="eastAsia"/>
              </w:rPr>
              <w:t>..N</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 xml:space="preserve">This IE shall be included when a JOSE protected API request / response contains HTTP headers. </w:t>
            </w:r>
            <w:r>
              <w:rPr>
                <w:rFonts w:cs="Arial"/>
                <w:szCs w:val="18"/>
              </w:rPr>
              <w:t>When present this IE shall contain the encoding of HTTP headers in the API request / response.</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payload</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array(</w:t>
            </w:r>
            <w:r>
              <w:rPr>
                <w:rFonts w:hint="eastAsia"/>
              </w:rPr>
              <w:t>HttpPayload</w:t>
            </w:r>
            <w:r>
              <w:t>)</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1</w:t>
            </w:r>
            <w:r>
              <w:rPr>
                <w:rFonts w:hint="eastAsia"/>
              </w:rPr>
              <w:t>..N</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 xml:space="preserve">This IE shall be included when a JOSE protected API request / response contains </w:t>
            </w:r>
            <w:r>
              <w:rPr>
                <w:rFonts w:cs="Arial"/>
                <w:szCs w:val="18"/>
              </w:rPr>
              <w:t>JSON payload that needs to be sent in clear text</w:t>
            </w:r>
            <w:r>
              <w:rPr>
                <w:rFonts w:cs="Arial" w:hint="eastAsia"/>
                <w:szCs w:val="18"/>
              </w:rPr>
              <w:t xml:space="preserve">. </w:t>
            </w:r>
            <w:r>
              <w:rPr>
                <w:rFonts w:cs="Arial"/>
                <w:szCs w:val="18"/>
              </w:rPr>
              <w:t>When present this IE shall contain the encoding of JSON payload in the API request / response.</w:t>
            </w:r>
          </w:p>
        </w:tc>
      </w:tr>
    </w:tbl>
    <w:p w:rsidR="00B17931" w:rsidRDefault="00B17931" w:rsidP="00B17931"/>
    <w:p w:rsidR="00B17931" w:rsidRDefault="00B17931" w:rsidP="00B17931">
      <w:pPr>
        <w:pStyle w:val="Heading5"/>
      </w:pPr>
      <w:bookmarkStart w:id="262" w:name="_Toc24986408"/>
      <w:bookmarkStart w:id="263" w:name="_Toc27593330"/>
      <w:r>
        <w:t>6.2.5.2.</w:t>
      </w:r>
      <w:r w:rsidR="008B2DAE">
        <w:t>6</w:t>
      </w:r>
      <w:r>
        <w:tab/>
        <w:t>Type: RequestLine</w:t>
      </w:r>
      <w:bookmarkEnd w:id="262"/>
      <w:bookmarkEnd w:id="263"/>
    </w:p>
    <w:p w:rsidR="00B17931" w:rsidRDefault="00B17931" w:rsidP="00B17931">
      <w:pPr>
        <w:pStyle w:val="TH"/>
      </w:pPr>
      <w:r>
        <w:rPr>
          <w:noProof/>
        </w:rPr>
        <w:t>Table </w:t>
      </w:r>
      <w:r>
        <w:t>6.2.5.2.</w:t>
      </w:r>
      <w:r w:rsidR="008B2DAE">
        <w:t>6</w:t>
      </w:r>
      <w:r>
        <w:t xml:space="preserve">-1: </w:t>
      </w:r>
      <w:r>
        <w:rPr>
          <w:noProof/>
        </w:rPr>
        <w:t xml:space="preserve">Definition of type </w:t>
      </w:r>
      <w:r>
        <w:t>RequestLine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rPr>
                <w:rFonts w:cs="Arial"/>
                <w:szCs w:val="18"/>
              </w:rPr>
            </w:pPr>
            <w:r>
              <w:rPr>
                <w:rFonts w:cs="Arial"/>
                <w:szCs w:val="18"/>
              </w:rPr>
              <w:t>Description</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method</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HttpMethod</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 xml:space="preserve">This IE shall contain the HTTP method </w:t>
            </w:r>
            <w:r>
              <w:rPr>
                <w:rFonts w:cs="Arial"/>
                <w:szCs w:val="18"/>
              </w:rPr>
              <w:t xml:space="preserve">of the API </w:t>
            </w:r>
            <w:r>
              <w:rPr>
                <w:rFonts w:cs="Arial" w:hint="eastAsia"/>
                <w:szCs w:val="18"/>
              </w:rPr>
              <w:t>invoked</w:t>
            </w:r>
            <w:r>
              <w:rPr>
                <w:rFonts w:cs="Arial"/>
                <w:szCs w:val="18"/>
              </w:rPr>
              <w:t xml:space="preserve"> by the NF service consumer / producer behind the SEPP towards its peer NF service in the other PLMN.</w:t>
            </w:r>
            <w:r>
              <w:rPr>
                <w:rFonts w:cs="Arial" w:hint="eastAsia"/>
                <w:szCs w:val="18"/>
              </w:rPr>
              <w:t xml:space="preserve"> </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scheme</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Uri</w:t>
            </w:r>
            <w:r>
              <w:rPr>
                <w:rFonts w:hint="eastAsia"/>
              </w:rPr>
              <w:t>Scheme</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 xml:space="preserve">This IE shall contain the HTTP scheme </w:t>
            </w:r>
            <w:r>
              <w:rPr>
                <w:rFonts w:cs="Arial"/>
                <w:szCs w:val="18"/>
              </w:rPr>
              <w:t>of the API.</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authority</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This IE shall contain the authority part of the URI of the API being invoked.</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path</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This IE shall contain the path part of the URI of the API being invoked.</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protocolVersion</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 xml:space="preserve">This IE shall contain the HTTP protocol version. </w:t>
            </w:r>
            <w:r>
              <w:rPr>
                <w:rFonts w:cs="Arial"/>
                <w:szCs w:val="18"/>
              </w:rPr>
              <w:t>The version shall be 2 in this release of this specification.</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queryFragment</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 xml:space="preserve">This IE shall contain the query fragment </w:t>
            </w:r>
            <w:r>
              <w:rPr>
                <w:rFonts w:cs="Arial"/>
                <w:szCs w:val="18"/>
              </w:rPr>
              <w:t>part of the API, if available.</w:t>
            </w:r>
          </w:p>
        </w:tc>
      </w:tr>
    </w:tbl>
    <w:p w:rsidR="00B17931" w:rsidRDefault="00B17931" w:rsidP="00B17931"/>
    <w:p w:rsidR="00B17931" w:rsidRDefault="00B17931" w:rsidP="00B17931">
      <w:pPr>
        <w:pStyle w:val="Heading5"/>
      </w:pPr>
      <w:bookmarkStart w:id="264" w:name="_Toc24986409"/>
      <w:bookmarkStart w:id="265" w:name="_Toc27593331"/>
      <w:r>
        <w:lastRenderedPageBreak/>
        <w:t>6.2.5.2.</w:t>
      </w:r>
      <w:r w:rsidR="008B2DAE">
        <w:t>7</w:t>
      </w:r>
      <w:r>
        <w:tab/>
        <w:t>Type: HttpHeader</w:t>
      </w:r>
      <w:bookmarkEnd w:id="264"/>
      <w:bookmarkEnd w:id="265"/>
    </w:p>
    <w:p w:rsidR="00B17931" w:rsidRDefault="00B17931" w:rsidP="00B17931">
      <w:pPr>
        <w:pStyle w:val="TH"/>
      </w:pPr>
      <w:r>
        <w:rPr>
          <w:noProof/>
        </w:rPr>
        <w:t>Table </w:t>
      </w:r>
      <w:r>
        <w:t>6.2.5.2.</w:t>
      </w:r>
      <w:r w:rsidR="008B2DAE">
        <w:t>7</w:t>
      </w:r>
      <w:r>
        <w:t xml:space="preserve">-1: </w:t>
      </w:r>
      <w:r>
        <w:rPr>
          <w:noProof/>
        </w:rPr>
        <w:t xml:space="preserve">Definition of type </w:t>
      </w:r>
      <w:r>
        <w:t>HttpHeader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rPr>
                <w:rFonts w:cs="Arial"/>
                <w:szCs w:val="18"/>
              </w:rPr>
            </w:pPr>
            <w:r>
              <w:rPr>
                <w:rFonts w:cs="Arial"/>
                <w:szCs w:val="18"/>
              </w:rPr>
              <w:t>Description</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header</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 xml:space="preserve">This IE shall contain the name of the </w:t>
            </w:r>
            <w:r>
              <w:rPr>
                <w:rFonts w:cs="Arial"/>
                <w:szCs w:val="18"/>
              </w:rPr>
              <w:t xml:space="preserve">HTTP </w:t>
            </w:r>
            <w:r>
              <w:rPr>
                <w:rFonts w:cs="Arial" w:hint="eastAsia"/>
                <w:szCs w:val="18"/>
              </w:rPr>
              <w:t>header to encoded.</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value</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EncodedHttpHeaderValue</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 xml:space="preserve">This IE shall contain the value of the HTTP header. </w:t>
            </w:r>
            <w:r>
              <w:rPr>
                <w:rFonts w:cs="Arial"/>
                <w:szCs w:val="18"/>
              </w:rPr>
              <w:t>The value of the HTTP header shall be encoded as:</w:t>
            </w:r>
          </w:p>
          <w:p w:rsidR="00B17931" w:rsidRDefault="005B3E75" w:rsidP="005B3E75">
            <w:pPr>
              <w:pStyle w:val="B1"/>
              <w:ind w:left="681" w:hanging="142"/>
              <w:rPr>
                <w:rFonts w:ascii="Arial" w:hAnsi="Arial"/>
                <w:sz w:val="18"/>
              </w:rPr>
            </w:pPr>
            <w:r>
              <w:rPr>
                <w:rFonts w:ascii="Arial" w:hAnsi="Arial" w:cs="Arial"/>
                <w:sz w:val="18"/>
                <w:szCs w:val="18"/>
              </w:rPr>
              <w:t xml:space="preserve">- </w:t>
            </w:r>
            <w:r w:rsidR="00497EB3">
              <w:rPr>
                <w:rFonts w:ascii="Arial" w:hAnsi="Arial" w:cs="Arial"/>
                <w:sz w:val="18"/>
                <w:szCs w:val="18"/>
              </w:rPr>
              <w:t>value field of the EncodedHttpHeaderValue</w:t>
            </w:r>
            <w:r w:rsidR="00B17931" w:rsidRPr="00CB2157">
              <w:rPr>
                <w:rFonts w:ascii="Arial" w:hAnsi="Arial" w:cs="Arial"/>
                <w:sz w:val="18"/>
                <w:szCs w:val="18"/>
              </w:rPr>
              <w:t xml:space="preserve"> s</w:t>
            </w:r>
            <w:r w:rsidR="00B17931">
              <w:rPr>
                <w:rFonts w:ascii="Arial" w:hAnsi="Arial" w:cs="Arial"/>
                <w:sz w:val="18"/>
                <w:szCs w:val="18"/>
              </w:rPr>
              <w:t xml:space="preserve">tructure specified in </w:t>
            </w:r>
            <w:r w:rsidR="00186805">
              <w:rPr>
                <w:rFonts w:ascii="Arial" w:hAnsi="Arial" w:cs="Arial"/>
                <w:sz w:val="18"/>
                <w:szCs w:val="18"/>
              </w:rPr>
              <w:t>clause</w:t>
            </w:r>
            <w:r w:rsidR="00B17931">
              <w:rPr>
                <w:rFonts w:ascii="Arial" w:hAnsi="Arial" w:cs="Arial"/>
                <w:sz w:val="18"/>
                <w:szCs w:val="18"/>
              </w:rPr>
              <w:t> </w:t>
            </w:r>
            <w:r w:rsidR="00B17931" w:rsidRPr="00CB2157">
              <w:rPr>
                <w:rFonts w:ascii="Arial" w:hAnsi="Arial" w:cs="Arial"/>
                <w:sz w:val="18"/>
                <w:szCs w:val="18"/>
              </w:rPr>
              <w:t>6.2.5.2.</w:t>
            </w:r>
            <w:r w:rsidR="00B6581E">
              <w:rPr>
                <w:rFonts w:ascii="Arial" w:hAnsi="Arial" w:cs="Arial"/>
                <w:sz w:val="18"/>
                <w:szCs w:val="18"/>
              </w:rPr>
              <w:t>1</w:t>
            </w:r>
            <w:r w:rsidR="00497EB3">
              <w:rPr>
                <w:rFonts w:ascii="Arial" w:hAnsi="Arial" w:cs="Arial"/>
                <w:sz w:val="18"/>
                <w:szCs w:val="18"/>
              </w:rPr>
              <w:t>4</w:t>
            </w:r>
            <w:r w:rsidR="00B17931" w:rsidRPr="00CB2157">
              <w:rPr>
                <w:rFonts w:ascii="Arial" w:hAnsi="Arial" w:cs="Arial"/>
                <w:sz w:val="18"/>
                <w:szCs w:val="18"/>
              </w:rPr>
              <w:t xml:space="preserve"> if the HTTP header is not to be encrypted</w:t>
            </w:r>
            <w:r w:rsidR="00B17931">
              <w:rPr>
                <w:rFonts w:ascii="Arial" w:hAnsi="Arial"/>
                <w:sz w:val="18"/>
              </w:rPr>
              <w:t>.</w:t>
            </w:r>
          </w:p>
          <w:p w:rsidR="00B17931" w:rsidRPr="001F68DA" w:rsidRDefault="005B3E75" w:rsidP="005B3E75">
            <w:pPr>
              <w:pStyle w:val="B1"/>
              <w:ind w:left="681" w:hanging="142"/>
              <w:rPr>
                <w:rFonts w:ascii="Arial" w:hAnsi="Arial"/>
                <w:sz w:val="18"/>
              </w:rPr>
            </w:pPr>
            <w:r>
              <w:rPr>
                <w:rFonts w:ascii="Arial" w:hAnsi="Arial" w:cs="Arial"/>
                <w:sz w:val="18"/>
                <w:szCs w:val="18"/>
              </w:rPr>
              <w:t xml:space="preserve">- </w:t>
            </w:r>
            <w:r w:rsidR="00B17931">
              <w:rPr>
                <w:rFonts w:ascii="Arial" w:hAnsi="Arial" w:cs="Arial"/>
                <w:sz w:val="18"/>
                <w:szCs w:val="18"/>
              </w:rPr>
              <w:t xml:space="preserve">IndexToEncryptedValue structure specified in </w:t>
            </w:r>
            <w:r w:rsidR="00186805">
              <w:rPr>
                <w:rFonts w:ascii="Arial" w:hAnsi="Arial" w:cs="Arial"/>
                <w:sz w:val="18"/>
                <w:szCs w:val="18"/>
              </w:rPr>
              <w:t>clause</w:t>
            </w:r>
            <w:r w:rsidR="00B17931">
              <w:rPr>
                <w:rFonts w:ascii="Arial" w:hAnsi="Arial" w:cs="Arial"/>
                <w:sz w:val="18"/>
                <w:szCs w:val="18"/>
              </w:rPr>
              <w:t> 6.2.5.2.</w:t>
            </w:r>
            <w:r w:rsidR="008B2DAE">
              <w:rPr>
                <w:rFonts w:ascii="Arial" w:hAnsi="Arial" w:cs="Arial"/>
                <w:sz w:val="18"/>
                <w:szCs w:val="18"/>
              </w:rPr>
              <w:t>1</w:t>
            </w:r>
            <w:r w:rsidR="00B6581E">
              <w:rPr>
                <w:rFonts w:ascii="Arial" w:hAnsi="Arial" w:cs="Arial"/>
                <w:sz w:val="18"/>
                <w:szCs w:val="18"/>
              </w:rPr>
              <w:t>3</w:t>
            </w:r>
            <w:r w:rsidR="00B17931">
              <w:rPr>
                <w:rFonts w:ascii="Arial" w:hAnsi="Arial" w:cs="Arial"/>
                <w:sz w:val="18"/>
                <w:szCs w:val="18"/>
              </w:rPr>
              <w:t xml:space="preserve"> if the value of the HTTP header is to be encrypted.</w:t>
            </w:r>
          </w:p>
        </w:tc>
      </w:tr>
    </w:tbl>
    <w:p w:rsidR="00B17931" w:rsidRDefault="00B17931" w:rsidP="00B17931"/>
    <w:p w:rsidR="00B17931" w:rsidRDefault="00B17931" w:rsidP="00B17931">
      <w:pPr>
        <w:pStyle w:val="Heading5"/>
      </w:pPr>
      <w:bookmarkStart w:id="266" w:name="_Toc24986410"/>
      <w:bookmarkStart w:id="267" w:name="_Toc27593332"/>
      <w:r>
        <w:lastRenderedPageBreak/>
        <w:t>6.2.5.2.</w:t>
      </w:r>
      <w:r w:rsidR="008B2DAE">
        <w:t>8</w:t>
      </w:r>
      <w:r>
        <w:tab/>
        <w:t>Type: HttpPayload</w:t>
      </w:r>
      <w:bookmarkEnd w:id="266"/>
      <w:bookmarkEnd w:id="267"/>
    </w:p>
    <w:p w:rsidR="00B17931" w:rsidRDefault="00B17931" w:rsidP="00B17931">
      <w:pPr>
        <w:pStyle w:val="TH"/>
      </w:pPr>
      <w:r>
        <w:rPr>
          <w:noProof/>
        </w:rPr>
        <w:t>Table </w:t>
      </w:r>
      <w:r>
        <w:t>6.2.5.2.</w:t>
      </w:r>
      <w:r w:rsidR="008B2DAE">
        <w:t>8</w:t>
      </w:r>
      <w:r>
        <w:t xml:space="preserve">-1: </w:t>
      </w:r>
      <w:r>
        <w:rPr>
          <w:noProof/>
        </w:rPr>
        <w:t xml:space="preserve">Definition of type </w:t>
      </w:r>
      <w:r>
        <w:t>HttpPayload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rPr>
                <w:rFonts w:cs="Arial"/>
                <w:szCs w:val="18"/>
              </w:rPr>
            </w:pPr>
            <w:r>
              <w:rPr>
                <w:rFonts w:cs="Arial"/>
                <w:szCs w:val="18"/>
              </w:rPr>
              <w:t>Description</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iePath</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1436B4">
            <w:pPr>
              <w:pStyle w:val="TAL"/>
              <w:rPr>
                <w:rFonts w:cs="Arial"/>
                <w:szCs w:val="18"/>
              </w:rPr>
            </w:pPr>
            <w:r>
              <w:rPr>
                <w:rFonts w:cs="Arial" w:hint="eastAsia"/>
                <w:szCs w:val="18"/>
              </w:rPr>
              <w:t>This IE identifies the</w:t>
            </w:r>
            <w:r>
              <w:rPr>
                <w:rFonts w:cs="Arial"/>
                <w:szCs w:val="18"/>
              </w:rPr>
              <w:t xml:space="preserve"> JSON pointer representation (see IETF RFC 6901 [</w:t>
            </w:r>
            <w:r w:rsidR="00CF6BC1">
              <w:rPr>
                <w:rFonts w:cs="Arial"/>
                <w:szCs w:val="18"/>
              </w:rPr>
              <w:t>17</w:t>
            </w:r>
            <w:r>
              <w:rPr>
                <w:rFonts w:cs="Arial"/>
                <w:szCs w:val="18"/>
              </w:rPr>
              <w:t>]) of</w:t>
            </w:r>
            <w:r>
              <w:rPr>
                <w:rFonts w:cs="Arial" w:hint="eastAsia"/>
                <w:szCs w:val="18"/>
              </w:rPr>
              <w:t xml:space="preserve"> </w:t>
            </w:r>
            <w:r>
              <w:rPr>
                <w:rFonts w:cs="Arial"/>
                <w:szCs w:val="18"/>
              </w:rPr>
              <w:t>full JSON path of the IE to be encoded. IEs that are of type object shall be flattened into each individual attribute's full JSON path and the HttpPayload IE shall only contain the final leaf attribute IE path and its corresponding value.</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ie</w:t>
            </w:r>
            <w:r>
              <w:t>Value</w:t>
            </w:r>
            <w:r>
              <w:rPr>
                <w:rFonts w:hint="eastAsia"/>
              </w:rPr>
              <w:t>Location</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IeLocation</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This IE shall identify where the IE value is located</w:t>
            </w:r>
            <w:r>
              <w:rPr>
                <w:rFonts w:cs="Arial"/>
                <w:szCs w:val="18"/>
              </w:rPr>
              <w:t xml:space="preserve"> - i,e in the JSON body or in the multipart message part.</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lastRenderedPageBreak/>
              <w:t>value</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object</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This IE shall contain the value of the IE corresponding to "</w:t>
            </w:r>
            <w:r>
              <w:rPr>
                <w:rFonts w:cs="Arial"/>
                <w:szCs w:val="18"/>
              </w:rPr>
              <w:t>iePath</w:t>
            </w:r>
            <w:r>
              <w:rPr>
                <w:rFonts w:cs="Arial" w:hint="eastAsia"/>
                <w:szCs w:val="18"/>
              </w:rPr>
              <w:t xml:space="preserve">", encoded as a free form object. </w:t>
            </w:r>
          </w:p>
          <w:p w:rsidR="00B17931" w:rsidRPr="0015105C" w:rsidRDefault="00B17931" w:rsidP="007F5B54">
            <w:pPr>
              <w:pStyle w:val="TAL"/>
              <w:rPr>
                <w:rFonts w:cs="Arial"/>
                <w:szCs w:val="18"/>
              </w:rPr>
            </w:pPr>
            <w:r w:rsidRPr="0015105C">
              <w:rPr>
                <w:rFonts w:cs="Arial"/>
                <w:szCs w:val="18"/>
              </w:rPr>
              <w:t>If the value of this IE is encrypted, then the value part shall be encoded as</w:t>
            </w:r>
          </w:p>
          <w:p w:rsidR="00B17931" w:rsidRDefault="00B17931" w:rsidP="007C1399">
            <w:pPr>
              <w:pStyle w:val="PL"/>
            </w:pPr>
            <w:r w:rsidRPr="001F68DA">
              <w:t xml:space="preserve">{ </w:t>
            </w:r>
          </w:p>
          <w:p w:rsidR="00B17931" w:rsidRDefault="00B17931" w:rsidP="007F5B54">
            <w:pPr>
              <w:pStyle w:val="TAL"/>
              <w:ind w:firstLineChars="100" w:firstLine="160"/>
              <w:rPr>
                <w:rFonts w:ascii="Courier New" w:hAnsi="Courier New" w:cs="Courier New"/>
                <w:sz w:val="16"/>
                <w:szCs w:val="16"/>
              </w:rPr>
            </w:pPr>
            <w:r w:rsidRPr="001F68DA">
              <w:rPr>
                <w:rFonts w:ascii="Courier New" w:hAnsi="Courier New" w:cs="Courier New"/>
                <w:sz w:val="16"/>
                <w:szCs w:val="16"/>
              </w:rPr>
              <w:t>"encBlockIndex": &lt;array index in DataToIntegrityProtectAndCipherBlock&gt;</w:t>
            </w:r>
          </w:p>
          <w:p w:rsidR="00B17931" w:rsidRDefault="00B17931" w:rsidP="007F5B54">
            <w:pPr>
              <w:pStyle w:val="TAL"/>
              <w:rPr>
                <w:rFonts w:ascii="Courier New" w:hAnsi="Courier New" w:cs="Courier New"/>
                <w:sz w:val="16"/>
                <w:szCs w:val="16"/>
              </w:rPr>
            </w:pPr>
            <w:r w:rsidRPr="001F68DA">
              <w:rPr>
                <w:rFonts w:ascii="Courier New" w:hAnsi="Courier New" w:cs="Courier New"/>
                <w:sz w:val="16"/>
                <w:szCs w:val="16"/>
              </w:rPr>
              <w:t xml:space="preserve">} </w:t>
            </w:r>
          </w:p>
          <w:p w:rsidR="00B17931" w:rsidRDefault="00B17931" w:rsidP="007F5B54">
            <w:pPr>
              <w:pStyle w:val="TAL"/>
            </w:pPr>
            <w:r w:rsidRPr="0015105C">
              <w:t xml:space="preserve">(see </w:t>
            </w:r>
            <w:r w:rsidR="00186805">
              <w:t>clause</w:t>
            </w:r>
            <w:r w:rsidRPr="0015105C">
              <w:t> </w:t>
            </w:r>
            <w:r>
              <w:t>6.2.5.2.</w:t>
            </w:r>
            <w:r w:rsidR="00B6581E">
              <w:t>4</w:t>
            </w:r>
            <w:r w:rsidRPr="0015105C">
              <w:t>)</w:t>
            </w:r>
            <w:r>
              <w:t>.</w:t>
            </w:r>
          </w:p>
          <w:p w:rsidR="00B17931" w:rsidRDefault="00B17931" w:rsidP="007F5B54">
            <w:pPr>
              <w:pStyle w:val="TAL"/>
            </w:pPr>
          </w:p>
          <w:p w:rsidR="00B17931" w:rsidRDefault="00B17931" w:rsidP="007F5B54">
            <w:pPr>
              <w:pStyle w:val="TAL"/>
            </w:pPr>
            <w:r w:rsidRPr="00E53A63">
              <w:t>If the value of this IE is a RefToBinary data type (see 3GPP TS 29.571 </w:t>
            </w:r>
            <w:r w:rsidRPr="001436B4">
              <w:t>[</w:t>
            </w:r>
            <w:r w:rsidR="00CF6BC1">
              <w:t>12</w:t>
            </w:r>
            <w:r w:rsidRPr="00E53A63">
              <w:t xml:space="preserve">], then value shall contain the value of the Content-ID header field of the referenced binary body part. </w:t>
            </w:r>
          </w:p>
          <w:p w:rsidR="00B17931" w:rsidRDefault="00B17931" w:rsidP="007F5B54">
            <w:pPr>
              <w:pStyle w:val="TAL"/>
            </w:pPr>
          </w:p>
          <w:p w:rsidR="00B17931" w:rsidRDefault="00B17931" w:rsidP="007F5B54">
            <w:pPr>
              <w:pStyle w:val="TAL"/>
            </w:pPr>
            <w:r w:rsidRPr="00E53A63">
              <w:t>The referenced binary body part of the multipart/related message shall be either encrypted or not encrypted depending on the protection policy exchanged between the SEPPs.</w:t>
            </w:r>
          </w:p>
          <w:p w:rsidR="00B17931" w:rsidRDefault="00B17931" w:rsidP="007F5B54">
            <w:pPr>
              <w:pStyle w:val="TAL"/>
            </w:pPr>
          </w:p>
          <w:p w:rsidR="00B17931" w:rsidRDefault="00B17931" w:rsidP="007F5B54">
            <w:pPr>
              <w:pStyle w:val="TAL"/>
            </w:pPr>
            <w:r>
              <w:t>If the referenced binary body part is required to be encrypted, then the binary part is first base64 encoded into a byte array and then inserted into the "DataToIntegrityProtectAndCipherBlock". Then two HttpPayload instances with the following values shall be added immediately after this HttpPayload instance in the "DataToIntegrityProtectBlock"</w:t>
            </w:r>
          </w:p>
          <w:p w:rsidR="00B17931" w:rsidRDefault="00B17931" w:rsidP="007F5B54">
            <w:pPr>
              <w:pStyle w:val="TAL"/>
              <w:rPr>
                <w:rFonts w:ascii="Courier New" w:hAnsi="Courier New" w:cs="Courier New"/>
                <w:sz w:val="16"/>
                <w:szCs w:val="16"/>
              </w:rPr>
            </w:pPr>
            <w:r>
              <w:rPr>
                <w:rFonts w:ascii="Courier New" w:hAnsi="Courier New" w:cs="Courier New" w:hint="eastAsia"/>
                <w:sz w:val="16"/>
                <w:szCs w:val="16"/>
              </w:rPr>
              <w:t>{</w:t>
            </w:r>
          </w:p>
          <w:p w:rsidR="00B17931" w:rsidRPr="00C85EE7" w:rsidRDefault="00B17931" w:rsidP="007F5B54">
            <w:pPr>
              <w:pStyle w:val="TAL"/>
              <w:rPr>
                <w:rFonts w:ascii="Courier New" w:hAnsi="Courier New" w:cs="Courier New"/>
                <w:sz w:val="16"/>
                <w:szCs w:val="16"/>
              </w:rPr>
            </w:pPr>
            <w:r>
              <w:rPr>
                <w:rFonts w:ascii="Courier New" w:hAnsi="Courier New" w:cs="Courier New" w:hint="eastAsia"/>
                <w:sz w:val="16"/>
                <w:szCs w:val="16"/>
              </w:rPr>
              <w:t xml:space="preserve">  </w:t>
            </w:r>
            <w:r>
              <w:rPr>
                <w:rFonts w:ascii="Courier New" w:hAnsi="Courier New" w:cs="Courier New"/>
                <w:sz w:val="16"/>
                <w:szCs w:val="16"/>
              </w:rPr>
              <w:t>"</w:t>
            </w:r>
            <w:r w:rsidRPr="005D16D6">
              <w:rPr>
                <w:rFonts w:ascii="Courier New" w:hAnsi="Courier New" w:cs="Courier New"/>
                <w:sz w:val="16"/>
                <w:szCs w:val="16"/>
              </w:rPr>
              <w:t xml:space="preserve">iePath": &lt;JSON </w:t>
            </w:r>
            <w:r>
              <w:rPr>
                <w:rFonts w:ascii="Courier New" w:hAnsi="Courier New" w:cs="Courier New"/>
                <w:sz w:val="16"/>
                <w:szCs w:val="16"/>
              </w:rPr>
              <w:t xml:space="preserve">Pointer </w:t>
            </w:r>
            <w:r w:rsidRPr="005D16D6">
              <w:rPr>
                <w:rFonts w:ascii="Courier New" w:hAnsi="Courier New" w:cs="Courier New"/>
                <w:sz w:val="16"/>
                <w:szCs w:val="16"/>
              </w:rPr>
              <w:t>of RefToBinary type IE that is referring to the multipart bina</w:t>
            </w:r>
            <w:r w:rsidRPr="00C85EE7">
              <w:rPr>
                <w:rFonts w:ascii="Courier New" w:hAnsi="Courier New" w:cs="Courier New"/>
                <w:sz w:val="16"/>
                <w:szCs w:val="16"/>
              </w:rPr>
              <w:t>ry parth&gt;/contenttype</w:t>
            </w:r>
          </w:p>
          <w:p w:rsidR="00B17931" w:rsidRPr="00C85EE7" w:rsidRDefault="00B17931" w:rsidP="007F5B54">
            <w:pPr>
              <w:pStyle w:val="TAL"/>
              <w:rPr>
                <w:rFonts w:ascii="Courier New" w:hAnsi="Courier New" w:cs="Courier New"/>
                <w:sz w:val="16"/>
                <w:szCs w:val="16"/>
              </w:rPr>
            </w:pPr>
            <w:r w:rsidRPr="00C85EE7">
              <w:rPr>
                <w:rFonts w:ascii="Courier New" w:hAnsi="Courier New" w:cs="Courier New"/>
                <w:sz w:val="16"/>
                <w:szCs w:val="16"/>
              </w:rPr>
              <w:t xml:space="preserve">  "ieValueLocation": "MULTIPART_BINARY"</w:t>
            </w:r>
          </w:p>
          <w:p w:rsidR="00B17931" w:rsidRPr="00C85EE7" w:rsidRDefault="00B17931" w:rsidP="007F5B54">
            <w:pPr>
              <w:pStyle w:val="TAL"/>
              <w:rPr>
                <w:rFonts w:ascii="Courier New" w:hAnsi="Courier New" w:cs="Courier New"/>
                <w:sz w:val="16"/>
                <w:szCs w:val="16"/>
              </w:rPr>
            </w:pPr>
            <w:r w:rsidRPr="00C85EE7">
              <w:rPr>
                <w:rFonts w:ascii="Courier New" w:hAnsi="Courier New" w:cs="Courier New"/>
                <w:sz w:val="16"/>
                <w:szCs w:val="16"/>
              </w:rPr>
              <w:t xml:space="preserve">  "value": &lt;value of the content type of multipart binary&gt;</w:t>
            </w:r>
          </w:p>
          <w:p w:rsidR="00B17931" w:rsidRPr="00C85EE7" w:rsidRDefault="00B17931" w:rsidP="007F5B54">
            <w:pPr>
              <w:pStyle w:val="TAL"/>
              <w:rPr>
                <w:rFonts w:ascii="Courier New" w:hAnsi="Courier New" w:cs="Courier New"/>
                <w:sz w:val="16"/>
                <w:szCs w:val="16"/>
              </w:rPr>
            </w:pPr>
            <w:r w:rsidRPr="00C85EE7">
              <w:rPr>
                <w:rFonts w:ascii="Courier New" w:hAnsi="Courier New" w:cs="Courier New"/>
                <w:sz w:val="16"/>
                <w:szCs w:val="16"/>
              </w:rPr>
              <w:t>},</w:t>
            </w:r>
          </w:p>
          <w:p w:rsidR="00B17931" w:rsidRPr="00C85EE7" w:rsidRDefault="00B17931" w:rsidP="007F5B54">
            <w:pPr>
              <w:pStyle w:val="TAL"/>
              <w:rPr>
                <w:rFonts w:ascii="Courier New" w:hAnsi="Courier New" w:cs="Courier New"/>
                <w:sz w:val="16"/>
                <w:szCs w:val="16"/>
              </w:rPr>
            </w:pPr>
            <w:r w:rsidRPr="00C85EE7">
              <w:rPr>
                <w:rFonts w:ascii="Courier New" w:hAnsi="Courier New" w:cs="Courier New"/>
                <w:sz w:val="16"/>
                <w:szCs w:val="16"/>
              </w:rPr>
              <w:t xml:space="preserve">{ </w:t>
            </w:r>
          </w:p>
          <w:p w:rsidR="00B17931" w:rsidRPr="00C85EE7" w:rsidRDefault="00B17931" w:rsidP="007F5B54">
            <w:pPr>
              <w:pStyle w:val="TAL"/>
              <w:rPr>
                <w:rFonts w:ascii="Courier New" w:hAnsi="Courier New" w:cs="Courier New"/>
                <w:sz w:val="16"/>
                <w:szCs w:val="16"/>
              </w:rPr>
            </w:pPr>
            <w:r w:rsidRPr="00C85EE7">
              <w:rPr>
                <w:rFonts w:ascii="Courier New" w:hAnsi="Courier New" w:cs="Courier New" w:hint="eastAsia"/>
                <w:sz w:val="16"/>
                <w:szCs w:val="16"/>
              </w:rPr>
              <w:t xml:space="preserve">  </w:t>
            </w:r>
            <w:r w:rsidRPr="00C85EE7">
              <w:rPr>
                <w:rFonts w:ascii="Courier New" w:hAnsi="Courier New" w:cs="Courier New"/>
                <w:sz w:val="16"/>
                <w:szCs w:val="16"/>
              </w:rPr>
              <w:t>"iePath": &lt;JSON Pointer of RefToBinary type IE that is referring to the multipart binary parth&gt;/data,</w:t>
            </w:r>
          </w:p>
          <w:p w:rsidR="00B17931" w:rsidRPr="00C85EE7" w:rsidRDefault="00B17931" w:rsidP="007F5B54">
            <w:pPr>
              <w:pStyle w:val="TAL"/>
              <w:rPr>
                <w:rFonts w:ascii="Courier New" w:hAnsi="Courier New" w:cs="Courier New"/>
                <w:sz w:val="16"/>
                <w:szCs w:val="16"/>
              </w:rPr>
            </w:pPr>
            <w:r w:rsidRPr="00C85EE7">
              <w:rPr>
                <w:rFonts w:ascii="Courier New" w:hAnsi="Courier New" w:cs="Courier New" w:hint="eastAsia"/>
                <w:sz w:val="16"/>
                <w:szCs w:val="16"/>
              </w:rPr>
              <w:t xml:space="preserve">  </w:t>
            </w:r>
            <w:r w:rsidRPr="00C85EE7">
              <w:rPr>
                <w:rFonts w:ascii="Courier New" w:hAnsi="Courier New" w:cs="Courier New"/>
                <w:sz w:val="16"/>
                <w:szCs w:val="16"/>
              </w:rPr>
              <w:t xml:space="preserve">"ieValueLocation": "MULTIPART_BINARY" </w:t>
            </w:r>
          </w:p>
          <w:p w:rsidR="00B17931" w:rsidRPr="00C85EE7" w:rsidRDefault="00B17931" w:rsidP="007F5B54">
            <w:pPr>
              <w:pStyle w:val="TAL"/>
              <w:rPr>
                <w:rFonts w:ascii="Courier New" w:hAnsi="Courier New" w:cs="Courier New"/>
                <w:sz w:val="16"/>
                <w:szCs w:val="16"/>
              </w:rPr>
            </w:pPr>
            <w:r w:rsidRPr="00C85EE7">
              <w:rPr>
                <w:rFonts w:ascii="Courier New" w:hAnsi="Courier New" w:cs="Courier New"/>
                <w:sz w:val="16"/>
                <w:szCs w:val="16"/>
              </w:rPr>
              <w:t>"value": {"encBlockIndex": &lt;array index in DataToIntegrityProtectAndCipherBlock that contains the byte array&gt;}</w:t>
            </w:r>
          </w:p>
          <w:p w:rsidR="00B17931" w:rsidRPr="00C85EE7" w:rsidRDefault="00B17931" w:rsidP="007F5B54">
            <w:pPr>
              <w:pStyle w:val="TAL"/>
              <w:rPr>
                <w:rFonts w:ascii="Courier New" w:hAnsi="Courier New" w:cs="Courier New"/>
                <w:sz w:val="16"/>
                <w:szCs w:val="16"/>
              </w:rPr>
            </w:pPr>
            <w:r w:rsidRPr="00C85EE7">
              <w:rPr>
                <w:rFonts w:ascii="Courier New" w:hAnsi="Courier New" w:cs="Courier New"/>
                <w:sz w:val="16"/>
                <w:szCs w:val="16"/>
              </w:rPr>
              <w:t>}</w:t>
            </w:r>
          </w:p>
          <w:p w:rsidR="00B17931" w:rsidRPr="00C85EE7" w:rsidRDefault="00B17931" w:rsidP="007F5B54">
            <w:pPr>
              <w:pStyle w:val="TAL"/>
            </w:pPr>
          </w:p>
          <w:p w:rsidR="00B17931" w:rsidRPr="00C85EE7" w:rsidRDefault="00B17931" w:rsidP="007F5B54">
            <w:pPr>
              <w:pStyle w:val="TAL"/>
            </w:pPr>
            <w:r w:rsidRPr="00C85EE7">
              <w:t xml:space="preserve">If the referenced binary body part is not required to be encrypted, then the binary part is first base64 encoded into a byte array and then inserted as new instance of HttpPayload IE in " DataToIntegrityProtectBlock" as </w:t>
            </w:r>
          </w:p>
          <w:p w:rsidR="00B17931" w:rsidRPr="00C85EE7" w:rsidRDefault="00B17931" w:rsidP="007F5B54">
            <w:pPr>
              <w:pStyle w:val="TAL"/>
            </w:pPr>
          </w:p>
          <w:p w:rsidR="00B17931" w:rsidRPr="00C85EE7" w:rsidRDefault="00B17931" w:rsidP="007F5B54">
            <w:pPr>
              <w:pStyle w:val="TAL"/>
              <w:rPr>
                <w:rFonts w:ascii="Courier New" w:hAnsi="Courier New" w:cs="Courier New"/>
                <w:sz w:val="16"/>
                <w:szCs w:val="16"/>
              </w:rPr>
            </w:pPr>
            <w:r w:rsidRPr="00C85EE7">
              <w:rPr>
                <w:rFonts w:ascii="Courier New" w:hAnsi="Courier New" w:cs="Courier New" w:hint="eastAsia"/>
                <w:sz w:val="16"/>
                <w:szCs w:val="16"/>
              </w:rPr>
              <w:t>{</w:t>
            </w:r>
          </w:p>
          <w:p w:rsidR="00B17931" w:rsidRPr="00C85EE7" w:rsidRDefault="00B17931" w:rsidP="007F5B54">
            <w:pPr>
              <w:pStyle w:val="TAL"/>
              <w:rPr>
                <w:rFonts w:ascii="Courier New" w:hAnsi="Courier New" w:cs="Courier New"/>
                <w:sz w:val="16"/>
                <w:szCs w:val="16"/>
              </w:rPr>
            </w:pPr>
            <w:r w:rsidRPr="00C85EE7">
              <w:rPr>
                <w:rFonts w:ascii="Courier New" w:hAnsi="Courier New" w:cs="Courier New" w:hint="eastAsia"/>
                <w:sz w:val="16"/>
                <w:szCs w:val="16"/>
              </w:rPr>
              <w:t xml:space="preserve">  </w:t>
            </w:r>
            <w:r w:rsidRPr="00C85EE7">
              <w:rPr>
                <w:rFonts w:ascii="Courier New" w:hAnsi="Courier New" w:cs="Courier New"/>
                <w:sz w:val="16"/>
                <w:szCs w:val="16"/>
              </w:rPr>
              <w:t>"iePath": &lt;JSON Pointer of RefToBinary type IE that is referring to the multipart binary parth&gt;/contenttype</w:t>
            </w:r>
          </w:p>
          <w:p w:rsidR="00B17931" w:rsidRPr="00C85EE7" w:rsidRDefault="00B17931" w:rsidP="007F5B54">
            <w:pPr>
              <w:pStyle w:val="TAL"/>
              <w:rPr>
                <w:rFonts w:ascii="Courier New" w:hAnsi="Courier New" w:cs="Courier New"/>
                <w:sz w:val="16"/>
                <w:szCs w:val="16"/>
              </w:rPr>
            </w:pPr>
            <w:r w:rsidRPr="00C85EE7">
              <w:rPr>
                <w:rFonts w:ascii="Courier New" w:hAnsi="Courier New" w:cs="Courier New"/>
                <w:sz w:val="16"/>
                <w:szCs w:val="16"/>
              </w:rPr>
              <w:t xml:space="preserve">  "ieValueLocation": "MULTIPART_BINARY"</w:t>
            </w:r>
          </w:p>
          <w:p w:rsidR="00B17931" w:rsidRPr="00C85EE7" w:rsidRDefault="00B17931" w:rsidP="007F5B54">
            <w:pPr>
              <w:pStyle w:val="TAL"/>
              <w:rPr>
                <w:rFonts w:ascii="Courier New" w:hAnsi="Courier New" w:cs="Courier New"/>
                <w:sz w:val="16"/>
                <w:szCs w:val="16"/>
              </w:rPr>
            </w:pPr>
            <w:r w:rsidRPr="00C85EE7">
              <w:rPr>
                <w:rFonts w:ascii="Courier New" w:hAnsi="Courier New" w:cs="Courier New"/>
                <w:sz w:val="16"/>
                <w:szCs w:val="16"/>
              </w:rPr>
              <w:t xml:space="preserve">  "value": &lt;value of the content type of multipart binary&gt;</w:t>
            </w:r>
          </w:p>
          <w:p w:rsidR="00B17931" w:rsidRPr="00C85EE7" w:rsidRDefault="00B17931" w:rsidP="007F5B54">
            <w:pPr>
              <w:pStyle w:val="TAL"/>
            </w:pPr>
            <w:r w:rsidRPr="00C85EE7">
              <w:rPr>
                <w:rFonts w:ascii="Courier New" w:hAnsi="Courier New" w:cs="Courier New"/>
                <w:sz w:val="16"/>
                <w:szCs w:val="16"/>
              </w:rPr>
              <w:t>},</w:t>
            </w:r>
          </w:p>
          <w:p w:rsidR="00B17931" w:rsidRPr="00C85EE7" w:rsidRDefault="00B17931" w:rsidP="007F5B54">
            <w:pPr>
              <w:pStyle w:val="TAL"/>
              <w:rPr>
                <w:rFonts w:ascii="Courier New" w:hAnsi="Courier New" w:cs="Courier New"/>
                <w:sz w:val="16"/>
                <w:szCs w:val="16"/>
              </w:rPr>
            </w:pPr>
            <w:r w:rsidRPr="00C85EE7">
              <w:rPr>
                <w:rFonts w:ascii="Courier New" w:hAnsi="Courier New" w:cs="Courier New"/>
                <w:sz w:val="16"/>
                <w:szCs w:val="16"/>
              </w:rPr>
              <w:t xml:space="preserve">{ </w:t>
            </w:r>
          </w:p>
          <w:p w:rsidR="00B17931" w:rsidRPr="00DB3E45" w:rsidRDefault="00B17931" w:rsidP="007F5B54">
            <w:pPr>
              <w:pStyle w:val="TAL"/>
              <w:rPr>
                <w:rFonts w:ascii="Courier New" w:hAnsi="Courier New" w:cs="Courier New"/>
                <w:sz w:val="16"/>
                <w:szCs w:val="16"/>
              </w:rPr>
            </w:pPr>
            <w:r w:rsidRPr="00C85EE7">
              <w:rPr>
                <w:rFonts w:ascii="Courier New" w:hAnsi="Courier New" w:cs="Courier New" w:hint="eastAsia"/>
                <w:sz w:val="16"/>
                <w:szCs w:val="16"/>
              </w:rPr>
              <w:t xml:space="preserve">  </w:t>
            </w:r>
            <w:r w:rsidRPr="00C85EE7">
              <w:rPr>
                <w:rFonts w:ascii="Courier New" w:hAnsi="Courier New" w:cs="Courier New"/>
                <w:sz w:val="16"/>
                <w:szCs w:val="16"/>
              </w:rPr>
              <w:t>"iePath": &lt;JSON path of RefToBinary type IE that is referring to the multipart binary parth&gt;/data,</w:t>
            </w:r>
          </w:p>
          <w:p w:rsidR="00B17931" w:rsidRPr="00DB3E45" w:rsidRDefault="00B17931" w:rsidP="007F5B54">
            <w:pPr>
              <w:pStyle w:val="TAL"/>
              <w:rPr>
                <w:rFonts w:ascii="Courier New" w:hAnsi="Courier New" w:cs="Courier New"/>
                <w:sz w:val="16"/>
                <w:szCs w:val="16"/>
              </w:rPr>
            </w:pPr>
            <w:r>
              <w:rPr>
                <w:rFonts w:ascii="Courier New" w:hAnsi="Courier New" w:cs="Courier New" w:hint="eastAsia"/>
                <w:sz w:val="16"/>
                <w:szCs w:val="16"/>
              </w:rPr>
              <w:t xml:space="preserve">  </w:t>
            </w:r>
            <w:r w:rsidRPr="00DB3E45">
              <w:rPr>
                <w:rFonts w:ascii="Courier New" w:hAnsi="Courier New" w:cs="Courier New"/>
                <w:sz w:val="16"/>
                <w:szCs w:val="16"/>
              </w:rPr>
              <w:t xml:space="preserve">"ieValueLocation": "MULTIPART_BINARY" </w:t>
            </w:r>
          </w:p>
          <w:p w:rsidR="00B17931" w:rsidRPr="00DB3E45" w:rsidRDefault="00B17931" w:rsidP="007F5B54">
            <w:pPr>
              <w:pStyle w:val="TAL"/>
              <w:rPr>
                <w:rFonts w:ascii="Courier New" w:hAnsi="Courier New" w:cs="Courier New"/>
                <w:sz w:val="16"/>
                <w:szCs w:val="16"/>
              </w:rPr>
            </w:pPr>
            <w:r w:rsidRPr="00DB3E45">
              <w:rPr>
                <w:rFonts w:ascii="Courier New" w:hAnsi="Courier New" w:cs="Courier New"/>
                <w:sz w:val="16"/>
                <w:szCs w:val="16"/>
              </w:rPr>
              <w:t xml:space="preserve">"value": </w:t>
            </w:r>
            <w:r>
              <w:rPr>
                <w:rFonts w:ascii="Courier New" w:hAnsi="Courier New" w:cs="Courier New"/>
                <w:sz w:val="16"/>
                <w:szCs w:val="16"/>
              </w:rPr>
              <w:t>&lt;base64 encoded byte array&gt;</w:t>
            </w:r>
          </w:p>
          <w:p w:rsidR="00B17931" w:rsidRPr="00DB3E45" w:rsidRDefault="00B17931" w:rsidP="007F5B54">
            <w:pPr>
              <w:pStyle w:val="TAL"/>
              <w:rPr>
                <w:rFonts w:ascii="Courier New" w:hAnsi="Courier New" w:cs="Courier New"/>
                <w:sz w:val="16"/>
                <w:szCs w:val="16"/>
              </w:rPr>
            </w:pPr>
            <w:r w:rsidRPr="00DB3E45">
              <w:rPr>
                <w:rFonts w:ascii="Courier New" w:hAnsi="Courier New" w:cs="Courier New"/>
                <w:sz w:val="16"/>
                <w:szCs w:val="16"/>
              </w:rPr>
              <w:t>}</w:t>
            </w:r>
          </w:p>
          <w:p w:rsidR="00B17931" w:rsidRDefault="00B17931" w:rsidP="007F5B54">
            <w:pPr>
              <w:pStyle w:val="TAL"/>
            </w:pPr>
          </w:p>
          <w:p w:rsidR="00B17931" w:rsidRPr="00E53A63" w:rsidRDefault="00B17931" w:rsidP="007F5B54">
            <w:pPr>
              <w:pStyle w:val="TAL"/>
            </w:pPr>
            <w:r>
              <w:rPr>
                <w:rFonts w:hint="eastAsia"/>
              </w:rPr>
              <w:t>See NOTE</w:t>
            </w:r>
            <w:r>
              <w:t xml:space="preserve"> 1.</w:t>
            </w:r>
          </w:p>
        </w:tc>
      </w:tr>
      <w:tr w:rsidR="00B17931" w:rsidTr="007F5B54">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B17931" w:rsidRDefault="00B17931" w:rsidP="007F5B54">
            <w:pPr>
              <w:pStyle w:val="TAN"/>
            </w:pPr>
            <w:r>
              <w:rPr>
                <w:rFonts w:hint="eastAsia"/>
              </w:rPr>
              <w:t>NOTE</w:t>
            </w:r>
            <w:r>
              <w:t xml:space="preserve"> 1</w:t>
            </w:r>
            <w:r>
              <w:rPr>
                <w:rFonts w:hint="eastAsia"/>
              </w:rPr>
              <w:t>:</w:t>
            </w:r>
            <w:r w:rsidRPr="00A54937">
              <w:tab/>
            </w:r>
            <w:r>
              <w:t>In this release of this specification only N16 interface has binary content and there is no sensitive information carried over N16 interface. Consequently ciphering of binary part is not required in this release of this specification. The encoding specified here is to provide a N32-f framework in a future proof manner so that if a binary part need to be encrypted in future this structure can be used.</w:t>
            </w:r>
          </w:p>
        </w:tc>
      </w:tr>
    </w:tbl>
    <w:p w:rsidR="00B17931" w:rsidRPr="00CB11D0" w:rsidRDefault="00B17931" w:rsidP="00B17931"/>
    <w:p w:rsidR="00B17931" w:rsidRDefault="00B17931" w:rsidP="00B17931">
      <w:pPr>
        <w:pStyle w:val="Heading5"/>
      </w:pPr>
      <w:bookmarkStart w:id="268" w:name="_Toc24986411"/>
      <w:bookmarkStart w:id="269" w:name="_Toc27593333"/>
      <w:r>
        <w:t>6.2.5.2.</w:t>
      </w:r>
      <w:r w:rsidR="008B2DAE">
        <w:t>9</w:t>
      </w:r>
      <w:r>
        <w:tab/>
        <w:t>Type: MetaData</w:t>
      </w:r>
      <w:bookmarkEnd w:id="268"/>
      <w:bookmarkEnd w:id="269"/>
    </w:p>
    <w:p w:rsidR="00B17931" w:rsidRDefault="00B17931" w:rsidP="00B17931">
      <w:pPr>
        <w:pStyle w:val="TH"/>
      </w:pPr>
      <w:r>
        <w:rPr>
          <w:noProof/>
        </w:rPr>
        <w:t>Table </w:t>
      </w:r>
      <w:r>
        <w:t>6.2.5.2.</w:t>
      </w:r>
      <w:r w:rsidR="008B2DAE">
        <w:t>9</w:t>
      </w:r>
      <w:r>
        <w:t xml:space="preserve">-1: </w:t>
      </w:r>
      <w:r>
        <w:rPr>
          <w:noProof/>
        </w:rPr>
        <w:t xml:space="preserve">Definition of type </w:t>
      </w:r>
      <w:r>
        <w:t>MetaData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rPr>
                <w:rFonts w:cs="Arial"/>
                <w:szCs w:val="18"/>
              </w:rPr>
            </w:pPr>
            <w:r>
              <w:rPr>
                <w:rFonts w:cs="Arial"/>
                <w:szCs w:val="18"/>
              </w:rPr>
              <w:t>Description</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n32fContextId</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szCs w:val="18"/>
              </w:rPr>
              <w:t xml:space="preserve">This IE shall contain the n32fContextId provided by the initiating SEPP to the responding SEPP during the </w:t>
            </w:r>
            <w:r>
              <w:t xml:space="preserve">parameter exchange procedure (see </w:t>
            </w:r>
            <w:r w:rsidR="00186805">
              <w:t>clause</w:t>
            </w:r>
            <w:r>
              <w:t> 5.2.3).</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CF24BB" w:rsidP="007F5B54">
            <w:pPr>
              <w:pStyle w:val="TAL"/>
            </w:pPr>
            <w:r>
              <w:t>message</w:t>
            </w:r>
            <w:r w:rsidR="00B17931">
              <w:t>Id</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CF24BB" w:rsidP="007F5B54">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CF24BB" w:rsidRDefault="00B17931" w:rsidP="00CF24BB">
            <w:pPr>
              <w:pStyle w:val="TAL"/>
              <w:rPr>
                <w:rFonts w:cs="Arial"/>
                <w:szCs w:val="18"/>
              </w:rPr>
            </w:pPr>
            <w:r>
              <w:rPr>
                <w:rFonts w:cs="Arial" w:hint="eastAsia"/>
                <w:szCs w:val="18"/>
              </w:rPr>
              <w:t>This IE identifies a particular request</w:t>
            </w:r>
            <w:r>
              <w:rPr>
                <w:rFonts w:cs="Arial"/>
                <w:szCs w:val="18"/>
              </w:rPr>
              <w:t xml:space="preserve"> that is transformed by the SEPP.</w:t>
            </w:r>
            <w:r w:rsidR="00CF24BB">
              <w:rPr>
                <w:rFonts w:cs="Arial"/>
                <w:szCs w:val="18"/>
              </w:rPr>
              <w:t xml:space="preserve"> The value of this IE shall be encoded in hexadecimal representation of a 64 bit integer. This identifier is used in the N32-f error reporting procedure as specified in </w:t>
            </w:r>
            <w:r w:rsidR="00186805">
              <w:rPr>
                <w:rFonts w:cs="Arial"/>
                <w:szCs w:val="18"/>
              </w:rPr>
              <w:t>clause</w:t>
            </w:r>
            <w:r w:rsidR="00CF24BB">
              <w:rPr>
                <w:rFonts w:cs="Arial"/>
                <w:szCs w:val="18"/>
              </w:rPr>
              <w:t> 6.1.4.</w:t>
            </w:r>
            <w:r w:rsidR="00A84DB4">
              <w:rPr>
                <w:rFonts w:cs="Arial"/>
                <w:szCs w:val="18"/>
              </w:rPr>
              <w:t>5</w:t>
            </w:r>
            <w:r w:rsidR="00CF24BB">
              <w:rPr>
                <w:rFonts w:cs="Arial"/>
                <w:szCs w:val="18"/>
              </w:rPr>
              <w:t>.</w:t>
            </w:r>
          </w:p>
          <w:p w:rsidR="00CF24BB" w:rsidRDefault="00CF24BB">
            <w:pPr>
              <w:pStyle w:val="TAL"/>
              <w:rPr>
                <w:rFonts w:cs="Arial"/>
                <w:szCs w:val="18"/>
              </w:rPr>
            </w:pPr>
          </w:p>
          <w:p w:rsidR="00B17931" w:rsidRDefault="00CF24BB" w:rsidP="00CF24BB">
            <w:pPr>
              <w:pStyle w:val="TAL"/>
              <w:rPr>
                <w:rFonts w:cs="Arial"/>
                <w:szCs w:val="18"/>
              </w:rPr>
            </w:pPr>
            <w:r>
              <w:rPr>
                <w:rFonts w:cs="Arial"/>
                <w:szCs w:val="18"/>
              </w:rPr>
              <w:t>Pattern: ^[a-fA-F0-9]{1, 16}$</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CF24BB" w:rsidP="007F5B54">
            <w:pPr>
              <w:pStyle w:val="TAL"/>
            </w:pPr>
            <w:r>
              <w:t>authorizedIpxId</w:t>
            </w:r>
          </w:p>
        </w:tc>
        <w:tc>
          <w:tcPr>
            <w:tcW w:w="1559" w:type="dxa"/>
            <w:tcBorders>
              <w:top w:val="single" w:sz="4" w:space="0" w:color="auto"/>
              <w:left w:val="single" w:sz="4" w:space="0" w:color="auto"/>
              <w:bottom w:val="single" w:sz="4" w:space="0" w:color="auto"/>
              <w:right w:val="single" w:sz="4" w:space="0" w:color="auto"/>
            </w:tcBorders>
          </w:tcPr>
          <w:p w:rsidR="00B17931" w:rsidRDefault="00CF24BB" w:rsidP="007F5B5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CF24BB" w:rsidP="007F5B54">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CF24BB">
            <w:pPr>
              <w:pStyle w:val="TAL"/>
              <w:rPr>
                <w:rFonts w:cs="Arial"/>
                <w:szCs w:val="18"/>
              </w:rPr>
            </w:pPr>
            <w:r>
              <w:rPr>
                <w:rFonts w:cs="Arial"/>
                <w:szCs w:val="18"/>
              </w:rPr>
              <w:t>T</w:t>
            </w:r>
            <w:r w:rsidR="00B17931">
              <w:rPr>
                <w:rFonts w:cs="Arial"/>
                <w:szCs w:val="18"/>
              </w:rPr>
              <w:t xml:space="preserve">his IE identifies the </w:t>
            </w:r>
            <w:r>
              <w:rPr>
                <w:rFonts w:cs="Arial"/>
                <w:szCs w:val="18"/>
              </w:rPr>
              <w:t xml:space="preserve">first hop IPX that is authorized to insert modifications block. The identifier of the IPX shall be an FQDN. </w:t>
            </w:r>
            <w:r>
              <w:t>When there is no IPX that</w:t>
            </w:r>
            <w:r w:rsidR="00341E3A">
              <w:t>'</w:t>
            </w:r>
            <w:r>
              <w:t xml:space="preserve">s authorized to update, the value of this IE is set to the string </w:t>
            </w:r>
            <w:r w:rsidR="00341E3A">
              <w:t>"</w:t>
            </w:r>
            <w:r>
              <w:t>NULL</w:t>
            </w:r>
            <w:r w:rsidR="00341E3A">
              <w:t>"</w:t>
            </w:r>
            <w:r w:rsidR="00B17931">
              <w:rPr>
                <w:rFonts w:cs="Arial"/>
                <w:szCs w:val="18"/>
              </w:rPr>
              <w:t>.</w:t>
            </w:r>
          </w:p>
        </w:tc>
      </w:tr>
    </w:tbl>
    <w:p w:rsidR="00341E3A" w:rsidRDefault="00341E3A" w:rsidP="00341E3A"/>
    <w:p w:rsidR="00B17931" w:rsidRDefault="00B17931" w:rsidP="00B17931">
      <w:pPr>
        <w:pStyle w:val="Heading5"/>
      </w:pPr>
      <w:bookmarkStart w:id="270" w:name="_Toc24986412"/>
      <w:bookmarkStart w:id="271" w:name="_Toc27593334"/>
      <w:r>
        <w:t>6.2.5.2.</w:t>
      </w:r>
      <w:r w:rsidR="008B2DAE">
        <w:t>10</w:t>
      </w:r>
      <w:r>
        <w:tab/>
        <w:t>Type: Modifications</w:t>
      </w:r>
      <w:bookmarkEnd w:id="270"/>
      <w:bookmarkEnd w:id="271"/>
    </w:p>
    <w:p w:rsidR="00B17931" w:rsidRDefault="00B17931" w:rsidP="00B17931">
      <w:pPr>
        <w:pStyle w:val="TH"/>
      </w:pPr>
      <w:r>
        <w:rPr>
          <w:noProof/>
        </w:rPr>
        <w:t>Table </w:t>
      </w:r>
      <w:r>
        <w:t>6.2.5.2.</w:t>
      </w:r>
      <w:r w:rsidR="008B2DAE">
        <w:t>10</w:t>
      </w:r>
      <w:r>
        <w:t xml:space="preserve">-1: </w:t>
      </w:r>
      <w:r>
        <w:rPr>
          <w:noProof/>
        </w:rPr>
        <w:t xml:space="preserve">Definition of type </w:t>
      </w:r>
      <w:r>
        <w:t>Modifications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rPr>
                <w:rFonts w:cs="Arial"/>
                <w:szCs w:val="18"/>
              </w:rPr>
            </w:pPr>
            <w:r>
              <w:rPr>
                <w:rFonts w:cs="Arial"/>
                <w:szCs w:val="18"/>
              </w:rPr>
              <w:t>Description</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operations</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array(PatchItem)</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CF24BB" w:rsidP="007F5B54">
            <w:pPr>
              <w:pStyle w:val="TAL"/>
            </w:pPr>
            <w:r>
              <w:t>1</w:t>
            </w:r>
            <w:r w:rsidR="00B17931">
              <w:t>..</w:t>
            </w:r>
            <w:r>
              <w:t>N</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 xml:space="preserve">This IE shall be included if an </w:t>
            </w:r>
            <w:r>
              <w:rPr>
                <w:rFonts w:cs="Arial"/>
                <w:szCs w:val="18"/>
              </w:rPr>
              <w:t>intermediary</w:t>
            </w:r>
            <w:r>
              <w:rPr>
                <w:rFonts w:cs="Arial" w:hint="eastAsia"/>
                <w:szCs w:val="18"/>
              </w:rPr>
              <w:t xml:space="preserve"> IPX </w:t>
            </w:r>
            <w:r>
              <w:rPr>
                <w:rFonts w:cs="Arial"/>
                <w:szCs w:val="18"/>
              </w:rPr>
              <w:t>inserts modification instructions on the JSON data carried in the "authenticatedBlock" part of the N32-f forwarded message. For the first modifications entry, this IE shall not be included, since the first entry is inserted by the SEPP.</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Pr="00556DC4" w:rsidRDefault="00B17931" w:rsidP="007F5B54">
            <w:pPr>
              <w:pStyle w:val="TAL"/>
            </w:pPr>
            <w:r>
              <w:rPr>
                <w:rFonts w:hint="eastAsia"/>
              </w:rPr>
              <w:t>identity</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Fqdn</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 xml:space="preserve">This IE shall contain the identity of the entity inserting the modifications entry. </w:t>
            </w:r>
            <w:r>
              <w:rPr>
                <w:rFonts w:cs="Arial"/>
                <w:szCs w:val="18"/>
              </w:rPr>
              <w:t>The identity shall be encoded in the form of an URI.</w:t>
            </w:r>
          </w:p>
        </w:tc>
      </w:tr>
    </w:tbl>
    <w:p w:rsidR="00B17931" w:rsidRPr="00CB11D0" w:rsidRDefault="00B17931" w:rsidP="00B17931"/>
    <w:p w:rsidR="00B17931" w:rsidRDefault="00B17931" w:rsidP="00B17931">
      <w:pPr>
        <w:pStyle w:val="Heading5"/>
      </w:pPr>
      <w:bookmarkStart w:id="272" w:name="_Toc24986413"/>
      <w:bookmarkStart w:id="273" w:name="_Toc27593335"/>
      <w:r>
        <w:lastRenderedPageBreak/>
        <w:t>6.2.5.2.</w:t>
      </w:r>
      <w:r w:rsidR="008B2DAE">
        <w:t>11</w:t>
      </w:r>
      <w:r>
        <w:tab/>
        <w:t>Type: FlatJweJson</w:t>
      </w:r>
      <w:bookmarkEnd w:id="272"/>
      <w:bookmarkEnd w:id="273"/>
    </w:p>
    <w:p w:rsidR="00B17931" w:rsidRDefault="00B17931" w:rsidP="00B17931">
      <w:pPr>
        <w:pStyle w:val="TH"/>
      </w:pPr>
      <w:r>
        <w:rPr>
          <w:noProof/>
        </w:rPr>
        <w:t>Table </w:t>
      </w:r>
      <w:r>
        <w:t>6.2.5.2.</w:t>
      </w:r>
      <w:r w:rsidR="008B2DAE">
        <w:t>11</w:t>
      </w:r>
      <w:r>
        <w:t xml:space="preserve">-1: </w:t>
      </w:r>
      <w:r>
        <w:rPr>
          <w:noProof/>
        </w:rPr>
        <w:t xml:space="preserve">Definition of type </w:t>
      </w:r>
      <w:r>
        <w:t>FlatJweJson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rPr>
                <w:rFonts w:cs="Arial"/>
                <w:szCs w:val="18"/>
              </w:rPr>
            </w:pPr>
            <w:r>
              <w:rPr>
                <w:rFonts w:cs="Arial"/>
                <w:szCs w:val="18"/>
              </w:rPr>
              <w:t>Description</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protected</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1436B4">
            <w:pPr>
              <w:pStyle w:val="TAL"/>
              <w:rPr>
                <w:rFonts w:cs="Arial"/>
                <w:szCs w:val="18"/>
              </w:rPr>
            </w:pPr>
            <w:r>
              <w:rPr>
                <w:rFonts w:cs="Arial" w:hint="eastAsia"/>
                <w:szCs w:val="18"/>
              </w:rPr>
              <w:t xml:space="preserve">This IE shall be present </w:t>
            </w:r>
            <w:r>
              <w:rPr>
                <w:rFonts w:cs="Arial"/>
                <w:szCs w:val="18"/>
              </w:rPr>
              <w:t>if there is a JWE Protected Header part of the JOSE header to encode as specified in IETF RFC 7516 [</w:t>
            </w:r>
            <w:r w:rsidR="00CF6BC1">
              <w:rPr>
                <w:rFonts w:cs="Arial"/>
                <w:szCs w:val="18"/>
              </w:rPr>
              <w:t>14</w:t>
            </w:r>
            <w:r>
              <w:rPr>
                <w:rFonts w:cs="Arial"/>
                <w:szCs w:val="18"/>
              </w:rPr>
              <w:t>]. When present, this IE shall contain the BASE64URL(UTF8(JWE</w:t>
            </w:r>
            <w:r w:rsidRPr="00846C45">
              <w:rPr>
                <w:rFonts w:cs="Arial"/>
                <w:szCs w:val="18"/>
              </w:rPr>
              <w:t xml:space="preserve"> Protected Header))</w:t>
            </w:r>
            <w:r>
              <w:rPr>
                <w:rFonts w:cs="Arial"/>
                <w:szCs w:val="18"/>
              </w:rPr>
              <w:t xml:space="preserve"> encoding of the JWE protected header.</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Pr="00CB11D0" w:rsidRDefault="00B17931" w:rsidP="007F5B54">
            <w:pPr>
              <w:pStyle w:val="TAL"/>
            </w:pPr>
            <w:r>
              <w:rPr>
                <w:rFonts w:hint="eastAsia"/>
              </w:rPr>
              <w:t>unprotected</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object</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B17931" w:rsidRPr="00346C77" w:rsidRDefault="00B17931" w:rsidP="007F5B54">
            <w:pPr>
              <w:pStyle w:val="TAL"/>
              <w:rPr>
                <w:rFonts w:cs="Arial"/>
                <w:szCs w:val="18"/>
              </w:rPr>
            </w:pPr>
            <w:r>
              <w:rPr>
                <w:rFonts w:cs="Arial" w:hint="eastAsia"/>
                <w:szCs w:val="18"/>
              </w:rPr>
              <w:t xml:space="preserve">This IE shall be present if there is a JWE </w:t>
            </w:r>
            <w:r>
              <w:rPr>
                <w:rFonts w:cs="Arial"/>
                <w:szCs w:val="18"/>
              </w:rPr>
              <w:t>unprotected header part of the JOSE header that is shared across recipients, to encode as specified in IETF RFC 7515 [</w:t>
            </w:r>
            <w:r w:rsidR="00CF6BC1">
              <w:rPr>
                <w:rFonts w:cs="Arial"/>
                <w:szCs w:val="18"/>
              </w:rPr>
              <w:t>16</w:t>
            </w:r>
            <w:r>
              <w:rPr>
                <w:rFonts w:cs="Arial"/>
                <w:szCs w:val="18"/>
              </w:rPr>
              <w:t xml:space="preserve">]. This </w:t>
            </w:r>
            <w:r w:rsidRPr="00346C77">
              <w:rPr>
                <w:rFonts w:cs="Arial"/>
                <w:szCs w:val="18"/>
              </w:rPr>
              <w:t>value is represented as</w:t>
            </w:r>
          </w:p>
          <w:p w:rsidR="00B17931" w:rsidRDefault="00B17931" w:rsidP="007F5B54">
            <w:pPr>
              <w:pStyle w:val="TAL"/>
              <w:rPr>
                <w:rFonts w:cs="Arial"/>
                <w:szCs w:val="18"/>
              </w:rPr>
            </w:pPr>
            <w:r w:rsidRPr="00346C77">
              <w:rPr>
                <w:rFonts w:cs="Arial"/>
                <w:szCs w:val="18"/>
              </w:rPr>
              <w:t xml:space="preserve">an unencoded </w:t>
            </w:r>
            <w:r>
              <w:rPr>
                <w:rFonts w:cs="Arial"/>
                <w:szCs w:val="18"/>
              </w:rPr>
              <w:t xml:space="preserve">free form </w:t>
            </w:r>
            <w:r w:rsidRPr="00346C77">
              <w:rPr>
                <w:rFonts w:cs="Arial"/>
                <w:szCs w:val="18"/>
              </w:rPr>
              <w:t>JSON ob</w:t>
            </w:r>
            <w:r>
              <w:rPr>
                <w:rFonts w:cs="Arial"/>
                <w:szCs w:val="18"/>
              </w:rPr>
              <w:t xml:space="preserve">ject, rather than as a string. </w:t>
            </w:r>
            <w:r w:rsidRPr="00346C77">
              <w:rPr>
                <w:rFonts w:cs="Arial"/>
                <w:szCs w:val="18"/>
              </w:rPr>
              <w:t>These Header</w:t>
            </w:r>
            <w:r>
              <w:rPr>
                <w:rFonts w:cs="Arial" w:hint="eastAsia"/>
                <w:szCs w:val="18"/>
              </w:rPr>
              <w:t xml:space="preserve"> </w:t>
            </w:r>
            <w:r w:rsidRPr="00346C77">
              <w:rPr>
                <w:rFonts w:cs="Arial"/>
                <w:szCs w:val="18"/>
              </w:rPr>
              <w:t>Parameter values are not integrity protected.</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Pr="00CB11D0" w:rsidRDefault="00B17931" w:rsidP="007F5B54">
            <w:pPr>
              <w:pStyle w:val="TAL"/>
            </w:pPr>
            <w:r>
              <w:rPr>
                <w:rFonts w:hint="eastAsia"/>
              </w:rPr>
              <w:t>header</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object</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B17931" w:rsidRPr="00346C77" w:rsidRDefault="00B17931" w:rsidP="007F5B54">
            <w:pPr>
              <w:pStyle w:val="TAL"/>
              <w:rPr>
                <w:rFonts w:cs="Arial"/>
                <w:szCs w:val="18"/>
              </w:rPr>
            </w:pPr>
            <w:r>
              <w:rPr>
                <w:rFonts w:cs="Arial" w:hint="eastAsia"/>
                <w:szCs w:val="18"/>
              </w:rPr>
              <w:t xml:space="preserve">This IE shall be present if there is a JWE </w:t>
            </w:r>
            <w:r>
              <w:rPr>
                <w:rFonts w:cs="Arial"/>
                <w:szCs w:val="18"/>
              </w:rPr>
              <w:t>unprotected header part of the JOSE header that is specific for the recipient, to encode as specified in IETF RFC 7515 [</w:t>
            </w:r>
            <w:r w:rsidR="00CF6BC1">
              <w:rPr>
                <w:rFonts w:cs="Arial"/>
                <w:szCs w:val="18"/>
              </w:rPr>
              <w:t>16</w:t>
            </w:r>
            <w:r>
              <w:rPr>
                <w:rFonts w:cs="Arial"/>
                <w:szCs w:val="18"/>
              </w:rPr>
              <w:t xml:space="preserve">]. This </w:t>
            </w:r>
            <w:r w:rsidRPr="00346C77">
              <w:rPr>
                <w:rFonts w:cs="Arial"/>
                <w:szCs w:val="18"/>
              </w:rPr>
              <w:t>value is represented as</w:t>
            </w:r>
          </w:p>
          <w:p w:rsidR="00B17931" w:rsidRDefault="00B17931" w:rsidP="007F5B54">
            <w:pPr>
              <w:pStyle w:val="TAL"/>
              <w:rPr>
                <w:rFonts w:cs="Arial"/>
                <w:szCs w:val="18"/>
              </w:rPr>
            </w:pPr>
            <w:r w:rsidRPr="00346C77">
              <w:rPr>
                <w:rFonts w:cs="Arial"/>
                <w:szCs w:val="18"/>
              </w:rPr>
              <w:t xml:space="preserve">an unencoded </w:t>
            </w:r>
            <w:r>
              <w:rPr>
                <w:rFonts w:cs="Arial"/>
                <w:szCs w:val="18"/>
              </w:rPr>
              <w:t xml:space="preserve">free form </w:t>
            </w:r>
            <w:r w:rsidRPr="00346C77">
              <w:rPr>
                <w:rFonts w:cs="Arial"/>
                <w:szCs w:val="18"/>
              </w:rPr>
              <w:t>JSON ob</w:t>
            </w:r>
            <w:r>
              <w:rPr>
                <w:rFonts w:cs="Arial"/>
                <w:szCs w:val="18"/>
              </w:rPr>
              <w:t xml:space="preserve">ject, rather than as a string. </w:t>
            </w:r>
            <w:r w:rsidRPr="00346C77">
              <w:rPr>
                <w:rFonts w:cs="Arial"/>
                <w:szCs w:val="18"/>
              </w:rPr>
              <w:t>These Header</w:t>
            </w:r>
            <w:r>
              <w:rPr>
                <w:rFonts w:cs="Arial" w:hint="eastAsia"/>
                <w:szCs w:val="18"/>
              </w:rPr>
              <w:t xml:space="preserve"> </w:t>
            </w:r>
            <w:r w:rsidRPr="00346C77">
              <w:rPr>
                <w:rFonts w:cs="Arial"/>
                <w:szCs w:val="18"/>
              </w:rPr>
              <w:t>Parameter values are not integrity protected.</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encrypted_key</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 xml:space="preserve">This IE shall be present when </w:t>
            </w:r>
            <w:r>
              <w:rPr>
                <w:rFonts w:cs="Arial"/>
                <w:szCs w:val="18"/>
              </w:rPr>
              <w:t xml:space="preserve">the JWE Encrypted Key for the recipient is non empty. When present this IE shall contain </w:t>
            </w:r>
            <w:r w:rsidRPr="00325C60">
              <w:rPr>
                <w:rFonts w:cs="Arial"/>
                <w:szCs w:val="18"/>
              </w:rPr>
              <w:t>BASE64URL(JWE Encrypted Key)</w:t>
            </w:r>
            <w:r>
              <w:rPr>
                <w:rFonts w:cs="Arial"/>
                <w:szCs w:val="18"/>
              </w:rPr>
              <w:t>.</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aad</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1436B4">
            <w:pPr>
              <w:pStyle w:val="TAL"/>
              <w:rPr>
                <w:rFonts w:cs="Arial"/>
                <w:szCs w:val="18"/>
              </w:rPr>
            </w:pPr>
            <w:r>
              <w:rPr>
                <w:rFonts w:cs="Arial" w:hint="eastAsia"/>
                <w:szCs w:val="18"/>
              </w:rPr>
              <w:t xml:space="preserve">This IE shall be present when </w:t>
            </w:r>
            <w:r>
              <w:rPr>
                <w:rFonts w:cs="Arial"/>
                <w:szCs w:val="18"/>
              </w:rPr>
              <w:t>the JWE AAD value is non-empty as specified in IETF RFC 7515 [</w:t>
            </w:r>
            <w:r w:rsidR="00CF6BC1">
              <w:rPr>
                <w:rFonts w:cs="Arial"/>
                <w:szCs w:val="18"/>
              </w:rPr>
              <w:t>16</w:t>
            </w:r>
            <w:r>
              <w:rPr>
                <w:rFonts w:cs="Arial"/>
                <w:szCs w:val="18"/>
              </w:rPr>
              <w:t xml:space="preserve">]. When present, this IE shall contain </w:t>
            </w:r>
            <w:r w:rsidRPr="006E0D2A">
              <w:rPr>
                <w:rFonts w:cs="Arial"/>
                <w:szCs w:val="18"/>
              </w:rPr>
              <w:t>BASE64URL</w:t>
            </w:r>
            <w:r>
              <w:rPr>
                <w:rFonts w:cs="Arial"/>
                <w:szCs w:val="18"/>
              </w:rPr>
              <w:t xml:space="preserve"> encoding of the </w:t>
            </w:r>
            <w:r w:rsidRPr="00B727D2">
              <w:t>DataToIntegrityProtectBlock</w:t>
            </w:r>
            <w:r>
              <w:rPr>
                <w:rFonts w:cs="Arial"/>
                <w:szCs w:val="18"/>
              </w:rPr>
              <w:t xml:space="preserve"> JSON object (see </w:t>
            </w:r>
            <w:r w:rsidR="00186805">
              <w:rPr>
                <w:rFonts w:cs="Arial"/>
                <w:szCs w:val="18"/>
              </w:rPr>
              <w:t>clause</w:t>
            </w:r>
            <w:r>
              <w:rPr>
                <w:rFonts w:cs="Arial"/>
                <w:szCs w:val="18"/>
              </w:rPr>
              <w:t> 6.2.5.2.</w:t>
            </w:r>
            <w:r w:rsidR="008B2DAE">
              <w:rPr>
                <w:rFonts w:cs="Arial"/>
                <w:szCs w:val="18"/>
              </w:rPr>
              <w:t>5</w:t>
            </w:r>
            <w:r>
              <w:rPr>
                <w:rFonts w:cs="Arial"/>
                <w:szCs w:val="18"/>
              </w:rPr>
              <w:t>).</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iv</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9211AB" w:rsidP="007F5B54">
            <w:pPr>
              <w:pStyle w:val="TAL"/>
            </w:pPr>
            <w:r>
              <w:t>0..</w:t>
            </w:r>
            <w:r w:rsidR="00B17931">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1436B4">
            <w:pPr>
              <w:pStyle w:val="TAL"/>
              <w:rPr>
                <w:rFonts w:cs="Arial"/>
                <w:szCs w:val="18"/>
              </w:rPr>
            </w:pPr>
            <w:r>
              <w:rPr>
                <w:rFonts w:cs="Arial"/>
                <w:szCs w:val="18"/>
              </w:rPr>
              <w:t>This IE shall be present when the JWE Initi</w:t>
            </w:r>
            <w:r w:rsidR="009211AB">
              <w:rPr>
                <w:rFonts w:cs="Arial"/>
                <w:szCs w:val="18"/>
              </w:rPr>
              <w:t>a</w:t>
            </w:r>
            <w:r>
              <w:rPr>
                <w:rFonts w:cs="Arial"/>
                <w:szCs w:val="18"/>
              </w:rPr>
              <w:t>lization Vector is non-empty as specified in IETF RFC 7515 [</w:t>
            </w:r>
            <w:r w:rsidR="00CF6BC1">
              <w:rPr>
                <w:rFonts w:cs="Arial"/>
                <w:szCs w:val="18"/>
              </w:rPr>
              <w:t>16</w:t>
            </w:r>
            <w:r>
              <w:rPr>
                <w:rFonts w:cs="Arial"/>
                <w:szCs w:val="18"/>
              </w:rPr>
              <w:t xml:space="preserve">]. When present, </w:t>
            </w:r>
            <w:r>
              <w:rPr>
                <w:rFonts w:cs="Arial" w:hint="eastAsia"/>
                <w:szCs w:val="18"/>
              </w:rPr>
              <w:t xml:space="preserve">this IE shall contain the </w:t>
            </w:r>
            <w:r>
              <w:rPr>
                <w:rFonts w:cs="Arial"/>
                <w:szCs w:val="18"/>
              </w:rPr>
              <w:t>BASE64URL</w:t>
            </w:r>
            <w:r w:rsidRPr="006E0D2A">
              <w:rPr>
                <w:rFonts w:cs="Arial"/>
                <w:szCs w:val="18"/>
              </w:rPr>
              <w:t>(JWE Initialization Vector)</w:t>
            </w:r>
            <w:r>
              <w:rPr>
                <w:rFonts w:cs="Arial"/>
                <w:szCs w:val="18"/>
              </w:rPr>
              <w:t>.</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cipher</w:t>
            </w:r>
            <w:r>
              <w:t>text</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Pr="004D3797" w:rsidRDefault="00B17931" w:rsidP="001436B4">
            <w:pPr>
              <w:pStyle w:val="TAL"/>
              <w:rPr>
                <w:rFonts w:cs="Arial"/>
                <w:szCs w:val="18"/>
              </w:rPr>
            </w:pPr>
            <w:r>
              <w:rPr>
                <w:rFonts w:cs="Arial" w:hint="eastAsia"/>
                <w:szCs w:val="18"/>
              </w:rPr>
              <w:t xml:space="preserve">This IE shall contain </w:t>
            </w:r>
            <w:r w:rsidRPr="008A5AF6">
              <w:rPr>
                <w:rFonts w:cs="Arial"/>
                <w:szCs w:val="18"/>
              </w:rPr>
              <w:t>BASE64URL(JWE Ciphertext)</w:t>
            </w:r>
            <w:r>
              <w:rPr>
                <w:rFonts w:cs="Arial"/>
                <w:szCs w:val="18"/>
              </w:rPr>
              <w:t xml:space="preserve">. The input for JWE ciphering is the </w:t>
            </w:r>
            <w:r w:rsidRPr="00B727D2">
              <w:t>DataToIntegrityProtec</w:t>
            </w:r>
            <w:r>
              <w:t>AndCipher</w:t>
            </w:r>
            <w:r w:rsidRPr="00B727D2">
              <w:t>tBlock</w:t>
            </w:r>
            <w:r>
              <w:rPr>
                <w:rFonts w:cs="Arial"/>
                <w:szCs w:val="18"/>
              </w:rPr>
              <w:t xml:space="preserve"> (see </w:t>
            </w:r>
            <w:r w:rsidR="00186805">
              <w:rPr>
                <w:rFonts w:cs="Arial"/>
                <w:szCs w:val="18"/>
              </w:rPr>
              <w:t>clause</w:t>
            </w:r>
            <w:r>
              <w:rPr>
                <w:rFonts w:cs="Arial"/>
                <w:szCs w:val="18"/>
              </w:rPr>
              <w:t> 6.2.5.2.</w:t>
            </w:r>
            <w:r w:rsidR="00B6581E">
              <w:rPr>
                <w:rFonts w:cs="Arial"/>
                <w:szCs w:val="18"/>
              </w:rPr>
              <w:t>5</w:t>
            </w:r>
            <w:r>
              <w:rPr>
                <w:rFonts w:cs="Arial"/>
                <w:szCs w:val="18"/>
              </w:rPr>
              <w:t>).</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tag</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1436B4">
            <w:pPr>
              <w:pStyle w:val="TAL"/>
              <w:rPr>
                <w:rFonts w:cs="Arial"/>
                <w:szCs w:val="18"/>
              </w:rPr>
            </w:pPr>
            <w:r>
              <w:rPr>
                <w:rFonts w:cs="Arial" w:hint="eastAsia"/>
                <w:szCs w:val="18"/>
              </w:rPr>
              <w:t xml:space="preserve">This IE shall be present when the JWE Authentication Tag </w:t>
            </w:r>
            <w:r>
              <w:rPr>
                <w:rFonts w:cs="Arial"/>
                <w:szCs w:val="18"/>
              </w:rPr>
              <w:t>value is non-empty as specified in IETF RFC 7515 [</w:t>
            </w:r>
            <w:r w:rsidR="00CF6BC1">
              <w:rPr>
                <w:rFonts w:cs="Arial"/>
                <w:szCs w:val="18"/>
              </w:rPr>
              <w:t>16</w:t>
            </w:r>
            <w:r>
              <w:rPr>
                <w:rFonts w:cs="Arial"/>
                <w:szCs w:val="18"/>
              </w:rPr>
              <w:t xml:space="preserve">]. When present, this IE shall contain the </w:t>
            </w:r>
            <w:r w:rsidRPr="008A5AF6">
              <w:rPr>
                <w:rFonts w:cs="Arial"/>
                <w:szCs w:val="18"/>
              </w:rPr>
              <w:t>BASE64URL(JWE Authentication Tag)</w:t>
            </w:r>
            <w:r>
              <w:rPr>
                <w:rFonts w:cs="Arial"/>
                <w:szCs w:val="18"/>
              </w:rPr>
              <w:t>.</w:t>
            </w:r>
          </w:p>
        </w:tc>
      </w:tr>
    </w:tbl>
    <w:p w:rsidR="00B17931" w:rsidRPr="00556DC4" w:rsidRDefault="00B17931" w:rsidP="00B17931"/>
    <w:p w:rsidR="00B17931" w:rsidRDefault="00B17931" w:rsidP="00B17931">
      <w:pPr>
        <w:pStyle w:val="Heading5"/>
      </w:pPr>
      <w:bookmarkStart w:id="274" w:name="_Toc24986414"/>
      <w:bookmarkStart w:id="275" w:name="_Toc27593336"/>
      <w:r>
        <w:lastRenderedPageBreak/>
        <w:t>6.2.5.2.</w:t>
      </w:r>
      <w:r w:rsidR="008B2DAE">
        <w:t>12</w:t>
      </w:r>
      <w:r>
        <w:tab/>
        <w:t>Type: FlatJwsJson</w:t>
      </w:r>
      <w:bookmarkEnd w:id="274"/>
      <w:bookmarkEnd w:id="275"/>
    </w:p>
    <w:p w:rsidR="00B17931" w:rsidRDefault="00B17931" w:rsidP="00B17931">
      <w:pPr>
        <w:pStyle w:val="TH"/>
      </w:pPr>
      <w:r>
        <w:rPr>
          <w:noProof/>
        </w:rPr>
        <w:t>Table </w:t>
      </w:r>
      <w:r>
        <w:t>6.2.5.2.</w:t>
      </w:r>
      <w:r w:rsidR="008B2DAE">
        <w:t>12</w:t>
      </w:r>
      <w:r>
        <w:t xml:space="preserve">-1: </w:t>
      </w:r>
      <w:r>
        <w:rPr>
          <w:noProof/>
        </w:rPr>
        <w:t xml:space="preserve">Definition of type </w:t>
      </w:r>
      <w:r>
        <w:t>FlatJwsJson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rPr>
                <w:rFonts w:cs="Arial"/>
                <w:szCs w:val="18"/>
              </w:rPr>
            </w:pPr>
            <w:r>
              <w:rPr>
                <w:rFonts w:cs="Arial"/>
                <w:szCs w:val="18"/>
              </w:rPr>
              <w:t>Description</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payload</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1436B4">
            <w:pPr>
              <w:pStyle w:val="TAL"/>
              <w:rPr>
                <w:rFonts w:cs="Arial"/>
                <w:szCs w:val="18"/>
              </w:rPr>
            </w:pPr>
            <w:r>
              <w:rPr>
                <w:rFonts w:cs="Arial" w:hint="eastAsia"/>
                <w:szCs w:val="18"/>
              </w:rPr>
              <w:t xml:space="preserve">This IE shall contain the </w:t>
            </w:r>
            <w:r>
              <w:rPr>
                <w:rFonts w:cs="Arial"/>
                <w:szCs w:val="18"/>
              </w:rPr>
              <w:t xml:space="preserve">BASE64URL encoding of the Modifications JSON object (see </w:t>
            </w:r>
            <w:r w:rsidR="00186805">
              <w:rPr>
                <w:rFonts w:cs="Arial"/>
                <w:szCs w:val="18"/>
              </w:rPr>
              <w:t>clause</w:t>
            </w:r>
            <w:r>
              <w:rPr>
                <w:rFonts w:cs="Arial"/>
                <w:szCs w:val="18"/>
              </w:rPr>
              <w:t> 6.2.5.2.</w:t>
            </w:r>
            <w:r w:rsidR="008B2DAE">
              <w:rPr>
                <w:rFonts w:cs="Arial"/>
                <w:szCs w:val="18"/>
              </w:rPr>
              <w:t>10</w:t>
            </w:r>
            <w:r>
              <w:rPr>
                <w:rFonts w:cs="Arial"/>
                <w:szCs w:val="18"/>
              </w:rPr>
              <w:t>).</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Pr="00556DC4" w:rsidRDefault="00B17931" w:rsidP="007F5B54">
            <w:pPr>
              <w:pStyle w:val="TAL"/>
            </w:pPr>
            <w:r>
              <w:t>protected</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1436B4">
            <w:pPr>
              <w:pStyle w:val="TAL"/>
              <w:rPr>
                <w:rFonts w:cs="Arial"/>
                <w:szCs w:val="18"/>
              </w:rPr>
            </w:pPr>
            <w:r>
              <w:rPr>
                <w:rFonts w:cs="Arial" w:hint="eastAsia"/>
                <w:szCs w:val="18"/>
              </w:rPr>
              <w:t xml:space="preserve">This IE shall be present </w:t>
            </w:r>
            <w:r>
              <w:rPr>
                <w:rFonts w:cs="Arial"/>
                <w:szCs w:val="18"/>
              </w:rPr>
              <w:t>if there is a JWS Protected Header part of the JOSE header to encode as specified in IETF RFC 7515 [</w:t>
            </w:r>
            <w:r w:rsidR="00CF6BC1">
              <w:rPr>
                <w:rFonts w:cs="Arial"/>
                <w:szCs w:val="18"/>
              </w:rPr>
              <w:t>16</w:t>
            </w:r>
            <w:r>
              <w:rPr>
                <w:rFonts w:cs="Arial"/>
                <w:szCs w:val="18"/>
              </w:rPr>
              <w:t xml:space="preserve">]. When present, this IE shall contain the </w:t>
            </w:r>
            <w:r w:rsidRPr="00846C45">
              <w:rPr>
                <w:rFonts w:cs="Arial"/>
                <w:szCs w:val="18"/>
              </w:rPr>
              <w:t>BASE64URL(UTF8(JWS Protected Header))</w:t>
            </w:r>
            <w:r>
              <w:rPr>
                <w:rFonts w:cs="Arial"/>
                <w:szCs w:val="18"/>
              </w:rPr>
              <w:t xml:space="preserve"> encoding of the JWS protected header.</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Pr="00556DC4" w:rsidRDefault="00B17931" w:rsidP="007F5B54">
            <w:pPr>
              <w:pStyle w:val="TAL"/>
            </w:pPr>
            <w:r>
              <w:t>header</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object</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B17931" w:rsidRPr="00346C77" w:rsidRDefault="00B17931" w:rsidP="007F5B54">
            <w:pPr>
              <w:pStyle w:val="TAL"/>
              <w:rPr>
                <w:rFonts w:cs="Arial"/>
                <w:szCs w:val="18"/>
              </w:rPr>
            </w:pPr>
            <w:r>
              <w:rPr>
                <w:rFonts w:cs="Arial" w:hint="eastAsia"/>
                <w:szCs w:val="18"/>
              </w:rPr>
              <w:t xml:space="preserve">This IE shall be present if there is a JWS </w:t>
            </w:r>
            <w:r>
              <w:rPr>
                <w:rFonts w:cs="Arial"/>
                <w:szCs w:val="18"/>
              </w:rPr>
              <w:t>unprotected header part of the JOSE header to encode as specified in IETF RFC 7515 [</w:t>
            </w:r>
            <w:r w:rsidR="00CF6BC1">
              <w:rPr>
                <w:rFonts w:cs="Arial"/>
                <w:szCs w:val="18"/>
              </w:rPr>
              <w:t>16</w:t>
            </w:r>
            <w:r>
              <w:rPr>
                <w:rFonts w:cs="Arial"/>
                <w:szCs w:val="18"/>
              </w:rPr>
              <w:t xml:space="preserve">]. This </w:t>
            </w:r>
            <w:r w:rsidRPr="00346C77">
              <w:rPr>
                <w:rFonts w:cs="Arial"/>
                <w:szCs w:val="18"/>
              </w:rPr>
              <w:t>value is represented as</w:t>
            </w:r>
          </w:p>
          <w:p w:rsidR="00B17931" w:rsidRDefault="00B17931" w:rsidP="007F5B54">
            <w:pPr>
              <w:pStyle w:val="TAL"/>
              <w:rPr>
                <w:rFonts w:cs="Arial"/>
                <w:szCs w:val="18"/>
              </w:rPr>
            </w:pPr>
            <w:r w:rsidRPr="00346C77">
              <w:rPr>
                <w:rFonts w:cs="Arial"/>
                <w:szCs w:val="18"/>
              </w:rPr>
              <w:t xml:space="preserve">an unencoded </w:t>
            </w:r>
            <w:r>
              <w:rPr>
                <w:rFonts w:cs="Arial"/>
                <w:szCs w:val="18"/>
              </w:rPr>
              <w:t xml:space="preserve">free form </w:t>
            </w:r>
            <w:r w:rsidRPr="00346C77">
              <w:rPr>
                <w:rFonts w:cs="Arial"/>
                <w:szCs w:val="18"/>
              </w:rPr>
              <w:t>JSON ob</w:t>
            </w:r>
            <w:r>
              <w:rPr>
                <w:rFonts w:cs="Arial"/>
                <w:szCs w:val="18"/>
              </w:rPr>
              <w:t xml:space="preserve">ject, rather than as a string. </w:t>
            </w:r>
            <w:r w:rsidRPr="00346C77">
              <w:rPr>
                <w:rFonts w:cs="Arial"/>
                <w:szCs w:val="18"/>
              </w:rPr>
              <w:t>These Header</w:t>
            </w:r>
            <w:r>
              <w:rPr>
                <w:rFonts w:cs="Arial" w:hint="eastAsia"/>
                <w:szCs w:val="18"/>
              </w:rPr>
              <w:t xml:space="preserve"> </w:t>
            </w:r>
            <w:r w:rsidRPr="00346C77">
              <w:rPr>
                <w:rFonts w:cs="Arial"/>
                <w:szCs w:val="18"/>
              </w:rPr>
              <w:t>Parameter values are not integrity protected.</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signature</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 xml:space="preserve">This IE shall contain the </w:t>
            </w:r>
            <w:r>
              <w:rPr>
                <w:rFonts w:cs="Arial"/>
                <w:szCs w:val="18"/>
              </w:rPr>
              <w:t>BASE64URL encoded value of the calculated JWS signature.</w:t>
            </w:r>
          </w:p>
        </w:tc>
      </w:tr>
    </w:tbl>
    <w:p w:rsidR="00B17931" w:rsidRDefault="00B17931" w:rsidP="00B17931"/>
    <w:p w:rsidR="00B17931" w:rsidRDefault="00B17931" w:rsidP="00B17931">
      <w:pPr>
        <w:pStyle w:val="Heading5"/>
      </w:pPr>
      <w:bookmarkStart w:id="276" w:name="_Toc24986415"/>
      <w:bookmarkStart w:id="277" w:name="_Toc27593337"/>
      <w:r>
        <w:t>6.2.5.2.</w:t>
      </w:r>
      <w:r w:rsidR="008B2DAE">
        <w:t>13</w:t>
      </w:r>
      <w:r>
        <w:tab/>
        <w:t xml:space="preserve">Type: </w:t>
      </w:r>
      <w:r>
        <w:rPr>
          <w:rFonts w:hint="eastAsia"/>
        </w:rPr>
        <w:t>IndexToEncryptedValue</w:t>
      </w:r>
      <w:bookmarkEnd w:id="276"/>
      <w:bookmarkEnd w:id="277"/>
    </w:p>
    <w:p w:rsidR="00B17931" w:rsidRDefault="00B17931" w:rsidP="00B17931">
      <w:pPr>
        <w:pStyle w:val="TH"/>
      </w:pPr>
      <w:r>
        <w:rPr>
          <w:noProof/>
        </w:rPr>
        <w:t>Table </w:t>
      </w:r>
      <w:r>
        <w:t>6.2.5.2.</w:t>
      </w:r>
      <w:r w:rsidR="008B2DAE">
        <w:t>13</w:t>
      </w:r>
      <w:r>
        <w:t xml:space="preserve">-1: </w:t>
      </w:r>
      <w:r>
        <w:rPr>
          <w:noProof/>
        </w:rPr>
        <w:t xml:space="preserve">Definition of type </w:t>
      </w:r>
      <w:r>
        <w:rPr>
          <w:rFonts w:hint="eastAsia"/>
        </w:rPr>
        <w:t>IndexToEncryptedHttpHeader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rPr>
                <w:rFonts w:cs="Arial"/>
                <w:szCs w:val="18"/>
              </w:rPr>
            </w:pPr>
            <w:r>
              <w:rPr>
                <w:rFonts w:cs="Arial"/>
                <w:szCs w:val="18"/>
              </w:rPr>
              <w:t>Description</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sidRPr="00BE45E6">
              <w:rPr>
                <w:rFonts w:cs="Arial"/>
                <w:szCs w:val="18"/>
              </w:rPr>
              <w:t>encBlockIndex</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Uinteger</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szCs w:val="18"/>
              </w:rPr>
              <w:t>Index to the value in DataToIntegrityProtectAndCipherBlock</w:t>
            </w:r>
          </w:p>
        </w:tc>
      </w:tr>
    </w:tbl>
    <w:p w:rsidR="00B17931" w:rsidRPr="00CC4B83" w:rsidRDefault="00B17931" w:rsidP="00B17931"/>
    <w:p w:rsidR="00B17931" w:rsidRDefault="00B17931" w:rsidP="00B17931">
      <w:pPr>
        <w:pStyle w:val="Heading5"/>
      </w:pPr>
      <w:bookmarkStart w:id="278" w:name="_Toc24986416"/>
      <w:bookmarkStart w:id="279" w:name="_Toc27593338"/>
      <w:r>
        <w:t>6.2.5.2.</w:t>
      </w:r>
      <w:r w:rsidR="008B2DAE">
        <w:t>14</w:t>
      </w:r>
      <w:r>
        <w:tab/>
        <w:t>Type: EncodedHttpHeaderValue</w:t>
      </w:r>
      <w:bookmarkEnd w:id="278"/>
      <w:bookmarkEnd w:id="279"/>
    </w:p>
    <w:p w:rsidR="00B17931" w:rsidRDefault="00B17931" w:rsidP="00B17931">
      <w:pPr>
        <w:pStyle w:val="TH"/>
      </w:pPr>
      <w:r>
        <w:rPr>
          <w:noProof/>
        </w:rPr>
        <w:t>Table </w:t>
      </w:r>
      <w:r>
        <w:t>6.2.5.2.</w:t>
      </w:r>
      <w:r w:rsidR="008B2DAE">
        <w:t>14</w:t>
      </w:r>
      <w:r>
        <w:t xml:space="preserve">-1: </w:t>
      </w:r>
      <w:r>
        <w:rPr>
          <w:noProof/>
        </w:rPr>
        <w:t xml:space="preserve">Definition of type </w:t>
      </w:r>
      <w:r>
        <w:t>EncodedHttpHeaderValue</w:t>
      </w:r>
      <w:r>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B17931" w:rsidRPr="00FD48E5" w:rsidTr="007F5B54">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17931" w:rsidRDefault="00B17931" w:rsidP="007F5B54">
            <w:pPr>
              <w:pStyle w:val="TAH"/>
              <w:jc w:val="left"/>
            </w:pPr>
            <w:r>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rsidR="00B17931" w:rsidRDefault="00B17931" w:rsidP="007F5B54">
            <w:pPr>
              <w:pStyle w:val="TAH"/>
              <w:rPr>
                <w:rFonts w:cs="Arial"/>
                <w:szCs w:val="18"/>
              </w:rPr>
            </w:pPr>
            <w:r>
              <w:rPr>
                <w:rFonts w:cs="Arial"/>
                <w:szCs w:val="18"/>
              </w:rPr>
              <w:t>Applicability</w:t>
            </w:r>
          </w:p>
        </w:tc>
      </w:tr>
      <w:tr w:rsidR="00B17931" w:rsidRPr="00FD48E5" w:rsidTr="007F5B54">
        <w:trPr>
          <w:jc w:val="center"/>
        </w:trPr>
        <w:tc>
          <w:tcPr>
            <w:tcW w:w="2127"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string</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1</w:t>
            </w:r>
          </w:p>
        </w:tc>
        <w:tc>
          <w:tcPr>
            <w:tcW w:w="2977" w:type="dxa"/>
            <w:tcBorders>
              <w:top w:val="single" w:sz="4" w:space="0" w:color="auto"/>
              <w:left w:val="single" w:sz="4" w:space="0" w:color="auto"/>
              <w:bottom w:val="single" w:sz="4" w:space="0" w:color="auto"/>
              <w:right w:val="single" w:sz="4" w:space="0" w:color="auto"/>
            </w:tcBorders>
          </w:tcPr>
          <w:p w:rsidR="00B17931" w:rsidRDefault="00B17931" w:rsidP="001436B4">
            <w:pPr>
              <w:pStyle w:val="TAL"/>
              <w:rPr>
                <w:rFonts w:cs="Arial"/>
                <w:szCs w:val="18"/>
              </w:rPr>
            </w:pPr>
            <w:r>
              <w:rPr>
                <w:rFonts w:cs="Arial"/>
                <w:szCs w:val="18"/>
              </w:rPr>
              <w:t>HTTP header value</w:t>
            </w:r>
            <w:r w:rsidR="005C3A98">
              <w:rPr>
                <w:rFonts w:cs="Arial"/>
                <w:szCs w:val="18"/>
              </w:rPr>
              <w:t>.</w:t>
            </w:r>
          </w:p>
        </w:tc>
        <w:tc>
          <w:tcPr>
            <w:tcW w:w="2480" w:type="dxa"/>
            <w:tcBorders>
              <w:top w:val="single" w:sz="4" w:space="0" w:color="auto"/>
              <w:left w:val="single" w:sz="4" w:space="0" w:color="auto"/>
              <w:bottom w:val="single" w:sz="4" w:space="0" w:color="auto"/>
              <w:right w:val="single" w:sz="4" w:space="0" w:color="auto"/>
            </w:tcBorders>
          </w:tcPr>
          <w:p w:rsidR="00B17931" w:rsidRPr="00E8723A" w:rsidRDefault="00B17931" w:rsidP="007F5B54">
            <w:pPr>
              <w:pStyle w:val="TAL"/>
            </w:pPr>
          </w:p>
        </w:tc>
      </w:tr>
      <w:tr w:rsidR="00B17931" w:rsidRPr="00FD48E5" w:rsidTr="007F5B54">
        <w:trPr>
          <w:jc w:val="center"/>
        </w:trPr>
        <w:tc>
          <w:tcPr>
            <w:tcW w:w="2127"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IndexToEncryptedValue</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2977"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 xml:space="preserve">Index to </w:t>
            </w:r>
            <w:r>
              <w:rPr>
                <w:rFonts w:cs="Arial"/>
                <w:szCs w:val="18"/>
              </w:rPr>
              <w:t xml:space="preserve">encrypted </w:t>
            </w:r>
            <w:r>
              <w:rPr>
                <w:rFonts w:cs="Arial" w:hint="eastAsia"/>
                <w:szCs w:val="18"/>
              </w:rPr>
              <w:t>HTTP</w:t>
            </w:r>
            <w:r>
              <w:rPr>
                <w:rFonts w:cs="Arial"/>
                <w:szCs w:val="18"/>
              </w:rPr>
              <w:t xml:space="preserve"> header in the DataToIntegrityProtectAndCipherBlock</w:t>
            </w:r>
            <w:r>
              <w:rPr>
                <w:rFonts w:cs="Arial" w:hint="eastAsia"/>
                <w:szCs w:val="18"/>
              </w:rPr>
              <w:t xml:space="preserve"> </w:t>
            </w:r>
          </w:p>
        </w:tc>
        <w:tc>
          <w:tcPr>
            <w:tcW w:w="2480" w:type="dxa"/>
            <w:tcBorders>
              <w:top w:val="single" w:sz="4" w:space="0" w:color="auto"/>
              <w:left w:val="single" w:sz="4" w:space="0" w:color="auto"/>
              <w:bottom w:val="single" w:sz="4" w:space="0" w:color="auto"/>
              <w:right w:val="single" w:sz="4" w:space="0" w:color="auto"/>
            </w:tcBorders>
          </w:tcPr>
          <w:p w:rsidR="00B17931" w:rsidRPr="00E8723A" w:rsidRDefault="00B17931" w:rsidP="007F5B54">
            <w:pPr>
              <w:pStyle w:val="TAL"/>
            </w:pPr>
          </w:p>
        </w:tc>
      </w:tr>
    </w:tbl>
    <w:p w:rsidR="00B17931" w:rsidRPr="001436B4" w:rsidRDefault="00B17931" w:rsidP="001436B4"/>
    <w:p w:rsidR="0061280B" w:rsidRDefault="00872D11" w:rsidP="0061280B">
      <w:pPr>
        <w:pStyle w:val="Heading4"/>
        <w:rPr>
          <w:lang w:val="en-US"/>
        </w:rPr>
      </w:pPr>
      <w:bookmarkStart w:id="280" w:name="_Toc24986417"/>
      <w:bookmarkStart w:id="281" w:name="_Toc27593339"/>
      <w:r>
        <w:rPr>
          <w:lang w:val="en-US"/>
        </w:rPr>
        <w:t>6</w:t>
      </w:r>
      <w:r w:rsidR="0061280B">
        <w:rPr>
          <w:lang w:val="en-US"/>
        </w:rPr>
        <w:t>.</w:t>
      </w:r>
      <w:r>
        <w:rPr>
          <w:lang w:val="en-US"/>
        </w:rPr>
        <w:t>2</w:t>
      </w:r>
      <w:r w:rsidR="0061280B">
        <w:rPr>
          <w:lang w:val="en-US"/>
        </w:rPr>
        <w:t>.5.3</w:t>
      </w:r>
      <w:r w:rsidR="0061280B">
        <w:rPr>
          <w:lang w:val="en-US"/>
        </w:rPr>
        <w:tab/>
        <w:t>Simple data types and enumerations</w:t>
      </w:r>
      <w:bookmarkEnd w:id="280"/>
      <w:bookmarkEnd w:id="281"/>
    </w:p>
    <w:p w:rsidR="0061280B" w:rsidRDefault="00872D11" w:rsidP="0061280B">
      <w:pPr>
        <w:pStyle w:val="Heading5"/>
      </w:pPr>
      <w:bookmarkStart w:id="282" w:name="_Toc24986418"/>
      <w:bookmarkStart w:id="283" w:name="_Toc27593340"/>
      <w:r>
        <w:t>6</w:t>
      </w:r>
      <w:r w:rsidR="0061280B">
        <w:t>.</w:t>
      </w:r>
      <w:r>
        <w:t>2</w:t>
      </w:r>
      <w:r w:rsidR="0061280B">
        <w:t>.5.3.1</w:t>
      </w:r>
      <w:r w:rsidR="0061280B">
        <w:tab/>
        <w:t>Introduction</w:t>
      </w:r>
      <w:bookmarkEnd w:id="282"/>
      <w:bookmarkEnd w:id="283"/>
    </w:p>
    <w:p w:rsidR="0061280B" w:rsidRDefault="0061280B" w:rsidP="0061280B">
      <w:r>
        <w:t xml:space="preserve">This </w:t>
      </w:r>
      <w:r w:rsidR="00186805">
        <w:t>clause</w:t>
      </w:r>
      <w:r>
        <w:t xml:space="preserve"> defines simple data types and enumerations that can be referenced from data structures defined in the previous </w:t>
      </w:r>
      <w:r w:rsidR="00186805">
        <w:t>clause</w:t>
      </w:r>
      <w:r>
        <w:t>s.</w:t>
      </w:r>
    </w:p>
    <w:p w:rsidR="0061280B" w:rsidRDefault="00872D11" w:rsidP="0061280B">
      <w:pPr>
        <w:pStyle w:val="Heading5"/>
      </w:pPr>
      <w:bookmarkStart w:id="284" w:name="_Toc24986419"/>
      <w:bookmarkStart w:id="285" w:name="_Toc27593341"/>
      <w:r>
        <w:t>6</w:t>
      </w:r>
      <w:r w:rsidR="0061280B">
        <w:t>.</w:t>
      </w:r>
      <w:r>
        <w:t>2</w:t>
      </w:r>
      <w:r w:rsidR="0061280B">
        <w:t>.5.3.2</w:t>
      </w:r>
      <w:r w:rsidR="0061280B">
        <w:tab/>
        <w:t>Simple data types</w:t>
      </w:r>
      <w:bookmarkEnd w:id="284"/>
      <w:bookmarkEnd w:id="285"/>
      <w:r w:rsidR="0061280B">
        <w:t xml:space="preserve"> </w:t>
      </w:r>
    </w:p>
    <w:p w:rsidR="0061280B" w:rsidRDefault="0061280B" w:rsidP="0061280B">
      <w:r>
        <w:t>The simple data types defined in table 6.1.5.3.2-1 shall be supported.</w:t>
      </w:r>
    </w:p>
    <w:p w:rsidR="0061280B" w:rsidRDefault="0061280B" w:rsidP="0061280B">
      <w:pPr>
        <w:pStyle w:val="TH"/>
      </w:pPr>
      <w:r>
        <w:t xml:space="preserve">Table </w:t>
      </w:r>
      <w:r w:rsidR="00872D11">
        <w:t>6</w:t>
      </w:r>
      <w:r>
        <w:t>.</w:t>
      </w:r>
      <w:r w:rsidR="00872D11">
        <w:t>2</w:t>
      </w:r>
      <w:r>
        <w:t>.5.3.2-1: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61280B" w:rsidTr="0002550A">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rsidR="0061280B" w:rsidRDefault="0061280B" w:rsidP="0002550A">
            <w:pPr>
              <w:pStyle w:val="TAH"/>
            </w:pPr>
            <w:r>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rsidR="0061280B" w:rsidRDefault="0061280B" w:rsidP="0002550A">
            <w:pPr>
              <w:pStyle w:val="TAH"/>
            </w:pPr>
            <w: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Description</w:t>
            </w:r>
          </w:p>
        </w:tc>
      </w:tr>
      <w:tr w:rsidR="0061280B" w:rsidTr="0002550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61280B" w:rsidRDefault="0061280B" w:rsidP="0002550A">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61280B" w:rsidRDefault="0061280B" w:rsidP="0002550A">
            <w:pPr>
              <w:pStyle w:val="TAL"/>
            </w:pPr>
          </w:p>
        </w:tc>
        <w:tc>
          <w:tcPr>
            <w:tcW w:w="2952" w:type="pct"/>
            <w:tcBorders>
              <w:top w:val="single" w:sz="4" w:space="0" w:color="auto"/>
              <w:left w:val="nil"/>
              <w:bottom w:val="single" w:sz="8" w:space="0" w:color="auto"/>
              <w:right w:val="single" w:sz="8" w:space="0" w:color="auto"/>
            </w:tcBorders>
          </w:tcPr>
          <w:p w:rsidR="0061280B" w:rsidRDefault="0061280B" w:rsidP="0002550A">
            <w:pPr>
              <w:pStyle w:val="TAL"/>
            </w:pPr>
          </w:p>
        </w:tc>
      </w:tr>
    </w:tbl>
    <w:p w:rsidR="0061280B" w:rsidRDefault="0061280B" w:rsidP="0061280B"/>
    <w:p w:rsidR="0061280B" w:rsidRDefault="00872D11" w:rsidP="0061280B">
      <w:pPr>
        <w:pStyle w:val="Heading5"/>
      </w:pPr>
      <w:bookmarkStart w:id="286" w:name="_Toc24986420"/>
      <w:bookmarkStart w:id="287" w:name="_Toc27593342"/>
      <w:r>
        <w:lastRenderedPageBreak/>
        <w:t>6</w:t>
      </w:r>
      <w:r w:rsidR="0061280B">
        <w:t>.</w:t>
      </w:r>
      <w:r>
        <w:t>2</w:t>
      </w:r>
      <w:r w:rsidR="0061280B">
        <w:t>.5.3.3</w:t>
      </w:r>
      <w:r w:rsidR="0061280B">
        <w:tab/>
      </w:r>
      <w:r w:rsidR="009211AB">
        <w:t>Void</w:t>
      </w:r>
      <w:bookmarkEnd w:id="286"/>
      <w:bookmarkEnd w:id="287"/>
    </w:p>
    <w:p w:rsidR="0061280B" w:rsidRDefault="00872D11" w:rsidP="0061280B">
      <w:pPr>
        <w:pStyle w:val="Heading5"/>
      </w:pPr>
      <w:bookmarkStart w:id="288" w:name="_Toc24986421"/>
      <w:bookmarkStart w:id="289" w:name="_Toc27593343"/>
      <w:r>
        <w:t>6</w:t>
      </w:r>
      <w:r w:rsidR="0061280B">
        <w:t>.</w:t>
      </w:r>
      <w:r>
        <w:t>2</w:t>
      </w:r>
      <w:r w:rsidR="0061280B">
        <w:t>.5.3.4</w:t>
      </w:r>
      <w:r w:rsidR="0061280B">
        <w:tab/>
      </w:r>
      <w:r w:rsidR="009211AB">
        <w:t>Void</w:t>
      </w:r>
      <w:bookmarkEnd w:id="288"/>
      <w:bookmarkEnd w:id="289"/>
    </w:p>
    <w:p w:rsidR="0061280B" w:rsidRPr="0061280B" w:rsidRDefault="0061280B" w:rsidP="0061280B"/>
    <w:p w:rsidR="00A23D58" w:rsidRDefault="00872D11" w:rsidP="00A23D58">
      <w:pPr>
        <w:pStyle w:val="Heading3"/>
      </w:pPr>
      <w:bookmarkStart w:id="290" w:name="_Toc24986422"/>
      <w:bookmarkStart w:id="291" w:name="_Toc27593344"/>
      <w:r>
        <w:t>6</w:t>
      </w:r>
      <w:r w:rsidR="00A23D58">
        <w:t>.</w:t>
      </w:r>
      <w:r>
        <w:t>2</w:t>
      </w:r>
      <w:r w:rsidR="0061280B">
        <w:rPr>
          <w:rFonts w:hint="eastAsia"/>
        </w:rPr>
        <w:t>.6</w:t>
      </w:r>
      <w:r w:rsidR="00A23D58">
        <w:rPr>
          <w:rFonts w:hint="eastAsia"/>
        </w:rPr>
        <w:tab/>
        <w:t>Error Handling</w:t>
      </w:r>
      <w:bookmarkEnd w:id="290"/>
      <w:bookmarkEnd w:id="291"/>
    </w:p>
    <w:p w:rsidR="00CA00A4" w:rsidRDefault="00CA00A4" w:rsidP="00CA00A4">
      <w:pPr>
        <w:pStyle w:val="Heading4"/>
      </w:pPr>
      <w:bookmarkStart w:id="292" w:name="_Toc24986423"/>
      <w:bookmarkStart w:id="293" w:name="_Toc27593345"/>
      <w:r>
        <w:t>6.2.6.1</w:t>
      </w:r>
      <w:r>
        <w:tab/>
        <w:t>General</w:t>
      </w:r>
      <w:bookmarkEnd w:id="292"/>
      <w:bookmarkEnd w:id="293"/>
    </w:p>
    <w:p w:rsidR="00CA00A4" w:rsidRDefault="00CA00A4" w:rsidP="00CA00A4">
      <w:r>
        <w:t xml:space="preserve">HTTP error handling shall be supported as specified in </w:t>
      </w:r>
      <w:r w:rsidR="00186805">
        <w:t>clause</w:t>
      </w:r>
      <w:r>
        <w:t xml:space="preserve"> 5.2.4 </w:t>
      </w:r>
      <w:r w:rsidRPr="008C21B1">
        <w:t>of</w:t>
      </w:r>
      <w:r w:rsidR="007C1399">
        <w:t xml:space="preserve"> 3GPP TS </w:t>
      </w:r>
      <w:r w:rsidR="007C1399" w:rsidRPr="008C21B1">
        <w:t>29.500</w:t>
      </w:r>
      <w:r w:rsidR="007C1399">
        <w:t> </w:t>
      </w:r>
      <w:r w:rsidR="007C1399" w:rsidRPr="008C21B1">
        <w:t>[</w:t>
      </w:r>
      <w:r w:rsidRPr="008C21B1">
        <w:t>4]</w:t>
      </w:r>
      <w:r>
        <w:t>.</w:t>
      </w:r>
    </w:p>
    <w:p w:rsidR="00CA00A4" w:rsidRDefault="00CA00A4" w:rsidP="00CA00A4">
      <w:pPr>
        <w:pStyle w:val="Heading4"/>
      </w:pPr>
      <w:bookmarkStart w:id="294" w:name="_Toc24986424"/>
      <w:bookmarkStart w:id="295" w:name="_Toc27593346"/>
      <w:r>
        <w:t>6.2.6.2</w:t>
      </w:r>
      <w:r>
        <w:tab/>
        <w:t>Protocol Errors</w:t>
      </w:r>
      <w:bookmarkEnd w:id="294"/>
      <w:bookmarkEnd w:id="295"/>
    </w:p>
    <w:p w:rsidR="00CA00A4" w:rsidRDefault="00CA00A4" w:rsidP="00386A6E">
      <w:r>
        <w:t xml:space="preserve">Protocol Error Handling shall be supported as specified in </w:t>
      </w:r>
      <w:r w:rsidR="00186805">
        <w:t>clause</w:t>
      </w:r>
      <w:r>
        <w:t xml:space="preserve"> 5.2.7.2 of</w:t>
      </w:r>
      <w:r w:rsidR="007C1399">
        <w:t xml:space="preserve"> 3GPP TS 29.500 [</w:t>
      </w:r>
      <w:r>
        <w:t>4].</w:t>
      </w:r>
    </w:p>
    <w:p w:rsidR="00CA00A4" w:rsidRDefault="00CA00A4" w:rsidP="00CA00A4">
      <w:pPr>
        <w:pStyle w:val="Heading4"/>
      </w:pPr>
      <w:bookmarkStart w:id="296" w:name="_Toc24986425"/>
      <w:bookmarkStart w:id="297" w:name="_Toc27593347"/>
      <w:r>
        <w:t>6.2.6.3</w:t>
      </w:r>
      <w:r>
        <w:tab/>
        <w:t>Application Errors</w:t>
      </w:r>
      <w:bookmarkEnd w:id="296"/>
      <w:bookmarkEnd w:id="297"/>
    </w:p>
    <w:p w:rsidR="00747A6D" w:rsidRDefault="00747A6D" w:rsidP="00747A6D">
      <w:r w:rsidRPr="002857AD">
        <w:t>The appl</w:t>
      </w:r>
      <w:r>
        <w:t>ication errors defined for the JOSE protected message forwarding API on N32-f</w:t>
      </w:r>
      <w:r w:rsidRPr="002857AD">
        <w:t xml:space="preserve"> </w:t>
      </w:r>
      <w:r>
        <w:t>are listed in Table 6.2.6</w:t>
      </w:r>
      <w:r w:rsidRPr="002857AD">
        <w:t>.3-1.</w:t>
      </w:r>
    </w:p>
    <w:p w:rsidR="00747A6D" w:rsidRPr="002857AD" w:rsidRDefault="00747A6D" w:rsidP="00747A6D">
      <w:pPr>
        <w:pStyle w:val="TH"/>
      </w:pPr>
      <w:r>
        <w:t>Table 6.2.6</w:t>
      </w:r>
      <w:r w:rsidRPr="002857AD">
        <w:t>.3-1: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747A6D" w:rsidRPr="002857AD" w:rsidTr="008D7CB8">
        <w:trPr>
          <w:jc w:val="center"/>
        </w:trPr>
        <w:tc>
          <w:tcPr>
            <w:tcW w:w="1402" w:type="pct"/>
            <w:tcBorders>
              <w:top w:val="single" w:sz="4" w:space="0" w:color="auto"/>
              <w:left w:val="single" w:sz="4" w:space="0" w:color="auto"/>
              <w:bottom w:val="single" w:sz="4" w:space="0" w:color="auto"/>
              <w:right w:val="single" w:sz="4" w:space="0" w:color="auto"/>
            </w:tcBorders>
          </w:tcPr>
          <w:p w:rsidR="00747A6D" w:rsidRPr="002857AD" w:rsidRDefault="00747A6D" w:rsidP="008D7CB8">
            <w:pPr>
              <w:pStyle w:val="TAH"/>
            </w:pPr>
            <w:r w:rsidRPr="002857AD">
              <w:t>Application Error</w:t>
            </w:r>
          </w:p>
        </w:tc>
        <w:tc>
          <w:tcPr>
            <w:tcW w:w="971" w:type="pct"/>
            <w:tcBorders>
              <w:top w:val="single" w:sz="4" w:space="0" w:color="auto"/>
              <w:left w:val="single" w:sz="4" w:space="0" w:color="auto"/>
              <w:bottom w:val="single" w:sz="4" w:space="0" w:color="auto"/>
              <w:right w:val="single" w:sz="4" w:space="0" w:color="auto"/>
            </w:tcBorders>
            <w:hideMark/>
          </w:tcPr>
          <w:p w:rsidR="00747A6D" w:rsidRPr="002857AD" w:rsidRDefault="00747A6D" w:rsidP="008D7CB8">
            <w:pPr>
              <w:pStyle w:val="TAH"/>
            </w:pPr>
            <w:r w:rsidRPr="002857AD">
              <w:t>HTTP status code</w:t>
            </w:r>
          </w:p>
        </w:tc>
        <w:tc>
          <w:tcPr>
            <w:tcW w:w="2627" w:type="pct"/>
            <w:tcBorders>
              <w:top w:val="single" w:sz="4" w:space="0" w:color="auto"/>
              <w:left w:val="single" w:sz="4" w:space="0" w:color="auto"/>
              <w:bottom w:val="single" w:sz="4" w:space="0" w:color="auto"/>
              <w:right w:val="single" w:sz="4" w:space="0" w:color="auto"/>
            </w:tcBorders>
            <w:hideMark/>
          </w:tcPr>
          <w:p w:rsidR="00747A6D" w:rsidRPr="002857AD" w:rsidRDefault="00747A6D" w:rsidP="008D7CB8">
            <w:pPr>
              <w:pStyle w:val="TAH"/>
            </w:pPr>
            <w:r w:rsidRPr="002857AD">
              <w:t>Description</w:t>
            </w:r>
          </w:p>
        </w:tc>
      </w:tr>
      <w:tr w:rsidR="00747A6D" w:rsidRPr="002857AD" w:rsidTr="008D7CB8">
        <w:trPr>
          <w:jc w:val="center"/>
        </w:trPr>
        <w:tc>
          <w:tcPr>
            <w:tcW w:w="1402" w:type="pct"/>
            <w:tcBorders>
              <w:top w:val="single" w:sz="4" w:space="0" w:color="auto"/>
              <w:left w:val="single" w:sz="4" w:space="0" w:color="auto"/>
              <w:bottom w:val="single" w:sz="4" w:space="0" w:color="auto"/>
              <w:right w:val="single" w:sz="4" w:space="0" w:color="auto"/>
            </w:tcBorders>
          </w:tcPr>
          <w:p w:rsidR="00747A6D" w:rsidRPr="002857AD" w:rsidRDefault="00747A6D" w:rsidP="008D7CB8">
            <w:pPr>
              <w:pStyle w:val="TAL"/>
            </w:pPr>
            <w:r>
              <w:rPr>
                <w:rFonts w:hint="eastAsia"/>
              </w:rPr>
              <w:t>PLMNID_MISMATCH</w:t>
            </w:r>
          </w:p>
        </w:tc>
        <w:tc>
          <w:tcPr>
            <w:tcW w:w="971" w:type="pct"/>
            <w:tcBorders>
              <w:top w:val="single" w:sz="4" w:space="0" w:color="auto"/>
              <w:left w:val="single" w:sz="4" w:space="0" w:color="auto"/>
              <w:bottom w:val="single" w:sz="4" w:space="0" w:color="auto"/>
              <w:right w:val="single" w:sz="4" w:space="0" w:color="auto"/>
            </w:tcBorders>
          </w:tcPr>
          <w:p w:rsidR="00747A6D" w:rsidRPr="002857AD" w:rsidRDefault="00747A6D" w:rsidP="008D7CB8">
            <w:pPr>
              <w:pStyle w:val="TAL"/>
            </w:pPr>
            <w:r>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rsidR="00747A6D" w:rsidRPr="002857AD" w:rsidRDefault="00747A6D" w:rsidP="008D7CB8">
            <w:pPr>
              <w:pStyle w:val="TAL"/>
            </w:pPr>
            <w:r>
              <w:t>The PLMN ID in the Bearer token carried in the "Authorization" header of the reconstructed message does not match the PLMN ID of the N32-f context.</w:t>
            </w:r>
          </w:p>
        </w:tc>
      </w:tr>
    </w:tbl>
    <w:p w:rsidR="00A23D58" w:rsidRDefault="00A23D58" w:rsidP="00A23D58"/>
    <w:p w:rsidR="006647FC" w:rsidRDefault="006647FC" w:rsidP="006647FC">
      <w:pPr>
        <w:pStyle w:val="Heading2"/>
      </w:pPr>
      <w:bookmarkStart w:id="298" w:name="_Toc24986426"/>
      <w:bookmarkStart w:id="299" w:name="_Toc27593348"/>
      <w:r>
        <w:t>6.3</w:t>
      </w:r>
      <w:r>
        <w:tab/>
      </w:r>
      <w:r>
        <w:rPr>
          <w:lang w:eastAsia="zh-CN"/>
        </w:rPr>
        <w:t>Nsepp_Telescopic_</w:t>
      </w:r>
      <w:r>
        <w:t>FQDN_Mapping API</w:t>
      </w:r>
      <w:bookmarkEnd w:id="298"/>
      <w:bookmarkEnd w:id="299"/>
      <w:r>
        <w:t xml:space="preserve"> </w:t>
      </w:r>
    </w:p>
    <w:p w:rsidR="006647FC" w:rsidRDefault="006647FC" w:rsidP="006647FC">
      <w:pPr>
        <w:pStyle w:val="Heading3"/>
      </w:pPr>
      <w:bookmarkStart w:id="300" w:name="_Toc24986427"/>
      <w:bookmarkStart w:id="301" w:name="_Toc27593349"/>
      <w:r>
        <w:t>6.3.1</w:t>
      </w:r>
      <w:r>
        <w:tab/>
        <w:t>API URI</w:t>
      </w:r>
      <w:bookmarkEnd w:id="300"/>
      <w:bookmarkEnd w:id="301"/>
    </w:p>
    <w:p w:rsidR="006647FC" w:rsidRDefault="006647FC" w:rsidP="006647FC">
      <w:r>
        <w:t>URIs of this API shall have the following root:</w:t>
      </w:r>
    </w:p>
    <w:p w:rsidR="006647FC" w:rsidRDefault="006647FC" w:rsidP="006647FC">
      <w:r>
        <w:t>{apiRoot}/{apiName}/{apiVersion}/</w:t>
      </w:r>
    </w:p>
    <w:p w:rsidR="006647FC" w:rsidRDefault="006647FC" w:rsidP="006647FC">
      <w:r>
        <w:t>where "apiRoot" is defined in clause 4.4.1 of</w:t>
      </w:r>
      <w:r w:rsidR="007C1399">
        <w:t xml:space="preserve"> 3GPP TS 29.501 [</w:t>
      </w:r>
      <w:r>
        <w:t xml:space="preserve">5], the </w:t>
      </w:r>
      <w:r w:rsidRPr="004D3578">
        <w:t>"</w:t>
      </w:r>
      <w:r>
        <w:t>apiName</w:t>
      </w:r>
      <w:r w:rsidRPr="004D3578">
        <w:t>"</w:t>
      </w:r>
      <w:r>
        <w:t xml:space="preserve"> shall be set to </w:t>
      </w:r>
      <w:r w:rsidRPr="004D3578">
        <w:t>"</w:t>
      </w:r>
      <w:r>
        <w:rPr>
          <w:lang w:eastAsia="zh-CN"/>
        </w:rPr>
        <w:t>nsepp-telescopic</w:t>
      </w:r>
      <w:r w:rsidRPr="004D3578">
        <w:t>"</w:t>
      </w:r>
      <w:r>
        <w:t xml:space="preserve"> and the </w:t>
      </w:r>
      <w:r w:rsidRPr="004D3578">
        <w:t>"</w:t>
      </w:r>
      <w:r>
        <w:t>apiVersion</w:t>
      </w:r>
      <w:r w:rsidRPr="004D3578">
        <w:t>"</w:t>
      </w:r>
      <w:r>
        <w:t xml:space="preserve"> shall be set to </w:t>
      </w:r>
      <w:r w:rsidRPr="004D3578">
        <w:t>"</w:t>
      </w:r>
      <w:r>
        <w:t>v1</w:t>
      </w:r>
      <w:r w:rsidRPr="004D3578">
        <w:t>"</w:t>
      </w:r>
      <w:r>
        <w:t xml:space="preserve"> for the current version of this specification.</w:t>
      </w:r>
    </w:p>
    <w:p w:rsidR="006647FC" w:rsidRDefault="006647FC" w:rsidP="006647FC">
      <w:pPr>
        <w:pStyle w:val="Heading3"/>
      </w:pPr>
      <w:bookmarkStart w:id="302" w:name="_Toc24986428"/>
      <w:bookmarkStart w:id="303" w:name="_Toc27593350"/>
      <w:r>
        <w:t>6.3.2</w:t>
      </w:r>
      <w:r>
        <w:tab/>
        <w:t>Usage of HTTP</w:t>
      </w:r>
      <w:bookmarkEnd w:id="302"/>
      <w:bookmarkEnd w:id="303"/>
    </w:p>
    <w:p w:rsidR="006647FC" w:rsidRPr="000C5200" w:rsidRDefault="006647FC" w:rsidP="006647FC">
      <w:pPr>
        <w:pStyle w:val="Heading4"/>
      </w:pPr>
      <w:bookmarkStart w:id="304" w:name="_Toc24986429"/>
      <w:bookmarkStart w:id="305" w:name="_Toc27593351"/>
      <w:r>
        <w:t>6.3.2.1</w:t>
      </w:r>
      <w:r>
        <w:tab/>
        <w:t>General</w:t>
      </w:r>
      <w:bookmarkEnd w:id="304"/>
      <w:bookmarkEnd w:id="305"/>
    </w:p>
    <w:p w:rsidR="006647FC" w:rsidRDefault="006647FC" w:rsidP="006647FC">
      <w:r>
        <w:t>HTTP/2, as defined in IETF RFC 7540 [7], shall be used as specified in clause 5 of</w:t>
      </w:r>
      <w:r w:rsidR="007C1399">
        <w:t xml:space="preserve"> 3GPP TS 29.500 [</w:t>
      </w:r>
      <w:r>
        <w:t>4].</w:t>
      </w:r>
    </w:p>
    <w:p w:rsidR="006647FC" w:rsidRPr="008C21B1" w:rsidRDefault="006647FC" w:rsidP="006647FC">
      <w:r w:rsidRPr="008C21B1">
        <w:t>HTTP</w:t>
      </w:r>
      <w:r>
        <w:rPr>
          <w:lang w:eastAsia="zh-CN"/>
        </w:rPr>
        <w:t xml:space="preserve">/2 </w:t>
      </w:r>
      <w:r w:rsidRPr="008C21B1">
        <w:t xml:space="preserve">shall be </w:t>
      </w:r>
      <w:r>
        <w:t>transported</w:t>
      </w:r>
      <w:r w:rsidRPr="008C21B1">
        <w:t xml:space="preserve"> as specified in </w:t>
      </w:r>
      <w:r>
        <w:t>clause </w:t>
      </w:r>
      <w:r w:rsidRPr="008C21B1">
        <w:t>5</w:t>
      </w:r>
      <w:r>
        <w:t>.3</w:t>
      </w:r>
      <w:r w:rsidRPr="008C21B1">
        <w:t xml:space="preserve"> of</w:t>
      </w:r>
      <w:r w:rsidR="007C1399">
        <w:t xml:space="preserve"> 3GPP TS </w:t>
      </w:r>
      <w:r w:rsidR="007C1399" w:rsidRPr="008C21B1">
        <w:t>29.500</w:t>
      </w:r>
      <w:r w:rsidR="007C1399">
        <w:t> </w:t>
      </w:r>
      <w:r w:rsidR="007C1399" w:rsidRPr="008C21B1">
        <w:t>[</w:t>
      </w:r>
      <w:r w:rsidRPr="008C21B1">
        <w:t>4].</w:t>
      </w:r>
    </w:p>
    <w:p w:rsidR="006647FC" w:rsidRPr="00A819C5" w:rsidRDefault="006647FC" w:rsidP="006647FC">
      <w:pPr>
        <w:pStyle w:val="Guidance"/>
        <w:rPr>
          <w:color w:val="auto"/>
        </w:rPr>
      </w:pPr>
      <w:r w:rsidRPr="00664DD2">
        <w:rPr>
          <w:i w:val="0"/>
          <w:color w:val="auto"/>
        </w:rPr>
        <w:t xml:space="preserve">HTTP messages and bodies for the </w:t>
      </w:r>
      <w:r>
        <w:rPr>
          <w:i w:val="0"/>
          <w:color w:val="auto"/>
        </w:rPr>
        <w:t>Nsepp_Telescopic_FQDN_Mapping</w:t>
      </w:r>
      <w:r w:rsidRPr="009D3B38">
        <w:rPr>
          <w:i w:val="0"/>
          <w:color w:val="auto"/>
        </w:rPr>
        <w:t xml:space="preserve"> </w:t>
      </w:r>
      <w:r>
        <w:rPr>
          <w:i w:val="0"/>
          <w:color w:val="auto"/>
        </w:rPr>
        <w:t>s</w:t>
      </w:r>
      <w:r w:rsidRPr="009D3B38">
        <w:rPr>
          <w:i w:val="0"/>
          <w:color w:val="auto"/>
        </w:rPr>
        <w:t>ervice</w:t>
      </w:r>
      <w:r w:rsidRPr="00664DD2">
        <w:rPr>
          <w:i w:val="0"/>
          <w:color w:val="auto"/>
        </w:rPr>
        <w:t xml:space="preserve"> shall comply with the OpenAPI [</w:t>
      </w:r>
      <w:r>
        <w:rPr>
          <w:i w:val="0"/>
          <w:color w:val="auto"/>
        </w:rPr>
        <w:t>8</w:t>
      </w:r>
      <w:r w:rsidRPr="00664DD2">
        <w:rPr>
          <w:i w:val="0"/>
          <w:color w:val="auto"/>
        </w:rPr>
        <w:t>] specification contained in Annex A.</w:t>
      </w:r>
    </w:p>
    <w:p w:rsidR="006647FC" w:rsidRPr="000C5200" w:rsidRDefault="006647FC" w:rsidP="006647FC">
      <w:pPr>
        <w:pStyle w:val="Heading4"/>
      </w:pPr>
      <w:bookmarkStart w:id="306" w:name="_Toc24986430"/>
      <w:bookmarkStart w:id="307" w:name="_Toc27593352"/>
      <w:r>
        <w:t>6.3.2.2</w:t>
      </w:r>
      <w:r>
        <w:tab/>
        <w:t>HTTP standard headers</w:t>
      </w:r>
      <w:bookmarkEnd w:id="306"/>
      <w:bookmarkEnd w:id="307"/>
    </w:p>
    <w:p w:rsidR="006647FC" w:rsidRDefault="006647FC" w:rsidP="006647FC">
      <w:pPr>
        <w:pStyle w:val="Heading5"/>
        <w:rPr>
          <w:lang w:eastAsia="zh-CN"/>
        </w:rPr>
      </w:pPr>
      <w:bookmarkStart w:id="308" w:name="_Toc24986431"/>
      <w:bookmarkStart w:id="309" w:name="_Toc27593353"/>
      <w:r>
        <w:t>6.3.2.2.1</w:t>
      </w:r>
      <w:r>
        <w:rPr>
          <w:rFonts w:hint="eastAsia"/>
          <w:lang w:eastAsia="zh-CN"/>
        </w:rPr>
        <w:tab/>
      </w:r>
      <w:r>
        <w:rPr>
          <w:lang w:eastAsia="zh-CN"/>
        </w:rPr>
        <w:t>General</w:t>
      </w:r>
      <w:bookmarkEnd w:id="308"/>
      <w:bookmarkEnd w:id="309"/>
    </w:p>
    <w:p w:rsidR="006647FC" w:rsidRPr="00AA440E" w:rsidRDefault="006647FC" w:rsidP="006647FC">
      <w:pPr>
        <w:rPr>
          <w:lang w:eastAsia="zh-CN"/>
        </w:rPr>
      </w:pPr>
      <w:r>
        <w:t>The usage of HTTP standard headers</w:t>
      </w:r>
      <w:r w:rsidRPr="001726B8">
        <w:t xml:space="preserve"> </w:t>
      </w:r>
      <w:r>
        <w:t xml:space="preserve">shall be supported as specified in clause 5.2.2 </w:t>
      </w:r>
      <w:r w:rsidRPr="008C21B1">
        <w:t>of</w:t>
      </w:r>
      <w:r w:rsidR="007C1399">
        <w:t xml:space="preserve"> 3GPP TS </w:t>
      </w:r>
      <w:r w:rsidR="007C1399" w:rsidRPr="008C21B1">
        <w:t>29.500</w:t>
      </w:r>
      <w:r w:rsidR="007C1399">
        <w:t> </w:t>
      </w:r>
      <w:r w:rsidR="007C1399" w:rsidRPr="008C21B1">
        <w:t>[</w:t>
      </w:r>
      <w:r w:rsidRPr="008C21B1">
        <w:t>4]</w:t>
      </w:r>
      <w:r>
        <w:t>.</w:t>
      </w:r>
    </w:p>
    <w:p w:rsidR="006647FC" w:rsidRDefault="006647FC" w:rsidP="006647FC">
      <w:pPr>
        <w:pStyle w:val="Heading5"/>
      </w:pPr>
      <w:bookmarkStart w:id="310" w:name="_Toc24986432"/>
      <w:bookmarkStart w:id="311" w:name="_Toc27593354"/>
      <w:r>
        <w:lastRenderedPageBreak/>
        <w:t>6.3.2.2.2</w:t>
      </w:r>
      <w:r>
        <w:tab/>
        <w:t>Content type</w:t>
      </w:r>
      <w:bookmarkEnd w:id="310"/>
      <w:bookmarkEnd w:id="311"/>
      <w:r>
        <w:t xml:space="preserve"> </w:t>
      </w:r>
    </w:p>
    <w:p w:rsidR="006647FC" w:rsidRDefault="006647FC" w:rsidP="006647FC">
      <w:r w:rsidRPr="00AA440E">
        <w:t>The following content types shall be supported:</w:t>
      </w:r>
    </w:p>
    <w:p w:rsidR="006647FC" w:rsidRDefault="006647FC" w:rsidP="006647FC">
      <w:pPr>
        <w:pStyle w:val="B1"/>
      </w:pPr>
      <w:r>
        <w:t>-</w:t>
      </w:r>
      <w:r>
        <w:tab/>
      </w:r>
      <w:r w:rsidRPr="004101BA">
        <w:t xml:space="preserve">JSON, as defined in </w:t>
      </w:r>
      <w:r w:rsidRPr="00582CD0">
        <w:t>IETF RFC 8259 [</w:t>
      </w:r>
      <w:r>
        <w:t xml:space="preserve">9]. The use of the JSON format shall be signalled by the content type </w:t>
      </w:r>
      <w:r w:rsidRPr="00582CD0">
        <w:t xml:space="preserve">"application/json". See also </w:t>
      </w:r>
      <w:r>
        <w:t>clause</w:t>
      </w:r>
      <w:r w:rsidRPr="00582CD0">
        <w:t> 5.4 of</w:t>
      </w:r>
      <w:r w:rsidR="007C1399">
        <w:t xml:space="preserve"> 3GPP TS </w:t>
      </w:r>
      <w:r w:rsidR="007C1399" w:rsidRPr="00582CD0">
        <w:t>29.500</w:t>
      </w:r>
      <w:r w:rsidR="007C1399">
        <w:t> </w:t>
      </w:r>
      <w:r w:rsidR="007C1399" w:rsidRPr="00582CD0">
        <w:t>[</w:t>
      </w:r>
      <w:r w:rsidRPr="00582CD0">
        <w:t>4]</w:t>
      </w:r>
      <w:r>
        <w:t>.</w:t>
      </w:r>
    </w:p>
    <w:p w:rsidR="006647FC" w:rsidRDefault="006647FC" w:rsidP="006647FC">
      <w:pPr>
        <w:pStyle w:val="B1"/>
      </w:pPr>
      <w:r>
        <w:t>-</w:t>
      </w:r>
      <w:r>
        <w:tab/>
        <w:t>The Problem Details JSON Object (IETF RFC 7807 [10]. The use of the Problem Details JSON object in a HTTP response body shall be signalled by the content type "application/problem+json".</w:t>
      </w:r>
    </w:p>
    <w:p w:rsidR="006647FC" w:rsidRPr="000C5200" w:rsidRDefault="006647FC" w:rsidP="006647FC">
      <w:pPr>
        <w:pStyle w:val="Heading4"/>
      </w:pPr>
      <w:bookmarkStart w:id="312" w:name="_Toc24986433"/>
      <w:bookmarkStart w:id="313" w:name="_Toc27593355"/>
      <w:r>
        <w:t>6.3.2.3</w:t>
      </w:r>
      <w:r>
        <w:tab/>
        <w:t>HTTP custom headers</w:t>
      </w:r>
      <w:bookmarkEnd w:id="312"/>
      <w:bookmarkEnd w:id="313"/>
    </w:p>
    <w:p w:rsidR="006647FC" w:rsidRDefault="006647FC" w:rsidP="006647FC">
      <w:pPr>
        <w:pStyle w:val="Heading5"/>
        <w:rPr>
          <w:lang w:eastAsia="zh-CN"/>
        </w:rPr>
      </w:pPr>
      <w:bookmarkStart w:id="314" w:name="_Toc24986434"/>
      <w:bookmarkStart w:id="315" w:name="_Toc27593356"/>
      <w:r>
        <w:t>6.3.2.3.1</w:t>
      </w:r>
      <w:r>
        <w:rPr>
          <w:rFonts w:hint="eastAsia"/>
          <w:lang w:eastAsia="zh-CN"/>
        </w:rPr>
        <w:tab/>
      </w:r>
      <w:r>
        <w:rPr>
          <w:lang w:eastAsia="zh-CN"/>
        </w:rPr>
        <w:t>General</w:t>
      </w:r>
      <w:bookmarkEnd w:id="314"/>
      <w:bookmarkEnd w:id="315"/>
    </w:p>
    <w:p w:rsidR="006647FC" w:rsidRPr="000C5200" w:rsidRDefault="006647FC" w:rsidP="006647FC">
      <w:r w:rsidRPr="00AA440E">
        <w:t xml:space="preserve">In this release of this specification, no custom headers specific to the </w:t>
      </w:r>
      <w:r>
        <w:t>Nsepp_Telescopic_FQDN_Mapping</w:t>
      </w:r>
      <w:r w:rsidRPr="00AA440E">
        <w:t xml:space="preserve"> </w:t>
      </w:r>
      <w:r>
        <w:t>s</w:t>
      </w:r>
      <w:r w:rsidRPr="00AA440E">
        <w:t>ervice are defined. For 3GPP specific HTTP custom headers used across all service</w:t>
      </w:r>
      <w:r>
        <w:t>-</w:t>
      </w:r>
      <w:r w:rsidRPr="00AA440E">
        <w:t>based interfaces, see clause 5.2.3 of</w:t>
      </w:r>
      <w:r w:rsidR="007C1399">
        <w:t xml:space="preserve"> 3GPP TS </w:t>
      </w:r>
      <w:r w:rsidR="007C1399" w:rsidRPr="00AA440E">
        <w:t>29.500</w:t>
      </w:r>
      <w:r w:rsidR="007C1399">
        <w:t> </w:t>
      </w:r>
      <w:r w:rsidR="007C1399" w:rsidRPr="00AA440E">
        <w:t>[</w:t>
      </w:r>
      <w:r w:rsidRPr="00AA440E">
        <w:t>4].</w:t>
      </w:r>
    </w:p>
    <w:p w:rsidR="006647FC" w:rsidRDefault="006647FC" w:rsidP="006647FC">
      <w:pPr>
        <w:pStyle w:val="Heading3"/>
      </w:pPr>
      <w:bookmarkStart w:id="316" w:name="_Toc24986435"/>
      <w:bookmarkStart w:id="317" w:name="_Toc27593357"/>
      <w:r>
        <w:t>6.</w:t>
      </w:r>
      <w:r w:rsidR="009F0C08">
        <w:t>3</w:t>
      </w:r>
      <w:r>
        <w:t>.3</w:t>
      </w:r>
      <w:r>
        <w:tab/>
        <w:t>Resources</w:t>
      </w:r>
      <w:bookmarkEnd w:id="316"/>
      <w:bookmarkEnd w:id="317"/>
      <w:r>
        <w:t xml:space="preserve"> </w:t>
      </w:r>
    </w:p>
    <w:p w:rsidR="006647FC" w:rsidRPr="00114B91" w:rsidRDefault="006647FC" w:rsidP="006647FC">
      <w:pPr>
        <w:pStyle w:val="Heading4"/>
      </w:pPr>
      <w:bookmarkStart w:id="318" w:name="_Toc24986436"/>
      <w:bookmarkStart w:id="319" w:name="_Toc27593358"/>
      <w:r>
        <w:t>6.</w:t>
      </w:r>
      <w:r w:rsidR="009F0C08">
        <w:t>3</w:t>
      </w:r>
      <w:r>
        <w:t>.3.1</w:t>
      </w:r>
      <w:r>
        <w:tab/>
        <w:t>Overview</w:t>
      </w:r>
      <w:bookmarkEnd w:id="318"/>
      <w:bookmarkEnd w:id="319"/>
    </w:p>
    <w:p w:rsidR="006647FC" w:rsidRDefault="006647FC" w:rsidP="006647FC">
      <w:pPr>
        <w:pStyle w:val="TH"/>
      </w:pPr>
      <w:r>
        <w:object w:dxaOrig="5581" w:dyaOrig="2186">
          <v:shape id="_x0000_i1040" type="#_x0000_t75" style="width:280.55pt;height:108pt" o:ole="">
            <v:imagedata r:id="rId40" o:title=""/>
          </v:shape>
          <o:OLEObject Type="Embed" ProgID="Visio.Drawing.15" ShapeID="_x0000_i1040" DrawAspect="Content" ObjectID="_1638206076" r:id="rId41"/>
        </w:object>
      </w:r>
    </w:p>
    <w:p w:rsidR="006647FC" w:rsidRDefault="006647FC" w:rsidP="006647FC">
      <w:pPr>
        <w:pStyle w:val="TF"/>
      </w:pPr>
      <w:r w:rsidRPr="008C18E3">
        <w:t>Figure 6.</w:t>
      </w:r>
      <w:r w:rsidR="009F0C08">
        <w:t>3</w:t>
      </w:r>
      <w:r>
        <w:t>.3.1</w:t>
      </w:r>
      <w:r w:rsidRPr="008C18E3">
        <w:t xml:space="preserve">-1: </w:t>
      </w:r>
      <w:r>
        <w:t xml:space="preserve">Resource </w:t>
      </w:r>
      <w:r w:rsidRPr="008C18E3">
        <w:t xml:space="preserve">URI structure of the </w:t>
      </w:r>
      <w:r>
        <w:t xml:space="preserve">nsepp-telescopic </w:t>
      </w:r>
      <w:r w:rsidRPr="008C18E3">
        <w:t>API</w:t>
      </w:r>
    </w:p>
    <w:p w:rsidR="006647FC" w:rsidRDefault="006647FC" w:rsidP="006647FC">
      <w:r>
        <w:t>Table 6.</w:t>
      </w:r>
      <w:r w:rsidR="009F0C08">
        <w:t>3</w:t>
      </w:r>
      <w:r>
        <w:t>.3.1-1 provides an overview of the resources and applicable HTTP methods.</w:t>
      </w:r>
    </w:p>
    <w:p w:rsidR="006647FC" w:rsidRPr="00384E92" w:rsidRDefault="006647FC" w:rsidP="006647FC">
      <w:pPr>
        <w:pStyle w:val="TH"/>
      </w:pPr>
      <w:r w:rsidRPr="00384E92">
        <w:t>Table 6.</w:t>
      </w:r>
      <w:r w:rsidR="009F0C08">
        <w:t>3</w:t>
      </w:r>
      <w:r>
        <w:t>.3.1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9"/>
        <w:gridCol w:w="2847"/>
        <w:gridCol w:w="957"/>
        <w:gridCol w:w="3144"/>
      </w:tblGrid>
      <w:tr w:rsidR="006647FC" w:rsidRPr="00384E92" w:rsidTr="006647FC">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6647FC" w:rsidRPr="008C18E3" w:rsidRDefault="006647FC" w:rsidP="006647FC">
            <w:pPr>
              <w:pStyle w:val="TAH"/>
            </w:pPr>
            <w:r w:rsidRPr="008C18E3">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6647FC" w:rsidRPr="008C18E3" w:rsidRDefault="006647FC" w:rsidP="006647FC">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6647FC" w:rsidRPr="008C18E3" w:rsidRDefault="006647FC" w:rsidP="006647FC">
            <w:pPr>
              <w:pStyle w:val="TAH"/>
            </w:pPr>
            <w:r w:rsidRPr="008C18E3">
              <w:t>HTTP method</w:t>
            </w:r>
            <w:r>
              <w:t xml:space="preserve">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6647FC" w:rsidRPr="008C18E3" w:rsidRDefault="006647FC" w:rsidP="006647FC">
            <w:pPr>
              <w:pStyle w:val="TAH"/>
            </w:pPr>
            <w:r>
              <w:t>Description</w:t>
            </w:r>
          </w:p>
        </w:tc>
      </w:tr>
      <w:tr w:rsidR="006647FC" w:rsidRPr="00384E92" w:rsidTr="006647FC">
        <w:trPr>
          <w:jc w:val="center"/>
        </w:trPr>
        <w:tc>
          <w:tcPr>
            <w:tcW w:w="1341" w:type="pct"/>
            <w:tcBorders>
              <w:top w:val="single" w:sz="4" w:space="0" w:color="auto"/>
              <w:left w:val="single" w:sz="4" w:space="0" w:color="auto"/>
              <w:bottom w:val="single" w:sz="4" w:space="0" w:color="auto"/>
              <w:right w:val="single" w:sz="4" w:space="0" w:color="auto"/>
            </w:tcBorders>
            <w:shd w:val="clear" w:color="auto" w:fill="FFFFFF"/>
            <w:vAlign w:val="center"/>
          </w:tcPr>
          <w:p w:rsidR="006647FC" w:rsidRPr="00657DCE" w:rsidRDefault="006647FC" w:rsidP="006647FC">
            <w:pPr>
              <w:pStyle w:val="TAH"/>
              <w:jc w:val="left"/>
              <w:rPr>
                <w:b w:val="0"/>
              </w:rPr>
            </w:pPr>
            <w:r>
              <w:rPr>
                <w:b w:val="0"/>
              </w:rPr>
              <w:t>Mapping</w:t>
            </w:r>
          </w:p>
        </w:tc>
        <w:tc>
          <w:tcPr>
            <w:tcW w:w="1503" w:type="pct"/>
            <w:tcBorders>
              <w:top w:val="single" w:sz="4" w:space="0" w:color="auto"/>
              <w:left w:val="single" w:sz="4" w:space="0" w:color="auto"/>
              <w:bottom w:val="single" w:sz="4" w:space="0" w:color="auto"/>
              <w:right w:val="single" w:sz="4" w:space="0" w:color="auto"/>
            </w:tcBorders>
            <w:shd w:val="clear" w:color="auto" w:fill="FFFFFF"/>
            <w:vAlign w:val="center"/>
          </w:tcPr>
          <w:p w:rsidR="006647FC" w:rsidRPr="00657DCE" w:rsidRDefault="006647FC" w:rsidP="006647FC">
            <w:pPr>
              <w:pStyle w:val="TAH"/>
              <w:jc w:val="left"/>
              <w:rPr>
                <w:b w:val="0"/>
              </w:rPr>
            </w:pPr>
            <w:r w:rsidRPr="00657DCE">
              <w:rPr>
                <w:b w:val="0"/>
                <w:lang w:eastAsia="zh-CN"/>
              </w:rPr>
              <w:t>…</w:t>
            </w:r>
            <w:r w:rsidRPr="00657DCE">
              <w:rPr>
                <w:rFonts w:hint="eastAsia"/>
                <w:b w:val="0"/>
                <w:lang w:eastAsia="zh-CN"/>
              </w:rPr>
              <w:t>/</w:t>
            </w:r>
            <w:r>
              <w:rPr>
                <w:b w:val="0"/>
                <w:lang w:eastAsia="zh-CN"/>
              </w:rPr>
              <w:t>mapping</w:t>
            </w:r>
          </w:p>
        </w:tc>
        <w:tc>
          <w:tcPr>
            <w:tcW w:w="497" w:type="pct"/>
            <w:tcBorders>
              <w:top w:val="single" w:sz="4" w:space="0" w:color="auto"/>
              <w:left w:val="single" w:sz="4" w:space="0" w:color="auto"/>
              <w:bottom w:val="single" w:sz="4" w:space="0" w:color="auto"/>
              <w:right w:val="single" w:sz="4" w:space="0" w:color="auto"/>
            </w:tcBorders>
            <w:shd w:val="clear" w:color="auto" w:fill="FFFFFF"/>
            <w:vAlign w:val="center"/>
          </w:tcPr>
          <w:p w:rsidR="006647FC" w:rsidRPr="00A243FA" w:rsidRDefault="006647FC" w:rsidP="006647FC">
            <w:pPr>
              <w:pStyle w:val="TAH"/>
              <w:jc w:val="left"/>
              <w:rPr>
                <w:b w:val="0"/>
              </w:rPr>
            </w:pPr>
            <w:r>
              <w:rPr>
                <w:b w:val="0"/>
              </w:rPr>
              <w:t>GET</w:t>
            </w:r>
          </w:p>
        </w:tc>
        <w:tc>
          <w:tcPr>
            <w:tcW w:w="1659" w:type="pct"/>
            <w:tcBorders>
              <w:top w:val="single" w:sz="4" w:space="0" w:color="auto"/>
              <w:left w:val="single" w:sz="4" w:space="0" w:color="auto"/>
              <w:bottom w:val="single" w:sz="4" w:space="0" w:color="auto"/>
              <w:right w:val="single" w:sz="4" w:space="0" w:color="auto"/>
            </w:tcBorders>
            <w:shd w:val="clear" w:color="auto" w:fill="FFFFFF"/>
            <w:vAlign w:val="center"/>
          </w:tcPr>
          <w:p w:rsidR="006647FC" w:rsidRPr="00A243FA" w:rsidRDefault="006647FC" w:rsidP="006647FC">
            <w:pPr>
              <w:pStyle w:val="TAH"/>
              <w:jc w:val="left"/>
              <w:rPr>
                <w:b w:val="0"/>
              </w:rPr>
            </w:pPr>
            <w:r w:rsidRPr="00A243FA">
              <w:rPr>
                <w:rFonts w:hint="eastAsia"/>
                <w:b w:val="0"/>
                <w:lang w:eastAsia="zh-CN"/>
              </w:rPr>
              <w:t xml:space="preserve">Retrieve the </w:t>
            </w:r>
            <w:r>
              <w:rPr>
                <w:b w:val="0"/>
                <w:lang w:eastAsia="zh-CN"/>
              </w:rPr>
              <w:t>mapping between the FQDN in a foreign PLMN and a telescopic FQDN, or viceversa.</w:t>
            </w:r>
          </w:p>
        </w:tc>
      </w:tr>
    </w:tbl>
    <w:p w:rsidR="006647FC" w:rsidRPr="00384E92" w:rsidRDefault="006647FC" w:rsidP="006647FC"/>
    <w:p w:rsidR="006647FC" w:rsidRDefault="006647FC" w:rsidP="006647FC">
      <w:pPr>
        <w:pStyle w:val="Heading4"/>
      </w:pPr>
      <w:bookmarkStart w:id="320" w:name="_Toc24986437"/>
      <w:bookmarkStart w:id="321" w:name="_Toc27593359"/>
      <w:r>
        <w:t>6.</w:t>
      </w:r>
      <w:r w:rsidR="009F0C08">
        <w:t>3</w:t>
      </w:r>
      <w:r>
        <w:t>.3.2</w:t>
      </w:r>
      <w:r>
        <w:tab/>
        <w:t>Resource: M</w:t>
      </w:r>
      <w:r>
        <w:rPr>
          <w:lang w:eastAsia="zh-CN"/>
        </w:rPr>
        <w:t>apping</w:t>
      </w:r>
      <w:bookmarkEnd w:id="320"/>
      <w:bookmarkEnd w:id="321"/>
    </w:p>
    <w:p w:rsidR="006647FC" w:rsidRDefault="006647FC" w:rsidP="006647FC">
      <w:pPr>
        <w:pStyle w:val="Heading5"/>
      </w:pPr>
      <w:bookmarkStart w:id="322" w:name="_Toc24986438"/>
      <w:bookmarkStart w:id="323" w:name="_Toc27593360"/>
      <w:r>
        <w:t>6.</w:t>
      </w:r>
      <w:r w:rsidR="009F0C08">
        <w:t>3</w:t>
      </w:r>
      <w:r>
        <w:t>.3.2.1</w:t>
      </w:r>
      <w:r>
        <w:tab/>
        <w:t>Description</w:t>
      </w:r>
      <w:bookmarkEnd w:id="322"/>
      <w:bookmarkEnd w:id="323"/>
    </w:p>
    <w:p w:rsidR="006647FC" w:rsidRDefault="006647FC" w:rsidP="006647FC">
      <w:r w:rsidRPr="000F3241">
        <w:t xml:space="preserve">This resource represents the </w:t>
      </w:r>
      <w:r>
        <w:t>mapping between the FQDN of an NF in a foreign PLMN and a telescopic FQDN</w:t>
      </w:r>
      <w:r w:rsidRPr="000F3241">
        <w:t>.</w:t>
      </w:r>
    </w:p>
    <w:p w:rsidR="006647FC" w:rsidRDefault="006647FC" w:rsidP="006647FC">
      <w:pPr>
        <w:pStyle w:val="Heading5"/>
      </w:pPr>
      <w:bookmarkStart w:id="324" w:name="_Toc24986439"/>
      <w:bookmarkStart w:id="325" w:name="_Toc27593361"/>
      <w:r>
        <w:t>6.</w:t>
      </w:r>
      <w:r w:rsidR="009F0C08">
        <w:t>3</w:t>
      </w:r>
      <w:r>
        <w:t>.3.2.2</w:t>
      </w:r>
      <w:r>
        <w:tab/>
        <w:t>Resource Definition</w:t>
      </w:r>
      <w:bookmarkEnd w:id="324"/>
      <w:bookmarkEnd w:id="325"/>
    </w:p>
    <w:p w:rsidR="006647FC" w:rsidRDefault="006647FC" w:rsidP="006647FC">
      <w:r>
        <w:t xml:space="preserve">Resource URI: </w:t>
      </w:r>
      <w:r w:rsidRPr="00CF25D4">
        <w:t>{apiRoot}/</w:t>
      </w:r>
      <w:r>
        <w:rPr>
          <w:rFonts w:hint="eastAsia"/>
          <w:lang w:eastAsia="zh-CN"/>
        </w:rPr>
        <w:t>n</w:t>
      </w:r>
      <w:r>
        <w:rPr>
          <w:lang w:eastAsia="zh-CN"/>
        </w:rPr>
        <w:t>sepp-telescopic</w:t>
      </w:r>
      <w:r w:rsidRPr="00CF25D4">
        <w:t>/v1/</w:t>
      </w:r>
      <w:r>
        <w:t>mapping</w:t>
      </w:r>
    </w:p>
    <w:p w:rsidR="006647FC" w:rsidRDefault="006647FC" w:rsidP="006647FC">
      <w:pPr>
        <w:rPr>
          <w:rFonts w:ascii="Arial" w:hAnsi="Arial" w:cs="Arial"/>
        </w:rPr>
      </w:pPr>
      <w:r>
        <w:t>This resource shall support the resource URI variables defined in table 6.</w:t>
      </w:r>
      <w:r w:rsidR="009F0C08">
        <w:t>3</w:t>
      </w:r>
      <w:r>
        <w:t>.3.2.2-1</w:t>
      </w:r>
      <w:r>
        <w:rPr>
          <w:rFonts w:ascii="Arial" w:hAnsi="Arial" w:cs="Arial"/>
        </w:rPr>
        <w:t>.</w:t>
      </w:r>
    </w:p>
    <w:p w:rsidR="006647FC" w:rsidRDefault="006647FC" w:rsidP="006647FC">
      <w:pPr>
        <w:pStyle w:val="TH"/>
        <w:rPr>
          <w:rFonts w:cs="Arial"/>
        </w:rPr>
      </w:pPr>
      <w:r>
        <w:lastRenderedPageBreak/>
        <w:t>Table 6.</w:t>
      </w:r>
      <w:r w:rsidR="009F0C08">
        <w:t>3</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6647FC" w:rsidRPr="00B12CFB" w:rsidTr="006647F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6647FC" w:rsidRDefault="006647FC" w:rsidP="006647FC">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6647FC" w:rsidRDefault="006647FC" w:rsidP="006647FC">
            <w:pPr>
              <w:pStyle w:val="TAH"/>
            </w:pPr>
            <w:r>
              <w:t>Definition</w:t>
            </w:r>
          </w:p>
        </w:tc>
      </w:tr>
      <w:tr w:rsidR="006647FC" w:rsidRPr="00B12CFB" w:rsidTr="006647FC">
        <w:trPr>
          <w:jc w:val="center"/>
        </w:trPr>
        <w:tc>
          <w:tcPr>
            <w:tcW w:w="1005" w:type="pct"/>
            <w:tcBorders>
              <w:top w:val="single" w:sz="6" w:space="0" w:color="000000"/>
              <w:left w:val="single" w:sz="6" w:space="0" w:color="000000"/>
              <w:bottom w:val="single" w:sz="6" w:space="0" w:color="000000"/>
              <w:right w:val="single" w:sz="6" w:space="0" w:color="000000"/>
            </w:tcBorders>
          </w:tcPr>
          <w:p w:rsidR="006647FC" w:rsidRDefault="006647FC" w:rsidP="006647FC">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6647FC" w:rsidRDefault="006647FC" w:rsidP="006647FC">
            <w:pPr>
              <w:pStyle w:val="TAL"/>
            </w:pPr>
            <w:r>
              <w:t>See clause</w:t>
            </w:r>
            <w:r>
              <w:rPr>
                <w:lang w:val="en-US" w:eastAsia="zh-CN"/>
              </w:rPr>
              <w:t> </w:t>
            </w:r>
            <w:r>
              <w:t>6.x.1</w:t>
            </w:r>
          </w:p>
        </w:tc>
      </w:tr>
    </w:tbl>
    <w:p w:rsidR="006647FC" w:rsidRPr="00384E92" w:rsidRDefault="006647FC" w:rsidP="006647FC"/>
    <w:p w:rsidR="006647FC" w:rsidRDefault="006647FC" w:rsidP="006647FC">
      <w:pPr>
        <w:pStyle w:val="Heading5"/>
      </w:pPr>
      <w:bookmarkStart w:id="326" w:name="_Toc24986440"/>
      <w:bookmarkStart w:id="327" w:name="_Toc27593362"/>
      <w:r>
        <w:t>6.</w:t>
      </w:r>
      <w:r w:rsidR="009F0C08">
        <w:t>3</w:t>
      </w:r>
      <w:r>
        <w:t>.3.2.3</w:t>
      </w:r>
      <w:r>
        <w:tab/>
        <w:t>Resource Standard Methods</w:t>
      </w:r>
      <w:bookmarkEnd w:id="326"/>
      <w:bookmarkEnd w:id="327"/>
    </w:p>
    <w:p w:rsidR="006647FC" w:rsidRPr="00384E92" w:rsidRDefault="006647FC" w:rsidP="006647FC">
      <w:pPr>
        <w:pStyle w:val="Heading6"/>
      </w:pPr>
      <w:bookmarkStart w:id="328" w:name="_Toc24986441"/>
      <w:bookmarkStart w:id="329" w:name="_Toc27593363"/>
      <w:r w:rsidRPr="00384E92">
        <w:t>6.</w:t>
      </w:r>
      <w:r w:rsidR="009F0C08">
        <w:t>3</w:t>
      </w:r>
      <w:r>
        <w:t>.3.2.3</w:t>
      </w:r>
      <w:r w:rsidRPr="00384E92">
        <w:t>.1</w:t>
      </w:r>
      <w:r w:rsidRPr="00384E92">
        <w:tab/>
      </w:r>
      <w:r>
        <w:t>GET</w:t>
      </w:r>
      <w:bookmarkEnd w:id="328"/>
      <w:bookmarkEnd w:id="329"/>
    </w:p>
    <w:p w:rsidR="006647FC" w:rsidRDefault="006647FC" w:rsidP="006647FC">
      <w:r>
        <w:t>This method shall support the URI query parameters specified in table 6.</w:t>
      </w:r>
      <w:r w:rsidR="009F0C08">
        <w:t>3</w:t>
      </w:r>
      <w:r>
        <w:t>.3.2.3.1-1.</w:t>
      </w:r>
    </w:p>
    <w:p w:rsidR="006647FC" w:rsidRPr="00384E92" w:rsidRDefault="006647FC" w:rsidP="006647FC">
      <w:pPr>
        <w:pStyle w:val="TH"/>
        <w:rPr>
          <w:rFonts w:cs="Arial"/>
        </w:rPr>
      </w:pPr>
      <w:r w:rsidRPr="00384E92">
        <w:t>Table 6.</w:t>
      </w:r>
      <w:r w:rsidR="009F0C08">
        <w:t>3</w:t>
      </w:r>
      <w:r>
        <w:t>.3.2.3.1</w:t>
      </w:r>
      <w:r w:rsidRPr="00384E92">
        <w:t xml:space="preserve">-1: URI query parameters supported by the </w:t>
      </w:r>
      <w:r>
        <w:t>GET</w:t>
      </w:r>
      <w:r w:rsidRPr="00384E92">
        <w:t xml:space="preserv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647FC" w:rsidRPr="00384E92" w:rsidTr="006647F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6647FC" w:rsidRPr="001769FF" w:rsidRDefault="006647FC" w:rsidP="006647FC">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6647FC" w:rsidRPr="001769FF" w:rsidRDefault="006647FC" w:rsidP="006647FC">
            <w:pPr>
              <w:pStyle w:val="TAH"/>
            </w:pPr>
            <w:r w:rsidRPr="001769F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6647FC" w:rsidRPr="001769FF" w:rsidRDefault="006647FC" w:rsidP="006647F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6647FC" w:rsidRPr="001769FF" w:rsidRDefault="006647FC" w:rsidP="006647FC">
            <w:pPr>
              <w:pStyle w:val="TAH"/>
            </w:pPr>
            <w:r w:rsidRPr="001769FF">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6647FC" w:rsidRPr="001769FF" w:rsidRDefault="006647FC" w:rsidP="006647FC">
            <w:pPr>
              <w:pStyle w:val="TAH"/>
            </w:pPr>
            <w:r>
              <w:t>Description</w:t>
            </w:r>
          </w:p>
        </w:tc>
      </w:tr>
      <w:tr w:rsidR="006647FC" w:rsidRPr="00384E92" w:rsidTr="006647F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6647FC" w:rsidRPr="001769FF" w:rsidRDefault="006647FC" w:rsidP="006647FC">
            <w:pPr>
              <w:pStyle w:val="TAL"/>
            </w:pPr>
            <w:r>
              <w:t>foreign-fqdn</w:t>
            </w:r>
          </w:p>
        </w:tc>
        <w:tc>
          <w:tcPr>
            <w:tcW w:w="732" w:type="pct"/>
            <w:tcBorders>
              <w:top w:val="single" w:sz="4" w:space="0" w:color="auto"/>
              <w:left w:val="single" w:sz="6" w:space="0" w:color="000000"/>
              <w:bottom w:val="single" w:sz="4" w:space="0" w:color="auto"/>
              <w:right w:val="single" w:sz="6" w:space="0" w:color="000000"/>
            </w:tcBorders>
          </w:tcPr>
          <w:p w:rsidR="006647FC" w:rsidRPr="001769FF" w:rsidRDefault="006647FC" w:rsidP="006647F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rsidR="006647FC" w:rsidRPr="001769FF" w:rsidRDefault="006647FC" w:rsidP="006647FC">
            <w:pPr>
              <w:pStyle w:val="TAC"/>
            </w:pPr>
            <w:r>
              <w:t>O</w:t>
            </w:r>
          </w:p>
        </w:tc>
        <w:tc>
          <w:tcPr>
            <w:tcW w:w="581" w:type="pct"/>
            <w:tcBorders>
              <w:top w:val="single" w:sz="4" w:space="0" w:color="auto"/>
              <w:left w:val="single" w:sz="6" w:space="0" w:color="000000"/>
              <w:bottom w:val="single" w:sz="4" w:space="0" w:color="auto"/>
              <w:right w:val="single" w:sz="6" w:space="0" w:color="000000"/>
            </w:tcBorders>
          </w:tcPr>
          <w:p w:rsidR="006647FC" w:rsidRPr="001769FF" w:rsidRDefault="006647FC" w:rsidP="006647FC">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6647FC" w:rsidRPr="001769FF" w:rsidRDefault="006647FC" w:rsidP="006647FC">
            <w:pPr>
              <w:pStyle w:val="TAL"/>
            </w:pPr>
            <w:r>
              <w:t>This parameter shall contain the FQDN of the NF in the foreign network, that needs to be flattened to a telescopic FQDN in the local network (i.e. an FQDN that points to the local SEPP).</w:t>
            </w:r>
          </w:p>
        </w:tc>
      </w:tr>
      <w:tr w:rsidR="006647FC" w:rsidRPr="00384E92" w:rsidTr="006647F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6647FC" w:rsidRDefault="006647FC" w:rsidP="006647FC">
            <w:pPr>
              <w:pStyle w:val="TAL"/>
            </w:pPr>
            <w:r>
              <w:t>telescopic-label</w:t>
            </w:r>
          </w:p>
        </w:tc>
        <w:tc>
          <w:tcPr>
            <w:tcW w:w="732" w:type="pct"/>
            <w:tcBorders>
              <w:top w:val="single" w:sz="4" w:space="0" w:color="auto"/>
              <w:left w:val="single" w:sz="6" w:space="0" w:color="000000"/>
              <w:bottom w:val="single" w:sz="4" w:space="0" w:color="auto"/>
              <w:right w:val="single" w:sz="6" w:space="0" w:color="000000"/>
            </w:tcBorders>
          </w:tcPr>
          <w:p w:rsidR="006647FC" w:rsidRDefault="006647FC" w:rsidP="006647F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rsidR="006647FC" w:rsidRDefault="006647FC" w:rsidP="006647FC">
            <w:pPr>
              <w:pStyle w:val="TAC"/>
            </w:pPr>
            <w:r>
              <w:t>O</w:t>
            </w:r>
          </w:p>
        </w:tc>
        <w:tc>
          <w:tcPr>
            <w:tcW w:w="581" w:type="pct"/>
            <w:tcBorders>
              <w:top w:val="single" w:sz="4" w:space="0" w:color="auto"/>
              <w:left w:val="single" w:sz="6" w:space="0" w:color="000000"/>
              <w:bottom w:val="single" w:sz="4" w:space="0" w:color="auto"/>
              <w:right w:val="single" w:sz="6" w:space="0" w:color="000000"/>
            </w:tcBorders>
          </w:tcPr>
          <w:p w:rsidR="006647FC" w:rsidRDefault="006647FC" w:rsidP="006647FC">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6647FC" w:rsidRDefault="006647FC" w:rsidP="006647FC">
            <w:pPr>
              <w:pStyle w:val="TAL"/>
            </w:pPr>
            <w:r>
              <w:t>This parameter shall contain the first label used in a telescopic FQDN (i.e. an FQDN that points to the local SEPP) that needs to be mapped to an NF in the foreign network.</w:t>
            </w:r>
          </w:p>
        </w:tc>
      </w:tr>
      <w:tr w:rsidR="006647FC" w:rsidRPr="00384E92" w:rsidTr="006647F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6647FC" w:rsidRDefault="006647FC" w:rsidP="006647FC">
            <w:pPr>
              <w:pStyle w:val="TAL"/>
            </w:pPr>
            <w:r>
              <w:t>NOTE:</w:t>
            </w:r>
            <w:r w:rsidR="007C1399">
              <w:tab/>
            </w:r>
            <w:r>
              <w:t>The parameters "foreign-fqdn" and "telescopic-label" shall not be present simultaneously.</w:t>
            </w:r>
          </w:p>
        </w:tc>
      </w:tr>
    </w:tbl>
    <w:p w:rsidR="006647FC" w:rsidRDefault="006647FC" w:rsidP="006647FC"/>
    <w:p w:rsidR="006647FC" w:rsidRPr="00384E92" w:rsidRDefault="006647FC" w:rsidP="006647FC">
      <w:r>
        <w:t>This method shall support the request data structures specified in table 6.</w:t>
      </w:r>
      <w:r w:rsidR="009F0C08">
        <w:t>3</w:t>
      </w:r>
      <w:r>
        <w:t>.3.2.3.1-2 and the response data structures and response codes specified in table 6.</w:t>
      </w:r>
      <w:r w:rsidR="009F0C08">
        <w:t>3</w:t>
      </w:r>
      <w:r>
        <w:t>.3.2.3.1-3.</w:t>
      </w:r>
    </w:p>
    <w:p w:rsidR="006647FC" w:rsidRPr="001769FF" w:rsidRDefault="006647FC" w:rsidP="006647FC">
      <w:pPr>
        <w:pStyle w:val="TH"/>
      </w:pPr>
      <w:r w:rsidRPr="001769FF">
        <w:t>Table 6.</w:t>
      </w:r>
      <w:r w:rsidR="009F0C08">
        <w:t>3</w:t>
      </w:r>
      <w:r>
        <w:t>.3.2.</w:t>
      </w:r>
      <w:r w:rsidRPr="001769FF">
        <w:t xml:space="preserve">3.1-2: Data structures supported by the </w:t>
      </w:r>
      <w:r>
        <w:t>GET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6647FC" w:rsidRPr="001769FF" w:rsidTr="006647F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6647FC" w:rsidRPr="001769FF" w:rsidRDefault="006647FC" w:rsidP="006647FC">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6647FC" w:rsidRPr="001769FF" w:rsidRDefault="006647FC" w:rsidP="006647FC">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6647FC" w:rsidRPr="001769FF" w:rsidRDefault="006647FC" w:rsidP="006647FC">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6647FC" w:rsidRPr="001769FF" w:rsidRDefault="006647FC" w:rsidP="006647FC">
            <w:pPr>
              <w:pStyle w:val="TAH"/>
            </w:pPr>
            <w:r>
              <w:t>Description</w:t>
            </w:r>
          </w:p>
        </w:tc>
      </w:tr>
      <w:tr w:rsidR="006647FC" w:rsidRPr="001769FF" w:rsidTr="006647F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6647FC" w:rsidRPr="001769FF" w:rsidRDefault="006647FC" w:rsidP="006647FC">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rsidR="006647FC" w:rsidRPr="001769FF" w:rsidRDefault="006647FC" w:rsidP="006647FC">
            <w:pPr>
              <w:pStyle w:val="TAC"/>
            </w:pPr>
          </w:p>
        </w:tc>
        <w:tc>
          <w:tcPr>
            <w:tcW w:w="1276" w:type="dxa"/>
            <w:tcBorders>
              <w:top w:val="single" w:sz="4" w:space="0" w:color="auto"/>
              <w:left w:val="single" w:sz="6" w:space="0" w:color="000000"/>
              <w:bottom w:val="single" w:sz="6" w:space="0" w:color="000000"/>
              <w:right w:val="single" w:sz="6" w:space="0" w:color="000000"/>
            </w:tcBorders>
          </w:tcPr>
          <w:p w:rsidR="006647FC" w:rsidRPr="001769FF" w:rsidRDefault="006647FC" w:rsidP="006647FC">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6647FC" w:rsidRPr="001769FF" w:rsidRDefault="006647FC" w:rsidP="006647FC">
            <w:pPr>
              <w:pStyle w:val="TAL"/>
            </w:pPr>
          </w:p>
        </w:tc>
      </w:tr>
    </w:tbl>
    <w:p w:rsidR="006647FC" w:rsidRDefault="006647FC" w:rsidP="006647FC"/>
    <w:p w:rsidR="006647FC" w:rsidRPr="001769FF" w:rsidRDefault="006647FC" w:rsidP="006647FC">
      <w:pPr>
        <w:pStyle w:val="TH"/>
      </w:pPr>
      <w:r w:rsidRPr="001769FF">
        <w:t>Table 6.</w:t>
      </w:r>
      <w:r w:rsidR="009F0C08">
        <w:t>3</w:t>
      </w:r>
      <w:r>
        <w:t>.3.2.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6647FC" w:rsidRPr="001769FF" w:rsidTr="006647F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6647FC" w:rsidRPr="001769FF" w:rsidRDefault="006647FC" w:rsidP="006647FC">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6647FC" w:rsidRPr="001769FF" w:rsidRDefault="006647FC" w:rsidP="006647FC">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6647FC" w:rsidRPr="001769FF" w:rsidRDefault="006647FC" w:rsidP="006647FC">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6647FC" w:rsidRPr="001769FF" w:rsidRDefault="006647FC" w:rsidP="006647FC">
            <w:pPr>
              <w:pStyle w:val="TAH"/>
            </w:pPr>
            <w:r w:rsidRPr="001769FF">
              <w:t>Response</w:t>
            </w:r>
          </w:p>
          <w:p w:rsidR="006647FC" w:rsidRPr="001769FF" w:rsidRDefault="006647FC" w:rsidP="006647FC">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6647FC" w:rsidRPr="001769FF" w:rsidRDefault="006647FC" w:rsidP="006647FC">
            <w:pPr>
              <w:pStyle w:val="TAH"/>
            </w:pPr>
            <w:r>
              <w:t>Description</w:t>
            </w:r>
          </w:p>
        </w:tc>
      </w:tr>
      <w:tr w:rsidR="006647FC" w:rsidRPr="001769FF" w:rsidTr="006647F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6647FC" w:rsidRPr="001769FF" w:rsidRDefault="006647FC" w:rsidP="006647FC">
            <w:pPr>
              <w:pStyle w:val="TAL"/>
            </w:pPr>
            <w:r>
              <w:t>TelescopicMapping</w:t>
            </w:r>
          </w:p>
        </w:tc>
        <w:tc>
          <w:tcPr>
            <w:tcW w:w="225" w:type="pct"/>
            <w:tcBorders>
              <w:top w:val="single" w:sz="4" w:space="0" w:color="auto"/>
              <w:left w:val="single" w:sz="6" w:space="0" w:color="000000"/>
              <w:bottom w:val="single" w:sz="4" w:space="0" w:color="auto"/>
              <w:right w:val="single" w:sz="6" w:space="0" w:color="000000"/>
            </w:tcBorders>
          </w:tcPr>
          <w:p w:rsidR="006647FC" w:rsidRPr="001769FF" w:rsidRDefault="006647FC" w:rsidP="006647FC">
            <w:pPr>
              <w:pStyle w:val="TAC"/>
            </w:pPr>
            <w:r>
              <w:t>M</w:t>
            </w:r>
          </w:p>
        </w:tc>
        <w:tc>
          <w:tcPr>
            <w:tcW w:w="649" w:type="pct"/>
            <w:tcBorders>
              <w:top w:val="single" w:sz="4" w:space="0" w:color="auto"/>
              <w:left w:val="single" w:sz="6" w:space="0" w:color="000000"/>
              <w:bottom w:val="single" w:sz="4" w:space="0" w:color="auto"/>
              <w:right w:val="single" w:sz="6" w:space="0" w:color="000000"/>
            </w:tcBorders>
          </w:tcPr>
          <w:p w:rsidR="006647FC" w:rsidRPr="001769FF" w:rsidRDefault="006647FC" w:rsidP="006647FC">
            <w:pPr>
              <w:pStyle w:val="TAL"/>
            </w:pPr>
            <w:r>
              <w:t>1</w:t>
            </w:r>
          </w:p>
        </w:tc>
        <w:tc>
          <w:tcPr>
            <w:tcW w:w="583" w:type="pct"/>
            <w:tcBorders>
              <w:top w:val="single" w:sz="4" w:space="0" w:color="auto"/>
              <w:left w:val="single" w:sz="6" w:space="0" w:color="000000"/>
              <w:bottom w:val="single" w:sz="4" w:space="0" w:color="auto"/>
              <w:right w:val="single" w:sz="6" w:space="0" w:color="000000"/>
            </w:tcBorders>
          </w:tcPr>
          <w:p w:rsidR="006647FC" w:rsidRPr="001769FF" w:rsidRDefault="006647FC" w:rsidP="006647FC">
            <w:pPr>
              <w:pStyle w:val="TAL"/>
            </w:pPr>
            <w:r w:rsidRPr="004F4072">
              <w:rPr>
                <w:rFonts w:hint="eastAsia"/>
                <w:lang w:eastAsia="zh-CN"/>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6647FC" w:rsidRPr="001769FF" w:rsidRDefault="006647FC" w:rsidP="006647FC">
            <w:pPr>
              <w:pStyle w:val="TAL"/>
            </w:pPr>
            <w:r w:rsidRPr="004F4072">
              <w:t xml:space="preserve">Upon success, a response body containing </w:t>
            </w:r>
            <w:r>
              <w:t>a TelescopicMapping object</w:t>
            </w:r>
            <w:r w:rsidRPr="004F4072">
              <w:rPr>
                <w:rFonts w:hint="eastAsia"/>
                <w:lang w:eastAsia="zh-CN"/>
              </w:rPr>
              <w:t xml:space="preserve"> shall </w:t>
            </w:r>
            <w:r w:rsidRPr="004F4072">
              <w:t>be returned</w:t>
            </w:r>
            <w:r w:rsidRPr="001769FF">
              <w:t xml:space="preserve">  </w:t>
            </w:r>
          </w:p>
          <w:p w:rsidR="006647FC" w:rsidRPr="001769FF" w:rsidRDefault="006647FC" w:rsidP="006647FC">
            <w:pPr>
              <w:pStyle w:val="TAL"/>
            </w:pPr>
          </w:p>
        </w:tc>
      </w:tr>
      <w:tr w:rsidR="006647FC" w:rsidRPr="001769FF" w:rsidTr="006647F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6647FC" w:rsidDel="00080AAD" w:rsidRDefault="006647FC" w:rsidP="006647FC">
            <w:pPr>
              <w:pStyle w:val="TAL"/>
            </w:pPr>
            <w:r>
              <w:rPr>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rsidR="006647FC" w:rsidRDefault="006647FC" w:rsidP="006647FC">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rsidR="006647FC" w:rsidRDefault="006647FC" w:rsidP="006647FC">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rsidR="006647FC" w:rsidRPr="004F4072" w:rsidRDefault="006647FC" w:rsidP="006647FC">
            <w:pPr>
              <w:pStyle w:val="TAL"/>
              <w:rPr>
                <w:lang w:eastAsia="zh-CN"/>
              </w:rPr>
            </w:pPr>
            <w:r>
              <w:rPr>
                <w:lang w:eastAsia="zh-CN"/>
              </w:rP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6647FC" w:rsidRDefault="006647FC" w:rsidP="006647FC">
            <w:pPr>
              <w:pStyle w:val="TAL"/>
            </w:pPr>
            <w:r>
              <w:t>The mapping between a foreign FQDN and a telescopic FQDN could not be found.</w:t>
            </w:r>
          </w:p>
          <w:p w:rsidR="006647FC" w:rsidRPr="004F4072" w:rsidRDefault="006647FC" w:rsidP="006647FC">
            <w:pPr>
              <w:pStyle w:val="TAL"/>
            </w:pPr>
          </w:p>
        </w:tc>
      </w:tr>
    </w:tbl>
    <w:p w:rsidR="006647FC" w:rsidRDefault="006647FC" w:rsidP="006647FC"/>
    <w:p w:rsidR="006647FC" w:rsidRDefault="006647FC" w:rsidP="006647FC">
      <w:pPr>
        <w:pStyle w:val="Heading3"/>
      </w:pPr>
      <w:bookmarkStart w:id="330" w:name="_Toc24986442"/>
      <w:bookmarkStart w:id="331" w:name="_Toc27593364"/>
      <w:r>
        <w:t>6.</w:t>
      </w:r>
      <w:r w:rsidR="009F0C08">
        <w:t>3</w:t>
      </w:r>
      <w:r>
        <w:t>.4</w:t>
      </w:r>
      <w:r>
        <w:tab/>
        <w:t>Data Model</w:t>
      </w:r>
      <w:bookmarkEnd w:id="330"/>
      <w:bookmarkEnd w:id="331"/>
    </w:p>
    <w:p w:rsidR="006647FC" w:rsidRDefault="006647FC" w:rsidP="006647FC">
      <w:pPr>
        <w:pStyle w:val="Heading4"/>
      </w:pPr>
      <w:bookmarkStart w:id="332" w:name="_Toc24986443"/>
      <w:bookmarkStart w:id="333" w:name="_Toc27593365"/>
      <w:r>
        <w:t>6.</w:t>
      </w:r>
      <w:r w:rsidR="009F0C08">
        <w:t>3</w:t>
      </w:r>
      <w:r>
        <w:t>.4.1</w:t>
      </w:r>
      <w:r>
        <w:tab/>
        <w:t>General</w:t>
      </w:r>
      <w:bookmarkEnd w:id="332"/>
      <w:bookmarkEnd w:id="333"/>
    </w:p>
    <w:p w:rsidR="006647FC" w:rsidRDefault="006647FC" w:rsidP="006647FC">
      <w:r>
        <w:t>This clause specifies the application data model supported by the API.</w:t>
      </w:r>
    </w:p>
    <w:p w:rsidR="006647FC" w:rsidRDefault="006647FC" w:rsidP="006647FC">
      <w:r>
        <w:t>T</w:t>
      </w:r>
      <w:r w:rsidRPr="009C4D60">
        <w:t xml:space="preserve">able </w:t>
      </w:r>
      <w:r>
        <w:t>6.</w:t>
      </w:r>
      <w:r w:rsidR="009F0C08">
        <w:t>3</w:t>
      </w:r>
      <w:r>
        <w:t xml:space="preserve">.4.1-1 specifies </w:t>
      </w:r>
      <w:r w:rsidRPr="009C4D60">
        <w:t xml:space="preserve">the </w:t>
      </w:r>
      <w:r>
        <w:t>data types</w:t>
      </w:r>
      <w:r w:rsidRPr="009C4D60">
        <w:t xml:space="preserve"> defined for the </w:t>
      </w:r>
      <w:r>
        <w:t>Nsepp_Telescopic_FQDN_Mapping</w:t>
      </w:r>
      <w:r w:rsidRPr="009C4D60">
        <w:t xml:space="preserve"> </w:t>
      </w:r>
      <w:r>
        <w:t>service-based interface</w:t>
      </w:r>
      <w:r w:rsidRPr="009C4D60">
        <w:t xml:space="preserve"> protocol</w:t>
      </w:r>
      <w:r>
        <w:t>.</w:t>
      </w:r>
    </w:p>
    <w:p w:rsidR="006647FC" w:rsidRPr="009C4D60" w:rsidRDefault="006647FC" w:rsidP="006647FC">
      <w:pPr>
        <w:pStyle w:val="TH"/>
      </w:pPr>
      <w:r w:rsidRPr="009C4D60">
        <w:t xml:space="preserve">Table </w:t>
      </w:r>
      <w:r>
        <w:t>6.</w:t>
      </w:r>
      <w:r w:rsidR="009F0C08">
        <w:t>3</w:t>
      </w:r>
      <w:r>
        <w:t>.4.1-</w:t>
      </w:r>
      <w:r w:rsidRPr="009C4D60">
        <w:t xml:space="preserve">1: </w:t>
      </w:r>
      <w:r>
        <w:t>Nsepp_Telescopic_FQDN_Mapping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6647FC" w:rsidTr="006647FC">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rsidR="006647FC" w:rsidRPr="009A7B1D" w:rsidRDefault="006647FC" w:rsidP="006647FC">
            <w:pPr>
              <w:pStyle w:val="TAH"/>
            </w:pPr>
            <w:r w:rsidRPr="009A7B1D">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rsidR="006647FC" w:rsidRPr="009A7B1D" w:rsidRDefault="007C1399" w:rsidP="006647FC">
            <w:pPr>
              <w:pStyle w:val="TAH"/>
            </w:pPr>
            <w:r>
              <w:t>Clause</w:t>
            </w:r>
            <w:r w:rsidR="006647FC" w:rsidRPr="009A7B1D">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rsidR="006647FC" w:rsidRPr="009A7B1D" w:rsidRDefault="006647FC" w:rsidP="006647FC">
            <w:pPr>
              <w:pStyle w:val="TAH"/>
            </w:pPr>
            <w:r w:rsidRPr="009A7B1D">
              <w:t>Description</w:t>
            </w:r>
          </w:p>
        </w:tc>
      </w:tr>
      <w:tr w:rsidR="006647FC" w:rsidTr="006647FC">
        <w:trPr>
          <w:jc w:val="center"/>
        </w:trPr>
        <w:tc>
          <w:tcPr>
            <w:tcW w:w="2035" w:type="dxa"/>
            <w:tcBorders>
              <w:top w:val="single" w:sz="4" w:space="0" w:color="auto"/>
              <w:left w:val="single" w:sz="4" w:space="0" w:color="auto"/>
              <w:bottom w:val="single" w:sz="4" w:space="0" w:color="auto"/>
              <w:right w:val="single" w:sz="4" w:space="0" w:color="auto"/>
            </w:tcBorders>
          </w:tcPr>
          <w:p w:rsidR="006647FC" w:rsidRDefault="006647FC" w:rsidP="006647FC">
            <w:pPr>
              <w:pStyle w:val="TAL"/>
              <w:rPr>
                <w:lang w:eastAsia="zh-CN"/>
              </w:rPr>
            </w:pPr>
            <w:r>
              <w:rPr>
                <w:lang w:eastAsia="zh-CN"/>
              </w:rPr>
              <w:t>TelescopicMapping</w:t>
            </w:r>
          </w:p>
        </w:tc>
        <w:tc>
          <w:tcPr>
            <w:tcW w:w="1701" w:type="dxa"/>
            <w:tcBorders>
              <w:top w:val="single" w:sz="4" w:space="0" w:color="auto"/>
              <w:left w:val="single" w:sz="4" w:space="0" w:color="auto"/>
              <w:bottom w:val="single" w:sz="4" w:space="0" w:color="auto"/>
              <w:right w:val="single" w:sz="4" w:space="0" w:color="auto"/>
            </w:tcBorders>
          </w:tcPr>
          <w:p w:rsidR="006647FC" w:rsidRPr="004F4072" w:rsidRDefault="006647FC" w:rsidP="006647FC">
            <w:pPr>
              <w:pStyle w:val="TAL"/>
              <w:rPr>
                <w:lang w:eastAsia="zh-CN"/>
              </w:rPr>
            </w:pPr>
            <w:r>
              <w:rPr>
                <w:lang w:eastAsia="zh-CN"/>
              </w:rPr>
              <w:t>6.x.4.2.2</w:t>
            </w:r>
          </w:p>
        </w:tc>
        <w:tc>
          <w:tcPr>
            <w:tcW w:w="5438" w:type="dxa"/>
            <w:tcBorders>
              <w:top w:val="single" w:sz="4" w:space="0" w:color="auto"/>
              <w:left w:val="single" w:sz="4" w:space="0" w:color="auto"/>
              <w:bottom w:val="single" w:sz="4" w:space="0" w:color="auto"/>
              <w:right w:val="single" w:sz="4" w:space="0" w:color="auto"/>
            </w:tcBorders>
          </w:tcPr>
          <w:p w:rsidR="006647FC" w:rsidRPr="004F4072" w:rsidRDefault="006647FC" w:rsidP="006647FC">
            <w:pPr>
              <w:pStyle w:val="TAL"/>
              <w:rPr>
                <w:rFonts w:cs="Arial"/>
                <w:szCs w:val="18"/>
                <w:lang w:eastAsia="zh-CN"/>
              </w:rPr>
            </w:pPr>
          </w:p>
        </w:tc>
      </w:tr>
    </w:tbl>
    <w:p w:rsidR="006647FC" w:rsidRDefault="006647FC" w:rsidP="006647FC"/>
    <w:p w:rsidR="006647FC" w:rsidRDefault="006647FC" w:rsidP="006647FC">
      <w:r>
        <w:t>T</w:t>
      </w:r>
      <w:r w:rsidRPr="009C4D60">
        <w:t xml:space="preserve">able </w:t>
      </w:r>
      <w:r>
        <w:t>6.</w:t>
      </w:r>
      <w:r w:rsidR="009F0C08">
        <w:t>3</w:t>
      </w:r>
      <w:r>
        <w:t>.4.1-2 specifies data types</w:t>
      </w:r>
      <w:r w:rsidRPr="009C4D60">
        <w:t xml:space="preserve"> </w:t>
      </w:r>
      <w:r>
        <w:t xml:space="preserve">re-used by </w:t>
      </w:r>
      <w:r w:rsidRPr="009C4D60">
        <w:t xml:space="preserve">the </w:t>
      </w:r>
      <w:r>
        <w:t>Nsepp_Telescopic_Mapping</w:t>
      </w:r>
      <w:r w:rsidRPr="009C4D60">
        <w:t xml:space="preserve"> </w:t>
      </w:r>
      <w:r>
        <w:t>service-based interface</w:t>
      </w:r>
      <w:r w:rsidRPr="009C4D60">
        <w:t xml:space="preserve"> protocol</w:t>
      </w:r>
      <w:r>
        <w:t xml:space="preserve"> from other specifications.</w:t>
      </w:r>
      <w:r w:rsidRPr="009C4D60">
        <w:t xml:space="preserve"> </w:t>
      </w:r>
    </w:p>
    <w:p w:rsidR="006647FC" w:rsidRPr="009C4D60" w:rsidRDefault="006647FC" w:rsidP="006647FC">
      <w:pPr>
        <w:pStyle w:val="TH"/>
      </w:pPr>
      <w:r w:rsidRPr="009C4D60">
        <w:lastRenderedPageBreak/>
        <w:t xml:space="preserve">Table </w:t>
      </w:r>
      <w:r>
        <w:t>6.</w:t>
      </w:r>
      <w:r w:rsidR="009F0C08">
        <w:t>3</w:t>
      </w:r>
      <w:r>
        <w:t>.4.1-2</w:t>
      </w:r>
      <w:r w:rsidRPr="009C4D60">
        <w:t>:</w:t>
      </w:r>
      <w:r>
        <w:t xml:space="preserve"> Nsepp_Telescopic_FQDN_Mapping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5"/>
        <w:gridCol w:w="1848"/>
        <w:gridCol w:w="5311"/>
      </w:tblGrid>
      <w:tr w:rsidR="006647FC" w:rsidTr="006647FC">
        <w:trPr>
          <w:jc w:val="center"/>
        </w:trPr>
        <w:tc>
          <w:tcPr>
            <w:tcW w:w="2029" w:type="dxa"/>
            <w:tcBorders>
              <w:top w:val="single" w:sz="4" w:space="0" w:color="auto"/>
              <w:left w:val="single" w:sz="4" w:space="0" w:color="auto"/>
              <w:bottom w:val="single" w:sz="4" w:space="0" w:color="auto"/>
              <w:right w:val="single" w:sz="4" w:space="0" w:color="auto"/>
            </w:tcBorders>
            <w:shd w:val="clear" w:color="auto" w:fill="C0C0C0"/>
            <w:hideMark/>
          </w:tcPr>
          <w:p w:rsidR="006647FC" w:rsidRPr="009A7B1D" w:rsidRDefault="006647FC" w:rsidP="006647FC">
            <w:pPr>
              <w:pStyle w:val="TAH"/>
            </w:pPr>
            <w:r w:rsidRPr="009A7B1D">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rsidR="006647FC" w:rsidRPr="009A7B1D" w:rsidRDefault="006647FC" w:rsidP="006647FC">
            <w:pPr>
              <w:pStyle w:val="TAH"/>
            </w:pPr>
            <w:r w:rsidRPr="009A7B1D">
              <w:t>Reference</w:t>
            </w:r>
          </w:p>
        </w:tc>
        <w:tc>
          <w:tcPr>
            <w:tcW w:w="5398" w:type="dxa"/>
            <w:tcBorders>
              <w:top w:val="single" w:sz="4" w:space="0" w:color="auto"/>
              <w:left w:val="single" w:sz="4" w:space="0" w:color="auto"/>
              <w:bottom w:val="single" w:sz="4" w:space="0" w:color="auto"/>
              <w:right w:val="single" w:sz="4" w:space="0" w:color="auto"/>
            </w:tcBorders>
            <w:shd w:val="clear" w:color="auto" w:fill="C0C0C0"/>
            <w:hideMark/>
          </w:tcPr>
          <w:p w:rsidR="006647FC" w:rsidRPr="009A7B1D" w:rsidRDefault="006647FC" w:rsidP="006647FC">
            <w:pPr>
              <w:pStyle w:val="TAH"/>
            </w:pPr>
            <w:r w:rsidRPr="009A7B1D">
              <w:t>Comments</w:t>
            </w:r>
          </w:p>
        </w:tc>
      </w:tr>
      <w:tr w:rsidR="006647FC" w:rsidTr="006647FC">
        <w:trPr>
          <w:jc w:val="center"/>
        </w:trPr>
        <w:tc>
          <w:tcPr>
            <w:tcW w:w="2029" w:type="dxa"/>
            <w:tcBorders>
              <w:top w:val="single" w:sz="4" w:space="0" w:color="auto"/>
              <w:left w:val="single" w:sz="4" w:space="0" w:color="auto"/>
              <w:bottom w:val="single" w:sz="4" w:space="0" w:color="auto"/>
              <w:right w:val="single" w:sz="4" w:space="0" w:color="auto"/>
            </w:tcBorders>
          </w:tcPr>
          <w:p w:rsidR="006647FC" w:rsidRDefault="006647FC" w:rsidP="006647FC">
            <w:pPr>
              <w:pStyle w:val="TAL"/>
            </w:pPr>
            <w:r>
              <w:t>Fqdn</w:t>
            </w:r>
          </w:p>
        </w:tc>
        <w:tc>
          <w:tcPr>
            <w:tcW w:w="1747" w:type="dxa"/>
            <w:tcBorders>
              <w:top w:val="single" w:sz="4" w:space="0" w:color="auto"/>
              <w:left w:val="single" w:sz="4" w:space="0" w:color="auto"/>
              <w:bottom w:val="single" w:sz="4" w:space="0" w:color="auto"/>
              <w:right w:val="single" w:sz="4" w:space="0" w:color="auto"/>
            </w:tcBorders>
          </w:tcPr>
          <w:p w:rsidR="006647FC" w:rsidRDefault="006647FC" w:rsidP="006647FC">
            <w:pPr>
              <w:pStyle w:val="TAL"/>
            </w:pPr>
            <w:r>
              <w:t>3GPP TS 29.510 [18]</w:t>
            </w:r>
          </w:p>
        </w:tc>
        <w:tc>
          <w:tcPr>
            <w:tcW w:w="5398" w:type="dxa"/>
            <w:tcBorders>
              <w:top w:val="single" w:sz="4" w:space="0" w:color="auto"/>
              <w:left w:val="single" w:sz="4" w:space="0" w:color="auto"/>
              <w:bottom w:val="single" w:sz="4" w:space="0" w:color="auto"/>
              <w:right w:val="single" w:sz="4" w:space="0" w:color="auto"/>
            </w:tcBorders>
          </w:tcPr>
          <w:p w:rsidR="006647FC" w:rsidRDefault="006647FC" w:rsidP="006647FC">
            <w:pPr>
              <w:pStyle w:val="TAL"/>
              <w:rPr>
                <w:rFonts w:cs="Arial"/>
                <w:szCs w:val="18"/>
              </w:rPr>
            </w:pPr>
          </w:p>
        </w:tc>
      </w:tr>
      <w:tr w:rsidR="006647FC" w:rsidTr="006647FC">
        <w:trPr>
          <w:jc w:val="center"/>
        </w:trPr>
        <w:tc>
          <w:tcPr>
            <w:tcW w:w="2029" w:type="dxa"/>
            <w:tcBorders>
              <w:top w:val="single" w:sz="4" w:space="0" w:color="auto"/>
              <w:left w:val="single" w:sz="4" w:space="0" w:color="auto"/>
              <w:bottom w:val="single" w:sz="4" w:space="0" w:color="auto"/>
              <w:right w:val="single" w:sz="4" w:space="0" w:color="auto"/>
            </w:tcBorders>
          </w:tcPr>
          <w:p w:rsidR="006647FC" w:rsidRDefault="006647FC" w:rsidP="006647FC">
            <w:pPr>
              <w:pStyle w:val="TAL"/>
            </w:pPr>
            <w:r>
              <w:t>ProblemDetails</w:t>
            </w:r>
          </w:p>
        </w:tc>
        <w:tc>
          <w:tcPr>
            <w:tcW w:w="1747" w:type="dxa"/>
            <w:tcBorders>
              <w:top w:val="single" w:sz="4" w:space="0" w:color="auto"/>
              <w:left w:val="single" w:sz="4" w:space="0" w:color="auto"/>
              <w:bottom w:val="single" w:sz="4" w:space="0" w:color="auto"/>
              <w:right w:val="single" w:sz="4" w:space="0" w:color="auto"/>
            </w:tcBorders>
          </w:tcPr>
          <w:p w:rsidR="006647FC" w:rsidRDefault="006647FC" w:rsidP="006647FC">
            <w:pPr>
              <w:pStyle w:val="TAL"/>
            </w:pPr>
            <w:r>
              <w:t>3GPP TS 29.571 [</w:t>
            </w:r>
            <w:r w:rsidR="007C1399">
              <w:t>12</w:t>
            </w:r>
            <w:r>
              <w:t>]</w:t>
            </w:r>
          </w:p>
        </w:tc>
        <w:tc>
          <w:tcPr>
            <w:tcW w:w="5398" w:type="dxa"/>
            <w:tcBorders>
              <w:top w:val="single" w:sz="4" w:space="0" w:color="auto"/>
              <w:left w:val="single" w:sz="4" w:space="0" w:color="auto"/>
              <w:bottom w:val="single" w:sz="4" w:space="0" w:color="auto"/>
              <w:right w:val="single" w:sz="4" w:space="0" w:color="auto"/>
            </w:tcBorders>
          </w:tcPr>
          <w:p w:rsidR="006647FC" w:rsidDel="00067788" w:rsidRDefault="006647FC" w:rsidP="006647FC">
            <w:pPr>
              <w:pStyle w:val="TAL"/>
              <w:rPr>
                <w:rFonts w:cs="Arial"/>
                <w:szCs w:val="18"/>
              </w:rPr>
            </w:pPr>
            <w:r>
              <w:rPr>
                <w:rFonts w:cs="Arial"/>
                <w:szCs w:val="18"/>
              </w:rPr>
              <w:t>Common data type for error responses</w:t>
            </w:r>
          </w:p>
        </w:tc>
      </w:tr>
    </w:tbl>
    <w:p w:rsidR="006647FC" w:rsidRDefault="006647FC" w:rsidP="006647FC"/>
    <w:p w:rsidR="006647FC" w:rsidRDefault="006647FC" w:rsidP="006647FC">
      <w:pPr>
        <w:pStyle w:val="Heading4"/>
        <w:rPr>
          <w:lang w:val="en-US"/>
        </w:rPr>
      </w:pPr>
      <w:bookmarkStart w:id="334" w:name="_Toc24986444"/>
      <w:bookmarkStart w:id="335" w:name="_Toc27593366"/>
      <w:r w:rsidRPr="00445F4F">
        <w:rPr>
          <w:lang w:val="en-US"/>
        </w:rPr>
        <w:t>6.</w:t>
      </w:r>
      <w:r w:rsidR="009F0C08">
        <w:rPr>
          <w:lang w:val="en-US"/>
        </w:rPr>
        <w:t>3</w:t>
      </w:r>
      <w:r>
        <w:rPr>
          <w:lang w:val="en-US"/>
        </w:rPr>
        <w:t>.4</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34"/>
      <w:bookmarkEnd w:id="335"/>
    </w:p>
    <w:p w:rsidR="006647FC" w:rsidRDefault="006647FC" w:rsidP="006647FC">
      <w:pPr>
        <w:pStyle w:val="Heading5"/>
      </w:pPr>
      <w:bookmarkStart w:id="336" w:name="_Toc24986445"/>
      <w:bookmarkStart w:id="337" w:name="_Toc27593367"/>
      <w:r>
        <w:t>6.</w:t>
      </w:r>
      <w:r w:rsidR="009F0C08">
        <w:t>3</w:t>
      </w:r>
      <w:r>
        <w:t>.4.2.1</w:t>
      </w:r>
      <w:r>
        <w:tab/>
        <w:t>Introduction</w:t>
      </w:r>
      <w:bookmarkEnd w:id="336"/>
      <w:bookmarkEnd w:id="337"/>
    </w:p>
    <w:p w:rsidR="006647FC" w:rsidRPr="0015076C" w:rsidRDefault="006647FC" w:rsidP="006647FC">
      <w:r w:rsidRPr="0015076C">
        <w:t xml:space="preserve">This </w:t>
      </w:r>
      <w:r>
        <w:t>clause</w:t>
      </w:r>
      <w:r w:rsidRPr="0015076C">
        <w:t xml:space="preserve"> defines the structures to be used in resource representations. </w:t>
      </w:r>
    </w:p>
    <w:p w:rsidR="006647FC" w:rsidRDefault="006647FC" w:rsidP="006647FC">
      <w:pPr>
        <w:pStyle w:val="Heading5"/>
      </w:pPr>
      <w:bookmarkStart w:id="338" w:name="_Toc24986446"/>
      <w:bookmarkStart w:id="339" w:name="_Toc27593368"/>
      <w:r>
        <w:t>6.</w:t>
      </w:r>
      <w:r w:rsidR="009F0C08">
        <w:t>3</w:t>
      </w:r>
      <w:r>
        <w:t>.4.2.2</w:t>
      </w:r>
      <w:r>
        <w:tab/>
        <w:t>Type: TelescopicMapping</w:t>
      </w:r>
      <w:bookmarkEnd w:id="338"/>
      <w:bookmarkEnd w:id="339"/>
    </w:p>
    <w:p w:rsidR="006647FC" w:rsidRDefault="006647FC" w:rsidP="006647FC">
      <w:pPr>
        <w:pStyle w:val="TH"/>
      </w:pPr>
      <w:r>
        <w:rPr>
          <w:noProof/>
        </w:rPr>
        <w:t>Table </w:t>
      </w:r>
      <w:r>
        <w:t>6.</w:t>
      </w:r>
      <w:r w:rsidR="009F0C08">
        <w:t>3</w:t>
      </w:r>
      <w:r>
        <w:t xml:space="preserve">.4.2.2-1: </w:t>
      </w:r>
      <w:r>
        <w:rPr>
          <w:noProof/>
        </w:rPr>
        <w:t xml:space="preserve">Definition of type </w:t>
      </w:r>
      <w:r>
        <w:t>TelescopicMapping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647FC" w:rsidRPr="00FD48E5" w:rsidTr="006647F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6647FC" w:rsidRDefault="006647FC" w:rsidP="006647F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6647FC" w:rsidRDefault="006647FC" w:rsidP="006647F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647FC" w:rsidRPr="007277D4" w:rsidRDefault="006647FC" w:rsidP="006647F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6647FC" w:rsidRDefault="006647FC" w:rsidP="006647FC">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6647FC" w:rsidRDefault="006647FC" w:rsidP="006647FC">
            <w:pPr>
              <w:pStyle w:val="TAH"/>
              <w:rPr>
                <w:rFonts w:cs="Arial"/>
                <w:szCs w:val="18"/>
              </w:rPr>
            </w:pPr>
            <w:r>
              <w:rPr>
                <w:rFonts w:cs="Arial"/>
                <w:szCs w:val="18"/>
              </w:rPr>
              <w:t>Description</w:t>
            </w:r>
          </w:p>
        </w:tc>
      </w:tr>
      <w:tr w:rsidR="006647FC" w:rsidRPr="00FD48E5" w:rsidTr="006647FC">
        <w:trPr>
          <w:jc w:val="center"/>
        </w:trPr>
        <w:tc>
          <w:tcPr>
            <w:tcW w:w="2090" w:type="dxa"/>
            <w:tcBorders>
              <w:top w:val="single" w:sz="4" w:space="0" w:color="auto"/>
              <w:left w:val="single" w:sz="4" w:space="0" w:color="auto"/>
              <w:bottom w:val="single" w:sz="4" w:space="0" w:color="auto"/>
              <w:right w:val="single" w:sz="4" w:space="0" w:color="auto"/>
            </w:tcBorders>
          </w:tcPr>
          <w:p w:rsidR="006647FC" w:rsidRDefault="006647FC" w:rsidP="006647FC">
            <w:pPr>
              <w:pStyle w:val="TAL"/>
            </w:pPr>
            <w:r>
              <w:t>telescopicLabel</w:t>
            </w:r>
          </w:p>
        </w:tc>
        <w:tc>
          <w:tcPr>
            <w:tcW w:w="1559" w:type="dxa"/>
            <w:tcBorders>
              <w:top w:val="single" w:sz="4" w:space="0" w:color="auto"/>
              <w:left w:val="single" w:sz="4" w:space="0" w:color="auto"/>
              <w:bottom w:val="single" w:sz="4" w:space="0" w:color="auto"/>
              <w:right w:val="single" w:sz="4" w:space="0" w:color="auto"/>
            </w:tcBorders>
          </w:tcPr>
          <w:p w:rsidR="006647FC" w:rsidRDefault="006647FC" w:rsidP="006647F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6647FC" w:rsidRDefault="006647FC" w:rsidP="006647FC">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647FC" w:rsidRDefault="006647FC" w:rsidP="006647FC">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647FC" w:rsidRDefault="006647FC" w:rsidP="006647FC">
            <w:pPr>
              <w:pStyle w:val="TAL"/>
            </w:pPr>
            <w:r>
              <w:t>This parameter shall contain the first label to be used in a telescopic FQDN (i.e. an FQDN that points to the local SEPP) that corresponds to a given NF in the foreign network.</w:t>
            </w:r>
          </w:p>
          <w:p w:rsidR="006647FC" w:rsidRDefault="006647FC" w:rsidP="006647FC">
            <w:pPr>
              <w:pStyle w:val="TAL"/>
            </w:pPr>
          </w:p>
          <w:p w:rsidR="006647FC" w:rsidRDefault="006647FC" w:rsidP="006647FC">
            <w:pPr>
              <w:pStyle w:val="TAL"/>
              <w:rPr>
                <w:rFonts w:cs="Arial"/>
                <w:szCs w:val="18"/>
              </w:rPr>
            </w:pPr>
            <w:r>
              <w:t>In a successful response, this parameter shall be included when the query parameter "foreign-fqdn" is present in the request.</w:t>
            </w:r>
          </w:p>
        </w:tc>
      </w:tr>
      <w:tr w:rsidR="006647FC" w:rsidRPr="00FD48E5" w:rsidTr="006647FC">
        <w:trPr>
          <w:jc w:val="center"/>
        </w:trPr>
        <w:tc>
          <w:tcPr>
            <w:tcW w:w="2090" w:type="dxa"/>
            <w:tcBorders>
              <w:top w:val="single" w:sz="4" w:space="0" w:color="auto"/>
              <w:left w:val="single" w:sz="4" w:space="0" w:color="auto"/>
              <w:bottom w:val="single" w:sz="4" w:space="0" w:color="auto"/>
              <w:right w:val="single" w:sz="4" w:space="0" w:color="auto"/>
            </w:tcBorders>
          </w:tcPr>
          <w:p w:rsidR="006647FC" w:rsidRDefault="006647FC" w:rsidP="006647FC">
            <w:pPr>
              <w:pStyle w:val="TAL"/>
            </w:pPr>
            <w:r>
              <w:t>seppDomain</w:t>
            </w:r>
          </w:p>
        </w:tc>
        <w:tc>
          <w:tcPr>
            <w:tcW w:w="1559" w:type="dxa"/>
            <w:tcBorders>
              <w:top w:val="single" w:sz="4" w:space="0" w:color="auto"/>
              <w:left w:val="single" w:sz="4" w:space="0" w:color="auto"/>
              <w:bottom w:val="single" w:sz="4" w:space="0" w:color="auto"/>
              <w:right w:val="single" w:sz="4" w:space="0" w:color="auto"/>
            </w:tcBorders>
          </w:tcPr>
          <w:p w:rsidR="006647FC" w:rsidRDefault="006647FC" w:rsidP="006647FC">
            <w:pPr>
              <w:pStyle w:val="TAL"/>
            </w:pPr>
            <w:r>
              <w:t>Fqdn</w:t>
            </w:r>
          </w:p>
        </w:tc>
        <w:tc>
          <w:tcPr>
            <w:tcW w:w="425" w:type="dxa"/>
            <w:tcBorders>
              <w:top w:val="single" w:sz="4" w:space="0" w:color="auto"/>
              <w:left w:val="single" w:sz="4" w:space="0" w:color="auto"/>
              <w:bottom w:val="single" w:sz="4" w:space="0" w:color="auto"/>
              <w:right w:val="single" w:sz="4" w:space="0" w:color="auto"/>
            </w:tcBorders>
          </w:tcPr>
          <w:p w:rsidR="006647FC" w:rsidRDefault="006647FC" w:rsidP="006647FC">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647FC" w:rsidRDefault="006647FC" w:rsidP="006647FC">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647FC" w:rsidRDefault="006647FC" w:rsidP="006647FC">
            <w:pPr>
              <w:pStyle w:val="TAL"/>
              <w:rPr>
                <w:rFonts w:cs="Arial"/>
                <w:szCs w:val="18"/>
              </w:rPr>
            </w:pPr>
            <w:r>
              <w:rPr>
                <w:rFonts w:cs="Arial"/>
                <w:szCs w:val="18"/>
              </w:rPr>
              <w:t>This parameter shall contain the FQDN of the domain of the local SEPP that needs to be appended after the "telescopicLabel" to compose the complete flattened telescopic FQDN.</w:t>
            </w:r>
          </w:p>
          <w:p w:rsidR="006647FC" w:rsidRDefault="006647FC" w:rsidP="006647FC">
            <w:pPr>
              <w:pStyle w:val="TAL"/>
              <w:rPr>
                <w:rFonts w:cs="Arial"/>
                <w:szCs w:val="18"/>
              </w:rPr>
            </w:pPr>
          </w:p>
          <w:p w:rsidR="006647FC" w:rsidRDefault="006647FC" w:rsidP="006647FC">
            <w:pPr>
              <w:pStyle w:val="TAL"/>
              <w:rPr>
                <w:rFonts w:cs="Arial"/>
                <w:szCs w:val="18"/>
              </w:rPr>
            </w:pPr>
            <w:r>
              <w:t>In a successful response, this parameter shall be included when the query parameter "foreign-fqdn" is present in the request.</w:t>
            </w:r>
          </w:p>
        </w:tc>
      </w:tr>
      <w:tr w:rsidR="006647FC" w:rsidRPr="00FD48E5" w:rsidTr="006647FC">
        <w:trPr>
          <w:jc w:val="center"/>
        </w:trPr>
        <w:tc>
          <w:tcPr>
            <w:tcW w:w="2090" w:type="dxa"/>
            <w:tcBorders>
              <w:top w:val="single" w:sz="4" w:space="0" w:color="auto"/>
              <w:left w:val="single" w:sz="4" w:space="0" w:color="auto"/>
              <w:bottom w:val="single" w:sz="4" w:space="0" w:color="auto"/>
              <w:right w:val="single" w:sz="4" w:space="0" w:color="auto"/>
            </w:tcBorders>
          </w:tcPr>
          <w:p w:rsidR="006647FC" w:rsidRDefault="006647FC" w:rsidP="006647FC">
            <w:pPr>
              <w:pStyle w:val="TAL"/>
            </w:pPr>
            <w:r>
              <w:t>foreignFqdn</w:t>
            </w:r>
          </w:p>
        </w:tc>
        <w:tc>
          <w:tcPr>
            <w:tcW w:w="1559" w:type="dxa"/>
            <w:tcBorders>
              <w:top w:val="single" w:sz="4" w:space="0" w:color="auto"/>
              <w:left w:val="single" w:sz="4" w:space="0" w:color="auto"/>
              <w:bottom w:val="single" w:sz="4" w:space="0" w:color="auto"/>
              <w:right w:val="single" w:sz="4" w:space="0" w:color="auto"/>
            </w:tcBorders>
          </w:tcPr>
          <w:p w:rsidR="006647FC" w:rsidRDefault="006647FC" w:rsidP="006647FC">
            <w:pPr>
              <w:pStyle w:val="TAL"/>
            </w:pPr>
            <w:r>
              <w:t>Fqdn</w:t>
            </w:r>
          </w:p>
        </w:tc>
        <w:tc>
          <w:tcPr>
            <w:tcW w:w="425" w:type="dxa"/>
            <w:tcBorders>
              <w:top w:val="single" w:sz="4" w:space="0" w:color="auto"/>
              <w:left w:val="single" w:sz="4" w:space="0" w:color="auto"/>
              <w:bottom w:val="single" w:sz="4" w:space="0" w:color="auto"/>
              <w:right w:val="single" w:sz="4" w:space="0" w:color="auto"/>
            </w:tcBorders>
          </w:tcPr>
          <w:p w:rsidR="006647FC" w:rsidRDefault="006647FC" w:rsidP="006647FC">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647FC" w:rsidRDefault="006647FC" w:rsidP="006647FC">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647FC" w:rsidRDefault="006647FC" w:rsidP="006647FC">
            <w:pPr>
              <w:pStyle w:val="TAL"/>
            </w:pPr>
            <w:r>
              <w:t>This parameter shall contain the FQDN of the NF in the foreign network.</w:t>
            </w:r>
          </w:p>
          <w:p w:rsidR="006647FC" w:rsidRDefault="006647FC" w:rsidP="006647FC">
            <w:pPr>
              <w:pStyle w:val="TAL"/>
            </w:pPr>
          </w:p>
          <w:p w:rsidR="006647FC" w:rsidRDefault="006647FC" w:rsidP="006647FC">
            <w:pPr>
              <w:pStyle w:val="TAL"/>
              <w:rPr>
                <w:rFonts w:cs="Arial"/>
                <w:szCs w:val="18"/>
              </w:rPr>
            </w:pPr>
            <w:r>
              <w:t>In a successful response, this parameter shall be included when the query parameter "telescopic-label" is present in the request.</w:t>
            </w:r>
          </w:p>
        </w:tc>
      </w:tr>
    </w:tbl>
    <w:p w:rsidR="006647FC" w:rsidRDefault="006647FC" w:rsidP="006647FC"/>
    <w:p w:rsidR="006647FC" w:rsidRDefault="006647FC" w:rsidP="006647FC">
      <w:pPr>
        <w:pStyle w:val="Heading4"/>
        <w:rPr>
          <w:lang w:val="en-US"/>
        </w:rPr>
      </w:pPr>
      <w:bookmarkStart w:id="340" w:name="_Toc24986447"/>
      <w:bookmarkStart w:id="341" w:name="_Toc27593369"/>
      <w:r w:rsidRPr="00087ED8">
        <w:rPr>
          <w:lang w:val="en-US"/>
        </w:rPr>
        <w:t>6.</w:t>
      </w:r>
      <w:r w:rsidR="009F0C08">
        <w:rPr>
          <w:lang w:val="en-US"/>
        </w:rPr>
        <w:t>3</w:t>
      </w:r>
      <w:r>
        <w:rPr>
          <w:lang w:val="en-US"/>
        </w:rPr>
        <w:t>.4</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40"/>
      <w:bookmarkEnd w:id="341"/>
    </w:p>
    <w:p w:rsidR="006647FC" w:rsidRPr="00384E92" w:rsidRDefault="006647FC" w:rsidP="006647FC">
      <w:pPr>
        <w:pStyle w:val="Heading5"/>
      </w:pPr>
      <w:bookmarkStart w:id="342" w:name="_Toc24986448"/>
      <w:bookmarkStart w:id="343" w:name="_Toc27593370"/>
      <w:r>
        <w:t>6.</w:t>
      </w:r>
      <w:r w:rsidR="009F0C08">
        <w:t>3</w:t>
      </w:r>
      <w:r>
        <w:t>.4.3.1</w:t>
      </w:r>
      <w:r w:rsidRPr="00384E92">
        <w:tab/>
        <w:t>Introduction</w:t>
      </w:r>
      <w:bookmarkEnd w:id="342"/>
      <w:bookmarkEnd w:id="343"/>
    </w:p>
    <w:p w:rsidR="006647FC" w:rsidRPr="00A54062" w:rsidRDefault="006647FC" w:rsidP="006647FC">
      <w:r w:rsidRPr="00A54062">
        <w:t xml:space="preserve">This </w:t>
      </w:r>
      <w:r>
        <w:t>clause</w:t>
      </w:r>
      <w:r w:rsidRPr="00A54062">
        <w:t xml:space="preserve"> defines simple data types and enumerations that can be referenced from data structures defined in the previous </w:t>
      </w:r>
      <w:r>
        <w:t>clause</w:t>
      </w:r>
      <w:r w:rsidRPr="00A54062">
        <w:t>s.</w:t>
      </w:r>
    </w:p>
    <w:p w:rsidR="006647FC" w:rsidRDefault="006647FC" w:rsidP="006647FC">
      <w:pPr>
        <w:pStyle w:val="Heading5"/>
      </w:pPr>
      <w:bookmarkStart w:id="344" w:name="_Toc24986449"/>
      <w:bookmarkStart w:id="345" w:name="_Toc27593371"/>
      <w:r>
        <w:t>6.</w:t>
      </w:r>
      <w:r w:rsidR="009F0C08">
        <w:t>3</w:t>
      </w:r>
      <w:r>
        <w:t>.4.3.2</w:t>
      </w:r>
      <w:r w:rsidRPr="00384E92">
        <w:tab/>
        <w:t>Simple data types</w:t>
      </w:r>
      <w:bookmarkEnd w:id="344"/>
      <w:bookmarkEnd w:id="345"/>
      <w:r w:rsidRPr="00384E92">
        <w:t xml:space="preserve"> </w:t>
      </w:r>
    </w:p>
    <w:p w:rsidR="006647FC" w:rsidRPr="00384E92" w:rsidRDefault="006647FC" w:rsidP="006647FC">
      <w:r w:rsidRPr="00384E92">
        <w:t xml:space="preserve">The simple data types defined in table </w:t>
      </w:r>
      <w:r>
        <w:t>6.</w:t>
      </w:r>
      <w:r w:rsidR="009F0C08">
        <w:t>3</w:t>
      </w:r>
      <w:r>
        <w:t>.4.3.2-1</w:t>
      </w:r>
      <w:r w:rsidRPr="00384E92">
        <w:t xml:space="preserve"> shall be supported.</w:t>
      </w:r>
    </w:p>
    <w:p w:rsidR="006647FC" w:rsidRPr="00384E92" w:rsidRDefault="006647FC" w:rsidP="006647FC">
      <w:pPr>
        <w:pStyle w:val="TH"/>
      </w:pPr>
      <w:r w:rsidRPr="00384E92">
        <w:t xml:space="preserve">Table </w:t>
      </w:r>
      <w:r>
        <w:t>6</w:t>
      </w:r>
      <w:r w:rsidRPr="00384E92">
        <w:t>.</w:t>
      </w:r>
      <w:r w:rsidR="009F0C08">
        <w:t>3</w:t>
      </w:r>
      <w:r>
        <w:t>.4</w:t>
      </w:r>
      <w:r w:rsidRPr="00384E92">
        <w:t>.</w:t>
      </w:r>
      <w:r>
        <w:t>3.2</w:t>
      </w:r>
      <w:r w:rsidRPr="00384E92">
        <w:t>-1: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6647FC" w:rsidRPr="006A5310" w:rsidTr="006647FC">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6647FC" w:rsidRPr="006C1737" w:rsidRDefault="006647FC" w:rsidP="006647FC">
            <w:pPr>
              <w:pStyle w:val="TAH"/>
            </w:pPr>
            <w:r>
              <w:t>Type N</w:t>
            </w:r>
            <w:r w:rsidRPr="006C1737">
              <w:t>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6647FC" w:rsidRPr="006C1737" w:rsidRDefault="006647FC" w:rsidP="006647FC">
            <w:pPr>
              <w:pStyle w:val="TAH"/>
            </w:pPr>
            <w:r>
              <w:t>T</w:t>
            </w:r>
            <w:r w:rsidRPr="006C1737">
              <w:t>ype</w:t>
            </w:r>
            <w:r>
              <w:t xml:space="preserv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6647FC" w:rsidRPr="006C1737" w:rsidRDefault="006647FC" w:rsidP="006647FC">
            <w:pPr>
              <w:pStyle w:val="TAH"/>
            </w:pPr>
            <w:r w:rsidRPr="006C1737">
              <w:t>Description</w:t>
            </w:r>
          </w:p>
        </w:tc>
      </w:tr>
      <w:tr w:rsidR="006647FC" w:rsidRPr="00384E92" w:rsidTr="006647FC">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6647FC" w:rsidRPr="006C1737" w:rsidRDefault="006647FC" w:rsidP="006647FC">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6647FC" w:rsidRPr="006C1737" w:rsidRDefault="006647FC" w:rsidP="006647FC">
            <w:pPr>
              <w:pStyle w:val="TAL"/>
            </w:pPr>
          </w:p>
        </w:tc>
        <w:tc>
          <w:tcPr>
            <w:tcW w:w="2952" w:type="pct"/>
            <w:tcBorders>
              <w:top w:val="single" w:sz="4" w:space="0" w:color="auto"/>
              <w:left w:val="nil"/>
              <w:bottom w:val="single" w:sz="8" w:space="0" w:color="auto"/>
              <w:right w:val="single" w:sz="8" w:space="0" w:color="auto"/>
            </w:tcBorders>
          </w:tcPr>
          <w:p w:rsidR="006647FC" w:rsidRPr="006C1737" w:rsidRDefault="006647FC" w:rsidP="006647FC">
            <w:pPr>
              <w:pStyle w:val="TAL"/>
            </w:pPr>
          </w:p>
        </w:tc>
      </w:tr>
    </w:tbl>
    <w:p w:rsidR="006647FC" w:rsidRPr="00384E92" w:rsidRDefault="006647FC" w:rsidP="006647FC"/>
    <w:p w:rsidR="006647FC" w:rsidRDefault="006647FC" w:rsidP="006647FC">
      <w:pPr>
        <w:pStyle w:val="Heading3"/>
      </w:pPr>
      <w:bookmarkStart w:id="346" w:name="_Toc24986450"/>
      <w:bookmarkStart w:id="347" w:name="_Toc27593372"/>
      <w:r>
        <w:lastRenderedPageBreak/>
        <w:t>6.</w:t>
      </w:r>
      <w:r w:rsidR="009F0C08">
        <w:t>3</w:t>
      </w:r>
      <w:r>
        <w:t>.5</w:t>
      </w:r>
      <w:r>
        <w:tab/>
        <w:t>Error Handling</w:t>
      </w:r>
      <w:bookmarkEnd w:id="346"/>
      <w:bookmarkEnd w:id="347"/>
    </w:p>
    <w:p w:rsidR="006647FC" w:rsidRDefault="006647FC" w:rsidP="006647FC">
      <w:pPr>
        <w:pStyle w:val="Heading4"/>
      </w:pPr>
      <w:bookmarkStart w:id="348" w:name="_Toc24986451"/>
      <w:bookmarkStart w:id="349" w:name="_Toc27593373"/>
      <w:r>
        <w:t>6.</w:t>
      </w:r>
      <w:r w:rsidR="009F0C08">
        <w:t>3</w:t>
      </w:r>
      <w:r>
        <w:t>.5.1</w:t>
      </w:r>
      <w:r>
        <w:tab/>
        <w:t>General</w:t>
      </w:r>
      <w:bookmarkEnd w:id="348"/>
      <w:bookmarkEnd w:id="349"/>
    </w:p>
    <w:p w:rsidR="006647FC" w:rsidRDefault="006647FC" w:rsidP="006647FC">
      <w:r>
        <w:t xml:space="preserve">HTTP error handling shall be supported as specified in clause 5.2.4 </w:t>
      </w:r>
      <w:r w:rsidRPr="008C21B1">
        <w:t>of</w:t>
      </w:r>
      <w:r w:rsidR="007C1399">
        <w:t xml:space="preserve"> 3GPP TS </w:t>
      </w:r>
      <w:r w:rsidR="007C1399" w:rsidRPr="008C21B1">
        <w:t>29.500</w:t>
      </w:r>
      <w:r w:rsidR="007C1399">
        <w:t> </w:t>
      </w:r>
      <w:r w:rsidR="007C1399" w:rsidRPr="008C21B1">
        <w:t>[</w:t>
      </w:r>
      <w:r w:rsidRPr="008C21B1">
        <w:t>4]</w:t>
      </w:r>
      <w:r>
        <w:t>.</w:t>
      </w:r>
    </w:p>
    <w:p w:rsidR="006647FC" w:rsidRDefault="006647FC" w:rsidP="006647FC">
      <w:pPr>
        <w:pStyle w:val="Heading4"/>
      </w:pPr>
      <w:bookmarkStart w:id="350" w:name="_Toc24986452"/>
      <w:bookmarkStart w:id="351" w:name="_Toc27593374"/>
      <w:r>
        <w:t>6.</w:t>
      </w:r>
      <w:r w:rsidR="009F0C08">
        <w:t>3</w:t>
      </w:r>
      <w:r>
        <w:t>.5.2</w:t>
      </w:r>
      <w:r>
        <w:tab/>
        <w:t>Protocol Errors</w:t>
      </w:r>
      <w:bookmarkEnd w:id="350"/>
      <w:bookmarkEnd w:id="351"/>
    </w:p>
    <w:p w:rsidR="006647FC" w:rsidRDefault="006647FC" w:rsidP="006647FC">
      <w:r>
        <w:t>Protocol Error Handling shall be supported as specified in clause 5.2.7 of</w:t>
      </w:r>
      <w:r w:rsidR="007C1399">
        <w:t xml:space="preserve"> 3GPP TS 29.500 [</w:t>
      </w:r>
      <w:r>
        <w:t>4].</w:t>
      </w:r>
    </w:p>
    <w:p w:rsidR="006647FC" w:rsidRDefault="006647FC" w:rsidP="006647FC">
      <w:pPr>
        <w:pStyle w:val="Heading4"/>
      </w:pPr>
      <w:bookmarkStart w:id="352" w:name="_Toc24986453"/>
      <w:bookmarkStart w:id="353" w:name="_Toc27593375"/>
      <w:r>
        <w:t>6.</w:t>
      </w:r>
      <w:r w:rsidR="009F0C08">
        <w:t>3</w:t>
      </w:r>
      <w:r>
        <w:t>.5.3</w:t>
      </w:r>
      <w:r>
        <w:tab/>
        <w:t>Application Errors</w:t>
      </w:r>
      <w:bookmarkEnd w:id="352"/>
      <w:bookmarkEnd w:id="353"/>
    </w:p>
    <w:p w:rsidR="006647FC" w:rsidRDefault="006647FC" w:rsidP="006647FC">
      <w:r>
        <w:t>T</w:t>
      </w:r>
      <w:r w:rsidRPr="003978A4">
        <w:t>he common applicati</w:t>
      </w:r>
      <w:r>
        <w:t xml:space="preserve">on errors defined in the </w:t>
      </w:r>
      <w:r w:rsidRPr="003978A4">
        <w:t>Table 5.2.7.2-1 in</w:t>
      </w:r>
      <w:r w:rsidR="007C1399">
        <w:t xml:space="preserve"> 3GPP TS </w:t>
      </w:r>
      <w:r w:rsidR="007C1399" w:rsidRPr="003978A4">
        <w:t>29.50</w:t>
      </w:r>
      <w:r w:rsidR="007C1399">
        <w:t>0 </w:t>
      </w:r>
      <w:r w:rsidR="007C1399" w:rsidRPr="003978A4">
        <w:t>[</w:t>
      </w:r>
      <w:r>
        <w:t>4</w:t>
      </w:r>
      <w:r w:rsidRPr="003978A4">
        <w:t xml:space="preserve">] may also be used for the </w:t>
      </w:r>
      <w:r w:rsidRPr="00724E14">
        <w:t>N</w:t>
      </w:r>
      <w:r>
        <w:t>sepp</w:t>
      </w:r>
      <w:r w:rsidRPr="00724E14">
        <w:t>_</w:t>
      </w:r>
      <w:r>
        <w:t>Telescopic_Mapping</w:t>
      </w:r>
      <w:r w:rsidRPr="003978A4">
        <w:t xml:space="preserve"> service, and the following application errors </w:t>
      </w:r>
      <w:r>
        <w:t>listed in Table 6.</w:t>
      </w:r>
      <w:r w:rsidR="009F0C08">
        <w:t>3</w:t>
      </w:r>
      <w:r>
        <w:t>.5.3-1</w:t>
      </w:r>
      <w:r w:rsidRPr="003978A4">
        <w:t xml:space="preserve"> are specific for the </w:t>
      </w:r>
      <w:r w:rsidRPr="00724E14">
        <w:t>N</w:t>
      </w:r>
      <w:r>
        <w:t>sepp</w:t>
      </w:r>
      <w:r w:rsidRPr="00724E14">
        <w:t>_</w:t>
      </w:r>
      <w:r>
        <w:t>Telescopic_Mapping</w:t>
      </w:r>
      <w:r w:rsidRPr="003978A4">
        <w:t xml:space="preserve"> service.</w:t>
      </w:r>
    </w:p>
    <w:p w:rsidR="006647FC" w:rsidRDefault="006647FC" w:rsidP="006647FC">
      <w:pPr>
        <w:pStyle w:val="TH"/>
      </w:pPr>
      <w:r>
        <w:t>Table 6.</w:t>
      </w:r>
      <w:r w:rsidR="009F0C08">
        <w:t>3</w:t>
      </w:r>
      <w:r>
        <w:t>.5.3-1: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908"/>
        <w:gridCol w:w="1696"/>
        <w:gridCol w:w="4819"/>
      </w:tblGrid>
      <w:tr w:rsidR="006647FC" w:rsidRPr="00F87CBF" w:rsidTr="006647FC">
        <w:trPr>
          <w:jc w:val="center"/>
        </w:trPr>
        <w:tc>
          <w:tcPr>
            <w:tcW w:w="1543" w:type="pct"/>
            <w:tcBorders>
              <w:top w:val="single" w:sz="4" w:space="0" w:color="auto"/>
              <w:left w:val="single" w:sz="4" w:space="0" w:color="auto"/>
              <w:bottom w:val="single" w:sz="4" w:space="0" w:color="auto"/>
              <w:right w:val="single" w:sz="4" w:space="0" w:color="auto"/>
            </w:tcBorders>
            <w:shd w:val="clear" w:color="auto" w:fill="BFBFBF"/>
          </w:tcPr>
          <w:p w:rsidR="006647FC" w:rsidRPr="00F87CBF" w:rsidRDefault="006647FC" w:rsidP="006647FC">
            <w:pPr>
              <w:pStyle w:val="TAH"/>
            </w:pPr>
            <w:bookmarkStart w:id="354" w:name="_Hlk510519236"/>
            <w:r w:rsidRPr="00F87CBF">
              <w:t>Application Error</w:t>
            </w:r>
          </w:p>
        </w:tc>
        <w:tc>
          <w:tcPr>
            <w:tcW w:w="900" w:type="pct"/>
            <w:tcBorders>
              <w:top w:val="single" w:sz="4" w:space="0" w:color="auto"/>
              <w:left w:val="single" w:sz="4" w:space="0" w:color="auto"/>
              <w:bottom w:val="single" w:sz="4" w:space="0" w:color="auto"/>
              <w:right w:val="single" w:sz="4" w:space="0" w:color="auto"/>
            </w:tcBorders>
            <w:shd w:val="clear" w:color="auto" w:fill="BFBFBF"/>
            <w:hideMark/>
          </w:tcPr>
          <w:p w:rsidR="006647FC" w:rsidRPr="00F87CBF" w:rsidRDefault="006647FC" w:rsidP="006647FC">
            <w:pPr>
              <w:pStyle w:val="TAH"/>
            </w:pPr>
            <w:r w:rsidRPr="00F87CBF">
              <w:t>HTTP status code</w:t>
            </w:r>
          </w:p>
        </w:tc>
        <w:tc>
          <w:tcPr>
            <w:tcW w:w="2557" w:type="pct"/>
            <w:tcBorders>
              <w:top w:val="single" w:sz="4" w:space="0" w:color="auto"/>
              <w:left w:val="single" w:sz="4" w:space="0" w:color="auto"/>
              <w:bottom w:val="single" w:sz="4" w:space="0" w:color="auto"/>
              <w:right w:val="single" w:sz="4" w:space="0" w:color="auto"/>
            </w:tcBorders>
            <w:shd w:val="clear" w:color="auto" w:fill="BFBFBF"/>
            <w:hideMark/>
          </w:tcPr>
          <w:p w:rsidR="006647FC" w:rsidRPr="00F87CBF" w:rsidRDefault="006647FC" w:rsidP="006647FC">
            <w:pPr>
              <w:pStyle w:val="TAH"/>
            </w:pPr>
            <w:r w:rsidRPr="00F87CBF">
              <w:t>Description</w:t>
            </w:r>
          </w:p>
        </w:tc>
      </w:tr>
      <w:tr w:rsidR="006647FC" w:rsidRPr="00F87CBF" w:rsidTr="006647FC">
        <w:trPr>
          <w:jc w:val="center"/>
        </w:trPr>
        <w:tc>
          <w:tcPr>
            <w:tcW w:w="1543" w:type="pct"/>
            <w:tcBorders>
              <w:top w:val="single" w:sz="4" w:space="0" w:color="auto"/>
              <w:left w:val="single" w:sz="4" w:space="0" w:color="auto"/>
              <w:bottom w:val="single" w:sz="4" w:space="0" w:color="auto"/>
              <w:right w:val="single" w:sz="4" w:space="0" w:color="auto"/>
            </w:tcBorders>
          </w:tcPr>
          <w:p w:rsidR="006647FC" w:rsidRPr="00F87CBF" w:rsidRDefault="006647FC" w:rsidP="006647FC">
            <w:pPr>
              <w:pStyle w:val="TAL"/>
            </w:pPr>
          </w:p>
        </w:tc>
        <w:tc>
          <w:tcPr>
            <w:tcW w:w="900" w:type="pct"/>
            <w:tcBorders>
              <w:top w:val="single" w:sz="4" w:space="0" w:color="auto"/>
              <w:left w:val="single" w:sz="4" w:space="0" w:color="auto"/>
              <w:bottom w:val="single" w:sz="4" w:space="0" w:color="auto"/>
              <w:right w:val="single" w:sz="4" w:space="0" w:color="auto"/>
            </w:tcBorders>
          </w:tcPr>
          <w:p w:rsidR="006647FC" w:rsidRPr="00F87CBF" w:rsidRDefault="006647FC" w:rsidP="006647FC">
            <w:pPr>
              <w:pStyle w:val="TAL"/>
            </w:pPr>
          </w:p>
        </w:tc>
        <w:tc>
          <w:tcPr>
            <w:tcW w:w="2557" w:type="pct"/>
            <w:tcBorders>
              <w:top w:val="single" w:sz="4" w:space="0" w:color="auto"/>
              <w:left w:val="single" w:sz="4" w:space="0" w:color="auto"/>
              <w:bottom w:val="single" w:sz="4" w:space="0" w:color="auto"/>
              <w:right w:val="single" w:sz="4" w:space="0" w:color="auto"/>
            </w:tcBorders>
          </w:tcPr>
          <w:p w:rsidR="006647FC" w:rsidRPr="00F87CBF" w:rsidRDefault="006647FC" w:rsidP="006647FC">
            <w:pPr>
              <w:pStyle w:val="TAL"/>
            </w:pPr>
          </w:p>
        </w:tc>
      </w:tr>
      <w:bookmarkEnd w:id="354"/>
    </w:tbl>
    <w:p w:rsidR="006647FC" w:rsidRDefault="006647FC" w:rsidP="006647FC"/>
    <w:p w:rsidR="006647FC" w:rsidRPr="00AA440E" w:rsidRDefault="006647FC" w:rsidP="006647FC">
      <w:pPr>
        <w:pStyle w:val="Heading3"/>
        <w:rPr>
          <w:lang w:eastAsia="zh-CN"/>
        </w:rPr>
      </w:pPr>
      <w:bookmarkStart w:id="355" w:name="_Toc24986454"/>
      <w:bookmarkStart w:id="356" w:name="_Toc27593376"/>
      <w:r w:rsidRPr="00AA440E">
        <w:rPr>
          <w:lang w:eastAsia="zh-CN"/>
        </w:rPr>
        <w:t>6.</w:t>
      </w:r>
      <w:r w:rsidR="009F0C08">
        <w:rPr>
          <w:lang w:eastAsia="zh-CN"/>
        </w:rPr>
        <w:t>3</w:t>
      </w:r>
      <w:r w:rsidRPr="00AA440E">
        <w:rPr>
          <w:lang w:eastAsia="zh-CN"/>
        </w:rPr>
        <w:t>.6</w:t>
      </w:r>
      <w:r w:rsidRPr="00AA440E">
        <w:rPr>
          <w:lang w:eastAsia="zh-CN"/>
        </w:rPr>
        <w:tab/>
        <w:t>Feature Negotiation</w:t>
      </w:r>
      <w:bookmarkEnd w:id="355"/>
      <w:bookmarkEnd w:id="356"/>
    </w:p>
    <w:p w:rsidR="006647FC" w:rsidRPr="00AA440E" w:rsidRDefault="006647FC" w:rsidP="006647FC">
      <w:pPr>
        <w:rPr>
          <w:lang w:eastAsia="zh-CN"/>
        </w:rPr>
      </w:pPr>
      <w:r>
        <w:rPr>
          <w:lang w:eastAsia="zh-CN"/>
        </w:rPr>
        <w:t>This API does not currently specify any features.</w:t>
      </w:r>
    </w:p>
    <w:p w:rsidR="006647FC" w:rsidRDefault="006647FC" w:rsidP="006647FC">
      <w:pPr>
        <w:pStyle w:val="Heading3"/>
        <w:rPr>
          <w:lang w:eastAsia="zh-CN"/>
        </w:rPr>
      </w:pPr>
      <w:bookmarkStart w:id="357" w:name="_Toc24986455"/>
      <w:bookmarkStart w:id="358" w:name="_Toc27593377"/>
      <w:r>
        <w:rPr>
          <w:lang w:eastAsia="zh-CN"/>
        </w:rPr>
        <w:t>6.</w:t>
      </w:r>
      <w:r w:rsidR="009F0C08">
        <w:rPr>
          <w:lang w:eastAsia="zh-CN"/>
        </w:rPr>
        <w:t>3</w:t>
      </w:r>
      <w:r>
        <w:rPr>
          <w:lang w:eastAsia="zh-CN"/>
        </w:rPr>
        <w:t>.7</w:t>
      </w:r>
      <w:r w:rsidRPr="004D3578">
        <w:rPr>
          <w:lang w:eastAsia="zh-CN"/>
        </w:rPr>
        <w:tab/>
      </w:r>
      <w:r w:rsidRPr="00B46309">
        <w:rPr>
          <w:lang w:eastAsia="zh-CN"/>
        </w:rPr>
        <w:t>Security</w:t>
      </w:r>
      <w:bookmarkEnd w:id="357"/>
      <w:bookmarkEnd w:id="358"/>
    </w:p>
    <w:p w:rsidR="006647FC" w:rsidRPr="00344D08" w:rsidRDefault="006647FC" w:rsidP="006647FC">
      <w:pPr>
        <w:pStyle w:val="Heading4"/>
        <w:rPr>
          <w:lang w:eastAsia="zh-CN"/>
        </w:rPr>
      </w:pPr>
      <w:bookmarkStart w:id="359" w:name="_Toc24986456"/>
      <w:bookmarkStart w:id="360" w:name="_Toc27593378"/>
      <w:r>
        <w:rPr>
          <w:lang w:eastAsia="zh-CN"/>
        </w:rPr>
        <w:t>6.</w:t>
      </w:r>
      <w:r w:rsidR="009F0C08">
        <w:rPr>
          <w:lang w:eastAsia="zh-CN"/>
        </w:rPr>
        <w:t>3</w:t>
      </w:r>
      <w:r>
        <w:rPr>
          <w:lang w:eastAsia="zh-CN"/>
        </w:rPr>
        <w:t>.7.1</w:t>
      </w:r>
      <w:r>
        <w:rPr>
          <w:rFonts w:hint="eastAsia"/>
          <w:lang w:eastAsia="zh-CN"/>
        </w:rPr>
        <w:tab/>
        <w:t>General</w:t>
      </w:r>
      <w:bookmarkEnd w:id="359"/>
      <w:bookmarkEnd w:id="360"/>
    </w:p>
    <w:p w:rsidR="006647FC" w:rsidRDefault="006647FC" w:rsidP="006647FC">
      <w:pPr>
        <w:rPr>
          <w:lang w:eastAsia="zh-CN"/>
        </w:rPr>
      </w:pPr>
      <w:r>
        <w:rPr>
          <w:lang w:eastAsia="zh-CN"/>
        </w:rPr>
        <w:t>This API shall be accessed only from NFs in the same PLMN as the SEPP; it shall not be exposed externally to NFs from another PLMN.</w:t>
      </w:r>
    </w:p>
    <w:p w:rsidR="006647FC" w:rsidRPr="006647FC" w:rsidRDefault="006647FC" w:rsidP="00A23D58"/>
    <w:p w:rsidR="00080512" w:rsidRDefault="005B3E75">
      <w:pPr>
        <w:pStyle w:val="Heading8"/>
      </w:pPr>
      <w:bookmarkStart w:id="361" w:name="_Toc24986457"/>
      <w:bookmarkStart w:id="362" w:name="_Toc27593379"/>
      <w:r>
        <w:t>Annex A</w:t>
      </w:r>
      <w:r w:rsidR="00080512" w:rsidRPr="004D3578">
        <w:t xml:space="preserve"> (normative):</w:t>
      </w:r>
      <w:r w:rsidR="00080512" w:rsidRPr="004D3578">
        <w:br/>
      </w:r>
      <w:r w:rsidR="002E2297">
        <w:t>OpenAPI Specification</w:t>
      </w:r>
      <w:bookmarkEnd w:id="361"/>
      <w:bookmarkEnd w:id="362"/>
    </w:p>
    <w:p w:rsidR="00AD7723" w:rsidRDefault="00AD7723" w:rsidP="00AD7723">
      <w:pPr>
        <w:pStyle w:val="Heading2"/>
      </w:pPr>
      <w:bookmarkStart w:id="363" w:name="_Toc24986458"/>
      <w:bookmarkStart w:id="364" w:name="_Toc27593380"/>
      <w:r>
        <w:t>A.1</w:t>
      </w:r>
      <w:r>
        <w:tab/>
        <w:t>General</w:t>
      </w:r>
      <w:bookmarkEnd w:id="363"/>
      <w:bookmarkEnd w:id="364"/>
      <w:r>
        <w:t xml:space="preserve"> </w:t>
      </w:r>
    </w:p>
    <w:p w:rsidR="00AD7723" w:rsidRDefault="00AD7723" w:rsidP="00AD7723">
      <w:pPr>
        <w:rPr>
          <w:lang w:val="en-US"/>
        </w:rPr>
      </w:pPr>
      <w:r>
        <w:rPr>
          <w:lang w:val="en-US"/>
        </w:rPr>
        <w:t>This Annex specifies the formal definition of the N32 Handshake API(s) on the N32-c interface. It consists of OpenAPI 3.0.0 specifications, in YAML format.</w:t>
      </w:r>
    </w:p>
    <w:p w:rsidR="00747A6D" w:rsidRPr="00EA7D0A" w:rsidRDefault="00747A6D" w:rsidP="00747A6D">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rsidR="00747A6D" w:rsidRPr="004D2E9A" w:rsidRDefault="00747A6D" w:rsidP="00747A6D">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rsidR="00747A6D" w:rsidRDefault="00747A6D" w:rsidP="00747A6D">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the </w:t>
      </w:r>
      <w:r>
        <w:t xml:space="preserve">public </w:t>
      </w:r>
      <w:r w:rsidRPr="00D27A4B">
        <w:t xml:space="preserve">3GPP </w:t>
      </w:r>
      <w:r>
        <w:t>file server</w:t>
      </w:r>
      <w:r w:rsidRPr="00D27A4B">
        <w:t xml:space="preserve"> in </w:t>
      </w:r>
      <w:r>
        <w:t>the following</w:t>
      </w:r>
      <w:r w:rsidRPr="00D27A4B">
        <w:t xml:space="preserve"> </w:t>
      </w:r>
      <w:r>
        <w:t xml:space="preserve">locations </w:t>
      </w:r>
      <w:r>
        <w:rPr>
          <w:lang w:eastAsia="zh-CN"/>
        </w:rPr>
        <w:t>(see clause 5B of the</w:t>
      </w:r>
      <w:r w:rsidR="007C1399">
        <w:rPr>
          <w:lang w:eastAsia="zh-CN"/>
        </w:rPr>
        <w:t xml:space="preserve"> 3GPP TR 21.900 [</w:t>
      </w:r>
      <w:r>
        <w:rPr>
          <w:lang w:eastAsia="zh-CN"/>
        </w:rPr>
        <w:t>20] for further information)</w:t>
      </w:r>
      <w:r>
        <w:t>:</w:t>
      </w:r>
    </w:p>
    <w:p w:rsidR="00747A6D" w:rsidRDefault="00747A6D" w:rsidP="00747A6D">
      <w:pPr>
        <w:pStyle w:val="B1"/>
        <w:rPr>
          <w:lang w:eastAsia="zh-CN"/>
        </w:rPr>
      </w:pPr>
      <w:r>
        <w:t>-</w:t>
      </w:r>
      <w:r>
        <w:tab/>
      </w:r>
      <w:hyperlink r:id="rId42" w:history="1">
        <w:r w:rsidRPr="00D35B0A">
          <w:rPr>
            <w:rStyle w:val="Hyperlink"/>
          </w:rPr>
          <w:t>https://www.3gpp.org/ftp/Specs/archive/OpenAPI/&lt;Release&gt;/</w:t>
        </w:r>
      </w:hyperlink>
      <w:r>
        <w:rPr>
          <w:lang w:eastAsia="zh-CN"/>
        </w:rPr>
        <w:t>, and</w:t>
      </w:r>
    </w:p>
    <w:p w:rsidR="00747A6D" w:rsidRDefault="00747A6D" w:rsidP="00747A6D">
      <w:pPr>
        <w:pStyle w:val="B1"/>
      </w:pPr>
      <w:r>
        <w:rPr>
          <w:lang w:eastAsia="zh-CN"/>
        </w:rPr>
        <w:t>-</w:t>
      </w:r>
      <w:r>
        <w:rPr>
          <w:lang w:eastAsia="zh-CN"/>
        </w:rPr>
        <w:tab/>
      </w:r>
      <w:hyperlink r:id="rId43" w:history="1">
        <w:r w:rsidRPr="0069247E">
          <w:rPr>
            <w:rStyle w:val="Hyperlink"/>
          </w:rPr>
          <w:t>https://www.3gpp.org/ftp/Specs/&lt;P</w:t>
        </w:r>
        <w:r w:rsidRPr="002678E3">
          <w:rPr>
            <w:rStyle w:val="Hyperlink"/>
          </w:rPr>
          <w:t>lenary&gt;/&lt;</w:t>
        </w:r>
        <w:r w:rsidRPr="003E10F6">
          <w:rPr>
            <w:rStyle w:val="Hyperlink"/>
          </w:rPr>
          <w:t>Release&gt;/OpenAPI/</w:t>
        </w:r>
      </w:hyperlink>
      <w:r>
        <w:t>.</w:t>
      </w:r>
    </w:p>
    <w:p w:rsidR="00747A6D" w:rsidRPr="00747A6D" w:rsidRDefault="00747A6D" w:rsidP="00747A6D">
      <w:pPr>
        <w:pStyle w:val="NO"/>
        <w:rPr>
          <w:rFonts w:eastAsiaTheme="minorEastAsia"/>
        </w:rPr>
      </w:pPr>
      <w:r w:rsidRPr="00230F99">
        <w:rPr>
          <w:rFonts w:eastAsiaTheme="minorEastAsia"/>
        </w:rPr>
        <w:lastRenderedPageBreak/>
        <w:t>NOTE 2:</w:t>
      </w:r>
      <w:bookmarkStart w:id="365" w:name="_Hlk3295746"/>
      <w:r w:rsidRPr="00230F99">
        <w:rPr>
          <w:rFonts w:eastAsiaTheme="minorEastAsia"/>
        </w:rPr>
        <w:tab/>
        <w:t>To fetch the OpenAPI specification file after CT#83 plenary meeting for Release 15 in the above links &lt;Plenary&gt; must be replaced with the date the CT Plenary occurs, in the form of year-month (yyyy-mm), e.g. for CT#83 meeting &lt;Plenary&gt; must be replaced with value "2019-03" and &lt;Release&gt; must be replaced with value "Rel-15".</w:t>
      </w:r>
      <w:bookmarkEnd w:id="365"/>
    </w:p>
    <w:p w:rsidR="00AD7723" w:rsidRDefault="00AD7723" w:rsidP="00AD7723">
      <w:pPr>
        <w:pStyle w:val="Heading2"/>
      </w:pPr>
      <w:bookmarkStart w:id="366" w:name="_Toc24986459"/>
      <w:bookmarkStart w:id="367" w:name="_Toc27593381"/>
      <w:r>
        <w:t>A.2</w:t>
      </w:r>
      <w:r>
        <w:tab/>
        <w:t>N32 Handshake API</w:t>
      </w:r>
      <w:bookmarkEnd w:id="366"/>
      <w:bookmarkEnd w:id="367"/>
    </w:p>
    <w:p w:rsidR="00AD7723" w:rsidRPr="00DF2242" w:rsidRDefault="00AD7723" w:rsidP="00AD7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DF2242">
        <w:rPr>
          <w:rFonts w:ascii="Courier New" w:eastAsia="DengXian" w:hAnsi="Courier New"/>
          <w:noProof/>
          <w:sz w:val="16"/>
          <w:lang w:val="en-US"/>
        </w:rPr>
        <w:t>openapi: 3.0.0</w:t>
      </w:r>
    </w:p>
    <w:p w:rsidR="00AD7723" w:rsidRPr="00DF2242" w:rsidRDefault="00AD7723" w:rsidP="00AD7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p>
    <w:p w:rsidR="00AD7723" w:rsidRPr="00DF2242" w:rsidRDefault="00AD7723" w:rsidP="00AD7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DF2242">
        <w:rPr>
          <w:rFonts w:ascii="Courier New" w:eastAsia="DengXian" w:hAnsi="Courier New"/>
          <w:noProof/>
          <w:sz w:val="16"/>
          <w:lang w:val="en-US"/>
        </w:rPr>
        <w:t>info:</w:t>
      </w:r>
    </w:p>
    <w:p w:rsidR="00AD7723" w:rsidRPr="00DF2242" w:rsidRDefault="00AD7723" w:rsidP="00AD7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DF2242">
        <w:rPr>
          <w:rFonts w:ascii="Courier New" w:eastAsia="DengXian" w:hAnsi="Courier New"/>
          <w:noProof/>
          <w:sz w:val="16"/>
          <w:lang w:val="en-US"/>
        </w:rPr>
        <w:t xml:space="preserve">  version: '1.</w:t>
      </w:r>
      <w:r w:rsidR="0089629E">
        <w:rPr>
          <w:rFonts w:ascii="Courier New" w:eastAsia="DengXian" w:hAnsi="Courier New"/>
          <w:noProof/>
          <w:sz w:val="16"/>
          <w:lang w:val="en-US"/>
        </w:rPr>
        <w:t>1</w:t>
      </w:r>
      <w:r w:rsidRPr="00DF2242">
        <w:rPr>
          <w:rFonts w:ascii="Courier New" w:eastAsia="DengXian" w:hAnsi="Courier New"/>
          <w:noProof/>
          <w:sz w:val="16"/>
          <w:lang w:val="en-US"/>
        </w:rPr>
        <w:t>.</w:t>
      </w:r>
      <w:r w:rsidR="0089629E">
        <w:rPr>
          <w:rFonts w:ascii="Courier New" w:eastAsia="DengXian" w:hAnsi="Courier New"/>
          <w:noProof/>
          <w:sz w:val="16"/>
          <w:lang w:val="en-US"/>
        </w:rPr>
        <w:t>0</w:t>
      </w:r>
      <w:r w:rsidR="0089629E" w:rsidRPr="0089629E">
        <w:rPr>
          <w:rFonts w:ascii="Courier New" w:eastAsia="DengXian" w:hAnsi="Courier New"/>
          <w:noProof/>
          <w:sz w:val="16"/>
          <w:lang w:val="en-US"/>
        </w:rPr>
        <w:t>.alpha-</w:t>
      </w:r>
      <w:r w:rsidR="00774D25">
        <w:rPr>
          <w:rFonts w:ascii="Courier New" w:eastAsia="DengXian" w:hAnsi="Courier New"/>
          <w:noProof/>
          <w:sz w:val="16"/>
          <w:lang w:val="en-US"/>
        </w:rPr>
        <w:t>2</w:t>
      </w:r>
      <w:r w:rsidR="0089629E" w:rsidRPr="00DF2242">
        <w:rPr>
          <w:rFonts w:ascii="Courier New" w:eastAsia="DengXian" w:hAnsi="Courier New"/>
          <w:noProof/>
          <w:sz w:val="16"/>
          <w:lang w:val="en-US"/>
        </w:rPr>
        <w:t>'</w:t>
      </w:r>
    </w:p>
    <w:p w:rsidR="00AD7723" w:rsidRPr="00DF2242" w:rsidRDefault="00AD7723" w:rsidP="00AD7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DF2242">
        <w:rPr>
          <w:rFonts w:ascii="Courier New" w:eastAsia="DengXian" w:hAnsi="Courier New"/>
          <w:noProof/>
          <w:sz w:val="16"/>
          <w:lang w:val="en-US"/>
        </w:rPr>
        <w:t xml:space="preserve">  title: '</w:t>
      </w:r>
      <w:r>
        <w:rPr>
          <w:rFonts w:ascii="Courier New" w:eastAsia="DengXian" w:hAnsi="Courier New"/>
          <w:noProof/>
          <w:sz w:val="16"/>
          <w:lang w:val="en-US"/>
        </w:rPr>
        <w:t>N32 Handshake API</w:t>
      </w:r>
      <w:r w:rsidRPr="00DF2242">
        <w:rPr>
          <w:rFonts w:ascii="Courier New" w:eastAsia="DengXian" w:hAnsi="Courier New"/>
          <w:noProof/>
          <w:sz w:val="16"/>
          <w:lang w:val="en-US"/>
        </w:rPr>
        <w:t>'</w:t>
      </w:r>
    </w:p>
    <w:p w:rsidR="00F86A12" w:rsidRDefault="00AD7723" w:rsidP="00AD7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DF2242">
        <w:rPr>
          <w:rFonts w:ascii="Courier New" w:eastAsia="DengXian" w:hAnsi="Courier New"/>
          <w:noProof/>
          <w:sz w:val="16"/>
          <w:lang w:val="en-US"/>
        </w:rPr>
        <w:t xml:space="preserve">  description: </w:t>
      </w:r>
      <w:r w:rsidR="00F86A12">
        <w:t>|</w:t>
      </w:r>
    </w:p>
    <w:p w:rsidR="00AD7723" w:rsidRPr="00DF2242" w:rsidRDefault="00F86A12" w:rsidP="00AD7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t xml:space="preserve">   </w:t>
      </w:r>
      <w:r w:rsidR="00AD7723">
        <w:rPr>
          <w:rFonts w:ascii="Courier New" w:eastAsia="DengXian" w:hAnsi="Courier New"/>
          <w:noProof/>
          <w:sz w:val="16"/>
          <w:lang w:val="en-US"/>
        </w:rPr>
        <w:t>N32-c Handshake</w:t>
      </w:r>
      <w:r w:rsidRPr="002857AD">
        <w:t xml:space="preserve"> </w:t>
      </w:r>
      <w:r w:rsidRPr="00F86A12">
        <w:rPr>
          <w:rFonts w:ascii="Courier New" w:eastAsiaTheme="minorEastAsia" w:hAnsi="Courier New"/>
          <w:noProof/>
          <w:sz w:val="16"/>
        </w:rPr>
        <w:t>Service</w:t>
      </w:r>
      <w:r>
        <w:t>.</w:t>
      </w:r>
    </w:p>
    <w:p w:rsidR="00F86A12" w:rsidRDefault="00F86A12" w:rsidP="00F86A12">
      <w:pPr>
        <w:pStyle w:val="PL"/>
      </w:pPr>
      <w:r>
        <w:t xml:space="preserve">    © 2019, 3GPP Organizational Partners (ARIB, ATIS, CCSA, ETSI, TSDSI, TTA, TTC).</w:t>
      </w:r>
    </w:p>
    <w:p w:rsidR="00F86A12" w:rsidRPr="00F86A12" w:rsidRDefault="00F86A12" w:rsidP="00F86A12">
      <w:pPr>
        <w:pStyle w:val="PL"/>
        <w:rPr>
          <w:rFonts w:eastAsiaTheme="minorEastAsia"/>
        </w:rPr>
      </w:pPr>
      <w:r>
        <w:t xml:space="preserve">    All rights reserved.</w:t>
      </w:r>
    </w:p>
    <w:p w:rsidR="00AD7723" w:rsidRPr="00DF2242" w:rsidRDefault="00AD7723" w:rsidP="00AD7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DF2242">
        <w:rPr>
          <w:rFonts w:ascii="Courier New" w:eastAsia="DengXian" w:hAnsi="Courier New"/>
          <w:noProof/>
          <w:sz w:val="16"/>
          <w:lang w:val="en-US"/>
        </w:rPr>
        <w:t>servers:</w:t>
      </w:r>
    </w:p>
    <w:p w:rsidR="00AD7723" w:rsidRPr="00DF2242" w:rsidRDefault="00AD7723" w:rsidP="00AD7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DF2242">
        <w:rPr>
          <w:rFonts w:ascii="Courier New" w:eastAsia="DengXian" w:hAnsi="Courier New"/>
          <w:noProof/>
          <w:sz w:val="16"/>
          <w:lang w:val="en-US"/>
        </w:rPr>
        <w:t xml:space="preserve">  - url: '{apiRoot}/</w:t>
      </w:r>
      <w:r>
        <w:rPr>
          <w:rFonts w:ascii="Courier New" w:eastAsia="DengXian" w:hAnsi="Courier New"/>
          <w:noProof/>
          <w:sz w:val="16"/>
          <w:lang w:val="en-US"/>
        </w:rPr>
        <w:t>n32c-</w:t>
      </w:r>
      <w:r w:rsidRPr="00DF2242">
        <w:rPr>
          <w:rFonts w:ascii="Courier New" w:eastAsia="DengXian" w:hAnsi="Courier New"/>
          <w:noProof/>
          <w:sz w:val="16"/>
          <w:lang w:val="en-US"/>
        </w:rPr>
        <w:t>handshake/v1'</w:t>
      </w:r>
    </w:p>
    <w:p w:rsidR="00AD7723" w:rsidRPr="00DF2242" w:rsidRDefault="00AD7723" w:rsidP="00AD7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DF2242">
        <w:rPr>
          <w:rFonts w:ascii="Courier New" w:eastAsia="DengXian" w:hAnsi="Courier New"/>
          <w:noProof/>
          <w:sz w:val="16"/>
          <w:lang w:val="en-US"/>
        </w:rPr>
        <w:t xml:space="preserve">    variables:</w:t>
      </w:r>
    </w:p>
    <w:p w:rsidR="00AD7723" w:rsidRPr="00DF2242" w:rsidRDefault="00AD7723" w:rsidP="00AD7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DF2242">
        <w:rPr>
          <w:rFonts w:ascii="Courier New" w:eastAsia="DengXian" w:hAnsi="Courier New"/>
          <w:noProof/>
          <w:sz w:val="16"/>
          <w:lang w:val="en-US"/>
        </w:rPr>
        <w:t xml:space="preserve">      apiRoot:</w:t>
      </w:r>
    </w:p>
    <w:p w:rsidR="00AD7723" w:rsidRPr="00DF2242" w:rsidRDefault="00AD7723" w:rsidP="00AD7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DF2242">
        <w:rPr>
          <w:rFonts w:ascii="Courier New" w:eastAsia="DengXian" w:hAnsi="Courier New"/>
          <w:noProof/>
          <w:sz w:val="16"/>
          <w:lang w:val="en-US"/>
        </w:rPr>
        <w:t xml:space="preserve">        default: https://example.com</w:t>
      </w:r>
    </w:p>
    <w:p w:rsidR="00AD7723" w:rsidRDefault="00AD7723" w:rsidP="00386A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386A6E">
        <w:rPr>
          <w:rFonts w:ascii="Courier New" w:eastAsia="DengXian" w:hAnsi="Courier New"/>
          <w:noProof/>
          <w:sz w:val="16"/>
          <w:lang w:val="en-US"/>
        </w:rPr>
        <w:t xml:space="preserve">        description:  apiRoot as defined in </w:t>
      </w:r>
      <w:r w:rsidR="00186805">
        <w:rPr>
          <w:rFonts w:ascii="Courier New" w:eastAsia="DengXian" w:hAnsi="Courier New"/>
          <w:noProof/>
          <w:sz w:val="16"/>
          <w:lang w:val="en-US"/>
        </w:rPr>
        <w:t>clause</w:t>
      </w:r>
      <w:r w:rsidRPr="00386A6E">
        <w:rPr>
          <w:rFonts w:ascii="Courier New" w:eastAsia="DengXian" w:hAnsi="Courier New"/>
          <w:noProof/>
          <w:sz w:val="16"/>
          <w:lang w:val="en-US"/>
        </w:rPr>
        <w:t xml:space="preserve"> 4.4 of 3GPP TS 29.501.</w:t>
      </w:r>
    </w:p>
    <w:p w:rsidR="00AD7723" w:rsidRPr="00D27A4B" w:rsidRDefault="00AD7723" w:rsidP="00AD7723">
      <w:pPr>
        <w:pStyle w:val="PL"/>
      </w:pPr>
      <w:r w:rsidRPr="00D27A4B">
        <w:t>externalDocs</w:t>
      </w:r>
      <w:r>
        <w:t>:</w:t>
      </w:r>
    </w:p>
    <w:p w:rsidR="00AD7723" w:rsidRDefault="00AD7723" w:rsidP="00AD7723">
      <w:pPr>
        <w:pStyle w:val="PL"/>
      </w:pPr>
      <w:r w:rsidRPr="00D27A4B">
        <w:t xml:space="preserve">  description: 3GPP TS 29.5</w:t>
      </w:r>
      <w:r>
        <w:t>73</w:t>
      </w:r>
      <w:r w:rsidRPr="00D27A4B">
        <w:t xml:space="preserve"> </w:t>
      </w:r>
      <w:r w:rsidR="003B1366" w:rsidRPr="00D27A4B">
        <w:t>V1</w:t>
      </w:r>
      <w:r w:rsidR="003B1366">
        <w:t>6</w:t>
      </w:r>
      <w:r w:rsidRPr="00D27A4B">
        <w:t>.</w:t>
      </w:r>
      <w:r w:rsidR="00774D25">
        <w:t>1</w:t>
      </w:r>
      <w:r w:rsidRPr="00D27A4B">
        <w:t xml:space="preserve">.0; 5G System; </w:t>
      </w:r>
      <w:r>
        <w:t>Public Land Mobile Network (PLMN) Interconnection; Stage 3</w:t>
      </w:r>
    </w:p>
    <w:p w:rsidR="00362E30" w:rsidRPr="00D27A4B" w:rsidRDefault="00362E30" w:rsidP="00AD7723">
      <w:pPr>
        <w:pStyle w:val="PL"/>
      </w:pPr>
      <w:r>
        <w:t xml:space="preserve">  </w:t>
      </w:r>
      <w:r w:rsidRPr="00D27A4B">
        <w:t>url: http://www.3gpp.org/ftp/Specs/archive/29_series/29.5</w:t>
      </w:r>
      <w:r>
        <w:t>73</w:t>
      </w:r>
      <w:r w:rsidRPr="00D27A4B">
        <w:t>/</w:t>
      </w:r>
    </w:p>
    <w:p w:rsidR="00AD7723" w:rsidRDefault="00AD7723" w:rsidP="00AD7723">
      <w:pPr>
        <w:pStyle w:val="PL"/>
        <w:rPr>
          <w:lang w:val="en-US"/>
        </w:rPr>
      </w:pPr>
    </w:p>
    <w:p w:rsidR="00AD7723" w:rsidRPr="00687B9B" w:rsidRDefault="00AD7723" w:rsidP="00AD7723">
      <w:pPr>
        <w:pStyle w:val="PL"/>
        <w:rPr>
          <w:lang w:val="en-US"/>
        </w:rPr>
      </w:pPr>
      <w:r w:rsidRPr="00687B9B">
        <w:rPr>
          <w:lang w:val="en-US"/>
        </w:rPr>
        <w:t>paths:</w:t>
      </w:r>
    </w:p>
    <w:p w:rsidR="00AD7723" w:rsidRPr="00687B9B" w:rsidRDefault="00AD7723" w:rsidP="00AD7723">
      <w:pPr>
        <w:pStyle w:val="PL"/>
        <w:rPr>
          <w:lang w:val="en-US"/>
        </w:rPr>
      </w:pPr>
      <w:r w:rsidRPr="00687B9B">
        <w:rPr>
          <w:lang w:val="en-US"/>
        </w:rPr>
        <w:t xml:space="preserve">  /exchange-capability:</w:t>
      </w:r>
    </w:p>
    <w:p w:rsidR="00AD7723" w:rsidRPr="00687B9B" w:rsidRDefault="00AD7723" w:rsidP="00AD7723">
      <w:pPr>
        <w:pStyle w:val="PL"/>
        <w:rPr>
          <w:lang w:val="en-US"/>
        </w:rPr>
      </w:pPr>
      <w:r w:rsidRPr="00687B9B">
        <w:rPr>
          <w:lang w:val="en-US"/>
        </w:rPr>
        <w:t xml:space="preserve">    post:</w:t>
      </w:r>
    </w:p>
    <w:p w:rsidR="00AD7723" w:rsidRPr="00687B9B" w:rsidRDefault="00AD7723" w:rsidP="00AD7723">
      <w:pPr>
        <w:pStyle w:val="PL"/>
        <w:rPr>
          <w:lang w:val="en-US"/>
        </w:rPr>
      </w:pPr>
      <w:r w:rsidRPr="00687B9B">
        <w:rPr>
          <w:lang w:val="en-US"/>
        </w:rPr>
        <w:t xml:space="preserve">      summary:  Security Capability Negotiation </w:t>
      </w:r>
    </w:p>
    <w:p w:rsidR="00AD7723" w:rsidRPr="00687B9B" w:rsidRDefault="00AD7723" w:rsidP="00AD7723">
      <w:pPr>
        <w:pStyle w:val="PL"/>
        <w:rPr>
          <w:lang w:val="en-US"/>
        </w:rPr>
      </w:pPr>
      <w:r w:rsidRPr="00687B9B">
        <w:rPr>
          <w:lang w:val="en-US"/>
        </w:rPr>
        <w:t xml:space="preserve">      tags:</w:t>
      </w:r>
    </w:p>
    <w:p w:rsidR="00AD7723" w:rsidRPr="00687B9B" w:rsidRDefault="00AD7723" w:rsidP="00AD7723">
      <w:pPr>
        <w:pStyle w:val="PL"/>
        <w:rPr>
          <w:lang w:val="en-US"/>
        </w:rPr>
      </w:pPr>
      <w:r w:rsidRPr="00687B9B">
        <w:rPr>
          <w:lang w:val="en-US"/>
        </w:rPr>
        <w:t xml:space="preserve">        - Security Capability Negotiation</w:t>
      </w:r>
    </w:p>
    <w:p w:rsidR="00AD7723" w:rsidRPr="00687B9B" w:rsidRDefault="00AD7723" w:rsidP="00AD7723">
      <w:pPr>
        <w:pStyle w:val="PL"/>
        <w:rPr>
          <w:lang w:val="en-US"/>
        </w:rPr>
      </w:pPr>
      <w:r w:rsidRPr="00687B9B">
        <w:rPr>
          <w:lang w:val="en-US"/>
        </w:rPr>
        <w:t xml:space="preserve">      operationId: PostExchangeCapability</w:t>
      </w:r>
    </w:p>
    <w:p w:rsidR="00AD7723" w:rsidRPr="00687B9B" w:rsidRDefault="00AD7723" w:rsidP="00AD7723">
      <w:pPr>
        <w:pStyle w:val="PL"/>
        <w:rPr>
          <w:lang w:val="en-US"/>
        </w:rPr>
      </w:pPr>
      <w:r w:rsidRPr="00687B9B">
        <w:rPr>
          <w:lang w:val="en-US"/>
        </w:rPr>
        <w:t xml:space="preserve">      requestBody:</w:t>
      </w:r>
    </w:p>
    <w:p w:rsidR="00AD7723" w:rsidRPr="00687B9B" w:rsidRDefault="00AD7723" w:rsidP="00AD7723">
      <w:pPr>
        <w:pStyle w:val="PL"/>
        <w:rPr>
          <w:lang w:val="en-US"/>
        </w:rPr>
      </w:pPr>
      <w:r w:rsidRPr="00687B9B">
        <w:rPr>
          <w:lang w:val="en-US"/>
        </w:rPr>
        <w:t xml:space="preserve">        description: Custom operation for security capability negotiation</w:t>
      </w:r>
    </w:p>
    <w:p w:rsidR="00AD7723" w:rsidRPr="00687B9B" w:rsidRDefault="00AD7723" w:rsidP="00AD7723">
      <w:pPr>
        <w:pStyle w:val="PL"/>
        <w:rPr>
          <w:lang w:val="en-US"/>
        </w:rPr>
      </w:pPr>
      <w:r w:rsidRPr="00687B9B">
        <w:rPr>
          <w:lang w:val="en-US"/>
        </w:rPr>
        <w:t xml:space="preserve">        required: true</w:t>
      </w:r>
    </w:p>
    <w:p w:rsidR="00AD7723" w:rsidRPr="00687B9B" w:rsidRDefault="00AD7723" w:rsidP="00AD7723">
      <w:pPr>
        <w:pStyle w:val="PL"/>
        <w:rPr>
          <w:lang w:val="en-US"/>
        </w:rPr>
      </w:pPr>
      <w:r w:rsidRPr="00687B9B">
        <w:rPr>
          <w:lang w:val="en-US"/>
        </w:rPr>
        <w:t xml:space="preserve">        content:</w:t>
      </w:r>
    </w:p>
    <w:p w:rsidR="00AD7723" w:rsidRPr="00687B9B" w:rsidRDefault="00AD7723" w:rsidP="00AD7723">
      <w:pPr>
        <w:pStyle w:val="PL"/>
        <w:rPr>
          <w:lang w:val="en-US"/>
        </w:rPr>
      </w:pPr>
      <w:r w:rsidRPr="00687B9B">
        <w:rPr>
          <w:lang w:val="en-US"/>
        </w:rPr>
        <w:t xml:space="preserve">          application/json:</w:t>
      </w:r>
    </w:p>
    <w:p w:rsidR="00AD7723" w:rsidRPr="00687B9B" w:rsidRDefault="00AD7723" w:rsidP="00AD7723">
      <w:pPr>
        <w:pStyle w:val="PL"/>
        <w:rPr>
          <w:lang w:val="en-US"/>
        </w:rPr>
      </w:pPr>
      <w:r w:rsidRPr="00687B9B">
        <w:rPr>
          <w:lang w:val="en-US"/>
        </w:rPr>
        <w:t xml:space="preserve">            schema:</w:t>
      </w:r>
    </w:p>
    <w:p w:rsidR="00AD7723" w:rsidRPr="00687B9B" w:rsidRDefault="00AD7723" w:rsidP="00AD7723">
      <w:pPr>
        <w:pStyle w:val="PL"/>
        <w:rPr>
          <w:lang w:val="en-US"/>
        </w:rPr>
      </w:pPr>
      <w:r w:rsidRPr="00687B9B">
        <w:rPr>
          <w:lang w:val="en-US"/>
        </w:rPr>
        <w:t xml:space="preserve">              $ref: '#/components/schemas/SecNegotiateReqData'</w:t>
      </w:r>
    </w:p>
    <w:p w:rsidR="00AD7723" w:rsidRPr="00687B9B" w:rsidRDefault="00AD7723" w:rsidP="00AD7723">
      <w:pPr>
        <w:pStyle w:val="PL"/>
        <w:rPr>
          <w:lang w:val="en-US"/>
        </w:rPr>
      </w:pPr>
      <w:r w:rsidRPr="00687B9B">
        <w:rPr>
          <w:lang w:val="en-US"/>
        </w:rPr>
        <w:t xml:space="preserve">      responses:</w:t>
      </w:r>
    </w:p>
    <w:p w:rsidR="00AD7723" w:rsidRPr="00687B9B" w:rsidRDefault="00AD7723" w:rsidP="00AD7723">
      <w:pPr>
        <w:pStyle w:val="PL"/>
        <w:rPr>
          <w:lang w:val="en-US"/>
        </w:rPr>
      </w:pPr>
      <w:r w:rsidRPr="00687B9B">
        <w:rPr>
          <w:lang w:val="en-US"/>
        </w:rPr>
        <w:t xml:space="preserve">        '200':</w:t>
      </w:r>
    </w:p>
    <w:p w:rsidR="00AD7723" w:rsidRPr="00687B9B" w:rsidRDefault="00AD7723" w:rsidP="00AD7723">
      <w:pPr>
        <w:pStyle w:val="PL"/>
        <w:rPr>
          <w:lang w:val="en-US"/>
        </w:rPr>
      </w:pPr>
      <w:r w:rsidRPr="00687B9B">
        <w:rPr>
          <w:lang w:val="en-US"/>
        </w:rPr>
        <w:t xml:space="preserve">          description: OK (Successful negitiation of security capabilities)</w:t>
      </w:r>
    </w:p>
    <w:p w:rsidR="00AD7723" w:rsidRPr="00687B9B" w:rsidRDefault="00AD7723" w:rsidP="00AD7723">
      <w:pPr>
        <w:pStyle w:val="PL"/>
        <w:rPr>
          <w:lang w:val="en-US"/>
        </w:rPr>
      </w:pPr>
      <w:r w:rsidRPr="00687B9B">
        <w:rPr>
          <w:lang w:val="en-US"/>
        </w:rPr>
        <w:t xml:space="preserve">          content:</w:t>
      </w:r>
    </w:p>
    <w:p w:rsidR="00AD7723" w:rsidRPr="00687B9B" w:rsidRDefault="00AD7723" w:rsidP="00AD7723">
      <w:pPr>
        <w:pStyle w:val="PL"/>
        <w:rPr>
          <w:lang w:val="en-US"/>
        </w:rPr>
      </w:pPr>
      <w:r w:rsidRPr="00687B9B">
        <w:rPr>
          <w:lang w:val="en-US"/>
        </w:rPr>
        <w:t xml:space="preserve">            application/json:</w:t>
      </w:r>
    </w:p>
    <w:p w:rsidR="00AD7723" w:rsidRPr="00687B9B" w:rsidRDefault="00AD7723" w:rsidP="00AD7723">
      <w:pPr>
        <w:pStyle w:val="PL"/>
        <w:rPr>
          <w:lang w:val="en-US"/>
        </w:rPr>
      </w:pPr>
      <w:r w:rsidRPr="00687B9B">
        <w:rPr>
          <w:lang w:val="en-US"/>
        </w:rPr>
        <w:t xml:space="preserve">              schema:</w:t>
      </w:r>
    </w:p>
    <w:p w:rsidR="00AD7723" w:rsidRPr="00687B9B" w:rsidRDefault="00AD7723" w:rsidP="00AD7723">
      <w:pPr>
        <w:pStyle w:val="PL"/>
        <w:rPr>
          <w:lang w:val="en-US"/>
        </w:rPr>
      </w:pPr>
      <w:r w:rsidRPr="00687B9B">
        <w:rPr>
          <w:lang w:val="en-US"/>
        </w:rPr>
        <w:t xml:space="preserve">                $ref: '#/components/schemas/SecNegotiateRspData'</w:t>
      </w:r>
    </w:p>
    <w:p w:rsidR="00AD7723" w:rsidRPr="00687B9B" w:rsidRDefault="00AD7723" w:rsidP="00AD7723">
      <w:pPr>
        <w:pStyle w:val="PL"/>
        <w:rPr>
          <w:lang w:val="en-US"/>
        </w:rPr>
      </w:pPr>
      <w:r w:rsidRPr="00687B9B">
        <w:rPr>
          <w:lang w:val="en-US"/>
        </w:rPr>
        <w:t xml:space="preserve">        '400': </w:t>
      </w:r>
    </w:p>
    <w:p w:rsidR="00AD7723" w:rsidRPr="00687B9B" w:rsidRDefault="00AD7723" w:rsidP="00AD7723">
      <w:pPr>
        <w:pStyle w:val="PL"/>
        <w:rPr>
          <w:lang w:val="en-US"/>
        </w:rPr>
      </w:pPr>
      <w:r w:rsidRPr="00687B9B">
        <w:rPr>
          <w:lang w:val="en-US"/>
        </w:rPr>
        <w:t xml:space="preserve">          $ref: 'TS29571_CommonData.yaml#/components/responses/400'</w:t>
      </w:r>
    </w:p>
    <w:p w:rsidR="00AD7723" w:rsidRPr="00687B9B" w:rsidRDefault="00AD7723" w:rsidP="00AD7723">
      <w:pPr>
        <w:pStyle w:val="PL"/>
        <w:rPr>
          <w:lang w:val="en-US"/>
        </w:rPr>
      </w:pPr>
      <w:r w:rsidRPr="00687B9B">
        <w:rPr>
          <w:lang w:val="en-US"/>
        </w:rPr>
        <w:t xml:space="preserve">        '411': </w:t>
      </w:r>
    </w:p>
    <w:p w:rsidR="00AD7723" w:rsidRPr="00687B9B" w:rsidRDefault="00AD7723" w:rsidP="00AD7723">
      <w:pPr>
        <w:pStyle w:val="PL"/>
        <w:rPr>
          <w:lang w:val="en-US"/>
        </w:rPr>
      </w:pPr>
      <w:r w:rsidRPr="00687B9B">
        <w:rPr>
          <w:lang w:val="en-US"/>
        </w:rPr>
        <w:t xml:space="preserve">          $ref: 'TS29571_CommonData.yaml#/components/responses/411'</w:t>
      </w:r>
    </w:p>
    <w:p w:rsidR="00AD7723" w:rsidRPr="00687B9B" w:rsidRDefault="00AD7723" w:rsidP="00AD7723">
      <w:pPr>
        <w:pStyle w:val="PL"/>
        <w:rPr>
          <w:lang w:val="en-US"/>
        </w:rPr>
      </w:pPr>
      <w:r w:rsidRPr="00687B9B">
        <w:rPr>
          <w:lang w:val="en-US"/>
        </w:rPr>
        <w:t xml:space="preserve">        '413': </w:t>
      </w:r>
    </w:p>
    <w:p w:rsidR="00AD7723" w:rsidRPr="00687B9B" w:rsidRDefault="00AD7723" w:rsidP="00AD7723">
      <w:pPr>
        <w:pStyle w:val="PL"/>
        <w:rPr>
          <w:lang w:val="en-US"/>
        </w:rPr>
      </w:pPr>
      <w:r w:rsidRPr="00687B9B">
        <w:rPr>
          <w:lang w:val="en-US"/>
        </w:rPr>
        <w:t xml:space="preserve">          $ref: 'TS29571_CommonData.yaml#/components/responses/413'</w:t>
      </w:r>
    </w:p>
    <w:p w:rsidR="00AD7723" w:rsidRPr="00687B9B" w:rsidRDefault="00AD7723" w:rsidP="00AD7723">
      <w:pPr>
        <w:pStyle w:val="PL"/>
        <w:rPr>
          <w:lang w:val="en-US"/>
        </w:rPr>
      </w:pPr>
      <w:r w:rsidRPr="00687B9B">
        <w:rPr>
          <w:lang w:val="en-US"/>
        </w:rPr>
        <w:t xml:space="preserve">        '415': </w:t>
      </w:r>
    </w:p>
    <w:p w:rsidR="00AD7723" w:rsidRDefault="00AD7723" w:rsidP="00AD7723">
      <w:pPr>
        <w:pStyle w:val="PL"/>
        <w:rPr>
          <w:lang w:val="en-US"/>
        </w:rPr>
      </w:pPr>
      <w:r w:rsidRPr="00687B9B">
        <w:rPr>
          <w:lang w:val="en-US"/>
        </w:rPr>
        <w:t xml:space="preserve">          $ref: 'TS29571_CommonData.yaml#/components/responses/415'</w:t>
      </w:r>
    </w:p>
    <w:p w:rsidR="00AD7723" w:rsidRDefault="00AD7723" w:rsidP="00AD7723">
      <w:pPr>
        <w:pStyle w:val="PL"/>
      </w:pPr>
      <w:r>
        <w:t xml:space="preserve">        '429</w:t>
      </w:r>
      <w:r w:rsidRPr="00630AB6">
        <w:t>':</w:t>
      </w:r>
    </w:p>
    <w:p w:rsidR="00AD7723" w:rsidRPr="00687B9B" w:rsidRDefault="00AD7723" w:rsidP="00AD7723">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rsidR="00AD7723" w:rsidRPr="00687B9B" w:rsidRDefault="00AD7723" w:rsidP="00AD7723">
      <w:pPr>
        <w:pStyle w:val="PL"/>
        <w:rPr>
          <w:lang w:val="en-US"/>
        </w:rPr>
      </w:pPr>
      <w:r w:rsidRPr="00687B9B">
        <w:rPr>
          <w:lang w:val="en-US"/>
        </w:rPr>
        <w:t xml:space="preserve">        '500': </w:t>
      </w:r>
    </w:p>
    <w:p w:rsidR="00AD7723" w:rsidRPr="00687B9B" w:rsidRDefault="00AD7723" w:rsidP="00AD7723">
      <w:pPr>
        <w:pStyle w:val="PL"/>
        <w:rPr>
          <w:lang w:val="en-US"/>
        </w:rPr>
      </w:pPr>
      <w:r w:rsidRPr="00687B9B">
        <w:rPr>
          <w:lang w:val="en-US"/>
        </w:rPr>
        <w:t xml:space="preserve">          $ref: 'TS29571_CommonData.yaml#/components/responses/500'</w:t>
      </w:r>
    </w:p>
    <w:p w:rsidR="00AD7723" w:rsidRPr="00687B9B" w:rsidRDefault="00AD7723" w:rsidP="00AD7723">
      <w:pPr>
        <w:pStyle w:val="PL"/>
        <w:rPr>
          <w:lang w:val="en-US"/>
        </w:rPr>
      </w:pPr>
      <w:r w:rsidRPr="00687B9B">
        <w:rPr>
          <w:lang w:val="en-US"/>
        </w:rPr>
        <w:t xml:space="preserve">        '503': </w:t>
      </w:r>
    </w:p>
    <w:p w:rsidR="00AD7723" w:rsidRPr="00687B9B" w:rsidRDefault="00AD7723" w:rsidP="00AD7723">
      <w:pPr>
        <w:pStyle w:val="PL"/>
        <w:rPr>
          <w:lang w:val="en-US"/>
        </w:rPr>
      </w:pPr>
      <w:r w:rsidRPr="00687B9B">
        <w:rPr>
          <w:lang w:val="en-US"/>
        </w:rPr>
        <w:t xml:space="preserve">          $ref: 'TS29571_CommonData.yaml#/components/responses/503'</w:t>
      </w:r>
    </w:p>
    <w:p w:rsidR="00AD7723" w:rsidRPr="00687B9B" w:rsidRDefault="00AD7723" w:rsidP="00AD7723">
      <w:pPr>
        <w:pStyle w:val="PL"/>
        <w:rPr>
          <w:lang w:val="en-US"/>
        </w:rPr>
      </w:pPr>
      <w:r w:rsidRPr="00687B9B">
        <w:rPr>
          <w:lang w:val="en-US"/>
        </w:rPr>
        <w:t xml:space="preserve">        default:</w:t>
      </w:r>
    </w:p>
    <w:p w:rsidR="00AD7723" w:rsidRPr="00687B9B" w:rsidRDefault="00AD7723" w:rsidP="00AD7723">
      <w:pPr>
        <w:pStyle w:val="PL"/>
        <w:rPr>
          <w:lang w:val="en-US"/>
        </w:rPr>
      </w:pPr>
      <w:r w:rsidRPr="00687B9B">
        <w:rPr>
          <w:lang w:val="en-US"/>
        </w:rPr>
        <w:t xml:space="preserve">          description: Unexpected error</w:t>
      </w:r>
    </w:p>
    <w:p w:rsidR="00AD7723" w:rsidRPr="00687B9B" w:rsidRDefault="00AD7723" w:rsidP="00AD7723">
      <w:pPr>
        <w:pStyle w:val="PL"/>
        <w:rPr>
          <w:lang w:val="en-US"/>
        </w:rPr>
      </w:pPr>
      <w:r w:rsidRPr="00687B9B">
        <w:rPr>
          <w:lang w:val="en-US"/>
        </w:rPr>
        <w:t xml:space="preserve">  /exchange-params:</w:t>
      </w:r>
    </w:p>
    <w:p w:rsidR="00AD7723" w:rsidRPr="00687B9B" w:rsidRDefault="00AD7723" w:rsidP="00AD7723">
      <w:pPr>
        <w:pStyle w:val="PL"/>
        <w:rPr>
          <w:lang w:val="en-US"/>
        </w:rPr>
      </w:pPr>
      <w:r w:rsidRPr="00687B9B">
        <w:rPr>
          <w:lang w:val="en-US"/>
        </w:rPr>
        <w:t xml:space="preserve">    post:</w:t>
      </w:r>
    </w:p>
    <w:p w:rsidR="00AD7723" w:rsidRPr="00687B9B" w:rsidRDefault="00AD7723" w:rsidP="00AD7723">
      <w:pPr>
        <w:pStyle w:val="PL"/>
        <w:rPr>
          <w:lang w:val="en-US"/>
        </w:rPr>
      </w:pPr>
      <w:r w:rsidRPr="00687B9B">
        <w:rPr>
          <w:lang w:val="en-US"/>
        </w:rPr>
        <w:t xml:space="preserve">      summary: Parameter Exchange</w:t>
      </w:r>
    </w:p>
    <w:p w:rsidR="00AD7723" w:rsidRPr="00687B9B" w:rsidRDefault="00AD7723" w:rsidP="00AD7723">
      <w:pPr>
        <w:pStyle w:val="PL"/>
        <w:rPr>
          <w:lang w:val="en-US"/>
        </w:rPr>
      </w:pPr>
      <w:r w:rsidRPr="00687B9B">
        <w:rPr>
          <w:lang w:val="en-US"/>
        </w:rPr>
        <w:t xml:space="preserve">      tags:</w:t>
      </w:r>
    </w:p>
    <w:p w:rsidR="00AD7723" w:rsidRPr="00687B9B" w:rsidRDefault="00AD7723" w:rsidP="00AD7723">
      <w:pPr>
        <w:pStyle w:val="PL"/>
        <w:rPr>
          <w:lang w:val="en-US"/>
        </w:rPr>
      </w:pPr>
      <w:r w:rsidRPr="00687B9B">
        <w:rPr>
          <w:lang w:val="en-US"/>
        </w:rPr>
        <w:t xml:space="preserve">        - Parameter Exchange</w:t>
      </w:r>
    </w:p>
    <w:p w:rsidR="00AD7723" w:rsidRPr="00687B9B" w:rsidRDefault="00AD7723" w:rsidP="00AD7723">
      <w:pPr>
        <w:pStyle w:val="PL"/>
        <w:rPr>
          <w:lang w:val="en-US"/>
        </w:rPr>
      </w:pPr>
      <w:r w:rsidRPr="00687B9B">
        <w:rPr>
          <w:lang w:val="en-US"/>
        </w:rPr>
        <w:t xml:space="preserve">      operationId: PostExchangeParams</w:t>
      </w:r>
    </w:p>
    <w:p w:rsidR="00AD7723" w:rsidRPr="00687B9B" w:rsidRDefault="00AD7723" w:rsidP="00AD7723">
      <w:pPr>
        <w:pStyle w:val="PL"/>
        <w:rPr>
          <w:lang w:val="en-US"/>
        </w:rPr>
      </w:pPr>
      <w:r w:rsidRPr="00687B9B">
        <w:rPr>
          <w:lang w:val="en-US"/>
        </w:rPr>
        <w:t xml:space="preserve">      requestBody:</w:t>
      </w:r>
    </w:p>
    <w:p w:rsidR="00AD7723" w:rsidRPr="00687B9B" w:rsidRDefault="00AD7723" w:rsidP="00AD7723">
      <w:pPr>
        <w:pStyle w:val="PL"/>
        <w:rPr>
          <w:lang w:val="en-US"/>
        </w:rPr>
      </w:pPr>
      <w:r w:rsidRPr="00687B9B">
        <w:rPr>
          <w:lang w:val="en-US"/>
        </w:rPr>
        <w:t xml:space="preserve">        description: Custom operation for parameter exchange</w:t>
      </w:r>
    </w:p>
    <w:p w:rsidR="00AD7723" w:rsidRPr="00687B9B" w:rsidRDefault="00AD7723" w:rsidP="00AD7723">
      <w:pPr>
        <w:pStyle w:val="PL"/>
        <w:rPr>
          <w:lang w:val="en-US"/>
        </w:rPr>
      </w:pPr>
      <w:r w:rsidRPr="00687B9B">
        <w:rPr>
          <w:lang w:val="en-US"/>
        </w:rPr>
        <w:t xml:space="preserve">        required: true</w:t>
      </w:r>
    </w:p>
    <w:p w:rsidR="00AD7723" w:rsidRPr="00687B9B" w:rsidRDefault="00AD7723" w:rsidP="00AD7723">
      <w:pPr>
        <w:pStyle w:val="PL"/>
        <w:rPr>
          <w:lang w:val="en-US"/>
        </w:rPr>
      </w:pPr>
      <w:r w:rsidRPr="00687B9B">
        <w:rPr>
          <w:lang w:val="en-US"/>
        </w:rPr>
        <w:t xml:space="preserve">        content:</w:t>
      </w:r>
    </w:p>
    <w:p w:rsidR="00AD7723" w:rsidRPr="00687B9B" w:rsidRDefault="00AD7723" w:rsidP="00AD7723">
      <w:pPr>
        <w:pStyle w:val="PL"/>
        <w:rPr>
          <w:lang w:val="en-US"/>
        </w:rPr>
      </w:pPr>
      <w:r w:rsidRPr="00687B9B">
        <w:rPr>
          <w:lang w:val="en-US"/>
        </w:rPr>
        <w:t xml:space="preserve">          application/json:</w:t>
      </w:r>
    </w:p>
    <w:p w:rsidR="00AD7723" w:rsidRPr="00687B9B" w:rsidRDefault="00AD7723" w:rsidP="00AD7723">
      <w:pPr>
        <w:pStyle w:val="PL"/>
        <w:rPr>
          <w:lang w:val="en-US"/>
        </w:rPr>
      </w:pPr>
      <w:r w:rsidRPr="00687B9B">
        <w:rPr>
          <w:lang w:val="en-US"/>
        </w:rPr>
        <w:lastRenderedPageBreak/>
        <w:t xml:space="preserve">            schema:</w:t>
      </w:r>
    </w:p>
    <w:p w:rsidR="00AD7723" w:rsidRPr="00687B9B" w:rsidRDefault="00AD7723" w:rsidP="00AD7723">
      <w:pPr>
        <w:pStyle w:val="PL"/>
        <w:rPr>
          <w:lang w:val="en-US"/>
        </w:rPr>
      </w:pPr>
      <w:r w:rsidRPr="00687B9B">
        <w:rPr>
          <w:lang w:val="en-US"/>
        </w:rPr>
        <w:t xml:space="preserve">              $ref: '#/components/schemas/SecParamExchReqData'</w:t>
      </w:r>
    </w:p>
    <w:p w:rsidR="00AD7723" w:rsidRPr="00687B9B" w:rsidRDefault="00AD7723" w:rsidP="00AD7723">
      <w:pPr>
        <w:pStyle w:val="PL"/>
        <w:rPr>
          <w:lang w:val="en-US"/>
        </w:rPr>
      </w:pPr>
      <w:r w:rsidRPr="00687B9B">
        <w:rPr>
          <w:lang w:val="en-US"/>
        </w:rPr>
        <w:t xml:space="preserve">      responses:</w:t>
      </w:r>
    </w:p>
    <w:p w:rsidR="00AD7723" w:rsidRPr="00687B9B" w:rsidRDefault="00AD7723" w:rsidP="00AD7723">
      <w:pPr>
        <w:pStyle w:val="PL"/>
        <w:rPr>
          <w:lang w:val="en-US"/>
        </w:rPr>
      </w:pPr>
      <w:r w:rsidRPr="00687B9B">
        <w:rPr>
          <w:lang w:val="en-US"/>
        </w:rPr>
        <w:t xml:space="preserve">        '200':</w:t>
      </w:r>
    </w:p>
    <w:p w:rsidR="00AD7723" w:rsidRPr="00687B9B" w:rsidRDefault="00AD7723" w:rsidP="00AD7723">
      <w:pPr>
        <w:pStyle w:val="PL"/>
        <w:rPr>
          <w:lang w:val="en-US"/>
        </w:rPr>
      </w:pPr>
      <w:r w:rsidRPr="00687B9B">
        <w:rPr>
          <w:lang w:val="en-US"/>
        </w:rPr>
        <w:t xml:space="preserve">          description: OK (Successful exchange of parameters)</w:t>
      </w:r>
    </w:p>
    <w:p w:rsidR="00AD7723" w:rsidRPr="00687B9B" w:rsidRDefault="00AD7723" w:rsidP="00AD7723">
      <w:pPr>
        <w:pStyle w:val="PL"/>
        <w:rPr>
          <w:lang w:val="en-US"/>
        </w:rPr>
      </w:pPr>
      <w:r w:rsidRPr="00687B9B">
        <w:rPr>
          <w:lang w:val="en-US"/>
        </w:rPr>
        <w:t xml:space="preserve">          content:</w:t>
      </w:r>
    </w:p>
    <w:p w:rsidR="00AD7723" w:rsidRPr="00687B9B" w:rsidRDefault="00AD7723" w:rsidP="00AD7723">
      <w:pPr>
        <w:pStyle w:val="PL"/>
        <w:rPr>
          <w:lang w:val="en-US"/>
        </w:rPr>
      </w:pPr>
      <w:r w:rsidRPr="00687B9B">
        <w:rPr>
          <w:lang w:val="en-US"/>
        </w:rPr>
        <w:t xml:space="preserve">            application/json:</w:t>
      </w:r>
    </w:p>
    <w:p w:rsidR="00AD7723" w:rsidRPr="00687B9B" w:rsidRDefault="00AD7723" w:rsidP="00AD7723">
      <w:pPr>
        <w:pStyle w:val="PL"/>
        <w:rPr>
          <w:lang w:val="en-US"/>
        </w:rPr>
      </w:pPr>
      <w:r w:rsidRPr="00687B9B">
        <w:rPr>
          <w:lang w:val="en-US"/>
        </w:rPr>
        <w:t xml:space="preserve">              schema:</w:t>
      </w:r>
    </w:p>
    <w:p w:rsidR="00AD7723" w:rsidRPr="00687B9B" w:rsidRDefault="00AD7723" w:rsidP="00AD7723">
      <w:pPr>
        <w:pStyle w:val="PL"/>
        <w:rPr>
          <w:lang w:val="en-US"/>
        </w:rPr>
      </w:pPr>
      <w:r w:rsidRPr="00687B9B">
        <w:rPr>
          <w:lang w:val="en-US"/>
        </w:rPr>
        <w:t xml:space="preserve">                $ref: '#/components/schemas/SecParamExchRspData'</w:t>
      </w:r>
    </w:p>
    <w:p w:rsidR="00AD7723" w:rsidRPr="00687B9B" w:rsidRDefault="00AD7723" w:rsidP="00AD7723">
      <w:pPr>
        <w:pStyle w:val="PL"/>
        <w:rPr>
          <w:lang w:val="en-US"/>
        </w:rPr>
      </w:pPr>
      <w:r w:rsidRPr="00687B9B">
        <w:rPr>
          <w:lang w:val="en-US"/>
        </w:rPr>
        <w:t xml:space="preserve">        '400': </w:t>
      </w:r>
    </w:p>
    <w:p w:rsidR="00AD7723" w:rsidRPr="00687B9B" w:rsidRDefault="00AD7723" w:rsidP="00AD7723">
      <w:pPr>
        <w:pStyle w:val="PL"/>
        <w:rPr>
          <w:lang w:val="en-US"/>
        </w:rPr>
      </w:pPr>
      <w:r w:rsidRPr="00687B9B">
        <w:rPr>
          <w:lang w:val="en-US"/>
        </w:rPr>
        <w:t xml:space="preserve">          $ref: 'TS29571_CommonData.yaml#/components/responses/400'</w:t>
      </w:r>
    </w:p>
    <w:p w:rsidR="00AD7723" w:rsidRPr="00687B9B" w:rsidRDefault="00AD7723" w:rsidP="00AD7723">
      <w:pPr>
        <w:pStyle w:val="PL"/>
        <w:rPr>
          <w:lang w:val="en-US"/>
        </w:rPr>
      </w:pPr>
      <w:r w:rsidRPr="00687B9B">
        <w:rPr>
          <w:lang w:val="en-US"/>
        </w:rPr>
        <w:t xml:space="preserve">        '411': </w:t>
      </w:r>
    </w:p>
    <w:p w:rsidR="00AD7723" w:rsidRPr="00687B9B" w:rsidRDefault="00AD7723" w:rsidP="00AD7723">
      <w:pPr>
        <w:pStyle w:val="PL"/>
        <w:rPr>
          <w:lang w:val="en-US"/>
        </w:rPr>
      </w:pPr>
      <w:r w:rsidRPr="00687B9B">
        <w:rPr>
          <w:lang w:val="en-US"/>
        </w:rPr>
        <w:t xml:space="preserve">          $ref: 'TS29571_CommonData.yaml#/components/responses/411'</w:t>
      </w:r>
    </w:p>
    <w:p w:rsidR="00AD7723" w:rsidRPr="00687B9B" w:rsidRDefault="00AD7723" w:rsidP="00AD7723">
      <w:pPr>
        <w:pStyle w:val="PL"/>
        <w:rPr>
          <w:lang w:val="en-US"/>
        </w:rPr>
      </w:pPr>
      <w:r w:rsidRPr="00687B9B">
        <w:rPr>
          <w:lang w:val="en-US"/>
        </w:rPr>
        <w:t xml:space="preserve">        '413': </w:t>
      </w:r>
    </w:p>
    <w:p w:rsidR="00AD7723" w:rsidRPr="00687B9B" w:rsidRDefault="00AD7723" w:rsidP="00AD7723">
      <w:pPr>
        <w:pStyle w:val="PL"/>
        <w:rPr>
          <w:lang w:val="en-US"/>
        </w:rPr>
      </w:pPr>
      <w:r w:rsidRPr="00687B9B">
        <w:rPr>
          <w:lang w:val="en-US"/>
        </w:rPr>
        <w:t xml:space="preserve">          $ref: 'TS29571_CommonData.yaml#/components/responses/413'</w:t>
      </w:r>
    </w:p>
    <w:p w:rsidR="00AD7723" w:rsidRPr="00687B9B" w:rsidRDefault="00AD7723" w:rsidP="00AD7723">
      <w:pPr>
        <w:pStyle w:val="PL"/>
        <w:rPr>
          <w:lang w:val="en-US"/>
        </w:rPr>
      </w:pPr>
      <w:r w:rsidRPr="00687B9B">
        <w:rPr>
          <w:lang w:val="en-US"/>
        </w:rPr>
        <w:t xml:space="preserve">        '415': </w:t>
      </w:r>
    </w:p>
    <w:p w:rsidR="00AD7723" w:rsidRDefault="00AD7723" w:rsidP="00AD7723">
      <w:pPr>
        <w:pStyle w:val="PL"/>
        <w:rPr>
          <w:lang w:val="en-US"/>
        </w:rPr>
      </w:pPr>
      <w:r w:rsidRPr="00687B9B">
        <w:rPr>
          <w:lang w:val="en-US"/>
        </w:rPr>
        <w:t xml:space="preserve">          $ref: 'TS29571_CommonData.yaml#/components/responses/415'</w:t>
      </w:r>
    </w:p>
    <w:p w:rsidR="00AD7723" w:rsidRDefault="00AD7723" w:rsidP="00AD7723">
      <w:pPr>
        <w:pStyle w:val="PL"/>
      </w:pPr>
      <w:r>
        <w:t xml:space="preserve">        '429</w:t>
      </w:r>
      <w:r w:rsidRPr="00630AB6">
        <w:t>':</w:t>
      </w:r>
    </w:p>
    <w:p w:rsidR="00AD7723" w:rsidRPr="00687B9B" w:rsidRDefault="00AD7723" w:rsidP="00AD7723">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rsidR="00AD7723" w:rsidRPr="00687B9B" w:rsidRDefault="00AD7723" w:rsidP="00AD7723">
      <w:pPr>
        <w:pStyle w:val="PL"/>
        <w:rPr>
          <w:lang w:val="en-US"/>
        </w:rPr>
      </w:pPr>
      <w:r w:rsidRPr="00687B9B">
        <w:rPr>
          <w:lang w:val="en-US"/>
        </w:rPr>
        <w:t xml:space="preserve">        '500': </w:t>
      </w:r>
    </w:p>
    <w:p w:rsidR="00AD7723" w:rsidRPr="00687B9B" w:rsidRDefault="00AD7723" w:rsidP="00AD7723">
      <w:pPr>
        <w:pStyle w:val="PL"/>
        <w:rPr>
          <w:lang w:val="en-US"/>
        </w:rPr>
      </w:pPr>
      <w:r w:rsidRPr="00687B9B">
        <w:rPr>
          <w:lang w:val="en-US"/>
        </w:rPr>
        <w:t xml:space="preserve">          $ref: 'TS29571_CommonData.yaml#/components/responses/500'</w:t>
      </w:r>
    </w:p>
    <w:p w:rsidR="00AD7723" w:rsidRPr="00687B9B" w:rsidRDefault="00AD7723" w:rsidP="00AD7723">
      <w:pPr>
        <w:pStyle w:val="PL"/>
        <w:rPr>
          <w:lang w:val="en-US"/>
        </w:rPr>
      </w:pPr>
      <w:r w:rsidRPr="00687B9B">
        <w:rPr>
          <w:lang w:val="en-US"/>
        </w:rPr>
        <w:t xml:space="preserve">        '503': </w:t>
      </w:r>
    </w:p>
    <w:p w:rsidR="00AD7723" w:rsidRPr="00687B9B" w:rsidRDefault="00AD7723" w:rsidP="00AD7723">
      <w:pPr>
        <w:pStyle w:val="PL"/>
        <w:rPr>
          <w:lang w:val="en-US"/>
        </w:rPr>
      </w:pPr>
      <w:r w:rsidRPr="00687B9B">
        <w:rPr>
          <w:lang w:val="en-US"/>
        </w:rPr>
        <w:t xml:space="preserve">          $ref: 'TS29571_CommonData.yaml#/components/responses/503'</w:t>
      </w:r>
    </w:p>
    <w:p w:rsidR="00AD7723" w:rsidRPr="00687B9B" w:rsidRDefault="00AD7723" w:rsidP="00AD7723">
      <w:pPr>
        <w:pStyle w:val="PL"/>
        <w:rPr>
          <w:lang w:val="en-US"/>
        </w:rPr>
      </w:pPr>
      <w:r w:rsidRPr="00687B9B">
        <w:rPr>
          <w:lang w:val="en-US"/>
        </w:rPr>
        <w:t xml:space="preserve">        default:</w:t>
      </w:r>
    </w:p>
    <w:p w:rsidR="00AD7723" w:rsidRPr="00687B9B" w:rsidRDefault="00AD7723" w:rsidP="00AD7723">
      <w:pPr>
        <w:pStyle w:val="PL"/>
        <w:rPr>
          <w:lang w:val="en-US"/>
        </w:rPr>
      </w:pPr>
      <w:r w:rsidRPr="00687B9B">
        <w:rPr>
          <w:lang w:val="en-US"/>
        </w:rPr>
        <w:t xml:space="preserve">          description: Unexpected error</w:t>
      </w:r>
    </w:p>
    <w:p w:rsidR="00AD7723" w:rsidRPr="00687B9B" w:rsidRDefault="00AD7723" w:rsidP="00AD7723">
      <w:pPr>
        <w:pStyle w:val="PL"/>
        <w:rPr>
          <w:lang w:val="en-US"/>
        </w:rPr>
      </w:pPr>
      <w:r w:rsidRPr="00687B9B">
        <w:rPr>
          <w:lang w:val="en-US"/>
        </w:rPr>
        <w:t xml:space="preserve">  /n32f-terminate:</w:t>
      </w:r>
    </w:p>
    <w:p w:rsidR="00AD7723" w:rsidRPr="00687B9B" w:rsidRDefault="00AD7723" w:rsidP="00AD7723">
      <w:pPr>
        <w:pStyle w:val="PL"/>
        <w:rPr>
          <w:lang w:val="en-US"/>
        </w:rPr>
      </w:pPr>
      <w:r w:rsidRPr="00687B9B">
        <w:rPr>
          <w:lang w:val="en-US"/>
        </w:rPr>
        <w:t xml:space="preserve">    post:</w:t>
      </w:r>
    </w:p>
    <w:p w:rsidR="00AD7723" w:rsidRPr="00687B9B" w:rsidRDefault="00AD7723" w:rsidP="00AD7723">
      <w:pPr>
        <w:pStyle w:val="PL"/>
        <w:rPr>
          <w:lang w:val="en-US"/>
        </w:rPr>
      </w:pPr>
      <w:r w:rsidRPr="00687B9B">
        <w:rPr>
          <w:lang w:val="en-US"/>
        </w:rPr>
        <w:t xml:space="preserve">      summary: N32-f Context Terminate</w:t>
      </w:r>
    </w:p>
    <w:p w:rsidR="00AD7723" w:rsidRPr="00687B9B" w:rsidRDefault="00AD7723" w:rsidP="00AD7723">
      <w:pPr>
        <w:pStyle w:val="PL"/>
        <w:rPr>
          <w:lang w:val="en-US"/>
        </w:rPr>
      </w:pPr>
      <w:r w:rsidRPr="00687B9B">
        <w:rPr>
          <w:lang w:val="en-US"/>
        </w:rPr>
        <w:t xml:space="preserve">      tags:</w:t>
      </w:r>
    </w:p>
    <w:p w:rsidR="00AD7723" w:rsidRPr="00687B9B" w:rsidRDefault="00AD7723" w:rsidP="00AD7723">
      <w:pPr>
        <w:pStyle w:val="PL"/>
        <w:rPr>
          <w:lang w:val="en-US"/>
        </w:rPr>
      </w:pPr>
      <w:r w:rsidRPr="00687B9B">
        <w:rPr>
          <w:lang w:val="en-US"/>
        </w:rPr>
        <w:t xml:space="preserve">        - N32-f Context Terminate</w:t>
      </w:r>
    </w:p>
    <w:p w:rsidR="00AD7723" w:rsidRPr="00687B9B" w:rsidRDefault="00AD7723" w:rsidP="00AD7723">
      <w:pPr>
        <w:pStyle w:val="PL"/>
        <w:rPr>
          <w:lang w:val="en-US"/>
        </w:rPr>
      </w:pPr>
      <w:r w:rsidRPr="00687B9B">
        <w:rPr>
          <w:lang w:val="en-US"/>
        </w:rPr>
        <w:t xml:space="preserve">      operationId: PostN32fTerminate</w:t>
      </w:r>
    </w:p>
    <w:p w:rsidR="00AD7723" w:rsidRPr="00687B9B" w:rsidRDefault="00AD7723" w:rsidP="00AD7723">
      <w:pPr>
        <w:pStyle w:val="PL"/>
        <w:rPr>
          <w:lang w:val="en-US"/>
        </w:rPr>
      </w:pPr>
      <w:r w:rsidRPr="00687B9B">
        <w:rPr>
          <w:lang w:val="en-US"/>
        </w:rPr>
        <w:t xml:space="preserve">      requestBody:</w:t>
      </w:r>
    </w:p>
    <w:p w:rsidR="00AD7723" w:rsidRPr="00687B9B" w:rsidRDefault="00AD7723" w:rsidP="00AD7723">
      <w:pPr>
        <w:pStyle w:val="PL"/>
        <w:rPr>
          <w:lang w:val="en-US"/>
        </w:rPr>
      </w:pPr>
      <w:r w:rsidRPr="00687B9B">
        <w:rPr>
          <w:lang w:val="en-US"/>
        </w:rPr>
        <w:t xml:space="preserve">        description: Custom operation for n32-f context termination</w:t>
      </w:r>
    </w:p>
    <w:p w:rsidR="00AD7723" w:rsidRPr="00687B9B" w:rsidRDefault="00AD7723" w:rsidP="00AD7723">
      <w:pPr>
        <w:pStyle w:val="PL"/>
        <w:rPr>
          <w:lang w:val="en-US"/>
        </w:rPr>
      </w:pPr>
      <w:r w:rsidRPr="00687B9B">
        <w:rPr>
          <w:lang w:val="en-US"/>
        </w:rPr>
        <w:t xml:space="preserve">        required: true</w:t>
      </w:r>
    </w:p>
    <w:p w:rsidR="00AD7723" w:rsidRPr="00687B9B" w:rsidRDefault="00AD7723" w:rsidP="00AD7723">
      <w:pPr>
        <w:pStyle w:val="PL"/>
        <w:rPr>
          <w:lang w:val="en-US"/>
        </w:rPr>
      </w:pPr>
      <w:r w:rsidRPr="00687B9B">
        <w:rPr>
          <w:lang w:val="en-US"/>
        </w:rPr>
        <w:t xml:space="preserve">        content:</w:t>
      </w:r>
    </w:p>
    <w:p w:rsidR="00AD7723" w:rsidRPr="00687B9B" w:rsidRDefault="00AD7723" w:rsidP="00AD7723">
      <w:pPr>
        <w:pStyle w:val="PL"/>
        <w:rPr>
          <w:lang w:val="en-US"/>
        </w:rPr>
      </w:pPr>
      <w:r w:rsidRPr="00687B9B">
        <w:rPr>
          <w:lang w:val="en-US"/>
        </w:rPr>
        <w:t xml:space="preserve">          application/json:</w:t>
      </w:r>
    </w:p>
    <w:p w:rsidR="00AD7723" w:rsidRPr="00687B9B" w:rsidRDefault="00AD7723" w:rsidP="00AD7723">
      <w:pPr>
        <w:pStyle w:val="PL"/>
        <w:rPr>
          <w:lang w:val="en-US"/>
        </w:rPr>
      </w:pPr>
      <w:r w:rsidRPr="00687B9B">
        <w:rPr>
          <w:lang w:val="en-US"/>
        </w:rPr>
        <w:t xml:space="preserve">            schema:</w:t>
      </w:r>
    </w:p>
    <w:p w:rsidR="00AD7723" w:rsidRPr="00687B9B" w:rsidRDefault="00AD7723" w:rsidP="00AD7723">
      <w:pPr>
        <w:pStyle w:val="PL"/>
        <w:rPr>
          <w:lang w:val="en-US"/>
        </w:rPr>
      </w:pPr>
      <w:r w:rsidRPr="00687B9B">
        <w:rPr>
          <w:lang w:val="en-US"/>
        </w:rPr>
        <w:t xml:space="preserve">              $ref: '#/components/schemas/N32fContextInfo'</w:t>
      </w:r>
    </w:p>
    <w:p w:rsidR="00AD7723" w:rsidRPr="00687B9B" w:rsidRDefault="00AD7723" w:rsidP="00AD7723">
      <w:pPr>
        <w:pStyle w:val="PL"/>
        <w:rPr>
          <w:lang w:val="en-US"/>
        </w:rPr>
      </w:pPr>
      <w:r w:rsidRPr="00687B9B">
        <w:rPr>
          <w:lang w:val="en-US"/>
        </w:rPr>
        <w:t xml:space="preserve">      responses:</w:t>
      </w:r>
    </w:p>
    <w:p w:rsidR="00AD7723" w:rsidRPr="00687B9B" w:rsidRDefault="00AD7723" w:rsidP="00AD7723">
      <w:pPr>
        <w:pStyle w:val="PL"/>
        <w:rPr>
          <w:lang w:val="en-US"/>
        </w:rPr>
      </w:pPr>
      <w:r w:rsidRPr="00687B9B">
        <w:rPr>
          <w:lang w:val="en-US"/>
        </w:rPr>
        <w:t xml:space="preserve">        '200':</w:t>
      </w:r>
    </w:p>
    <w:p w:rsidR="00AD7723" w:rsidRPr="00687B9B" w:rsidRDefault="00AD7723" w:rsidP="00AD7723">
      <w:pPr>
        <w:pStyle w:val="PL"/>
        <w:rPr>
          <w:lang w:val="en-US"/>
        </w:rPr>
      </w:pPr>
      <w:r w:rsidRPr="00687B9B">
        <w:rPr>
          <w:lang w:val="en-US"/>
        </w:rPr>
        <w:t xml:space="preserve">          description: OK (Successful exchange of parameters)</w:t>
      </w:r>
    </w:p>
    <w:p w:rsidR="00AD7723" w:rsidRPr="00687B9B" w:rsidRDefault="00AD7723" w:rsidP="00AD7723">
      <w:pPr>
        <w:pStyle w:val="PL"/>
        <w:rPr>
          <w:lang w:val="en-US"/>
        </w:rPr>
      </w:pPr>
      <w:r w:rsidRPr="00687B9B">
        <w:rPr>
          <w:lang w:val="en-US"/>
        </w:rPr>
        <w:t xml:space="preserve">          content:</w:t>
      </w:r>
    </w:p>
    <w:p w:rsidR="00AD7723" w:rsidRPr="00687B9B" w:rsidRDefault="00AD7723" w:rsidP="00AD7723">
      <w:pPr>
        <w:pStyle w:val="PL"/>
        <w:rPr>
          <w:lang w:val="en-US"/>
        </w:rPr>
      </w:pPr>
      <w:r w:rsidRPr="00687B9B">
        <w:rPr>
          <w:lang w:val="en-US"/>
        </w:rPr>
        <w:t xml:space="preserve">            application/json:</w:t>
      </w:r>
    </w:p>
    <w:p w:rsidR="00AD7723" w:rsidRPr="00687B9B" w:rsidRDefault="00AD7723" w:rsidP="00AD7723">
      <w:pPr>
        <w:pStyle w:val="PL"/>
        <w:rPr>
          <w:lang w:val="en-US"/>
        </w:rPr>
      </w:pPr>
      <w:r w:rsidRPr="00687B9B">
        <w:rPr>
          <w:lang w:val="en-US"/>
        </w:rPr>
        <w:t xml:space="preserve">              schema:</w:t>
      </w:r>
    </w:p>
    <w:p w:rsidR="00AD7723" w:rsidRPr="00687B9B" w:rsidRDefault="00AD7723" w:rsidP="00AD7723">
      <w:pPr>
        <w:pStyle w:val="PL"/>
        <w:rPr>
          <w:lang w:val="en-US"/>
        </w:rPr>
      </w:pPr>
      <w:r w:rsidRPr="00687B9B">
        <w:rPr>
          <w:lang w:val="en-US"/>
        </w:rPr>
        <w:t xml:space="preserve">                $ref: '#/components/schemas/N32fContextInfo'</w:t>
      </w:r>
    </w:p>
    <w:p w:rsidR="00AD7723" w:rsidRPr="00687B9B" w:rsidRDefault="00AD7723" w:rsidP="00AD7723">
      <w:pPr>
        <w:pStyle w:val="PL"/>
        <w:rPr>
          <w:lang w:val="en-US"/>
        </w:rPr>
      </w:pPr>
      <w:r w:rsidRPr="00687B9B">
        <w:rPr>
          <w:lang w:val="en-US"/>
        </w:rPr>
        <w:t xml:space="preserve">        '400': </w:t>
      </w:r>
    </w:p>
    <w:p w:rsidR="00AD7723" w:rsidRPr="00687B9B" w:rsidRDefault="00AD7723" w:rsidP="00AD7723">
      <w:pPr>
        <w:pStyle w:val="PL"/>
        <w:rPr>
          <w:lang w:val="en-US"/>
        </w:rPr>
      </w:pPr>
      <w:r w:rsidRPr="00687B9B">
        <w:rPr>
          <w:lang w:val="en-US"/>
        </w:rPr>
        <w:t xml:space="preserve">          $ref: 'TS29571_CommonData.yaml#/components/responses/400'</w:t>
      </w:r>
    </w:p>
    <w:p w:rsidR="00AD7723" w:rsidRPr="00687B9B" w:rsidRDefault="00AD7723" w:rsidP="00AD7723">
      <w:pPr>
        <w:pStyle w:val="PL"/>
        <w:rPr>
          <w:lang w:val="en-US"/>
        </w:rPr>
      </w:pPr>
      <w:r w:rsidRPr="00687B9B">
        <w:rPr>
          <w:lang w:val="en-US"/>
        </w:rPr>
        <w:t xml:space="preserve">        '411': </w:t>
      </w:r>
    </w:p>
    <w:p w:rsidR="00AD7723" w:rsidRPr="00687B9B" w:rsidRDefault="00AD7723" w:rsidP="00AD7723">
      <w:pPr>
        <w:pStyle w:val="PL"/>
        <w:rPr>
          <w:lang w:val="en-US"/>
        </w:rPr>
      </w:pPr>
      <w:r w:rsidRPr="00687B9B">
        <w:rPr>
          <w:lang w:val="en-US"/>
        </w:rPr>
        <w:t xml:space="preserve">          $ref: 'TS29571_CommonData.yaml#/components/responses/411'</w:t>
      </w:r>
    </w:p>
    <w:p w:rsidR="00AD7723" w:rsidRPr="00687B9B" w:rsidRDefault="00AD7723" w:rsidP="00AD7723">
      <w:pPr>
        <w:pStyle w:val="PL"/>
        <w:rPr>
          <w:lang w:val="en-US"/>
        </w:rPr>
      </w:pPr>
      <w:r w:rsidRPr="00687B9B">
        <w:rPr>
          <w:lang w:val="en-US"/>
        </w:rPr>
        <w:t xml:space="preserve">        '413': </w:t>
      </w:r>
    </w:p>
    <w:p w:rsidR="00AD7723" w:rsidRPr="00687B9B" w:rsidRDefault="00AD7723" w:rsidP="00AD7723">
      <w:pPr>
        <w:pStyle w:val="PL"/>
        <w:rPr>
          <w:lang w:val="en-US"/>
        </w:rPr>
      </w:pPr>
      <w:r w:rsidRPr="00687B9B">
        <w:rPr>
          <w:lang w:val="en-US"/>
        </w:rPr>
        <w:t xml:space="preserve">          $ref: 'TS29571_CommonData.yaml#/components/responses/413'</w:t>
      </w:r>
    </w:p>
    <w:p w:rsidR="00AD7723" w:rsidRPr="00687B9B" w:rsidRDefault="00AD7723" w:rsidP="00AD7723">
      <w:pPr>
        <w:pStyle w:val="PL"/>
        <w:rPr>
          <w:lang w:val="en-US"/>
        </w:rPr>
      </w:pPr>
      <w:r w:rsidRPr="00687B9B">
        <w:rPr>
          <w:lang w:val="en-US"/>
        </w:rPr>
        <w:t xml:space="preserve">        '415': </w:t>
      </w:r>
    </w:p>
    <w:p w:rsidR="00AD7723" w:rsidRDefault="00AD7723" w:rsidP="00AD7723">
      <w:pPr>
        <w:pStyle w:val="PL"/>
        <w:rPr>
          <w:lang w:val="en-US"/>
        </w:rPr>
      </w:pPr>
      <w:r w:rsidRPr="00687B9B">
        <w:rPr>
          <w:lang w:val="en-US"/>
        </w:rPr>
        <w:t xml:space="preserve">          $ref: 'TS29571_CommonData.yaml#/components/responses/415'</w:t>
      </w:r>
    </w:p>
    <w:p w:rsidR="00AD7723" w:rsidRDefault="00AD7723" w:rsidP="00AD7723">
      <w:pPr>
        <w:pStyle w:val="PL"/>
      </w:pPr>
      <w:r>
        <w:t xml:space="preserve">        '429</w:t>
      </w:r>
      <w:r w:rsidRPr="00630AB6">
        <w:t>':</w:t>
      </w:r>
    </w:p>
    <w:p w:rsidR="00AD7723" w:rsidRPr="00687B9B" w:rsidRDefault="00AD7723" w:rsidP="00AD7723">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rsidR="00AD7723" w:rsidRPr="00687B9B" w:rsidRDefault="00AD7723" w:rsidP="00AD7723">
      <w:pPr>
        <w:pStyle w:val="PL"/>
        <w:rPr>
          <w:lang w:val="en-US"/>
        </w:rPr>
      </w:pPr>
      <w:r w:rsidRPr="00687B9B">
        <w:rPr>
          <w:lang w:val="en-US"/>
        </w:rPr>
        <w:t xml:space="preserve">        '500': </w:t>
      </w:r>
    </w:p>
    <w:p w:rsidR="00AD7723" w:rsidRPr="00687B9B" w:rsidRDefault="00AD7723" w:rsidP="00AD7723">
      <w:pPr>
        <w:pStyle w:val="PL"/>
        <w:rPr>
          <w:lang w:val="en-US"/>
        </w:rPr>
      </w:pPr>
      <w:r w:rsidRPr="00687B9B">
        <w:rPr>
          <w:lang w:val="en-US"/>
        </w:rPr>
        <w:t xml:space="preserve">          $ref: 'TS29571_CommonData.yaml#/components/responses/500'</w:t>
      </w:r>
    </w:p>
    <w:p w:rsidR="00AD7723" w:rsidRPr="00687B9B" w:rsidRDefault="00AD7723" w:rsidP="00AD7723">
      <w:pPr>
        <w:pStyle w:val="PL"/>
        <w:rPr>
          <w:lang w:val="en-US"/>
        </w:rPr>
      </w:pPr>
      <w:r w:rsidRPr="00687B9B">
        <w:rPr>
          <w:lang w:val="en-US"/>
        </w:rPr>
        <w:t xml:space="preserve">        '503': </w:t>
      </w:r>
    </w:p>
    <w:p w:rsidR="00AD7723" w:rsidRPr="00687B9B" w:rsidRDefault="00AD7723" w:rsidP="00AD7723">
      <w:pPr>
        <w:pStyle w:val="PL"/>
        <w:rPr>
          <w:lang w:val="en-US"/>
        </w:rPr>
      </w:pPr>
      <w:r w:rsidRPr="00687B9B">
        <w:rPr>
          <w:lang w:val="en-US"/>
        </w:rPr>
        <w:t xml:space="preserve">          $ref: 'TS29571_CommonData.yaml#/components/responses/503'</w:t>
      </w:r>
    </w:p>
    <w:p w:rsidR="00AD7723" w:rsidRPr="00687B9B" w:rsidRDefault="00AD7723" w:rsidP="00AD7723">
      <w:pPr>
        <w:pStyle w:val="PL"/>
        <w:rPr>
          <w:lang w:val="en-US"/>
        </w:rPr>
      </w:pPr>
      <w:r w:rsidRPr="00687B9B">
        <w:rPr>
          <w:lang w:val="en-US"/>
        </w:rPr>
        <w:t xml:space="preserve">        default:</w:t>
      </w:r>
    </w:p>
    <w:p w:rsidR="00AD7723" w:rsidRDefault="00AD7723" w:rsidP="00AD7723">
      <w:pPr>
        <w:pStyle w:val="PL"/>
        <w:rPr>
          <w:lang w:val="en-US"/>
        </w:rPr>
      </w:pPr>
      <w:r w:rsidRPr="00687B9B">
        <w:rPr>
          <w:lang w:val="en-US"/>
        </w:rPr>
        <w:t xml:space="preserve">          description: Unexpected error</w:t>
      </w:r>
    </w:p>
    <w:p w:rsidR="00AD7723" w:rsidRPr="006C2FEB" w:rsidRDefault="00AD7723" w:rsidP="00AD7723">
      <w:pPr>
        <w:pStyle w:val="PL"/>
        <w:rPr>
          <w:lang w:val="en-US"/>
        </w:rPr>
      </w:pPr>
      <w:r w:rsidRPr="006C2FEB">
        <w:rPr>
          <w:lang w:val="en-US"/>
        </w:rPr>
        <w:t xml:space="preserve">  /n32f-error:</w:t>
      </w:r>
    </w:p>
    <w:p w:rsidR="00AD7723" w:rsidRPr="006C2FEB" w:rsidRDefault="00AD7723" w:rsidP="00AD7723">
      <w:pPr>
        <w:pStyle w:val="PL"/>
        <w:rPr>
          <w:lang w:val="en-US"/>
        </w:rPr>
      </w:pPr>
      <w:r w:rsidRPr="006C2FEB">
        <w:rPr>
          <w:lang w:val="en-US"/>
        </w:rPr>
        <w:t xml:space="preserve">    post:</w:t>
      </w:r>
    </w:p>
    <w:p w:rsidR="00AD7723" w:rsidRPr="006C2FEB" w:rsidRDefault="00AD7723" w:rsidP="00AD7723">
      <w:pPr>
        <w:pStyle w:val="PL"/>
        <w:rPr>
          <w:lang w:val="en-US"/>
        </w:rPr>
      </w:pPr>
      <w:r w:rsidRPr="006C2FEB">
        <w:rPr>
          <w:lang w:val="en-US"/>
        </w:rPr>
        <w:t xml:space="preserve">      summary: N32-f Error Reporting Procedure</w:t>
      </w:r>
    </w:p>
    <w:p w:rsidR="00AD7723" w:rsidRPr="006C2FEB" w:rsidRDefault="00AD7723" w:rsidP="00AD7723">
      <w:pPr>
        <w:pStyle w:val="PL"/>
        <w:rPr>
          <w:lang w:val="en-US"/>
        </w:rPr>
      </w:pPr>
      <w:r w:rsidRPr="006C2FEB">
        <w:rPr>
          <w:lang w:val="en-US"/>
        </w:rPr>
        <w:t xml:space="preserve">      tags:</w:t>
      </w:r>
    </w:p>
    <w:p w:rsidR="00AD7723" w:rsidRPr="006C2FEB" w:rsidRDefault="00AD7723" w:rsidP="00AD7723">
      <w:pPr>
        <w:pStyle w:val="PL"/>
        <w:rPr>
          <w:lang w:val="en-US"/>
        </w:rPr>
      </w:pPr>
      <w:r w:rsidRPr="006C2FEB">
        <w:rPr>
          <w:lang w:val="en-US"/>
        </w:rPr>
        <w:t xml:space="preserve">        - N32-f Error Report</w:t>
      </w:r>
    </w:p>
    <w:p w:rsidR="00AD7723" w:rsidRPr="006C2FEB" w:rsidRDefault="00AD7723" w:rsidP="00AD7723">
      <w:pPr>
        <w:pStyle w:val="PL"/>
        <w:rPr>
          <w:lang w:val="en-US"/>
        </w:rPr>
      </w:pPr>
      <w:r w:rsidRPr="006C2FEB">
        <w:rPr>
          <w:lang w:val="en-US"/>
        </w:rPr>
        <w:t xml:space="preserve">      operationId: PostN32fError</w:t>
      </w:r>
    </w:p>
    <w:p w:rsidR="00AD7723" w:rsidRPr="006C2FEB" w:rsidRDefault="00AD7723" w:rsidP="00AD7723">
      <w:pPr>
        <w:pStyle w:val="PL"/>
        <w:rPr>
          <w:lang w:val="en-US"/>
        </w:rPr>
      </w:pPr>
      <w:r w:rsidRPr="006C2FEB">
        <w:rPr>
          <w:lang w:val="en-US"/>
        </w:rPr>
        <w:t xml:space="preserve">      requestBody:</w:t>
      </w:r>
    </w:p>
    <w:p w:rsidR="00AD7723" w:rsidRPr="006C2FEB" w:rsidRDefault="00AD7723" w:rsidP="00AD7723">
      <w:pPr>
        <w:pStyle w:val="PL"/>
        <w:rPr>
          <w:lang w:val="en-US"/>
        </w:rPr>
      </w:pPr>
      <w:r w:rsidRPr="006C2FEB">
        <w:rPr>
          <w:lang w:val="en-US"/>
        </w:rPr>
        <w:t xml:space="preserve">        description: Custom operation for n32-f error reporting procedure</w:t>
      </w:r>
    </w:p>
    <w:p w:rsidR="00AD7723" w:rsidRPr="006C2FEB" w:rsidRDefault="00AD7723" w:rsidP="00AD7723">
      <w:pPr>
        <w:pStyle w:val="PL"/>
        <w:rPr>
          <w:lang w:val="en-US"/>
        </w:rPr>
      </w:pPr>
      <w:r w:rsidRPr="006C2FEB">
        <w:rPr>
          <w:lang w:val="en-US"/>
        </w:rPr>
        <w:t xml:space="preserve">        required: true</w:t>
      </w:r>
    </w:p>
    <w:p w:rsidR="00AD7723" w:rsidRPr="006C2FEB" w:rsidRDefault="00AD7723" w:rsidP="00AD7723">
      <w:pPr>
        <w:pStyle w:val="PL"/>
        <w:rPr>
          <w:lang w:val="en-US"/>
        </w:rPr>
      </w:pPr>
      <w:r w:rsidRPr="006C2FEB">
        <w:rPr>
          <w:lang w:val="en-US"/>
        </w:rPr>
        <w:t xml:space="preserve">        content:</w:t>
      </w:r>
    </w:p>
    <w:p w:rsidR="00AD7723" w:rsidRPr="006C2FEB" w:rsidRDefault="00AD7723" w:rsidP="00AD7723">
      <w:pPr>
        <w:pStyle w:val="PL"/>
        <w:rPr>
          <w:lang w:val="en-US"/>
        </w:rPr>
      </w:pPr>
      <w:r w:rsidRPr="006C2FEB">
        <w:rPr>
          <w:lang w:val="en-US"/>
        </w:rPr>
        <w:t xml:space="preserve">          application/json:</w:t>
      </w:r>
    </w:p>
    <w:p w:rsidR="00AD7723" w:rsidRPr="006C2FEB" w:rsidRDefault="00AD7723" w:rsidP="00AD7723">
      <w:pPr>
        <w:pStyle w:val="PL"/>
        <w:rPr>
          <w:lang w:val="en-US"/>
        </w:rPr>
      </w:pPr>
      <w:r w:rsidRPr="006C2FEB">
        <w:rPr>
          <w:lang w:val="en-US"/>
        </w:rPr>
        <w:t xml:space="preserve">            schema:</w:t>
      </w:r>
    </w:p>
    <w:p w:rsidR="00AD7723" w:rsidRPr="006C2FEB" w:rsidRDefault="00AD7723" w:rsidP="00AD7723">
      <w:pPr>
        <w:pStyle w:val="PL"/>
        <w:rPr>
          <w:lang w:val="en-US"/>
        </w:rPr>
      </w:pPr>
      <w:r w:rsidRPr="006C2FEB">
        <w:rPr>
          <w:lang w:val="en-US"/>
        </w:rPr>
        <w:t xml:space="preserve">              $ref: '#/components/schemas/N32fErrorInfo'</w:t>
      </w:r>
    </w:p>
    <w:p w:rsidR="00AD7723" w:rsidRPr="006C2FEB" w:rsidRDefault="00AD7723" w:rsidP="00AD7723">
      <w:pPr>
        <w:pStyle w:val="PL"/>
        <w:rPr>
          <w:lang w:val="en-US"/>
        </w:rPr>
      </w:pPr>
      <w:r w:rsidRPr="006C2FEB">
        <w:rPr>
          <w:lang w:val="en-US"/>
        </w:rPr>
        <w:t xml:space="preserve">      responses:</w:t>
      </w:r>
    </w:p>
    <w:p w:rsidR="00AD7723" w:rsidRPr="006C2FEB" w:rsidRDefault="00AD7723" w:rsidP="00AD7723">
      <w:pPr>
        <w:pStyle w:val="PL"/>
        <w:rPr>
          <w:lang w:val="en-US"/>
        </w:rPr>
      </w:pPr>
      <w:r w:rsidRPr="006C2FEB">
        <w:rPr>
          <w:lang w:val="en-US"/>
        </w:rPr>
        <w:t xml:space="preserve">        '204':</w:t>
      </w:r>
    </w:p>
    <w:p w:rsidR="00AD7723" w:rsidRPr="006C2FEB" w:rsidRDefault="00AD7723" w:rsidP="00AD7723">
      <w:pPr>
        <w:pStyle w:val="PL"/>
        <w:rPr>
          <w:lang w:val="en-US"/>
        </w:rPr>
      </w:pPr>
      <w:r w:rsidRPr="006C2FEB">
        <w:rPr>
          <w:lang w:val="en-US"/>
        </w:rPr>
        <w:t xml:space="preserve">          description: successful error reporting</w:t>
      </w:r>
    </w:p>
    <w:p w:rsidR="00AD7723" w:rsidRPr="006C2FEB" w:rsidRDefault="00AD7723" w:rsidP="00AD7723">
      <w:pPr>
        <w:pStyle w:val="PL"/>
        <w:rPr>
          <w:lang w:val="en-US"/>
        </w:rPr>
      </w:pPr>
      <w:r w:rsidRPr="006C2FEB">
        <w:rPr>
          <w:lang w:val="en-US"/>
        </w:rPr>
        <w:t xml:space="preserve">        '400': </w:t>
      </w:r>
    </w:p>
    <w:p w:rsidR="00AD7723" w:rsidRPr="006C2FEB" w:rsidRDefault="00AD7723" w:rsidP="00AD7723">
      <w:pPr>
        <w:pStyle w:val="PL"/>
        <w:rPr>
          <w:lang w:val="en-US"/>
        </w:rPr>
      </w:pPr>
      <w:r w:rsidRPr="006C2FEB">
        <w:rPr>
          <w:lang w:val="en-US"/>
        </w:rPr>
        <w:lastRenderedPageBreak/>
        <w:t xml:space="preserve">          $ref: 'TS29571_CommonData.yaml#/components/responses/400'</w:t>
      </w:r>
    </w:p>
    <w:p w:rsidR="00AD7723" w:rsidRPr="006C2FEB" w:rsidRDefault="00AD7723" w:rsidP="00AD7723">
      <w:pPr>
        <w:pStyle w:val="PL"/>
        <w:rPr>
          <w:lang w:val="en-US"/>
        </w:rPr>
      </w:pPr>
      <w:r w:rsidRPr="006C2FEB">
        <w:rPr>
          <w:lang w:val="en-US"/>
        </w:rPr>
        <w:t xml:space="preserve">        '411': </w:t>
      </w:r>
    </w:p>
    <w:p w:rsidR="00AD7723" w:rsidRPr="006C2FEB" w:rsidRDefault="00AD7723" w:rsidP="00AD7723">
      <w:pPr>
        <w:pStyle w:val="PL"/>
        <w:rPr>
          <w:lang w:val="en-US"/>
        </w:rPr>
      </w:pPr>
      <w:r w:rsidRPr="006C2FEB">
        <w:rPr>
          <w:lang w:val="en-US"/>
        </w:rPr>
        <w:t xml:space="preserve">          $ref: 'TS29571_CommonData.yaml#/components/responses/411'</w:t>
      </w:r>
    </w:p>
    <w:p w:rsidR="00AD7723" w:rsidRPr="006C2FEB" w:rsidRDefault="00AD7723" w:rsidP="00AD7723">
      <w:pPr>
        <w:pStyle w:val="PL"/>
        <w:rPr>
          <w:lang w:val="en-US"/>
        </w:rPr>
      </w:pPr>
      <w:r w:rsidRPr="006C2FEB">
        <w:rPr>
          <w:lang w:val="en-US"/>
        </w:rPr>
        <w:t xml:space="preserve">        '413': </w:t>
      </w:r>
    </w:p>
    <w:p w:rsidR="00AD7723" w:rsidRPr="006C2FEB" w:rsidRDefault="00AD7723" w:rsidP="00AD7723">
      <w:pPr>
        <w:pStyle w:val="PL"/>
        <w:rPr>
          <w:lang w:val="en-US"/>
        </w:rPr>
      </w:pPr>
      <w:r w:rsidRPr="006C2FEB">
        <w:rPr>
          <w:lang w:val="en-US"/>
        </w:rPr>
        <w:t xml:space="preserve">          $ref: 'TS29571_CommonData.yaml#/components/responses/413'</w:t>
      </w:r>
    </w:p>
    <w:p w:rsidR="00AD7723" w:rsidRPr="006C2FEB" w:rsidRDefault="00AD7723" w:rsidP="00AD7723">
      <w:pPr>
        <w:pStyle w:val="PL"/>
        <w:rPr>
          <w:lang w:val="en-US"/>
        </w:rPr>
      </w:pPr>
      <w:r w:rsidRPr="006C2FEB">
        <w:rPr>
          <w:lang w:val="en-US"/>
        </w:rPr>
        <w:t xml:space="preserve">        '415': </w:t>
      </w:r>
    </w:p>
    <w:p w:rsidR="00AD7723" w:rsidRDefault="00AD7723" w:rsidP="00AD7723">
      <w:pPr>
        <w:pStyle w:val="PL"/>
        <w:rPr>
          <w:lang w:val="en-US"/>
        </w:rPr>
      </w:pPr>
      <w:r w:rsidRPr="006C2FEB">
        <w:rPr>
          <w:lang w:val="en-US"/>
        </w:rPr>
        <w:t xml:space="preserve">          $ref: 'TS29571_CommonData.yaml#/components/responses/415'</w:t>
      </w:r>
    </w:p>
    <w:p w:rsidR="00AD7723" w:rsidRDefault="00AD7723" w:rsidP="00AD7723">
      <w:pPr>
        <w:pStyle w:val="PL"/>
      </w:pPr>
      <w:r>
        <w:t xml:space="preserve">        '429</w:t>
      </w:r>
      <w:r w:rsidRPr="00630AB6">
        <w:t>':</w:t>
      </w:r>
    </w:p>
    <w:p w:rsidR="00AD7723" w:rsidRPr="006C2FEB" w:rsidRDefault="00AD7723" w:rsidP="00AD7723">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rsidR="00AD7723" w:rsidRPr="006C2FEB" w:rsidRDefault="00AD7723" w:rsidP="00AD7723">
      <w:pPr>
        <w:pStyle w:val="PL"/>
        <w:rPr>
          <w:lang w:val="en-US"/>
        </w:rPr>
      </w:pPr>
      <w:r w:rsidRPr="006C2FEB">
        <w:rPr>
          <w:lang w:val="en-US"/>
        </w:rPr>
        <w:t xml:space="preserve">        '500': </w:t>
      </w:r>
    </w:p>
    <w:p w:rsidR="00AD7723" w:rsidRPr="006C2FEB" w:rsidRDefault="00AD7723" w:rsidP="00AD7723">
      <w:pPr>
        <w:pStyle w:val="PL"/>
        <w:rPr>
          <w:lang w:val="en-US"/>
        </w:rPr>
      </w:pPr>
      <w:r w:rsidRPr="006C2FEB">
        <w:rPr>
          <w:lang w:val="en-US"/>
        </w:rPr>
        <w:t xml:space="preserve">          $ref: 'TS29571_CommonData.yaml#/components/responses/500'</w:t>
      </w:r>
    </w:p>
    <w:p w:rsidR="00AD7723" w:rsidRPr="006C2FEB" w:rsidRDefault="00AD7723" w:rsidP="00AD7723">
      <w:pPr>
        <w:pStyle w:val="PL"/>
        <w:rPr>
          <w:lang w:val="en-US"/>
        </w:rPr>
      </w:pPr>
      <w:r w:rsidRPr="006C2FEB">
        <w:rPr>
          <w:lang w:val="en-US"/>
        </w:rPr>
        <w:t xml:space="preserve">        '503': </w:t>
      </w:r>
    </w:p>
    <w:p w:rsidR="00AD7723" w:rsidRDefault="00AD7723" w:rsidP="00AD7723">
      <w:pPr>
        <w:pStyle w:val="PL"/>
        <w:rPr>
          <w:lang w:val="en-US"/>
        </w:rPr>
      </w:pPr>
      <w:r w:rsidRPr="006C2FEB">
        <w:rPr>
          <w:lang w:val="en-US"/>
        </w:rPr>
        <w:t xml:space="preserve">          $ref: 'TS29571_CommonData.yaml#/components/responses/503'</w:t>
      </w:r>
    </w:p>
    <w:p w:rsidR="00AD7723" w:rsidRPr="00687B9B" w:rsidRDefault="00AD7723" w:rsidP="00AD7723">
      <w:pPr>
        <w:pStyle w:val="PL"/>
        <w:rPr>
          <w:lang w:val="en-US"/>
        </w:rPr>
      </w:pPr>
      <w:r w:rsidRPr="00687B9B">
        <w:rPr>
          <w:lang w:val="en-US"/>
        </w:rPr>
        <w:t xml:space="preserve">        default:</w:t>
      </w:r>
    </w:p>
    <w:p w:rsidR="00AD7723" w:rsidRPr="00687B9B" w:rsidRDefault="00AD7723" w:rsidP="00AD7723">
      <w:pPr>
        <w:pStyle w:val="PL"/>
        <w:rPr>
          <w:lang w:val="en-US"/>
        </w:rPr>
      </w:pPr>
      <w:r w:rsidRPr="00687B9B">
        <w:rPr>
          <w:lang w:val="en-US"/>
        </w:rPr>
        <w:t xml:space="preserve">          description: Unexpected error</w:t>
      </w:r>
    </w:p>
    <w:p w:rsidR="00AD7723" w:rsidRPr="00687B9B" w:rsidRDefault="00AD7723" w:rsidP="00AD7723">
      <w:pPr>
        <w:pStyle w:val="PL"/>
        <w:rPr>
          <w:lang w:val="en-US"/>
        </w:rPr>
      </w:pPr>
      <w:r w:rsidRPr="00687B9B">
        <w:rPr>
          <w:lang w:val="en-US"/>
        </w:rPr>
        <w:t>components:</w:t>
      </w:r>
    </w:p>
    <w:p w:rsidR="00AD7723" w:rsidRPr="00687B9B" w:rsidRDefault="00AD7723" w:rsidP="00AD7723">
      <w:pPr>
        <w:pStyle w:val="PL"/>
        <w:rPr>
          <w:lang w:val="en-US"/>
        </w:rPr>
      </w:pPr>
      <w:r w:rsidRPr="00687B9B">
        <w:rPr>
          <w:lang w:val="en-US"/>
        </w:rPr>
        <w:t xml:space="preserve">  schemas:</w:t>
      </w:r>
    </w:p>
    <w:p w:rsidR="00AD7723" w:rsidRPr="00687B9B" w:rsidRDefault="00AD7723" w:rsidP="00AD7723">
      <w:pPr>
        <w:pStyle w:val="PL"/>
        <w:rPr>
          <w:lang w:val="en-US"/>
        </w:rPr>
      </w:pPr>
      <w:r w:rsidRPr="00687B9B">
        <w:rPr>
          <w:lang w:val="en-US"/>
        </w:rPr>
        <w:t xml:space="preserve">    SecurityCapability:</w:t>
      </w:r>
    </w:p>
    <w:p w:rsidR="00AD7723" w:rsidRPr="00687B9B" w:rsidRDefault="00AD7723" w:rsidP="00AD7723">
      <w:pPr>
        <w:pStyle w:val="PL"/>
        <w:rPr>
          <w:lang w:val="en-US"/>
        </w:rPr>
      </w:pPr>
      <w:r w:rsidRPr="00687B9B">
        <w:rPr>
          <w:lang w:val="en-US"/>
        </w:rPr>
        <w:t xml:space="preserve">      anyOf:</w:t>
      </w:r>
    </w:p>
    <w:p w:rsidR="00AD7723" w:rsidRPr="00687B9B" w:rsidRDefault="00AD7723" w:rsidP="00AD7723">
      <w:pPr>
        <w:pStyle w:val="PL"/>
        <w:rPr>
          <w:lang w:val="en-US"/>
        </w:rPr>
      </w:pPr>
      <w:r w:rsidRPr="00687B9B">
        <w:rPr>
          <w:lang w:val="en-US"/>
        </w:rPr>
        <w:t xml:space="preserve">        - type: string</w:t>
      </w:r>
    </w:p>
    <w:p w:rsidR="00AD7723" w:rsidRPr="00687B9B" w:rsidRDefault="00AD7723" w:rsidP="00AD7723">
      <w:pPr>
        <w:pStyle w:val="PL"/>
        <w:rPr>
          <w:lang w:val="en-US"/>
        </w:rPr>
      </w:pPr>
      <w:r w:rsidRPr="00687B9B">
        <w:rPr>
          <w:lang w:val="en-US"/>
        </w:rPr>
        <w:t xml:space="preserve">          enum:</w:t>
      </w:r>
    </w:p>
    <w:p w:rsidR="00AD7723" w:rsidRPr="00687B9B" w:rsidRDefault="00AD7723" w:rsidP="00AD7723">
      <w:pPr>
        <w:pStyle w:val="PL"/>
        <w:rPr>
          <w:lang w:val="en-US"/>
        </w:rPr>
      </w:pPr>
      <w:r w:rsidRPr="00687B9B">
        <w:rPr>
          <w:lang w:val="en-US"/>
        </w:rPr>
        <w:t xml:space="preserve">            - TLS</w:t>
      </w:r>
    </w:p>
    <w:p w:rsidR="00AD7723" w:rsidRPr="00687B9B" w:rsidRDefault="00AD7723" w:rsidP="00AD7723">
      <w:pPr>
        <w:pStyle w:val="PL"/>
        <w:rPr>
          <w:lang w:val="en-US"/>
        </w:rPr>
      </w:pPr>
      <w:r w:rsidRPr="00687B9B">
        <w:rPr>
          <w:lang w:val="en-US"/>
        </w:rPr>
        <w:t xml:space="preserve">            - </w:t>
      </w:r>
      <w:r w:rsidR="0098178B">
        <w:rPr>
          <w:lang w:val="en-US"/>
        </w:rPr>
        <w:t>PRINS</w:t>
      </w:r>
    </w:p>
    <w:p w:rsidR="00AD7723" w:rsidRPr="00687B9B" w:rsidRDefault="00AD7723" w:rsidP="00AD7723">
      <w:pPr>
        <w:pStyle w:val="PL"/>
        <w:rPr>
          <w:lang w:val="en-US"/>
        </w:rPr>
      </w:pPr>
      <w:r w:rsidRPr="00687B9B">
        <w:rPr>
          <w:lang w:val="en-US"/>
        </w:rPr>
        <w:t xml:space="preserve">        - type: string</w:t>
      </w:r>
    </w:p>
    <w:p w:rsidR="00AD7723" w:rsidRPr="00687B9B" w:rsidRDefault="00AD7723" w:rsidP="00AD7723">
      <w:pPr>
        <w:pStyle w:val="PL"/>
        <w:rPr>
          <w:lang w:val="en-US"/>
        </w:rPr>
      </w:pPr>
      <w:r w:rsidRPr="00687B9B">
        <w:rPr>
          <w:lang w:val="en-US"/>
        </w:rPr>
        <w:t xml:space="preserve">    ApiSignature:</w:t>
      </w:r>
    </w:p>
    <w:p w:rsidR="00AD7723" w:rsidRPr="00687B9B" w:rsidRDefault="00AD7723" w:rsidP="00AD7723">
      <w:pPr>
        <w:pStyle w:val="PL"/>
        <w:rPr>
          <w:lang w:val="en-US"/>
        </w:rPr>
      </w:pPr>
      <w:r w:rsidRPr="00687B9B">
        <w:rPr>
          <w:lang w:val="en-US"/>
        </w:rPr>
        <w:t xml:space="preserve">      oneOf:</w:t>
      </w:r>
    </w:p>
    <w:p w:rsidR="00AD7723" w:rsidRPr="00687B9B" w:rsidRDefault="00AD7723" w:rsidP="00AD7723">
      <w:pPr>
        <w:pStyle w:val="PL"/>
        <w:rPr>
          <w:lang w:val="en-US"/>
        </w:rPr>
      </w:pPr>
      <w:r w:rsidRPr="00687B9B">
        <w:rPr>
          <w:lang w:val="en-US"/>
        </w:rPr>
        <w:t xml:space="preserve">        - $ref: 'TS29571_CommonData.yaml#/components/schemas/Uri'</w:t>
      </w:r>
    </w:p>
    <w:p w:rsidR="00AD7723" w:rsidRPr="00687B9B" w:rsidRDefault="00AD7723" w:rsidP="00AD7723">
      <w:pPr>
        <w:pStyle w:val="PL"/>
        <w:rPr>
          <w:lang w:val="en-US"/>
        </w:rPr>
      </w:pPr>
      <w:r w:rsidRPr="00687B9B">
        <w:rPr>
          <w:lang w:val="en-US"/>
        </w:rPr>
        <w:t xml:space="preserve">        </w:t>
      </w:r>
      <w:r w:rsidRPr="00F50D33">
        <w:rPr>
          <w:lang w:val="en-US"/>
        </w:rPr>
        <w:t>- $ref: '#</w:t>
      </w:r>
      <w:r>
        <w:rPr>
          <w:lang w:val="en-US"/>
        </w:rPr>
        <w:t>/</w:t>
      </w:r>
      <w:r w:rsidRPr="00F50D33">
        <w:rPr>
          <w:lang w:val="en-US"/>
        </w:rPr>
        <w:t>components/schemas/CallbackName'</w:t>
      </w:r>
    </w:p>
    <w:p w:rsidR="00AD7723" w:rsidRPr="00687B9B" w:rsidRDefault="00AD7723" w:rsidP="00AD7723">
      <w:pPr>
        <w:pStyle w:val="PL"/>
        <w:rPr>
          <w:lang w:val="en-US"/>
        </w:rPr>
      </w:pPr>
      <w:r w:rsidRPr="00687B9B">
        <w:rPr>
          <w:lang w:val="en-US"/>
        </w:rPr>
        <w:t xml:space="preserve">    HttpMethod:</w:t>
      </w:r>
    </w:p>
    <w:p w:rsidR="00AD7723" w:rsidRPr="00687B9B" w:rsidRDefault="00AD7723" w:rsidP="00AD7723">
      <w:pPr>
        <w:pStyle w:val="PL"/>
        <w:rPr>
          <w:lang w:val="en-US"/>
        </w:rPr>
      </w:pPr>
      <w:r w:rsidRPr="00687B9B">
        <w:rPr>
          <w:lang w:val="en-US"/>
        </w:rPr>
        <w:t xml:space="preserve">      anyOf:</w:t>
      </w:r>
    </w:p>
    <w:p w:rsidR="00AD7723" w:rsidRPr="00687B9B" w:rsidRDefault="00AD7723" w:rsidP="00AD7723">
      <w:pPr>
        <w:pStyle w:val="PL"/>
        <w:rPr>
          <w:lang w:val="en-US"/>
        </w:rPr>
      </w:pPr>
      <w:r w:rsidRPr="00687B9B">
        <w:rPr>
          <w:lang w:val="en-US"/>
        </w:rPr>
        <w:t xml:space="preserve">        - type: string</w:t>
      </w:r>
    </w:p>
    <w:p w:rsidR="00AD7723" w:rsidRPr="00687B9B" w:rsidRDefault="00AD7723" w:rsidP="00AD7723">
      <w:pPr>
        <w:pStyle w:val="PL"/>
        <w:rPr>
          <w:lang w:val="en-US"/>
        </w:rPr>
      </w:pPr>
      <w:r w:rsidRPr="00687B9B">
        <w:rPr>
          <w:lang w:val="en-US"/>
        </w:rPr>
        <w:t xml:space="preserve">          enum:</w:t>
      </w:r>
    </w:p>
    <w:p w:rsidR="00AD7723" w:rsidRPr="00687B9B" w:rsidRDefault="00AD7723" w:rsidP="00AD7723">
      <w:pPr>
        <w:pStyle w:val="PL"/>
        <w:rPr>
          <w:lang w:val="en-US"/>
        </w:rPr>
      </w:pPr>
      <w:r w:rsidRPr="00687B9B">
        <w:rPr>
          <w:lang w:val="en-US"/>
        </w:rPr>
        <w:t xml:space="preserve">            - GET</w:t>
      </w:r>
    </w:p>
    <w:p w:rsidR="00AD7723" w:rsidRPr="00687B9B" w:rsidRDefault="00AD7723" w:rsidP="00AD7723">
      <w:pPr>
        <w:pStyle w:val="PL"/>
        <w:rPr>
          <w:lang w:val="en-US"/>
        </w:rPr>
      </w:pPr>
      <w:r w:rsidRPr="00687B9B">
        <w:rPr>
          <w:lang w:val="en-US"/>
        </w:rPr>
        <w:t xml:space="preserve">            - PUT</w:t>
      </w:r>
    </w:p>
    <w:p w:rsidR="00AD7723" w:rsidRPr="00687B9B" w:rsidRDefault="00AD7723" w:rsidP="00AD7723">
      <w:pPr>
        <w:pStyle w:val="PL"/>
        <w:rPr>
          <w:lang w:val="en-US"/>
        </w:rPr>
      </w:pPr>
      <w:r w:rsidRPr="00687B9B">
        <w:rPr>
          <w:lang w:val="en-US"/>
        </w:rPr>
        <w:t xml:space="preserve">            - POST</w:t>
      </w:r>
    </w:p>
    <w:p w:rsidR="00AD7723" w:rsidRPr="00687B9B" w:rsidRDefault="00AD7723" w:rsidP="00AD7723">
      <w:pPr>
        <w:pStyle w:val="PL"/>
        <w:rPr>
          <w:lang w:val="en-US"/>
        </w:rPr>
      </w:pPr>
      <w:r w:rsidRPr="00687B9B">
        <w:rPr>
          <w:lang w:val="en-US"/>
        </w:rPr>
        <w:t xml:space="preserve">            - DELETE</w:t>
      </w:r>
    </w:p>
    <w:p w:rsidR="00AD7723" w:rsidRPr="00687B9B" w:rsidRDefault="00AD7723" w:rsidP="00AD7723">
      <w:pPr>
        <w:pStyle w:val="PL"/>
        <w:rPr>
          <w:lang w:val="en-US"/>
        </w:rPr>
      </w:pPr>
      <w:r w:rsidRPr="00687B9B">
        <w:rPr>
          <w:lang w:val="en-US"/>
        </w:rPr>
        <w:t xml:space="preserve">            - PATCH</w:t>
      </w:r>
    </w:p>
    <w:p w:rsidR="00AD7723" w:rsidRPr="00687B9B" w:rsidRDefault="00AD7723" w:rsidP="00AD7723">
      <w:pPr>
        <w:pStyle w:val="PL"/>
        <w:rPr>
          <w:lang w:val="en-US"/>
        </w:rPr>
      </w:pPr>
      <w:r w:rsidRPr="00687B9B">
        <w:rPr>
          <w:lang w:val="en-US"/>
        </w:rPr>
        <w:t xml:space="preserve">            - HEAD</w:t>
      </w:r>
    </w:p>
    <w:p w:rsidR="00AD7723" w:rsidRPr="00687B9B" w:rsidRDefault="00AD7723" w:rsidP="00AD7723">
      <w:pPr>
        <w:pStyle w:val="PL"/>
        <w:rPr>
          <w:lang w:val="en-US"/>
        </w:rPr>
      </w:pPr>
      <w:r w:rsidRPr="00687B9B">
        <w:rPr>
          <w:lang w:val="en-US"/>
        </w:rPr>
        <w:t xml:space="preserve">            - OPTIONS</w:t>
      </w:r>
    </w:p>
    <w:p w:rsidR="00AD7723" w:rsidRPr="00687B9B" w:rsidRDefault="00AD7723" w:rsidP="00AD7723">
      <w:pPr>
        <w:pStyle w:val="PL"/>
        <w:rPr>
          <w:lang w:val="en-US"/>
        </w:rPr>
      </w:pPr>
      <w:r w:rsidRPr="00687B9B">
        <w:rPr>
          <w:lang w:val="en-US"/>
        </w:rPr>
        <w:t xml:space="preserve">            - CONNECT</w:t>
      </w:r>
    </w:p>
    <w:p w:rsidR="00AD7723" w:rsidRPr="00687B9B" w:rsidRDefault="00AD7723" w:rsidP="00AD7723">
      <w:pPr>
        <w:pStyle w:val="PL"/>
        <w:rPr>
          <w:lang w:val="en-US"/>
        </w:rPr>
      </w:pPr>
      <w:r w:rsidRPr="00687B9B">
        <w:rPr>
          <w:lang w:val="en-US"/>
        </w:rPr>
        <w:t xml:space="preserve">            - TRACE</w:t>
      </w:r>
    </w:p>
    <w:p w:rsidR="00AD7723" w:rsidRPr="00687B9B" w:rsidRDefault="00AD7723" w:rsidP="00AD7723">
      <w:pPr>
        <w:pStyle w:val="PL"/>
        <w:rPr>
          <w:lang w:val="en-US"/>
        </w:rPr>
      </w:pPr>
      <w:r w:rsidRPr="00687B9B">
        <w:rPr>
          <w:lang w:val="en-US"/>
        </w:rPr>
        <w:t xml:space="preserve">        - type: string    </w:t>
      </w:r>
    </w:p>
    <w:p w:rsidR="00AD7723" w:rsidRPr="00687B9B" w:rsidRDefault="00AD7723" w:rsidP="00AD7723">
      <w:pPr>
        <w:pStyle w:val="PL"/>
        <w:rPr>
          <w:lang w:val="en-US"/>
        </w:rPr>
      </w:pPr>
      <w:r w:rsidRPr="00687B9B">
        <w:rPr>
          <w:lang w:val="en-US"/>
        </w:rPr>
        <w:t xml:space="preserve">    </w:t>
      </w:r>
    </w:p>
    <w:p w:rsidR="00AD7723" w:rsidRPr="00687B9B" w:rsidRDefault="00AD7723" w:rsidP="00AD7723">
      <w:pPr>
        <w:pStyle w:val="PL"/>
        <w:rPr>
          <w:lang w:val="en-US"/>
        </w:rPr>
      </w:pPr>
      <w:r w:rsidRPr="00687B9B">
        <w:rPr>
          <w:lang w:val="en-US"/>
        </w:rPr>
        <w:t xml:space="preserve">    IeType:</w:t>
      </w:r>
    </w:p>
    <w:p w:rsidR="00AD7723" w:rsidRPr="00687B9B" w:rsidRDefault="00AD7723" w:rsidP="00AD7723">
      <w:pPr>
        <w:pStyle w:val="PL"/>
        <w:rPr>
          <w:lang w:val="en-US"/>
        </w:rPr>
      </w:pPr>
      <w:r w:rsidRPr="00687B9B">
        <w:rPr>
          <w:lang w:val="en-US"/>
        </w:rPr>
        <w:t xml:space="preserve">      anyOf:</w:t>
      </w:r>
    </w:p>
    <w:p w:rsidR="00AD7723" w:rsidRPr="00687B9B" w:rsidRDefault="00AD7723" w:rsidP="00AD7723">
      <w:pPr>
        <w:pStyle w:val="PL"/>
        <w:rPr>
          <w:lang w:val="en-US"/>
        </w:rPr>
      </w:pPr>
      <w:r w:rsidRPr="00687B9B">
        <w:rPr>
          <w:lang w:val="en-US"/>
        </w:rPr>
        <w:t xml:space="preserve">        - type: string</w:t>
      </w:r>
    </w:p>
    <w:p w:rsidR="00AD7723" w:rsidRPr="00687B9B" w:rsidRDefault="00AD7723" w:rsidP="00AD7723">
      <w:pPr>
        <w:pStyle w:val="PL"/>
        <w:rPr>
          <w:lang w:val="en-US"/>
        </w:rPr>
      </w:pPr>
      <w:r w:rsidRPr="00687B9B">
        <w:rPr>
          <w:lang w:val="en-US"/>
        </w:rPr>
        <w:t xml:space="preserve">          enum:</w:t>
      </w:r>
    </w:p>
    <w:p w:rsidR="00AD7723" w:rsidRPr="00687B9B" w:rsidRDefault="00AD7723" w:rsidP="00AD7723">
      <w:pPr>
        <w:pStyle w:val="PL"/>
        <w:rPr>
          <w:lang w:val="en-US"/>
        </w:rPr>
      </w:pPr>
      <w:r w:rsidRPr="00687B9B">
        <w:rPr>
          <w:lang w:val="en-US"/>
        </w:rPr>
        <w:t xml:space="preserve">            - UEID</w:t>
      </w:r>
    </w:p>
    <w:p w:rsidR="00AD7723" w:rsidRPr="00687B9B" w:rsidRDefault="00AD7723" w:rsidP="00AD7723">
      <w:pPr>
        <w:pStyle w:val="PL"/>
        <w:rPr>
          <w:lang w:val="en-US"/>
        </w:rPr>
      </w:pPr>
      <w:r w:rsidRPr="00687B9B">
        <w:rPr>
          <w:lang w:val="en-US"/>
        </w:rPr>
        <w:t xml:space="preserve">            - LOCATION</w:t>
      </w:r>
    </w:p>
    <w:p w:rsidR="00AD7723" w:rsidRPr="00687B9B" w:rsidRDefault="00AD7723" w:rsidP="00AD7723">
      <w:pPr>
        <w:pStyle w:val="PL"/>
        <w:rPr>
          <w:lang w:val="en-US"/>
        </w:rPr>
      </w:pPr>
      <w:r w:rsidRPr="00687B9B">
        <w:rPr>
          <w:lang w:val="en-US"/>
        </w:rPr>
        <w:t xml:space="preserve">            - KEY_MATERIAL</w:t>
      </w:r>
    </w:p>
    <w:p w:rsidR="00AD7723" w:rsidRPr="00687B9B" w:rsidRDefault="00AD7723" w:rsidP="00AD7723">
      <w:pPr>
        <w:pStyle w:val="PL"/>
        <w:rPr>
          <w:lang w:val="en-US"/>
        </w:rPr>
      </w:pPr>
      <w:r w:rsidRPr="00687B9B">
        <w:rPr>
          <w:lang w:val="en-US"/>
        </w:rPr>
        <w:t xml:space="preserve">            - AUTHENTICATION_MATERIAL</w:t>
      </w:r>
    </w:p>
    <w:p w:rsidR="00AD7723" w:rsidRPr="00687B9B" w:rsidRDefault="00AD7723" w:rsidP="00AD7723">
      <w:pPr>
        <w:pStyle w:val="PL"/>
        <w:rPr>
          <w:lang w:val="en-US"/>
        </w:rPr>
      </w:pPr>
      <w:r w:rsidRPr="00687B9B">
        <w:rPr>
          <w:lang w:val="en-US"/>
        </w:rPr>
        <w:t xml:space="preserve">            - AUTHORIZATION_TOKEN</w:t>
      </w:r>
    </w:p>
    <w:p w:rsidR="00AD7723" w:rsidRPr="00687B9B" w:rsidRDefault="00AD7723" w:rsidP="00AD7723">
      <w:pPr>
        <w:pStyle w:val="PL"/>
        <w:rPr>
          <w:lang w:val="en-US"/>
        </w:rPr>
      </w:pPr>
      <w:r w:rsidRPr="00687B9B">
        <w:rPr>
          <w:lang w:val="en-US"/>
        </w:rPr>
        <w:t xml:space="preserve">            - OTHER</w:t>
      </w:r>
    </w:p>
    <w:p w:rsidR="00AD7723" w:rsidRPr="00687B9B" w:rsidRDefault="00AD7723" w:rsidP="00AD7723">
      <w:pPr>
        <w:pStyle w:val="PL"/>
        <w:rPr>
          <w:lang w:val="en-US"/>
        </w:rPr>
      </w:pPr>
      <w:r w:rsidRPr="00687B9B">
        <w:rPr>
          <w:lang w:val="en-US"/>
        </w:rPr>
        <w:t xml:space="preserve">            - NONSENSITIVE</w:t>
      </w:r>
    </w:p>
    <w:p w:rsidR="00AD7723" w:rsidRPr="00687B9B" w:rsidRDefault="00AD7723" w:rsidP="00AD7723">
      <w:pPr>
        <w:pStyle w:val="PL"/>
        <w:rPr>
          <w:lang w:val="en-US"/>
        </w:rPr>
      </w:pPr>
      <w:r w:rsidRPr="00687B9B">
        <w:rPr>
          <w:lang w:val="en-US"/>
        </w:rPr>
        <w:t xml:space="preserve">        - type: string</w:t>
      </w:r>
    </w:p>
    <w:p w:rsidR="00AD7723" w:rsidRPr="00687B9B" w:rsidRDefault="00AD7723" w:rsidP="00AD7723">
      <w:pPr>
        <w:pStyle w:val="PL"/>
        <w:rPr>
          <w:lang w:val="en-US"/>
        </w:rPr>
      </w:pPr>
      <w:r w:rsidRPr="00687B9B">
        <w:rPr>
          <w:lang w:val="en-US"/>
        </w:rPr>
        <w:t xml:space="preserve">    </w:t>
      </w:r>
    </w:p>
    <w:p w:rsidR="00AD7723" w:rsidRPr="00687B9B" w:rsidRDefault="00AD7723" w:rsidP="00AD7723">
      <w:pPr>
        <w:pStyle w:val="PL"/>
        <w:rPr>
          <w:lang w:val="en-US"/>
        </w:rPr>
      </w:pPr>
      <w:r w:rsidRPr="00687B9B">
        <w:rPr>
          <w:lang w:val="en-US"/>
        </w:rPr>
        <w:t xml:space="preserve">    IeLocation:</w:t>
      </w:r>
    </w:p>
    <w:p w:rsidR="00AD7723" w:rsidRPr="00687B9B" w:rsidRDefault="00AD7723" w:rsidP="00AD7723">
      <w:pPr>
        <w:pStyle w:val="PL"/>
        <w:rPr>
          <w:lang w:val="en-US"/>
        </w:rPr>
      </w:pPr>
      <w:r w:rsidRPr="00687B9B">
        <w:rPr>
          <w:lang w:val="en-US"/>
        </w:rPr>
        <w:t xml:space="preserve">      anyOf:</w:t>
      </w:r>
    </w:p>
    <w:p w:rsidR="00AD7723" w:rsidRPr="00687B9B" w:rsidRDefault="00AD7723" w:rsidP="00AD7723">
      <w:pPr>
        <w:pStyle w:val="PL"/>
        <w:rPr>
          <w:lang w:val="en-US"/>
        </w:rPr>
      </w:pPr>
      <w:r w:rsidRPr="00687B9B">
        <w:rPr>
          <w:lang w:val="en-US"/>
        </w:rPr>
        <w:t xml:space="preserve">        - type: string</w:t>
      </w:r>
    </w:p>
    <w:p w:rsidR="00AD7723" w:rsidRPr="00687B9B" w:rsidRDefault="00AD7723" w:rsidP="00AD7723">
      <w:pPr>
        <w:pStyle w:val="PL"/>
        <w:rPr>
          <w:lang w:val="en-US"/>
        </w:rPr>
      </w:pPr>
      <w:r w:rsidRPr="00687B9B">
        <w:rPr>
          <w:lang w:val="en-US"/>
        </w:rPr>
        <w:t xml:space="preserve">          enum:</w:t>
      </w:r>
    </w:p>
    <w:p w:rsidR="00AD7723" w:rsidRPr="00687B9B" w:rsidRDefault="00AD7723" w:rsidP="00AD7723">
      <w:pPr>
        <w:pStyle w:val="PL"/>
        <w:rPr>
          <w:lang w:val="en-US"/>
        </w:rPr>
      </w:pPr>
      <w:r w:rsidRPr="00687B9B">
        <w:rPr>
          <w:lang w:val="en-US"/>
        </w:rPr>
        <w:t xml:space="preserve">            - URI_PARAM</w:t>
      </w:r>
    </w:p>
    <w:p w:rsidR="00AD7723" w:rsidRPr="00687B9B" w:rsidRDefault="00AD7723" w:rsidP="00AD7723">
      <w:pPr>
        <w:pStyle w:val="PL"/>
        <w:rPr>
          <w:lang w:val="en-US"/>
        </w:rPr>
      </w:pPr>
      <w:r w:rsidRPr="00687B9B">
        <w:rPr>
          <w:lang w:val="en-US"/>
        </w:rPr>
        <w:t xml:space="preserve">            - HEADER</w:t>
      </w:r>
    </w:p>
    <w:p w:rsidR="00AD7723" w:rsidRPr="00687B9B" w:rsidRDefault="00AD7723" w:rsidP="00AD7723">
      <w:pPr>
        <w:pStyle w:val="PL"/>
        <w:rPr>
          <w:lang w:val="en-US"/>
        </w:rPr>
      </w:pPr>
      <w:r w:rsidRPr="00687B9B">
        <w:rPr>
          <w:lang w:val="en-US"/>
        </w:rPr>
        <w:t xml:space="preserve">            - BODY</w:t>
      </w:r>
    </w:p>
    <w:p w:rsidR="00AD7723" w:rsidRPr="00687B9B" w:rsidRDefault="00AD7723" w:rsidP="00AD7723">
      <w:pPr>
        <w:pStyle w:val="PL"/>
        <w:rPr>
          <w:lang w:val="en-US"/>
        </w:rPr>
      </w:pPr>
      <w:r w:rsidRPr="00687B9B">
        <w:rPr>
          <w:lang w:val="en-US"/>
        </w:rPr>
        <w:t xml:space="preserve">            - MULTIPART_BINARY</w:t>
      </w:r>
    </w:p>
    <w:p w:rsidR="00AD7723" w:rsidRPr="00687B9B" w:rsidRDefault="00AD7723" w:rsidP="00AD7723">
      <w:pPr>
        <w:pStyle w:val="PL"/>
        <w:rPr>
          <w:lang w:val="en-US"/>
        </w:rPr>
      </w:pPr>
      <w:r w:rsidRPr="00687B9B">
        <w:rPr>
          <w:lang w:val="en-US"/>
        </w:rPr>
        <w:t xml:space="preserve">        - type: string</w:t>
      </w:r>
    </w:p>
    <w:p w:rsidR="00AD7723" w:rsidRPr="00687B9B" w:rsidRDefault="00AD7723" w:rsidP="00AD7723">
      <w:pPr>
        <w:pStyle w:val="PL"/>
        <w:rPr>
          <w:lang w:val="en-US"/>
        </w:rPr>
      </w:pPr>
      <w:r w:rsidRPr="00687B9B">
        <w:rPr>
          <w:lang w:val="en-US"/>
        </w:rPr>
        <w:t xml:space="preserve">    </w:t>
      </w:r>
    </w:p>
    <w:p w:rsidR="00AD7723" w:rsidRPr="00687B9B" w:rsidRDefault="00AD7723" w:rsidP="00AD7723">
      <w:pPr>
        <w:pStyle w:val="PL"/>
        <w:rPr>
          <w:lang w:val="en-US"/>
        </w:rPr>
      </w:pPr>
      <w:r w:rsidRPr="00687B9B">
        <w:rPr>
          <w:lang w:val="en-US"/>
        </w:rPr>
        <w:t xml:space="preserve">    IeInfo:</w:t>
      </w:r>
    </w:p>
    <w:p w:rsidR="00AD7723" w:rsidRPr="00687B9B" w:rsidRDefault="00AD7723" w:rsidP="00AD7723">
      <w:pPr>
        <w:pStyle w:val="PL"/>
        <w:rPr>
          <w:lang w:val="en-US"/>
        </w:rPr>
      </w:pPr>
      <w:r w:rsidRPr="00687B9B">
        <w:rPr>
          <w:lang w:val="en-US"/>
        </w:rPr>
        <w:t xml:space="preserve">      type: object</w:t>
      </w:r>
    </w:p>
    <w:p w:rsidR="00AD7723" w:rsidRPr="00687B9B" w:rsidRDefault="00AD7723" w:rsidP="00AD7723">
      <w:pPr>
        <w:pStyle w:val="PL"/>
        <w:rPr>
          <w:lang w:val="en-US"/>
        </w:rPr>
      </w:pPr>
      <w:r w:rsidRPr="00687B9B">
        <w:rPr>
          <w:lang w:val="en-US"/>
        </w:rPr>
        <w:t xml:space="preserve">      required:</w:t>
      </w:r>
    </w:p>
    <w:p w:rsidR="00AD7723" w:rsidRPr="00687B9B" w:rsidRDefault="00AD7723" w:rsidP="00AD7723">
      <w:pPr>
        <w:pStyle w:val="PL"/>
        <w:rPr>
          <w:lang w:val="en-US"/>
        </w:rPr>
      </w:pPr>
      <w:r w:rsidRPr="00687B9B">
        <w:rPr>
          <w:lang w:val="en-US"/>
        </w:rPr>
        <w:t xml:space="preserve">        - ieLoc</w:t>
      </w:r>
    </w:p>
    <w:p w:rsidR="00AD7723" w:rsidRPr="00687B9B" w:rsidRDefault="00AD7723" w:rsidP="00AD7723">
      <w:pPr>
        <w:pStyle w:val="PL"/>
        <w:rPr>
          <w:lang w:val="en-US"/>
        </w:rPr>
      </w:pPr>
      <w:r w:rsidRPr="00687B9B">
        <w:rPr>
          <w:lang w:val="en-US"/>
        </w:rPr>
        <w:t xml:space="preserve">        - ieType</w:t>
      </w:r>
    </w:p>
    <w:p w:rsidR="00AD7723" w:rsidRPr="00687B9B" w:rsidRDefault="00AD7723" w:rsidP="00AD7723">
      <w:pPr>
        <w:pStyle w:val="PL"/>
        <w:rPr>
          <w:lang w:val="en-US"/>
        </w:rPr>
      </w:pPr>
      <w:r w:rsidRPr="00687B9B">
        <w:rPr>
          <w:lang w:val="en-US"/>
        </w:rPr>
        <w:t xml:space="preserve">      properties:</w:t>
      </w:r>
    </w:p>
    <w:p w:rsidR="00AD7723" w:rsidRPr="00687B9B" w:rsidRDefault="00AD7723" w:rsidP="00AD7723">
      <w:pPr>
        <w:pStyle w:val="PL"/>
        <w:rPr>
          <w:lang w:val="en-US"/>
        </w:rPr>
      </w:pPr>
      <w:r w:rsidRPr="00687B9B">
        <w:rPr>
          <w:lang w:val="en-US"/>
        </w:rPr>
        <w:t xml:space="preserve">        ieLoc:</w:t>
      </w:r>
    </w:p>
    <w:p w:rsidR="00AD7723" w:rsidRPr="00687B9B" w:rsidRDefault="00AD7723" w:rsidP="00AD7723">
      <w:pPr>
        <w:pStyle w:val="PL"/>
        <w:rPr>
          <w:lang w:val="en-US"/>
        </w:rPr>
      </w:pPr>
      <w:r w:rsidRPr="00687B9B">
        <w:rPr>
          <w:lang w:val="en-US"/>
        </w:rPr>
        <w:t xml:space="preserve">          $ref: '#/components/schemas/IeLocation'</w:t>
      </w:r>
    </w:p>
    <w:p w:rsidR="00AD7723" w:rsidRPr="00687B9B" w:rsidRDefault="00AD7723" w:rsidP="00AD7723">
      <w:pPr>
        <w:pStyle w:val="PL"/>
        <w:rPr>
          <w:lang w:val="en-US"/>
        </w:rPr>
      </w:pPr>
      <w:r w:rsidRPr="00687B9B">
        <w:rPr>
          <w:lang w:val="en-US"/>
        </w:rPr>
        <w:t xml:space="preserve">        ieType:</w:t>
      </w:r>
    </w:p>
    <w:p w:rsidR="00AD7723" w:rsidRPr="00687B9B" w:rsidRDefault="00AD7723" w:rsidP="00AD7723">
      <w:pPr>
        <w:pStyle w:val="PL"/>
        <w:rPr>
          <w:lang w:val="en-US"/>
        </w:rPr>
      </w:pPr>
      <w:r w:rsidRPr="00687B9B">
        <w:rPr>
          <w:lang w:val="en-US"/>
        </w:rPr>
        <w:t xml:space="preserve">          $ref: '#/components/schemas/IeType'</w:t>
      </w:r>
    </w:p>
    <w:p w:rsidR="00AD7723" w:rsidRPr="00687B9B" w:rsidRDefault="00AD7723" w:rsidP="00AD7723">
      <w:pPr>
        <w:pStyle w:val="PL"/>
        <w:rPr>
          <w:lang w:val="en-US"/>
        </w:rPr>
      </w:pPr>
      <w:r w:rsidRPr="00687B9B">
        <w:rPr>
          <w:lang w:val="en-US"/>
        </w:rPr>
        <w:t xml:space="preserve">        reqIe:</w:t>
      </w:r>
    </w:p>
    <w:p w:rsidR="00AD7723" w:rsidRPr="00687B9B" w:rsidRDefault="00AD7723" w:rsidP="00AD7723">
      <w:pPr>
        <w:pStyle w:val="PL"/>
        <w:rPr>
          <w:lang w:val="en-US"/>
        </w:rPr>
      </w:pPr>
      <w:r w:rsidRPr="00687B9B">
        <w:rPr>
          <w:lang w:val="en-US"/>
        </w:rPr>
        <w:t xml:space="preserve">          type: string</w:t>
      </w:r>
    </w:p>
    <w:p w:rsidR="00AD7723" w:rsidRPr="00687B9B" w:rsidRDefault="00AD7723" w:rsidP="00AD7723">
      <w:pPr>
        <w:pStyle w:val="PL"/>
        <w:rPr>
          <w:lang w:val="en-US"/>
        </w:rPr>
      </w:pPr>
      <w:r w:rsidRPr="00687B9B">
        <w:rPr>
          <w:lang w:val="en-US"/>
        </w:rPr>
        <w:lastRenderedPageBreak/>
        <w:t xml:space="preserve">        rspIe:</w:t>
      </w:r>
    </w:p>
    <w:p w:rsidR="00AD7723" w:rsidRPr="00687B9B" w:rsidRDefault="00AD7723" w:rsidP="00AD7723">
      <w:pPr>
        <w:pStyle w:val="PL"/>
        <w:rPr>
          <w:lang w:val="en-US"/>
        </w:rPr>
      </w:pPr>
      <w:r w:rsidRPr="00687B9B">
        <w:rPr>
          <w:lang w:val="en-US"/>
        </w:rPr>
        <w:t xml:space="preserve">          type: string</w:t>
      </w:r>
    </w:p>
    <w:p w:rsidR="00AD7723" w:rsidRPr="00687B9B" w:rsidRDefault="00AD7723" w:rsidP="00AD7723">
      <w:pPr>
        <w:pStyle w:val="PL"/>
        <w:rPr>
          <w:lang w:val="en-US"/>
        </w:rPr>
      </w:pPr>
      <w:r w:rsidRPr="00687B9B">
        <w:rPr>
          <w:lang w:val="en-US"/>
        </w:rPr>
        <w:t xml:space="preserve">        isModifiable:</w:t>
      </w:r>
    </w:p>
    <w:p w:rsidR="00AD7723" w:rsidRPr="00687B9B" w:rsidRDefault="00AD7723" w:rsidP="00AD7723">
      <w:pPr>
        <w:pStyle w:val="PL"/>
        <w:rPr>
          <w:lang w:val="en-US"/>
        </w:rPr>
      </w:pPr>
      <w:r w:rsidRPr="00687B9B">
        <w:rPr>
          <w:lang w:val="en-US"/>
        </w:rPr>
        <w:t xml:space="preserve">          type: boolean</w:t>
      </w:r>
    </w:p>
    <w:p w:rsidR="00AD7723" w:rsidRPr="00687B9B" w:rsidRDefault="00AD7723" w:rsidP="00AD7723">
      <w:pPr>
        <w:pStyle w:val="PL"/>
        <w:rPr>
          <w:lang w:val="en-US"/>
        </w:rPr>
      </w:pPr>
      <w:r w:rsidRPr="00687B9B">
        <w:rPr>
          <w:lang w:val="en-US"/>
        </w:rPr>
        <w:t xml:space="preserve">  </w:t>
      </w:r>
    </w:p>
    <w:p w:rsidR="00AD7723" w:rsidRPr="00687B9B" w:rsidRDefault="00AD7723" w:rsidP="00AD7723">
      <w:pPr>
        <w:pStyle w:val="PL"/>
        <w:rPr>
          <w:lang w:val="en-US"/>
        </w:rPr>
      </w:pPr>
      <w:r w:rsidRPr="00687B9B">
        <w:rPr>
          <w:lang w:val="en-US"/>
        </w:rPr>
        <w:t xml:space="preserve">    ApiIeMapping:</w:t>
      </w:r>
    </w:p>
    <w:p w:rsidR="00AD7723" w:rsidRPr="00687B9B" w:rsidRDefault="00AD7723" w:rsidP="00AD7723">
      <w:pPr>
        <w:pStyle w:val="PL"/>
        <w:rPr>
          <w:lang w:val="en-US"/>
        </w:rPr>
      </w:pPr>
      <w:r w:rsidRPr="00687B9B">
        <w:rPr>
          <w:lang w:val="en-US"/>
        </w:rPr>
        <w:t xml:space="preserve">      type: object</w:t>
      </w:r>
    </w:p>
    <w:p w:rsidR="00AD7723" w:rsidRPr="00687B9B" w:rsidRDefault="00AD7723" w:rsidP="00AD7723">
      <w:pPr>
        <w:pStyle w:val="PL"/>
        <w:rPr>
          <w:lang w:val="en-US"/>
        </w:rPr>
      </w:pPr>
      <w:r w:rsidRPr="00687B9B">
        <w:rPr>
          <w:lang w:val="en-US"/>
        </w:rPr>
        <w:t xml:space="preserve">      required:</w:t>
      </w:r>
    </w:p>
    <w:p w:rsidR="00AD7723" w:rsidRPr="00687B9B" w:rsidRDefault="00AD7723" w:rsidP="00AD7723">
      <w:pPr>
        <w:pStyle w:val="PL"/>
        <w:rPr>
          <w:lang w:val="en-US"/>
        </w:rPr>
      </w:pPr>
      <w:r w:rsidRPr="00687B9B">
        <w:rPr>
          <w:lang w:val="en-US"/>
        </w:rPr>
        <w:t xml:space="preserve">        - apiSignature</w:t>
      </w:r>
    </w:p>
    <w:p w:rsidR="00AD7723" w:rsidRPr="00687B9B" w:rsidRDefault="00AD7723" w:rsidP="00AD7723">
      <w:pPr>
        <w:pStyle w:val="PL"/>
        <w:rPr>
          <w:lang w:val="en-US"/>
        </w:rPr>
      </w:pPr>
      <w:r w:rsidRPr="00687B9B">
        <w:rPr>
          <w:lang w:val="en-US"/>
        </w:rPr>
        <w:t xml:space="preserve">        - apiMethod</w:t>
      </w:r>
    </w:p>
    <w:p w:rsidR="00AD7723" w:rsidRPr="00687B9B" w:rsidRDefault="00AD7723" w:rsidP="00AD7723">
      <w:pPr>
        <w:pStyle w:val="PL"/>
        <w:rPr>
          <w:lang w:val="en-US"/>
        </w:rPr>
      </w:pPr>
      <w:r w:rsidRPr="00687B9B">
        <w:rPr>
          <w:lang w:val="en-US"/>
        </w:rPr>
        <w:t xml:space="preserve">        - IeList</w:t>
      </w:r>
    </w:p>
    <w:p w:rsidR="00AD7723" w:rsidRPr="00687B9B" w:rsidRDefault="00AD7723" w:rsidP="00AD7723">
      <w:pPr>
        <w:pStyle w:val="PL"/>
        <w:rPr>
          <w:lang w:val="en-US"/>
        </w:rPr>
      </w:pPr>
      <w:r w:rsidRPr="00687B9B">
        <w:rPr>
          <w:lang w:val="en-US"/>
        </w:rPr>
        <w:t xml:space="preserve">      properties:</w:t>
      </w:r>
    </w:p>
    <w:p w:rsidR="00AD7723" w:rsidRPr="00687B9B" w:rsidRDefault="00AD7723" w:rsidP="00AD7723">
      <w:pPr>
        <w:pStyle w:val="PL"/>
        <w:rPr>
          <w:lang w:val="en-US"/>
        </w:rPr>
      </w:pPr>
      <w:r w:rsidRPr="00687B9B">
        <w:rPr>
          <w:lang w:val="en-US"/>
        </w:rPr>
        <w:t xml:space="preserve">        apiSignature:</w:t>
      </w:r>
    </w:p>
    <w:p w:rsidR="00AD7723" w:rsidRPr="00687B9B" w:rsidRDefault="00AD7723" w:rsidP="00AD7723">
      <w:pPr>
        <w:pStyle w:val="PL"/>
        <w:rPr>
          <w:lang w:val="en-US"/>
        </w:rPr>
      </w:pPr>
      <w:r w:rsidRPr="00687B9B">
        <w:rPr>
          <w:lang w:val="en-US"/>
        </w:rPr>
        <w:t xml:space="preserve">          $ref: '#/components/schemas/ApiSignature'</w:t>
      </w:r>
    </w:p>
    <w:p w:rsidR="00AD7723" w:rsidRPr="00687B9B" w:rsidRDefault="00AD7723" w:rsidP="00AD7723">
      <w:pPr>
        <w:pStyle w:val="PL"/>
        <w:rPr>
          <w:lang w:val="en-US"/>
        </w:rPr>
      </w:pPr>
      <w:r w:rsidRPr="00687B9B">
        <w:rPr>
          <w:lang w:val="en-US"/>
        </w:rPr>
        <w:t xml:space="preserve">        apiMethod:</w:t>
      </w:r>
    </w:p>
    <w:p w:rsidR="00AD7723" w:rsidRPr="00687B9B" w:rsidRDefault="00AD7723" w:rsidP="00AD7723">
      <w:pPr>
        <w:pStyle w:val="PL"/>
        <w:rPr>
          <w:lang w:val="en-US"/>
        </w:rPr>
      </w:pPr>
      <w:r w:rsidRPr="00687B9B">
        <w:rPr>
          <w:lang w:val="en-US"/>
        </w:rPr>
        <w:t xml:space="preserve">          $ref: '#/components/schemas/HttpMethod'</w:t>
      </w:r>
    </w:p>
    <w:p w:rsidR="00AD7723" w:rsidRDefault="00AD7723" w:rsidP="00AD7723">
      <w:pPr>
        <w:pStyle w:val="PL"/>
        <w:rPr>
          <w:lang w:val="en-US"/>
        </w:rPr>
      </w:pPr>
      <w:r w:rsidRPr="00687B9B">
        <w:rPr>
          <w:lang w:val="en-US"/>
        </w:rPr>
        <w:t xml:space="preserve">        IeList:</w:t>
      </w:r>
    </w:p>
    <w:p w:rsidR="00AD7723" w:rsidRDefault="00AD7723" w:rsidP="00AD7723">
      <w:pPr>
        <w:pStyle w:val="PL"/>
        <w:rPr>
          <w:lang w:val="en-US"/>
        </w:rPr>
      </w:pPr>
      <w:r>
        <w:rPr>
          <w:lang w:val="en-US"/>
        </w:rPr>
        <w:t xml:space="preserve">          type: array</w:t>
      </w:r>
    </w:p>
    <w:p w:rsidR="00AD7723" w:rsidRPr="00687B9B" w:rsidRDefault="00AD7723" w:rsidP="00AD7723">
      <w:pPr>
        <w:pStyle w:val="PL"/>
        <w:rPr>
          <w:lang w:val="en-US"/>
        </w:rPr>
      </w:pPr>
      <w:r>
        <w:rPr>
          <w:lang w:val="en-US"/>
        </w:rPr>
        <w:t xml:space="preserve">          items:</w:t>
      </w:r>
    </w:p>
    <w:p w:rsidR="00AD7723" w:rsidRDefault="00AD7723" w:rsidP="00AD7723">
      <w:pPr>
        <w:pStyle w:val="PL"/>
        <w:rPr>
          <w:lang w:val="en-US"/>
        </w:rPr>
      </w:pPr>
      <w:r w:rsidRPr="00687B9B">
        <w:rPr>
          <w:lang w:val="en-US"/>
        </w:rPr>
        <w:t xml:space="preserve">          </w:t>
      </w:r>
      <w:r>
        <w:rPr>
          <w:lang w:val="en-US"/>
        </w:rPr>
        <w:t xml:space="preserve">  </w:t>
      </w:r>
      <w:r w:rsidRPr="00687B9B">
        <w:rPr>
          <w:lang w:val="en-US"/>
        </w:rPr>
        <w:t>$ref: '#/components/schemas/IeInfo'</w:t>
      </w:r>
    </w:p>
    <w:p w:rsidR="00AD7723" w:rsidRPr="00687B9B" w:rsidRDefault="00AD7723">
      <w:pPr>
        <w:pStyle w:val="PL"/>
        <w:rPr>
          <w:lang w:val="en-US"/>
        </w:rPr>
      </w:pPr>
      <w:r>
        <w:rPr>
          <w:lang w:val="en-US"/>
        </w:rPr>
        <w:t xml:space="preserve">          </w:t>
      </w:r>
      <w:r w:rsidRPr="009B6FC4">
        <w:rPr>
          <w:lang w:val="en-US"/>
        </w:rPr>
        <w:t>minItems: 1</w:t>
      </w:r>
    </w:p>
    <w:p w:rsidR="00AD7723" w:rsidRPr="00687B9B" w:rsidRDefault="00AD7723" w:rsidP="00AD7723">
      <w:pPr>
        <w:pStyle w:val="PL"/>
        <w:rPr>
          <w:lang w:val="en-US"/>
        </w:rPr>
      </w:pPr>
      <w:r w:rsidRPr="00687B9B">
        <w:rPr>
          <w:lang w:val="en-US"/>
        </w:rPr>
        <w:t xml:space="preserve">  </w:t>
      </w:r>
    </w:p>
    <w:p w:rsidR="00AD7723" w:rsidRPr="00687B9B" w:rsidRDefault="00AD7723" w:rsidP="00AD7723">
      <w:pPr>
        <w:pStyle w:val="PL"/>
        <w:rPr>
          <w:lang w:val="en-US"/>
        </w:rPr>
      </w:pPr>
      <w:r w:rsidRPr="00687B9B">
        <w:rPr>
          <w:lang w:val="en-US"/>
        </w:rPr>
        <w:t xml:space="preserve">    ProtectionPolicy:</w:t>
      </w:r>
    </w:p>
    <w:p w:rsidR="00AD7723" w:rsidRPr="00687B9B" w:rsidRDefault="00AD7723" w:rsidP="00AD7723">
      <w:pPr>
        <w:pStyle w:val="PL"/>
        <w:rPr>
          <w:lang w:val="en-US"/>
        </w:rPr>
      </w:pPr>
      <w:r w:rsidRPr="00687B9B">
        <w:rPr>
          <w:lang w:val="en-US"/>
        </w:rPr>
        <w:t xml:space="preserve">      type: object</w:t>
      </w:r>
    </w:p>
    <w:p w:rsidR="00AD7723" w:rsidRPr="00687B9B" w:rsidRDefault="00AD7723" w:rsidP="00AD7723">
      <w:pPr>
        <w:pStyle w:val="PL"/>
        <w:rPr>
          <w:lang w:val="en-US"/>
        </w:rPr>
      </w:pPr>
      <w:r w:rsidRPr="00687B9B">
        <w:rPr>
          <w:lang w:val="en-US"/>
        </w:rPr>
        <w:t xml:space="preserve">      required:</w:t>
      </w:r>
    </w:p>
    <w:p w:rsidR="00AD7723" w:rsidRPr="00687B9B" w:rsidRDefault="00AD7723" w:rsidP="00AD7723">
      <w:pPr>
        <w:pStyle w:val="PL"/>
        <w:rPr>
          <w:lang w:val="en-US"/>
        </w:rPr>
      </w:pPr>
      <w:r w:rsidRPr="00687B9B">
        <w:rPr>
          <w:lang w:val="en-US"/>
        </w:rPr>
        <w:t xml:space="preserve">        - apiIeMappingList</w:t>
      </w:r>
    </w:p>
    <w:p w:rsidR="00AD7723" w:rsidRPr="00687B9B" w:rsidRDefault="00AD7723" w:rsidP="00AD7723">
      <w:pPr>
        <w:pStyle w:val="PL"/>
        <w:rPr>
          <w:lang w:val="en-US"/>
        </w:rPr>
      </w:pPr>
      <w:r w:rsidRPr="00687B9B">
        <w:rPr>
          <w:lang w:val="en-US"/>
        </w:rPr>
        <w:t xml:space="preserve">      properties:</w:t>
      </w:r>
    </w:p>
    <w:p w:rsidR="00AD7723" w:rsidRPr="00687B9B" w:rsidRDefault="00AD7723" w:rsidP="00AD7723">
      <w:pPr>
        <w:pStyle w:val="PL"/>
        <w:rPr>
          <w:lang w:val="en-US"/>
        </w:rPr>
      </w:pPr>
      <w:r w:rsidRPr="00687B9B">
        <w:rPr>
          <w:lang w:val="en-US"/>
        </w:rPr>
        <w:t xml:space="preserve">        apiIeMappingList:</w:t>
      </w:r>
    </w:p>
    <w:p w:rsidR="00AD7723" w:rsidRPr="00687B9B" w:rsidRDefault="00AD7723" w:rsidP="00AD7723">
      <w:pPr>
        <w:pStyle w:val="PL"/>
        <w:rPr>
          <w:lang w:val="en-US"/>
        </w:rPr>
      </w:pPr>
      <w:r w:rsidRPr="00687B9B">
        <w:rPr>
          <w:lang w:val="en-US"/>
        </w:rPr>
        <w:t xml:space="preserve">          type: array</w:t>
      </w:r>
    </w:p>
    <w:p w:rsidR="00AD7723" w:rsidRPr="00687B9B" w:rsidRDefault="00AD7723" w:rsidP="00AD7723">
      <w:pPr>
        <w:pStyle w:val="PL"/>
        <w:rPr>
          <w:lang w:val="en-US"/>
        </w:rPr>
      </w:pPr>
      <w:r w:rsidRPr="00687B9B">
        <w:rPr>
          <w:lang w:val="en-US"/>
        </w:rPr>
        <w:t xml:space="preserve">          items:</w:t>
      </w:r>
    </w:p>
    <w:p w:rsidR="00AD7723" w:rsidRDefault="00AD7723" w:rsidP="00AD7723">
      <w:pPr>
        <w:pStyle w:val="PL"/>
        <w:rPr>
          <w:lang w:val="en-US"/>
        </w:rPr>
      </w:pPr>
      <w:r w:rsidRPr="00687B9B">
        <w:rPr>
          <w:lang w:val="en-US"/>
        </w:rPr>
        <w:t xml:space="preserve">            $ref: '#/components/schemas/ApiIeMapping'</w:t>
      </w:r>
    </w:p>
    <w:p w:rsidR="00AD7723" w:rsidRPr="00687B9B" w:rsidRDefault="00AD7723" w:rsidP="00AD7723">
      <w:pPr>
        <w:pStyle w:val="PL"/>
        <w:rPr>
          <w:lang w:val="en-US"/>
        </w:rPr>
      </w:pPr>
      <w:r>
        <w:rPr>
          <w:lang w:val="en-US"/>
        </w:rPr>
        <w:t xml:space="preserve">          minItems: 1</w:t>
      </w:r>
    </w:p>
    <w:p w:rsidR="00AD7723" w:rsidRPr="00687B9B" w:rsidRDefault="00AD7723" w:rsidP="00AD7723">
      <w:pPr>
        <w:pStyle w:val="PL"/>
        <w:rPr>
          <w:lang w:val="en-US"/>
        </w:rPr>
      </w:pPr>
      <w:r w:rsidRPr="00687B9B">
        <w:rPr>
          <w:lang w:val="en-US"/>
        </w:rPr>
        <w:t xml:space="preserve">        dataTypeEncPolicy:</w:t>
      </w:r>
    </w:p>
    <w:p w:rsidR="00AD7723" w:rsidRPr="00687B9B" w:rsidRDefault="00AD7723" w:rsidP="00AD7723">
      <w:pPr>
        <w:pStyle w:val="PL"/>
        <w:rPr>
          <w:lang w:val="en-US"/>
        </w:rPr>
      </w:pPr>
      <w:r w:rsidRPr="00687B9B">
        <w:rPr>
          <w:lang w:val="en-US"/>
        </w:rPr>
        <w:t xml:space="preserve">          type: array</w:t>
      </w:r>
    </w:p>
    <w:p w:rsidR="00AD7723" w:rsidRPr="00687B9B" w:rsidRDefault="00AD7723" w:rsidP="00AD7723">
      <w:pPr>
        <w:pStyle w:val="PL"/>
        <w:rPr>
          <w:lang w:val="en-US"/>
        </w:rPr>
      </w:pPr>
      <w:r w:rsidRPr="00687B9B">
        <w:rPr>
          <w:lang w:val="en-US"/>
        </w:rPr>
        <w:t xml:space="preserve">          items:</w:t>
      </w:r>
    </w:p>
    <w:p w:rsidR="00AD7723" w:rsidRDefault="00AD7723" w:rsidP="00AD7723">
      <w:pPr>
        <w:pStyle w:val="PL"/>
        <w:rPr>
          <w:lang w:val="en-US"/>
        </w:rPr>
      </w:pPr>
      <w:r w:rsidRPr="00687B9B">
        <w:rPr>
          <w:lang w:val="en-US"/>
        </w:rPr>
        <w:t xml:space="preserve">            $ref: '#/components/schemas/IeType'</w:t>
      </w:r>
    </w:p>
    <w:p w:rsidR="00AD7723" w:rsidRPr="00687B9B" w:rsidRDefault="00AD7723" w:rsidP="00AD7723">
      <w:pPr>
        <w:pStyle w:val="PL"/>
        <w:rPr>
          <w:lang w:val="en-US"/>
        </w:rPr>
      </w:pPr>
      <w:r>
        <w:rPr>
          <w:lang w:val="en-US"/>
        </w:rPr>
        <w:t xml:space="preserve">          </w:t>
      </w:r>
      <w:r w:rsidRPr="00C92ADE">
        <w:rPr>
          <w:lang w:val="en-US"/>
        </w:rPr>
        <w:t>minItems: 1</w:t>
      </w:r>
    </w:p>
    <w:p w:rsidR="00AD7723" w:rsidRPr="00687B9B" w:rsidRDefault="00AD7723" w:rsidP="00AD7723">
      <w:pPr>
        <w:pStyle w:val="PL"/>
        <w:rPr>
          <w:lang w:val="en-US"/>
        </w:rPr>
      </w:pPr>
    </w:p>
    <w:p w:rsidR="00AD7723" w:rsidRPr="00687B9B" w:rsidRDefault="00AD7723" w:rsidP="00AD7723">
      <w:pPr>
        <w:pStyle w:val="PL"/>
        <w:rPr>
          <w:lang w:val="en-US"/>
        </w:rPr>
      </w:pPr>
      <w:r w:rsidRPr="00687B9B">
        <w:rPr>
          <w:lang w:val="en-US"/>
        </w:rPr>
        <w:t xml:space="preserve">    SecNegotiateReqData:</w:t>
      </w:r>
    </w:p>
    <w:p w:rsidR="00AD7723" w:rsidRPr="00687B9B" w:rsidRDefault="00AD7723" w:rsidP="00AD7723">
      <w:pPr>
        <w:pStyle w:val="PL"/>
        <w:rPr>
          <w:lang w:val="en-US"/>
        </w:rPr>
      </w:pPr>
      <w:r w:rsidRPr="00687B9B">
        <w:rPr>
          <w:lang w:val="en-US"/>
        </w:rPr>
        <w:t xml:space="preserve">      type: object</w:t>
      </w:r>
    </w:p>
    <w:p w:rsidR="00AD7723" w:rsidRPr="00687B9B" w:rsidRDefault="00AD7723" w:rsidP="00AD7723">
      <w:pPr>
        <w:pStyle w:val="PL"/>
        <w:rPr>
          <w:lang w:val="en-US"/>
        </w:rPr>
      </w:pPr>
      <w:r w:rsidRPr="00687B9B">
        <w:rPr>
          <w:lang w:val="en-US"/>
        </w:rPr>
        <w:t xml:space="preserve">      required:</w:t>
      </w:r>
    </w:p>
    <w:p w:rsidR="00AD7723" w:rsidRPr="00687B9B" w:rsidRDefault="00AD7723" w:rsidP="00AD7723">
      <w:pPr>
        <w:pStyle w:val="PL"/>
        <w:rPr>
          <w:lang w:val="en-US"/>
        </w:rPr>
      </w:pPr>
      <w:r w:rsidRPr="00687B9B">
        <w:rPr>
          <w:lang w:val="en-US"/>
        </w:rPr>
        <w:t xml:space="preserve">        - sender</w:t>
      </w:r>
    </w:p>
    <w:p w:rsidR="00AD7723" w:rsidRPr="00687B9B" w:rsidRDefault="00AD7723" w:rsidP="00AD7723">
      <w:pPr>
        <w:pStyle w:val="PL"/>
        <w:rPr>
          <w:lang w:val="en-US"/>
        </w:rPr>
      </w:pPr>
      <w:r w:rsidRPr="00687B9B">
        <w:rPr>
          <w:lang w:val="en-US"/>
        </w:rPr>
        <w:t xml:space="preserve">        - supportedSecCapabilityList</w:t>
      </w:r>
    </w:p>
    <w:p w:rsidR="00AD7723" w:rsidRPr="00687B9B" w:rsidRDefault="00AD7723" w:rsidP="00AD7723">
      <w:pPr>
        <w:pStyle w:val="PL"/>
        <w:rPr>
          <w:lang w:val="en-US"/>
        </w:rPr>
      </w:pPr>
      <w:r w:rsidRPr="00687B9B">
        <w:rPr>
          <w:lang w:val="en-US"/>
        </w:rPr>
        <w:t xml:space="preserve">      properties:</w:t>
      </w:r>
    </w:p>
    <w:p w:rsidR="00AD7723" w:rsidRPr="00687B9B" w:rsidRDefault="00AD7723" w:rsidP="00AD7723">
      <w:pPr>
        <w:pStyle w:val="PL"/>
        <w:rPr>
          <w:lang w:val="en-US"/>
        </w:rPr>
      </w:pPr>
      <w:r w:rsidRPr="00687B9B">
        <w:rPr>
          <w:lang w:val="en-US"/>
        </w:rPr>
        <w:t xml:space="preserve">        sender:</w:t>
      </w:r>
    </w:p>
    <w:p w:rsidR="00AD7723" w:rsidRPr="00687B9B" w:rsidRDefault="00AD7723" w:rsidP="00AD7723">
      <w:pPr>
        <w:pStyle w:val="PL"/>
        <w:rPr>
          <w:lang w:val="en-US"/>
        </w:rPr>
      </w:pPr>
      <w:r w:rsidRPr="00687B9B">
        <w:rPr>
          <w:lang w:val="en-US"/>
        </w:rPr>
        <w:t xml:space="preserve">          $ref: 'TS29510_Nnrf_NFManagement.yaml#/components/schemas/Fqdn'</w:t>
      </w:r>
    </w:p>
    <w:p w:rsidR="00AD7723" w:rsidRPr="00687B9B" w:rsidRDefault="00AD7723" w:rsidP="00AD7723">
      <w:pPr>
        <w:pStyle w:val="PL"/>
        <w:rPr>
          <w:lang w:val="en-US"/>
        </w:rPr>
      </w:pPr>
      <w:r w:rsidRPr="00687B9B">
        <w:rPr>
          <w:lang w:val="en-US"/>
        </w:rPr>
        <w:t xml:space="preserve">        supportedSecCapabilityList:</w:t>
      </w:r>
    </w:p>
    <w:p w:rsidR="00AD7723" w:rsidRPr="00687B9B" w:rsidRDefault="00AD7723" w:rsidP="00AD7723">
      <w:pPr>
        <w:pStyle w:val="PL"/>
        <w:rPr>
          <w:lang w:val="en-US"/>
        </w:rPr>
      </w:pPr>
      <w:r w:rsidRPr="00687B9B">
        <w:rPr>
          <w:lang w:val="en-US"/>
        </w:rPr>
        <w:t xml:space="preserve">          type: array</w:t>
      </w:r>
    </w:p>
    <w:p w:rsidR="00AD7723" w:rsidRPr="00687B9B" w:rsidRDefault="00AD7723" w:rsidP="00AD7723">
      <w:pPr>
        <w:pStyle w:val="PL"/>
        <w:rPr>
          <w:lang w:val="en-US"/>
        </w:rPr>
      </w:pPr>
      <w:r w:rsidRPr="00687B9B">
        <w:rPr>
          <w:lang w:val="en-US"/>
        </w:rPr>
        <w:t xml:space="preserve">          items:</w:t>
      </w:r>
    </w:p>
    <w:p w:rsidR="00AD7723" w:rsidRDefault="00AD7723" w:rsidP="00AD7723">
      <w:pPr>
        <w:pStyle w:val="PL"/>
        <w:rPr>
          <w:lang w:val="en-US"/>
        </w:rPr>
      </w:pPr>
      <w:r w:rsidRPr="00687B9B">
        <w:rPr>
          <w:lang w:val="en-US"/>
        </w:rPr>
        <w:t xml:space="preserve">            $ref: '#/components/schemas/SecurityCapability'</w:t>
      </w:r>
    </w:p>
    <w:p w:rsidR="00AD7723" w:rsidRPr="00687B9B" w:rsidRDefault="00AD7723" w:rsidP="00AD7723">
      <w:pPr>
        <w:pStyle w:val="PL"/>
        <w:rPr>
          <w:lang w:val="en-US"/>
        </w:rPr>
      </w:pPr>
      <w:r>
        <w:rPr>
          <w:lang w:val="en-US"/>
        </w:rPr>
        <w:t xml:space="preserve">          </w:t>
      </w:r>
      <w:r w:rsidRPr="00D53826">
        <w:rPr>
          <w:lang w:val="en-US"/>
        </w:rPr>
        <w:t>minItems: 1</w:t>
      </w:r>
    </w:p>
    <w:p w:rsidR="00AD7723" w:rsidRPr="00687B9B" w:rsidRDefault="00AD7723" w:rsidP="00AD7723">
      <w:pPr>
        <w:pStyle w:val="PL"/>
        <w:rPr>
          <w:lang w:val="en-US"/>
        </w:rPr>
      </w:pPr>
    </w:p>
    <w:p w:rsidR="00AD7723" w:rsidRPr="00687B9B" w:rsidRDefault="00AD7723" w:rsidP="00AD7723">
      <w:pPr>
        <w:pStyle w:val="PL"/>
        <w:rPr>
          <w:lang w:val="en-US"/>
        </w:rPr>
      </w:pPr>
      <w:r w:rsidRPr="00687B9B">
        <w:rPr>
          <w:lang w:val="en-US"/>
        </w:rPr>
        <w:t xml:space="preserve">    SecNegotiateRspData:</w:t>
      </w:r>
    </w:p>
    <w:p w:rsidR="00AD7723" w:rsidRPr="00687B9B" w:rsidRDefault="00AD7723" w:rsidP="00AD7723">
      <w:pPr>
        <w:pStyle w:val="PL"/>
        <w:rPr>
          <w:lang w:val="en-US"/>
        </w:rPr>
      </w:pPr>
      <w:r w:rsidRPr="00687B9B">
        <w:rPr>
          <w:lang w:val="en-US"/>
        </w:rPr>
        <w:t xml:space="preserve">      type: object</w:t>
      </w:r>
    </w:p>
    <w:p w:rsidR="00AD7723" w:rsidRPr="00687B9B" w:rsidRDefault="00AD7723" w:rsidP="00AD7723">
      <w:pPr>
        <w:pStyle w:val="PL"/>
        <w:rPr>
          <w:lang w:val="en-US"/>
        </w:rPr>
      </w:pPr>
      <w:r w:rsidRPr="00687B9B">
        <w:rPr>
          <w:lang w:val="en-US"/>
        </w:rPr>
        <w:t xml:space="preserve">      required:</w:t>
      </w:r>
    </w:p>
    <w:p w:rsidR="00AD7723" w:rsidRPr="00687B9B" w:rsidRDefault="00AD7723" w:rsidP="00AD7723">
      <w:pPr>
        <w:pStyle w:val="PL"/>
        <w:rPr>
          <w:lang w:val="en-US"/>
        </w:rPr>
      </w:pPr>
      <w:r w:rsidRPr="00687B9B">
        <w:rPr>
          <w:lang w:val="en-US"/>
        </w:rPr>
        <w:t xml:space="preserve">        - sender</w:t>
      </w:r>
    </w:p>
    <w:p w:rsidR="00AD7723" w:rsidRPr="00687B9B" w:rsidRDefault="00AD7723" w:rsidP="00AD7723">
      <w:pPr>
        <w:pStyle w:val="PL"/>
        <w:rPr>
          <w:lang w:val="en-US"/>
        </w:rPr>
      </w:pPr>
      <w:r w:rsidRPr="00687B9B">
        <w:rPr>
          <w:lang w:val="en-US"/>
        </w:rPr>
        <w:t xml:space="preserve">        - selectedSecCapability</w:t>
      </w:r>
    </w:p>
    <w:p w:rsidR="00AD7723" w:rsidRPr="00687B9B" w:rsidRDefault="00AD7723" w:rsidP="00AD7723">
      <w:pPr>
        <w:pStyle w:val="PL"/>
        <w:rPr>
          <w:lang w:val="en-US"/>
        </w:rPr>
      </w:pPr>
      <w:r w:rsidRPr="00687B9B">
        <w:rPr>
          <w:lang w:val="en-US"/>
        </w:rPr>
        <w:t xml:space="preserve">      properties:</w:t>
      </w:r>
    </w:p>
    <w:p w:rsidR="00AD7723" w:rsidRPr="00687B9B" w:rsidRDefault="00AD7723" w:rsidP="00AD7723">
      <w:pPr>
        <w:pStyle w:val="PL"/>
        <w:rPr>
          <w:lang w:val="en-US"/>
        </w:rPr>
      </w:pPr>
      <w:r w:rsidRPr="00687B9B">
        <w:rPr>
          <w:lang w:val="en-US"/>
        </w:rPr>
        <w:t xml:space="preserve">        sender:</w:t>
      </w:r>
    </w:p>
    <w:p w:rsidR="00AD7723" w:rsidRPr="00687B9B" w:rsidRDefault="00AD7723" w:rsidP="00AD7723">
      <w:pPr>
        <w:pStyle w:val="PL"/>
        <w:rPr>
          <w:lang w:val="en-US"/>
        </w:rPr>
      </w:pPr>
      <w:r w:rsidRPr="00687B9B">
        <w:rPr>
          <w:lang w:val="en-US"/>
        </w:rPr>
        <w:t xml:space="preserve">          $ref: 'TS29510_Nnrf_NFManagement.yaml#/components/schemas/Fqdn'</w:t>
      </w:r>
    </w:p>
    <w:p w:rsidR="00AD7723" w:rsidRPr="00687B9B" w:rsidRDefault="00AD7723" w:rsidP="00AD7723">
      <w:pPr>
        <w:pStyle w:val="PL"/>
        <w:rPr>
          <w:lang w:val="en-US"/>
        </w:rPr>
      </w:pPr>
      <w:r w:rsidRPr="00687B9B">
        <w:rPr>
          <w:lang w:val="en-US"/>
        </w:rPr>
        <w:t xml:space="preserve">        selectedSecCapability:</w:t>
      </w:r>
    </w:p>
    <w:p w:rsidR="00AD7723" w:rsidRPr="00687B9B" w:rsidRDefault="00AD7723" w:rsidP="00AD7723">
      <w:pPr>
        <w:pStyle w:val="PL"/>
        <w:rPr>
          <w:lang w:val="en-US"/>
        </w:rPr>
      </w:pPr>
      <w:r w:rsidRPr="00687B9B">
        <w:rPr>
          <w:lang w:val="en-US"/>
        </w:rPr>
        <w:t xml:space="preserve">          $ref: '#/components/schemas/SecurityCapability'</w:t>
      </w:r>
    </w:p>
    <w:p w:rsidR="00AD7723" w:rsidRPr="00687B9B" w:rsidRDefault="00AD7723" w:rsidP="00AD7723">
      <w:pPr>
        <w:pStyle w:val="PL"/>
        <w:rPr>
          <w:lang w:val="en-US"/>
        </w:rPr>
      </w:pPr>
      <w:r w:rsidRPr="00687B9B">
        <w:rPr>
          <w:lang w:val="en-US"/>
        </w:rPr>
        <w:t xml:space="preserve">  </w:t>
      </w:r>
    </w:p>
    <w:p w:rsidR="00AD7723" w:rsidRPr="00687B9B" w:rsidRDefault="00AD7723" w:rsidP="00AD7723">
      <w:pPr>
        <w:pStyle w:val="PL"/>
        <w:rPr>
          <w:lang w:val="en-US"/>
        </w:rPr>
      </w:pPr>
      <w:r w:rsidRPr="00687B9B">
        <w:rPr>
          <w:lang w:val="en-US"/>
        </w:rPr>
        <w:t xml:space="preserve">    SecParamExchReqData:</w:t>
      </w:r>
    </w:p>
    <w:p w:rsidR="00AD7723" w:rsidRPr="00687B9B" w:rsidRDefault="00AD7723" w:rsidP="00AD7723">
      <w:pPr>
        <w:pStyle w:val="PL"/>
        <w:rPr>
          <w:lang w:val="en-US"/>
        </w:rPr>
      </w:pPr>
      <w:r w:rsidRPr="00687B9B">
        <w:rPr>
          <w:lang w:val="en-US"/>
        </w:rPr>
        <w:t xml:space="preserve">      type: object</w:t>
      </w:r>
    </w:p>
    <w:p w:rsidR="00AD7723" w:rsidRPr="00687B9B" w:rsidRDefault="00AD7723" w:rsidP="00AD7723">
      <w:pPr>
        <w:pStyle w:val="PL"/>
        <w:rPr>
          <w:lang w:val="en-US"/>
        </w:rPr>
      </w:pPr>
      <w:r w:rsidRPr="00687B9B">
        <w:rPr>
          <w:lang w:val="en-US"/>
        </w:rPr>
        <w:t xml:space="preserve">      required:</w:t>
      </w:r>
    </w:p>
    <w:p w:rsidR="00AD7723" w:rsidRPr="00687B9B" w:rsidRDefault="00AD7723" w:rsidP="00AD7723">
      <w:pPr>
        <w:pStyle w:val="PL"/>
        <w:rPr>
          <w:lang w:val="en-US"/>
        </w:rPr>
      </w:pPr>
      <w:r w:rsidRPr="00687B9B">
        <w:rPr>
          <w:lang w:val="en-US"/>
        </w:rPr>
        <w:t xml:space="preserve">        - n32fContextId</w:t>
      </w:r>
    </w:p>
    <w:p w:rsidR="00AD7723" w:rsidRPr="00687B9B" w:rsidRDefault="00AD7723" w:rsidP="00AD7723">
      <w:pPr>
        <w:pStyle w:val="PL"/>
        <w:rPr>
          <w:lang w:val="en-US"/>
        </w:rPr>
      </w:pPr>
      <w:r w:rsidRPr="00687B9B">
        <w:rPr>
          <w:lang w:val="en-US"/>
        </w:rPr>
        <w:t xml:space="preserve">      properties:</w:t>
      </w:r>
    </w:p>
    <w:p w:rsidR="00AD7723" w:rsidRPr="00687B9B" w:rsidRDefault="00AD7723" w:rsidP="00AD7723">
      <w:pPr>
        <w:pStyle w:val="PL"/>
        <w:rPr>
          <w:lang w:val="en-US"/>
        </w:rPr>
      </w:pPr>
      <w:r w:rsidRPr="00687B9B">
        <w:rPr>
          <w:lang w:val="en-US"/>
        </w:rPr>
        <w:t xml:space="preserve">        n32fContextId:</w:t>
      </w:r>
    </w:p>
    <w:p w:rsidR="00AD7723" w:rsidRPr="00687B9B" w:rsidRDefault="00AD7723" w:rsidP="00AD7723">
      <w:pPr>
        <w:pStyle w:val="PL"/>
        <w:rPr>
          <w:lang w:val="en-US"/>
        </w:rPr>
      </w:pPr>
      <w:r w:rsidRPr="00687B9B">
        <w:rPr>
          <w:lang w:val="en-US"/>
        </w:rPr>
        <w:t xml:space="preserve">          type: string</w:t>
      </w:r>
    </w:p>
    <w:p w:rsidR="00AD7723" w:rsidRPr="00687B9B" w:rsidRDefault="00AD7723" w:rsidP="00AD7723">
      <w:pPr>
        <w:pStyle w:val="PL"/>
        <w:rPr>
          <w:lang w:val="en-US"/>
        </w:rPr>
      </w:pPr>
      <w:r w:rsidRPr="00687B9B">
        <w:rPr>
          <w:lang w:val="en-US"/>
        </w:rPr>
        <w:t xml:space="preserve">        jweCipherSuiteList:</w:t>
      </w:r>
    </w:p>
    <w:p w:rsidR="00AD7723" w:rsidRPr="00687B9B" w:rsidRDefault="00AD7723" w:rsidP="00AD7723">
      <w:pPr>
        <w:pStyle w:val="PL"/>
        <w:rPr>
          <w:lang w:val="en-US"/>
        </w:rPr>
      </w:pPr>
      <w:r w:rsidRPr="00687B9B">
        <w:rPr>
          <w:lang w:val="en-US"/>
        </w:rPr>
        <w:t xml:space="preserve">          type: array</w:t>
      </w:r>
    </w:p>
    <w:p w:rsidR="00AD7723" w:rsidRPr="00687B9B" w:rsidRDefault="00AD7723" w:rsidP="00AD7723">
      <w:pPr>
        <w:pStyle w:val="PL"/>
        <w:rPr>
          <w:lang w:val="en-US"/>
        </w:rPr>
      </w:pPr>
      <w:r w:rsidRPr="00687B9B">
        <w:rPr>
          <w:lang w:val="en-US"/>
        </w:rPr>
        <w:t xml:space="preserve">          items: </w:t>
      </w:r>
    </w:p>
    <w:p w:rsidR="00AD7723" w:rsidRDefault="00AD7723" w:rsidP="00AD7723">
      <w:pPr>
        <w:pStyle w:val="PL"/>
        <w:rPr>
          <w:lang w:val="en-US"/>
        </w:rPr>
      </w:pPr>
      <w:r w:rsidRPr="00687B9B">
        <w:rPr>
          <w:lang w:val="en-US"/>
        </w:rPr>
        <w:t xml:space="preserve">            type: string</w:t>
      </w:r>
    </w:p>
    <w:p w:rsidR="00AD7723" w:rsidRPr="00687B9B" w:rsidRDefault="00AD7723" w:rsidP="00AD7723">
      <w:pPr>
        <w:pStyle w:val="PL"/>
        <w:rPr>
          <w:lang w:val="en-US"/>
        </w:rPr>
      </w:pPr>
      <w:r>
        <w:rPr>
          <w:lang w:val="en-US"/>
        </w:rPr>
        <w:t xml:space="preserve">          </w:t>
      </w:r>
      <w:r w:rsidRPr="00D53826">
        <w:rPr>
          <w:lang w:val="en-US"/>
        </w:rPr>
        <w:t>minItems: 1</w:t>
      </w:r>
    </w:p>
    <w:p w:rsidR="00AD7723" w:rsidRPr="00687B9B" w:rsidRDefault="00AD7723" w:rsidP="00AD7723">
      <w:pPr>
        <w:pStyle w:val="PL"/>
        <w:rPr>
          <w:lang w:val="en-US"/>
        </w:rPr>
      </w:pPr>
      <w:r w:rsidRPr="00687B9B">
        <w:rPr>
          <w:lang w:val="en-US"/>
        </w:rPr>
        <w:t xml:space="preserve">        jwsCipherSuiteList:</w:t>
      </w:r>
    </w:p>
    <w:p w:rsidR="00AD7723" w:rsidRPr="00687B9B" w:rsidRDefault="00AD7723" w:rsidP="00AD7723">
      <w:pPr>
        <w:pStyle w:val="PL"/>
        <w:rPr>
          <w:lang w:val="en-US"/>
        </w:rPr>
      </w:pPr>
      <w:r w:rsidRPr="00687B9B">
        <w:rPr>
          <w:lang w:val="en-US"/>
        </w:rPr>
        <w:t xml:space="preserve">          type: array</w:t>
      </w:r>
    </w:p>
    <w:p w:rsidR="00AD7723" w:rsidRPr="00687B9B" w:rsidRDefault="00AD7723" w:rsidP="00AD7723">
      <w:pPr>
        <w:pStyle w:val="PL"/>
        <w:rPr>
          <w:lang w:val="en-US"/>
        </w:rPr>
      </w:pPr>
      <w:r w:rsidRPr="00687B9B">
        <w:rPr>
          <w:lang w:val="en-US"/>
        </w:rPr>
        <w:t xml:space="preserve">          items:</w:t>
      </w:r>
    </w:p>
    <w:p w:rsidR="00AD7723" w:rsidRDefault="00AD7723" w:rsidP="00AD7723">
      <w:pPr>
        <w:pStyle w:val="PL"/>
        <w:rPr>
          <w:lang w:val="en-US"/>
        </w:rPr>
      </w:pPr>
      <w:r w:rsidRPr="00687B9B">
        <w:rPr>
          <w:lang w:val="en-US"/>
        </w:rPr>
        <w:lastRenderedPageBreak/>
        <w:t xml:space="preserve">            type: string</w:t>
      </w:r>
    </w:p>
    <w:p w:rsidR="00AD7723" w:rsidRPr="00687B9B" w:rsidRDefault="00AD7723" w:rsidP="00AD7723">
      <w:pPr>
        <w:pStyle w:val="PL"/>
        <w:rPr>
          <w:lang w:val="en-US"/>
        </w:rPr>
      </w:pPr>
      <w:r>
        <w:rPr>
          <w:lang w:val="en-US"/>
        </w:rPr>
        <w:t xml:space="preserve">          </w:t>
      </w:r>
      <w:r w:rsidRPr="00D53826">
        <w:rPr>
          <w:lang w:val="en-US"/>
        </w:rPr>
        <w:t>minItems: 1</w:t>
      </w:r>
    </w:p>
    <w:p w:rsidR="00AD7723" w:rsidRPr="00687B9B" w:rsidRDefault="00AD7723" w:rsidP="00AD7723">
      <w:pPr>
        <w:pStyle w:val="PL"/>
        <w:rPr>
          <w:lang w:val="en-US"/>
        </w:rPr>
      </w:pPr>
      <w:r w:rsidRPr="00687B9B">
        <w:rPr>
          <w:lang w:val="en-US"/>
        </w:rPr>
        <w:t xml:space="preserve">        protectionPolicyInfo:</w:t>
      </w:r>
    </w:p>
    <w:p w:rsidR="00AD7723" w:rsidRDefault="00AD7723" w:rsidP="00AD7723">
      <w:pPr>
        <w:pStyle w:val="PL"/>
        <w:rPr>
          <w:lang w:val="en-US"/>
        </w:rPr>
      </w:pPr>
      <w:r w:rsidRPr="00687B9B">
        <w:rPr>
          <w:lang w:val="en-US"/>
        </w:rPr>
        <w:t xml:space="preserve">          $ref: '#/components/schemas/ProtectionPolicy'</w:t>
      </w:r>
    </w:p>
    <w:p w:rsidR="003F770D" w:rsidRPr="00687B9B" w:rsidRDefault="003F770D" w:rsidP="003F770D">
      <w:pPr>
        <w:pStyle w:val="PL"/>
        <w:rPr>
          <w:lang w:val="en-US"/>
        </w:rPr>
      </w:pPr>
      <w:r w:rsidRPr="00687B9B">
        <w:rPr>
          <w:lang w:val="en-US"/>
        </w:rPr>
        <w:t xml:space="preserve">        </w:t>
      </w:r>
      <w:r>
        <w:t>ipxProviderSecInfoList</w:t>
      </w:r>
      <w:r w:rsidRPr="00687B9B">
        <w:rPr>
          <w:lang w:val="en-US"/>
        </w:rPr>
        <w:t>:</w:t>
      </w:r>
    </w:p>
    <w:p w:rsidR="003F770D" w:rsidRPr="00687B9B" w:rsidRDefault="003F770D" w:rsidP="003F770D">
      <w:pPr>
        <w:pStyle w:val="PL"/>
        <w:rPr>
          <w:lang w:val="en-US"/>
        </w:rPr>
      </w:pPr>
      <w:r w:rsidRPr="00687B9B">
        <w:rPr>
          <w:lang w:val="en-US"/>
        </w:rPr>
        <w:t xml:space="preserve">          type: array</w:t>
      </w:r>
    </w:p>
    <w:p w:rsidR="003F770D" w:rsidRPr="00687B9B" w:rsidRDefault="003F770D" w:rsidP="003F770D">
      <w:pPr>
        <w:pStyle w:val="PL"/>
        <w:rPr>
          <w:lang w:val="en-US"/>
        </w:rPr>
      </w:pPr>
      <w:r w:rsidRPr="00687B9B">
        <w:rPr>
          <w:lang w:val="en-US"/>
        </w:rPr>
        <w:t xml:space="preserve">          items:</w:t>
      </w:r>
    </w:p>
    <w:p w:rsidR="003F770D" w:rsidRDefault="003F770D" w:rsidP="003F770D">
      <w:pPr>
        <w:pStyle w:val="PL"/>
        <w:rPr>
          <w:lang w:val="en-US"/>
        </w:rPr>
      </w:pPr>
      <w:r w:rsidRPr="00687B9B">
        <w:rPr>
          <w:lang w:val="en-US"/>
        </w:rPr>
        <w:t xml:space="preserve">            $ref: '#/components/schemas/</w:t>
      </w:r>
      <w:r>
        <w:t>IpxProviderSecInfo</w:t>
      </w:r>
      <w:r w:rsidRPr="00687B9B">
        <w:rPr>
          <w:lang w:val="en-US"/>
        </w:rPr>
        <w:t>'</w:t>
      </w:r>
    </w:p>
    <w:p w:rsidR="003F770D" w:rsidRPr="00687B9B" w:rsidRDefault="003F770D" w:rsidP="00AD7723">
      <w:pPr>
        <w:pStyle w:val="PL"/>
        <w:rPr>
          <w:lang w:val="en-US"/>
        </w:rPr>
      </w:pPr>
      <w:r>
        <w:rPr>
          <w:lang w:val="en-US"/>
        </w:rPr>
        <w:t xml:space="preserve">          </w:t>
      </w:r>
      <w:r w:rsidRPr="00D53826">
        <w:rPr>
          <w:lang w:val="en-US"/>
        </w:rPr>
        <w:t>minItems: 1</w:t>
      </w:r>
    </w:p>
    <w:p w:rsidR="00AD7723" w:rsidRPr="00687B9B" w:rsidRDefault="00AD7723" w:rsidP="00AD7723">
      <w:pPr>
        <w:pStyle w:val="PL"/>
        <w:rPr>
          <w:lang w:val="en-US"/>
        </w:rPr>
      </w:pPr>
      <w:r w:rsidRPr="00687B9B">
        <w:rPr>
          <w:lang w:val="en-US"/>
        </w:rPr>
        <w:t xml:space="preserve">          </w:t>
      </w:r>
    </w:p>
    <w:p w:rsidR="00AD7723" w:rsidRPr="00687B9B" w:rsidRDefault="00AD7723" w:rsidP="00AD7723">
      <w:pPr>
        <w:pStyle w:val="PL"/>
        <w:rPr>
          <w:lang w:val="en-US"/>
        </w:rPr>
      </w:pPr>
      <w:r w:rsidRPr="00687B9B">
        <w:rPr>
          <w:lang w:val="en-US"/>
        </w:rPr>
        <w:t xml:space="preserve">    SecParamExchRspData:</w:t>
      </w:r>
    </w:p>
    <w:p w:rsidR="00AD7723" w:rsidRPr="00687B9B" w:rsidRDefault="00AD7723" w:rsidP="00AD7723">
      <w:pPr>
        <w:pStyle w:val="PL"/>
        <w:rPr>
          <w:lang w:val="en-US"/>
        </w:rPr>
      </w:pPr>
      <w:r w:rsidRPr="00687B9B">
        <w:rPr>
          <w:lang w:val="en-US"/>
        </w:rPr>
        <w:t xml:space="preserve">      type: object</w:t>
      </w:r>
    </w:p>
    <w:p w:rsidR="00AD7723" w:rsidRPr="00687B9B" w:rsidRDefault="00AD7723" w:rsidP="00AD7723">
      <w:pPr>
        <w:pStyle w:val="PL"/>
        <w:rPr>
          <w:lang w:val="en-US"/>
        </w:rPr>
      </w:pPr>
      <w:r w:rsidRPr="00687B9B">
        <w:rPr>
          <w:lang w:val="en-US"/>
        </w:rPr>
        <w:t xml:space="preserve">      required:</w:t>
      </w:r>
    </w:p>
    <w:p w:rsidR="00AD7723" w:rsidRPr="00687B9B" w:rsidRDefault="00AD7723" w:rsidP="00AD7723">
      <w:pPr>
        <w:pStyle w:val="PL"/>
        <w:rPr>
          <w:lang w:val="en-US"/>
        </w:rPr>
      </w:pPr>
      <w:r w:rsidRPr="00687B9B">
        <w:rPr>
          <w:lang w:val="en-US"/>
        </w:rPr>
        <w:t xml:space="preserve">        - n32fContextId</w:t>
      </w:r>
    </w:p>
    <w:p w:rsidR="00AD7723" w:rsidRPr="00687B9B" w:rsidRDefault="00AD7723" w:rsidP="00AD7723">
      <w:pPr>
        <w:pStyle w:val="PL"/>
        <w:rPr>
          <w:lang w:val="en-US"/>
        </w:rPr>
      </w:pPr>
      <w:r w:rsidRPr="00687B9B">
        <w:rPr>
          <w:lang w:val="en-US"/>
        </w:rPr>
        <w:t xml:space="preserve">      properties:</w:t>
      </w:r>
    </w:p>
    <w:p w:rsidR="00AD7723" w:rsidRPr="00687B9B" w:rsidRDefault="00AD7723" w:rsidP="00AD7723">
      <w:pPr>
        <w:pStyle w:val="PL"/>
        <w:rPr>
          <w:lang w:val="en-US"/>
        </w:rPr>
      </w:pPr>
      <w:r w:rsidRPr="00687B9B">
        <w:rPr>
          <w:lang w:val="en-US"/>
        </w:rPr>
        <w:t xml:space="preserve">        n32fContextId:</w:t>
      </w:r>
    </w:p>
    <w:p w:rsidR="00AD7723" w:rsidRPr="00687B9B" w:rsidRDefault="00AD7723" w:rsidP="00AD7723">
      <w:pPr>
        <w:pStyle w:val="PL"/>
        <w:rPr>
          <w:lang w:val="en-US"/>
        </w:rPr>
      </w:pPr>
      <w:r w:rsidRPr="00687B9B">
        <w:rPr>
          <w:lang w:val="en-US"/>
        </w:rPr>
        <w:t xml:space="preserve">          type: string</w:t>
      </w:r>
    </w:p>
    <w:p w:rsidR="00AD7723" w:rsidRPr="00687B9B" w:rsidRDefault="00AD7723" w:rsidP="00AD7723">
      <w:pPr>
        <w:pStyle w:val="PL"/>
        <w:rPr>
          <w:lang w:val="en-US"/>
        </w:rPr>
      </w:pPr>
      <w:r w:rsidRPr="00687B9B">
        <w:rPr>
          <w:lang w:val="en-US"/>
        </w:rPr>
        <w:t xml:space="preserve">        selectedJweCipherSuite:</w:t>
      </w:r>
    </w:p>
    <w:p w:rsidR="00AD7723" w:rsidRPr="00687B9B" w:rsidRDefault="00AD7723" w:rsidP="00AD7723">
      <w:pPr>
        <w:pStyle w:val="PL"/>
        <w:rPr>
          <w:lang w:val="en-US"/>
        </w:rPr>
      </w:pPr>
      <w:r w:rsidRPr="00687B9B">
        <w:rPr>
          <w:lang w:val="en-US"/>
        </w:rPr>
        <w:t xml:space="preserve">          type: string</w:t>
      </w:r>
    </w:p>
    <w:p w:rsidR="00AD7723" w:rsidRPr="00687B9B" w:rsidRDefault="00AD7723" w:rsidP="00AD7723">
      <w:pPr>
        <w:pStyle w:val="PL"/>
        <w:rPr>
          <w:lang w:val="en-US"/>
        </w:rPr>
      </w:pPr>
      <w:r w:rsidRPr="00687B9B">
        <w:rPr>
          <w:lang w:val="en-US"/>
        </w:rPr>
        <w:t xml:space="preserve">        selectedJwsCipherSuite:</w:t>
      </w:r>
    </w:p>
    <w:p w:rsidR="00AD7723" w:rsidRPr="00687B9B" w:rsidRDefault="00AD7723" w:rsidP="00AD7723">
      <w:pPr>
        <w:pStyle w:val="PL"/>
        <w:rPr>
          <w:lang w:val="en-US"/>
        </w:rPr>
      </w:pPr>
      <w:r w:rsidRPr="00687B9B">
        <w:rPr>
          <w:lang w:val="en-US"/>
        </w:rPr>
        <w:t xml:space="preserve">          type: string</w:t>
      </w:r>
    </w:p>
    <w:p w:rsidR="00AD7723" w:rsidRPr="00687B9B" w:rsidRDefault="00AD7723" w:rsidP="00AD7723">
      <w:pPr>
        <w:pStyle w:val="PL"/>
        <w:rPr>
          <w:lang w:val="en-US"/>
        </w:rPr>
      </w:pPr>
      <w:r w:rsidRPr="00687B9B">
        <w:rPr>
          <w:lang w:val="en-US"/>
        </w:rPr>
        <w:t xml:space="preserve">        selProtectionPolicyInfo:</w:t>
      </w:r>
    </w:p>
    <w:p w:rsidR="00AD7723" w:rsidRDefault="00AD7723" w:rsidP="00AD7723">
      <w:pPr>
        <w:pStyle w:val="PL"/>
        <w:rPr>
          <w:lang w:val="en-US"/>
        </w:rPr>
      </w:pPr>
      <w:r w:rsidRPr="00687B9B">
        <w:rPr>
          <w:lang w:val="en-US"/>
        </w:rPr>
        <w:t xml:space="preserve">          $ref: '#/components/schemas/ProtectionPolicy'</w:t>
      </w:r>
    </w:p>
    <w:p w:rsidR="003F770D" w:rsidRPr="00687B9B" w:rsidRDefault="003F770D" w:rsidP="003F770D">
      <w:pPr>
        <w:pStyle w:val="PL"/>
        <w:rPr>
          <w:lang w:val="en-US"/>
        </w:rPr>
      </w:pPr>
      <w:r w:rsidRPr="00687B9B">
        <w:rPr>
          <w:lang w:val="en-US"/>
        </w:rPr>
        <w:t xml:space="preserve">        </w:t>
      </w:r>
      <w:r>
        <w:t>ipxProviderSecInfoList</w:t>
      </w:r>
      <w:r w:rsidRPr="00687B9B">
        <w:rPr>
          <w:lang w:val="en-US"/>
        </w:rPr>
        <w:t>:</w:t>
      </w:r>
    </w:p>
    <w:p w:rsidR="003F770D" w:rsidRPr="00687B9B" w:rsidRDefault="003F770D" w:rsidP="003F770D">
      <w:pPr>
        <w:pStyle w:val="PL"/>
        <w:rPr>
          <w:lang w:val="en-US"/>
        </w:rPr>
      </w:pPr>
      <w:r w:rsidRPr="00687B9B">
        <w:rPr>
          <w:lang w:val="en-US"/>
        </w:rPr>
        <w:t xml:space="preserve">          type: array</w:t>
      </w:r>
    </w:p>
    <w:p w:rsidR="003F770D" w:rsidRPr="00687B9B" w:rsidRDefault="003F770D" w:rsidP="003F770D">
      <w:pPr>
        <w:pStyle w:val="PL"/>
        <w:rPr>
          <w:lang w:val="en-US"/>
        </w:rPr>
      </w:pPr>
      <w:r w:rsidRPr="00687B9B">
        <w:rPr>
          <w:lang w:val="en-US"/>
        </w:rPr>
        <w:t xml:space="preserve">          items:</w:t>
      </w:r>
    </w:p>
    <w:p w:rsidR="003F770D" w:rsidRDefault="003F770D" w:rsidP="003F770D">
      <w:pPr>
        <w:pStyle w:val="PL"/>
        <w:rPr>
          <w:lang w:val="en-US"/>
        </w:rPr>
      </w:pPr>
      <w:r w:rsidRPr="00687B9B">
        <w:rPr>
          <w:lang w:val="en-US"/>
        </w:rPr>
        <w:t xml:space="preserve">            $ref: '#/components/schemas/</w:t>
      </w:r>
      <w:r>
        <w:t>IpxProviderSecInfo</w:t>
      </w:r>
      <w:r w:rsidRPr="00687B9B">
        <w:rPr>
          <w:lang w:val="en-US"/>
        </w:rPr>
        <w:t>'</w:t>
      </w:r>
    </w:p>
    <w:p w:rsidR="003F770D" w:rsidRPr="00687B9B" w:rsidRDefault="003F770D" w:rsidP="003F770D">
      <w:pPr>
        <w:pStyle w:val="PL"/>
        <w:rPr>
          <w:lang w:val="en-US"/>
        </w:rPr>
      </w:pPr>
      <w:r>
        <w:rPr>
          <w:lang w:val="en-US"/>
        </w:rPr>
        <w:t xml:space="preserve">          </w:t>
      </w:r>
      <w:r w:rsidRPr="00D53826">
        <w:rPr>
          <w:lang w:val="en-US"/>
        </w:rPr>
        <w:t>minItems: 1</w:t>
      </w:r>
    </w:p>
    <w:p w:rsidR="00AD7723" w:rsidRPr="00687B9B" w:rsidRDefault="00AD7723" w:rsidP="00AD7723">
      <w:pPr>
        <w:pStyle w:val="PL"/>
        <w:rPr>
          <w:lang w:val="en-US"/>
        </w:rPr>
      </w:pPr>
      <w:r w:rsidRPr="00687B9B">
        <w:rPr>
          <w:lang w:val="en-US"/>
        </w:rPr>
        <w:t xml:space="preserve">    </w:t>
      </w:r>
    </w:p>
    <w:p w:rsidR="00AD7723" w:rsidRPr="00687B9B" w:rsidRDefault="00AD7723" w:rsidP="00AD7723">
      <w:pPr>
        <w:pStyle w:val="PL"/>
        <w:rPr>
          <w:lang w:val="en-US"/>
        </w:rPr>
      </w:pPr>
      <w:r w:rsidRPr="00687B9B">
        <w:rPr>
          <w:lang w:val="en-US"/>
        </w:rPr>
        <w:t xml:space="preserve">    N32fContextInfo:</w:t>
      </w:r>
    </w:p>
    <w:p w:rsidR="00AD7723" w:rsidRPr="00687B9B" w:rsidRDefault="00AD7723" w:rsidP="00AD7723">
      <w:pPr>
        <w:pStyle w:val="PL"/>
        <w:rPr>
          <w:lang w:val="en-US"/>
        </w:rPr>
      </w:pPr>
      <w:r w:rsidRPr="00687B9B">
        <w:rPr>
          <w:lang w:val="en-US"/>
        </w:rPr>
        <w:t xml:space="preserve">      type: object</w:t>
      </w:r>
    </w:p>
    <w:p w:rsidR="00AD7723" w:rsidRPr="00687B9B" w:rsidRDefault="00AD7723" w:rsidP="00AD7723">
      <w:pPr>
        <w:pStyle w:val="PL"/>
        <w:rPr>
          <w:lang w:val="en-US"/>
        </w:rPr>
      </w:pPr>
      <w:r w:rsidRPr="00687B9B">
        <w:rPr>
          <w:lang w:val="en-US"/>
        </w:rPr>
        <w:t xml:space="preserve">      required:</w:t>
      </w:r>
    </w:p>
    <w:p w:rsidR="00AD7723" w:rsidRPr="00687B9B" w:rsidRDefault="00AD7723" w:rsidP="00AD7723">
      <w:pPr>
        <w:pStyle w:val="PL"/>
        <w:rPr>
          <w:lang w:val="en-US"/>
        </w:rPr>
      </w:pPr>
      <w:r w:rsidRPr="00687B9B">
        <w:rPr>
          <w:lang w:val="en-US"/>
        </w:rPr>
        <w:t xml:space="preserve">        - n32fContextId</w:t>
      </w:r>
    </w:p>
    <w:p w:rsidR="00AD7723" w:rsidRPr="00687B9B" w:rsidRDefault="00AD7723" w:rsidP="00AD7723">
      <w:pPr>
        <w:pStyle w:val="PL"/>
        <w:rPr>
          <w:lang w:val="en-US"/>
        </w:rPr>
      </w:pPr>
      <w:r w:rsidRPr="00687B9B">
        <w:rPr>
          <w:lang w:val="en-US"/>
        </w:rPr>
        <w:t xml:space="preserve">      properties:</w:t>
      </w:r>
    </w:p>
    <w:p w:rsidR="00AD7723" w:rsidRPr="00687B9B" w:rsidRDefault="00AD7723" w:rsidP="00AD7723">
      <w:pPr>
        <w:pStyle w:val="PL"/>
        <w:rPr>
          <w:lang w:val="en-US"/>
        </w:rPr>
      </w:pPr>
      <w:r w:rsidRPr="00687B9B">
        <w:rPr>
          <w:lang w:val="en-US"/>
        </w:rPr>
        <w:t xml:space="preserve">        n32fContextId:</w:t>
      </w:r>
    </w:p>
    <w:p w:rsidR="00AD7723" w:rsidRDefault="00AD7723" w:rsidP="00AD7723">
      <w:pPr>
        <w:pStyle w:val="PL"/>
        <w:rPr>
          <w:lang w:val="en-US"/>
        </w:rPr>
      </w:pPr>
      <w:r w:rsidRPr="00687B9B">
        <w:rPr>
          <w:lang w:val="en-US"/>
        </w:rPr>
        <w:t xml:space="preserve">          type: string</w:t>
      </w:r>
    </w:p>
    <w:p w:rsidR="00AD7723" w:rsidRDefault="00AD7723" w:rsidP="00AD7723">
      <w:pPr>
        <w:pStyle w:val="PL"/>
        <w:rPr>
          <w:lang w:val="en-US"/>
        </w:rPr>
      </w:pPr>
      <w:r>
        <w:rPr>
          <w:lang w:val="en-US"/>
        </w:rPr>
        <w:t xml:space="preserve">    CallbackName:</w:t>
      </w:r>
    </w:p>
    <w:p w:rsidR="00AD7723" w:rsidRDefault="00AD7723" w:rsidP="00AD7723">
      <w:pPr>
        <w:pStyle w:val="PL"/>
        <w:rPr>
          <w:lang w:val="en-US"/>
        </w:rPr>
      </w:pPr>
      <w:r>
        <w:rPr>
          <w:lang w:val="en-US"/>
        </w:rPr>
        <w:t xml:space="preserve">      type: object</w:t>
      </w:r>
    </w:p>
    <w:p w:rsidR="00AD7723" w:rsidRDefault="00AD7723" w:rsidP="00AD7723">
      <w:pPr>
        <w:pStyle w:val="PL"/>
        <w:rPr>
          <w:lang w:val="en-US"/>
        </w:rPr>
      </w:pPr>
      <w:r>
        <w:rPr>
          <w:lang w:val="en-US"/>
        </w:rPr>
        <w:t xml:space="preserve">      required:</w:t>
      </w:r>
    </w:p>
    <w:p w:rsidR="00AD7723" w:rsidRDefault="00AD7723" w:rsidP="00AD7723">
      <w:pPr>
        <w:pStyle w:val="PL"/>
        <w:rPr>
          <w:lang w:val="en-US"/>
        </w:rPr>
      </w:pPr>
      <w:r>
        <w:rPr>
          <w:lang w:val="en-US"/>
        </w:rPr>
        <w:t xml:space="preserve">        - callbackType</w:t>
      </w:r>
    </w:p>
    <w:p w:rsidR="00AD7723" w:rsidRDefault="00AD7723" w:rsidP="00AD7723">
      <w:pPr>
        <w:pStyle w:val="PL"/>
        <w:rPr>
          <w:lang w:val="en-US"/>
        </w:rPr>
      </w:pPr>
      <w:r>
        <w:rPr>
          <w:lang w:val="en-US"/>
        </w:rPr>
        <w:t xml:space="preserve">      properties:</w:t>
      </w:r>
    </w:p>
    <w:p w:rsidR="00AD7723" w:rsidRDefault="00AD7723" w:rsidP="00AD7723">
      <w:pPr>
        <w:pStyle w:val="PL"/>
        <w:rPr>
          <w:lang w:val="en-US"/>
        </w:rPr>
      </w:pPr>
      <w:r>
        <w:rPr>
          <w:lang w:val="en-US"/>
        </w:rPr>
        <w:t xml:space="preserve">        callbackType:</w:t>
      </w:r>
    </w:p>
    <w:p w:rsidR="00AD7723" w:rsidRDefault="00AD7723" w:rsidP="00AD7723">
      <w:pPr>
        <w:pStyle w:val="PL"/>
        <w:rPr>
          <w:lang w:val="en-US"/>
        </w:rPr>
      </w:pPr>
      <w:r>
        <w:rPr>
          <w:lang w:val="en-US"/>
        </w:rPr>
        <w:t xml:space="preserve">          type: string</w:t>
      </w:r>
    </w:p>
    <w:p w:rsidR="00AD7723" w:rsidRPr="005A785B" w:rsidRDefault="00AD7723" w:rsidP="00AD7723">
      <w:pPr>
        <w:pStyle w:val="PL"/>
        <w:rPr>
          <w:lang w:val="en-US"/>
        </w:rPr>
      </w:pPr>
      <w:r w:rsidRPr="005A785B">
        <w:rPr>
          <w:lang w:val="en-US"/>
        </w:rPr>
        <w:t xml:space="preserve">    N32fErrorInfo:</w:t>
      </w:r>
    </w:p>
    <w:p w:rsidR="00AD7723" w:rsidRPr="005A785B" w:rsidRDefault="00AD7723" w:rsidP="00AD7723">
      <w:pPr>
        <w:pStyle w:val="PL"/>
        <w:rPr>
          <w:lang w:val="en-US"/>
        </w:rPr>
      </w:pPr>
      <w:r w:rsidRPr="005A785B">
        <w:rPr>
          <w:lang w:val="en-US"/>
        </w:rPr>
        <w:t xml:space="preserve">      type: object</w:t>
      </w:r>
    </w:p>
    <w:p w:rsidR="00AD7723" w:rsidRPr="005A785B" w:rsidRDefault="00AD7723" w:rsidP="00AD7723">
      <w:pPr>
        <w:pStyle w:val="PL"/>
        <w:rPr>
          <w:lang w:val="en-US"/>
        </w:rPr>
      </w:pPr>
      <w:r w:rsidRPr="005A785B">
        <w:rPr>
          <w:lang w:val="en-US"/>
        </w:rPr>
        <w:t xml:space="preserve">      required:</w:t>
      </w:r>
    </w:p>
    <w:p w:rsidR="00AD7723" w:rsidRPr="005A785B" w:rsidRDefault="00AD7723" w:rsidP="00AD7723">
      <w:pPr>
        <w:pStyle w:val="PL"/>
        <w:rPr>
          <w:lang w:val="en-US"/>
        </w:rPr>
      </w:pPr>
      <w:r w:rsidRPr="005A785B">
        <w:rPr>
          <w:lang w:val="en-US"/>
        </w:rPr>
        <w:t xml:space="preserve">        - n32fMessageId</w:t>
      </w:r>
    </w:p>
    <w:p w:rsidR="00AD7723" w:rsidRPr="005A785B" w:rsidRDefault="00AD7723" w:rsidP="00AD7723">
      <w:pPr>
        <w:pStyle w:val="PL"/>
        <w:rPr>
          <w:lang w:val="en-US"/>
        </w:rPr>
      </w:pPr>
      <w:r w:rsidRPr="005A785B">
        <w:rPr>
          <w:lang w:val="en-US"/>
        </w:rPr>
        <w:t xml:space="preserve">        - n32fErrorType</w:t>
      </w:r>
    </w:p>
    <w:p w:rsidR="00AD7723" w:rsidRPr="005A785B" w:rsidRDefault="00AD7723" w:rsidP="00AD7723">
      <w:pPr>
        <w:pStyle w:val="PL"/>
        <w:rPr>
          <w:lang w:val="en-US"/>
        </w:rPr>
      </w:pPr>
      <w:r w:rsidRPr="005A785B">
        <w:rPr>
          <w:lang w:val="en-US"/>
        </w:rPr>
        <w:t xml:space="preserve">      properties:</w:t>
      </w:r>
    </w:p>
    <w:p w:rsidR="00AD7723" w:rsidRPr="005A785B" w:rsidRDefault="00AD7723" w:rsidP="00AD7723">
      <w:pPr>
        <w:pStyle w:val="PL"/>
        <w:rPr>
          <w:lang w:val="en-US"/>
        </w:rPr>
      </w:pPr>
      <w:r w:rsidRPr="005A785B">
        <w:rPr>
          <w:lang w:val="en-US"/>
        </w:rPr>
        <w:t xml:space="preserve">        n32fMessageId:</w:t>
      </w:r>
    </w:p>
    <w:p w:rsidR="00AD7723" w:rsidRPr="005A785B" w:rsidRDefault="00AD7723" w:rsidP="00AD7723">
      <w:pPr>
        <w:pStyle w:val="PL"/>
        <w:rPr>
          <w:lang w:val="en-US"/>
        </w:rPr>
      </w:pPr>
      <w:r w:rsidRPr="005A785B">
        <w:rPr>
          <w:lang w:val="en-US"/>
        </w:rPr>
        <w:t xml:space="preserve">          type: string</w:t>
      </w:r>
    </w:p>
    <w:p w:rsidR="00AD7723" w:rsidRPr="005A785B" w:rsidRDefault="00AD7723" w:rsidP="00AD7723">
      <w:pPr>
        <w:pStyle w:val="PL"/>
        <w:rPr>
          <w:lang w:val="en-US"/>
        </w:rPr>
      </w:pPr>
      <w:r w:rsidRPr="005A785B">
        <w:rPr>
          <w:lang w:val="en-US"/>
        </w:rPr>
        <w:t xml:space="preserve">        n32fErrorType:</w:t>
      </w:r>
    </w:p>
    <w:p w:rsidR="00AD7723" w:rsidRPr="005A785B" w:rsidRDefault="00AD7723" w:rsidP="00AD7723">
      <w:pPr>
        <w:pStyle w:val="PL"/>
        <w:rPr>
          <w:lang w:val="en-US"/>
        </w:rPr>
      </w:pPr>
      <w:r w:rsidRPr="005A785B">
        <w:rPr>
          <w:lang w:val="en-US"/>
        </w:rPr>
        <w:t xml:space="preserve">          $ref: '#/components/schemas/N32fErrorType'</w:t>
      </w:r>
    </w:p>
    <w:p w:rsidR="00AD7723" w:rsidRPr="005A785B" w:rsidRDefault="00AD7723" w:rsidP="00AD7723">
      <w:pPr>
        <w:pStyle w:val="PL"/>
        <w:rPr>
          <w:lang w:val="en-US"/>
        </w:rPr>
      </w:pPr>
      <w:r w:rsidRPr="005A785B">
        <w:rPr>
          <w:lang w:val="en-US"/>
        </w:rPr>
        <w:t xml:space="preserve">        failedModificationList:</w:t>
      </w:r>
    </w:p>
    <w:p w:rsidR="00AD7723" w:rsidRPr="005A785B" w:rsidRDefault="00AD7723" w:rsidP="00AD7723">
      <w:pPr>
        <w:pStyle w:val="PL"/>
        <w:rPr>
          <w:lang w:val="en-US"/>
        </w:rPr>
      </w:pPr>
      <w:r w:rsidRPr="005A785B">
        <w:rPr>
          <w:lang w:val="en-US"/>
        </w:rPr>
        <w:t xml:space="preserve">          type: array</w:t>
      </w:r>
    </w:p>
    <w:p w:rsidR="00AD7723" w:rsidRPr="005A785B" w:rsidRDefault="00AD7723" w:rsidP="00AD7723">
      <w:pPr>
        <w:pStyle w:val="PL"/>
        <w:rPr>
          <w:lang w:val="en-US"/>
        </w:rPr>
      </w:pPr>
      <w:r w:rsidRPr="005A785B">
        <w:rPr>
          <w:lang w:val="en-US"/>
        </w:rPr>
        <w:t xml:space="preserve">          items:</w:t>
      </w:r>
    </w:p>
    <w:p w:rsidR="00AD7723" w:rsidRPr="005A785B" w:rsidRDefault="00AD7723" w:rsidP="00AD7723">
      <w:pPr>
        <w:pStyle w:val="PL"/>
        <w:rPr>
          <w:lang w:val="en-US"/>
        </w:rPr>
      </w:pPr>
      <w:r w:rsidRPr="005A785B">
        <w:rPr>
          <w:lang w:val="en-US"/>
        </w:rPr>
        <w:t xml:space="preserve">            $ref: '#/components/schemas/FailedModificationInfo'</w:t>
      </w:r>
    </w:p>
    <w:p w:rsidR="00AD7723" w:rsidRPr="005A785B" w:rsidRDefault="00AD7723" w:rsidP="00AD7723">
      <w:pPr>
        <w:pStyle w:val="PL"/>
        <w:rPr>
          <w:lang w:val="en-US"/>
        </w:rPr>
      </w:pPr>
      <w:r w:rsidRPr="005A785B">
        <w:rPr>
          <w:lang w:val="en-US"/>
        </w:rPr>
        <w:t xml:space="preserve">          minItems: 1</w:t>
      </w:r>
    </w:p>
    <w:p w:rsidR="00AD7723" w:rsidRPr="005A785B" w:rsidRDefault="00AD7723" w:rsidP="00AD7723">
      <w:pPr>
        <w:pStyle w:val="PL"/>
        <w:rPr>
          <w:lang w:val="en-US"/>
        </w:rPr>
      </w:pPr>
      <w:r w:rsidRPr="005A785B">
        <w:rPr>
          <w:lang w:val="en-US"/>
        </w:rPr>
        <w:t xml:space="preserve">        errorDetailsList:</w:t>
      </w:r>
    </w:p>
    <w:p w:rsidR="00AD7723" w:rsidRPr="005A785B" w:rsidRDefault="00AD7723" w:rsidP="00AD7723">
      <w:pPr>
        <w:pStyle w:val="PL"/>
        <w:rPr>
          <w:lang w:val="en-US"/>
        </w:rPr>
      </w:pPr>
      <w:r w:rsidRPr="005A785B">
        <w:rPr>
          <w:lang w:val="en-US"/>
        </w:rPr>
        <w:t xml:space="preserve">          type: array</w:t>
      </w:r>
    </w:p>
    <w:p w:rsidR="00AD7723" w:rsidRPr="005A785B" w:rsidRDefault="00AD7723" w:rsidP="00AD7723">
      <w:pPr>
        <w:pStyle w:val="PL"/>
        <w:rPr>
          <w:lang w:val="en-US"/>
        </w:rPr>
      </w:pPr>
      <w:r w:rsidRPr="005A785B">
        <w:rPr>
          <w:lang w:val="en-US"/>
        </w:rPr>
        <w:t xml:space="preserve">          items:</w:t>
      </w:r>
    </w:p>
    <w:p w:rsidR="00AD7723" w:rsidRPr="005A785B" w:rsidRDefault="00AD7723" w:rsidP="00AD7723">
      <w:pPr>
        <w:pStyle w:val="PL"/>
        <w:rPr>
          <w:lang w:val="en-US"/>
        </w:rPr>
      </w:pPr>
      <w:r w:rsidRPr="005A785B">
        <w:rPr>
          <w:lang w:val="en-US"/>
        </w:rPr>
        <w:t xml:space="preserve">            $ref: '#/components/schemas/N32fErrorDetail'</w:t>
      </w:r>
    </w:p>
    <w:p w:rsidR="00AD7723" w:rsidRPr="005A785B" w:rsidRDefault="00AD7723" w:rsidP="00AD7723">
      <w:pPr>
        <w:pStyle w:val="PL"/>
        <w:rPr>
          <w:lang w:val="en-US"/>
        </w:rPr>
      </w:pPr>
      <w:r w:rsidRPr="005A785B">
        <w:rPr>
          <w:lang w:val="en-US"/>
        </w:rPr>
        <w:t xml:space="preserve">          minItems: 1</w:t>
      </w:r>
    </w:p>
    <w:p w:rsidR="00AD7723" w:rsidRPr="005A785B" w:rsidRDefault="00AD7723" w:rsidP="00AD7723">
      <w:pPr>
        <w:pStyle w:val="PL"/>
        <w:rPr>
          <w:lang w:val="en-US"/>
        </w:rPr>
      </w:pPr>
      <w:r w:rsidRPr="005A785B">
        <w:rPr>
          <w:lang w:val="en-US"/>
        </w:rPr>
        <w:t xml:space="preserve">    FailedModificationInfo:</w:t>
      </w:r>
    </w:p>
    <w:p w:rsidR="00AD7723" w:rsidRPr="005A785B" w:rsidRDefault="00AD7723" w:rsidP="00AD7723">
      <w:pPr>
        <w:pStyle w:val="PL"/>
        <w:rPr>
          <w:lang w:val="en-US"/>
        </w:rPr>
      </w:pPr>
      <w:r w:rsidRPr="005A785B">
        <w:rPr>
          <w:lang w:val="en-US"/>
        </w:rPr>
        <w:t xml:space="preserve">      type: object</w:t>
      </w:r>
    </w:p>
    <w:p w:rsidR="00AD7723" w:rsidRPr="005A785B" w:rsidRDefault="00AD7723" w:rsidP="00AD7723">
      <w:pPr>
        <w:pStyle w:val="PL"/>
        <w:rPr>
          <w:lang w:val="en-US"/>
        </w:rPr>
      </w:pPr>
      <w:r w:rsidRPr="005A785B">
        <w:rPr>
          <w:lang w:val="en-US"/>
        </w:rPr>
        <w:t xml:space="preserve">      required:</w:t>
      </w:r>
    </w:p>
    <w:p w:rsidR="00AD7723" w:rsidRPr="005A785B" w:rsidRDefault="00AD7723" w:rsidP="00AD7723">
      <w:pPr>
        <w:pStyle w:val="PL"/>
        <w:rPr>
          <w:lang w:val="en-US"/>
        </w:rPr>
      </w:pPr>
      <w:r w:rsidRPr="005A785B">
        <w:rPr>
          <w:lang w:val="en-US"/>
        </w:rPr>
        <w:t xml:space="preserve">        - ipxId</w:t>
      </w:r>
    </w:p>
    <w:p w:rsidR="00AD7723" w:rsidRPr="005A785B" w:rsidRDefault="00AD7723" w:rsidP="00AD7723">
      <w:pPr>
        <w:pStyle w:val="PL"/>
        <w:rPr>
          <w:lang w:val="en-US"/>
        </w:rPr>
      </w:pPr>
      <w:r w:rsidRPr="005A785B">
        <w:rPr>
          <w:lang w:val="en-US"/>
        </w:rPr>
        <w:t xml:space="preserve">        - n32fErrorType</w:t>
      </w:r>
    </w:p>
    <w:p w:rsidR="00AD7723" w:rsidRPr="005A785B" w:rsidRDefault="00AD7723" w:rsidP="00AD7723">
      <w:pPr>
        <w:pStyle w:val="PL"/>
        <w:rPr>
          <w:lang w:val="en-US"/>
        </w:rPr>
      </w:pPr>
      <w:r w:rsidRPr="005A785B">
        <w:rPr>
          <w:lang w:val="en-US"/>
        </w:rPr>
        <w:t xml:space="preserve">      properties:</w:t>
      </w:r>
    </w:p>
    <w:p w:rsidR="00AD7723" w:rsidRPr="005A785B" w:rsidRDefault="00AD7723" w:rsidP="00AD7723">
      <w:pPr>
        <w:pStyle w:val="PL"/>
        <w:rPr>
          <w:lang w:val="en-US"/>
        </w:rPr>
      </w:pPr>
      <w:r w:rsidRPr="005A785B">
        <w:rPr>
          <w:lang w:val="en-US"/>
        </w:rPr>
        <w:t xml:space="preserve">        ipxId:</w:t>
      </w:r>
    </w:p>
    <w:p w:rsidR="00AD7723" w:rsidRPr="005A785B" w:rsidRDefault="00AD7723" w:rsidP="00AD7723">
      <w:pPr>
        <w:pStyle w:val="PL"/>
        <w:rPr>
          <w:lang w:val="en-US"/>
        </w:rPr>
      </w:pPr>
      <w:r w:rsidRPr="005A785B">
        <w:rPr>
          <w:lang w:val="en-US"/>
        </w:rPr>
        <w:t xml:space="preserve">          $ref: 'TS29510_Nnrf_NFManagement.yaml#/components/schemas/Fqdn'</w:t>
      </w:r>
    </w:p>
    <w:p w:rsidR="00AD7723" w:rsidRPr="005A785B" w:rsidRDefault="00AD7723" w:rsidP="00AD7723">
      <w:pPr>
        <w:pStyle w:val="PL"/>
        <w:rPr>
          <w:lang w:val="en-US"/>
        </w:rPr>
      </w:pPr>
      <w:r w:rsidRPr="005A785B">
        <w:rPr>
          <w:lang w:val="en-US"/>
        </w:rPr>
        <w:t xml:space="preserve">        n32fErrorType:</w:t>
      </w:r>
    </w:p>
    <w:p w:rsidR="00AD7723" w:rsidRPr="005A785B" w:rsidRDefault="00AD7723" w:rsidP="00AD7723">
      <w:pPr>
        <w:pStyle w:val="PL"/>
        <w:rPr>
          <w:lang w:val="en-US"/>
        </w:rPr>
      </w:pPr>
      <w:r w:rsidRPr="005A785B">
        <w:rPr>
          <w:lang w:val="en-US"/>
        </w:rPr>
        <w:t xml:space="preserve">          $ref: '#/components/schemas/N32fErrorType'</w:t>
      </w:r>
    </w:p>
    <w:p w:rsidR="00AD7723" w:rsidRPr="005A785B" w:rsidRDefault="00AD7723" w:rsidP="00AD7723">
      <w:pPr>
        <w:pStyle w:val="PL"/>
        <w:rPr>
          <w:lang w:val="en-US"/>
        </w:rPr>
      </w:pPr>
      <w:r w:rsidRPr="005A785B">
        <w:rPr>
          <w:lang w:val="en-US"/>
        </w:rPr>
        <w:t xml:space="preserve">    N32fErrorDetail:</w:t>
      </w:r>
    </w:p>
    <w:p w:rsidR="00AD7723" w:rsidRPr="005A785B" w:rsidRDefault="00AD7723" w:rsidP="00AD7723">
      <w:pPr>
        <w:pStyle w:val="PL"/>
        <w:rPr>
          <w:lang w:val="en-US"/>
        </w:rPr>
      </w:pPr>
      <w:r w:rsidRPr="005A785B">
        <w:rPr>
          <w:lang w:val="en-US"/>
        </w:rPr>
        <w:t xml:space="preserve">      type: object</w:t>
      </w:r>
    </w:p>
    <w:p w:rsidR="00AD7723" w:rsidRPr="005A785B" w:rsidRDefault="00AD7723" w:rsidP="00AD7723">
      <w:pPr>
        <w:pStyle w:val="PL"/>
        <w:rPr>
          <w:lang w:val="en-US"/>
        </w:rPr>
      </w:pPr>
      <w:r w:rsidRPr="005A785B">
        <w:rPr>
          <w:lang w:val="en-US"/>
        </w:rPr>
        <w:t xml:space="preserve">      required:</w:t>
      </w:r>
    </w:p>
    <w:p w:rsidR="00AD7723" w:rsidRPr="005A785B" w:rsidRDefault="00AD7723" w:rsidP="00AD7723">
      <w:pPr>
        <w:pStyle w:val="PL"/>
        <w:rPr>
          <w:lang w:val="en-US"/>
        </w:rPr>
      </w:pPr>
      <w:r w:rsidRPr="005A785B">
        <w:rPr>
          <w:lang w:val="en-US"/>
        </w:rPr>
        <w:t xml:space="preserve">        - attribute</w:t>
      </w:r>
    </w:p>
    <w:p w:rsidR="00AD7723" w:rsidRPr="005A785B" w:rsidRDefault="00AD7723" w:rsidP="00AD7723">
      <w:pPr>
        <w:pStyle w:val="PL"/>
        <w:rPr>
          <w:lang w:val="en-US"/>
        </w:rPr>
      </w:pPr>
      <w:r w:rsidRPr="005A785B">
        <w:rPr>
          <w:lang w:val="en-US"/>
        </w:rPr>
        <w:t xml:space="preserve">        - msgReconstructFailReason</w:t>
      </w:r>
    </w:p>
    <w:p w:rsidR="00AD7723" w:rsidRPr="005A785B" w:rsidRDefault="00AD7723" w:rsidP="00AD7723">
      <w:pPr>
        <w:pStyle w:val="PL"/>
        <w:rPr>
          <w:lang w:val="en-US"/>
        </w:rPr>
      </w:pPr>
      <w:r w:rsidRPr="005A785B">
        <w:rPr>
          <w:lang w:val="en-US"/>
        </w:rPr>
        <w:lastRenderedPageBreak/>
        <w:t xml:space="preserve">      properties:</w:t>
      </w:r>
    </w:p>
    <w:p w:rsidR="00AD7723" w:rsidRPr="005A785B" w:rsidRDefault="00AD7723" w:rsidP="00AD7723">
      <w:pPr>
        <w:pStyle w:val="PL"/>
        <w:rPr>
          <w:lang w:val="en-US"/>
        </w:rPr>
      </w:pPr>
      <w:r w:rsidRPr="005A785B">
        <w:rPr>
          <w:lang w:val="en-US"/>
        </w:rPr>
        <w:t xml:space="preserve">        attribute:</w:t>
      </w:r>
    </w:p>
    <w:p w:rsidR="00AD7723" w:rsidRPr="005A785B" w:rsidRDefault="00AD7723" w:rsidP="00AD7723">
      <w:pPr>
        <w:pStyle w:val="PL"/>
        <w:rPr>
          <w:lang w:val="en-US"/>
        </w:rPr>
      </w:pPr>
      <w:r w:rsidRPr="005A785B">
        <w:rPr>
          <w:lang w:val="en-US"/>
        </w:rPr>
        <w:t xml:space="preserve">          type: string</w:t>
      </w:r>
    </w:p>
    <w:p w:rsidR="00AD7723" w:rsidRPr="005A785B" w:rsidRDefault="00AD7723" w:rsidP="00AD7723">
      <w:pPr>
        <w:pStyle w:val="PL"/>
        <w:rPr>
          <w:lang w:val="en-US"/>
        </w:rPr>
      </w:pPr>
      <w:r w:rsidRPr="005A785B">
        <w:rPr>
          <w:lang w:val="en-US"/>
        </w:rPr>
        <w:t xml:space="preserve">        msgReconstructFailReason:</w:t>
      </w:r>
    </w:p>
    <w:p w:rsidR="00AD7723" w:rsidRDefault="00AD7723" w:rsidP="00AD7723">
      <w:pPr>
        <w:pStyle w:val="PL"/>
        <w:rPr>
          <w:lang w:val="en-US"/>
        </w:rPr>
      </w:pPr>
      <w:r w:rsidRPr="005A785B">
        <w:rPr>
          <w:lang w:val="en-US"/>
        </w:rPr>
        <w:t xml:space="preserve">          $ref: '#/components/schemas/FailureReason'</w:t>
      </w:r>
    </w:p>
    <w:p w:rsidR="0069735D" w:rsidRPr="00687B9B" w:rsidRDefault="0069735D" w:rsidP="0069735D">
      <w:pPr>
        <w:pStyle w:val="PL"/>
        <w:rPr>
          <w:lang w:val="en-US"/>
        </w:rPr>
      </w:pPr>
      <w:r w:rsidRPr="00687B9B">
        <w:rPr>
          <w:lang w:val="en-US"/>
        </w:rPr>
        <w:t xml:space="preserve">    </w:t>
      </w:r>
      <w:r>
        <w:t>IpxProviderSecInfo</w:t>
      </w:r>
      <w:r w:rsidRPr="00687B9B">
        <w:rPr>
          <w:lang w:val="en-US"/>
        </w:rPr>
        <w:t>:</w:t>
      </w:r>
    </w:p>
    <w:p w:rsidR="0069735D" w:rsidRPr="00687B9B" w:rsidRDefault="0069735D" w:rsidP="0069735D">
      <w:pPr>
        <w:pStyle w:val="PL"/>
        <w:rPr>
          <w:lang w:val="en-US"/>
        </w:rPr>
      </w:pPr>
      <w:r w:rsidRPr="00687B9B">
        <w:rPr>
          <w:lang w:val="en-US"/>
        </w:rPr>
        <w:t xml:space="preserve">      type: object</w:t>
      </w:r>
    </w:p>
    <w:p w:rsidR="0069735D" w:rsidRPr="00687B9B" w:rsidRDefault="0069735D" w:rsidP="0069735D">
      <w:pPr>
        <w:pStyle w:val="PL"/>
        <w:rPr>
          <w:lang w:val="en-US"/>
        </w:rPr>
      </w:pPr>
      <w:r w:rsidRPr="00687B9B">
        <w:rPr>
          <w:lang w:val="en-US"/>
        </w:rPr>
        <w:t xml:space="preserve">      required:</w:t>
      </w:r>
    </w:p>
    <w:p w:rsidR="0069735D" w:rsidRPr="00687B9B" w:rsidRDefault="0069735D" w:rsidP="0069735D">
      <w:pPr>
        <w:pStyle w:val="PL"/>
        <w:rPr>
          <w:lang w:val="en-US"/>
        </w:rPr>
      </w:pPr>
      <w:r w:rsidRPr="00687B9B">
        <w:rPr>
          <w:lang w:val="en-US"/>
        </w:rPr>
        <w:t xml:space="preserve">        - </w:t>
      </w:r>
      <w:r>
        <w:rPr>
          <w:rFonts w:hint="eastAsia"/>
          <w:lang w:eastAsia="zh-CN"/>
        </w:rPr>
        <w:t>i</w:t>
      </w:r>
      <w:r>
        <w:rPr>
          <w:lang w:eastAsia="zh-CN"/>
        </w:rPr>
        <w:t>pxProviderId</w:t>
      </w:r>
    </w:p>
    <w:p w:rsidR="0069735D" w:rsidRPr="00687B9B" w:rsidRDefault="0069735D" w:rsidP="0069735D">
      <w:pPr>
        <w:pStyle w:val="PL"/>
        <w:rPr>
          <w:lang w:val="en-US"/>
        </w:rPr>
      </w:pPr>
      <w:r w:rsidRPr="00687B9B">
        <w:rPr>
          <w:lang w:val="en-US"/>
        </w:rPr>
        <w:t xml:space="preserve">      properties:</w:t>
      </w:r>
    </w:p>
    <w:p w:rsidR="0069735D" w:rsidRPr="00687B9B" w:rsidRDefault="0069735D" w:rsidP="0069735D">
      <w:pPr>
        <w:pStyle w:val="PL"/>
        <w:rPr>
          <w:lang w:val="en-US"/>
        </w:rPr>
      </w:pPr>
      <w:r w:rsidRPr="00687B9B">
        <w:rPr>
          <w:lang w:val="en-US"/>
        </w:rPr>
        <w:t xml:space="preserve">        </w:t>
      </w:r>
      <w:r>
        <w:rPr>
          <w:rFonts w:hint="eastAsia"/>
          <w:lang w:eastAsia="zh-CN"/>
        </w:rPr>
        <w:t>i</w:t>
      </w:r>
      <w:r>
        <w:rPr>
          <w:lang w:eastAsia="zh-CN"/>
        </w:rPr>
        <w:t>pxProviderId</w:t>
      </w:r>
      <w:r w:rsidRPr="00687B9B">
        <w:rPr>
          <w:lang w:val="en-US"/>
        </w:rPr>
        <w:t>:</w:t>
      </w:r>
    </w:p>
    <w:p w:rsidR="0069735D" w:rsidRDefault="0069735D" w:rsidP="0069735D">
      <w:pPr>
        <w:pStyle w:val="PL"/>
        <w:rPr>
          <w:lang w:val="en-US"/>
        </w:rPr>
      </w:pPr>
      <w:r w:rsidRPr="00687B9B">
        <w:rPr>
          <w:lang w:val="en-US"/>
        </w:rPr>
        <w:t xml:space="preserve">          $ref: 'TS29510_Nnrf_NFManagement.yaml#/components/schemas/Fqdn'</w:t>
      </w:r>
    </w:p>
    <w:p w:rsidR="0069735D" w:rsidRDefault="0069735D" w:rsidP="0069735D">
      <w:pPr>
        <w:pStyle w:val="PL"/>
        <w:rPr>
          <w:lang w:val="en-US"/>
        </w:rPr>
      </w:pPr>
      <w:r w:rsidRPr="00687B9B">
        <w:rPr>
          <w:lang w:val="en-US"/>
        </w:rPr>
        <w:t xml:space="preserve">        </w:t>
      </w:r>
      <w:r>
        <w:t>rawPublicK</w:t>
      </w:r>
      <w:r w:rsidRPr="00CF77C2">
        <w:t>ey</w:t>
      </w:r>
      <w:r>
        <w:t>List</w:t>
      </w:r>
      <w:r w:rsidR="00AA6F59">
        <w:t>:</w:t>
      </w:r>
    </w:p>
    <w:p w:rsidR="0069735D" w:rsidRPr="00687B9B" w:rsidRDefault="0069735D" w:rsidP="0069735D">
      <w:pPr>
        <w:pStyle w:val="PL"/>
        <w:rPr>
          <w:lang w:val="en-US"/>
        </w:rPr>
      </w:pPr>
      <w:r w:rsidRPr="00687B9B">
        <w:rPr>
          <w:lang w:val="en-US"/>
        </w:rPr>
        <w:t xml:space="preserve">          type: array</w:t>
      </w:r>
    </w:p>
    <w:p w:rsidR="0069735D" w:rsidRPr="00687B9B" w:rsidRDefault="0069735D" w:rsidP="0069735D">
      <w:pPr>
        <w:pStyle w:val="PL"/>
        <w:rPr>
          <w:lang w:val="en-US"/>
        </w:rPr>
      </w:pPr>
      <w:r w:rsidRPr="00687B9B">
        <w:rPr>
          <w:lang w:val="en-US"/>
        </w:rPr>
        <w:t xml:space="preserve">          items: </w:t>
      </w:r>
    </w:p>
    <w:p w:rsidR="0069735D" w:rsidRDefault="0069735D" w:rsidP="0069735D">
      <w:pPr>
        <w:pStyle w:val="PL"/>
        <w:rPr>
          <w:lang w:val="en-US"/>
        </w:rPr>
      </w:pPr>
      <w:r w:rsidRPr="00687B9B">
        <w:rPr>
          <w:lang w:val="en-US"/>
        </w:rPr>
        <w:t xml:space="preserve">            type: string</w:t>
      </w:r>
    </w:p>
    <w:p w:rsidR="0069735D" w:rsidRPr="00687B9B" w:rsidRDefault="0069735D" w:rsidP="0069735D">
      <w:pPr>
        <w:pStyle w:val="PL"/>
        <w:rPr>
          <w:lang w:val="en-US"/>
        </w:rPr>
      </w:pPr>
      <w:r>
        <w:rPr>
          <w:lang w:val="en-US"/>
        </w:rPr>
        <w:t xml:space="preserve">          </w:t>
      </w:r>
      <w:r w:rsidRPr="00D53826">
        <w:rPr>
          <w:lang w:val="en-US"/>
        </w:rPr>
        <w:t>minItems: 1</w:t>
      </w:r>
    </w:p>
    <w:p w:rsidR="0069735D" w:rsidRDefault="0069735D" w:rsidP="0069735D">
      <w:pPr>
        <w:pStyle w:val="PL"/>
        <w:rPr>
          <w:lang w:val="en-US"/>
        </w:rPr>
      </w:pPr>
      <w:r w:rsidRPr="00687B9B">
        <w:rPr>
          <w:lang w:val="en-US"/>
        </w:rPr>
        <w:t xml:space="preserve">        </w:t>
      </w:r>
      <w:r w:rsidRPr="00CF77C2">
        <w:t>certificate</w:t>
      </w:r>
      <w:r>
        <w:t>List</w:t>
      </w:r>
      <w:r w:rsidR="00AA6F59">
        <w:t>:</w:t>
      </w:r>
    </w:p>
    <w:p w:rsidR="0069735D" w:rsidRPr="00687B9B" w:rsidRDefault="0069735D" w:rsidP="0069735D">
      <w:pPr>
        <w:pStyle w:val="PL"/>
        <w:rPr>
          <w:lang w:val="en-US"/>
        </w:rPr>
      </w:pPr>
      <w:r w:rsidRPr="00687B9B">
        <w:rPr>
          <w:lang w:val="en-US"/>
        </w:rPr>
        <w:t xml:space="preserve">          type: array</w:t>
      </w:r>
    </w:p>
    <w:p w:rsidR="0069735D" w:rsidRPr="00687B9B" w:rsidRDefault="0069735D" w:rsidP="0069735D">
      <w:pPr>
        <w:pStyle w:val="PL"/>
        <w:rPr>
          <w:lang w:val="en-US"/>
        </w:rPr>
      </w:pPr>
      <w:r w:rsidRPr="00687B9B">
        <w:rPr>
          <w:lang w:val="en-US"/>
        </w:rPr>
        <w:t xml:space="preserve">          items: </w:t>
      </w:r>
    </w:p>
    <w:p w:rsidR="0069735D" w:rsidRDefault="0069735D" w:rsidP="0069735D">
      <w:pPr>
        <w:pStyle w:val="PL"/>
        <w:rPr>
          <w:lang w:val="en-US"/>
        </w:rPr>
      </w:pPr>
      <w:r w:rsidRPr="00687B9B">
        <w:rPr>
          <w:lang w:val="en-US"/>
        </w:rPr>
        <w:t xml:space="preserve">            type: string</w:t>
      </w:r>
    </w:p>
    <w:p w:rsidR="0069735D" w:rsidRPr="005A785B" w:rsidRDefault="0069735D" w:rsidP="0069735D">
      <w:pPr>
        <w:pStyle w:val="PL"/>
        <w:rPr>
          <w:lang w:val="en-US"/>
        </w:rPr>
      </w:pPr>
      <w:r>
        <w:rPr>
          <w:lang w:val="en-US"/>
        </w:rPr>
        <w:t xml:space="preserve">          </w:t>
      </w:r>
      <w:r w:rsidRPr="00D53826">
        <w:rPr>
          <w:lang w:val="en-US"/>
        </w:rPr>
        <w:t>minItems: 1</w:t>
      </w:r>
    </w:p>
    <w:p w:rsidR="00AD7723" w:rsidRPr="005A785B" w:rsidRDefault="00AD7723" w:rsidP="00AD7723">
      <w:pPr>
        <w:pStyle w:val="PL"/>
        <w:rPr>
          <w:lang w:val="en-US"/>
        </w:rPr>
      </w:pPr>
      <w:r w:rsidRPr="005A785B">
        <w:rPr>
          <w:lang w:val="en-US"/>
        </w:rPr>
        <w:t xml:space="preserve">    N32fErrorType:</w:t>
      </w:r>
    </w:p>
    <w:p w:rsidR="00AD7723" w:rsidRPr="005A785B" w:rsidRDefault="00AD7723" w:rsidP="00AD7723">
      <w:pPr>
        <w:pStyle w:val="PL"/>
        <w:rPr>
          <w:lang w:val="en-US"/>
        </w:rPr>
      </w:pPr>
      <w:r w:rsidRPr="005A785B">
        <w:rPr>
          <w:lang w:val="en-US"/>
        </w:rPr>
        <w:t xml:space="preserve">      anyOf:</w:t>
      </w:r>
    </w:p>
    <w:p w:rsidR="00AD7723" w:rsidRPr="005A785B" w:rsidRDefault="00AD7723" w:rsidP="00AD7723">
      <w:pPr>
        <w:pStyle w:val="PL"/>
        <w:rPr>
          <w:lang w:val="en-US"/>
        </w:rPr>
      </w:pPr>
      <w:r w:rsidRPr="005A785B">
        <w:rPr>
          <w:lang w:val="en-US"/>
        </w:rPr>
        <w:t xml:space="preserve">        - type: string</w:t>
      </w:r>
    </w:p>
    <w:p w:rsidR="00AD7723" w:rsidRPr="005A785B" w:rsidRDefault="00AD7723" w:rsidP="00AD7723">
      <w:pPr>
        <w:pStyle w:val="PL"/>
        <w:rPr>
          <w:lang w:val="en-US"/>
        </w:rPr>
      </w:pPr>
      <w:r w:rsidRPr="005A785B">
        <w:rPr>
          <w:lang w:val="en-US"/>
        </w:rPr>
        <w:t xml:space="preserve">          enum:</w:t>
      </w:r>
    </w:p>
    <w:p w:rsidR="00AD7723" w:rsidRPr="005A785B" w:rsidRDefault="00AD7723" w:rsidP="00AD7723">
      <w:pPr>
        <w:pStyle w:val="PL"/>
        <w:rPr>
          <w:lang w:val="en-US"/>
        </w:rPr>
      </w:pPr>
      <w:r w:rsidRPr="005A785B">
        <w:rPr>
          <w:lang w:val="en-US"/>
        </w:rPr>
        <w:t xml:space="preserve">            - INTEGRITY_CHECK_FAILED</w:t>
      </w:r>
    </w:p>
    <w:p w:rsidR="00AD7723" w:rsidRPr="005A785B" w:rsidRDefault="00AD7723" w:rsidP="00AD7723">
      <w:pPr>
        <w:pStyle w:val="PL"/>
        <w:rPr>
          <w:lang w:val="en-US"/>
        </w:rPr>
      </w:pPr>
      <w:r w:rsidRPr="005A785B">
        <w:rPr>
          <w:lang w:val="en-US"/>
        </w:rPr>
        <w:t xml:space="preserve">            - INTEGRITY_CHECK_ON_MODIFICATIONS_FAILED</w:t>
      </w:r>
    </w:p>
    <w:p w:rsidR="00AD7723" w:rsidRPr="005A785B" w:rsidRDefault="00AD7723" w:rsidP="00AD7723">
      <w:pPr>
        <w:pStyle w:val="PL"/>
        <w:rPr>
          <w:lang w:val="en-US"/>
        </w:rPr>
      </w:pPr>
      <w:r w:rsidRPr="005A785B">
        <w:rPr>
          <w:lang w:val="en-US"/>
        </w:rPr>
        <w:t xml:space="preserve">            - MODIFICATIONS_INSTRUCTIONS_FAILED</w:t>
      </w:r>
    </w:p>
    <w:p w:rsidR="00AD7723" w:rsidRPr="005A785B" w:rsidRDefault="00AD7723" w:rsidP="00AD7723">
      <w:pPr>
        <w:pStyle w:val="PL"/>
        <w:rPr>
          <w:lang w:val="en-US"/>
        </w:rPr>
      </w:pPr>
      <w:r w:rsidRPr="005A785B">
        <w:rPr>
          <w:lang w:val="en-US"/>
        </w:rPr>
        <w:t xml:space="preserve">            - DECIPHERING_FAILED</w:t>
      </w:r>
    </w:p>
    <w:p w:rsidR="00AD7723" w:rsidRPr="005A785B" w:rsidRDefault="00AD7723" w:rsidP="00AD7723">
      <w:pPr>
        <w:pStyle w:val="PL"/>
        <w:rPr>
          <w:lang w:val="en-US"/>
        </w:rPr>
      </w:pPr>
      <w:r w:rsidRPr="005A785B">
        <w:rPr>
          <w:lang w:val="en-US"/>
        </w:rPr>
        <w:t xml:space="preserve">            - MESSAGE_RECONSTRUCTION_FAILED</w:t>
      </w:r>
    </w:p>
    <w:p w:rsidR="00AD7723" w:rsidRPr="005A785B" w:rsidRDefault="00AD7723" w:rsidP="00AD7723">
      <w:pPr>
        <w:pStyle w:val="PL"/>
        <w:rPr>
          <w:lang w:val="en-US"/>
        </w:rPr>
      </w:pPr>
      <w:r w:rsidRPr="005A785B">
        <w:rPr>
          <w:lang w:val="en-US"/>
        </w:rPr>
        <w:t xml:space="preserve">        - type: string</w:t>
      </w:r>
    </w:p>
    <w:p w:rsidR="00AD7723" w:rsidRPr="005A785B" w:rsidRDefault="00AD7723" w:rsidP="00AD7723">
      <w:pPr>
        <w:pStyle w:val="PL"/>
        <w:rPr>
          <w:lang w:val="en-US"/>
        </w:rPr>
      </w:pPr>
      <w:r w:rsidRPr="005A785B">
        <w:rPr>
          <w:lang w:val="en-US"/>
        </w:rPr>
        <w:t xml:space="preserve">    FailureReason:</w:t>
      </w:r>
    </w:p>
    <w:p w:rsidR="00AD7723" w:rsidRPr="005A785B" w:rsidRDefault="00AD7723" w:rsidP="00AD7723">
      <w:pPr>
        <w:pStyle w:val="PL"/>
        <w:rPr>
          <w:lang w:val="en-US"/>
        </w:rPr>
      </w:pPr>
      <w:r w:rsidRPr="005A785B">
        <w:rPr>
          <w:lang w:val="en-US"/>
        </w:rPr>
        <w:t xml:space="preserve">      anyOf:</w:t>
      </w:r>
    </w:p>
    <w:p w:rsidR="00AD7723" w:rsidRPr="005A785B" w:rsidRDefault="00AD7723" w:rsidP="00AD7723">
      <w:pPr>
        <w:pStyle w:val="PL"/>
        <w:rPr>
          <w:lang w:val="en-US"/>
        </w:rPr>
      </w:pPr>
      <w:r w:rsidRPr="005A785B">
        <w:rPr>
          <w:lang w:val="en-US"/>
        </w:rPr>
        <w:t xml:space="preserve">        - type: string</w:t>
      </w:r>
    </w:p>
    <w:p w:rsidR="00AD7723" w:rsidRPr="005A785B" w:rsidRDefault="00AD7723" w:rsidP="00AD7723">
      <w:pPr>
        <w:pStyle w:val="PL"/>
        <w:rPr>
          <w:lang w:val="en-US"/>
        </w:rPr>
      </w:pPr>
      <w:r w:rsidRPr="005A785B">
        <w:rPr>
          <w:lang w:val="en-US"/>
        </w:rPr>
        <w:t xml:space="preserve">          enum:</w:t>
      </w:r>
    </w:p>
    <w:p w:rsidR="00AD7723" w:rsidRPr="005A785B" w:rsidRDefault="00AD7723" w:rsidP="00AD7723">
      <w:pPr>
        <w:pStyle w:val="PL"/>
        <w:rPr>
          <w:lang w:val="en-US"/>
        </w:rPr>
      </w:pPr>
      <w:r w:rsidRPr="005A785B">
        <w:rPr>
          <w:lang w:val="en-US"/>
        </w:rPr>
        <w:t xml:space="preserve">            - INVALID_JSON_POINTER</w:t>
      </w:r>
    </w:p>
    <w:p w:rsidR="00AD7723" w:rsidRPr="005A785B" w:rsidRDefault="00AD7723" w:rsidP="00AD7723">
      <w:pPr>
        <w:pStyle w:val="PL"/>
        <w:rPr>
          <w:lang w:val="en-US"/>
        </w:rPr>
      </w:pPr>
      <w:r w:rsidRPr="005A785B">
        <w:rPr>
          <w:lang w:val="en-US"/>
        </w:rPr>
        <w:t xml:space="preserve">            - INVALID_INDEX_TO_ENCRYPTED_BLOCK</w:t>
      </w:r>
    </w:p>
    <w:p w:rsidR="00AD7723" w:rsidRPr="005A785B" w:rsidRDefault="00AD7723" w:rsidP="00AD7723">
      <w:pPr>
        <w:pStyle w:val="PL"/>
        <w:rPr>
          <w:lang w:val="en-US"/>
        </w:rPr>
      </w:pPr>
      <w:r w:rsidRPr="005A785B">
        <w:rPr>
          <w:lang w:val="en-US"/>
        </w:rPr>
        <w:t xml:space="preserve">            - INVALID_HTTP_HEADER</w:t>
      </w:r>
    </w:p>
    <w:p w:rsidR="00AD7723" w:rsidRPr="002E5CBA" w:rsidRDefault="00AD7723" w:rsidP="00AD7723">
      <w:pPr>
        <w:pStyle w:val="PL"/>
        <w:rPr>
          <w:lang w:val="en-US"/>
        </w:rPr>
      </w:pPr>
      <w:r w:rsidRPr="005A785B">
        <w:rPr>
          <w:lang w:val="en-US"/>
        </w:rPr>
        <w:t xml:space="preserve">        - type: string</w:t>
      </w:r>
    </w:p>
    <w:p w:rsidR="00AD7723" w:rsidRDefault="00AD7723" w:rsidP="00386A6E"/>
    <w:p w:rsidR="00270007" w:rsidRDefault="00270007" w:rsidP="00270007">
      <w:pPr>
        <w:pStyle w:val="Heading2"/>
      </w:pPr>
      <w:bookmarkStart w:id="368" w:name="_Toc24986460"/>
      <w:bookmarkStart w:id="369" w:name="_Toc27593382"/>
      <w:r>
        <w:t>A.3</w:t>
      </w:r>
      <w:r>
        <w:tab/>
        <w:t>JOSE Protected Message Forwarding API on N32-f</w:t>
      </w:r>
      <w:bookmarkEnd w:id="368"/>
      <w:bookmarkEnd w:id="369"/>
    </w:p>
    <w:p w:rsidR="00270007" w:rsidRPr="00270007" w:rsidRDefault="00270007" w:rsidP="00386A6E">
      <w:pPr>
        <w:pStyle w:val="PL"/>
      </w:pPr>
      <w:r w:rsidRPr="00270007">
        <w:t>openapi: 3.0.0</w:t>
      </w:r>
    </w:p>
    <w:p w:rsidR="00270007" w:rsidRPr="00270007" w:rsidRDefault="00270007" w:rsidP="00386A6E">
      <w:pPr>
        <w:pStyle w:val="PL"/>
      </w:pPr>
    </w:p>
    <w:p w:rsidR="00270007" w:rsidRPr="00270007" w:rsidRDefault="00270007" w:rsidP="00386A6E">
      <w:pPr>
        <w:pStyle w:val="PL"/>
      </w:pPr>
      <w:r w:rsidRPr="00270007">
        <w:t>info:</w:t>
      </w:r>
    </w:p>
    <w:p w:rsidR="00270007" w:rsidRPr="00270007" w:rsidRDefault="00270007" w:rsidP="00386A6E">
      <w:pPr>
        <w:pStyle w:val="PL"/>
      </w:pPr>
      <w:r w:rsidRPr="00270007">
        <w:t xml:space="preserve">  version: '1.</w:t>
      </w:r>
      <w:r w:rsidR="00774D25">
        <w:t>1</w:t>
      </w:r>
      <w:r w:rsidRPr="00270007">
        <w:t>.</w:t>
      </w:r>
      <w:r w:rsidR="00774D25">
        <w:t>0.</w:t>
      </w:r>
      <w:r w:rsidR="00774D25" w:rsidRPr="0089629E">
        <w:rPr>
          <w:rFonts w:eastAsia="DengXian"/>
          <w:lang w:val="en-US"/>
        </w:rPr>
        <w:t>alpha-</w:t>
      </w:r>
      <w:r w:rsidR="00774D25">
        <w:rPr>
          <w:rFonts w:eastAsia="DengXian"/>
          <w:lang w:val="en-US"/>
        </w:rPr>
        <w:t>1</w:t>
      </w:r>
      <w:r w:rsidRPr="00270007">
        <w:t>'</w:t>
      </w:r>
    </w:p>
    <w:p w:rsidR="00270007" w:rsidRPr="00270007" w:rsidRDefault="00270007" w:rsidP="00386A6E">
      <w:pPr>
        <w:pStyle w:val="PL"/>
      </w:pPr>
      <w:r w:rsidRPr="00270007">
        <w:t xml:space="preserve">  title: 'JOSE Protected Message Forwarding API'</w:t>
      </w:r>
    </w:p>
    <w:p w:rsidR="00626ACA" w:rsidRDefault="00270007" w:rsidP="00386A6E">
      <w:pPr>
        <w:pStyle w:val="PL"/>
      </w:pPr>
      <w:r w:rsidRPr="00270007">
        <w:t xml:space="preserve">  description: </w:t>
      </w:r>
      <w:r w:rsidR="00626ACA">
        <w:t>|</w:t>
      </w:r>
    </w:p>
    <w:p w:rsidR="00270007" w:rsidRPr="00270007" w:rsidRDefault="00626ACA" w:rsidP="00386A6E">
      <w:pPr>
        <w:pStyle w:val="PL"/>
      </w:pPr>
      <w:r>
        <w:t xml:space="preserve">    </w:t>
      </w:r>
      <w:r w:rsidR="00270007" w:rsidRPr="00270007">
        <w:t>N32-f Message Forwarding</w:t>
      </w:r>
      <w:r>
        <w:t xml:space="preserve"> Service.</w:t>
      </w:r>
    </w:p>
    <w:p w:rsidR="00626ACA" w:rsidRDefault="00626ACA" w:rsidP="00626ACA">
      <w:pPr>
        <w:pStyle w:val="PL"/>
      </w:pPr>
      <w:r>
        <w:t xml:space="preserve">    © 2019, 3GPP Organizational Partners (ARIB, ATIS, CCSA, ETSI, TSDSI, TTA, TTC).</w:t>
      </w:r>
    </w:p>
    <w:p w:rsidR="00270007" w:rsidRPr="00270007" w:rsidRDefault="00626ACA" w:rsidP="00626ACA">
      <w:pPr>
        <w:pStyle w:val="PL"/>
      </w:pPr>
      <w:r>
        <w:t xml:space="preserve">    All rights reserved.</w:t>
      </w:r>
    </w:p>
    <w:p w:rsidR="00270007" w:rsidRPr="00270007" w:rsidRDefault="00270007" w:rsidP="00386A6E">
      <w:pPr>
        <w:pStyle w:val="PL"/>
      </w:pPr>
      <w:r w:rsidRPr="00270007">
        <w:t>servers:</w:t>
      </w:r>
    </w:p>
    <w:p w:rsidR="00270007" w:rsidRPr="00270007" w:rsidRDefault="00270007" w:rsidP="00386A6E">
      <w:pPr>
        <w:pStyle w:val="PL"/>
      </w:pPr>
      <w:r w:rsidRPr="00270007">
        <w:t xml:space="preserve">  - url: '{apiRoot}/n32f-forward/v1'</w:t>
      </w:r>
    </w:p>
    <w:p w:rsidR="00270007" w:rsidRPr="00270007" w:rsidRDefault="00270007" w:rsidP="00386A6E">
      <w:pPr>
        <w:pStyle w:val="PL"/>
      </w:pPr>
      <w:r w:rsidRPr="00270007">
        <w:t xml:space="preserve">    variables:</w:t>
      </w:r>
    </w:p>
    <w:p w:rsidR="00270007" w:rsidRPr="00270007" w:rsidRDefault="00270007" w:rsidP="00386A6E">
      <w:pPr>
        <w:pStyle w:val="PL"/>
      </w:pPr>
      <w:r w:rsidRPr="00270007">
        <w:t xml:space="preserve">      apiRoot:</w:t>
      </w:r>
    </w:p>
    <w:p w:rsidR="00270007" w:rsidRPr="00270007" w:rsidRDefault="00270007" w:rsidP="00386A6E">
      <w:pPr>
        <w:pStyle w:val="PL"/>
      </w:pPr>
      <w:r w:rsidRPr="00270007">
        <w:t xml:space="preserve">        default: https://example.com</w:t>
      </w:r>
    </w:p>
    <w:p w:rsidR="00270007" w:rsidRPr="00270007" w:rsidRDefault="00270007" w:rsidP="00386A6E">
      <w:pPr>
        <w:pStyle w:val="PL"/>
      </w:pPr>
      <w:r w:rsidRPr="00270007">
        <w:t xml:space="preserve">        description:  apiRoot as defined in </w:t>
      </w:r>
      <w:r w:rsidR="00186805">
        <w:t>clause</w:t>
      </w:r>
      <w:r w:rsidRPr="00270007">
        <w:t xml:space="preserve"> 4.4 of 3GPP TS 29.501.</w:t>
      </w:r>
    </w:p>
    <w:p w:rsidR="00270007" w:rsidRPr="00270007" w:rsidRDefault="00270007" w:rsidP="00386A6E">
      <w:pPr>
        <w:pStyle w:val="PL"/>
      </w:pPr>
      <w:r w:rsidRPr="00270007">
        <w:t>externalDocs:</w:t>
      </w:r>
    </w:p>
    <w:p w:rsidR="00270007" w:rsidRPr="00270007" w:rsidRDefault="00270007" w:rsidP="00386A6E">
      <w:pPr>
        <w:pStyle w:val="PL"/>
      </w:pPr>
      <w:r w:rsidRPr="00270007">
        <w:t xml:space="preserve">  description: 3GPP TS 29.573 </w:t>
      </w:r>
      <w:r w:rsidR="003B1366" w:rsidRPr="00270007">
        <w:t>V1</w:t>
      </w:r>
      <w:r w:rsidR="00150D9C">
        <w:t>6</w:t>
      </w:r>
      <w:r w:rsidRPr="00270007">
        <w:t>.</w:t>
      </w:r>
      <w:r w:rsidR="00150D9C">
        <w:t>1</w:t>
      </w:r>
      <w:r w:rsidRPr="00270007">
        <w:t>.0; 5G System; Public Land Mobile Network (PLMN) Interconnection; Stage 3</w:t>
      </w:r>
    </w:p>
    <w:p w:rsidR="00270007" w:rsidRPr="00270007" w:rsidRDefault="00270007" w:rsidP="00386A6E">
      <w:pPr>
        <w:pStyle w:val="PL"/>
      </w:pPr>
      <w:r w:rsidRPr="00270007">
        <w:t xml:space="preserve">  url: http://www.3gpp.org/ftp/Specs/archive/29_series/29.573/</w:t>
      </w:r>
    </w:p>
    <w:p w:rsidR="00270007" w:rsidRPr="00270007" w:rsidRDefault="00270007" w:rsidP="00386A6E">
      <w:pPr>
        <w:pStyle w:val="PL"/>
      </w:pPr>
    </w:p>
    <w:p w:rsidR="00270007" w:rsidRPr="00270007" w:rsidRDefault="00270007" w:rsidP="00386A6E">
      <w:pPr>
        <w:pStyle w:val="PL"/>
      </w:pPr>
      <w:r w:rsidRPr="00270007">
        <w:t>paths:</w:t>
      </w:r>
    </w:p>
    <w:p w:rsidR="00270007" w:rsidRPr="00270007" w:rsidRDefault="00270007" w:rsidP="00386A6E">
      <w:pPr>
        <w:pStyle w:val="PL"/>
      </w:pPr>
      <w:r w:rsidRPr="00270007">
        <w:t xml:space="preserve">  /n32f-process:</w:t>
      </w:r>
    </w:p>
    <w:p w:rsidR="00270007" w:rsidRPr="00270007" w:rsidRDefault="00270007" w:rsidP="00386A6E">
      <w:pPr>
        <w:pStyle w:val="PL"/>
      </w:pPr>
      <w:r w:rsidRPr="00270007">
        <w:t xml:space="preserve">    post:</w:t>
      </w:r>
    </w:p>
    <w:p w:rsidR="00270007" w:rsidRPr="00270007" w:rsidRDefault="00270007" w:rsidP="00386A6E">
      <w:pPr>
        <w:pStyle w:val="PL"/>
      </w:pPr>
      <w:r w:rsidRPr="00270007">
        <w:t xml:space="preserve">      summary:  N32-f Message Forwarding </w:t>
      </w:r>
    </w:p>
    <w:p w:rsidR="00270007" w:rsidRPr="00270007" w:rsidRDefault="00270007" w:rsidP="00386A6E">
      <w:pPr>
        <w:pStyle w:val="PL"/>
      </w:pPr>
      <w:r w:rsidRPr="00270007">
        <w:t xml:space="preserve">      tags:</w:t>
      </w:r>
    </w:p>
    <w:p w:rsidR="00270007" w:rsidRPr="00270007" w:rsidRDefault="00270007" w:rsidP="00386A6E">
      <w:pPr>
        <w:pStyle w:val="PL"/>
      </w:pPr>
      <w:r w:rsidRPr="00270007">
        <w:t xml:space="preserve">        - N32-f Forward</w:t>
      </w:r>
    </w:p>
    <w:p w:rsidR="00270007" w:rsidRPr="00270007" w:rsidRDefault="00270007" w:rsidP="00386A6E">
      <w:pPr>
        <w:pStyle w:val="PL"/>
      </w:pPr>
      <w:r w:rsidRPr="00270007">
        <w:t xml:space="preserve">      operationId: PostN32fProcess</w:t>
      </w:r>
    </w:p>
    <w:p w:rsidR="00270007" w:rsidRPr="00270007" w:rsidRDefault="00270007" w:rsidP="00386A6E">
      <w:pPr>
        <w:pStyle w:val="PL"/>
      </w:pPr>
      <w:r w:rsidRPr="00270007">
        <w:t xml:space="preserve">      requestBody:</w:t>
      </w:r>
    </w:p>
    <w:p w:rsidR="00270007" w:rsidRPr="00270007" w:rsidRDefault="00270007" w:rsidP="00386A6E">
      <w:pPr>
        <w:pStyle w:val="PL"/>
      </w:pPr>
      <w:r w:rsidRPr="00270007">
        <w:t xml:space="preserve">        description: Custom operation N32-f Message Forwarding</w:t>
      </w:r>
    </w:p>
    <w:p w:rsidR="00270007" w:rsidRPr="00270007" w:rsidRDefault="00270007" w:rsidP="00386A6E">
      <w:pPr>
        <w:pStyle w:val="PL"/>
      </w:pPr>
      <w:r w:rsidRPr="00270007">
        <w:t xml:space="preserve">        required: true</w:t>
      </w:r>
    </w:p>
    <w:p w:rsidR="00270007" w:rsidRPr="00270007" w:rsidRDefault="00270007" w:rsidP="00386A6E">
      <w:pPr>
        <w:pStyle w:val="PL"/>
      </w:pPr>
      <w:r w:rsidRPr="00270007">
        <w:t xml:space="preserve">        content:</w:t>
      </w:r>
    </w:p>
    <w:p w:rsidR="00270007" w:rsidRPr="00270007" w:rsidRDefault="00270007" w:rsidP="00386A6E">
      <w:pPr>
        <w:pStyle w:val="PL"/>
      </w:pPr>
      <w:r w:rsidRPr="00270007">
        <w:t xml:space="preserve">          application/json:</w:t>
      </w:r>
    </w:p>
    <w:p w:rsidR="00270007" w:rsidRPr="00270007" w:rsidRDefault="00270007" w:rsidP="00386A6E">
      <w:pPr>
        <w:pStyle w:val="PL"/>
      </w:pPr>
      <w:r w:rsidRPr="00270007">
        <w:lastRenderedPageBreak/>
        <w:t xml:space="preserve">            schema:</w:t>
      </w:r>
    </w:p>
    <w:p w:rsidR="00270007" w:rsidRPr="00270007" w:rsidRDefault="00270007" w:rsidP="00386A6E">
      <w:pPr>
        <w:pStyle w:val="PL"/>
      </w:pPr>
      <w:r w:rsidRPr="00270007">
        <w:t xml:space="preserve">              $ref: '#/components/schemas/N32fReformattedReqMsg'</w:t>
      </w:r>
    </w:p>
    <w:p w:rsidR="00270007" w:rsidRPr="00270007" w:rsidRDefault="00270007" w:rsidP="00386A6E">
      <w:pPr>
        <w:pStyle w:val="PL"/>
      </w:pPr>
      <w:r w:rsidRPr="00270007">
        <w:t xml:space="preserve">      responses:</w:t>
      </w:r>
    </w:p>
    <w:p w:rsidR="00270007" w:rsidRPr="00270007" w:rsidRDefault="00270007" w:rsidP="00386A6E">
      <w:pPr>
        <w:pStyle w:val="PL"/>
      </w:pPr>
      <w:r w:rsidRPr="00270007">
        <w:t xml:space="preserve">        '200':</w:t>
      </w:r>
    </w:p>
    <w:p w:rsidR="00270007" w:rsidRPr="00270007" w:rsidRDefault="00270007" w:rsidP="00386A6E">
      <w:pPr>
        <w:pStyle w:val="PL"/>
      </w:pPr>
      <w:r w:rsidRPr="00270007">
        <w:t xml:space="preserve">          description: OK (Successful forwarding of reformatted message over N32-f)</w:t>
      </w:r>
    </w:p>
    <w:p w:rsidR="00270007" w:rsidRPr="00270007" w:rsidRDefault="00270007" w:rsidP="00386A6E">
      <w:pPr>
        <w:pStyle w:val="PL"/>
      </w:pPr>
      <w:r w:rsidRPr="00270007">
        <w:t xml:space="preserve">          content:</w:t>
      </w:r>
    </w:p>
    <w:p w:rsidR="00270007" w:rsidRPr="00270007" w:rsidRDefault="00270007" w:rsidP="00386A6E">
      <w:pPr>
        <w:pStyle w:val="PL"/>
      </w:pPr>
      <w:r w:rsidRPr="00270007">
        <w:t xml:space="preserve">            application/json:</w:t>
      </w:r>
    </w:p>
    <w:p w:rsidR="00270007" w:rsidRPr="00270007" w:rsidRDefault="00270007" w:rsidP="00386A6E">
      <w:pPr>
        <w:pStyle w:val="PL"/>
      </w:pPr>
      <w:r w:rsidRPr="00270007">
        <w:t xml:space="preserve">              schema:</w:t>
      </w:r>
    </w:p>
    <w:p w:rsidR="00270007" w:rsidRPr="00270007" w:rsidRDefault="00270007" w:rsidP="00386A6E">
      <w:pPr>
        <w:pStyle w:val="PL"/>
      </w:pPr>
      <w:r w:rsidRPr="00270007">
        <w:t xml:space="preserve">                $ref: '#/components/schemas/N32fReformattedRspMsg'</w:t>
      </w:r>
    </w:p>
    <w:p w:rsidR="00270007" w:rsidRPr="00270007" w:rsidRDefault="00270007" w:rsidP="00386A6E">
      <w:pPr>
        <w:pStyle w:val="PL"/>
      </w:pPr>
      <w:r w:rsidRPr="00270007">
        <w:t xml:space="preserve">        '400':</w:t>
      </w:r>
    </w:p>
    <w:p w:rsidR="00270007" w:rsidRDefault="00270007" w:rsidP="00386A6E">
      <w:pPr>
        <w:pStyle w:val="PL"/>
      </w:pPr>
      <w:r w:rsidRPr="00270007">
        <w:t xml:space="preserve">          $ref: 'TS29571_CommonData.yaml#/components/responses/400'</w:t>
      </w:r>
    </w:p>
    <w:p w:rsidR="00747A6D" w:rsidRDefault="00747A6D" w:rsidP="00747A6D">
      <w:pPr>
        <w:pStyle w:val="PL"/>
      </w:pPr>
      <w:r>
        <w:t xml:space="preserve">        '403':</w:t>
      </w:r>
    </w:p>
    <w:p w:rsidR="00747A6D" w:rsidRPr="00747A6D" w:rsidRDefault="00747A6D" w:rsidP="00386A6E">
      <w:pPr>
        <w:pStyle w:val="PL"/>
      </w:pPr>
      <w:r>
        <w:t xml:space="preserve">          $ref: </w:t>
      </w:r>
      <w:r w:rsidRPr="00270007">
        <w:t>'TS29571_CommonData.yaml#/components/responses/</w:t>
      </w:r>
      <w:r>
        <w:t>403'</w:t>
      </w:r>
    </w:p>
    <w:p w:rsidR="00270007" w:rsidRPr="00270007" w:rsidRDefault="00270007" w:rsidP="00386A6E">
      <w:pPr>
        <w:pStyle w:val="PL"/>
      </w:pPr>
      <w:r w:rsidRPr="00270007">
        <w:t xml:space="preserve">        '411':</w:t>
      </w:r>
    </w:p>
    <w:p w:rsidR="00270007" w:rsidRPr="00270007" w:rsidRDefault="00270007" w:rsidP="00386A6E">
      <w:pPr>
        <w:pStyle w:val="PL"/>
      </w:pPr>
      <w:r w:rsidRPr="00270007">
        <w:t xml:space="preserve">          $ref: 'TS29571_CommonData.yaml#/components/responses/411'</w:t>
      </w:r>
    </w:p>
    <w:p w:rsidR="00270007" w:rsidRPr="00270007" w:rsidRDefault="00270007" w:rsidP="00386A6E">
      <w:pPr>
        <w:pStyle w:val="PL"/>
      </w:pPr>
      <w:r w:rsidRPr="00270007">
        <w:t xml:space="preserve">        '413':</w:t>
      </w:r>
    </w:p>
    <w:p w:rsidR="00270007" w:rsidRPr="00270007" w:rsidRDefault="00270007" w:rsidP="00386A6E">
      <w:pPr>
        <w:pStyle w:val="PL"/>
      </w:pPr>
      <w:r w:rsidRPr="00270007">
        <w:t xml:space="preserve">          $ref: 'TS29571_CommonData.yaml#/components/responses/413'</w:t>
      </w:r>
    </w:p>
    <w:p w:rsidR="00270007" w:rsidRPr="00270007" w:rsidRDefault="00270007" w:rsidP="00386A6E">
      <w:pPr>
        <w:pStyle w:val="PL"/>
      </w:pPr>
      <w:r w:rsidRPr="00270007">
        <w:t xml:space="preserve">        '415':</w:t>
      </w:r>
    </w:p>
    <w:p w:rsidR="00270007" w:rsidRPr="00270007" w:rsidRDefault="00270007" w:rsidP="00386A6E">
      <w:pPr>
        <w:pStyle w:val="PL"/>
      </w:pPr>
      <w:r w:rsidRPr="00270007">
        <w:t xml:space="preserve">          $ref: 'TS29571_CommonData.yaml#/components/responses/415'</w:t>
      </w:r>
    </w:p>
    <w:p w:rsidR="00270007" w:rsidRPr="00270007" w:rsidRDefault="00270007" w:rsidP="00386A6E">
      <w:pPr>
        <w:pStyle w:val="PL"/>
      </w:pPr>
      <w:r w:rsidRPr="00270007">
        <w:t xml:space="preserve">        '429':</w:t>
      </w:r>
    </w:p>
    <w:p w:rsidR="00270007" w:rsidRPr="00270007" w:rsidRDefault="00270007" w:rsidP="00386A6E">
      <w:pPr>
        <w:pStyle w:val="PL"/>
      </w:pPr>
      <w:r w:rsidRPr="00270007">
        <w:t xml:space="preserve">          $ref: 'TS29571_CommonData.yaml#/components/responses/429'</w:t>
      </w:r>
    </w:p>
    <w:p w:rsidR="00270007" w:rsidRPr="00270007" w:rsidRDefault="00270007" w:rsidP="00386A6E">
      <w:pPr>
        <w:pStyle w:val="PL"/>
      </w:pPr>
      <w:r w:rsidRPr="00270007">
        <w:t xml:space="preserve">        '500':</w:t>
      </w:r>
    </w:p>
    <w:p w:rsidR="00270007" w:rsidRPr="00270007" w:rsidRDefault="00270007" w:rsidP="00386A6E">
      <w:pPr>
        <w:pStyle w:val="PL"/>
      </w:pPr>
      <w:r w:rsidRPr="00270007">
        <w:t xml:space="preserve">          $ref: 'TS29571_CommonData.yaml#/components/responses/500'</w:t>
      </w:r>
    </w:p>
    <w:p w:rsidR="00270007" w:rsidRPr="00270007" w:rsidRDefault="00270007" w:rsidP="00386A6E">
      <w:pPr>
        <w:pStyle w:val="PL"/>
      </w:pPr>
      <w:r w:rsidRPr="00270007">
        <w:t xml:space="preserve">        '503':</w:t>
      </w:r>
    </w:p>
    <w:p w:rsidR="00270007" w:rsidRPr="00270007" w:rsidRDefault="00270007" w:rsidP="00386A6E">
      <w:pPr>
        <w:pStyle w:val="PL"/>
      </w:pPr>
      <w:r w:rsidRPr="00270007">
        <w:t xml:space="preserve">          $ref: 'TS29571_CommonData.yaml#/components/responses/503'</w:t>
      </w:r>
    </w:p>
    <w:p w:rsidR="00270007" w:rsidRPr="00270007" w:rsidRDefault="00270007" w:rsidP="00386A6E">
      <w:pPr>
        <w:pStyle w:val="PL"/>
      </w:pPr>
      <w:r w:rsidRPr="00270007">
        <w:t xml:space="preserve">        default:</w:t>
      </w:r>
    </w:p>
    <w:p w:rsidR="00270007" w:rsidRPr="00270007" w:rsidRDefault="00270007" w:rsidP="00386A6E">
      <w:pPr>
        <w:pStyle w:val="PL"/>
      </w:pPr>
      <w:r w:rsidRPr="00270007">
        <w:t xml:space="preserve">          description: Unexpected error</w:t>
      </w:r>
    </w:p>
    <w:p w:rsidR="00270007" w:rsidRPr="00270007" w:rsidRDefault="00270007" w:rsidP="00386A6E">
      <w:pPr>
        <w:pStyle w:val="PL"/>
      </w:pPr>
      <w:r w:rsidRPr="00270007">
        <w:t>components:</w:t>
      </w:r>
    </w:p>
    <w:p w:rsidR="00270007" w:rsidRPr="00270007" w:rsidRDefault="00270007" w:rsidP="00386A6E">
      <w:pPr>
        <w:pStyle w:val="PL"/>
      </w:pPr>
      <w:r w:rsidRPr="00270007">
        <w:t xml:space="preserve">  schemas:</w:t>
      </w:r>
    </w:p>
    <w:p w:rsidR="00270007" w:rsidRPr="00270007" w:rsidRDefault="00270007" w:rsidP="00386A6E">
      <w:pPr>
        <w:pStyle w:val="PL"/>
      </w:pPr>
      <w:r w:rsidRPr="00270007">
        <w:t xml:space="preserve">    FlatJweJson:</w:t>
      </w:r>
    </w:p>
    <w:p w:rsidR="00270007" w:rsidRPr="00270007" w:rsidRDefault="00270007" w:rsidP="00386A6E">
      <w:pPr>
        <w:pStyle w:val="PL"/>
      </w:pPr>
      <w:r w:rsidRPr="00270007">
        <w:t xml:space="preserve">      type: object</w:t>
      </w:r>
    </w:p>
    <w:p w:rsidR="00270007" w:rsidRPr="00270007" w:rsidRDefault="00270007" w:rsidP="00386A6E">
      <w:pPr>
        <w:pStyle w:val="PL"/>
      </w:pPr>
      <w:r w:rsidRPr="00270007">
        <w:t xml:space="preserve">      required:</w:t>
      </w:r>
    </w:p>
    <w:p w:rsidR="00270007" w:rsidRPr="00270007" w:rsidRDefault="00270007" w:rsidP="00386A6E">
      <w:pPr>
        <w:pStyle w:val="PL"/>
      </w:pPr>
      <w:r w:rsidRPr="00270007">
        <w:t xml:space="preserve">        - ciphertext</w:t>
      </w:r>
    </w:p>
    <w:p w:rsidR="00270007" w:rsidRPr="00270007" w:rsidRDefault="00270007" w:rsidP="00386A6E">
      <w:pPr>
        <w:pStyle w:val="PL"/>
      </w:pPr>
      <w:r w:rsidRPr="00270007">
        <w:t xml:space="preserve">      properties:</w:t>
      </w:r>
    </w:p>
    <w:p w:rsidR="00270007" w:rsidRPr="00270007" w:rsidRDefault="00270007" w:rsidP="00386A6E">
      <w:pPr>
        <w:pStyle w:val="PL"/>
      </w:pPr>
      <w:r w:rsidRPr="00270007">
        <w:t xml:space="preserve">        protected:</w:t>
      </w:r>
    </w:p>
    <w:p w:rsidR="00270007" w:rsidRPr="00270007" w:rsidRDefault="00270007" w:rsidP="00386A6E">
      <w:pPr>
        <w:pStyle w:val="PL"/>
      </w:pPr>
      <w:r w:rsidRPr="00270007">
        <w:t xml:space="preserve">          type: string</w:t>
      </w:r>
    </w:p>
    <w:p w:rsidR="00270007" w:rsidRPr="00270007" w:rsidRDefault="00270007" w:rsidP="00386A6E">
      <w:pPr>
        <w:pStyle w:val="PL"/>
      </w:pPr>
      <w:r w:rsidRPr="00270007">
        <w:t xml:space="preserve">        unprotected:</w:t>
      </w:r>
    </w:p>
    <w:p w:rsidR="00270007" w:rsidRPr="00270007" w:rsidRDefault="00270007" w:rsidP="00386A6E">
      <w:pPr>
        <w:pStyle w:val="PL"/>
      </w:pPr>
      <w:r w:rsidRPr="00270007">
        <w:t xml:space="preserve">          type: object</w:t>
      </w:r>
    </w:p>
    <w:p w:rsidR="00270007" w:rsidRPr="00270007" w:rsidRDefault="00270007" w:rsidP="00386A6E">
      <w:pPr>
        <w:pStyle w:val="PL"/>
      </w:pPr>
      <w:r w:rsidRPr="00270007">
        <w:t xml:space="preserve">        header:</w:t>
      </w:r>
    </w:p>
    <w:p w:rsidR="00270007" w:rsidRPr="00270007" w:rsidRDefault="00270007" w:rsidP="00386A6E">
      <w:pPr>
        <w:pStyle w:val="PL"/>
      </w:pPr>
      <w:r w:rsidRPr="00270007">
        <w:t xml:space="preserve">          type: object</w:t>
      </w:r>
    </w:p>
    <w:p w:rsidR="00270007" w:rsidRPr="00270007" w:rsidRDefault="00270007" w:rsidP="00386A6E">
      <w:pPr>
        <w:pStyle w:val="PL"/>
      </w:pPr>
      <w:r w:rsidRPr="00270007">
        <w:t xml:space="preserve">        encrypted_key:</w:t>
      </w:r>
    </w:p>
    <w:p w:rsidR="00270007" w:rsidRPr="00270007" w:rsidRDefault="00270007" w:rsidP="00386A6E">
      <w:pPr>
        <w:pStyle w:val="PL"/>
      </w:pPr>
      <w:r w:rsidRPr="00270007">
        <w:t xml:space="preserve">          type: string</w:t>
      </w:r>
    </w:p>
    <w:p w:rsidR="00270007" w:rsidRPr="00270007" w:rsidRDefault="00270007" w:rsidP="00386A6E">
      <w:pPr>
        <w:pStyle w:val="PL"/>
      </w:pPr>
      <w:r w:rsidRPr="00270007">
        <w:t xml:space="preserve">        aad:</w:t>
      </w:r>
    </w:p>
    <w:p w:rsidR="00270007" w:rsidRPr="00270007" w:rsidRDefault="00270007" w:rsidP="00386A6E">
      <w:pPr>
        <w:pStyle w:val="PL"/>
      </w:pPr>
      <w:r w:rsidRPr="00270007">
        <w:t xml:space="preserve">          type: string</w:t>
      </w:r>
    </w:p>
    <w:p w:rsidR="00270007" w:rsidRPr="00270007" w:rsidRDefault="00270007" w:rsidP="00386A6E">
      <w:pPr>
        <w:pStyle w:val="PL"/>
      </w:pPr>
      <w:r w:rsidRPr="00270007">
        <w:t xml:space="preserve">        iv:</w:t>
      </w:r>
    </w:p>
    <w:p w:rsidR="00270007" w:rsidRPr="00270007" w:rsidRDefault="00270007" w:rsidP="00386A6E">
      <w:pPr>
        <w:pStyle w:val="PL"/>
      </w:pPr>
      <w:r w:rsidRPr="00270007">
        <w:t xml:space="preserve">          type: string</w:t>
      </w:r>
    </w:p>
    <w:p w:rsidR="00270007" w:rsidRPr="00270007" w:rsidRDefault="00270007" w:rsidP="00386A6E">
      <w:pPr>
        <w:pStyle w:val="PL"/>
      </w:pPr>
      <w:r w:rsidRPr="00270007">
        <w:t xml:space="preserve">        ciphertext:</w:t>
      </w:r>
    </w:p>
    <w:p w:rsidR="00270007" w:rsidRPr="00270007" w:rsidRDefault="00270007" w:rsidP="00386A6E">
      <w:pPr>
        <w:pStyle w:val="PL"/>
      </w:pPr>
      <w:r w:rsidRPr="00270007">
        <w:t xml:space="preserve">          type: string</w:t>
      </w:r>
    </w:p>
    <w:p w:rsidR="00270007" w:rsidRPr="00270007" w:rsidRDefault="00270007" w:rsidP="00386A6E">
      <w:pPr>
        <w:pStyle w:val="PL"/>
      </w:pPr>
      <w:r w:rsidRPr="00270007">
        <w:t xml:space="preserve">        tag:</w:t>
      </w:r>
    </w:p>
    <w:p w:rsidR="00270007" w:rsidRPr="00270007" w:rsidRDefault="00270007" w:rsidP="00386A6E">
      <w:pPr>
        <w:pStyle w:val="PL"/>
      </w:pPr>
      <w:r w:rsidRPr="00270007">
        <w:t xml:space="preserve">          type: string</w:t>
      </w:r>
    </w:p>
    <w:p w:rsidR="00270007" w:rsidRPr="00270007" w:rsidRDefault="00270007" w:rsidP="00386A6E">
      <w:pPr>
        <w:pStyle w:val="PL"/>
      </w:pPr>
      <w:r w:rsidRPr="00270007">
        <w:t xml:space="preserve">  </w:t>
      </w:r>
    </w:p>
    <w:p w:rsidR="00270007" w:rsidRPr="00270007" w:rsidRDefault="00270007" w:rsidP="00386A6E">
      <w:pPr>
        <w:pStyle w:val="PL"/>
      </w:pPr>
      <w:r w:rsidRPr="00270007">
        <w:t xml:space="preserve">    FlatJwsJson:</w:t>
      </w:r>
    </w:p>
    <w:p w:rsidR="00270007" w:rsidRPr="00270007" w:rsidRDefault="00270007" w:rsidP="00386A6E">
      <w:pPr>
        <w:pStyle w:val="PL"/>
      </w:pPr>
      <w:r w:rsidRPr="00270007">
        <w:t xml:space="preserve">      type: object</w:t>
      </w:r>
    </w:p>
    <w:p w:rsidR="00270007" w:rsidRPr="00270007" w:rsidRDefault="00270007" w:rsidP="00386A6E">
      <w:pPr>
        <w:pStyle w:val="PL"/>
      </w:pPr>
      <w:r w:rsidRPr="00270007">
        <w:t xml:space="preserve">      required:</w:t>
      </w:r>
    </w:p>
    <w:p w:rsidR="00270007" w:rsidRPr="00270007" w:rsidRDefault="00270007" w:rsidP="00386A6E">
      <w:pPr>
        <w:pStyle w:val="PL"/>
      </w:pPr>
      <w:r w:rsidRPr="00270007">
        <w:t xml:space="preserve">        - payload</w:t>
      </w:r>
    </w:p>
    <w:p w:rsidR="00270007" w:rsidRPr="00270007" w:rsidRDefault="00270007" w:rsidP="00386A6E">
      <w:pPr>
        <w:pStyle w:val="PL"/>
      </w:pPr>
      <w:r w:rsidRPr="00270007">
        <w:t xml:space="preserve">        - signature</w:t>
      </w:r>
    </w:p>
    <w:p w:rsidR="00270007" w:rsidRPr="00270007" w:rsidRDefault="00270007" w:rsidP="00386A6E">
      <w:pPr>
        <w:pStyle w:val="PL"/>
      </w:pPr>
      <w:r w:rsidRPr="00270007">
        <w:t xml:space="preserve">      properties:</w:t>
      </w:r>
    </w:p>
    <w:p w:rsidR="00270007" w:rsidRPr="00270007" w:rsidRDefault="00270007" w:rsidP="00386A6E">
      <w:pPr>
        <w:pStyle w:val="PL"/>
      </w:pPr>
      <w:r w:rsidRPr="00270007">
        <w:t xml:space="preserve">        payload:</w:t>
      </w:r>
    </w:p>
    <w:p w:rsidR="00270007" w:rsidRPr="00270007" w:rsidRDefault="00270007" w:rsidP="00386A6E">
      <w:pPr>
        <w:pStyle w:val="PL"/>
      </w:pPr>
      <w:r w:rsidRPr="00270007">
        <w:t xml:space="preserve">          type: string</w:t>
      </w:r>
    </w:p>
    <w:p w:rsidR="00270007" w:rsidRPr="00270007" w:rsidRDefault="00270007" w:rsidP="00386A6E">
      <w:pPr>
        <w:pStyle w:val="PL"/>
      </w:pPr>
      <w:r w:rsidRPr="00270007">
        <w:t xml:space="preserve">        protected:</w:t>
      </w:r>
    </w:p>
    <w:p w:rsidR="00270007" w:rsidRPr="00270007" w:rsidRDefault="00270007" w:rsidP="00386A6E">
      <w:pPr>
        <w:pStyle w:val="PL"/>
      </w:pPr>
      <w:r w:rsidRPr="00270007">
        <w:t xml:space="preserve">          type: string</w:t>
      </w:r>
    </w:p>
    <w:p w:rsidR="00270007" w:rsidRPr="00270007" w:rsidRDefault="00270007" w:rsidP="00386A6E">
      <w:pPr>
        <w:pStyle w:val="PL"/>
      </w:pPr>
      <w:r w:rsidRPr="00270007">
        <w:t xml:space="preserve">        header:</w:t>
      </w:r>
    </w:p>
    <w:p w:rsidR="00270007" w:rsidRPr="00270007" w:rsidRDefault="00270007" w:rsidP="00386A6E">
      <w:pPr>
        <w:pStyle w:val="PL"/>
      </w:pPr>
      <w:r w:rsidRPr="00270007">
        <w:t xml:space="preserve">          type: object</w:t>
      </w:r>
    </w:p>
    <w:p w:rsidR="00270007" w:rsidRPr="00270007" w:rsidRDefault="00270007" w:rsidP="00386A6E">
      <w:pPr>
        <w:pStyle w:val="PL"/>
      </w:pPr>
      <w:r w:rsidRPr="00270007">
        <w:t xml:space="preserve">        signature:</w:t>
      </w:r>
    </w:p>
    <w:p w:rsidR="00270007" w:rsidRPr="00270007" w:rsidRDefault="00270007" w:rsidP="00386A6E">
      <w:pPr>
        <w:pStyle w:val="PL"/>
      </w:pPr>
      <w:r w:rsidRPr="00270007">
        <w:t xml:space="preserve">          type: string</w:t>
      </w:r>
    </w:p>
    <w:p w:rsidR="00270007" w:rsidRPr="00270007" w:rsidRDefault="00270007" w:rsidP="00386A6E">
      <w:pPr>
        <w:pStyle w:val="PL"/>
      </w:pPr>
      <w:r w:rsidRPr="00270007">
        <w:t xml:space="preserve">          </w:t>
      </w:r>
    </w:p>
    <w:p w:rsidR="00270007" w:rsidRPr="00270007" w:rsidRDefault="00270007" w:rsidP="00386A6E">
      <w:pPr>
        <w:pStyle w:val="PL"/>
      </w:pPr>
      <w:r w:rsidRPr="00270007">
        <w:t xml:space="preserve">    N32fReformattedReqMsg:</w:t>
      </w:r>
    </w:p>
    <w:p w:rsidR="00270007" w:rsidRPr="00270007" w:rsidRDefault="00270007" w:rsidP="00386A6E">
      <w:pPr>
        <w:pStyle w:val="PL"/>
      </w:pPr>
      <w:r w:rsidRPr="00270007">
        <w:t xml:space="preserve">      type: object</w:t>
      </w:r>
    </w:p>
    <w:p w:rsidR="00270007" w:rsidRPr="00270007" w:rsidRDefault="00270007" w:rsidP="00386A6E">
      <w:pPr>
        <w:pStyle w:val="PL"/>
      </w:pPr>
      <w:r w:rsidRPr="00270007">
        <w:t xml:space="preserve">      required:</w:t>
      </w:r>
    </w:p>
    <w:p w:rsidR="00270007" w:rsidRPr="00270007" w:rsidRDefault="00270007" w:rsidP="00386A6E">
      <w:pPr>
        <w:pStyle w:val="PL"/>
      </w:pPr>
      <w:r w:rsidRPr="00270007">
        <w:t xml:space="preserve">        - reformattedData</w:t>
      </w:r>
    </w:p>
    <w:p w:rsidR="00270007" w:rsidRPr="00270007" w:rsidRDefault="00270007" w:rsidP="00386A6E">
      <w:pPr>
        <w:pStyle w:val="PL"/>
      </w:pPr>
      <w:r w:rsidRPr="00270007">
        <w:t xml:space="preserve">      properties:</w:t>
      </w:r>
    </w:p>
    <w:p w:rsidR="00270007" w:rsidRPr="00270007" w:rsidRDefault="00270007" w:rsidP="00386A6E">
      <w:pPr>
        <w:pStyle w:val="PL"/>
      </w:pPr>
      <w:r w:rsidRPr="00270007">
        <w:t xml:space="preserve">        reformattedData:</w:t>
      </w:r>
    </w:p>
    <w:p w:rsidR="00270007" w:rsidRPr="00270007" w:rsidRDefault="00270007" w:rsidP="00386A6E">
      <w:pPr>
        <w:pStyle w:val="PL"/>
      </w:pPr>
      <w:r w:rsidRPr="00270007">
        <w:t xml:space="preserve">          $ref: '#/components/schemas/FlatJweJson'</w:t>
      </w:r>
    </w:p>
    <w:p w:rsidR="00270007" w:rsidRPr="00270007" w:rsidRDefault="00270007" w:rsidP="00386A6E">
      <w:pPr>
        <w:pStyle w:val="PL"/>
      </w:pPr>
      <w:r w:rsidRPr="00270007">
        <w:t xml:space="preserve">        modificationsBlock:</w:t>
      </w:r>
    </w:p>
    <w:p w:rsidR="00270007" w:rsidRPr="00270007" w:rsidRDefault="00270007" w:rsidP="00386A6E">
      <w:pPr>
        <w:pStyle w:val="PL"/>
      </w:pPr>
      <w:r w:rsidRPr="00270007">
        <w:t xml:space="preserve">          type: array</w:t>
      </w:r>
    </w:p>
    <w:p w:rsidR="00270007" w:rsidRPr="00270007" w:rsidRDefault="00270007" w:rsidP="00386A6E">
      <w:pPr>
        <w:pStyle w:val="PL"/>
      </w:pPr>
      <w:r w:rsidRPr="00270007">
        <w:t xml:space="preserve">          items:</w:t>
      </w:r>
    </w:p>
    <w:p w:rsidR="00270007" w:rsidRPr="00270007" w:rsidRDefault="00270007" w:rsidP="00386A6E">
      <w:pPr>
        <w:pStyle w:val="PL"/>
      </w:pPr>
      <w:r w:rsidRPr="00270007">
        <w:t xml:space="preserve">            $ref: '#/components/schemas/FlatJwsJson'</w:t>
      </w:r>
    </w:p>
    <w:p w:rsidR="00270007" w:rsidRPr="00270007" w:rsidRDefault="00270007" w:rsidP="00386A6E">
      <w:pPr>
        <w:pStyle w:val="PL"/>
      </w:pPr>
      <w:r w:rsidRPr="00270007">
        <w:t xml:space="preserve">          minItems: 1</w:t>
      </w:r>
    </w:p>
    <w:p w:rsidR="00270007" w:rsidRPr="00270007" w:rsidRDefault="00270007" w:rsidP="00386A6E">
      <w:pPr>
        <w:pStyle w:val="PL"/>
      </w:pPr>
    </w:p>
    <w:p w:rsidR="00270007" w:rsidRPr="00270007" w:rsidRDefault="00270007" w:rsidP="00386A6E">
      <w:pPr>
        <w:pStyle w:val="PL"/>
      </w:pPr>
      <w:r w:rsidRPr="00270007">
        <w:t xml:space="preserve">    N32fReformattedRspMsg:</w:t>
      </w:r>
    </w:p>
    <w:p w:rsidR="00270007" w:rsidRPr="00270007" w:rsidRDefault="00270007" w:rsidP="00386A6E">
      <w:pPr>
        <w:pStyle w:val="PL"/>
      </w:pPr>
      <w:r w:rsidRPr="00270007">
        <w:t xml:space="preserve">      type: object</w:t>
      </w:r>
    </w:p>
    <w:p w:rsidR="00270007" w:rsidRPr="00270007" w:rsidRDefault="00270007" w:rsidP="00386A6E">
      <w:pPr>
        <w:pStyle w:val="PL"/>
      </w:pPr>
      <w:r w:rsidRPr="00270007">
        <w:t xml:space="preserve">      required:</w:t>
      </w:r>
    </w:p>
    <w:p w:rsidR="00270007" w:rsidRPr="00270007" w:rsidRDefault="00270007" w:rsidP="00386A6E">
      <w:pPr>
        <w:pStyle w:val="PL"/>
      </w:pPr>
      <w:r w:rsidRPr="00270007">
        <w:t xml:space="preserve">        - reformattedData</w:t>
      </w:r>
    </w:p>
    <w:p w:rsidR="00270007" w:rsidRPr="00270007" w:rsidRDefault="00270007" w:rsidP="00386A6E">
      <w:pPr>
        <w:pStyle w:val="PL"/>
      </w:pPr>
      <w:r w:rsidRPr="00270007">
        <w:t xml:space="preserve">      properties:</w:t>
      </w:r>
    </w:p>
    <w:p w:rsidR="00270007" w:rsidRPr="00270007" w:rsidRDefault="00270007" w:rsidP="00386A6E">
      <w:pPr>
        <w:pStyle w:val="PL"/>
      </w:pPr>
      <w:r w:rsidRPr="00270007">
        <w:t xml:space="preserve">        reformattedData:</w:t>
      </w:r>
    </w:p>
    <w:p w:rsidR="00270007" w:rsidRPr="00270007" w:rsidRDefault="00270007" w:rsidP="00386A6E">
      <w:pPr>
        <w:pStyle w:val="PL"/>
      </w:pPr>
      <w:r w:rsidRPr="00270007">
        <w:t xml:space="preserve">          $ref: '#/components/schemas/FlatJweJson'</w:t>
      </w:r>
    </w:p>
    <w:p w:rsidR="00270007" w:rsidRPr="00270007" w:rsidRDefault="00270007" w:rsidP="00386A6E">
      <w:pPr>
        <w:pStyle w:val="PL"/>
      </w:pPr>
      <w:r w:rsidRPr="00270007">
        <w:t xml:space="preserve">        modificationsBlock:</w:t>
      </w:r>
    </w:p>
    <w:p w:rsidR="00270007" w:rsidRPr="00270007" w:rsidRDefault="00270007" w:rsidP="00386A6E">
      <w:pPr>
        <w:pStyle w:val="PL"/>
      </w:pPr>
      <w:r w:rsidRPr="00270007">
        <w:t xml:space="preserve">          type: array</w:t>
      </w:r>
    </w:p>
    <w:p w:rsidR="00270007" w:rsidRPr="00270007" w:rsidRDefault="00270007" w:rsidP="00386A6E">
      <w:pPr>
        <w:pStyle w:val="PL"/>
      </w:pPr>
      <w:r w:rsidRPr="00270007">
        <w:t xml:space="preserve">          items:</w:t>
      </w:r>
    </w:p>
    <w:p w:rsidR="00270007" w:rsidRPr="00270007" w:rsidRDefault="00270007" w:rsidP="00386A6E">
      <w:pPr>
        <w:pStyle w:val="PL"/>
      </w:pPr>
      <w:r w:rsidRPr="00270007">
        <w:t xml:space="preserve">            $ref: '#/components/schemas/FlatJwsJson'</w:t>
      </w:r>
    </w:p>
    <w:p w:rsidR="00270007" w:rsidRPr="00270007" w:rsidRDefault="00270007" w:rsidP="00386A6E">
      <w:pPr>
        <w:pStyle w:val="PL"/>
      </w:pPr>
      <w:r w:rsidRPr="00270007">
        <w:t xml:space="preserve">          minItems: 1</w:t>
      </w:r>
    </w:p>
    <w:p w:rsidR="00270007" w:rsidRPr="00270007" w:rsidRDefault="00270007" w:rsidP="00386A6E">
      <w:pPr>
        <w:pStyle w:val="PL"/>
      </w:pPr>
    </w:p>
    <w:p w:rsidR="00270007" w:rsidRPr="00270007" w:rsidRDefault="00270007" w:rsidP="00386A6E">
      <w:pPr>
        <w:pStyle w:val="PL"/>
      </w:pPr>
      <w:r w:rsidRPr="00270007">
        <w:t xml:space="preserve">    DataToIntegrityProtectAndCipherBlock:</w:t>
      </w:r>
    </w:p>
    <w:p w:rsidR="00270007" w:rsidRPr="00270007" w:rsidRDefault="00270007" w:rsidP="00386A6E">
      <w:pPr>
        <w:pStyle w:val="PL"/>
      </w:pPr>
      <w:r w:rsidRPr="00270007">
        <w:t xml:space="preserve">      type: object</w:t>
      </w:r>
    </w:p>
    <w:p w:rsidR="00270007" w:rsidRPr="00270007" w:rsidRDefault="00270007" w:rsidP="00386A6E">
      <w:pPr>
        <w:pStyle w:val="PL"/>
      </w:pPr>
      <w:r w:rsidRPr="00270007">
        <w:t xml:space="preserve">      required:</w:t>
      </w:r>
    </w:p>
    <w:p w:rsidR="00270007" w:rsidRPr="00270007" w:rsidRDefault="00270007" w:rsidP="00386A6E">
      <w:pPr>
        <w:pStyle w:val="PL"/>
      </w:pPr>
      <w:r w:rsidRPr="00270007">
        <w:t xml:space="preserve">        - dataToEncrypt</w:t>
      </w:r>
    </w:p>
    <w:p w:rsidR="00270007" w:rsidRPr="00270007" w:rsidRDefault="00270007" w:rsidP="00386A6E">
      <w:pPr>
        <w:pStyle w:val="PL"/>
      </w:pPr>
      <w:r w:rsidRPr="00270007">
        <w:t xml:space="preserve">      properties:</w:t>
      </w:r>
    </w:p>
    <w:p w:rsidR="00270007" w:rsidRPr="00270007" w:rsidRDefault="00270007" w:rsidP="00386A6E">
      <w:pPr>
        <w:pStyle w:val="PL"/>
      </w:pPr>
      <w:r w:rsidRPr="00270007">
        <w:t xml:space="preserve">        dataToEncrypt:</w:t>
      </w:r>
    </w:p>
    <w:p w:rsidR="00270007" w:rsidRPr="00270007" w:rsidRDefault="00270007" w:rsidP="00386A6E">
      <w:pPr>
        <w:pStyle w:val="PL"/>
      </w:pPr>
      <w:r w:rsidRPr="00270007">
        <w:t xml:space="preserve">          type: array</w:t>
      </w:r>
    </w:p>
    <w:p w:rsidR="00270007" w:rsidRPr="00270007" w:rsidRDefault="00270007" w:rsidP="00386A6E">
      <w:pPr>
        <w:pStyle w:val="PL"/>
      </w:pPr>
      <w:r w:rsidRPr="00270007">
        <w:t xml:space="preserve">          items:</w:t>
      </w:r>
    </w:p>
    <w:p w:rsidR="00270007" w:rsidRPr="00270007" w:rsidRDefault="00270007" w:rsidP="00386A6E">
      <w:pPr>
        <w:pStyle w:val="PL"/>
      </w:pPr>
      <w:r w:rsidRPr="00270007">
        <w:t xml:space="preserve">            type: object</w:t>
      </w:r>
    </w:p>
    <w:p w:rsidR="00270007" w:rsidRPr="00270007" w:rsidRDefault="00270007" w:rsidP="00386A6E">
      <w:pPr>
        <w:pStyle w:val="PL"/>
      </w:pPr>
      <w:r w:rsidRPr="00270007">
        <w:t xml:space="preserve">          minItems: 1</w:t>
      </w:r>
    </w:p>
    <w:p w:rsidR="00270007" w:rsidRPr="00270007" w:rsidRDefault="00270007" w:rsidP="00386A6E">
      <w:pPr>
        <w:pStyle w:val="PL"/>
      </w:pPr>
      <w:r w:rsidRPr="00270007">
        <w:t xml:space="preserve">    DataToIntegrityProtectBlock:</w:t>
      </w:r>
    </w:p>
    <w:p w:rsidR="00270007" w:rsidRPr="00270007" w:rsidRDefault="00270007" w:rsidP="00386A6E">
      <w:pPr>
        <w:pStyle w:val="PL"/>
      </w:pPr>
      <w:r w:rsidRPr="00270007">
        <w:t xml:space="preserve">      type: object</w:t>
      </w:r>
    </w:p>
    <w:p w:rsidR="00270007" w:rsidRPr="00270007" w:rsidRDefault="00270007" w:rsidP="00386A6E">
      <w:pPr>
        <w:pStyle w:val="PL"/>
      </w:pPr>
      <w:r w:rsidRPr="00270007">
        <w:t xml:space="preserve">      properties:</w:t>
      </w:r>
    </w:p>
    <w:p w:rsidR="00270007" w:rsidRPr="00270007" w:rsidRDefault="00270007" w:rsidP="00386A6E">
      <w:pPr>
        <w:pStyle w:val="PL"/>
      </w:pPr>
      <w:r w:rsidRPr="00270007">
        <w:t xml:space="preserve">        metaData:</w:t>
      </w:r>
    </w:p>
    <w:p w:rsidR="00270007" w:rsidRPr="00270007" w:rsidRDefault="00270007" w:rsidP="00386A6E">
      <w:pPr>
        <w:pStyle w:val="PL"/>
      </w:pPr>
      <w:r w:rsidRPr="00270007">
        <w:t xml:space="preserve">          $ref: '#/components/schemas/MetaData'</w:t>
      </w:r>
    </w:p>
    <w:p w:rsidR="00270007" w:rsidRPr="00270007" w:rsidRDefault="00270007" w:rsidP="00386A6E">
      <w:pPr>
        <w:pStyle w:val="PL"/>
      </w:pPr>
      <w:r w:rsidRPr="00270007">
        <w:t xml:space="preserve">        requestLine:</w:t>
      </w:r>
    </w:p>
    <w:p w:rsidR="00270007" w:rsidRPr="00270007" w:rsidRDefault="00270007" w:rsidP="00386A6E">
      <w:pPr>
        <w:pStyle w:val="PL"/>
      </w:pPr>
      <w:r w:rsidRPr="00270007">
        <w:t xml:space="preserve">          $ref: '#/components/schemas/RequestLine'</w:t>
      </w:r>
    </w:p>
    <w:p w:rsidR="00270007" w:rsidRPr="00270007" w:rsidRDefault="00270007" w:rsidP="00386A6E">
      <w:pPr>
        <w:pStyle w:val="PL"/>
      </w:pPr>
      <w:r w:rsidRPr="00270007">
        <w:t xml:space="preserve">        statusLine:</w:t>
      </w:r>
    </w:p>
    <w:p w:rsidR="00270007" w:rsidRPr="00270007" w:rsidRDefault="00270007" w:rsidP="00386A6E">
      <w:pPr>
        <w:pStyle w:val="PL"/>
      </w:pPr>
      <w:r w:rsidRPr="00270007">
        <w:t xml:space="preserve">          type: string</w:t>
      </w:r>
    </w:p>
    <w:p w:rsidR="00270007" w:rsidRPr="00270007" w:rsidRDefault="00270007" w:rsidP="00386A6E">
      <w:pPr>
        <w:pStyle w:val="PL"/>
      </w:pPr>
      <w:r w:rsidRPr="00270007">
        <w:t xml:space="preserve">        headers:</w:t>
      </w:r>
    </w:p>
    <w:p w:rsidR="00270007" w:rsidRPr="00270007" w:rsidRDefault="00270007" w:rsidP="00386A6E">
      <w:pPr>
        <w:pStyle w:val="PL"/>
      </w:pPr>
      <w:r w:rsidRPr="00270007">
        <w:t xml:space="preserve">          type: array</w:t>
      </w:r>
    </w:p>
    <w:p w:rsidR="00270007" w:rsidRPr="00270007" w:rsidRDefault="00270007" w:rsidP="00386A6E">
      <w:pPr>
        <w:pStyle w:val="PL"/>
      </w:pPr>
      <w:r w:rsidRPr="00270007">
        <w:t xml:space="preserve">          items:</w:t>
      </w:r>
    </w:p>
    <w:p w:rsidR="00270007" w:rsidRPr="00270007" w:rsidRDefault="00270007" w:rsidP="00386A6E">
      <w:pPr>
        <w:pStyle w:val="PL"/>
      </w:pPr>
      <w:r w:rsidRPr="00270007">
        <w:t xml:space="preserve">            $ref: '#/components/schemas/HttpHeader'</w:t>
      </w:r>
    </w:p>
    <w:p w:rsidR="00270007" w:rsidRPr="00270007" w:rsidRDefault="00270007" w:rsidP="00386A6E">
      <w:pPr>
        <w:pStyle w:val="PL"/>
      </w:pPr>
      <w:r w:rsidRPr="00270007">
        <w:t xml:space="preserve">          minItems: 1</w:t>
      </w:r>
    </w:p>
    <w:p w:rsidR="00270007" w:rsidRPr="00270007" w:rsidRDefault="00270007" w:rsidP="00386A6E">
      <w:pPr>
        <w:pStyle w:val="PL"/>
      </w:pPr>
      <w:r w:rsidRPr="00270007">
        <w:t xml:space="preserve">        payload:</w:t>
      </w:r>
    </w:p>
    <w:p w:rsidR="00270007" w:rsidRPr="00270007" w:rsidRDefault="00270007" w:rsidP="00386A6E">
      <w:pPr>
        <w:pStyle w:val="PL"/>
      </w:pPr>
      <w:r w:rsidRPr="00270007">
        <w:t xml:space="preserve">          type: array</w:t>
      </w:r>
    </w:p>
    <w:p w:rsidR="00270007" w:rsidRPr="00270007" w:rsidRDefault="00270007" w:rsidP="00386A6E">
      <w:pPr>
        <w:pStyle w:val="PL"/>
      </w:pPr>
      <w:r w:rsidRPr="00270007">
        <w:t xml:space="preserve">          items:</w:t>
      </w:r>
    </w:p>
    <w:p w:rsidR="00270007" w:rsidRPr="00270007" w:rsidRDefault="00270007" w:rsidP="00386A6E">
      <w:pPr>
        <w:pStyle w:val="PL"/>
      </w:pPr>
      <w:r w:rsidRPr="00270007">
        <w:t xml:space="preserve">            $ref: '#/components/schemas/HttpPayload'</w:t>
      </w:r>
    </w:p>
    <w:p w:rsidR="00270007" w:rsidRPr="00270007" w:rsidRDefault="00270007" w:rsidP="00386A6E">
      <w:pPr>
        <w:pStyle w:val="PL"/>
      </w:pPr>
      <w:r w:rsidRPr="00270007">
        <w:t xml:space="preserve">          minItems: 1</w:t>
      </w:r>
    </w:p>
    <w:p w:rsidR="00270007" w:rsidRPr="00270007" w:rsidRDefault="00270007" w:rsidP="00386A6E">
      <w:pPr>
        <w:pStyle w:val="PL"/>
      </w:pPr>
      <w:r w:rsidRPr="00270007">
        <w:t xml:space="preserve">    RequestLine:</w:t>
      </w:r>
    </w:p>
    <w:p w:rsidR="00270007" w:rsidRPr="00270007" w:rsidRDefault="00270007" w:rsidP="00386A6E">
      <w:pPr>
        <w:pStyle w:val="PL"/>
      </w:pPr>
      <w:r w:rsidRPr="00270007">
        <w:t xml:space="preserve">      type: object</w:t>
      </w:r>
    </w:p>
    <w:p w:rsidR="00270007" w:rsidRPr="00270007" w:rsidRDefault="00270007" w:rsidP="00386A6E">
      <w:pPr>
        <w:pStyle w:val="PL"/>
      </w:pPr>
      <w:r w:rsidRPr="00270007">
        <w:t xml:space="preserve">      required:</w:t>
      </w:r>
    </w:p>
    <w:p w:rsidR="00270007" w:rsidRPr="00270007" w:rsidRDefault="00270007" w:rsidP="00386A6E">
      <w:pPr>
        <w:pStyle w:val="PL"/>
      </w:pPr>
      <w:r w:rsidRPr="00270007">
        <w:t xml:space="preserve">        - method</w:t>
      </w:r>
    </w:p>
    <w:p w:rsidR="00270007" w:rsidRPr="00270007" w:rsidRDefault="00270007" w:rsidP="00386A6E">
      <w:pPr>
        <w:pStyle w:val="PL"/>
      </w:pPr>
      <w:r w:rsidRPr="00270007">
        <w:t xml:space="preserve">        - scheme</w:t>
      </w:r>
    </w:p>
    <w:p w:rsidR="00270007" w:rsidRPr="00270007" w:rsidRDefault="00270007" w:rsidP="00386A6E">
      <w:pPr>
        <w:pStyle w:val="PL"/>
      </w:pPr>
      <w:r w:rsidRPr="00270007">
        <w:t xml:space="preserve">        - authority</w:t>
      </w:r>
    </w:p>
    <w:p w:rsidR="00270007" w:rsidRPr="00270007" w:rsidRDefault="00270007" w:rsidP="00386A6E">
      <w:pPr>
        <w:pStyle w:val="PL"/>
      </w:pPr>
      <w:r w:rsidRPr="00270007">
        <w:t xml:space="preserve">        - path</w:t>
      </w:r>
    </w:p>
    <w:p w:rsidR="00270007" w:rsidRPr="00270007" w:rsidRDefault="00270007" w:rsidP="00386A6E">
      <w:pPr>
        <w:pStyle w:val="PL"/>
      </w:pPr>
      <w:r w:rsidRPr="00270007">
        <w:t xml:space="preserve">        - protocolVersion</w:t>
      </w:r>
    </w:p>
    <w:p w:rsidR="00270007" w:rsidRPr="00270007" w:rsidRDefault="00270007" w:rsidP="00386A6E">
      <w:pPr>
        <w:pStyle w:val="PL"/>
      </w:pPr>
      <w:r w:rsidRPr="00270007">
        <w:t xml:space="preserve">      properties:</w:t>
      </w:r>
    </w:p>
    <w:p w:rsidR="00270007" w:rsidRPr="00270007" w:rsidRDefault="00270007" w:rsidP="00386A6E">
      <w:pPr>
        <w:pStyle w:val="PL"/>
      </w:pPr>
      <w:r w:rsidRPr="00270007">
        <w:t xml:space="preserve">        method:</w:t>
      </w:r>
    </w:p>
    <w:p w:rsidR="00270007" w:rsidRPr="00270007" w:rsidRDefault="00270007" w:rsidP="00386A6E">
      <w:pPr>
        <w:pStyle w:val="PL"/>
      </w:pPr>
      <w:r w:rsidRPr="00270007">
        <w:t xml:space="preserve">          $ref: 'TS29573_N32</w:t>
      </w:r>
      <w:r w:rsidR="00203922">
        <w:t>_</w:t>
      </w:r>
      <w:r w:rsidRPr="00270007">
        <w:t>Handshake.yaml#/components/schemas/HttpMethod'</w:t>
      </w:r>
    </w:p>
    <w:p w:rsidR="00270007" w:rsidRPr="00270007" w:rsidRDefault="00270007" w:rsidP="00386A6E">
      <w:pPr>
        <w:pStyle w:val="PL"/>
      </w:pPr>
      <w:r w:rsidRPr="00270007">
        <w:t xml:space="preserve">        scheme:</w:t>
      </w:r>
    </w:p>
    <w:p w:rsidR="00270007" w:rsidRPr="00270007" w:rsidRDefault="00270007" w:rsidP="00386A6E">
      <w:pPr>
        <w:pStyle w:val="PL"/>
      </w:pPr>
      <w:r w:rsidRPr="00270007">
        <w:t xml:space="preserve">          $ref: 'TS29571_CommonData.yaml#/components/schem</w:t>
      </w:r>
      <w:r w:rsidR="00203922">
        <w:t>a</w:t>
      </w:r>
      <w:r w:rsidRPr="00270007">
        <w:t>s/UriScheme'</w:t>
      </w:r>
    </w:p>
    <w:p w:rsidR="00270007" w:rsidRPr="00270007" w:rsidRDefault="00270007" w:rsidP="00386A6E">
      <w:pPr>
        <w:pStyle w:val="PL"/>
      </w:pPr>
      <w:r w:rsidRPr="00270007">
        <w:t xml:space="preserve">        authority:</w:t>
      </w:r>
    </w:p>
    <w:p w:rsidR="00270007" w:rsidRPr="00270007" w:rsidRDefault="00270007" w:rsidP="00386A6E">
      <w:pPr>
        <w:pStyle w:val="PL"/>
      </w:pPr>
      <w:r w:rsidRPr="00270007">
        <w:t xml:space="preserve">          type: string</w:t>
      </w:r>
    </w:p>
    <w:p w:rsidR="00270007" w:rsidRPr="00270007" w:rsidRDefault="00270007" w:rsidP="00386A6E">
      <w:pPr>
        <w:pStyle w:val="PL"/>
      </w:pPr>
      <w:r w:rsidRPr="00270007">
        <w:t xml:space="preserve">        path:</w:t>
      </w:r>
    </w:p>
    <w:p w:rsidR="00270007" w:rsidRPr="00270007" w:rsidRDefault="00270007" w:rsidP="00386A6E">
      <w:pPr>
        <w:pStyle w:val="PL"/>
      </w:pPr>
      <w:r w:rsidRPr="00270007">
        <w:t xml:space="preserve">          type: string</w:t>
      </w:r>
    </w:p>
    <w:p w:rsidR="00270007" w:rsidRPr="00270007" w:rsidRDefault="00270007" w:rsidP="00386A6E">
      <w:pPr>
        <w:pStyle w:val="PL"/>
      </w:pPr>
      <w:r w:rsidRPr="00270007">
        <w:t xml:space="preserve">        protocolVersion:</w:t>
      </w:r>
    </w:p>
    <w:p w:rsidR="00270007" w:rsidRPr="00270007" w:rsidRDefault="00270007" w:rsidP="00386A6E">
      <w:pPr>
        <w:pStyle w:val="PL"/>
      </w:pPr>
      <w:r w:rsidRPr="00270007">
        <w:t xml:space="preserve">          type: string</w:t>
      </w:r>
    </w:p>
    <w:p w:rsidR="00270007" w:rsidRPr="00270007" w:rsidRDefault="00270007" w:rsidP="00386A6E">
      <w:pPr>
        <w:pStyle w:val="PL"/>
      </w:pPr>
      <w:r w:rsidRPr="00270007">
        <w:t xml:space="preserve">        queryFragment:</w:t>
      </w:r>
    </w:p>
    <w:p w:rsidR="00270007" w:rsidRPr="00270007" w:rsidRDefault="00270007" w:rsidP="00386A6E">
      <w:pPr>
        <w:pStyle w:val="PL"/>
      </w:pPr>
      <w:r w:rsidRPr="00270007">
        <w:t xml:space="preserve">          type: string</w:t>
      </w:r>
    </w:p>
    <w:p w:rsidR="00270007" w:rsidRPr="00270007" w:rsidRDefault="00270007" w:rsidP="00386A6E">
      <w:pPr>
        <w:pStyle w:val="PL"/>
      </w:pPr>
      <w:r w:rsidRPr="00270007">
        <w:t xml:space="preserve">    HttpHeader:</w:t>
      </w:r>
    </w:p>
    <w:p w:rsidR="00270007" w:rsidRPr="00270007" w:rsidRDefault="00270007" w:rsidP="00386A6E">
      <w:pPr>
        <w:pStyle w:val="PL"/>
      </w:pPr>
      <w:r w:rsidRPr="00270007">
        <w:t xml:space="preserve">      type: object</w:t>
      </w:r>
    </w:p>
    <w:p w:rsidR="00270007" w:rsidRPr="00270007" w:rsidRDefault="00270007" w:rsidP="00386A6E">
      <w:pPr>
        <w:pStyle w:val="PL"/>
      </w:pPr>
      <w:r w:rsidRPr="00270007">
        <w:t xml:space="preserve">      required:</w:t>
      </w:r>
    </w:p>
    <w:p w:rsidR="00270007" w:rsidRPr="00270007" w:rsidRDefault="00270007" w:rsidP="00386A6E">
      <w:pPr>
        <w:pStyle w:val="PL"/>
      </w:pPr>
      <w:r w:rsidRPr="00270007">
        <w:t xml:space="preserve">        - header</w:t>
      </w:r>
    </w:p>
    <w:p w:rsidR="00270007" w:rsidRPr="00270007" w:rsidRDefault="00270007" w:rsidP="00386A6E">
      <w:pPr>
        <w:pStyle w:val="PL"/>
      </w:pPr>
      <w:r w:rsidRPr="00270007">
        <w:t xml:space="preserve">        - value</w:t>
      </w:r>
    </w:p>
    <w:p w:rsidR="00270007" w:rsidRPr="00270007" w:rsidRDefault="00270007" w:rsidP="00386A6E">
      <w:pPr>
        <w:pStyle w:val="PL"/>
      </w:pPr>
      <w:r w:rsidRPr="00270007">
        <w:t xml:space="preserve">      properties:</w:t>
      </w:r>
    </w:p>
    <w:p w:rsidR="00270007" w:rsidRPr="00270007" w:rsidRDefault="00270007" w:rsidP="00386A6E">
      <w:pPr>
        <w:pStyle w:val="PL"/>
      </w:pPr>
      <w:r w:rsidRPr="00270007">
        <w:t xml:space="preserve">        header:</w:t>
      </w:r>
    </w:p>
    <w:p w:rsidR="00270007" w:rsidRPr="00270007" w:rsidRDefault="00270007" w:rsidP="00386A6E">
      <w:pPr>
        <w:pStyle w:val="PL"/>
      </w:pPr>
      <w:r w:rsidRPr="00270007">
        <w:t xml:space="preserve">          type: string</w:t>
      </w:r>
    </w:p>
    <w:p w:rsidR="00270007" w:rsidRPr="00270007" w:rsidRDefault="00270007" w:rsidP="00386A6E">
      <w:pPr>
        <w:pStyle w:val="PL"/>
      </w:pPr>
      <w:r w:rsidRPr="00270007">
        <w:t xml:space="preserve">        value:</w:t>
      </w:r>
    </w:p>
    <w:p w:rsidR="00270007" w:rsidRPr="00270007" w:rsidRDefault="00270007" w:rsidP="00386A6E">
      <w:pPr>
        <w:pStyle w:val="PL"/>
      </w:pPr>
      <w:r w:rsidRPr="00270007">
        <w:t xml:space="preserve">          $ref: '#/components/schemas/EncodedHttpHeaderValue'</w:t>
      </w:r>
    </w:p>
    <w:p w:rsidR="00270007" w:rsidRPr="00270007" w:rsidRDefault="00270007" w:rsidP="00386A6E">
      <w:pPr>
        <w:pStyle w:val="PL"/>
      </w:pPr>
      <w:r w:rsidRPr="00270007">
        <w:t xml:space="preserve">    HttpPayload:</w:t>
      </w:r>
    </w:p>
    <w:p w:rsidR="00270007" w:rsidRPr="00270007" w:rsidRDefault="00270007" w:rsidP="00386A6E">
      <w:pPr>
        <w:pStyle w:val="PL"/>
      </w:pPr>
      <w:r w:rsidRPr="00270007">
        <w:t xml:space="preserve">      type: object</w:t>
      </w:r>
    </w:p>
    <w:p w:rsidR="00270007" w:rsidRPr="00270007" w:rsidRDefault="00270007" w:rsidP="00386A6E">
      <w:pPr>
        <w:pStyle w:val="PL"/>
      </w:pPr>
      <w:r w:rsidRPr="00270007">
        <w:t xml:space="preserve">      required:</w:t>
      </w:r>
    </w:p>
    <w:p w:rsidR="00270007" w:rsidRPr="00270007" w:rsidRDefault="00270007" w:rsidP="00386A6E">
      <w:pPr>
        <w:pStyle w:val="PL"/>
      </w:pPr>
      <w:r w:rsidRPr="00270007">
        <w:t xml:space="preserve">        - iePath</w:t>
      </w:r>
    </w:p>
    <w:p w:rsidR="00270007" w:rsidRPr="00270007" w:rsidRDefault="00270007" w:rsidP="00386A6E">
      <w:pPr>
        <w:pStyle w:val="PL"/>
      </w:pPr>
      <w:r w:rsidRPr="00270007">
        <w:lastRenderedPageBreak/>
        <w:t xml:space="preserve">        - ieValueLocation</w:t>
      </w:r>
    </w:p>
    <w:p w:rsidR="00270007" w:rsidRPr="00270007" w:rsidRDefault="00270007" w:rsidP="00386A6E">
      <w:pPr>
        <w:pStyle w:val="PL"/>
      </w:pPr>
      <w:r w:rsidRPr="00270007">
        <w:t xml:space="preserve">        - value</w:t>
      </w:r>
    </w:p>
    <w:p w:rsidR="00270007" w:rsidRPr="00270007" w:rsidRDefault="00270007" w:rsidP="00386A6E">
      <w:pPr>
        <w:pStyle w:val="PL"/>
      </w:pPr>
      <w:r w:rsidRPr="00270007">
        <w:t xml:space="preserve">      properties:</w:t>
      </w:r>
    </w:p>
    <w:p w:rsidR="00270007" w:rsidRPr="00270007" w:rsidRDefault="00270007" w:rsidP="00386A6E">
      <w:pPr>
        <w:pStyle w:val="PL"/>
      </w:pPr>
      <w:r w:rsidRPr="00270007">
        <w:t xml:space="preserve">        iePath:</w:t>
      </w:r>
    </w:p>
    <w:p w:rsidR="00270007" w:rsidRPr="00270007" w:rsidRDefault="00270007" w:rsidP="00386A6E">
      <w:pPr>
        <w:pStyle w:val="PL"/>
      </w:pPr>
      <w:r w:rsidRPr="00270007">
        <w:t xml:space="preserve">          type: string</w:t>
      </w:r>
    </w:p>
    <w:p w:rsidR="00270007" w:rsidRPr="00270007" w:rsidRDefault="00270007" w:rsidP="00386A6E">
      <w:pPr>
        <w:pStyle w:val="PL"/>
      </w:pPr>
      <w:r w:rsidRPr="00270007">
        <w:t xml:space="preserve">        ieValueLocation:</w:t>
      </w:r>
    </w:p>
    <w:p w:rsidR="00270007" w:rsidRPr="00270007" w:rsidRDefault="00270007" w:rsidP="00386A6E">
      <w:pPr>
        <w:pStyle w:val="PL"/>
      </w:pPr>
      <w:r w:rsidRPr="00270007">
        <w:t xml:space="preserve">          $ref: 'TS29573_N32</w:t>
      </w:r>
      <w:r w:rsidR="00203922">
        <w:t>_</w:t>
      </w:r>
      <w:r w:rsidRPr="00270007">
        <w:t>Handshake.yaml#/components/schemas/IeLocation'</w:t>
      </w:r>
    </w:p>
    <w:p w:rsidR="00270007" w:rsidRPr="00270007" w:rsidRDefault="00270007" w:rsidP="00386A6E">
      <w:pPr>
        <w:pStyle w:val="PL"/>
      </w:pPr>
      <w:r w:rsidRPr="00270007">
        <w:t xml:space="preserve">        value:</w:t>
      </w:r>
    </w:p>
    <w:p w:rsidR="00270007" w:rsidRPr="00270007" w:rsidRDefault="00270007" w:rsidP="00386A6E">
      <w:pPr>
        <w:pStyle w:val="PL"/>
      </w:pPr>
      <w:r w:rsidRPr="00270007">
        <w:t xml:space="preserve">          type: object</w:t>
      </w:r>
    </w:p>
    <w:p w:rsidR="00270007" w:rsidRPr="00270007" w:rsidRDefault="00270007" w:rsidP="00386A6E">
      <w:pPr>
        <w:pStyle w:val="PL"/>
      </w:pPr>
      <w:r w:rsidRPr="00270007">
        <w:t xml:space="preserve">    MetaData:</w:t>
      </w:r>
    </w:p>
    <w:p w:rsidR="00270007" w:rsidRPr="00270007" w:rsidRDefault="00270007" w:rsidP="00386A6E">
      <w:pPr>
        <w:pStyle w:val="PL"/>
      </w:pPr>
      <w:r w:rsidRPr="00270007">
        <w:t xml:space="preserve">      type: object</w:t>
      </w:r>
    </w:p>
    <w:p w:rsidR="00270007" w:rsidRPr="00270007" w:rsidRDefault="00270007" w:rsidP="00386A6E">
      <w:pPr>
        <w:pStyle w:val="PL"/>
      </w:pPr>
      <w:r w:rsidRPr="00270007">
        <w:t xml:space="preserve">      required:</w:t>
      </w:r>
    </w:p>
    <w:p w:rsidR="00270007" w:rsidRPr="00270007" w:rsidRDefault="00270007" w:rsidP="00386A6E">
      <w:pPr>
        <w:pStyle w:val="PL"/>
      </w:pPr>
      <w:r w:rsidRPr="00270007">
        <w:t xml:space="preserve">        - n32fContextId</w:t>
      </w:r>
    </w:p>
    <w:p w:rsidR="00270007" w:rsidRPr="00270007" w:rsidRDefault="00270007" w:rsidP="00386A6E">
      <w:pPr>
        <w:pStyle w:val="PL"/>
      </w:pPr>
      <w:r w:rsidRPr="00270007">
        <w:t xml:space="preserve">        - messageId</w:t>
      </w:r>
    </w:p>
    <w:p w:rsidR="00270007" w:rsidRPr="00270007" w:rsidRDefault="00270007" w:rsidP="00386A6E">
      <w:pPr>
        <w:pStyle w:val="PL"/>
      </w:pPr>
      <w:r w:rsidRPr="00270007">
        <w:t xml:space="preserve">        - authorizedIpxId</w:t>
      </w:r>
    </w:p>
    <w:p w:rsidR="00270007" w:rsidRPr="00270007" w:rsidRDefault="00270007" w:rsidP="00386A6E">
      <w:pPr>
        <w:pStyle w:val="PL"/>
      </w:pPr>
      <w:r w:rsidRPr="00270007">
        <w:t xml:space="preserve">      properties:</w:t>
      </w:r>
    </w:p>
    <w:p w:rsidR="00270007" w:rsidRPr="00270007" w:rsidRDefault="00270007" w:rsidP="00386A6E">
      <w:pPr>
        <w:pStyle w:val="PL"/>
      </w:pPr>
      <w:r w:rsidRPr="00270007">
        <w:t xml:space="preserve">        n32fContextId:</w:t>
      </w:r>
    </w:p>
    <w:p w:rsidR="00270007" w:rsidRPr="00270007" w:rsidRDefault="00270007" w:rsidP="00386A6E">
      <w:pPr>
        <w:pStyle w:val="PL"/>
      </w:pPr>
      <w:r w:rsidRPr="00270007">
        <w:t xml:space="preserve">          type: string</w:t>
      </w:r>
    </w:p>
    <w:p w:rsidR="00270007" w:rsidRPr="00270007" w:rsidRDefault="00270007" w:rsidP="00386A6E">
      <w:pPr>
        <w:pStyle w:val="PL"/>
      </w:pPr>
      <w:r w:rsidRPr="00270007">
        <w:t xml:space="preserve">        messageId:</w:t>
      </w:r>
    </w:p>
    <w:p w:rsidR="00270007" w:rsidRPr="00270007" w:rsidRDefault="00270007" w:rsidP="00386A6E">
      <w:pPr>
        <w:pStyle w:val="PL"/>
      </w:pPr>
      <w:r w:rsidRPr="00270007">
        <w:t xml:space="preserve">          type: string</w:t>
      </w:r>
    </w:p>
    <w:p w:rsidR="00270007" w:rsidRPr="00270007" w:rsidRDefault="00270007" w:rsidP="00386A6E">
      <w:pPr>
        <w:pStyle w:val="PL"/>
      </w:pPr>
      <w:r w:rsidRPr="00270007">
        <w:t xml:space="preserve">        authorizedIpxId:</w:t>
      </w:r>
    </w:p>
    <w:p w:rsidR="00270007" w:rsidRPr="00270007" w:rsidRDefault="00270007" w:rsidP="00386A6E">
      <w:pPr>
        <w:pStyle w:val="PL"/>
      </w:pPr>
      <w:r w:rsidRPr="00270007">
        <w:t xml:space="preserve">          type: string</w:t>
      </w:r>
    </w:p>
    <w:p w:rsidR="00270007" w:rsidRPr="00270007" w:rsidRDefault="00270007" w:rsidP="00386A6E">
      <w:pPr>
        <w:pStyle w:val="PL"/>
      </w:pPr>
      <w:r w:rsidRPr="00270007">
        <w:t xml:space="preserve">    Modifications:</w:t>
      </w:r>
    </w:p>
    <w:p w:rsidR="00270007" w:rsidRPr="00270007" w:rsidRDefault="00270007" w:rsidP="00386A6E">
      <w:pPr>
        <w:pStyle w:val="PL"/>
      </w:pPr>
      <w:r w:rsidRPr="00270007">
        <w:t xml:space="preserve">      type: object</w:t>
      </w:r>
    </w:p>
    <w:p w:rsidR="00270007" w:rsidRPr="00270007" w:rsidRDefault="00270007" w:rsidP="00386A6E">
      <w:pPr>
        <w:pStyle w:val="PL"/>
      </w:pPr>
      <w:r w:rsidRPr="00270007">
        <w:t xml:space="preserve">      required:</w:t>
      </w:r>
    </w:p>
    <w:p w:rsidR="00270007" w:rsidRPr="00270007" w:rsidRDefault="00270007" w:rsidP="00386A6E">
      <w:pPr>
        <w:pStyle w:val="PL"/>
      </w:pPr>
      <w:r w:rsidRPr="00270007">
        <w:t xml:space="preserve">        - identity</w:t>
      </w:r>
    </w:p>
    <w:p w:rsidR="00270007" w:rsidRPr="00270007" w:rsidRDefault="00270007" w:rsidP="00386A6E">
      <w:pPr>
        <w:pStyle w:val="PL"/>
      </w:pPr>
      <w:r w:rsidRPr="00270007">
        <w:t xml:space="preserve">      properties:</w:t>
      </w:r>
    </w:p>
    <w:p w:rsidR="00270007" w:rsidRPr="00270007" w:rsidRDefault="00270007" w:rsidP="00386A6E">
      <w:pPr>
        <w:pStyle w:val="PL"/>
      </w:pPr>
      <w:r w:rsidRPr="00270007">
        <w:t xml:space="preserve">        identity:</w:t>
      </w:r>
    </w:p>
    <w:p w:rsidR="00270007" w:rsidRPr="00270007" w:rsidRDefault="00270007" w:rsidP="00386A6E">
      <w:pPr>
        <w:pStyle w:val="PL"/>
      </w:pPr>
      <w:r w:rsidRPr="00270007">
        <w:t xml:space="preserve">          $ref: 'TS29510_Nnrf_NFManagement.yaml#/components/schemas/Fqdn'</w:t>
      </w:r>
    </w:p>
    <w:p w:rsidR="00270007" w:rsidRPr="00270007" w:rsidRDefault="00270007" w:rsidP="00386A6E">
      <w:pPr>
        <w:pStyle w:val="PL"/>
      </w:pPr>
      <w:r w:rsidRPr="00270007">
        <w:t xml:space="preserve">        operations:</w:t>
      </w:r>
    </w:p>
    <w:p w:rsidR="00270007" w:rsidRPr="00270007" w:rsidRDefault="00270007" w:rsidP="00386A6E">
      <w:pPr>
        <w:pStyle w:val="PL"/>
      </w:pPr>
      <w:r w:rsidRPr="00270007">
        <w:t xml:space="preserve">          type: array</w:t>
      </w:r>
    </w:p>
    <w:p w:rsidR="00270007" w:rsidRPr="00270007" w:rsidRDefault="00270007" w:rsidP="00386A6E">
      <w:pPr>
        <w:pStyle w:val="PL"/>
      </w:pPr>
      <w:r w:rsidRPr="00270007">
        <w:t xml:space="preserve">          items:</w:t>
      </w:r>
    </w:p>
    <w:p w:rsidR="00270007" w:rsidRPr="00270007" w:rsidRDefault="00270007" w:rsidP="00386A6E">
      <w:pPr>
        <w:pStyle w:val="PL"/>
      </w:pPr>
      <w:r w:rsidRPr="00270007">
        <w:t xml:space="preserve">            $ref: 'TS29571_CommonData.yaml#/components/</w:t>
      </w:r>
      <w:r w:rsidR="00203922">
        <w:t>schemas/</w:t>
      </w:r>
      <w:r w:rsidRPr="00270007">
        <w:t>PatchItem'</w:t>
      </w:r>
    </w:p>
    <w:p w:rsidR="00270007" w:rsidRPr="00270007" w:rsidRDefault="00270007" w:rsidP="00386A6E">
      <w:pPr>
        <w:pStyle w:val="PL"/>
      </w:pPr>
      <w:r w:rsidRPr="00270007">
        <w:t xml:space="preserve">          minItems: 1</w:t>
      </w:r>
    </w:p>
    <w:p w:rsidR="00270007" w:rsidRPr="00270007" w:rsidRDefault="00270007" w:rsidP="00386A6E">
      <w:pPr>
        <w:pStyle w:val="PL"/>
      </w:pPr>
      <w:r w:rsidRPr="00270007">
        <w:t xml:space="preserve">    IndexToEncryptedValue:</w:t>
      </w:r>
    </w:p>
    <w:p w:rsidR="00270007" w:rsidRPr="00270007" w:rsidRDefault="00270007" w:rsidP="00386A6E">
      <w:pPr>
        <w:pStyle w:val="PL"/>
      </w:pPr>
      <w:r w:rsidRPr="00270007">
        <w:t xml:space="preserve">      type: object</w:t>
      </w:r>
    </w:p>
    <w:p w:rsidR="00270007" w:rsidRPr="00270007" w:rsidRDefault="00270007" w:rsidP="00386A6E">
      <w:pPr>
        <w:pStyle w:val="PL"/>
      </w:pPr>
      <w:r w:rsidRPr="00270007">
        <w:t xml:space="preserve">      required:</w:t>
      </w:r>
    </w:p>
    <w:p w:rsidR="00270007" w:rsidRPr="00270007" w:rsidRDefault="00270007" w:rsidP="00386A6E">
      <w:pPr>
        <w:pStyle w:val="PL"/>
      </w:pPr>
      <w:r w:rsidRPr="00270007">
        <w:t xml:space="preserve">        - encBlockIndex</w:t>
      </w:r>
    </w:p>
    <w:p w:rsidR="00270007" w:rsidRPr="00270007" w:rsidRDefault="00270007" w:rsidP="00386A6E">
      <w:pPr>
        <w:pStyle w:val="PL"/>
      </w:pPr>
      <w:r w:rsidRPr="00270007">
        <w:t xml:space="preserve">      properties:</w:t>
      </w:r>
    </w:p>
    <w:p w:rsidR="00270007" w:rsidRPr="00270007" w:rsidRDefault="00270007" w:rsidP="00386A6E">
      <w:pPr>
        <w:pStyle w:val="PL"/>
      </w:pPr>
      <w:r w:rsidRPr="00270007">
        <w:t xml:space="preserve">        encBlockIndex:</w:t>
      </w:r>
    </w:p>
    <w:p w:rsidR="00270007" w:rsidRPr="00270007" w:rsidRDefault="00270007" w:rsidP="00386A6E">
      <w:pPr>
        <w:pStyle w:val="PL"/>
      </w:pPr>
      <w:r w:rsidRPr="00270007">
        <w:t xml:space="preserve">          $ref: 'TS29571_CommonData.yaml#/components/</w:t>
      </w:r>
      <w:r w:rsidR="00203922">
        <w:t>schemas/</w:t>
      </w:r>
      <w:r w:rsidRPr="00270007">
        <w:t>Uinteger'</w:t>
      </w:r>
    </w:p>
    <w:p w:rsidR="00270007" w:rsidRPr="00270007" w:rsidRDefault="00270007" w:rsidP="00386A6E">
      <w:pPr>
        <w:pStyle w:val="PL"/>
      </w:pPr>
      <w:r w:rsidRPr="00270007">
        <w:t xml:space="preserve">    EncodedHttpHeaderValue:</w:t>
      </w:r>
    </w:p>
    <w:p w:rsidR="00270007" w:rsidRPr="00270007" w:rsidRDefault="00270007" w:rsidP="00386A6E">
      <w:pPr>
        <w:pStyle w:val="PL"/>
      </w:pPr>
      <w:r w:rsidRPr="00270007">
        <w:t xml:space="preserve">      oneOf:</w:t>
      </w:r>
    </w:p>
    <w:p w:rsidR="00270007" w:rsidRPr="00270007" w:rsidRDefault="00270007" w:rsidP="00386A6E">
      <w:pPr>
        <w:pStyle w:val="PL"/>
      </w:pPr>
      <w:r w:rsidRPr="00270007">
        <w:t xml:space="preserve">        - type: string</w:t>
      </w:r>
    </w:p>
    <w:p w:rsidR="00F51566" w:rsidRPr="00386A6E" w:rsidRDefault="00270007" w:rsidP="00386A6E">
      <w:pPr>
        <w:pStyle w:val="PL"/>
      </w:pPr>
      <w:r w:rsidRPr="00386A6E">
        <w:t xml:space="preserve">        - $ref: '#/components/schemas/IndexToEncryptedValue'</w:t>
      </w:r>
    </w:p>
    <w:p w:rsidR="00270007" w:rsidRDefault="00270007" w:rsidP="00386A6E">
      <w:pPr>
        <w:pStyle w:val="PL"/>
      </w:pPr>
    </w:p>
    <w:p w:rsidR="0021024D" w:rsidRDefault="0021024D" w:rsidP="0021024D">
      <w:pPr>
        <w:pStyle w:val="Heading2"/>
      </w:pPr>
      <w:bookmarkStart w:id="370" w:name="_Toc24986461"/>
      <w:bookmarkStart w:id="371" w:name="_Toc27593383"/>
      <w:r>
        <w:t>A.4</w:t>
      </w:r>
      <w:r>
        <w:tab/>
        <w:t>SEPP Telescopic FQDN Mapping API</w:t>
      </w:r>
      <w:bookmarkEnd w:id="370"/>
      <w:bookmarkEnd w:id="371"/>
    </w:p>
    <w:p w:rsidR="0021024D" w:rsidRPr="00DF2242" w:rsidRDefault="0021024D" w:rsidP="0021024D">
      <w:pPr>
        <w:pStyle w:val="PL"/>
        <w:rPr>
          <w:rFonts w:eastAsia="DengXian"/>
          <w:lang w:val="en-US"/>
        </w:rPr>
      </w:pPr>
      <w:r w:rsidRPr="00DF2242">
        <w:rPr>
          <w:rFonts w:eastAsia="DengXian"/>
          <w:lang w:val="en-US"/>
        </w:rPr>
        <w:t>openapi: 3.0.0</w:t>
      </w:r>
    </w:p>
    <w:p w:rsidR="0021024D" w:rsidRPr="00DF2242" w:rsidRDefault="0021024D" w:rsidP="0021024D">
      <w:pPr>
        <w:pStyle w:val="PL"/>
        <w:rPr>
          <w:rFonts w:eastAsia="DengXian"/>
          <w:lang w:val="en-US"/>
        </w:rPr>
      </w:pPr>
    </w:p>
    <w:p w:rsidR="0021024D" w:rsidRPr="00DF2242" w:rsidRDefault="0021024D" w:rsidP="0021024D">
      <w:pPr>
        <w:pStyle w:val="PL"/>
        <w:rPr>
          <w:rFonts w:eastAsia="DengXian"/>
          <w:lang w:val="en-US"/>
        </w:rPr>
      </w:pPr>
      <w:r w:rsidRPr="00DF2242">
        <w:rPr>
          <w:rFonts w:eastAsia="DengXian"/>
          <w:lang w:val="en-US"/>
        </w:rPr>
        <w:t>info:</w:t>
      </w:r>
    </w:p>
    <w:p w:rsidR="0021024D" w:rsidRPr="00DF2242" w:rsidRDefault="0021024D" w:rsidP="0021024D">
      <w:pPr>
        <w:pStyle w:val="PL"/>
        <w:rPr>
          <w:rFonts w:eastAsia="DengXian"/>
          <w:lang w:val="en-US"/>
        </w:rPr>
      </w:pPr>
      <w:r w:rsidRPr="00DF2242">
        <w:rPr>
          <w:rFonts w:eastAsia="DengXian"/>
          <w:lang w:val="en-US"/>
        </w:rPr>
        <w:t xml:space="preserve">  version: '1.</w:t>
      </w:r>
      <w:r>
        <w:rPr>
          <w:rFonts w:eastAsia="DengXian"/>
          <w:lang w:val="en-US"/>
        </w:rPr>
        <w:t>0</w:t>
      </w:r>
      <w:r w:rsidRPr="00DF2242">
        <w:rPr>
          <w:rFonts w:eastAsia="DengXian"/>
          <w:lang w:val="en-US"/>
        </w:rPr>
        <w:t>.</w:t>
      </w:r>
      <w:r>
        <w:rPr>
          <w:rFonts w:eastAsia="DengXian"/>
          <w:lang w:val="en-US"/>
        </w:rPr>
        <w:t>0.alpha-</w:t>
      </w:r>
      <w:r w:rsidR="00043ADC">
        <w:rPr>
          <w:rFonts w:eastAsia="DengXian"/>
          <w:lang w:val="en-US"/>
        </w:rPr>
        <w:t>2</w:t>
      </w:r>
      <w:r w:rsidRPr="00DF2242">
        <w:rPr>
          <w:rFonts w:eastAsia="DengXian"/>
          <w:lang w:val="en-US"/>
        </w:rPr>
        <w:t>'</w:t>
      </w:r>
    </w:p>
    <w:p w:rsidR="0021024D" w:rsidRPr="00DF2242" w:rsidRDefault="0021024D" w:rsidP="0021024D">
      <w:pPr>
        <w:pStyle w:val="PL"/>
        <w:rPr>
          <w:rFonts w:eastAsia="DengXian"/>
          <w:lang w:val="en-US"/>
        </w:rPr>
      </w:pPr>
      <w:r w:rsidRPr="00DF2242">
        <w:rPr>
          <w:rFonts w:eastAsia="DengXian"/>
          <w:lang w:val="en-US"/>
        </w:rPr>
        <w:t xml:space="preserve">  title: '</w:t>
      </w:r>
      <w:r>
        <w:rPr>
          <w:rFonts w:eastAsia="DengXian"/>
          <w:lang w:val="en-US"/>
        </w:rPr>
        <w:t>SEPP Telescopic FQDN Mapping API</w:t>
      </w:r>
      <w:r w:rsidRPr="00DF2242">
        <w:rPr>
          <w:rFonts w:eastAsia="DengXian"/>
          <w:lang w:val="en-US"/>
        </w:rPr>
        <w:t>'</w:t>
      </w:r>
    </w:p>
    <w:p w:rsidR="0021024D" w:rsidRDefault="0021024D" w:rsidP="0021024D">
      <w:pPr>
        <w:pStyle w:val="PL"/>
      </w:pPr>
      <w:r w:rsidRPr="00DF2242">
        <w:rPr>
          <w:rFonts w:eastAsia="DengXian"/>
          <w:lang w:val="en-US"/>
        </w:rPr>
        <w:t xml:space="preserve">  description: </w:t>
      </w:r>
      <w:r>
        <w:t>|</w:t>
      </w:r>
    </w:p>
    <w:p w:rsidR="0021024D" w:rsidRPr="00DF2242" w:rsidRDefault="0021024D" w:rsidP="0021024D">
      <w:pPr>
        <w:pStyle w:val="PL"/>
        <w:rPr>
          <w:rFonts w:eastAsia="DengXian"/>
          <w:lang w:val="en-US"/>
        </w:rPr>
      </w:pPr>
      <w:r>
        <w:t xml:space="preserve">    SEPP </w:t>
      </w:r>
      <w:r>
        <w:rPr>
          <w:rFonts w:eastAsia="DengXian"/>
          <w:lang w:val="en-US"/>
        </w:rPr>
        <w:t>Telescopic FQDN Mapping</w:t>
      </w:r>
      <w:r w:rsidRPr="002857AD">
        <w:t xml:space="preserve"> </w:t>
      </w:r>
      <w:r w:rsidRPr="00F86A12">
        <w:rPr>
          <w:rFonts w:eastAsiaTheme="minorEastAsia"/>
        </w:rPr>
        <w:t>Service</w:t>
      </w:r>
      <w:r>
        <w:t>.</w:t>
      </w:r>
    </w:p>
    <w:p w:rsidR="0021024D" w:rsidRDefault="0021024D" w:rsidP="0021024D">
      <w:pPr>
        <w:pStyle w:val="PL"/>
      </w:pPr>
      <w:r>
        <w:t xml:space="preserve">    © 2019, 3GPP Organizational Partners (ARIB, ATIS, CCSA, ETSI, TSDSI, TTA, TTC).</w:t>
      </w:r>
    </w:p>
    <w:p w:rsidR="0021024D" w:rsidRPr="00F86A12" w:rsidRDefault="0021024D" w:rsidP="0021024D">
      <w:pPr>
        <w:pStyle w:val="PL"/>
        <w:rPr>
          <w:rFonts w:eastAsiaTheme="minorEastAsia"/>
        </w:rPr>
      </w:pPr>
      <w:r>
        <w:t xml:space="preserve">    All rights reserved.</w:t>
      </w:r>
    </w:p>
    <w:p w:rsidR="0021024D" w:rsidRDefault="0021024D" w:rsidP="0021024D">
      <w:pPr>
        <w:pStyle w:val="PL"/>
        <w:rPr>
          <w:rFonts w:eastAsia="DengXian"/>
          <w:lang w:val="en-US"/>
        </w:rPr>
      </w:pPr>
    </w:p>
    <w:p w:rsidR="0021024D" w:rsidRPr="00DF2242" w:rsidRDefault="0021024D" w:rsidP="0021024D">
      <w:pPr>
        <w:pStyle w:val="PL"/>
        <w:rPr>
          <w:rFonts w:eastAsia="DengXian"/>
          <w:lang w:val="en-US"/>
        </w:rPr>
      </w:pPr>
      <w:r w:rsidRPr="00DF2242">
        <w:rPr>
          <w:rFonts w:eastAsia="DengXian"/>
          <w:lang w:val="en-US"/>
        </w:rPr>
        <w:t>servers:</w:t>
      </w:r>
    </w:p>
    <w:p w:rsidR="0021024D" w:rsidRPr="00DF2242" w:rsidRDefault="0021024D" w:rsidP="0021024D">
      <w:pPr>
        <w:pStyle w:val="PL"/>
        <w:rPr>
          <w:rFonts w:eastAsia="DengXian"/>
          <w:lang w:val="en-US"/>
        </w:rPr>
      </w:pPr>
      <w:r w:rsidRPr="00DF2242">
        <w:rPr>
          <w:rFonts w:eastAsia="DengXian"/>
          <w:lang w:val="en-US"/>
        </w:rPr>
        <w:t xml:space="preserve">  - url: '{apiRoot}/</w:t>
      </w:r>
      <w:r>
        <w:rPr>
          <w:rFonts w:eastAsia="DengXian"/>
          <w:lang w:val="en-US"/>
        </w:rPr>
        <w:t>nsepp-telescopic</w:t>
      </w:r>
      <w:r w:rsidRPr="00DF2242">
        <w:rPr>
          <w:rFonts w:eastAsia="DengXian"/>
          <w:lang w:val="en-US"/>
        </w:rPr>
        <w:t>/v1'</w:t>
      </w:r>
    </w:p>
    <w:p w:rsidR="0021024D" w:rsidRPr="00DF2242" w:rsidRDefault="0021024D" w:rsidP="0021024D">
      <w:pPr>
        <w:pStyle w:val="PL"/>
        <w:rPr>
          <w:rFonts w:eastAsia="DengXian"/>
          <w:lang w:val="en-US"/>
        </w:rPr>
      </w:pPr>
      <w:r w:rsidRPr="00DF2242">
        <w:rPr>
          <w:rFonts w:eastAsia="DengXian"/>
          <w:lang w:val="en-US"/>
        </w:rPr>
        <w:t xml:space="preserve">    variables:</w:t>
      </w:r>
    </w:p>
    <w:p w:rsidR="0021024D" w:rsidRPr="00DF2242" w:rsidRDefault="0021024D" w:rsidP="0021024D">
      <w:pPr>
        <w:pStyle w:val="PL"/>
        <w:rPr>
          <w:rFonts w:eastAsia="DengXian"/>
          <w:lang w:val="en-US"/>
        </w:rPr>
      </w:pPr>
      <w:r w:rsidRPr="00DF2242">
        <w:rPr>
          <w:rFonts w:eastAsia="DengXian"/>
          <w:lang w:val="en-US"/>
        </w:rPr>
        <w:t xml:space="preserve">      apiRoot:</w:t>
      </w:r>
    </w:p>
    <w:p w:rsidR="0021024D" w:rsidRPr="00DF2242" w:rsidRDefault="0021024D" w:rsidP="0021024D">
      <w:pPr>
        <w:pStyle w:val="PL"/>
        <w:rPr>
          <w:rFonts w:eastAsia="DengXian"/>
          <w:lang w:val="en-US"/>
        </w:rPr>
      </w:pPr>
      <w:r w:rsidRPr="00DF2242">
        <w:rPr>
          <w:rFonts w:eastAsia="DengXian"/>
          <w:lang w:val="en-US"/>
        </w:rPr>
        <w:t xml:space="preserve">        default: https://example.com</w:t>
      </w:r>
    </w:p>
    <w:p w:rsidR="0021024D" w:rsidRDefault="0021024D" w:rsidP="0021024D">
      <w:pPr>
        <w:pStyle w:val="PL"/>
        <w:rPr>
          <w:rFonts w:eastAsia="DengXian"/>
          <w:lang w:val="en-US"/>
        </w:rPr>
      </w:pPr>
      <w:r w:rsidRPr="00386A6E">
        <w:rPr>
          <w:rFonts w:eastAsia="DengXian"/>
          <w:lang w:val="en-US"/>
        </w:rPr>
        <w:t xml:space="preserve">        description:  apiRoot as defined in </w:t>
      </w:r>
      <w:r>
        <w:rPr>
          <w:rFonts w:eastAsia="DengXian"/>
          <w:lang w:val="en-US"/>
        </w:rPr>
        <w:t>clause</w:t>
      </w:r>
      <w:r w:rsidRPr="00386A6E">
        <w:rPr>
          <w:rFonts w:eastAsia="DengXian"/>
          <w:lang w:val="en-US"/>
        </w:rPr>
        <w:t xml:space="preserve"> 4.4 of 3GPP TS 29.501.</w:t>
      </w:r>
    </w:p>
    <w:p w:rsidR="0021024D" w:rsidRDefault="0021024D" w:rsidP="0021024D">
      <w:pPr>
        <w:pStyle w:val="PL"/>
      </w:pPr>
    </w:p>
    <w:p w:rsidR="0021024D" w:rsidRPr="00D27A4B" w:rsidRDefault="0021024D" w:rsidP="0021024D">
      <w:pPr>
        <w:pStyle w:val="PL"/>
      </w:pPr>
      <w:r w:rsidRPr="00D27A4B">
        <w:t>externalDocs</w:t>
      </w:r>
      <w:r>
        <w:t>:</w:t>
      </w:r>
    </w:p>
    <w:p w:rsidR="0021024D" w:rsidRDefault="0021024D" w:rsidP="0021024D">
      <w:pPr>
        <w:pStyle w:val="PL"/>
      </w:pPr>
      <w:r w:rsidRPr="00D27A4B">
        <w:t xml:space="preserve">  description: 3GPP TS 29.5</w:t>
      </w:r>
      <w:r>
        <w:t>73</w:t>
      </w:r>
      <w:r w:rsidRPr="00D27A4B">
        <w:t xml:space="preserve"> V1</w:t>
      </w:r>
      <w:r>
        <w:t>6</w:t>
      </w:r>
      <w:r w:rsidRPr="00D27A4B">
        <w:t>.</w:t>
      </w:r>
      <w:r w:rsidR="00043ADC">
        <w:t>1</w:t>
      </w:r>
      <w:r w:rsidRPr="00D27A4B">
        <w:t xml:space="preserve">.0; 5G System; </w:t>
      </w:r>
      <w:r>
        <w:t>Public Land Mobile Network (PLMN) Interconnection; Stage 3</w:t>
      </w:r>
    </w:p>
    <w:p w:rsidR="0021024D" w:rsidRPr="00D27A4B" w:rsidRDefault="0021024D" w:rsidP="0021024D">
      <w:pPr>
        <w:pStyle w:val="PL"/>
      </w:pPr>
      <w:r>
        <w:t xml:space="preserve">  </w:t>
      </w:r>
      <w:r w:rsidRPr="00D27A4B">
        <w:t>url: http://www.3gpp.org/ftp/Specs/archive/29_series/29.5</w:t>
      </w:r>
      <w:r>
        <w:t>73</w:t>
      </w:r>
      <w:r w:rsidRPr="00D27A4B">
        <w:t>/</w:t>
      </w:r>
    </w:p>
    <w:p w:rsidR="0021024D" w:rsidRDefault="0021024D" w:rsidP="0021024D">
      <w:pPr>
        <w:pStyle w:val="PL"/>
        <w:rPr>
          <w:lang w:val="en-US"/>
        </w:rPr>
      </w:pPr>
    </w:p>
    <w:p w:rsidR="0021024D" w:rsidRPr="00687B9B" w:rsidRDefault="0021024D" w:rsidP="0021024D">
      <w:pPr>
        <w:pStyle w:val="PL"/>
        <w:rPr>
          <w:lang w:val="en-US"/>
        </w:rPr>
      </w:pPr>
      <w:r w:rsidRPr="00687B9B">
        <w:rPr>
          <w:lang w:val="en-US"/>
        </w:rPr>
        <w:t>paths:</w:t>
      </w:r>
    </w:p>
    <w:p w:rsidR="0021024D" w:rsidRDefault="0021024D" w:rsidP="0021024D">
      <w:pPr>
        <w:pStyle w:val="PL"/>
        <w:rPr>
          <w:lang w:val="en-US"/>
        </w:rPr>
      </w:pPr>
      <w:r w:rsidRPr="00687B9B">
        <w:rPr>
          <w:lang w:val="en-US"/>
        </w:rPr>
        <w:t xml:space="preserve">  /</w:t>
      </w:r>
      <w:r>
        <w:rPr>
          <w:lang w:val="en-US"/>
        </w:rPr>
        <w:t>mapping</w:t>
      </w:r>
      <w:r w:rsidRPr="00687B9B">
        <w:rPr>
          <w:lang w:val="en-US"/>
        </w:rPr>
        <w:t>:</w:t>
      </w:r>
    </w:p>
    <w:p w:rsidR="0021024D" w:rsidRPr="002857AD" w:rsidRDefault="0021024D" w:rsidP="0021024D">
      <w:pPr>
        <w:pStyle w:val="PL"/>
      </w:pPr>
      <w:r w:rsidRPr="002857AD">
        <w:t xml:space="preserve">    get:</w:t>
      </w:r>
    </w:p>
    <w:p w:rsidR="0021024D" w:rsidRPr="002857AD" w:rsidRDefault="0021024D" w:rsidP="0021024D">
      <w:pPr>
        <w:pStyle w:val="PL"/>
      </w:pPr>
      <w:r w:rsidRPr="002857AD">
        <w:t xml:space="preserve">      summary: </w:t>
      </w:r>
      <w:r>
        <w:t>Maps an FQDN to/from a telescopic FQDN</w:t>
      </w:r>
    </w:p>
    <w:p w:rsidR="0021024D" w:rsidRPr="002857AD" w:rsidRDefault="0021024D" w:rsidP="0021024D">
      <w:pPr>
        <w:pStyle w:val="PL"/>
      </w:pPr>
      <w:r w:rsidRPr="002857AD">
        <w:t xml:space="preserve">      operationId: Get</w:t>
      </w:r>
      <w:r>
        <w:t>TelescopicMapping</w:t>
      </w:r>
    </w:p>
    <w:p w:rsidR="0021024D" w:rsidRPr="002857AD" w:rsidRDefault="0021024D" w:rsidP="0021024D">
      <w:pPr>
        <w:pStyle w:val="PL"/>
      </w:pPr>
      <w:r w:rsidRPr="002857AD">
        <w:t xml:space="preserve">      tags:</w:t>
      </w:r>
    </w:p>
    <w:p w:rsidR="0021024D" w:rsidRDefault="0021024D" w:rsidP="0021024D">
      <w:pPr>
        <w:pStyle w:val="PL"/>
      </w:pPr>
      <w:r w:rsidRPr="002857AD">
        <w:lastRenderedPageBreak/>
        <w:t xml:space="preserve">        - </w:t>
      </w:r>
      <w:r>
        <w:t>Telescopic Mapping (Document)</w:t>
      </w:r>
    </w:p>
    <w:p w:rsidR="0021024D" w:rsidRPr="002857AD" w:rsidRDefault="0021024D" w:rsidP="0021024D">
      <w:pPr>
        <w:pStyle w:val="PL"/>
      </w:pPr>
      <w:r w:rsidRPr="002857AD">
        <w:t xml:space="preserve">      parameters:</w:t>
      </w:r>
    </w:p>
    <w:p w:rsidR="0021024D" w:rsidRPr="002857AD" w:rsidRDefault="0021024D" w:rsidP="0021024D">
      <w:pPr>
        <w:pStyle w:val="PL"/>
      </w:pPr>
      <w:r w:rsidRPr="002857AD">
        <w:t xml:space="preserve">        - name: </w:t>
      </w:r>
      <w:r>
        <w:t>foreign-fqdn</w:t>
      </w:r>
    </w:p>
    <w:p w:rsidR="0021024D" w:rsidRPr="002857AD" w:rsidRDefault="0021024D" w:rsidP="0021024D">
      <w:pPr>
        <w:pStyle w:val="PL"/>
      </w:pPr>
      <w:r w:rsidRPr="002857AD">
        <w:t xml:space="preserve">          in: </w:t>
      </w:r>
      <w:r>
        <w:t>query</w:t>
      </w:r>
    </w:p>
    <w:p w:rsidR="0021024D" w:rsidRPr="002857AD" w:rsidRDefault="0021024D" w:rsidP="0021024D">
      <w:pPr>
        <w:pStyle w:val="PL"/>
      </w:pPr>
      <w:r w:rsidRPr="002857AD">
        <w:t xml:space="preserve">          description: </w:t>
      </w:r>
      <w:r>
        <w:t>FQDN of the NF in the foreign PLMN</w:t>
      </w:r>
    </w:p>
    <w:p w:rsidR="0021024D" w:rsidRPr="002857AD" w:rsidRDefault="0021024D" w:rsidP="0021024D">
      <w:pPr>
        <w:pStyle w:val="PL"/>
      </w:pPr>
      <w:r w:rsidRPr="002857AD">
        <w:t xml:space="preserve">          schema:</w:t>
      </w:r>
    </w:p>
    <w:p w:rsidR="0021024D" w:rsidRPr="002857AD" w:rsidRDefault="0021024D" w:rsidP="0021024D">
      <w:pPr>
        <w:pStyle w:val="PL"/>
      </w:pPr>
      <w:r w:rsidRPr="002857AD">
        <w:t xml:space="preserve">            </w:t>
      </w:r>
      <w:r>
        <w:rPr>
          <w:lang w:val="en-US"/>
        </w:rPr>
        <w:t>$ref: '</w:t>
      </w:r>
      <w:r w:rsidRPr="002857AD">
        <w:rPr>
          <w:lang w:val="en-US"/>
        </w:rPr>
        <w:t>TS2951</w:t>
      </w:r>
      <w:r>
        <w:rPr>
          <w:lang w:val="en-US"/>
        </w:rPr>
        <w:t>0</w:t>
      </w:r>
      <w:r w:rsidRPr="002857AD">
        <w:rPr>
          <w:lang w:val="en-US"/>
        </w:rPr>
        <w:t>_</w:t>
      </w:r>
      <w:r>
        <w:rPr>
          <w:lang w:val="en-US"/>
        </w:rPr>
        <w:t>Nnrf_NFManagement</w:t>
      </w:r>
      <w:r w:rsidRPr="002857AD">
        <w:rPr>
          <w:lang w:val="en-US"/>
        </w:rPr>
        <w:t>.yaml#/components</w:t>
      </w:r>
      <w:r>
        <w:rPr>
          <w:lang w:val="en-US"/>
        </w:rPr>
        <w:t>/schemas/Fqdn'</w:t>
      </w:r>
    </w:p>
    <w:p w:rsidR="0021024D" w:rsidRPr="002857AD" w:rsidRDefault="0021024D" w:rsidP="0021024D">
      <w:pPr>
        <w:pStyle w:val="PL"/>
      </w:pPr>
      <w:r w:rsidRPr="002857AD">
        <w:t xml:space="preserve">        - name: </w:t>
      </w:r>
      <w:r>
        <w:t>telescopic-label</w:t>
      </w:r>
    </w:p>
    <w:p w:rsidR="0021024D" w:rsidRPr="002857AD" w:rsidRDefault="0021024D" w:rsidP="0021024D">
      <w:pPr>
        <w:pStyle w:val="PL"/>
      </w:pPr>
      <w:r w:rsidRPr="002857AD">
        <w:t xml:space="preserve">          in: </w:t>
      </w:r>
      <w:r>
        <w:t>query</w:t>
      </w:r>
    </w:p>
    <w:p w:rsidR="0021024D" w:rsidRPr="002857AD" w:rsidRDefault="0021024D" w:rsidP="0021024D">
      <w:pPr>
        <w:pStyle w:val="PL"/>
      </w:pPr>
      <w:r w:rsidRPr="002857AD">
        <w:t xml:space="preserve">          description: </w:t>
      </w:r>
      <w:r>
        <w:t>Telescopic Label</w:t>
      </w:r>
    </w:p>
    <w:p w:rsidR="0021024D" w:rsidRPr="002857AD" w:rsidRDefault="0021024D" w:rsidP="0021024D">
      <w:pPr>
        <w:pStyle w:val="PL"/>
      </w:pPr>
      <w:r w:rsidRPr="002857AD">
        <w:t xml:space="preserve">          schema:</w:t>
      </w:r>
    </w:p>
    <w:p w:rsidR="0021024D" w:rsidRPr="002857AD" w:rsidRDefault="0021024D" w:rsidP="0021024D">
      <w:pPr>
        <w:pStyle w:val="PL"/>
      </w:pPr>
      <w:r w:rsidRPr="002857AD">
        <w:t xml:space="preserve">            </w:t>
      </w:r>
      <w:r>
        <w:t>type: string</w:t>
      </w:r>
    </w:p>
    <w:p w:rsidR="0021024D" w:rsidRPr="002857AD" w:rsidRDefault="0021024D" w:rsidP="0021024D">
      <w:pPr>
        <w:pStyle w:val="PL"/>
      </w:pPr>
      <w:r w:rsidRPr="002857AD">
        <w:t xml:space="preserve">      responses:</w:t>
      </w:r>
    </w:p>
    <w:p w:rsidR="0021024D" w:rsidRPr="002857AD" w:rsidRDefault="0021024D" w:rsidP="0021024D">
      <w:pPr>
        <w:pStyle w:val="PL"/>
      </w:pPr>
      <w:r w:rsidRPr="002857AD">
        <w:t xml:space="preserve">        '200':</w:t>
      </w:r>
    </w:p>
    <w:p w:rsidR="0021024D" w:rsidRPr="002857AD" w:rsidRDefault="0021024D" w:rsidP="0021024D">
      <w:pPr>
        <w:pStyle w:val="PL"/>
      </w:pPr>
      <w:r w:rsidRPr="002857AD">
        <w:t xml:space="preserve">          description: Expected response to a valid request</w:t>
      </w:r>
    </w:p>
    <w:p w:rsidR="0021024D" w:rsidRPr="002857AD" w:rsidRDefault="0021024D" w:rsidP="0021024D">
      <w:pPr>
        <w:pStyle w:val="PL"/>
      </w:pPr>
      <w:r w:rsidRPr="002857AD">
        <w:t xml:space="preserve">          content:</w:t>
      </w:r>
    </w:p>
    <w:p w:rsidR="0021024D" w:rsidRPr="002857AD" w:rsidRDefault="0021024D" w:rsidP="0021024D">
      <w:pPr>
        <w:pStyle w:val="PL"/>
      </w:pPr>
      <w:r w:rsidRPr="002857AD">
        <w:t xml:space="preserve">            application/json:</w:t>
      </w:r>
    </w:p>
    <w:p w:rsidR="0021024D" w:rsidRPr="002857AD" w:rsidRDefault="0021024D" w:rsidP="0021024D">
      <w:pPr>
        <w:pStyle w:val="PL"/>
      </w:pPr>
      <w:r w:rsidRPr="002857AD">
        <w:t xml:space="preserve">              schema:</w:t>
      </w:r>
    </w:p>
    <w:p w:rsidR="0021024D" w:rsidRPr="002857AD" w:rsidRDefault="0021024D" w:rsidP="0021024D">
      <w:pPr>
        <w:pStyle w:val="PL"/>
      </w:pPr>
      <w:r w:rsidRPr="002857AD">
        <w:t xml:space="preserve">                $ref: '#/components/schemas/</w:t>
      </w:r>
      <w:r>
        <w:t>TelescopicMapping</w:t>
      </w:r>
      <w:r w:rsidRPr="002857AD">
        <w:t>'</w:t>
      </w:r>
    </w:p>
    <w:p w:rsidR="0021024D" w:rsidRPr="002857AD" w:rsidRDefault="0021024D" w:rsidP="0021024D">
      <w:pPr>
        <w:pStyle w:val="PL"/>
        <w:rPr>
          <w:lang w:val="en-US"/>
        </w:rPr>
      </w:pPr>
      <w:r w:rsidRPr="002857AD">
        <w:rPr>
          <w:lang w:val="en-US"/>
        </w:rPr>
        <w:t xml:space="preserve">        '400':</w:t>
      </w:r>
    </w:p>
    <w:p w:rsidR="0021024D" w:rsidRDefault="0021024D" w:rsidP="0021024D">
      <w:pPr>
        <w:pStyle w:val="PL"/>
        <w:rPr>
          <w:lang w:val="en-US"/>
        </w:rPr>
      </w:pPr>
      <w:r w:rsidRPr="002857AD">
        <w:rPr>
          <w:lang w:val="en-US"/>
        </w:rPr>
        <w:t xml:space="preserve">          $ref: 'TS29571_CommonData.yaml#/components/responses/400'</w:t>
      </w:r>
    </w:p>
    <w:p w:rsidR="0021024D" w:rsidRPr="002857AD" w:rsidRDefault="0021024D" w:rsidP="0021024D">
      <w:pPr>
        <w:pStyle w:val="PL"/>
        <w:rPr>
          <w:lang w:val="en-US"/>
        </w:rPr>
      </w:pPr>
      <w:r w:rsidRPr="002857AD">
        <w:rPr>
          <w:lang w:val="en-US"/>
        </w:rPr>
        <w:t xml:space="preserve">        '40</w:t>
      </w:r>
      <w:r>
        <w:rPr>
          <w:lang w:val="en-US"/>
        </w:rPr>
        <w:t>4</w:t>
      </w:r>
      <w:r w:rsidRPr="002857AD">
        <w:rPr>
          <w:lang w:val="en-US"/>
        </w:rPr>
        <w:t>':</w:t>
      </w:r>
    </w:p>
    <w:p w:rsidR="0021024D" w:rsidRDefault="0021024D" w:rsidP="0021024D">
      <w:pPr>
        <w:pStyle w:val="PL"/>
        <w:rPr>
          <w:lang w:val="en-US"/>
        </w:rPr>
      </w:pPr>
      <w:r w:rsidRPr="002857AD">
        <w:rPr>
          <w:lang w:val="en-US"/>
        </w:rPr>
        <w:t xml:space="preserve">          $ref: 'TS29571_CommonData.yaml#/components/responses/40</w:t>
      </w:r>
      <w:r>
        <w:rPr>
          <w:lang w:val="en-US"/>
        </w:rPr>
        <w:t>4</w:t>
      </w:r>
      <w:r w:rsidRPr="002857AD">
        <w:rPr>
          <w:lang w:val="en-US"/>
        </w:rPr>
        <w:t>'</w:t>
      </w:r>
    </w:p>
    <w:p w:rsidR="0021024D" w:rsidRPr="002857AD" w:rsidRDefault="0021024D" w:rsidP="0021024D">
      <w:pPr>
        <w:pStyle w:val="PL"/>
      </w:pPr>
      <w:r w:rsidRPr="002857AD">
        <w:t xml:space="preserve">        default:</w:t>
      </w:r>
    </w:p>
    <w:p w:rsidR="0021024D" w:rsidRPr="002857AD" w:rsidRDefault="0021024D" w:rsidP="0021024D">
      <w:pPr>
        <w:pStyle w:val="PL"/>
        <w:rPr>
          <w:lang w:val="en-US"/>
        </w:rPr>
      </w:pPr>
      <w:r w:rsidRPr="002857AD">
        <w:rPr>
          <w:lang w:val="en-US"/>
        </w:rPr>
        <w:t xml:space="preserve">          $ref: 'TS29571_CommonData.yaml#/components/responses/default'</w:t>
      </w:r>
    </w:p>
    <w:p w:rsidR="0021024D" w:rsidRPr="002857AD" w:rsidRDefault="0021024D" w:rsidP="0021024D">
      <w:pPr>
        <w:pStyle w:val="PL"/>
        <w:rPr>
          <w:lang w:val="en-US"/>
        </w:rPr>
      </w:pPr>
    </w:p>
    <w:p w:rsidR="0021024D" w:rsidRDefault="0021024D" w:rsidP="0021024D">
      <w:pPr>
        <w:pStyle w:val="PL"/>
      </w:pPr>
      <w:r w:rsidRPr="002857AD">
        <w:t>components:</w:t>
      </w:r>
    </w:p>
    <w:p w:rsidR="0021024D" w:rsidRDefault="0021024D" w:rsidP="0021024D">
      <w:pPr>
        <w:pStyle w:val="PL"/>
      </w:pPr>
      <w:r w:rsidRPr="002857AD">
        <w:t xml:space="preserve">  schemas:</w:t>
      </w:r>
    </w:p>
    <w:p w:rsidR="0021024D" w:rsidRPr="002857AD" w:rsidRDefault="0021024D" w:rsidP="0021024D">
      <w:pPr>
        <w:pStyle w:val="PL"/>
      </w:pPr>
      <w:r w:rsidRPr="002857AD">
        <w:t xml:space="preserve">    </w:t>
      </w:r>
      <w:r>
        <w:t>TelescopicMapping</w:t>
      </w:r>
      <w:r w:rsidRPr="002857AD">
        <w:t>:</w:t>
      </w:r>
    </w:p>
    <w:p w:rsidR="0021024D" w:rsidRPr="002857AD" w:rsidRDefault="0021024D" w:rsidP="0021024D">
      <w:pPr>
        <w:pStyle w:val="PL"/>
      </w:pPr>
      <w:r w:rsidRPr="002857AD">
        <w:t xml:space="preserve">      type: object</w:t>
      </w:r>
    </w:p>
    <w:p w:rsidR="0021024D" w:rsidRDefault="0021024D" w:rsidP="0021024D">
      <w:pPr>
        <w:pStyle w:val="PL"/>
        <w:rPr>
          <w:lang w:val="en-US"/>
        </w:rPr>
      </w:pPr>
      <w:r>
        <w:rPr>
          <w:lang w:val="en-US"/>
        </w:rPr>
        <w:t xml:space="preserve">      properties:</w:t>
      </w:r>
    </w:p>
    <w:p w:rsidR="0021024D" w:rsidRDefault="0021024D" w:rsidP="0021024D">
      <w:pPr>
        <w:pStyle w:val="PL"/>
        <w:rPr>
          <w:lang w:val="en-US"/>
        </w:rPr>
      </w:pPr>
      <w:r>
        <w:rPr>
          <w:lang w:val="en-US"/>
        </w:rPr>
        <w:t xml:space="preserve">        telescopicLabel:</w:t>
      </w:r>
    </w:p>
    <w:p w:rsidR="0021024D" w:rsidRDefault="0021024D" w:rsidP="0021024D">
      <w:pPr>
        <w:pStyle w:val="PL"/>
        <w:rPr>
          <w:lang w:val="en-US"/>
        </w:rPr>
      </w:pPr>
      <w:r>
        <w:rPr>
          <w:lang w:val="en-US"/>
        </w:rPr>
        <w:t xml:space="preserve">          type: string</w:t>
      </w:r>
    </w:p>
    <w:p w:rsidR="0021024D" w:rsidRDefault="0021024D" w:rsidP="0021024D">
      <w:pPr>
        <w:pStyle w:val="PL"/>
        <w:rPr>
          <w:lang w:val="en-US"/>
        </w:rPr>
      </w:pPr>
      <w:r>
        <w:rPr>
          <w:lang w:val="en-US"/>
        </w:rPr>
        <w:t xml:space="preserve">        seppDomain:</w:t>
      </w:r>
    </w:p>
    <w:p w:rsidR="0021024D" w:rsidRDefault="0021024D" w:rsidP="0021024D">
      <w:pPr>
        <w:pStyle w:val="PL"/>
        <w:rPr>
          <w:lang w:val="en-US"/>
        </w:rPr>
      </w:pPr>
      <w:r>
        <w:rPr>
          <w:lang w:val="en-US"/>
        </w:rPr>
        <w:t xml:space="preserve">          $ref: '</w:t>
      </w:r>
      <w:r w:rsidRPr="002857AD">
        <w:rPr>
          <w:lang w:val="en-US"/>
        </w:rPr>
        <w:t>TS2951</w:t>
      </w:r>
      <w:r>
        <w:rPr>
          <w:lang w:val="en-US"/>
        </w:rPr>
        <w:t>0</w:t>
      </w:r>
      <w:r w:rsidRPr="002857AD">
        <w:rPr>
          <w:lang w:val="en-US"/>
        </w:rPr>
        <w:t>_</w:t>
      </w:r>
      <w:r>
        <w:rPr>
          <w:lang w:val="en-US"/>
        </w:rPr>
        <w:t>Nnrf_NFManagement</w:t>
      </w:r>
      <w:r w:rsidRPr="002857AD">
        <w:rPr>
          <w:lang w:val="en-US"/>
        </w:rPr>
        <w:t>.yaml#/components</w:t>
      </w:r>
      <w:r>
        <w:rPr>
          <w:lang w:val="en-US"/>
        </w:rPr>
        <w:t>/schemas/Fqdn'</w:t>
      </w:r>
    </w:p>
    <w:p w:rsidR="0021024D" w:rsidRDefault="0021024D" w:rsidP="0021024D">
      <w:pPr>
        <w:pStyle w:val="PL"/>
        <w:rPr>
          <w:lang w:val="en-US"/>
        </w:rPr>
      </w:pPr>
      <w:r>
        <w:rPr>
          <w:lang w:val="en-US"/>
        </w:rPr>
        <w:t xml:space="preserve">        foreignFqdn:</w:t>
      </w:r>
    </w:p>
    <w:p w:rsidR="0021024D" w:rsidRPr="00FB1BB2" w:rsidRDefault="0021024D" w:rsidP="0021024D">
      <w:pPr>
        <w:pStyle w:val="PL"/>
        <w:rPr>
          <w:lang w:val="en-US"/>
        </w:rPr>
      </w:pPr>
      <w:r>
        <w:rPr>
          <w:lang w:val="en-US"/>
        </w:rPr>
        <w:t xml:space="preserve">          $ref: '</w:t>
      </w:r>
      <w:r w:rsidRPr="002857AD">
        <w:rPr>
          <w:lang w:val="en-US"/>
        </w:rPr>
        <w:t>TS2951</w:t>
      </w:r>
      <w:r>
        <w:rPr>
          <w:lang w:val="en-US"/>
        </w:rPr>
        <w:t>0</w:t>
      </w:r>
      <w:r w:rsidRPr="002857AD">
        <w:rPr>
          <w:lang w:val="en-US"/>
        </w:rPr>
        <w:t>_</w:t>
      </w:r>
      <w:r>
        <w:rPr>
          <w:lang w:val="en-US"/>
        </w:rPr>
        <w:t>Nnrf_NFManagement</w:t>
      </w:r>
      <w:r w:rsidRPr="002857AD">
        <w:rPr>
          <w:lang w:val="en-US"/>
        </w:rPr>
        <w:t>.yaml#/components</w:t>
      </w:r>
      <w:r>
        <w:rPr>
          <w:lang w:val="en-US"/>
        </w:rPr>
        <w:t>/schemas/Fqdn'</w:t>
      </w:r>
    </w:p>
    <w:p w:rsidR="0021024D" w:rsidRPr="0021024D" w:rsidRDefault="0021024D" w:rsidP="00386A6E">
      <w:pPr>
        <w:pStyle w:val="PL"/>
      </w:pPr>
    </w:p>
    <w:p w:rsidR="00080512" w:rsidRDefault="00080512">
      <w:pPr>
        <w:pStyle w:val="Heading8"/>
      </w:pPr>
      <w:bookmarkStart w:id="372" w:name="_Toc24986462"/>
      <w:bookmarkStart w:id="373" w:name="_Toc27593384"/>
      <w:r w:rsidRPr="004D3578">
        <w:t>Annex B (informative):</w:t>
      </w:r>
      <w:r w:rsidRPr="004D3578">
        <w:br/>
      </w:r>
      <w:r w:rsidR="00B17931">
        <w:t>Examples of N32-f Encoding</w:t>
      </w:r>
      <w:bookmarkEnd w:id="372"/>
      <w:bookmarkEnd w:id="373"/>
    </w:p>
    <w:p w:rsidR="00B17931" w:rsidRDefault="00B17931" w:rsidP="00B17931">
      <w:pPr>
        <w:pStyle w:val="Heading2"/>
      </w:pPr>
      <w:bookmarkStart w:id="374" w:name="_Toc24986463"/>
      <w:bookmarkStart w:id="375" w:name="_Toc27593385"/>
      <w:r>
        <w:t>B.1</w:t>
      </w:r>
      <w:r>
        <w:tab/>
        <w:t>General</w:t>
      </w:r>
      <w:bookmarkEnd w:id="374"/>
      <w:bookmarkEnd w:id="375"/>
      <w:r>
        <w:t xml:space="preserve"> </w:t>
      </w:r>
    </w:p>
    <w:p w:rsidR="00B17931" w:rsidRPr="00E8434B" w:rsidRDefault="00B17931" w:rsidP="00B17931">
      <w:r>
        <w:rPr>
          <w:rFonts w:hint="eastAsia"/>
        </w:rPr>
        <w:t>This Annex provides some example encodings of HTTP/2 request and response messag</w:t>
      </w:r>
      <w:r>
        <w:t>es initiated by NF service consumer / producer when they are reformatted and sent over N32-f</w:t>
      </w:r>
    </w:p>
    <w:p w:rsidR="00B17931" w:rsidRDefault="00B17931" w:rsidP="00B17931">
      <w:pPr>
        <w:pStyle w:val="Heading2"/>
      </w:pPr>
      <w:bookmarkStart w:id="376" w:name="_Toc24986464"/>
      <w:bookmarkStart w:id="377" w:name="_Toc27593386"/>
      <w:r>
        <w:t>B.2</w:t>
      </w:r>
      <w:r>
        <w:tab/>
        <w:t>Input Message Containing No Binary Part</w:t>
      </w:r>
      <w:bookmarkEnd w:id="376"/>
      <w:bookmarkEnd w:id="377"/>
    </w:p>
    <w:p w:rsidR="00B17931" w:rsidRDefault="00B17931" w:rsidP="00B17931">
      <w:r>
        <w:t>Consider the following example:</w:t>
      </w:r>
    </w:p>
    <w:p w:rsidR="00B17931" w:rsidRDefault="00B17931" w:rsidP="00B17931">
      <w:pPr>
        <w:pStyle w:val="B1"/>
      </w:pPr>
      <w:r>
        <w:rPr>
          <w:rFonts w:hint="eastAsia"/>
        </w:rPr>
        <w:t>-</w:t>
      </w:r>
      <w:r>
        <w:rPr>
          <w:rFonts w:hint="eastAsia"/>
        </w:rPr>
        <w:tab/>
      </w:r>
      <w:r>
        <w:t>Some headers of the input HTTP/2 message need to be integrity protected and ciphered.</w:t>
      </w:r>
    </w:p>
    <w:p w:rsidR="00B17931" w:rsidRDefault="00B17931" w:rsidP="00B17931">
      <w:pPr>
        <w:pStyle w:val="B1"/>
      </w:pPr>
      <w:r>
        <w:t>-</w:t>
      </w:r>
      <w:r>
        <w:tab/>
        <w:t>Some payload part of the input HTTP/2 message need to be integrity protected and ciphered.</w:t>
      </w:r>
    </w:p>
    <w:p w:rsidR="00B17931" w:rsidRDefault="00B17931" w:rsidP="00B17931">
      <w:pPr>
        <w:pStyle w:val="B1"/>
      </w:pPr>
      <w:r>
        <w:t>-</w:t>
      </w:r>
      <w:r>
        <w:tab/>
        <w:t>The input HTTP/2 message has no multipart/related binary content.</w:t>
      </w:r>
    </w:p>
    <w:p w:rsidR="00B17931" w:rsidRDefault="00B17931" w:rsidP="00B17931">
      <w:pPr>
        <w:pStyle w:val="B1"/>
      </w:pPr>
      <w:r>
        <w:t>-</w:t>
      </w:r>
      <w:r>
        <w:tab/>
        <w:t>The headers and payload that are not required to be integrity protected and ciphered in the input HTTP/2 message need to be only integrity protected.</w:t>
      </w:r>
    </w:p>
    <w:p w:rsidR="00B17931" w:rsidRDefault="00B17931" w:rsidP="00B17931">
      <w:pPr>
        <w:pStyle w:val="B1"/>
        <w:ind w:left="0" w:firstLine="0"/>
      </w:pPr>
    </w:p>
    <w:p w:rsidR="00B17931" w:rsidRDefault="00B17931" w:rsidP="00B17931">
      <w:r>
        <w:t>The N32fReformattedReqMessage for this example looks like</w:t>
      </w:r>
    </w:p>
    <w:p w:rsidR="00B17931" w:rsidRPr="00970321" w:rsidRDefault="00B17931" w:rsidP="00B17931">
      <w:pPr>
        <w:pStyle w:val="PL"/>
      </w:pPr>
      <w:r w:rsidRPr="00970321">
        <w:t>"</w:t>
      </w:r>
      <w:r w:rsidRPr="00CC4B83">
        <w:rPr>
          <w:rFonts w:hint="eastAsia"/>
        </w:rPr>
        <w:t>reformattedData</w:t>
      </w:r>
      <w:r w:rsidRPr="00970321">
        <w:t>": {</w:t>
      </w:r>
    </w:p>
    <w:p w:rsidR="00B17931" w:rsidRPr="00970321" w:rsidRDefault="00B17931" w:rsidP="00B17931">
      <w:pPr>
        <w:pStyle w:val="PL"/>
      </w:pPr>
      <w:r w:rsidRPr="00970321">
        <w:t xml:space="preserve">  "protected": BASE64URL(UTF8(JWE Protected Header),</w:t>
      </w:r>
    </w:p>
    <w:p w:rsidR="00B17931" w:rsidRPr="00970321" w:rsidRDefault="00B17931" w:rsidP="00B17931">
      <w:pPr>
        <w:pStyle w:val="PL"/>
      </w:pPr>
      <w:r w:rsidRPr="00970321">
        <w:t xml:space="preserve">  "unprotected": &lt;non integrity protected shared JOSE headers&gt;,</w:t>
      </w:r>
    </w:p>
    <w:p w:rsidR="00B17931" w:rsidRPr="00970321" w:rsidRDefault="00B17931" w:rsidP="00B17931">
      <w:pPr>
        <w:pStyle w:val="PL"/>
      </w:pPr>
      <w:r w:rsidRPr="00970321">
        <w:t xml:space="preserve">  "header": &lt;non integrity protected recipient specific JOSE headers&gt;,</w:t>
      </w:r>
    </w:p>
    <w:p w:rsidR="00B17931" w:rsidRPr="00970321" w:rsidRDefault="00B17931" w:rsidP="00B17931">
      <w:pPr>
        <w:pStyle w:val="PL"/>
      </w:pPr>
      <w:r w:rsidRPr="00970321">
        <w:lastRenderedPageBreak/>
        <w:t xml:space="preserve">  "encrypted_key": BASE64URL(JWE Encrypted Key),</w:t>
      </w:r>
    </w:p>
    <w:p w:rsidR="00B17931" w:rsidRDefault="00B17931" w:rsidP="00B17931">
      <w:pPr>
        <w:pStyle w:val="PL"/>
      </w:pPr>
      <w:r w:rsidRPr="00970321">
        <w:t xml:space="preserve">  "aad": BASE64URL(</w:t>
      </w:r>
      <w:r w:rsidRPr="00AD0A2F">
        <w:t>DataToIntegrityProtectBlock</w:t>
      </w:r>
      <w:r>
        <w:t>),</w:t>
      </w:r>
    </w:p>
    <w:p w:rsidR="00B17931" w:rsidRDefault="00B17931" w:rsidP="00B17931">
      <w:pPr>
        <w:pStyle w:val="PL"/>
      </w:pPr>
      <w:r>
        <w:t xml:space="preserve">  "iv": BASE64URL(JWE Initialization Vector),</w:t>
      </w:r>
    </w:p>
    <w:p w:rsidR="00B17931" w:rsidRDefault="00B17931" w:rsidP="00B17931">
      <w:pPr>
        <w:pStyle w:val="PL"/>
      </w:pPr>
      <w:r>
        <w:t xml:space="preserve">  "ciphertext": BASE64URL(JWE CipherText(</w:t>
      </w:r>
      <w:r w:rsidRPr="00AD0A2F">
        <w:t>DataToIntegrityProtect</w:t>
      </w:r>
      <w:r>
        <w:t>AndCipher</w:t>
      </w:r>
      <w:r w:rsidRPr="00AD0A2F">
        <w:t>Block</w:t>
      </w:r>
      <w:r>
        <w:t>),</w:t>
      </w:r>
    </w:p>
    <w:p w:rsidR="00B17931" w:rsidRPr="00970321" w:rsidRDefault="00B17931" w:rsidP="00B17931">
      <w:pPr>
        <w:pStyle w:val="PL"/>
      </w:pPr>
      <w:r>
        <w:t xml:space="preserve">  "tag": BASE64URL(JWE Authentication Tag)</w:t>
      </w:r>
    </w:p>
    <w:p w:rsidR="00B17931" w:rsidRPr="00970321" w:rsidRDefault="00B17931" w:rsidP="00B17931">
      <w:pPr>
        <w:pStyle w:val="PL"/>
      </w:pPr>
      <w:r w:rsidRPr="00970321">
        <w:t>}</w:t>
      </w:r>
    </w:p>
    <w:p w:rsidR="00B17931" w:rsidRDefault="00B17931" w:rsidP="00B17931">
      <w:r>
        <w:t>The DataToIntegrityProtectBlock for this example looks like</w:t>
      </w:r>
    </w:p>
    <w:p w:rsidR="00B17931" w:rsidRPr="00AD0A2F" w:rsidRDefault="00B17931" w:rsidP="00B17931">
      <w:pPr>
        <w:pStyle w:val="PL"/>
      </w:pPr>
      <w:r w:rsidRPr="00AD0A2F">
        <w:t>{</w:t>
      </w:r>
    </w:p>
    <w:p w:rsidR="00B17931" w:rsidRDefault="00B17931" w:rsidP="00B17931">
      <w:pPr>
        <w:pStyle w:val="PL"/>
      </w:pPr>
      <w:r>
        <w:rPr>
          <w:rFonts w:hint="eastAsia"/>
        </w:rPr>
        <w:t xml:space="preserve">  "metaData": {</w:t>
      </w:r>
      <w:r>
        <w:t>"n32fContextId": &lt;the n32fcontext Id of receiving SEPP&gt;, "nextHopId": &lt;FQDN of IPX&gt;},</w:t>
      </w:r>
    </w:p>
    <w:p w:rsidR="00B17931" w:rsidRDefault="00B17931" w:rsidP="00B17931">
      <w:pPr>
        <w:pStyle w:val="PL"/>
      </w:pPr>
      <w:r>
        <w:t xml:space="preserve">  "requestLine": </w:t>
      </w:r>
    </w:p>
    <w:p w:rsidR="00B17931" w:rsidRDefault="00B17931" w:rsidP="00B17931">
      <w:pPr>
        <w:pStyle w:val="PL"/>
      </w:pPr>
      <w:r>
        <w:t xml:space="preserve">    {</w:t>
      </w:r>
    </w:p>
    <w:p w:rsidR="00B17931" w:rsidRDefault="00B17931" w:rsidP="00B17931">
      <w:pPr>
        <w:pStyle w:val="PL"/>
      </w:pPr>
      <w:r>
        <w:t xml:space="preserve">      "method": &lt;http method of the NF service API&gt;,</w:t>
      </w:r>
    </w:p>
    <w:p w:rsidR="00B17931" w:rsidRDefault="00B17931" w:rsidP="00B17931">
      <w:pPr>
        <w:pStyle w:val="PL"/>
      </w:pPr>
      <w:r>
        <w:t xml:space="preserve">      "scheme": &lt;http scheme of the NF service API&gt;,</w:t>
      </w:r>
    </w:p>
    <w:p w:rsidR="00B17931" w:rsidRDefault="00B17931" w:rsidP="00B17931">
      <w:pPr>
        <w:pStyle w:val="PL"/>
      </w:pPr>
      <w:r>
        <w:t xml:space="preserve">      "authority": &lt;authority part of the NF service API URI&gt;,</w:t>
      </w:r>
    </w:p>
    <w:p w:rsidR="00B17931" w:rsidRDefault="00B17931" w:rsidP="00B17931">
      <w:pPr>
        <w:pStyle w:val="PL"/>
      </w:pPr>
      <w:r>
        <w:t xml:space="preserve">      "path": &lt;path part of the NF service API URI&gt;,</w:t>
      </w:r>
    </w:p>
    <w:p w:rsidR="00B17931" w:rsidRDefault="00B17931" w:rsidP="00B17931">
      <w:pPr>
        <w:pStyle w:val="PL"/>
      </w:pPr>
      <w:r>
        <w:t xml:space="preserve">      "protocolVersion": &lt;HTTP protocol version&gt;,</w:t>
      </w:r>
    </w:p>
    <w:p w:rsidR="00B17931" w:rsidRDefault="00B17931" w:rsidP="00B17931">
      <w:pPr>
        <w:pStyle w:val="PL"/>
      </w:pPr>
      <w:r>
        <w:t xml:space="preserve">      "queryFragment": &lt;query fragment of the NF service API, if available&gt;</w:t>
      </w:r>
    </w:p>
    <w:p w:rsidR="00B17931" w:rsidRDefault="00B17931" w:rsidP="00B17931">
      <w:pPr>
        <w:pStyle w:val="PL"/>
      </w:pPr>
      <w:r>
        <w:t xml:space="preserve">    },</w:t>
      </w:r>
    </w:p>
    <w:p w:rsidR="00B17931" w:rsidRDefault="00B17931" w:rsidP="00B17931">
      <w:pPr>
        <w:pStyle w:val="PL"/>
      </w:pPr>
      <w:r>
        <w:t xml:space="preserve">  "headers": </w:t>
      </w:r>
    </w:p>
    <w:p w:rsidR="00B17931" w:rsidRDefault="00B17931" w:rsidP="00B17931">
      <w:pPr>
        <w:pStyle w:val="PL"/>
      </w:pPr>
      <w:r>
        <w:t xml:space="preserve">    [</w:t>
      </w:r>
    </w:p>
    <w:p w:rsidR="00B17931" w:rsidRDefault="00B17931" w:rsidP="00B17931">
      <w:pPr>
        <w:pStyle w:val="PL"/>
      </w:pPr>
      <w:r>
        <w:t xml:space="preserve">      {</w:t>
      </w:r>
    </w:p>
    <w:p w:rsidR="00B17931" w:rsidRDefault="00B17931" w:rsidP="00B17931">
      <w:pPr>
        <w:pStyle w:val="PL"/>
      </w:pPr>
      <w:r>
        <w:t xml:space="preserve">        "header": &lt;name of HTTP header 1&gt;,</w:t>
      </w:r>
    </w:p>
    <w:p w:rsidR="00B17931" w:rsidRDefault="00B17931" w:rsidP="00B17931">
      <w:pPr>
        <w:pStyle w:val="PL"/>
      </w:pPr>
      <w:r>
        <w:t xml:space="preserve">        "value": {"headerval": &lt;string carrying value of the header&gt;}</w:t>
      </w:r>
    </w:p>
    <w:p w:rsidR="00B17931" w:rsidRDefault="00B17931" w:rsidP="00B17931">
      <w:pPr>
        <w:pStyle w:val="PL"/>
      </w:pPr>
      <w:r>
        <w:t xml:space="preserve">      },</w:t>
      </w:r>
    </w:p>
    <w:p w:rsidR="00B17931" w:rsidRDefault="00B17931" w:rsidP="00B17931">
      <w:pPr>
        <w:pStyle w:val="PL"/>
      </w:pPr>
      <w:r>
        <w:t xml:space="preserve">      {</w:t>
      </w:r>
    </w:p>
    <w:p w:rsidR="00B17931" w:rsidRDefault="00B17931" w:rsidP="00B17931">
      <w:pPr>
        <w:pStyle w:val="PL"/>
      </w:pPr>
      <w:r>
        <w:t xml:space="preserve">        "header": &lt;name of HTTP header 2&gt;,</w:t>
      </w:r>
    </w:p>
    <w:p w:rsidR="00B17931" w:rsidRDefault="00B17931" w:rsidP="00B17931">
      <w:pPr>
        <w:pStyle w:val="PL"/>
      </w:pPr>
      <w:r>
        <w:t xml:space="preserve">        "value": {"encBlockIndex": 1}</w:t>
      </w:r>
    </w:p>
    <w:p w:rsidR="00B17931" w:rsidRDefault="00B17931" w:rsidP="00B17931">
      <w:pPr>
        <w:pStyle w:val="PL"/>
      </w:pPr>
      <w:r>
        <w:t xml:space="preserve">      }</w:t>
      </w:r>
    </w:p>
    <w:p w:rsidR="00B17931" w:rsidRDefault="00B17931" w:rsidP="00B17931">
      <w:pPr>
        <w:pStyle w:val="PL"/>
      </w:pPr>
      <w:r>
        <w:t xml:space="preserve">    ],</w:t>
      </w:r>
    </w:p>
    <w:p w:rsidR="00B17931" w:rsidRDefault="00B17931" w:rsidP="00B17931">
      <w:pPr>
        <w:pStyle w:val="PL"/>
      </w:pPr>
      <w:r>
        <w:t xml:space="preserve">  "payload":</w:t>
      </w:r>
    </w:p>
    <w:p w:rsidR="00B17931" w:rsidRDefault="00B17931" w:rsidP="00B17931">
      <w:pPr>
        <w:pStyle w:val="PL"/>
      </w:pPr>
      <w:r>
        <w:t xml:space="preserve">    [</w:t>
      </w:r>
    </w:p>
    <w:p w:rsidR="00B17931" w:rsidRDefault="00B17931" w:rsidP="00B17931">
      <w:pPr>
        <w:pStyle w:val="PL"/>
      </w:pPr>
      <w:r>
        <w:t xml:space="preserve">      {</w:t>
      </w:r>
    </w:p>
    <w:p w:rsidR="00B17931" w:rsidRDefault="00B17931" w:rsidP="00B17931">
      <w:pPr>
        <w:pStyle w:val="PL"/>
      </w:pPr>
      <w:r>
        <w:t xml:space="preserve">        "iePath": &lt;JSON Pointer of IE 1&gt;,</w:t>
      </w:r>
    </w:p>
    <w:p w:rsidR="00B17931" w:rsidRDefault="00B17931" w:rsidP="00B17931">
      <w:pPr>
        <w:pStyle w:val="PL"/>
      </w:pPr>
      <w:r>
        <w:t xml:space="preserve">        "ieValueLocation": "BODY",</w:t>
      </w:r>
    </w:p>
    <w:p w:rsidR="00B17931" w:rsidRDefault="00B17931" w:rsidP="00B17931">
      <w:pPr>
        <w:pStyle w:val="PL"/>
      </w:pPr>
      <w:r>
        <w:t xml:space="preserve">        "value": &lt;value of IE&gt;</w:t>
      </w:r>
    </w:p>
    <w:p w:rsidR="00B17931" w:rsidRDefault="00B17931" w:rsidP="00B17931">
      <w:pPr>
        <w:pStyle w:val="PL"/>
      </w:pPr>
      <w:r>
        <w:t xml:space="preserve">      },</w:t>
      </w:r>
    </w:p>
    <w:p w:rsidR="00B17931" w:rsidRDefault="00B17931" w:rsidP="00B17931">
      <w:pPr>
        <w:pStyle w:val="PL"/>
      </w:pPr>
      <w:r>
        <w:t xml:space="preserve">      {</w:t>
      </w:r>
    </w:p>
    <w:p w:rsidR="00B17931" w:rsidRDefault="00B17931" w:rsidP="00B17931">
      <w:pPr>
        <w:pStyle w:val="PL"/>
      </w:pPr>
      <w:r>
        <w:t xml:space="preserve">        "iePath": &lt;JSON Pointer of IE 2&gt;,</w:t>
      </w:r>
    </w:p>
    <w:p w:rsidR="00B17931" w:rsidRDefault="00B17931" w:rsidP="00B17931">
      <w:pPr>
        <w:pStyle w:val="PL"/>
      </w:pPr>
      <w:r>
        <w:t xml:space="preserve">        "ieValueLocation": "BODY",</w:t>
      </w:r>
    </w:p>
    <w:p w:rsidR="00B17931" w:rsidRPr="00872A92" w:rsidRDefault="00B17931" w:rsidP="00B17931">
      <w:pPr>
        <w:pStyle w:val="PL"/>
      </w:pPr>
      <w:r>
        <w:t xml:space="preserve">        "value": {"encBlockIndex": 2}</w:t>
      </w:r>
    </w:p>
    <w:p w:rsidR="00B17931" w:rsidRDefault="00B17931" w:rsidP="00B17931">
      <w:pPr>
        <w:pStyle w:val="PL"/>
      </w:pPr>
      <w:r>
        <w:t xml:space="preserve">      }</w:t>
      </w:r>
    </w:p>
    <w:p w:rsidR="00B17931" w:rsidRPr="00AD0A2F" w:rsidRDefault="00B17931" w:rsidP="00B17931">
      <w:pPr>
        <w:pStyle w:val="PL"/>
      </w:pPr>
      <w:r>
        <w:t xml:space="preserve">    ]</w:t>
      </w:r>
    </w:p>
    <w:p w:rsidR="00B17931" w:rsidRPr="00AD0A2F" w:rsidRDefault="00B17931" w:rsidP="00B17931">
      <w:pPr>
        <w:pStyle w:val="PL"/>
      </w:pPr>
      <w:r>
        <w:t>}</w:t>
      </w:r>
    </w:p>
    <w:p w:rsidR="00B17931" w:rsidRPr="00AD0A2F" w:rsidRDefault="00B17931" w:rsidP="00B17931">
      <w:pPr>
        <w:pStyle w:val="B1"/>
        <w:ind w:left="0" w:firstLine="0"/>
      </w:pPr>
    </w:p>
    <w:p w:rsidR="00B17931" w:rsidRDefault="00B17931" w:rsidP="00B17931">
      <w:r>
        <w:t>The DataToIntegrityProtectAndCipherBlock for this example looks like</w:t>
      </w:r>
    </w:p>
    <w:p w:rsidR="00B17931" w:rsidRPr="00AD0A2F" w:rsidRDefault="00B17931" w:rsidP="00B17931">
      <w:pPr>
        <w:pStyle w:val="PL"/>
      </w:pPr>
      <w:r w:rsidRPr="00AD0A2F">
        <w:t>{</w:t>
      </w:r>
    </w:p>
    <w:p w:rsidR="00B17931" w:rsidRDefault="00B17931" w:rsidP="00B17931">
      <w:pPr>
        <w:pStyle w:val="PL"/>
      </w:pPr>
      <w:r>
        <w:rPr>
          <w:rFonts w:hint="eastAsia"/>
        </w:rPr>
        <w:t xml:space="preserve">  "</w:t>
      </w:r>
      <w:r w:rsidRPr="00845600">
        <w:t>dataToEncrypt</w:t>
      </w:r>
      <w:r>
        <w:rPr>
          <w:rFonts w:hint="eastAsia"/>
        </w:rPr>
        <w:t>":</w:t>
      </w:r>
    </w:p>
    <w:p w:rsidR="00B17931" w:rsidRDefault="00B17931" w:rsidP="00B17931">
      <w:pPr>
        <w:pStyle w:val="PL"/>
      </w:pPr>
      <w:r>
        <w:t xml:space="preserve">    [</w:t>
      </w:r>
    </w:p>
    <w:p w:rsidR="00B17931" w:rsidRDefault="00B17931" w:rsidP="00B17931">
      <w:pPr>
        <w:pStyle w:val="PL"/>
      </w:pPr>
      <w:r>
        <w:t xml:space="preserve">      {&lt;value of HTTP header 2&gt;},</w:t>
      </w:r>
    </w:p>
    <w:p w:rsidR="00B17931" w:rsidRDefault="00B17931" w:rsidP="00B17931">
      <w:pPr>
        <w:pStyle w:val="PL"/>
      </w:pPr>
      <w:r>
        <w:t xml:space="preserve">      {&lt;value of payload 2&gt;}</w:t>
      </w:r>
    </w:p>
    <w:p w:rsidR="00B17931" w:rsidRDefault="00B17931" w:rsidP="00B17931">
      <w:pPr>
        <w:pStyle w:val="PL"/>
      </w:pPr>
      <w:r>
        <w:t xml:space="preserve">    ]</w:t>
      </w:r>
    </w:p>
    <w:p w:rsidR="00B17931" w:rsidRDefault="00B17931" w:rsidP="00B17931">
      <w:pPr>
        <w:pStyle w:val="PL"/>
      </w:pPr>
      <w:r>
        <w:t>}</w:t>
      </w:r>
    </w:p>
    <w:p w:rsidR="00B17931" w:rsidRDefault="00B17931" w:rsidP="00B17931">
      <w:pPr>
        <w:rPr>
          <w:rFonts w:ascii="Courier New" w:hAnsi="Courier New"/>
          <w:noProof/>
          <w:sz w:val="16"/>
        </w:rPr>
      </w:pPr>
    </w:p>
    <w:p w:rsidR="00B17931" w:rsidRDefault="00B17931" w:rsidP="00B17931">
      <w:pPr>
        <w:pStyle w:val="Heading2"/>
      </w:pPr>
      <w:bookmarkStart w:id="378" w:name="_Toc24986465"/>
      <w:bookmarkStart w:id="379" w:name="_Toc27593387"/>
      <w:r>
        <w:t>B.3</w:t>
      </w:r>
      <w:r>
        <w:tab/>
        <w:t>Input Message Containing Multipart Binary Part</w:t>
      </w:r>
      <w:bookmarkEnd w:id="378"/>
      <w:bookmarkEnd w:id="379"/>
    </w:p>
    <w:p w:rsidR="00B17931" w:rsidRDefault="00B17931" w:rsidP="00B17931">
      <w:r>
        <w:t>Consider the following example:</w:t>
      </w:r>
    </w:p>
    <w:p w:rsidR="00B17931" w:rsidRDefault="00B17931" w:rsidP="00B17931">
      <w:pPr>
        <w:pStyle w:val="B1"/>
      </w:pPr>
      <w:r>
        <w:rPr>
          <w:rFonts w:hint="eastAsia"/>
        </w:rPr>
        <w:t>-</w:t>
      </w:r>
      <w:r>
        <w:rPr>
          <w:rFonts w:hint="eastAsia"/>
        </w:rPr>
        <w:tab/>
      </w:r>
      <w:r>
        <w:t>Some headers of the input HTTP/2 message need to be integrity protected and ciphered.</w:t>
      </w:r>
    </w:p>
    <w:p w:rsidR="00B17931" w:rsidRDefault="00B17931" w:rsidP="00B17931">
      <w:pPr>
        <w:pStyle w:val="B1"/>
      </w:pPr>
      <w:r>
        <w:t>-</w:t>
      </w:r>
      <w:r>
        <w:tab/>
        <w:t>Some payload part of the input HTTP/2 message need to be integrity protected and ciphered.</w:t>
      </w:r>
    </w:p>
    <w:p w:rsidR="00B17931" w:rsidRDefault="00B17931" w:rsidP="00B17931">
      <w:pPr>
        <w:pStyle w:val="B1"/>
      </w:pPr>
      <w:r>
        <w:t>-</w:t>
      </w:r>
      <w:r>
        <w:tab/>
        <w:t>The input HTTP/2 message has two multipart/related binary content out of which one binary content needs to be integrity protected and ciphered while the other is only required to be integrity protected.</w:t>
      </w:r>
    </w:p>
    <w:p w:rsidR="00B17931" w:rsidRDefault="00B17931" w:rsidP="00B17931">
      <w:pPr>
        <w:pStyle w:val="B1"/>
      </w:pPr>
      <w:r>
        <w:t>-</w:t>
      </w:r>
      <w:r>
        <w:tab/>
        <w:t>The headers and payload that are not required to be integrity protected and ciphered in the input HTTP/2 message need to be only integrity protected.</w:t>
      </w:r>
    </w:p>
    <w:p w:rsidR="00B17931" w:rsidRDefault="00B17931" w:rsidP="00B17931">
      <w:pPr>
        <w:pStyle w:val="B1"/>
        <w:ind w:left="0" w:firstLine="0"/>
      </w:pPr>
    </w:p>
    <w:p w:rsidR="00B17931" w:rsidRDefault="00B17931" w:rsidP="00B17931">
      <w:r>
        <w:lastRenderedPageBreak/>
        <w:t>The N32fReformattedReqMessage for this example looks like</w:t>
      </w:r>
    </w:p>
    <w:p w:rsidR="00B17931" w:rsidRPr="00725E5F" w:rsidRDefault="00B17931" w:rsidP="00B17931">
      <w:pPr>
        <w:pStyle w:val="PL"/>
      </w:pPr>
      <w:r w:rsidRPr="00725E5F">
        <w:t>"</w:t>
      </w:r>
      <w:r w:rsidRPr="00725E5F">
        <w:rPr>
          <w:rFonts w:hint="eastAsia"/>
        </w:rPr>
        <w:t>reformattedData</w:t>
      </w:r>
      <w:r w:rsidRPr="00725E5F">
        <w:t>": {</w:t>
      </w:r>
    </w:p>
    <w:p w:rsidR="00B17931" w:rsidRPr="00725E5F" w:rsidRDefault="00B17931" w:rsidP="00B17931">
      <w:pPr>
        <w:pStyle w:val="PL"/>
      </w:pPr>
      <w:r w:rsidRPr="00725E5F">
        <w:t xml:space="preserve">  "protected": BASE64URL(UTF8(JWE Protected Header),</w:t>
      </w:r>
    </w:p>
    <w:p w:rsidR="00B17931" w:rsidRPr="00725E5F" w:rsidRDefault="00B17931" w:rsidP="00B17931">
      <w:pPr>
        <w:pStyle w:val="PL"/>
      </w:pPr>
      <w:r w:rsidRPr="00725E5F">
        <w:t xml:space="preserve">  "unprotected": &lt;non integrity protected shared JOSE headers&gt;,</w:t>
      </w:r>
    </w:p>
    <w:p w:rsidR="00B17931" w:rsidRPr="00725E5F" w:rsidRDefault="00B17931" w:rsidP="00B17931">
      <w:pPr>
        <w:pStyle w:val="PL"/>
      </w:pPr>
      <w:r w:rsidRPr="00725E5F">
        <w:t xml:space="preserve">  "header": &lt;non integrity protected recipient specific JOSE headers&gt;,</w:t>
      </w:r>
    </w:p>
    <w:p w:rsidR="00B17931" w:rsidRPr="00725E5F" w:rsidRDefault="00B17931" w:rsidP="00B17931">
      <w:pPr>
        <w:pStyle w:val="PL"/>
      </w:pPr>
      <w:r w:rsidRPr="00725E5F">
        <w:t xml:space="preserve">  "encrypted_key": BASE64URL(JWE Encrypted Key),</w:t>
      </w:r>
    </w:p>
    <w:p w:rsidR="00B17931" w:rsidRDefault="00B17931" w:rsidP="00B17931">
      <w:pPr>
        <w:pStyle w:val="PL"/>
      </w:pPr>
      <w:r w:rsidRPr="00725E5F">
        <w:t xml:space="preserve">  "aad": BASE64URL(</w:t>
      </w:r>
      <w:r w:rsidRPr="00AD0A2F">
        <w:t>DataToIntegrityProtectBlock</w:t>
      </w:r>
      <w:r>
        <w:t>),</w:t>
      </w:r>
    </w:p>
    <w:p w:rsidR="00B17931" w:rsidRDefault="00B17931" w:rsidP="00B17931">
      <w:pPr>
        <w:pStyle w:val="PL"/>
      </w:pPr>
      <w:r>
        <w:t xml:space="preserve">  "iv": BASE64URL(JWE Initialization Vector),</w:t>
      </w:r>
    </w:p>
    <w:p w:rsidR="00B17931" w:rsidRDefault="00B17931" w:rsidP="00B17931">
      <w:pPr>
        <w:pStyle w:val="PL"/>
      </w:pPr>
      <w:r>
        <w:t xml:space="preserve">  "ciphertext": BASE64URL(JWE CipherText(</w:t>
      </w:r>
      <w:r w:rsidRPr="00AD0A2F">
        <w:t>DataToIntegrityProtect</w:t>
      </w:r>
      <w:r>
        <w:t>AndCipher</w:t>
      </w:r>
      <w:r w:rsidRPr="00AD0A2F">
        <w:t>Block</w:t>
      </w:r>
      <w:r>
        <w:t>),</w:t>
      </w:r>
    </w:p>
    <w:p w:rsidR="00B17931" w:rsidRPr="00725E5F" w:rsidRDefault="00B17931" w:rsidP="00B17931">
      <w:pPr>
        <w:pStyle w:val="PL"/>
      </w:pPr>
      <w:r>
        <w:t xml:space="preserve">  "tag": BASE64URL(JWE Authentication Tag)</w:t>
      </w:r>
    </w:p>
    <w:p w:rsidR="00B17931" w:rsidRPr="00725E5F" w:rsidRDefault="00B17931" w:rsidP="00B17931">
      <w:pPr>
        <w:pStyle w:val="PL"/>
      </w:pPr>
      <w:r w:rsidRPr="00725E5F">
        <w:t>}</w:t>
      </w:r>
    </w:p>
    <w:p w:rsidR="00B17931" w:rsidRDefault="00B17931" w:rsidP="00B17931">
      <w:r>
        <w:t>The DataToIntegrityProtectBlock for this example looks like</w:t>
      </w:r>
    </w:p>
    <w:p w:rsidR="00B17931" w:rsidRPr="00AD0A2F" w:rsidRDefault="00B17931" w:rsidP="00B17931">
      <w:pPr>
        <w:pStyle w:val="PL"/>
      </w:pPr>
      <w:r w:rsidRPr="00AD0A2F">
        <w:t>{</w:t>
      </w:r>
    </w:p>
    <w:p w:rsidR="00B17931" w:rsidRDefault="00B17931" w:rsidP="00B17931">
      <w:pPr>
        <w:pStyle w:val="PL"/>
      </w:pPr>
      <w:r>
        <w:rPr>
          <w:rFonts w:hint="eastAsia"/>
        </w:rPr>
        <w:t xml:space="preserve">  "metaData": {</w:t>
      </w:r>
      <w:r>
        <w:t>"n32fContextId": &lt;the n32fcontext Id of receiving SEPP&gt;, "nextHopId": &lt;FQDN of IPX&gt;},</w:t>
      </w:r>
    </w:p>
    <w:p w:rsidR="00B17931" w:rsidRDefault="00B17931" w:rsidP="00B17931">
      <w:pPr>
        <w:pStyle w:val="PL"/>
      </w:pPr>
      <w:r>
        <w:t xml:space="preserve">  "requestLine": </w:t>
      </w:r>
    </w:p>
    <w:p w:rsidR="00B17931" w:rsidRDefault="00B17931" w:rsidP="00B17931">
      <w:pPr>
        <w:pStyle w:val="PL"/>
      </w:pPr>
      <w:r>
        <w:t xml:space="preserve">    {</w:t>
      </w:r>
    </w:p>
    <w:p w:rsidR="00B17931" w:rsidRDefault="00B17931" w:rsidP="00B17931">
      <w:pPr>
        <w:pStyle w:val="PL"/>
      </w:pPr>
      <w:r>
        <w:t xml:space="preserve">      "method": &lt;http method of the NF service API&gt;,</w:t>
      </w:r>
    </w:p>
    <w:p w:rsidR="00B17931" w:rsidRDefault="00B17931" w:rsidP="00B17931">
      <w:pPr>
        <w:pStyle w:val="PL"/>
      </w:pPr>
      <w:r>
        <w:t xml:space="preserve">      "scheme": &lt;http scheme of the NF service API&gt;,</w:t>
      </w:r>
    </w:p>
    <w:p w:rsidR="00B17931" w:rsidRDefault="00B17931" w:rsidP="00B17931">
      <w:pPr>
        <w:pStyle w:val="PL"/>
      </w:pPr>
      <w:r>
        <w:t xml:space="preserve">      "authority": &lt;authority part of the NF service API URI&gt;,</w:t>
      </w:r>
    </w:p>
    <w:p w:rsidR="00B17931" w:rsidRDefault="00B17931" w:rsidP="00B17931">
      <w:pPr>
        <w:pStyle w:val="PL"/>
      </w:pPr>
      <w:r>
        <w:t xml:space="preserve">      "path": &lt;path part of the NF service API URI&gt;,</w:t>
      </w:r>
    </w:p>
    <w:p w:rsidR="00B17931" w:rsidRDefault="00B17931" w:rsidP="00B17931">
      <w:pPr>
        <w:pStyle w:val="PL"/>
      </w:pPr>
      <w:r>
        <w:t xml:space="preserve">      "protocolVersion": &lt;HTTP protocol version&gt;,</w:t>
      </w:r>
    </w:p>
    <w:p w:rsidR="00B17931" w:rsidRDefault="00B17931" w:rsidP="00B17931">
      <w:pPr>
        <w:pStyle w:val="PL"/>
      </w:pPr>
      <w:r>
        <w:t xml:space="preserve">      "queryFragment": &lt;query fragment of the NF service API, if available&gt;</w:t>
      </w:r>
    </w:p>
    <w:p w:rsidR="00B17931" w:rsidRDefault="00B17931" w:rsidP="00B17931">
      <w:pPr>
        <w:pStyle w:val="PL"/>
      </w:pPr>
      <w:r>
        <w:t xml:space="preserve">    },</w:t>
      </w:r>
    </w:p>
    <w:p w:rsidR="00B17931" w:rsidRDefault="00B17931" w:rsidP="00B17931">
      <w:pPr>
        <w:pStyle w:val="PL"/>
      </w:pPr>
      <w:r>
        <w:t xml:space="preserve">  "headers": </w:t>
      </w:r>
    </w:p>
    <w:p w:rsidR="00B17931" w:rsidRDefault="00B17931" w:rsidP="00B17931">
      <w:pPr>
        <w:pStyle w:val="PL"/>
      </w:pPr>
      <w:r>
        <w:t xml:space="preserve">    [</w:t>
      </w:r>
    </w:p>
    <w:p w:rsidR="00B17931" w:rsidRDefault="00B17931" w:rsidP="00B17931">
      <w:pPr>
        <w:pStyle w:val="PL"/>
      </w:pPr>
      <w:r>
        <w:t xml:space="preserve">      {</w:t>
      </w:r>
    </w:p>
    <w:p w:rsidR="00B17931" w:rsidRDefault="00B17931" w:rsidP="00B17931">
      <w:pPr>
        <w:pStyle w:val="PL"/>
      </w:pPr>
      <w:r>
        <w:t xml:space="preserve">        "header": &lt;name of HTTP header 1&gt;,</w:t>
      </w:r>
    </w:p>
    <w:p w:rsidR="00B17931" w:rsidRDefault="00B17931" w:rsidP="00B17931">
      <w:pPr>
        <w:pStyle w:val="PL"/>
      </w:pPr>
      <w:r>
        <w:t xml:space="preserve">        "value": {"headerval": &lt;string carrying value of the header&gt;}</w:t>
      </w:r>
    </w:p>
    <w:p w:rsidR="00B17931" w:rsidRDefault="00B17931" w:rsidP="00B17931">
      <w:pPr>
        <w:pStyle w:val="PL"/>
      </w:pPr>
      <w:r>
        <w:t xml:space="preserve">      },</w:t>
      </w:r>
    </w:p>
    <w:p w:rsidR="00B17931" w:rsidRDefault="00B17931" w:rsidP="00B17931">
      <w:pPr>
        <w:pStyle w:val="PL"/>
      </w:pPr>
      <w:r>
        <w:t xml:space="preserve">      {</w:t>
      </w:r>
    </w:p>
    <w:p w:rsidR="00B17931" w:rsidRDefault="00B17931" w:rsidP="00B17931">
      <w:pPr>
        <w:pStyle w:val="PL"/>
      </w:pPr>
      <w:r>
        <w:t xml:space="preserve">        "header": &lt;name of HTTP header 2&gt;,</w:t>
      </w:r>
    </w:p>
    <w:p w:rsidR="00B17931" w:rsidRDefault="00B17931" w:rsidP="00B17931">
      <w:pPr>
        <w:pStyle w:val="PL"/>
      </w:pPr>
      <w:r>
        <w:t xml:space="preserve">        "value": {"encBlockIndex": 1}</w:t>
      </w:r>
    </w:p>
    <w:p w:rsidR="00B17931" w:rsidRDefault="00B17931" w:rsidP="00B17931">
      <w:pPr>
        <w:pStyle w:val="PL"/>
      </w:pPr>
      <w:r>
        <w:t xml:space="preserve">      }</w:t>
      </w:r>
    </w:p>
    <w:p w:rsidR="00B17931" w:rsidRDefault="00B17931" w:rsidP="00B17931">
      <w:pPr>
        <w:pStyle w:val="PL"/>
      </w:pPr>
      <w:r>
        <w:t xml:space="preserve">    ],</w:t>
      </w:r>
    </w:p>
    <w:p w:rsidR="00B17931" w:rsidRDefault="00B17931" w:rsidP="00B17931">
      <w:pPr>
        <w:pStyle w:val="PL"/>
      </w:pPr>
      <w:r>
        <w:t xml:space="preserve">  "payload":</w:t>
      </w:r>
    </w:p>
    <w:p w:rsidR="00B17931" w:rsidRPr="00C85EE7" w:rsidRDefault="00B17931" w:rsidP="00B17931">
      <w:pPr>
        <w:pStyle w:val="PL"/>
      </w:pPr>
      <w:r>
        <w:t xml:space="preserve">    </w:t>
      </w:r>
      <w:r w:rsidRPr="00C85EE7">
        <w:t>[</w:t>
      </w:r>
    </w:p>
    <w:p w:rsidR="00B17931" w:rsidRPr="00C85EE7" w:rsidRDefault="00B17931" w:rsidP="00B17931">
      <w:pPr>
        <w:pStyle w:val="PL"/>
      </w:pPr>
      <w:r w:rsidRPr="00C85EE7">
        <w:t xml:space="preserve">      {</w:t>
      </w:r>
    </w:p>
    <w:p w:rsidR="00B17931" w:rsidRPr="00C85EE7" w:rsidRDefault="00B17931" w:rsidP="00B17931">
      <w:pPr>
        <w:pStyle w:val="PL"/>
      </w:pPr>
      <w:r w:rsidRPr="00C85EE7">
        <w:t xml:space="preserve">        "iePath": &lt;JSON Pointer of IE 1&gt;,</w:t>
      </w:r>
    </w:p>
    <w:p w:rsidR="00B17931" w:rsidRPr="00C85EE7" w:rsidRDefault="00B17931" w:rsidP="00B17931">
      <w:pPr>
        <w:pStyle w:val="PL"/>
      </w:pPr>
      <w:r w:rsidRPr="00C85EE7">
        <w:t xml:space="preserve">        "ieValueLocation": "BODY",</w:t>
      </w:r>
    </w:p>
    <w:p w:rsidR="00B17931" w:rsidRPr="00C85EE7" w:rsidRDefault="00B17931" w:rsidP="00B17931">
      <w:pPr>
        <w:pStyle w:val="PL"/>
      </w:pPr>
      <w:r w:rsidRPr="00C85EE7">
        <w:t xml:space="preserve">        "value": &lt;value of IE&gt;</w:t>
      </w:r>
    </w:p>
    <w:p w:rsidR="00B17931" w:rsidRPr="00C85EE7" w:rsidRDefault="00B17931" w:rsidP="00B17931">
      <w:pPr>
        <w:pStyle w:val="PL"/>
      </w:pPr>
      <w:r w:rsidRPr="00C85EE7">
        <w:t xml:space="preserve">      },</w:t>
      </w:r>
    </w:p>
    <w:p w:rsidR="00B17931" w:rsidRPr="00C85EE7" w:rsidRDefault="00B17931" w:rsidP="00B17931">
      <w:pPr>
        <w:pStyle w:val="PL"/>
      </w:pPr>
      <w:r w:rsidRPr="00C85EE7">
        <w:t xml:space="preserve">      {</w:t>
      </w:r>
    </w:p>
    <w:p w:rsidR="00B17931" w:rsidRPr="00C85EE7" w:rsidRDefault="00B17931" w:rsidP="00B17931">
      <w:pPr>
        <w:pStyle w:val="PL"/>
      </w:pPr>
      <w:r w:rsidRPr="00C85EE7">
        <w:t xml:space="preserve">        "iePath": &lt;JSON Pointer of IE 2 - which is a RefToBinary type IE&gt;,</w:t>
      </w:r>
    </w:p>
    <w:p w:rsidR="00B17931" w:rsidRPr="00C85EE7" w:rsidRDefault="00B17931" w:rsidP="00B17931">
      <w:pPr>
        <w:pStyle w:val="PL"/>
      </w:pPr>
      <w:r w:rsidRPr="00C85EE7">
        <w:t xml:space="preserve">        "ieValueLocation": "BODY",</w:t>
      </w:r>
    </w:p>
    <w:p w:rsidR="00B17931" w:rsidRPr="00C85EE7" w:rsidRDefault="00B17931" w:rsidP="00B17931">
      <w:pPr>
        <w:pStyle w:val="PL"/>
      </w:pPr>
      <w:r w:rsidRPr="00C85EE7">
        <w:t xml:space="preserve">        "value": &lt;value of the Content ID&gt;</w:t>
      </w:r>
    </w:p>
    <w:p w:rsidR="00B17931" w:rsidRPr="00C85EE7" w:rsidRDefault="00B17931" w:rsidP="00B17931">
      <w:pPr>
        <w:pStyle w:val="PL"/>
      </w:pPr>
      <w:r w:rsidRPr="00C85EE7">
        <w:t xml:space="preserve">      },</w:t>
      </w:r>
    </w:p>
    <w:p w:rsidR="00B17931" w:rsidRPr="00C85EE7" w:rsidRDefault="00B17931" w:rsidP="00B17931">
      <w:pPr>
        <w:pStyle w:val="PL"/>
      </w:pPr>
      <w:r w:rsidRPr="00C85EE7">
        <w:t xml:space="preserve">      {</w:t>
      </w:r>
    </w:p>
    <w:p w:rsidR="00B17931" w:rsidRPr="00C85EE7" w:rsidRDefault="00B17931" w:rsidP="00B17931">
      <w:pPr>
        <w:pStyle w:val="PL"/>
      </w:pPr>
      <w:r w:rsidRPr="00C85EE7">
        <w:t xml:space="preserve">        "iePath": &lt;JSON Pointer of IE 2 - which is a RefToBinary type IE&gt;/contenttype,</w:t>
      </w:r>
    </w:p>
    <w:p w:rsidR="00B17931" w:rsidRPr="00C85EE7" w:rsidRDefault="00B17931" w:rsidP="00B17931">
      <w:pPr>
        <w:pStyle w:val="PL"/>
      </w:pPr>
      <w:r w:rsidRPr="00C85EE7">
        <w:t xml:space="preserve">        "ieValueLocation": "MULTIPART_BINARY",</w:t>
      </w:r>
    </w:p>
    <w:p w:rsidR="00B17931" w:rsidRPr="00C85EE7" w:rsidRDefault="00B17931" w:rsidP="00B17931">
      <w:pPr>
        <w:pStyle w:val="PL"/>
      </w:pPr>
      <w:r w:rsidRPr="00C85EE7">
        <w:t xml:space="preserve">        "value": &lt;value of the Content Type&gt;</w:t>
      </w:r>
    </w:p>
    <w:p w:rsidR="00B17931" w:rsidRPr="00C85EE7" w:rsidRDefault="00B17931" w:rsidP="00B17931">
      <w:pPr>
        <w:pStyle w:val="PL"/>
      </w:pPr>
      <w:r w:rsidRPr="00C85EE7">
        <w:t xml:space="preserve">      },</w:t>
      </w:r>
    </w:p>
    <w:p w:rsidR="00B17931" w:rsidRPr="00C85EE7" w:rsidRDefault="00B17931" w:rsidP="00B17931">
      <w:pPr>
        <w:pStyle w:val="PL"/>
      </w:pPr>
      <w:r w:rsidRPr="00C85EE7">
        <w:t xml:space="preserve">      {</w:t>
      </w:r>
    </w:p>
    <w:p w:rsidR="00B17931" w:rsidRPr="00C85EE7" w:rsidRDefault="00B17931" w:rsidP="00B17931">
      <w:pPr>
        <w:pStyle w:val="PL"/>
      </w:pPr>
      <w:r w:rsidRPr="00C85EE7">
        <w:t xml:space="preserve">        "iePath": &lt;JSON Pointer of IE 2 - which is a RefToBinary type IE&gt;/data,</w:t>
      </w:r>
    </w:p>
    <w:p w:rsidR="00B17931" w:rsidRPr="00C85EE7" w:rsidRDefault="00B17931" w:rsidP="00B17931">
      <w:pPr>
        <w:pStyle w:val="PL"/>
      </w:pPr>
      <w:r w:rsidRPr="00C85EE7">
        <w:t xml:space="preserve">        "ieValueLocation": "MULTIPART_BINARY",</w:t>
      </w:r>
    </w:p>
    <w:p w:rsidR="00B17931" w:rsidRPr="00C85EE7" w:rsidRDefault="00B17931" w:rsidP="00B17931">
      <w:pPr>
        <w:pStyle w:val="PL"/>
      </w:pPr>
      <w:r w:rsidRPr="00C85EE7">
        <w:t xml:space="preserve">        "value": &lt;BASE 64 encoded byte array of the binary part&gt;</w:t>
      </w:r>
    </w:p>
    <w:p w:rsidR="00B17931" w:rsidRPr="00C85EE7" w:rsidRDefault="00B17931" w:rsidP="00B17931">
      <w:pPr>
        <w:pStyle w:val="PL"/>
      </w:pPr>
      <w:r w:rsidRPr="00C85EE7">
        <w:t xml:space="preserve">      }</w:t>
      </w:r>
    </w:p>
    <w:p w:rsidR="00B17931" w:rsidRPr="00C85EE7" w:rsidRDefault="00B17931" w:rsidP="00B17931">
      <w:pPr>
        <w:pStyle w:val="PL"/>
      </w:pPr>
      <w:r w:rsidRPr="00C85EE7">
        <w:t xml:space="preserve">      {</w:t>
      </w:r>
    </w:p>
    <w:p w:rsidR="00B17931" w:rsidRPr="00C85EE7" w:rsidRDefault="00B17931" w:rsidP="00B17931">
      <w:pPr>
        <w:pStyle w:val="PL"/>
      </w:pPr>
      <w:r w:rsidRPr="00C85EE7">
        <w:t xml:space="preserve">        "iePath": &lt;JSON Pointer of IE 3 - which is a RefToBinary type IE&gt;,</w:t>
      </w:r>
    </w:p>
    <w:p w:rsidR="00B17931" w:rsidRPr="00C85EE7" w:rsidRDefault="00B17931" w:rsidP="00B17931">
      <w:pPr>
        <w:pStyle w:val="PL"/>
      </w:pPr>
      <w:r w:rsidRPr="00C85EE7">
        <w:t xml:space="preserve">        "ieValueLocation": "BODY",</w:t>
      </w:r>
    </w:p>
    <w:p w:rsidR="00B17931" w:rsidRPr="00C85EE7" w:rsidRDefault="00B17931" w:rsidP="00B17931">
      <w:pPr>
        <w:pStyle w:val="PL"/>
      </w:pPr>
      <w:r w:rsidRPr="00C85EE7">
        <w:t xml:space="preserve">        "value": &lt;value of the Content ID&gt;</w:t>
      </w:r>
    </w:p>
    <w:p w:rsidR="00B17931" w:rsidRPr="00C85EE7" w:rsidRDefault="00B17931" w:rsidP="00B17931">
      <w:pPr>
        <w:pStyle w:val="PL"/>
      </w:pPr>
      <w:r w:rsidRPr="00C85EE7">
        <w:t xml:space="preserve">      },</w:t>
      </w:r>
    </w:p>
    <w:p w:rsidR="00B17931" w:rsidRPr="00C85EE7" w:rsidRDefault="00B17931" w:rsidP="00B17931">
      <w:pPr>
        <w:pStyle w:val="PL"/>
      </w:pPr>
      <w:r w:rsidRPr="00C85EE7">
        <w:t xml:space="preserve">      {</w:t>
      </w:r>
    </w:p>
    <w:p w:rsidR="00B17931" w:rsidRPr="00C85EE7" w:rsidRDefault="00B17931" w:rsidP="00B17931">
      <w:pPr>
        <w:pStyle w:val="PL"/>
      </w:pPr>
      <w:r w:rsidRPr="00C85EE7">
        <w:t xml:space="preserve">        "iePath": &lt;JSON Pointer of IE 2 - which is a RefToBinary type IE&gt;/contenttype,</w:t>
      </w:r>
    </w:p>
    <w:p w:rsidR="00B17931" w:rsidRPr="00C85EE7" w:rsidRDefault="00B17931" w:rsidP="00B17931">
      <w:pPr>
        <w:pStyle w:val="PL"/>
      </w:pPr>
      <w:r w:rsidRPr="00C85EE7">
        <w:t xml:space="preserve">        "ieValueLocation": "MULTIPART_BINARY",</w:t>
      </w:r>
    </w:p>
    <w:p w:rsidR="00B17931" w:rsidRPr="00C85EE7" w:rsidRDefault="00B17931" w:rsidP="00B17931">
      <w:pPr>
        <w:pStyle w:val="PL"/>
      </w:pPr>
      <w:r w:rsidRPr="00C85EE7">
        <w:t xml:space="preserve">        "value": &lt;value of the Content Type&gt;</w:t>
      </w:r>
    </w:p>
    <w:p w:rsidR="00B17931" w:rsidRPr="00C85EE7" w:rsidRDefault="00B17931" w:rsidP="00B17931">
      <w:pPr>
        <w:pStyle w:val="PL"/>
      </w:pPr>
      <w:r w:rsidRPr="00C85EE7">
        <w:t xml:space="preserve">      },</w:t>
      </w:r>
    </w:p>
    <w:p w:rsidR="00B17931" w:rsidRPr="00C85EE7" w:rsidRDefault="00B17931" w:rsidP="00B17931">
      <w:pPr>
        <w:pStyle w:val="PL"/>
      </w:pPr>
      <w:r w:rsidRPr="00C85EE7">
        <w:t xml:space="preserve">      {</w:t>
      </w:r>
    </w:p>
    <w:p w:rsidR="00B17931" w:rsidRPr="00C85EE7" w:rsidRDefault="00B17931" w:rsidP="00B17931">
      <w:pPr>
        <w:pStyle w:val="PL"/>
      </w:pPr>
      <w:r w:rsidRPr="00C85EE7">
        <w:t xml:space="preserve">        "iePath": &lt;JSON Pointer of IE 3 - which is a RefToBinary type IE&gt;/data,</w:t>
      </w:r>
    </w:p>
    <w:p w:rsidR="00B17931" w:rsidRPr="00C85EE7" w:rsidRDefault="00B17931" w:rsidP="00B17931">
      <w:pPr>
        <w:pStyle w:val="PL"/>
      </w:pPr>
      <w:r w:rsidRPr="00C85EE7">
        <w:t xml:space="preserve">        "ieValueLocation": "MULTIPART_BINARY",</w:t>
      </w:r>
    </w:p>
    <w:p w:rsidR="00B17931" w:rsidRPr="00C85EE7" w:rsidRDefault="00B17931" w:rsidP="00B17931">
      <w:pPr>
        <w:pStyle w:val="PL"/>
      </w:pPr>
      <w:r w:rsidRPr="00C85EE7">
        <w:t xml:space="preserve">        "value": {"encBlockIndex": 2}</w:t>
      </w:r>
    </w:p>
    <w:p w:rsidR="00B17931" w:rsidRPr="00C85EE7" w:rsidRDefault="00B17931" w:rsidP="00B17931">
      <w:pPr>
        <w:pStyle w:val="PL"/>
      </w:pPr>
      <w:r w:rsidRPr="00C85EE7">
        <w:t xml:space="preserve">      }</w:t>
      </w:r>
    </w:p>
    <w:p w:rsidR="00B17931" w:rsidRPr="00C85EE7" w:rsidRDefault="00B17931" w:rsidP="00B17931">
      <w:pPr>
        <w:pStyle w:val="PL"/>
      </w:pPr>
      <w:r w:rsidRPr="00C85EE7">
        <w:t xml:space="preserve">    ]</w:t>
      </w:r>
    </w:p>
    <w:p w:rsidR="00B17931" w:rsidRPr="00AD0A2F" w:rsidRDefault="00B17931" w:rsidP="00B17931">
      <w:pPr>
        <w:pStyle w:val="PL"/>
      </w:pPr>
      <w:r w:rsidRPr="00C85EE7">
        <w:t>}</w:t>
      </w:r>
    </w:p>
    <w:p w:rsidR="00B17931" w:rsidRPr="00AD0A2F" w:rsidRDefault="00B17931" w:rsidP="00B17931">
      <w:pPr>
        <w:pStyle w:val="B1"/>
        <w:ind w:left="0" w:firstLine="0"/>
      </w:pPr>
    </w:p>
    <w:p w:rsidR="00B17931" w:rsidRDefault="00B17931" w:rsidP="00B17931">
      <w:r>
        <w:lastRenderedPageBreak/>
        <w:t>The DataToIntegrityProtectAndCipherBlock for this example looks like</w:t>
      </w:r>
    </w:p>
    <w:p w:rsidR="00B17931" w:rsidRPr="00AD0A2F" w:rsidRDefault="00B17931" w:rsidP="00B17931">
      <w:pPr>
        <w:pStyle w:val="PL"/>
      </w:pPr>
      <w:r w:rsidRPr="00AD0A2F">
        <w:t>{</w:t>
      </w:r>
    </w:p>
    <w:p w:rsidR="00B17931" w:rsidRDefault="00B17931" w:rsidP="00B17931">
      <w:pPr>
        <w:pStyle w:val="PL"/>
      </w:pPr>
      <w:r>
        <w:rPr>
          <w:rFonts w:hint="eastAsia"/>
        </w:rPr>
        <w:t xml:space="preserve">  "</w:t>
      </w:r>
      <w:r w:rsidRPr="00845600">
        <w:t>dataToEncrypt</w:t>
      </w:r>
      <w:r>
        <w:rPr>
          <w:rFonts w:hint="eastAsia"/>
        </w:rPr>
        <w:t>":</w:t>
      </w:r>
    </w:p>
    <w:p w:rsidR="00B17931" w:rsidRDefault="00B17931" w:rsidP="00B17931">
      <w:pPr>
        <w:pStyle w:val="PL"/>
      </w:pPr>
      <w:r>
        <w:t xml:space="preserve">    [</w:t>
      </w:r>
    </w:p>
    <w:p w:rsidR="00B17931" w:rsidRDefault="00B17931" w:rsidP="00B17931">
      <w:pPr>
        <w:pStyle w:val="PL"/>
      </w:pPr>
      <w:r>
        <w:t xml:space="preserve">      {&lt;value of HTTP header 2&gt;},</w:t>
      </w:r>
    </w:p>
    <w:p w:rsidR="00B17931" w:rsidRDefault="00B17931" w:rsidP="00B17931">
      <w:pPr>
        <w:pStyle w:val="PL"/>
      </w:pPr>
      <w:r>
        <w:t xml:space="preserve">      {&lt;byte array containing BASE 64 encoding of the binary part&gt;}</w:t>
      </w:r>
    </w:p>
    <w:p w:rsidR="00B17931" w:rsidRDefault="00B17931" w:rsidP="00B17931">
      <w:pPr>
        <w:pStyle w:val="PL"/>
      </w:pPr>
      <w:r>
        <w:t xml:space="preserve">    ]</w:t>
      </w:r>
    </w:p>
    <w:p w:rsidR="00B17931" w:rsidRPr="00872A92" w:rsidRDefault="00B17931" w:rsidP="00B17931">
      <w:pPr>
        <w:pStyle w:val="PL"/>
      </w:pPr>
      <w:r>
        <w:t>}</w:t>
      </w:r>
    </w:p>
    <w:p w:rsidR="00B17931" w:rsidRDefault="00B17931" w:rsidP="001436B4"/>
    <w:p w:rsidR="003B56D4" w:rsidRDefault="003B56D4" w:rsidP="001436B4"/>
    <w:p w:rsidR="003B56D4" w:rsidRDefault="003B56D4" w:rsidP="003B56D4">
      <w:pPr>
        <w:pStyle w:val="Heading8"/>
      </w:pPr>
      <w:bookmarkStart w:id="380" w:name="_Toc24986466"/>
      <w:bookmarkStart w:id="381" w:name="_Toc27593388"/>
      <w:r>
        <w:t>Annex C</w:t>
      </w:r>
      <w:r w:rsidRPr="004D3578">
        <w:t xml:space="preserve"> (informative):</w:t>
      </w:r>
      <w:r w:rsidRPr="004D3578">
        <w:br/>
      </w:r>
      <w:r>
        <w:t>End to end call flows when SEPP is on path</w:t>
      </w:r>
      <w:bookmarkEnd w:id="380"/>
      <w:bookmarkEnd w:id="381"/>
    </w:p>
    <w:p w:rsidR="003B56D4" w:rsidRDefault="003B56D4" w:rsidP="003B56D4">
      <w:pPr>
        <w:pStyle w:val="Heading2"/>
        <w:rPr>
          <w:noProof/>
        </w:rPr>
      </w:pPr>
      <w:bookmarkStart w:id="382" w:name="_Toc24986467"/>
      <w:bookmarkStart w:id="383" w:name="_Toc27593389"/>
      <w:r>
        <w:rPr>
          <w:noProof/>
        </w:rPr>
        <w:t>C.1</w:t>
      </w:r>
      <w:r>
        <w:rPr>
          <w:noProof/>
        </w:rPr>
        <w:tab/>
        <w:t>General</w:t>
      </w:r>
      <w:bookmarkEnd w:id="382"/>
      <w:bookmarkEnd w:id="383"/>
    </w:p>
    <w:p w:rsidR="003B56D4" w:rsidRDefault="003B56D4" w:rsidP="003B56D4">
      <w:pPr>
        <w:rPr>
          <w:noProof/>
        </w:rPr>
      </w:pPr>
      <w:r>
        <w:rPr>
          <w:rFonts w:hint="eastAsia"/>
          <w:noProof/>
        </w:rPr>
        <w:t>This Annex provides an informative reference for how the end to end call flow works when the NF service consumer and the NF service producer are in different PLMN and SEPP is involved on pat</w:t>
      </w:r>
      <w:r>
        <w:rPr>
          <w:noProof/>
        </w:rPr>
        <w:t>h.</w:t>
      </w:r>
    </w:p>
    <w:p w:rsidR="003B56D4" w:rsidRDefault="003B56D4" w:rsidP="003B56D4">
      <w:r>
        <w:rPr>
          <w:rFonts w:hint="eastAsia"/>
        </w:rPr>
        <w:t xml:space="preserve">The following </w:t>
      </w:r>
      <w:r w:rsidR="00186805">
        <w:rPr>
          <w:rFonts w:hint="eastAsia"/>
        </w:rPr>
        <w:t>clause</w:t>
      </w:r>
      <w:r>
        <w:rPr>
          <w:rFonts w:hint="eastAsia"/>
        </w:rPr>
        <w:t xml:space="preserve">s explain how the HTTP messages are forwarded between NF services in two PLMNs via </w:t>
      </w:r>
      <w:r>
        <w:t xml:space="preserve">the SEPP. In these </w:t>
      </w:r>
      <w:r w:rsidR="00186805">
        <w:t>clause</w:t>
      </w:r>
      <w:r>
        <w:t>s, the following aspects are not shown to avoid cluttering of the figures and procedure</w:t>
      </w:r>
    </w:p>
    <w:p w:rsidR="003B56D4" w:rsidRPr="001A7D35" w:rsidRDefault="003B56D4" w:rsidP="003B56D4">
      <w:pPr>
        <w:pStyle w:val="B1"/>
      </w:pPr>
      <w:r>
        <w:rPr>
          <w:rFonts w:hint="eastAsia"/>
        </w:rPr>
        <w:t>-</w:t>
      </w:r>
      <w:r>
        <w:rPr>
          <w:rFonts w:hint="eastAsia"/>
        </w:rPr>
        <w:tab/>
        <w:t xml:space="preserve">Resolution of FQDN into an </w:t>
      </w:r>
      <w:r>
        <w:t>IP address using DNS. TCP / TLS connection for sending the HTTP/2 messages is initiated towards the IP address obtained from DNS resolution.</w:t>
      </w:r>
    </w:p>
    <w:p w:rsidR="003B56D4" w:rsidRDefault="003B56D4" w:rsidP="003B56D4">
      <w:pPr>
        <w:pStyle w:val="Heading2"/>
      </w:pPr>
      <w:bookmarkStart w:id="384" w:name="_Toc24986468"/>
      <w:bookmarkStart w:id="385" w:name="_Toc27593390"/>
      <w:r>
        <w:t>C</w:t>
      </w:r>
      <w:r>
        <w:rPr>
          <w:rFonts w:hint="eastAsia"/>
        </w:rPr>
        <w:t>.2</w:t>
      </w:r>
      <w:r>
        <w:rPr>
          <w:rFonts w:hint="eastAsia"/>
        </w:rPr>
        <w:tab/>
      </w:r>
      <w:r>
        <w:t>TLS security between SEPPs</w:t>
      </w:r>
      <w:bookmarkEnd w:id="384"/>
      <w:bookmarkEnd w:id="385"/>
    </w:p>
    <w:p w:rsidR="003B56D4" w:rsidRDefault="003B56D4" w:rsidP="003B56D4">
      <w:pPr>
        <w:pStyle w:val="Heading3"/>
      </w:pPr>
      <w:bookmarkStart w:id="386" w:name="_Toc24986469"/>
      <w:bookmarkStart w:id="387" w:name="_Toc27593391"/>
      <w:r>
        <w:t>C</w:t>
      </w:r>
      <w:r>
        <w:rPr>
          <w:rFonts w:hint="eastAsia"/>
        </w:rPr>
        <w:t>.2.1</w:t>
      </w:r>
      <w:r>
        <w:rPr>
          <w:rFonts w:hint="eastAsia"/>
        </w:rPr>
        <w:tab/>
        <w:t>When http URI scheme is used</w:t>
      </w:r>
      <w:bookmarkEnd w:id="386"/>
      <w:bookmarkEnd w:id="387"/>
    </w:p>
    <w:p w:rsidR="003B56D4" w:rsidRDefault="003B56D4" w:rsidP="003B56D4">
      <w:r>
        <w:rPr>
          <w:rFonts w:hint="eastAsia"/>
        </w:rPr>
        <w:t>The following figure shows the end to end call flow between an NF service consumer and a NF service producer in different PLMNs when</w:t>
      </w:r>
      <w:r>
        <w:t>:</w:t>
      </w:r>
    </w:p>
    <w:p w:rsidR="003B56D4" w:rsidRDefault="003B56D4" w:rsidP="003B56D4">
      <w:pPr>
        <w:pStyle w:val="B1"/>
      </w:pPr>
      <w:r>
        <w:t>-</w:t>
      </w:r>
      <w:r>
        <w:tab/>
      </w:r>
      <w:r>
        <w:rPr>
          <w:rFonts w:hint="eastAsia"/>
        </w:rPr>
        <w:t>the SEPP in each PLMN acts as a security proxy</w:t>
      </w:r>
      <w:r>
        <w:t>;</w:t>
      </w:r>
    </w:p>
    <w:p w:rsidR="003B56D4" w:rsidRDefault="003B56D4" w:rsidP="003B56D4">
      <w:pPr>
        <w:pStyle w:val="B1"/>
      </w:pPr>
      <w:r>
        <w:t>-</w:t>
      </w:r>
      <w:r>
        <w:tab/>
        <w:t xml:space="preserve">the </w:t>
      </w:r>
      <w:r>
        <w:rPr>
          <w:rFonts w:hint="eastAsia"/>
        </w:rPr>
        <w:t xml:space="preserve">negotiated </w:t>
      </w:r>
      <w:r>
        <w:t>security policy between the SEPPs is TLS;</w:t>
      </w:r>
    </w:p>
    <w:p w:rsidR="003B56D4" w:rsidRDefault="003B56D4" w:rsidP="003B56D4">
      <w:pPr>
        <w:pStyle w:val="B1"/>
      </w:pPr>
      <w:r>
        <w:t>-</w:t>
      </w:r>
      <w:r>
        <w:tab/>
        <w:t>"http" scheme URI is used between the NF service consumer and NF service producer; and</w:t>
      </w:r>
    </w:p>
    <w:p w:rsidR="003B56D4" w:rsidRDefault="003B56D4" w:rsidP="003B56D4">
      <w:pPr>
        <w:pStyle w:val="B1"/>
      </w:pPr>
      <w:r>
        <w:t>-</w:t>
      </w:r>
      <w:r>
        <w:tab/>
        <w:t>"http" scheme URI is used for accessing NRF's NF discovery service.</w:t>
      </w:r>
    </w:p>
    <w:p w:rsidR="003B56D4" w:rsidRDefault="003B56D4" w:rsidP="003B56D4">
      <w:pPr>
        <w:pStyle w:val="B1"/>
      </w:pPr>
    </w:p>
    <w:p w:rsidR="003B56D4" w:rsidRDefault="003B56D4" w:rsidP="003B56D4">
      <w:pPr>
        <w:pStyle w:val="TH"/>
      </w:pPr>
      <w:r>
        <w:object w:dxaOrig="11436" w:dyaOrig="11521">
          <v:shape id="_x0000_i1041" type="#_x0000_t75" style="width:482.25pt;height:482.25pt" o:ole="">
            <v:imagedata r:id="rId44" o:title=""/>
          </v:shape>
          <o:OLEObject Type="Embed" ProgID="Visio.Drawing.15" ShapeID="_x0000_i1041" DrawAspect="Content" ObjectID="_1638206077" r:id="rId45"/>
        </w:object>
      </w:r>
    </w:p>
    <w:p w:rsidR="003B56D4" w:rsidRDefault="003B56D4" w:rsidP="003B56D4">
      <w:pPr>
        <w:pStyle w:val="TF"/>
      </w:pPr>
      <w:r>
        <w:rPr>
          <w:rFonts w:hint="eastAsia"/>
        </w:rPr>
        <w:t>F</w:t>
      </w:r>
      <w:r>
        <w:t>igure C.2.1-1 End to end call flow when http scheme URI is used and TLS security is used between SEPPs</w:t>
      </w:r>
    </w:p>
    <w:p w:rsidR="003B56D4" w:rsidRDefault="003B56D4" w:rsidP="003B56D4">
      <w:pPr>
        <w:pStyle w:val="B1"/>
      </w:pPr>
      <w:r>
        <w:t>1.</w:t>
      </w:r>
      <w:r>
        <w:tab/>
        <w:t xml:space="preserve">The SEPP on the NF service consumer side (c-SEPP) and the SEPP on the NF service producer side (p-SEPP) negotiate the security capabilities using the procedure specified in </w:t>
      </w:r>
      <w:r w:rsidR="00186805">
        <w:t>clause</w:t>
      </w:r>
      <w:r>
        <w:t> 5.2.2. The SEPPs mutually negotiate to use TLS as the security policy.</w:t>
      </w:r>
    </w:p>
    <w:p w:rsidR="003B56D4" w:rsidRDefault="003B56D4" w:rsidP="003B56D4">
      <w:pPr>
        <w:pStyle w:val="B1"/>
      </w:pPr>
      <w:r>
        <w:t>2.</w:t>
      </w:r>
      <w:r>
        <w:tab/>
        <w:t>A TLS connection is setup between the c-SEPP and the p-SEPP for N32-f forwarding.</w:t>
      </w:r>
    </w:p>
    <w:p w:rsidR="003B56D4" w:rsidRDefault="003B56D4" w:rsidP="003B56D4">
      <w:pPr>
        <w:pStyle w:val="B1"/>
      </w:pPr>
      <w:r>
        <w:t>3.</w:t>
      </w:r>
      <w:r>
        <w:tab/>
        <w:t>Before the NF service consumer starts using the API of the NF service producer it needs to discover the NF service profile of the producer by querying the NRF. The NF service consumer uses "http" scheme URI to access the Nnrf_NFDiscovery service.</w:t>
      </w:r>
    </w:p>
    <w:p w:rsidR="003B56D4" w:rsidRDefault="003B56D4" w:rsidP="003B56D4">
      <w:pPr>
        <w:pStyle w:val="B1"/>
      </w:pPr>
      <w:r>
        <w:t>4. The NRF on the NF service consumer side (c-NRF) needs to further initiate a discovery request to the NRF on the NF service producer side (p-NRF). The c-NRF is configured to route all HTTP messages with inter PLMN FQDN as the "authority" part of the URI via the c-SEPP. The c-SEPP acts as a HTTP proxy.</w:t>
      </w:r>
    </w:p>
    <w:p w:rsidR="003B56D4" w:rsidRDefault="003B56D4" w:rsidP="003B56D4">
      <w:pPr>
        <w:pStyle w:val="B1"/>
      </w:pPr>
      <w:r>
        <w:t>5.</w:t>
      </w:r>
      <w:r>
        <w:tab/>
        <w:t>The c-SEPP forwards the NF discovery request within the N32-f TLS tunnel established in step 2.</w:t>
      </w:r>
    </w:p>
    <w:p w:rsidR="003B56D4" w:rsidRDefault="003B56D4" w:rsidP="003B56D4">
      <w:pPr>
        <w:pStyle w:val="B1"/>
      </w:pPr>
      <w:r>
        <w:t>6.</w:t>
      </w:r>
      <w:r>
        <w:tab/>
        <w:t>The p-SEPP forwards the NF discovery request to the p-NRF.</w:t>
      </w:r>
    </w:p>
    <w:p w:rsidR="003B56D4" w:rsidRDefault="003B56D4" w:rsidP="003B56D4">
      <w:pPr>
        <w:pStyle w:val="B1"/>
      </w:pPr>
      <w:r>
        <w:lastRenderedPageBreak/>
        <w:t>7.</w:t>
      </w:r>
      <w:r>
        <w:tab/>
        <w:t>The p-NRF sends the NF discovery response. The NF service profile contains service URI with "http" scheme. The FQDN of the NF service is an inter PLMN FQDN.</w:t>
      </w:r>
    </w:p>
    <w:p w:rsidR="003B56D4" w:rsidRDefault="003B56D4" w:rsidP="003B56D4">
      <w:pPr>
        <w:pStyle w:val="B1"/>
      </w:pPr>
      <w:r>
        <w:t>8.</w:t>
      </w:r>
      <w:r>
        <w:tab/>
        <w:t>The p-SEPP forwards the NF discovery response within TLS tunnel to the c-SEPP.</w:t>
      </w:r>
    </w:p>
    <w:p w:rsidR="003B56D4" w:rsidRDefault="003B56D4" w:rsidP="003B56D4">
      <w:pPr>
        <w:pStyle w:val="B1"/>
      </w:pPr>
      <w:r>
        <w:t>9.</w:t>
      </w:r>
      <w:r>
        <w:tab/>
        <w:t>The c-SEPP forwards the NF discovery response to c-NRF.</w:t>
      </w:r>
    </w:p>
    <w:p w:rsidR="003B56D4" w:rsidRDefault="003B56D4" w:rsidP="003B56D4">
      <w:pPr>
        <w:pStyle w:val="B1"/>
      </w:pPr>
      <w:r>
        <w:t>10.</w:t>
      </w:r>
      <w:r>
        <w:tab/>
        <w:t>The c-NRF sends the NF discovery response to NF service consumer.</w:t>
      </w:r>
    </w:p>
    <w:p w:rsidR="003B56D4" w:rsidRDefault="003B56D4" w:rsidP="003B56D4">
      <w:pPr>
        <w:pStyle w:val="B1"/>
      </w:pPr>
      <w:r>
        <w:t>11.</w:t>
      </w:r>
      <w:r>
        <w:tab/>
        <w:t xml:space="preserve">The NF service profile received at the NF service consumer contains service URI with "http" scheme. The NF service consumer initiates a HTTP message (as supported by the NF service producer API) using "http" scheme URI. The NF service consumer is configured to route all HTTP messages </w:t>
      </w:r>
      <w:r w:rsidRPr="00264F7B">
        <w:t>with inter PLMN FQDN as the "authority" part of the URI via the c-SEPP.</w:t>
      </w:r>
      <w:r>
        <w:t xml:space="preserve"> The c-SEPP acts as a HTTP proxy.</w:t>
      </w:r>
    </w:p>
    <w:p w:rsidR="003B56D4" w:rsidRDefault="003B56D4" w:rsidP="003B56D4">
      <w:pPr>
        <w:pStyle w:val="B1"/>
      </w:pPr>
      <w:r>
        <w:t>12.</w:t>
      </w:r>
      <w:r>
        <w:tab/>
        <w:t>The c-SEPP forwards the HTTP service request within the N32-f TLS tunnel established in step 2.</w:t>
      </w:r>
    </w:p>
    <w:p w:rsidR="003B56D4" w:rsidRDefault="003B56D4" w:rsidP="003B56D4">
      <w:pPr>
        <w:pStyle w:val="B1"/>
      </w:pPr>
      <w:r>
        <w:t>13.</w:t>
      </w:r>
      <w:r>
        <w:tab/>
        <w:t>The p-SEPP forwards the HTTP service request to the NF service producer.</w:t>
      </w:r>
    </w:p>
    <w:p w:rsidR="003B56D4" w:rsidRDefault="003B56D4" w:rsidP="003B56D4">
      <w:pPr>
        <w:pStyle w:val="B1"/>
      </w:pPr>
      <w:r>
        <w:t>14.</w:t>
      </w:r>
      <w:r>
        <w:tab/>
        <w:t>The NF service producer sends the HTTP service response.</w:t>
      </w:r>
    </w:p>
    <w:p w:rsidR="003B56D4" w:rsidRDefault="003B56D4" w:rsidP="003B56D4">
      <w:pPr>
        <w:pStyle w:val="B1"/>
      </w:pPr>
      <w:r>
        <w:t>15.</w:t>
      </w:r>
      <w:r>
        <w:tab/>
        <w:t>The p-SEPP forwards the HTTP service response within TLS tunnel to the c-SEPP.</w:t>
      </w:r>
    </w:p>
    <w:p w:rsidR="003B56D4" w:rsidRDefault="003B56D4" w:rsidP="003B56D4">
      <w:pPr>
        <w:pStyle w:val="B1"/>
      </w:pPr>
      <w:r>
        <w:t>16.</w:t>
      </w:r>
      <w:r>
        <w:tab/>
        <w:t>The c-SEPP forwards the HTTP service response to the NF service consumer.</w:t>
      </w:r>
    </w:p>
    <w:p w:rsidR="003B56D4" w:rsidRPr="00187E13" w:rsidRDefault="003B56D4" w:rsidP="003B56D4">
      <w:pPr>
        <w:pStyle w:val="B1"/>
      </w:pPr>
    </w:p>
    <w:p w:rsidR="003B56D4" w:rsidRDefault="003B56D4" w:rsidP="003B56D4">
      <w:pPr>
        <w:pStyle w:val="Heading3"/>
      </w:pPr>
      <w:bookmarkStart w:id="388" w:name="_Toc24986470"/>
      <w:bookmarkStart w:id="389" w:name="_Toc27593392"/>
      <w:r>
        <w:t>C.2.2</w:t>
      </w:r>
      <w:r>
        <w:tab/>
        <w:t>When https URI scheme is used</w:t>
      </w:r>
      <w:bookmarkEnd w:id="388"/>
      <w:bookmarkEnd w:id="389"/>
    </w:p>
    <w:p w:rsidR="003B56D4" w:rsidRDefault="003B56D4" w:rsidP="003B56D4">
      <w:r>
        <w:rPr>
          <w:rFonts w:hint="eastAsia"/>
        </w:rPr>
        <w:t>The following figure shows the end to end call flow between an NF service consumer and a NF service producer in different PLMNs when</w:t>
      </w:r>
      <w:r>
        <w:t>:</w:t>
      </w:r>
    </w:p>
    <w:p w:rsidR="003B56D4" w:rsidRDefault="003B56D4" w:rsidP="003B56D4">
      <w:pPr>
        <w:pStyle w:val="B1"/>
      </w:pPr>
      <w:r>
        <w:t>-</w:t>
      </w:r>
      <w:r>
        <w:tab/>
      </w:r>
      <w:r>
        <w:rPr>
          <w:rFonts w:hint="eastAsia"/>
        </w:rPr>
        <w:t>the SEPP in each PLMN acts as a security proxy</w:t>
      </w:r>
      <w:r>
        <w:t>;</w:t>
      </w:r>
    </w:p>
    <w:p w:rsidR="003B56D4" w:rsidRDefault="003B56D4" w:rsidP="003B56D4">
      <w:pPr>
        <w:pStyle w:val="B1"/>
      </w:pPr>
      <w:r>
        <w:t>-</w:t>
      </w:r>
      <w:r>
        <w:tab/>
        <w:t xml:space="preserve">the </w:t>
      </w:r>
      <w:r>
        <w:rPr>
          <w:rFonts w:hint="eastAsia"/>
        </w:rPr>
        <w:t xml:space="preserve">negotiated </w:t>
      </w:r>
      <w:r>
        <w:t>security policy between the SEPPs is TLS;</w:t>
      </w:r>
    </w:p>
    <w:p w:rsidR="003B56D4" w:rsidRDefault="003B56D4" w:rsidP="003B56D4">
      <w:pPr>
        <w:pStyle w:val="B1"/>
      </w:pPr>
      <w:r>
        <w:t>-</w:t>
      </w:r>
      <w:r>
        <w:tab/>
        <w:t>"https" scheme URI is used between the NF service consumer and NF service producer; and</w:t>
      </w:r>
    </w:p>
    <w:p w:rsidR="003B56D4" w:rsidRDefault="003B56D4" w:rsidP="003B56D4">
      <w:pPr>
        <w:pStyle w:val="B1"/>
      </w:pPr>
      <w:r>
        <w:t>-</w:t>
      </w:r>
      <w:r>
        <w:tab/>
        <w:t>"https" scheme URI is used for accessing NRF's NF discovery service.</w:t>
      </w:r>
    </w:p>
    <w:p w:rsidR="003B56D4" w:rsidRPr="00A56504" w:rsidRDefault="003B56D4" w:rsidP="003B56D4">
      <w:pPr>
        <w:pStyle w:val="B1"/>
      </w:pPr>
    </w:p>
    <w:p w:rsidR="003B56D4" w:rsidRDefault="003B56D4" w:rsidP="003B56D4">
      <w:pPr>
        <w:pStyle w:val="TH"/>
      </w:pPr>
      <w:r>
        <w:object w:dxaOrig="11436" w:dyaOrig="16512">
          <v:shape id="_x0000_i1042" type="#_x0000_t75" style="width:482.25pt;height:698.25pt" o:ole="">
            <v:imagedata r:id="rId46" o:title=""/>
          </v:shape>
          <o:OLEObject Type="Embed" ProgID="Visio.Drawing.15" ShapeID="_x0000_i1042" DrawAspect="Content" ObjectID="_1638206078" r:id="rId47"/>
        </w:object>
      </w:r>
    </w:p>
    <w:p w:rsidR="003B56D4" w:rsidRDefault="003B56D4" w:rsidP="003B56D4">
      <w:pPr>
        <w:pStyle w:val="TF"/>
      </w:pPr>
      <w:r>
        <w:rPr>
          <w:rFonts w:hint="eastAsia"/>
        </w:rPr>
        <w:lastRenderedPageBreak/>
        <w:t>F</w:t>
      </w:r>
      <w:r>
        <w:t>igure C.2.2-1 End to end call flow when https scheme URI is used and TLS security is used between SEPPs</w:t>
      </w:r>
    </w:p>
    <w:p w:rsidR="003B56D4" w:rsidRDefault="003B56D4" w:rsidP="003B56D4">
      <w:pPr>
        <w:pStyle w:val="B1"/>
      </w:pPr>
      <w:r>
        <w:t>1.</w:t>
      </w:r>
      <w:r>
        <w:tab/>
        <w:t xml:space="preserve">The SEPP on the NF service consumer side (c-SEPP) and the SEPP on the NF service producer side (p-SEPP) negotiate the security capabilities using the procedure specified in </w:t>
      </w:r>
      <w:r w:rsidR="00186805">
        <w:t>clause</w:t>
      </w:r>
      <w:r>
        <w:t> 5.2.2. The SEPPs mutually negotiate to use TLS as the security policy.</w:t>
      </w:r>
    </w:p>
    <w:p w:rsidR="003B56D4" w:rsidRDefault="003B56D4" w:rsidP="003B56D4">
      <w:pPr>
        <w:pStyle w:val="B1"/>
      </w:pPr>
      <w:r>
        <w:t>2.</w:t>
      </w:r>
      <w:r>
        <w:tab/>
        <w:t>A TLS connection is setup between the c-SEPP and the p-SEPP for N32-f forwarding.</w:t>
      </w:r>
    </w:p>
    <w:p w:rsidR="003B56D4" w:rsidRDefault="003B56D4" w:rsidP="003B56D4">
      <w:pPr>
        <w:pStyle w:val="B1"/>
      </w:pPr>
      <w:r>
        <w:t>3.</w:t>
      </w:r>
      <w:r>
        <w:tab/>
        <w:t>Before the NF service consumer starts using the API of the NF service producer it needs to discover the NF service profile of the producer by querying the NRF. The NF service consumer uses "https" scheme URI to access the Nnrf_NFDiscovery service. This implies that the NF service consumer sets up a TLS connection to the c-NRF and then sends the HTTP request over the TLS connection to the c-NRF.</w:t>
      </w:r>
    </w:p>
    <w:p w:rsidR="003B56D4" w:rsidRPr="00264F7B" w:rsidRDefault="003B56D4" w:rsidP="003B56D4">
      <w:pPr>
        <w:pStyle w:val="B1"/>
      </w:pPr>
      <w:r>
        <w:t>4. The NRF on the NF service consumer side (c-NRF) needs to further initiate a discovery request to the NRF on the NF service producer side (p-NRF). The c-NRF uses "https" scheme URI to access the NF discovery service of the p-NRF. Since "https" requires setup of TLS connection with the p-NRF and it requires that c-NRF has to verify that the certificate presented by the endpoint of the TLS connection belngs to the authoritative server of the p-NRF, a telescopic FQDN with wildcarded certificate scheme mechanism is specified in</w:t>
      </w:r>
      <w:r w:rsidR="007C1399">
        <w:t xml:space="preserve"> 3GPP TS 33.501 [</w:t>
      </w:r>
      <w:r w:rsidRPr="00264F7B">
        <w:t>6]. The c-NRF is configured with the telescopic FQDN of the p-NRF with the telescopic FQDN having the FQDN of the c-SEPP as the trailing part. The c-NRF sets up a TLS connection with the authoritative server for the telescopic FQDN (i.e. the c-SEPP).</w:t>
      </w:r>
    </w:p>
    <w:p w:rsidR="003B56D4" w:rsidRPr="00264F7B" w:rsidRDefault="003B56D4" w:rsidP="003B56D4">
      <w:pPr>
        <w:pStyle w:val="B1"/>
      </w:pPr>
      <w:r w:rsidRPr="00264F7B">
        <w:t>5.</w:t>
      </w:r>
      <w:r w:rsidRPr="00264F7B">
        <w:tab/>
        <w:t>The c-NRF forwards the NF discovery request in this TLS connection.</w:t>
      </w:r>
    </w:p>
    <w:p w:rsidR="003B56D4" w:rsidRPr="00264F7B" w:rsidRDefault="003B56D4" w:rsidP="003B56D4">
      <w:pPr>
        <w:pStyle w:val="B1"/>
      </w:pPr>
      <w:r w:rsidRPr="00264F7B">
        <w:t>6.</w:t>
      </w:r>
      <w:r w:rsidRPr="00264F7B">
        <w:tab/>
        <w:t>The c-SEPP extracts the NF discovery request from the TLS connection, replaces the label part of the telescopic FQDN in the request URI with a corresponding label of the p-SEPP (if the label part of the telescopic FQDN contains a label of c-SEPP's local significance) and sends the request towards p-SEPP in the TLS tunnel setup in step 2. The c-SEPP and the p-SEPP act as a man in the middle proxy in this case.</w:t>
      </w:r>
    </w:p>
    <w:p w:rsidR="003B56D4" w:rsidRPr="00264F7B" w:rsidRDefault="003B56D4" w:rsidP="003B56D4">
      <w:pPr>
        <w:pStyle w:val="B1"/>
      </w:pPr>
      <w:r w:rsidRPr="00264F7B">
        <w:t>7.</w:t>
      </w:r>
      <w:r w:rsidRPr="00264F7B">
        <w:tab/>
        <w:t>The p-SEPP extracts the HTTP message received on the TLS connection, replaces the label part of the the telescopic FQDN in the request URI to the URI of the p-NRF's NF discovery service and then seeing that the URI scheme of the NF discovery service of the p-NRF is "https", the p-SEPP sets up a TLS connection with the p-NRF.</w:t>
      </w:r>
    </w:p>
    <w:p w:rsidR="003B56D4" w:rsidRPr="00264F7B" w:rsidRDefault="003B56D4" w:rsidP="003B56D4">
      <w:pPr>
        <w:pStyle w:val="B1"/>
      </w:pPr>
      <w:r w:rsidRPr="00264F7B">
        <w:t>8.</w:t>
      </w:r>
      <w:r w:rsidRPr="00264F7B">
        <w:tab/>
        <w:t>The p-SEPP forwards the NF discovery request to the p-NRF.</w:t>
      </w:r>
    </w:p>
    <w:p w:rsidR="003B56D4" w:rsidRPr="00264F7B" w:rsidRDefault="003B56D4" w:rsidP="003B56D4">
      <w:pPr>
        <w:pStyle w:val="B1"/>
      </w:pPr>
      <w:r w:rsidRPr="00264F7B">
        <w:t>9.</w:t>
      </w:r>
      <w:r w:rsidRPr="00264F7B">
        <w:tab/>
        <w:t>The p-NRF sends the NF discovery response within the TLS connection. The NF service profile contains service URI with "https" scheme. The FQDN of the NF service is an inter PLMN FQDN.</w:t>
      </w:r>
    </w:p>
    <w:p w:rsidR="003B56D4" w:rsidRPr="00264F7B" w:rsidRDefault="003B56D4" w:rsidP="003B56D4">
      <w:pPr>
        <w:pStyle w:val="B1"/>
      </w:pPr>
      <w:r w:rsidRPr="00264F7B">
        <w:t>10.</w:t>
      </w:r>
      <w:r w:rsidRPr="00264F7B">
        <w:tab/>
        <w:t>The p-SEPP forwards the NF discovery response within TLS tunnel setup in step 2 to the c-SEPP. The p-SEPP may replace the inter PLMN FQDN of the NF service producer's API endpoint with a label representing that FQDN. The p-SEPP re-maps the label with the NF service producer's API endpoint in step 17.</w:t>
      </w:r>
    </w:p>
    <w:p w:rsidR="003B56D4" w:rsidRDefault="003B56D4" w:rsidP="003B56D4">
      <w:pPr>
        <w:pStyle w:val="B1"/>
      </w:pPr>
      <w:r w:rsidRPr="00264F7B">
        <w:t>11.</w:t>
      </w:r>
      <w:r w:rsidRPr="00264F7B">
        <w:tab/>
        <w:t xml:space="preserve">The c-SEPP upon receiving the HTTP response message for NF discovery response, within the TLS tunnel in step 2, replaces the trailing part of the inter PLMN FQDN of the NF service producer's API endpoint in the NF service profile with the FQDN of the c-SEPP, to form a telescopic FQDN as specified in </w:t>
      </w:r>
      <w:r w:rsidR="00186805">
        <w:t>clause</w:t>
      </w:r>
      <w:r w:rsidRPr="00264F7B">
        <w:t> 28.5.2 of</w:t>
      </w:r>
      <w:r w:rsidR="007C1399">
        <w:t xml:space="preserve"> 3GPP TS </w:t>
      </w:r>
      <w:r w:rsidR="007C1399" w:rsidRPr="00264F7B">
        <w:t>23.003</w:t>
      </w:r>
      <w:r w:rsidR="007C1399">
        <w:t> </w:t>
      </w:r>
      <w:r w:rsidR="007C1399" w:rsidRPr="00264F7B">
        <w:t>[</w:t>
      </w:r>
      <w:r>
        <w:t>19</w:t>
      </w:r>
      <w:r w:rsidRPr="00264F7B">
        <w:t>]. The c-SEPP may replace the label part of the telescopic FQDN with a label of it's own significance. The p-SEPP re-maps the label in step 16.</w:t>
      </w:r>
    </w:p>
    <w:p w:rsidR="003B56D4" w:rsidRDefault="003B56D4" w:rsidP="003B56D4">
      <w:pPr>
        <w:pStyle w:val="B1"/>
      </w:pPr>
      <w:r>
        <w:t>12.</w:t>
      </w:r>
      <w:r>
        <w:tab/>
        <w:t>The c-SEPP then forwards the NF discovery response to c-NRF, with the NF service profile containing the telescopic FQDN.</w:t>
      </w:r>
    </w:p>
    <w:p w:rsidR="003B56D4" w:rsidRDefault="003B56D4" w:rsidP="003B56D4">
      <w:pPr>
        <w:pStyle w:val="B1"/>
      </w:pPr>
      <w:r>
        <w:t>13.</w:t>
      </w:r>
      <w:r>
        <w:tab/>
        <w:t>The c-NRF sends the NF discovery response to NF service consumer.</w:t>
      </w:r>
    </w:p>
    <w:p w:rsidR="003B56D4" w:rsidRDefault="003B56D4" w:rsidP="003B56D4">
      <w:pPr>
        <w:pStyle w:val="B1"/>
      </w:pPr>
      <w:r>
        <w:t>14.</w:t>
      </w:r>
      <w:r>
        <w:tab/>
        <w:t>The NF service profile received at the NF service consumer contains service URI with "https" scheme. The NF service consumer sets up a TLS connection with the authoritative server for the telescopic FQDN (i.e. c-SEPP) received in step 13.</w:t>
      </w:r>
    </w:p>
    <w:p w:rsidR="003B56D4" w:rsidRPr="00D40BF2" w:rsidRDefault="003B56D4" w:rsidP="003B56D4">
      <w:pPr>
        <w:pStyle w:val="B1"/>
      </w:pPr>
      <w:r>
        <w:t>15.</w:t>
      </w:r>
      <w:r>
        <w:tab/>
        <w:t>The NF service consumer sends the HTTP service request within the TLS connection to the c-SEPP.</w:t>
      </w:r>
    </w:p>
    <w:p w:rsidR="003B56D4" w:rsidRDefault="003B56D4" w:rsidP="003B56D4">
      <w:pPr>
        <w:pStyle w:val="B1"/>
      </w:pPr>
      <w:r>
        <w:t>16.</w:t>
      </w:r>
      <w:r>
        <w:tab/>
        <w:t>The c-SEPP extracts the HTTP request from the TLS connection, replaces the label part of the telescopic FQDN in the request URI with a corresponding label of the p-SEPP and sends the request towards p-SEPP in the TLS tunnel setup in step 2. The c-SEPP and the p-SEPP act as a man in the middle proxy in this case.</w:t>
      </w:r>
    </w:p>
    <w:p w:rsidR="003B56D4" w:rsidRPr="00FD1226" w:rsidRDefault="003B56D4" w:rsidP="003B56D4">
      <w:pPr>
        <w:pStyle w:val="B1"/>
      </w:pPr>
      <w:r>
        <w:lastRenderedPageBreak/>
        <w:t>17.</w:t>
      </w:r>
      <w:r>
        <w:tab/>
        <w:t xml:space="preserve">The p-SEPP extracts the HTTP message received on the TLS connection, replaces the label part of the the telescopic FQDN in the request URI to the URI of the NF service producer and then seeing that the URI scheme of the NF service producer is "https", the p-SEPP sets up a TLS connection with the NF service producer. The p-SEPP also replaces callback URI and link relations within the extracted HTTP message with a telescopic FQDN containing the FQDN of the p-SEPP as the trailing part, as specified in </w:t>
      </w:r>
      <w:r w:rsidR="00186805">
        <w:t>clause</w:t>
      </w:r>
      <w:r>
        <w:t> 6.1.4.3 of</w:t>
      </w:r>
      <w:r w:rsidR="007C1399">
        <w:t xml:space="preserve"> 3GPP TS 29.500 [</w:t>
      </w:r>
      <w:r>
        <w:t>4].</w:t>
      </w:r>
    </w:p>
    <w:p w:rsidR="003B56D4" w:rsidRDefault="003B56D4" w:rsidP="003B56D4">
      <w:pPr>
        <w:pStyle w:val="B1"/>
      </w:pPr>
      <w:r>
        <w:t>18.</w:t>
      </w:r>
      <w:r>
        <w:tab/>
        <w:t>The p-SEPP forwards the HTTP request to the NF service producer.</w:t>
      </w:r>
    </w:p>
    <w:p w:rsidR="003B56D4" w:rsidRDefault="003B56D4" w:rsidP="003B56D4">
      <w:pPr>
        <w:pStyle w:val="B1"/>
      </w:pPr>
      <w:r>
        <w:t>19.</w:t>
      </w:r>
      <w:r>
        <w:tab/>
        <w:t xml:space="preserve">The NF service producer sends the HTTP response within the TLS connection. </w:t>
      </w:r>
    </w:p>
    <w:p w:rsidR="003B56D4" w:rsidRDefault="003B56D4" w:rsidP="003B56D4">
      <w:pPr>
        <w:pStyle w:val="B1"/>
      </w:pPr>
      <w:r>
        <w:t>20.</w:t>
      </w:r>
      <w:r>
        <w:tab/>
        <w:t>The p-SEPP forwards the HTTP response within TLS tunnel setup in step 2 to the c-SEPP.</w:t>
      </w:r>
    </w:p>
    <w:p w:rsidR="003B56D4" w:rsidRDefault="003B56D4" w:rsidP="003B56D4">
      <w:pPr>
        <w:pStyle w:val="B1"/>
      </w:pPr>
      <w:r>
        <w:t>21.</w:t>
      </w:r>
      <w:r>
        <w:tab/>
        <w:t xml:space="preserve">The c-SEPP upon receiving the HTTP response message within the TLS tunnel setup in step 2, forwards the response to the NF service consumer. The c-SEPP replaces callback URI and link relations within the extracted HTTP response message with a telescopic FQDN containing the FQDN of the c-SEPP as the trailing part, as specified in </w:t>
      </w:r>
      <w:r w:rsidR="00186805">
        <w:t>clause</w:t>
      </w:r>
      <w:r>
        <w:t> 6.1.4.3 of</w:t>
      </w:r>
      <w:r w:rsidR="007C1399">
        <w:t xml:space="preserve"> 3GPP TS 29.500 [</w:t>
      </w:r>
      <w:r>
        <w:t>4].</w:t>
      </w:r>
    </w:p>
    <w:p w:rsidR="003B56D4" w:rsidRDefault="003B56D4" w:rsidP="003B56D4">
      <w:pPr>
        <w:pStyle w:val="Heading2"/>
      </w:pPr>
      <w:bookmarkStart w:id="390" w:name="_Toc24986471"/>
      <w:bookmarkStart w:id="391" w:name="_Toc27593393"/>
      <w:r>
        <w:t>C</w:t>
      </w:r>
      <w:r>
        <w:rPr>
          <w:rFonts w:hint="eastAsia"/>
        </w:rPr>
        <w:t>.3</w:t>
      </w:r>
      <w:r>
        <w:rPr>
          <w:rFonts w:hint="eastAsia"/>
        </w:rPr>
        <w:tab/>
        <w:t>A</w:t>
      </w:r>
      <w:r w:rsidR="00D40765">
        <w:t>pplication Layer</w:t>
      </w:r>
      <w:r>
        <w:rPr>
          <w:rFonts w:hint="eastAsia"/>
        </w:rPr>
        <w:t xml:space="preserve"> </w:t>
      </w:r>
      <w:r w:rsidR="00D40765">
        <w:t>S</w:t>
      </w:r>
      <w:r>
        <w:t>ecurity</w:t>
      </w:r>
      <w:r>
        <w:rPr>
          <w:rFonts w:hint="eastAsia"/>
        </w:rPr>
        <w:t xml:space="preserve"> betwee</w:t>
      </w:r>
      <w:r>
        <w:t>n</w:t>
      </w:r>
      <w:r>
        <w:rPr>
          <w:rFonts w:hint="eastAsia"/>
        </w:rPr>
        <w:t xml:space="preserve"> SEPPs</w:t>
      </w:r>
      <w:bookmarkEnd w:id="390"/>
      <w:bookmarkEnd w:id="391"/>
    </w:p>
    <w:p w:rsidR="003B56D4" w:rsidRDefault="003B56D4" w:rsidP="003B56D4">
      <w:pPr>
        <w:pStyle w:val="Heading3"/>
      </w:pPr>
      <w:bookmarkStart w:id="392" w:name="_Toc24986472"/>
      <w:bookmarkStart w:id="393" w:name="_Toc27593394"/>
      <w:r>
        <w:t>C</w:t>
      </w:r>
      <w:r>
        <w:rPr>
          <w:rFonts w:hint="eastAsia"/>
        </w:rPr>
        <w:t>.3.1</w:t>
      </w:r>
      <w:r>
        <w:rPr>
          <w:rFonts w:hint="eastAsia"/>
        </w:rPr>
        <w:tab/>
        <w:t>When http URI scheme is used</w:t>
      </w:r>
      <w:bookmarkEnd w:id="392"/>
      <w:bookmarkEnd w:id="393"/>
    </w:p>
    <w:p w:rsidR="003B56D4" w:rsidRDefault="003B56D4" w:rsidP="003B56D4">
      <w:r>
        <w:rPr>
          <w:rFonts w:hint="eastAsia"/>
        </w:rPr>
        <w:t>The following figure shows the end to end call flow between an NF service consumer and a NF service producer in different PLMNs when</w:t>
      </w:r>
      <w:r>
        <w:t>:</w:t>
      </w:r>
    </w:p>
    <w:p w:rsidR="003B56D4" w:rsidRDefault="003B56D4" w:rsidP="003B56D4">
      <w:pPr>
        <w:pStyle w:val="B1"/>
      </w:pPr>
      <w:r>
        <w:t>-</w:t>
      </w:r>
      <w:r>
        <w:tab/>
      </w:r>
      <w:r>
        <w:rPr>
          <w:rFonts w:hint="eastAsia"/>
        </w:rPr>
        <w:t>the SEPP in each PLMN acts as a security proxy</w:t>
      </w:r>
      <w:r>
        <w:t>;</w:t>
      </w:r>
    </w:p>
    <w:p w:rsidR="003B56D4" w:rsidRDefault="003B56D4" w:rsidP="003B56D4">
      <w:pPr>
        <w:pStyle w:val="B1"/>
      </w:pPr>
      <w:r>
        <w:t>-</w:t>
      </w:r>
      <w:r>
        <w:tab/>
        <w:t xml:space="preserve">the </w:t>
      </w:r>
      <w:r>
        <w:rPr>
          <w:rFonts w:hint="eastAsia"/>
        </w:rPr>
        <w:t xml:space="preserve">negotiated </w:t>
      </w:r>
      <w:r>
        <w:t xml:space="preserve">security policy between the SEPPs is </w:t>
      </w:r>
      <w:r w:rsidR="00D40765">
        <w:t>"PRINS"</w:t>
      </w:r>
      <w:r>
        <w:t>;</w:t>
      </w:r>
    </w:p>
    <w:p w:rsidR="003B56D4" w:rsidRDefault="003B56D4" w:rsidP="003B56D4">
      <w:pPr>
        <w:pStyle w:val="B1"/>
      </w:pPr>
      <w:r>
        <w:t>-</w:t>
      </w:r>
      <w:r>
        <w:tab/>
        <w:t>"http" scheme URI is used between the NF service consumer and NF service producer; and</w:t>
      </w:r>
    </w:p>
    <w:p w:rsidR="003B56D4" w:rsidRDefault="003B56D4" w:rsidP="003B56D4">
      <w:pPr>
        <w:pStyle w:val="B1"/>
      </w:pPr>
      <w:r>
        <w:t>-</w:t>
      </w:r>
      <w:r>
        <w:tab/>
        <w:t>"http" scheme URI is used for accessing NRF's NF discovery service.</w:t>
      </w:r>
    </w:p>
    <w:p w:rsidR="003B56D4" w:rsidRPr="001A7D35" w:rsidRDefault="003B56D4" w:rsidP="003B56D4">
      <w:pPr>
        <w:pStyle w:val="B1"/>
      </w:pPr>
    </w:p>
    <w:p w:rsidR="003B56D4" w:rsidRDefault="003B56D4" w:rsidP="003B56D4">
      <w:pPr>
        <w:pStyle w:val="TH"/>
      </w:pPr>
    </w:p>
    <w:p w:rsidR="00D40765" w:rsidRDefault="00D40765" w:rsidP="003B56D4">
      <w:pPr>
        <w:pStyle w:val="TH"/>
      </w:pPr>
      <w:r>
        <w:object w:dxaOrig="11443" w:dyaOrig="11521">
          <v:shape id="_x0000_i1043" type="#_x0000_t75" style="width:482.25pt;height:482.25pt" o:ole="">
            <v:imagedata r:id="rId48" o:title=""/>
          </v:shape>
          <o:OLEObject Type="Embed" ProgID="Visio.Drawing.15" ShapeID="_x0000_i1043" DrawAspect="Content" ObjectID="_1638206079" r:id="rId49"/>
        </w:object>
      </w:r>
    </w:p>
    <w:p w:rsidR="003B56D4" w:rsidRDefault="003B56D4" w:rsidP="003B56D4">
      <w:pPr>
        <w:pStyle w:val="TF"/>
      </w:pPr>
      <w:r>
        <w:rPr>
          <w:rFonts w:hint="eastAsia"/>
        </w:rPr>
        <w:t>F</w:t>
      </w:r>
      <w:r>
        <w:t xml:space="preserve">igure C.3.1-1 End to end call flow when http scheme URI is used and </w:t>
      </w:r>
      <w:r w:rsidR="00D40765">
        <w:t>"PRINS"</w:t>
      </w:r>
      <w:r>
        <w:t xml:space="preserve"> security is used between SEPPs</w:t>
      </w:r>
    </w:p>
    <w:p w:rsidR="003B56D4" w:rsidRDefault="003B56D4" w:rsidP="003B56D4">
      <w:pPr>
        <w:pStyle w:val="B1"/>
      </w:pPr>
      <w:r>
        <w:t>1.</w:t>
      </w:r>
      <w:r>
        <w:tab/>
        <w:t xml:space="preserve">The SEPP on the NF service consumer side (c-SEPP) and the SEPP on the NF service producer side (p-SEPP) negotiate the security capabilities using the procedure specified in </w:t>
      </w:r>
      <w:r w:rsidR="00186805">
        <w:t>clause</w:t>
      </w:r>
      <w:r>
        <w:t xml:space="preserve"> 5.2.2. The SEPPs mutually negotiate to use </w:t>
      </w:r>
      <w:r w:rsidR="00D40765">
        <w:t>"PRINS"</w:t>
      </w:r>
      <w:r>
        <w:t xml:space="preserve"> as the security policy.</w:t>
      </w:r>
    </w:p>
    <w:p w:rsidR="003B56D4" w:rsidRDefault="003B56D4" w:rsidP="003B56D4">
      <w:pPr>
        <w:pStyle w:val="B1"/>
      </w:pPr>
      <w:r>
        <w:t>2.</w:t>
      </w:r>
      <w:r>
        <w:tab/>
        <w:t>A TLS connection is setup between the c-SEPP and the p-SEPP for N32-f forwarding. If IPX-es are deployed between the c-SEPP and p-SEPP, the TLS connection is hop by hop.</w:t>
      </w:r>
    </w:p>
    <w:p w:rsidR="003B56D4" w:rsidRDefault="003B56D4" w:rsidP="003B56D4">
      <w:pPr>
        <w:pStyle w:val="B1"/>
      </w:pPr>
      <w:r>
        <w:t>3.</w:t>
      </w:r>
      <w:r>
        <w:tab/>
        <w:t>Before the NF service consumer starts using the API of the NF service producer it needs to discover the NF service profile of the producer by querying the NRF. The NF service consumer uses "http" scheme URI to access the Nnrf_NFDiscovery service.</w:t>
      </w:r>
    </w:p>
    <w:p w:rsidR="003B56D4" w:rsidRDefault="003B56D4" w:rsidP="003B56D4">
      <w:pPr>
        <w:pStyle w:val="B1"/>
      </w:pPr>
      <w:r>
        <w:t>4. The NRF on the NF service consumer side (c-NRF) needs to further initiate a discovery request to the NRF on the NF service producer side (p-NRF). The c-NRF is configured to route all HTTP messages with inter PLMN FQDN as the "authority" part of the URI via the c-SEPP. The c-SEPP acts as a HTTP proxy.</w:t>
      </w:r>
    </w:p>
    <w:p w:rsidR="003B56D4" w:rsidRDefault="003B56D4" w:rsidP="003B56D4">
      <w:pPr>
        <w:pStyle w:val="B1"/>
      </w:pPr>
      <w:r>
        <w:lastRenderedPageBreak/>
        <w:t>5.</w:t>
      </w:r>
      <w:r>
        <w:tab/>
        <w:t xml:space="preserve">The c-SEPP forwards the NF discovery request within the N32-f TLS tunnel established in step 2 and using the JOSE protected message forwarding procedure and API specified in </w:t>
      </w:r>
      <w:r w:rsidR="00186805">
        <w:t>clause</w:t>
      </w:r>
      <w:r>
        <w:t>s 5.3 and 6.2 respectively.</w:t>
      </w:r>
    </w:p>
    <w:p w:rsidR="003B56D4" w:rsidRDefault="003B56D4" w:rsidP="003B56D4">
      <w:pPr>
        <w:pStyle w:val="B1"/>
      </w:pPr>
      <w:r>
        <w:t>6.</w:t>
      </w:r>
      <w:r>
        <w:tab/>
        <w:t>The p-SEPP forwards the NF discovery request to the p-NRF.</w:t>
      </w:r>
    </w:p>
    <w:p w:rsidR="003B56D4" w:rsidRDefault="003B56D4" w:rsidP="003B56D4">
      <w:pPr>
        <w:pStyle w:val="B1"/>
      </w:pPr>
      <w:r>
        <w:t>7.</w:t>
      </w:r>
      <w:r>
        <w:tab/>
        <w:t>The p-NRF sends the NF discovery response. The NF service profile contains service URI with "http" scheme. The FQDN of the NF service is an inter PLMN FQDN.</w:t>
      </w:r>
    </w:p>
    <w:p w:rsidR="003B56D4" w:rsidRDefault="003B56D4" w:rsidP="003B56D4">
      <w:pPr>
        <w:pStyle w:val="B1"/>
      </w:pPr>
      <w:r>
        <w:t>8.</w:t>
      </w:r>
      <w:r>
        <w:tab/>
        <w:t xml:space="preserve">The p-SEPP forwards the NF discovery response within TLS tunnel to the c-SEPP using the JOSE protected message forwarding procedure and API specified in </w:t>
      </w:r>
      <w:r w:rsidR="00186805">
        <w:t>clause</w:t>
      </w:r>
      <w:r>
        <w:t>s 5.3 and 6.2 respectively.</w:t>
      </w:r>
    </w:p>
    <w:p w:rsidR="003B56D4" w:rsidRDefault="003B56D4" w:rsidP="003B56D4">
      <w:pPr>
        <w:pStyle w:val="B1"/>
      </w:pPr>
      <w:r>
        <w:t>9.</w:t>
      </w:r>
      <w:r>
        <w:tab/>
        <w:t>The c-SEPP forwards the NF discovery response to c-NRF.</w:t>
      </w:r>
    </w:p>
    <w:p w:rsidR="003B56D4" w:rsidRDefault="003B56D4" w:rsidP="003B56D4">
      <w:pPr>
        <w:pStyle w:val="B1"/>
      </w:pPr>
      <w:r>
        <w:t>10.</w:t>
      </w:r>
      <w:r>
        <w:tab/>
        <w:t>The c-NRF sends the NF discovery response to NF service consumer.</w:t>
      </w:r>
    </w:p>
    <w:p w:rsidR="003B56D4" w:rsidRDefault="003B56D4" w:rsidP="003B56D4">
      <w:pPr>
        <w:pStyle w:val="B1"/>
      </w:pPr>
      <w:r>
        <w:t>11.</w:t>
      </w:r>
      <w:r>
        <w:tab/>
        <w:t>The NF service profile received at the NF service consumer contains service URI with "http" scheme. The NF service consumer initiates a HTTP message (as supported by the NF service producer API) using "http" scheme URI. The NF service consumer is configured to route all HTTP messages with inter PLMN FQDN as the "authority" part of the URI via the c-SEPP. The c-SEPP acts as a HTTP proxy.</w:t>
      </w:r>
    </w:p>
    <w:p w:rsidR="003B56D4" w:rsidRDefault="003B56D4" w:rsidP="003B56D4">
      <w:pPr>
        <w:pStyle w:val="B1"/>
      </w:pPr>
      <w:r>
        <w:t>12.</w:t>
      </w:r>
      <w:r>
        <w:tab/>
        <w:t xml:space="preserve">The c-SEPP forwards the HTTP service request within the N32-f TLS tunnel established in step 2 and using the JOSE protected message forwarding procedure and API specified in </w:t>
      </w:r>
      <w:r w:rsidR="00186805">
        <w:t>clause</w:t>
      </w:r>
      <w:r>
        <w:t>s 5.3 and 6.2 respectively.</w:t>
      </w:r>
    </w:p>
    <w:p w:rsidR="003B56D4" w:rsidRDefault="003B56D4" w:rsidP="003B56D4">
      <w:pPr>
        <w:pStyle w:val="B1"/>
      </w:pPr>
      <w:r>
        <w:t>13.</w:t>
      </w:r>
      <w:r>
        <w:tab/>
        <w:t>The p-SEPP forwards the HTTP service request to the NF service producer.</w:t>
      </w:r>
    </w:p>
    <w:p w:rsidR="003B56D4" w:rsidRDefault="003B56D4" w:rsidP="003B56D4">
      <w:pPr>
        <w:pStyle w:val="B1"/>
      </w:pPr>
      <w:r>
        <w:t>14.</w:t>
      </w:r>
      <w:r>
        <w:tab/>
        <w:t>The NF service producer sends the HTTP service response.</w:t>
      </w:r>
    </w:p>
    <w:p w:rsidR="003B56D4" w:rsidRDefault="003B56D4" w:rsidP="003B56D4">
      <w:pPr>
        <w:pStyle w:val="B1"/>
      </w:pPr>
      <w:r>
        <w:t>15.</w:t>
      </w:r>
      <w:r>
        <w:tab/>
        <w:t xml:space="preserve">The p-SEPP forwards the HTTP service response within TLS tunnel to the c-SEPP using the JOSE protected message forwarding procedure and API specified in </w:t>
      </w:r>
      <w:r w:rsidR="00186805">
        <w:t>clause</w:t>
      </w:r>
      <w:r>
        <w:t>s 5.3 and 6.2 respectively.</w:t>
      </w:r>
    </w:p>
    <w:p w:rsidR="003B56D4" w:rsidRDefault="003B56D4" w:rsidP="003B56D4">
      <w:pPr>
        <w:pStyle w:val="B1"/>
      </w:pPr>
      <w:r>
        <w:t>16.</w:t>
      </w:r>
      <w:r>
        <w:tab/>
        <w:t>The c-SEPP forwards the HTTP service response to the NF service consumer.</w:t>
      </w:r>
    </w:p>
    <w:p w:rsidR="003B56D4" w:rsidRPr="001A7D35" w:rsidRDefault="003B56D4" w:rsidP="003B56D4"/>
    <w:p w:rsidR="003B56D4" w:rsidRPr="00FD1226" w:rsidRDefault="003B56D4" w:rsidP="003B56D4">
      <w:pPr>
        <w:pStyle w:val="Heading3"/>
      </w:pPr>
      <w:bookmarkStart w:id="394" w:name="_Toc24986473"/>
      <w:bookmarkStart w:id="395" w:name="_Toc27593395"/>
      <w:r>
        <w:t>C.3.2</w:t>
      </w:r>
      <w:r>
        <w:tab/>
        <w:t>When https URI scheme is used</w:t>
      </w:r>
      <w:bookmarkEnd w:id="394"/>
      <w:bookmarkEnd w:id="395"/>
    </w:p>
    <w:p w:rsidR="003B56D4" w:rsidRDefault="003B56D4" w:rsidP="003B56D4">
      <w:r>
        <w:rPr>
          <w:rFonts w:hint="eastAsia"/>
        </w:rPr>
        <w:t>The following figure shows the end to end call flow between an NF service consumer and a NF service producer in different PLMNs when</w:t>
      </w:r>
      <w:r>
        <w:t>:</w:t>
      </w:r>
    </w:p>
    <w:p w:rsidR="003B56D4" w:rsidRDefault="003B56D4" w:rsidP="003B56D4">
      <w:pPr>
        <w:pStyle w:val="B1"/>
      </w:pPr>
      <w:r>
        <w:t>-</w:t>
      </w:r>
      <w:r>
        <w:tab/>
      </w:r>
      <w:r>
        <w:rPr>
          <w:rFonts w:hint="eastAsia"/>
        </w:rPr>
        <w:t>the SEPP in each PLMN acts as a security proxy</w:t>
      </w:r>
      <w:r>
        <w:t>;</w:t>
      </w:r>
    </w:p>
    <w:p w:rsidR="003B56D4" w:rsidRDefault="003B56D4" w:rsidP="003B56D4">
      <w:pPr>
        <w:pStyle w:val="B1"/>
      </w:pPr>
      <w:r>
        <w:t>-</w:t>
      </w:r>
      <w:r>
        <w:tab/>
        <w:t xml:space="preserve">the </w:t>
      </w:r>
      <w:r>
        <w:rPr>
          <w:rFonts w:hint="eastAsia"/>
        </w:rPr>
        <w:t xml:space="preserve">negotiated </w:t>
      </w:r>
      <w:r>
        <w:t xml:space="preserve">security policy between the SEPPs is </w:t>
      </w:r>
      <w:r w:rsidR="00D40765">
        <w:t>"PRINS"</w:t>
      </w:r>
      <w:r>
        <w:t>;</w:t>
      </w:r>
    </w:p>
    <w:p w:rsidR="003B56D4" w:rsidRDefault="003B56D4" w:rsidP="003B56D4">
      <w:pPr>
        <w:pStyle w:val="B1"/>
      </w:pPr>
      <w:r>
        <w:t>-</w:t>
      </w:r>
      <w:r>
        <w:tab/>
        <w:t>"https" scheme URI is used between the NF service consumer and NF service producer; and</w:t>
      </w:r>
    </w:p>
    <w:p w:rsidR="003B56D4" w:rsidRDefault="003B56D4" w:rsidP="003B56D4">
      <w:pPr>
        <w:pStyle w:val="B1"/>
      </w:pPr>
      <w:r>
        <w:t>-</w:t>
      </w:r>
      <w:r>
        <w:tab/>
        <w:t>"https" scheme URI is used for accessing NRF's NF discovery service.</w:t>
      </w:r>
    </w:p>
    <w:p w:rsidR="003B56D4" w:rsidRPr="00017C43" w:rsidRDefault="003B56D4" w:rsidP="003B56D4">
      <w:pPr>
        <w:pStyle w:val="B1"/>
      </w:pPr>
    </w:p>
    <w:p w:rsidR="003B56D4" w:rsidRDefault="003B56D4" w:rsidP="003B56D4">
      <w:pPr>
        <w:pStyle w:val="TH"/>
      </w:pPr>
    </w:p>
    <w:p w:rsidR="00D40765" w:rsidRDefault="00D40765" w:rsidP="003B56D4">
      <w:pPr>
        <w:pStyle w:val="TH"/>
      </w:pPr>
      <w:r>
        <w:object w:dxaOrig="11443" w:dyaOrig="16517">
          <v:shape id="_x0000_i1044" type="#_x0000_t75" style="width:482.25pt;height:698.95pt" o:ole="">
            <v:imagedata r:id="rId50" o:title=""/>
          </v:shape>
          <o:OLEObject Type="Embed" ProgID="Visio.Drawing.15" ShapeID="_x0000_i1044" DrawAspect="Content" ObjectID="_1638206080" r:id="rId51"/>
        </w:object>
      </w:r>
    </w:p>
    <w:p w:rsidR="003B56D4" w:rsidRDefault="003B56D4" w:rsidP="003B56D4">
      <w:pPr>
        <w:pStyle w:val="TF"/>
      </w:pPr>
      <w:r>
        <w:rPr>
          <w:rFonts w:hint="eastAsia"/>
        </w:rPr>
        <w:lastRenderedPageBreak/>
        <w:t>F</w:t>
      </w:r>
      <w:r>
        <w:t xml:space="preserve">igure C.3.2-1 End to end call flow when https scheme URI is used and </w:t>
      </w:r>
      <w:r w:rsidR="00D40765">
        <w:t>"PRINS"</w:t>
      </w:r>
      <w:r>
        <w:t xml:space="preserve"> security is used between SEPPs</w:t>
      </w:r>
    </w:p>
    <w:p w:rsidR="003B56D4" w:rsidRDefault="003B56D4" w:rsidP="003B56D4">
      <w:pPr>
        <w:pStyle w:val="B1"/>
      </w:pPr>
      <w:r>
        <w:t>1.</w:t>
      </w:r>
      <w:r>
        <w:tab/>
        <w:t xml:space="preserve">The SEPP on the NF service consumer side (c-SEPP) and the SEPP on the NF service producer side (p-SEPP) negotiate the security capabilities using the procedure specified in </w:t>
      </w:r>
      <w:r w:rsidR="00186805">
        <w:t>clause</w:t>
      </w:r>
      <w:r>
        <w:t> 5.2.2. The SEPPs mutually negotiate to use TLS as the security policy.</w:t>
      </w:r>
    </w:p>
    <w:p w:rsidR="003B56D4" w:rsidRDefault="003B56D4" w:rsidP="003B56D4">
      <w:pPr>
        <w:pStyle w:val="B1"/>
      </w:pPr>
      <w:r>
        <w:t>2.</w:t>
      </w:r>
      <w:r>
        <w:tab/>
        <w:t>A TLS connection is setup between the c-SEPP and the p-SEPP for N32-f forwarding. If IPX-es are deployed between the c-SEPP and p-SEPP, the TLS connection is hop by hop.</w:t>
      </w:r>
    </w:p>
    <w:p w:rsidR="003B56D4" w:rsidRDefault="003B56D4" w:rsidP="003B56D4">
      <w:pPr>
        <w:pStyle w:val="B1"/>
      </w:pPr>
      <w:r>
        <w:t>3.</w:t>
      </w:r>
      <w:r>
        <w:tab/>
        <w:t>Before the NF service consumer starts using the API of the NF service producer it needs to discover the NF service profile of the producer by querying the NRF. The NF service consumer uses "https" scheme URI to access the Nnrf_NFDiscovery service. This implies that the NF service consumer sets up a TLS connection to the c-NRF and then sends the HTTP request over the TLS connection to the c-NRF.</w:t>
      </w:r>
    </w:p>
    <w:p w:rsidR="003B56D4" w:rsidRDefault="003B56D4" w:rsidP="003B56D4">
      <w:pPr>
        <w:pStyle w:val="B1"/>
      </w:pPr>
      <w:r>
        <w:t>4. The NRF on the NF service consumer side (c-NRF) needs to further initiate a discovery request to the NRF on the NF service producer side (p-NRF). The c-NRF uses "https" scheme URI to access the NF discovery service of the p-NRF. Since "https" requires setup of TLS connection with the p-NRF and it requires that c-NRF has to verify that the certificate presented by the endpoint of the TLS connection belngs to the authoritative server of the p-NRF, a telescopic FQDN with wildcarded certificate scheme mechanism is specified in</w:t>
      </w:r>
      <w:r w:rsidR="007C1399">
        <w:t xml:space="preserve"> 3GPP TS 33.501 [</w:t>
      </w:r>
      <w:r>
        <w:t>6]. The c-NRF is configured with the telescopic FQDN of the p-NRF with the telescopic FQDN having the FQDN of the c-SEPP as the trailing part. The c-NRF sets up a TLS connection with the authoritative server for the telescopic FQDN (i.e. the c-SEPP).</w:t>
      </w:r>
    </w:p>
    <w:p w:rsidR="003B56D4" w:rsidRDefault="003B56D4" w:rsidP="003B56D4">
      <w:pPr>
        <w:pStyle w:val="B1"/>
      </w:pPr>
      <w:r>
        <w:t>5.</w:t>
      </w:r>
      <w:r>
        <w:tab/>
        <w:t>The c-NRF forwards the NF discovery request in this TLS connection.</w:t>
      </w:r>
    </w:p>
    <w:p w:rsidR="003B56D4" w:rsidRDefault="003B56D4" w:rsidP="003B56D4">
      <w:pPr>
        <w:pStyle w:val="B1"/>
      </w:pPr>
      <w:r>
        <w:t>6.</w:t>
      </w:r>
      <w:r>
        <w:tab/>
        <w:t xml:space="preserve">The c-SEPP extracts the NF discovery request from the TLS connection, replaces the label part of the telescopic FQDN in the request URI with a corresponding label of the p-SEPP (if the label part of the telescopic FQDN contains a label of c-SEPP's local significance) and sends the request towards p-SEPP in the TLS tunnel setup in step 2 and using the JOSE protected message forwarding procedure and API specified in </w:t>
      </w:r>
      <w:r w:rsidR="00186805">
        <w:t>clause</w:t>
      </w:r>
      <w:r>
        <w:t>s 5.3 and 6.2 respectively. The c-SEPP and the p-SEPP act as a man in the middle proxy in this case.</w:t>
      </w:r>
    </w:p>
    <w:p w:rsidR="003B56D4" w:rsidRPr="00FD1226" w:rsidRDefault="003B56D4" w:rsidP="003B56D4">
      <w:pPr>
        <w:pStyle w:val="B1"/>
      </w:pPr>
      <w:r>
        <w:t>7.</w:t>
      </w:r>
      <w:r>
        <w:tab/>
        <w:t>The p-SEPP extracts the HTTP message received on the TLS connection, replaces the label part of the the telescopic FQDN in the request URI to the URI of the p-NRF's NF discovery service and then seeing that the URI scheme of the NF discovery service of the p-NRF is "https", the p-SEPP sets up a TLS connection with the p-NRF.</w:t>
      </w:r>
    </w:p>
    <w:p w:rsidR="003B56D4" w:rsidRDefault="003B56D4" w:rsidP="003B56D4">
      <w:pPr>
        <w:pStyle w:val="B1"/>
      </w:pPr>
      <w:r>
        <w:t>8.</w:t>
      </w:r>
      <w:r>
        <w:tab/>
        <w:t>The p-SEPP forwards the NF discovery request to the p-NRF.</w:t>
      </w:r>
    </w:p>
    <w:p w:rsidR="003B56D4" w:rsidRDefault="003B56D4" w:rsidP="003B56D4">
      <w:pPr>
        <w:pStyle w:val="B1"/>
      </w:pPr>
      <w:r>
        <w:t>9.</w:t>
      </w:r>
      <w:r>
        <w:tab/>
        <w:t>The p-NRF sends the NF discovery response within the TLS connection. The NF service profile contains service URI with "https" scheme. The FQDN of the NF service is an inter PLMN FQDN.</w:t>
      </w:r>
    </w:p>
    <w:p w:rsidR="003B56D4" w:rsidRPr="00264F7B" w:rsidRDefault="003B56D4" w:rsidP="003B56D4">
      <w:pPr>
        <w:pStyle w:val="B1"/>
      </w:pPr>
      <w:r>
        <w:t>10.</w:t>
      </w:r>
      <w:r>
        <w:tab/>
        <w:t xml:space="preserve">The p-SEPP forwards the NF discovery response within TLS tunnel setup in step 2 using the JOSE protected message forwarding procedure and API specified in </w:t>
      </w:r>
      <w:r w:rsidR="00186805">
        <w:t>clause</w:t>
      </w:r>
      <w:r>
        <w:t xml:space="preserve">s 5.3 and 6.2 respectively, to the c-SEPP. The p-SEPP may replace the </w:t>
      </w:r>
      <w:r w:rsidRPr="00264F7B">
        <w:t>inter PLMN FQDN of the NF service producer's API endpoint with a label representing that FQDN. The p-SEPP re-maps the label with the NF service producer's API endpoint in step 17.</w:t>
      </w:r>
    </w:p>
    <w:p w:rsidR="003B56D4" w:rsidRDefault="003B56D4" w:rsidP="003B56D4">
      <w:pPr>
        <w:pStyle w:val="B1"/>
      </w:pPr>
      <w:r w:rsidRPr="00264F7B">
        <w:t>11.</w:t>
      </w:r>
      <w:r w:rsidRPr="00264F7B">
        <w:tab/>
        <w:t xml:space="preserve">The c-SEPP upon receiving the HTTP response message for NF discovery response, within the TLS tunnel in step 2, replaces the trailing part of the inter PLMN FQDN of the NF service producer's API endpoint in the NF service profile with the FQDN of the c-SEPP, to form a telescopic FQDN as specified in </w:t>
      </w:r>
      <w:r w:rsidR="00186805">
        <w:t>clause</w:t>
      </w:r>
      <w:r w:rsidRPr="00264F7B">
        <w:t> 28.5.2 of</w:t>
      </w:r>
      <w:r w:rsidR="007C1399">
        <w:t xml:space="preserve"> 3GPP TS </w:t>
      </w:r>
      <w:r w:rsidR="007C1399" w:rsidRPr="00264F7B">
        <w:t>23.003</w:t>
      </w:r>
      <w:r w:rsidR="007C1399">
        <w:t> </w:t>
      </w:r>
      <w:r w:rsidR="007C1399" w:rsidRPr="00264F7B">
        <w:t>[</w:t>
      </w:r>
      <w:r>
        <w:t>19</w:t>
      </w:r>
      <w:r w:rsidRPr="00264F7B">
        <w:t>]. The c-SEPP may replace the label part of the telescopic FQDN with a label of it's own significance. The p-SEPP re-maps the label in step 16.</w:t>
      </w:r>
    </w:p>
    <w:p w:rsidR="003B56D4" w:rsidRDefault="003B56D4" w:rsidP="003B56D4">
      <w:pPr>
        <w:pStyle w:val="B1"/>
      </w:pPr>
      <w:r>
        <w:t>12.</w:t>
      </w:r>
      <w:r>
        <w:tab/>
        <w:t>The c-SEPP then forwards the NF discovery response to c-NRF, with the NF service profile containing the telescopic FQDN.</w:t>
      </w:r>
    </w:p>
    <w:p w:rsidR="003B56D4" w:rsidRDefault="003B56D4" w:rsidP="003B56D4">
      <w:pPr>
        <w:pStyle w:val="B1"/>
      </w:pPr>
      <w:r>
        <w:t>13.</w:t>
      </w:r>
      <w:r>
        <w:tab/>
        <w:t>The c-NRF sends the NF discovery response to NF service consumer.</w:t>
      </w:r>
    </w:p>
    <w:p w:rsidR="003B56D4" w:rsidRDefault="003B56D4" w:rsidP="003B56D4">
      <w:pPr>
        <w:pStyle w:val="B1"/>
      </w:pPr>
      <w:r>
        <w:t>14.</w:t>
      </w:r>
      <w:r>
        <w:tab/>
        <w:t xml:space="preserve">The NF service profile received at the NF service consumer contains service URI with "https" scheme. </w:t>
      </w:r>
      <w:r>
        <w:rPr>
          <w:rFonts w:hint="eastAsia"/>
        </w:rPr>
        <w:t xml:space="preserve">The NF service consumer sets up a TLS connection with the </w:t>
      </w:r>
      <w:r>
        <w:t>authoritative server for the telescopic FQDN (i.e. the c-SEPP).</w:t>
      </w:r>
      <w:r>
        <w:rPr>
          <w:rFonts w:hint="eastAsia"/>
        </w:rPr>
        <w:t xml:space="preserve"> </w:t>
      </w:r>
    </w:p>
    <w:p w:rsidR="003B56D4" w:rsidRPr="00FD1226" w:rsidRDefault="003B56D4" w:rsidP="003B56D4">
      <w:pPr>
        <w:pStyle w:val="B1"/>
      </w:pPr>
      <w:r>
        <w:t>15.</w:t>
      </w:r>
      <w:r>
        <w:tab/>
        <w:t>The NF service consumer sends the HTTP service request within the TLS connection to the c-SEPP.</w:t>
      </w:r>
    </w:p>
    <w:p w:rsidR="003B56D4" w:rsidRDefault="003B56D4" w:rsidP="003B56D4">
      <w:pPr>
        <w:pStyle w:val="B1"/>
      </w:pPr>
      <w:r>
        <w:lastRenderedPageBreak/>
        <w:t>16.</w:t>
      </w:r>
      <w:r>
        <w:tab/>
        <w:t xml:space="preserve">The c-SEPP extracts the HTTP request from the TLS connection, replaces the label part of the telescopic FQDN in the request URI with a corresponding label of the p-SEPP and sends the request towards p-SEPP in the TLS tunnel setup in step 2 using the JOSE protected message forwarding procedure and API specified in </w:t>
      </w:r>
      <w:r w:rsidR="00186805">
        <w:t>clause</w:t>
      </w:r>
      <w:r>
        <w:t>s 5.3 and 6.2 respectively. The c-SEPP and the p-SEPP act as a man in the middle proxy in this case.</w:t>
      </w:r>
    </w:p>
    <w:p w:rsidR="003B56D4" w:rsidRPr="00FD1226" w:rsidRDefault="003B56D4" w:rsidP="003B56D4">
      <w:pPr>
        <w:pStyle w:val="B1"/>
      </w:pPr>
      <w:r>
        <w:t>17.</w:t>
      </w:r>
      <w:r>
        <w:tab/>
        <w:t xml:space="preserve">The p-SEPP extracts the HTTP message received on the TLS connection, replaces the label part of the the telescopic FQDN in the request URI to the URI of the NF service producer and then seeing that the URI scheme of the NF service producer is "https", the p-SEPP sets up a TLS connection with the NF service producer. The p-SEPP also replaces callback URI and link relations within the extracted HTTP message with a telescopic FQDN containing the FQDN of the p-SEPP as the trailing part, as specified in </w:t>
      </w:r>
      <w:r w:rsidR="00186805">
        <w:t>clause</w:t>
      </w:r>
      <w:r>
        <w:t> 6.1.4.3 of</w:t>
      </w:r>
      <w:r w:rsidR="007C1399">
        <w:t xml:space="preserve"> 3GPP TS 29.500 [</w:t>
      </w:r>
      <w:r>
        <w:t>4].</w:t>
      </w:r>
    </w:p>
    <w:p w:rsidR="003B56D4" w:rsidRDefault="003B56D4" w:rsidP="003B56D4">
      <w:pPr>
        <w:pStyle w:val="B1"/>
      </w:pPr>
      <w:r>
        <w:t>18.</w:t>
      </w:r>
      <w:r>
        <w:tab/>
        <w:t>The p-SEPP forwards the HTTP request to the NF service producer.</w:t>
      </w:r>
    </w:p>
    <w:p w:rsidR="003B56D4" w:rsidRDefault="003B56D4" w:rsidP="003B56D4">
      <w:pPr>
        <w:pStyle w:val="B1"/>
      </w:pPr>
      <w:r>
        <w:t>19.</w:t>
      </w:r>
      <w:r>
        <w:tab/>
        <w:t xml:space="preserve">The NF service producer sends the HTTP response within the TLS connection. </w:t>
      </w:r>
    </w:p>
    <w:p w:rsidR="003B56D4" w:rsidRDefault="003B56D4" w:rsidP="003B56D4">
      <w:pPr>
        <w:pStyle w:val="B1"/>
      </w:pPr>
      <w:r>
        <w:t>20.</w:t>
      </w:r>
      <w:r>
        <w:tab/>
        <w:t xml:space="preserve">The p-SEPP forwards the HTTP response within TLS tunnel setup in step 2 to the c-SEPP using the JOSE protected message forwarding procedure and API specified in </w:t>
      </w:r>
      <w:r w:rsidR="00186805">
        <w:t>clause</w:t>
      </w:r>
      <w:r>
        <w:t>s 5.3 and 6.2 respectively.</w:t>
      </w:r>
    </w:p>
    <w:p w:rsidR="003B56D4" w:rsidRPr="001436B4" w:rsidRDefault="003B56D4" w:rsidP="003B56D4">
      <w:pPr>
        <w:pStyle w:val="B1"/>
      </w:pPr>
      <w:r>
        <w:t>21.</w:t>
      </w:r>
      <w:r>
        <w:tab/>
        <w:t xml:space="preserve">The c-SEPP upon receiving the HTTP response message within the TLS tunnel setup in step 2, forwards the response to the NF service consumer. The c-SEPP replaces callback URI and link relations within the extracted HTTP response message with a telescopic FQDN containing the FQDN of the c-SEPP as the trailing part, as specified in </w:t>
      </w:r>
      <w:r w:rsidR="00186805">
        <w:t>clause</w:t>
      </w:r>
      <w:r>
        <w:t> 6.1.4.3 of</w:t>
      </w:r>
      <w:r w:rsidR="007C1399">
        <w:t xml:space="preserve"> 3GPP TS 29.500 [</w:t>
      </w:r>
      <w:r>
        <w:t>4].</w:t>
      </w:r>
      <w:r w:rsidRPr="00230F99">
        <w:t xml:space="preserve"> </w:t>
      </w:r>
    </w:p>
    <w:p w:rsidR="00643EBE" w:rsidRDefault="00080512">
      <w:pPr>
        <w:pStyle w:val="Heading8"/>
      </w:pPr>
      <w:bookmarkStart w:id="396" w:name="historyclause"/>
      <w:r w:rsidRPr="004D3578">
        <w:br w:type="page"/>
      </w:r>
    </w:p>
    <w:p w:rsidR="00892A75" w:rsidRDefault="00892A75" w:rsidP="00892A75">
      <w:pPr>
        <w:pStyle w:val="Heading8"/>
      </w:pPr>
      <w:bookmarkStart w:id="397" w:name="_Toc24986474"/>
      <w:bookmarkStart w:id="398" w:name="_Toc27593396"/>
      <w:r>
        <w:lastRenderedPageBreak/>
        <w:t xml:space="preserve">Annex D </w:t>
      </w:r>
      <w:r w:rsidRPr="004D3578">
        <w:t>(</w:t>
      </w:r>
      <w:r>
        <w:t>informative</w:t>
      </w:r>
      <w:r w:rsidRPr="004D3578">
        <w:t>):</w:t>
      </w:r>
      <w:r w:rsidRPr="004D3578">
        <w:br/>
      </w:r>
      <w:r>
        <w:t>Withdrawn API versions</w:t>
      </w:r>
      <w:bookmarkEnd w:id="397"/>
      <w:bookmarkEnd w:id="398"/>
    </w:p>
    <w:p w:rsidR="00892A75" w:rsidRDefault="00892A75" w:rsidP="00892A75">
      <w:pPr>
        <w:pStyle w:val="Heading2"/>
      </w:pPr>
      <w:bookmarkStart w:id="399" w:name="_Toc24986475"/>
      <w:bookmarkStart w:id="400" w:name="_Toc27593397"/>
      <w:r>
        <w:t>D.1</w:t>
      </w:r>
      <w:r>
        <w:tab/>
        <w:t>General</w:t>
      </w:r>
      <w:bookmarkEnd w:id="399"/>
      <w:bookmarkEnd w:id="400"/>
    </w:p>
    <w:p w:rsidR="00892A75" w:rsidRDefault="00892A75" w:rsidP="00892A75">
      <w:pPr>
        <w:rPr>
          <w:lang w:val="en-US"/>
        </w:rPr>
      </w:pPr>
      <w:r w:rsidRPr="00540071">
        <w:t xml:space="preserve">This Annex </w:t>
      </w:r>
      <w:r>
        <w:t>lists withdrawn API versions of the APIs</w:t>
      </w:r>
      <w:r w:rsidRPr="00540071">
        <w:t xml:space="preserve"> defined in the present specification.</w:t>
      </w:r>
      <w:r w:rsidR="007C1399">
        <w:t xml:space="preserve"> 3GPP TS </w:t>
      </w:r>
      <w:r w:rsidR="007C1399" w:rsidRPr="005E4D39">
        <w:t>29.501</w:t>
      </w:r>
      <w:r w:rsidR="007C1399">
        <w:t> [</w:t>
      </w:r>
      <w:r>
        <w:t xml:space="preserve">5] </w:t>
      </w:r>
      <w:r w:rsidR="007C1399">
        <w:t>clause</w:t>
      </w:r>
      <w:r>
        <w:t> </w:t>
      </w:r>
      <w:r>
        <w:rPr>
          <w:rFonts w:eastAsia="Calibri"/>
        </w:rPr>
        <w:t>4.3.1.6</w:t>
      </w:r>
      <w:r>
        <w:t xml:space="preserve"> describes the withdrawal of API versions.</w:t>
      </w:r>
    </w:p>
    <w:p w:rsidR="00892A75" w:rsidRDefault="00892A75" w:rsidP="00892A75">
      <w:pPr>
        <w:pStyle w:val="Heading2"/>
      </w:pPr>
      <w:bookmarkStart w:id="401" w:name="_Toc24986476"/>
      <w:bookmarkStart w:id="402" w:name="_Toc27593398"/>
      <w:r>
        <w:t>D.2</w:t>
      </w:r>
      <w:r>
        <w:tab/>
        <w:t>N32 Handshake API</w:t>
      </w:r>
      <w:bookmarkEnd w:id="401"/>
      <w:bookmarkEnd w:id="402"/>
    </w:p>
    <w:p w:rsidR="00892A75" w:rsidRDefault="00892A75" w:rsidP="00892A75">
      <w:r>
        <w:t>The API versions listed in table D.2-1 are withdrawn for the N32 Handshake</w:t>
      </w:r>
      <w:r w:rsidRPr="007A0219">
        <w:t xml:space="preserve"> </w:t>
      </w:r>
      <w:r w:rsidRPr="002002FF">
        <w:rPr>
          <w:lang w:eastAsia="zh-CN"/>
        </w:rPr>
        <w:t>API</w:t>
      </w:r>
      <w:r>
        <w:rPr>
          <w:lang w:eastAsia="zh-CN"/>
        </w:rPr>
        <w:t>.</w:t>
      </w:r>
    </w:p>
    <w:p w:rsidR="00892A75" w:rsidRPr="002002FF" w:rsidRDefault="00892A75" w:rsidP="00892A75">
      <w:pPr>
        <w:pStyle w:val="TH"/>
      </w:pPr>
      <w:r w:rsidRPr="002002FF">
        <w:t xml:space="preserve">Table </w:t>
      </w:r>
      <w:r>
        <w:t>D.2</w:t>
      </w:r>
      <w:r w:rsidRPr="002002FF">
        <w:t xml:space="preserve">-1: </w:t>
      </w:r>
      <w:r>
        <w:rPr>
          <w:lang w:eastAsia="zh-CN"/>
        </w:rPr>
        <w:t>Withdrawn API versions of the N32 Handshake API</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892A75" w:rsidRPr="002002FF" w:rsidTr="006647FC">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rsidR="00892A75" w:rsidRPr="00FA5F9B" w:rsidRDefault="00892A75" w:rsidP="006647FC">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rsidR="00892A75" w:rsidRPr="00FA5F9B" w:rsidRDefault="00892A75" w:rsidP="006647FC">
            <w:pPr>
              <w:pStyle w:val="TAH"/>
            </w:pPr>
            <w:r>
              <w:t>Reason for withdrawal</w:t>
            </w:r>
          </w:p>
        </w:tc>
      </w:tr>
      <w:tr w:rsidR="00892A75" w:rsidRPr="002002FF" w:rsidTr="006647FC">
        <w:trPr>
          <w:jc w:val="center"/>
        </w:trPr>
        <w:tc>
          <w:tcPr>
            <w:tcW w:w="2040" w:type="dxa"/>
            <w:tcBorders>
              <w:top w:val="single" w:sz="4" w:space="0" w:color="auto"/>
              <w:left w:val="single" w:sz="4" w:space="0" w:color="auto"/>
              <w:bottom w:val="single" w:sz="4" w:space="0" w:color="auto"/>
              <w:right w:val="single" w:sz="4" w:space="0" w:color="auto"/>
            </w:tcBorders>
          </w:tcPr>
          <w:p w:rsidR="00892A75" w:rsidRPr="00FA5F9B" w:rsidRDefault="00892A75" w:rsidP="006647FC">
            <w:pPr>
              <w:pStyle w:val="TAL"/>
            </w:pPr>
            <w:r>
              <w:t>1.0.0</w:t>
            </w:r>
          </w:p>
        </w:tc>
        <w:tc>
          <w:tcPr>
            <w:tcW w:w="7427" w:type="dxa"/>
            <w:tcBorders>
              <w:top w:val="single" w:sz="4" w:space="0" w:color="auto"/>
              <w:left w:val="single" w:sz="4" w:space="0" w:color="auto"/>
              <w:bottom w:val="single" w:sz="4" w:space="0" w:color="auto"/>
              <w:right w:val="single" w:sz="4" w:space="0" w:color="auto"/>
            </w:tcBorders>
          </w:tcPr>
          <w:p w:rsidR="00892A75" w:rsidRPr="00FA5F9B" w:rsidRDefault="00892A75" w:rsidP="006647FC">
            <w:pPr>
              <w:pStyle w:val="TAL"/>
            </w:pPr>
            <w:r>
              <w:t>A backward incompatible change has been introduced in v1.0.1 to align with related stage 2 specifications. Indeed, the term "ALS" has been replaced by "PRINS" during the handshake procedure. As a consequence, the v1.0.0 must not be used in the field in order to avoid interoperability problem between roaming partners.</w:t>
            </w:r>
          </w:p>
        </w:tc>
      </w:tr>
    </w:tbl>
    <w:p w:rsidR="00892A75" w:rsidRDefault="00892A75" w:rsidP="007C1399">
      <w:r w:rsidRPr="004D3578">
        <w:br w:type="page"/>
      </w:r>
    </w:p>
    <w:p w:rsidR="00080512" w:rsidRPr="004D3578" w:rsidRDefault="00080512">
      <w:pPr>
        <w:pStyle w:val="Heading8"/>
      </w:pPr>
      <w:bookmarkStart w:id="403" w:name="_Toc24986477"/>
      <w:bookmarkStart w:id="404" w:name="_Toc27593399"/>
      <w:r w:rsidRPr="004D3578">
        <w:lastRenderedPageBreak/>
        <w:t xml:space="preserve">Annex </w:t>
      </w:r>
      <w:r w:rsidR="00892A75">
        <w:t>E</w:t>
      </w:r>
      <w:r w:rsidR="00892A75" w:rsidRPr="004D3578">
        <w:t xml:space="preserve"> </w:t>
      </w:r>
      <w:r w:rsidRPr="004D3578">
        <w:t>(informative):</w:t>
      </w:r>
      <w:r w:rsidRPr="004D3578">
        <w:br/>
        <w:t>Change history</w:t>
      </w:r>
      <w:bookmarkEnd w:id="403"/>
      <w:bookmarkEnd w:id="404"/>
    </w:p>
    <w:bookmarkEnd w:id="396"/>
    <w:p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3C3971" w:rsidRPr="000272AD" w:rsidTr="00362E30">
        <w:trPr>
          <w:cantSplit/>
        </w:trPr>
        <w:tc>
          <w:tcPr>
            <w:tcW w:w="9639" w:type="dxa"/>
            <w:gridSpan w:val="8"/>
            <w:tcBorders>
              <w:bottom w:val="nil"/>
            </w:tcBorders>
            <w:shd w:val="solid" w:color="FFFFFF" w:fill="auto"/>
          </w:tcPr>
          <w:p w:rsidR="003C3971" w:rsidRPr="000272AD" w:rsidRDefault="003C3971" w:rsidP="00C72833">
            <w:pPr>
              <w:pStyle w:val="TAL"/>
              <w:jc w:val="center"/>
              <w:rPr>
                <w:b/>
                <w:sz w:val="16"/>
              </w:rPr>
            </w:pPr>
            <w:r w:rsidRPr="000272AD">
              <w:rPr>
                <w:b/>
              </w:rPr>
              <w:t>Change history</w:t>
            </w:r>
          </w:p>
        </w:tc>
      </w:tr>
      <w:tr w:rsidR="003C3971" w:rsidRPr="000272AD" w:rsidTr="00341E3A">
        <w:tc>
          <w:tcPr>
            <w:tcW w:w="800" w:type="dxa"/>
            <w:shd w:val="pct10" w:color="auto" w:fill="FFFFFF"/>
          </w:tcPr>
          <w:p w:rsidR="003C3971" w:rsidRPr="000272AD" w:rsidRDefault="003C3971" w:rsidP="00C72833">
            <w:pPr>
              <w:pStyle w:val="TAL"/>
              <w:rPr>
                <w:b/>
                <w:sz w:val="16"/>
              </w:rPr>
            </w:pPr>
            <w:r w:rsidRPr="000272AD">
              <w:rPr>
                <w:b/>
                <w:sz w:val="16"/>
              </w:rPr>
              <w:t>Date</w:t>
            </w:r>
          </w:p>
        </w:tc>
        <w:tc>
          <w:tcPr>
            <w:tcW w:w="800" w:type="dxa"/>
            <w:shd w:val="pct10" w:color="auto" w:fill="FFFFFF"/>
          </w:tcPr>
          <w:p w:rsidR="003C3971" w:rsidRPr="000272AD" w:rsidRDefault="00DF2B1F" w:rsidP="00C72833">
            <w:pPr>
              <w:pStyle w:val="TAL"/>
              <w:rPr>
                <w:b/>
                <w:sz w:val="16"/>
              </w:rPr>
            </w:pPr>
            <w:r w:rsidRPr="000272AD">
              <w:rPr>
                <w:b/>
                <w:sz w:val="16"/>
              </w:rPr>
              <w:t>Meeting</w:t>
            </w:r>
          </w:p>
        </w:tc>
        <w:tc>
          <w:tcPr>
            <w:tcW w:w="1046" w:type="dxa"/>
            <w:shd w:val="pct10" w:color="auto" w:fill="FFFFFF"/>
          </w:tcPr>
          <w:p w:rsidR="003C3971" w:rsidRPr="000272AD" w:rsidRDefault="003C3971" w:rsidP="00DF2B1F">
            <w:pPr>
              <w:pStyle w:val="TAL"/>
              <w:rPr>
                <w:b/>
                <w:sz w:val="16"/>
              </w:rPr>
            </w:pPr>
            <w:r w:rsidRPr="000272AD">
              <w:rPr>
                <w:b/>
                <w:sz w:val="16"/>
              </w:rPr>
              <w:t>TDoc</w:t>
            </w:r>
          </w:p>
        </w:tc>
        <w:tc>
          <w:tcPr>
            <w:tcW w:w="473" w:type="dxa"/>
            <w:shd w:val="pct10" w:color="auto" w:fill="FFFFFF"/>
          </w:tcPr>
          <w:p w:rsidR="003C3971" w:rsidRPr="000272AD" w:rsidRDefault="003C3971" w:rsidP="00C72833">
            <w:pPr>
              <w:pStyle w:val="TAL"/>
              <w:rPr>
                <w:b/>
                <w:sz w:val="16"/>
              </w:rPr>
            </w:pPr>
            <w:r w:rsidRPr="000272AD">
              <w:rPr>
                <w:b/>
                <w:sz w:val="16"/>
              </w:rPr>
              <w:t>CR</w:t>
            </w:r>
          </w:p>
        </w:tc>
        <w:tc>
          <w:tcPr>
            <w:tcW w:w="425" w:type="dxa"/>
            <w:shd w:val="pct10" w:color="auto" w:fill="FFFFFF"/>
          </w:tcPr>
          <w:p w:rsidR="003C3971" w:rsidRPr="000272AD" w:rsidRDefault="003C3971" w:rsidP="00C72833">
            <w:pPr>
              <w:pStyle w:val="TAL"/>
              <w:rPr>
                <w:b/>
                <w:sz w:val="16"/>
              </w:rPr>
            </w:pPr>
            <w:r w:rsidRPr="000272AD">
              <w:rPr>
                <w:b/>
                <w:sz w:val="16"/>
              </w:rPr>
              <w:t>Rev</w:t>
            </w:r>
          </w:p>
        </w:tc>
        <w:tc>
          <w:tcPr>
            <w:tcW w:w="425" w:type="dxa"/>
            <w:shd w:val="pct10" w:color="auto" w:fill="FFFFFF"/>
          </w:tcPr>
          <w:p w:rsidR="003C3971" w:rsidRPr="000272AD" w:rsidRDefault="003C3971" w:rsidP="00C72833">
            <w:pPr>
              <w:pStyle w:val="TAL"/>
              <w:rPr>
                <w:b/>
                <w:sz w:val="16"/>
              </w:rPr>
            </w:pPr>
            <w:r w:rsidRPr="000272AD">
              <w:rPr>
                <w:b/>
                <w:sz w:val="16"/>
              </w:rPr>
              <w:t>Cat</w:t>
            </w:r>
          </w:p>
        </w:tc>
        <w:tc>
          <w:tcPr>
            <w:tcW w:w="4962" w:type="dxa"/>
            <w:shd w:val="pct10" w:color="auto" w:fill="FFFFFF"/>
          </w:tcPr>
          <w:p w:rsidR="003C3971" w:rsidRPr="000272AD" w:rsidRDefault="003C3971" w:rsidP="00C72833">
            <w:pPr>
              <w:pStyle w:val="TAL"/>
              <w:rPr>
                <w:b/>
                <w:sz w:val="16"/>
              </w:rPr>
            </w:pPr>
            <w:r w:rsidRPr="000272AD">
              <w:rPr>
                <w:b/>
                <w:sz w:val="16"/>
              </w:rPr>
              <w:t>Subject/Comment</w:t>
            </w:r>
          </w:p>
        </w:tc>
        <w:tc>
          <w:tcPr>
            <w:tcW w:w="708" w:type="dxa"/>
            <w:shd w:val="pct10" w:color="auto" w:fill="FFFFFF"/>
          </w:tcPr>
          <w:p w:rsidR="003C3971" w:rsidRPr="000272AD" w:rsidRDefault="003C3971" w:rsidP="00C72833">
            <w:pPr>
              <w:pStyle w:val="TAL"/>
              <w:rPr>
                <w:b/>
                <w:sz w:val="16"/>
              </w:rPr>
            </w:pPr>
            <w:r w:rsidRPr="000272AD">
              <w:rPr>
                <w:b/>
                <w:sz w:val="16"/>
              </w:rPr>
              <w:t>New vers</w:t>
            </w:r>
            <w:r w:rsidR="00DF2B1F" w:rsidRPr="000272AD">
              <w:rPr>
                <w:b/>
                <w:sz w:val="16"/>
              </w:rPr>
              <w:t>ion</w:t>
            </w:r>
          </w:p>
        </w:tc>
      </w:tr>
      <w:tr w:rsidR="003C3971" w:rsidRPr="000272AD" w:rsidTr="00341E3A">
        <w:tc>
          <w:tcPr>
            <w:tcW w:w="800" w:type="dxa"/>
            <w:shd w:val="solid" w:color="FFFFFF" w:fill="auto"/>
          </w:tcPr>
          <w:p w:rsidR="003C3971" w:rsidRPr="000272AD" w:rsidRDefault="00247072" w:rsidP="00C72833">
            <w:pPr>
              <w:pStyle w:val="TAC"/>
              <w:rPr>
                <w:sz w:val="16"/>
                <w:szCs w:val="16"/>
              </w:rPr>
            </w:pPr>
            <w:r>
              <w:rPr>
                <w:rFonts w:hint="eastAsia"/>
                <w:sz w:val="16"/>
                <w:szCs w:val="16"/>
              </w:rPr>
              <w:t>2018-07</w:t>
            </w:r>
          </w:p>
        </w:tc>
        <w:tc>
          <w:tcPr>
            <w:tcW w:w="800" w:type="dxa"/>
            <w:shd w:val="solid" w:color="FFFFFF" w:fill="auto"/>
          </w:tcPr>
          <w:p w:rsidR="003C3971" w:rsidRPr="000272AD" w:rsidRDefault="00247072" w:rsidP="00C72833">
            <w:pPr>
              <w:pStyle w:val="TAC"/>
              <w:rPr>
                <w:sz w:val="16"/>
                <w:szCs w:val="16"/>
              </w:rPr>
            </w:pPr>
            <w:r>
              <w:rPr>
                <w:rFonts w:hint="eastAsia"/>
                <w:sz w:val="16"/>
                <w:szCs w:val="16"/>
              </w:rPr>
              <w:t>CT4#85bis</w:t>
            </w:r>
          </w:p>
        </w:tc>
        <w:tc>
          <w:tcPr>
            <w:tcW w:w="1046" w:type="dxa"/>
            <w:shd w:val="solid" w:color="FFFFFF" w:fill="auto"/>
          </w:tcPr>
          <w:p w:rsidR="003C3971" w:rsidRPr="000272AD" w:rsidRDefault="00247072" w:rsidP="00C72833">
            <w:pPr>
              <w:pStyle w:val="TAC"/>
              <w:rPr>
                <w:sz w:val="16"/>
                <w:szCs w:val="16"/>
              </w:rPr>
            </w:pPr>
            <w:r>
              <w:rPr>
                <w:rFonts w:hint="eastAsia"/>
                <w:sz w:val="16"/>
                <w:szCs w:val="16"/>
              </w:rPr>
              <w:t>C4-185523</w:t>
            </w:r>
          </w:p>
        </w:tc>
        <w:tc>
          <w:tcPr>
            <w:tcW w:w="473" w:type="dxa"/>
            <w:shd w:val="solid" w:color="FFFFFF" w:fill="auto"/>
          </w:tcPr>
          <w:p w:rsidR="003C3971" w:rsidRPr="000272AD" w:rsidRDefault="003C3971" w:rsidP="00C72833">
            <w:pPr>
              <w:pStyle w:val="TAL"/>
              <w:rPr>
                <w:sz w:val="16"/>
                <w:szCs w:val="16"/>
              </w:rPr>
            </w:pPr>
          </w:p>
        </w:tc>
        <w:tc>
          <w:tcPr>
            <w:tcW w:w="425" w:type="dxa"/>
            <w:shd w:val="solid" w:color="FFFFFF" w:fill="auto"/>
          </w:tcPr>
          <w:p w:rsidR="003C3971" w:rsidRPr="000272AD" w:rsidRDefault="003C3971" w:rsidP="00C72833">
            <w:pPr>
              <w:pStyle w:val="TAR"/>
              <w:rPr>
                <w:sz w:val="16"/>
                <w:szCs w:val="16"/>
              </w:rPr>
            </w:pPr>
          </w:p>
        </w:tc>
        <w:tc>
          <w:tcPr>
            <w:tcW w:w="425" w:type="dxa"/>
            <w:shd w:val="solid" w:color="FFFFFF" w:fill="auto"/>
          </w:tcPr>
          <w:p w:rsidR="003C3971" w:rsidRPr="000272AD" w:rsidRDefault="003C3971" w:rsidP="00C72833">
            <w:pPr>
              <w:pStyle w:val="TAC"/>
              <w:rPr>
                <w:sz w:val="16"/>
                <w:szCs w:val="16"/>
              </w:rPr>
            </w:pPr>
          </w:p>
        </w:tc>
        <w:tc>
          <w:tcPr>
            <w:tcW w:w="4962" w:type="dxa"/>
            <w:shd w:val="solid" w:color="FFFFFF" w:fill="auto"/>
          </w:tcPr>
          <w:p w:rsidR="003C3971" w:rsidRPr="000272AD" w:rsidRDefault="00247072" w:rsidP="00C72833">
            <w:pPr>
              <w:pStyle w:val="TAL"/>
              <w:rPr>
                <w:sz w:val="16"/>
                <w:szCs w:val="16"/>
              </w:rPr>
            </w:pPr>
            <w:r>
              <w:rPr>
                <w:rFonts w:hint="eastAsia"/>
                <w:sz w:val="16"/>
                <w:szCs w:val="16"/>
              </w:rPr>
              <w:t xml:space="preserve">TS Skeleton, Scope, </w:t>
            </w:r>
            <w:r>
              <w:rPr>
                <w:sz w:val="16"/>
                <w:szCs w:val="16"/>
              </w:rPr>
              <w:t>General Description and N32 Procedures. Implementation of C4-185531, C4-185353, C4-185352, C4-185469</w:t>
            </w:r>
          </w:p>
        </w:tc>
        <w:tc>
          <w:tcPr>
            <w:tcW w:w="708" w:type="dxa"/>
            <w:shd w:val="solid" w:color="FFFFFF" w:fill="auto"/>
          </w:tcPr>
          <w:p w:rsidR="003C3971" w:rsidRPr="005F231E" w:rsidRDefault="0023193C" w:rsidP="00C72833">
            <w:pPr>
              <w:pStyle w:val="TAC"/>
              <w:rPr>
                <w:sz w:val="16"/>
                <w:szCs w:val="16"/>
              </w:rPr>
            </w:pPr>
            <w:r>
              <w:rPr>
                <w:sz w:val="16"/>
                <w:szCs w:val="16"/>
              </w:rPr>
              <w:t>0.1</w:t>
            </w:r>
            <w:r w:rsidR="00247072">
              <w:rPr>
                <w:sz w:val="16"/>
                <w:szCs w:val="16"/>
              </w:rPr>
              <w:t>.</w:t>
            </w:r>
            <w:r>
              <w:rPr>
                <w:sz w:val="16"/>
                <w:szCs w:val="16"/>
              </w:rPr>
              <w:t>0</w:t>
            </w:r>
          </w:p>
        </w:tc>
      </w:tr>
      <w:tr w:rsidR="00BC74DA" w:rsidRPr="000272AD" w:rsidTr="00341E3A">
        <w:tc>
          <w:tcPr>
            <w:tcW w:w="800" w:type="dxa"/>
            <w:shd w:val="solid" w:color="FFFFFF" w:fill="auto"/>
          </w:tcPr>
          <w:p w:rsidR="00BC74DA" w:rsidRDefault="00BC74DA" w:rsidP="00C72833">
            <w:pPr>
              <w:pStyle w:val="TAC"/>
              <w:rPr>
                <w:sz w:val="16"/>
                <w:szCs w:val="16"/>
              </w:rPr>
            </w:pPr>
            <w:r>
              <w:rPr>
                <w:rFonts w:hint="eastAsia"/>
                <w:sz w:val="16"/>
                <w:szCs w:val="16"/>
              </w:rPr>
              <w:t>2018-08</w:t>
            </w:r>
          </w:p>
        </w:tc>
        <w:tc>
          <w:tcPr>
            <w:tcW w:w="800" w:type="dxa"/>
            <w:shd w:val="solid" w:color="FFFFFF" w:fill="auto"/>
          </w:tcPr>
          <w:p w:rsidR="00BC74DA" w:rsidRDefault="00BC74DA" w:rsidP="00C72833">
            <w:pPr>
              <w:pStyle w:val="TAC"/>
              <w:rPr>
                <w:sz w:val="16"/>
                <w:szCs w:val="16"/>
              </w:rPr>
            </w:pPr>
            <w:r>
              <w:rPr>
                <w:rFonts w:hint="eastAsia"/>
                <w:sz w:val="16"/>
                <w:szCs w:val="16"/>
              </w:rPr>
              <w:t>CT4#86</w:t>
            </w:r>
          </w:p>
        </w:tc>
        <w:tc>
          <w:tcPr>
            <w:tcW w:w="1046" w:type="dxa"/>
            <w:shd w:val="solid" w:color="FFFFFF" w:fill="auto"/>
          </w:tcPr>
          <w:p w:rsidR="00BC74DA" w:rsidRDefault="00BC74DA" w:rsidP="00C72833">
            <w:pPr>
              <w:pStyle w:val="TAC"/>
              <w:rPr>
                <w:sz w:val="16"/>
                <w:szCs w:val="16"/>
              </w:rPr>
            </w:pPr>
            <w:r>
              <w:rPr>
                <w:rFonts w:hint="eastAsia"/>
                <w:sz w:val="16"/>
                <w:szCs w:val="16"/>
              </w:rPr>
              <w:t>C4-18</w:t>
            </w:r>
            <w:r>
              <w:rPr>
                <w:sz w:val="16"/>
                <w:szCs w:val="16"/>
              </w:rPr>
              <w:t>6630</w:t>
            </w:r>
          </w:p>
        </w:tc>
        <w:tc>
          <w:tcPr>
            <w:tcW w:w="473" w:type="dxa"/>
            <w:shd w:val="solid" w:color="FFFFFF" w:fill="auto"/>
          </w:tcPr>
          <w:p w:rsidR="00BC74DA" w:rsidRPr="000272AD" w:rsidRDefault="00BC74DA" w:rsidP="00C72833">
            <w:pPr>
              <w:pStyle w:val="TAL"/>
              <w:rPr>
                <w:sz w:val="16"/>
                <w:szCs w:val="16"/>
              </w:rPr>
            </w:pPr>
          </w:p>
        </w:tc>
        <w:tc>
          <w:tcPr>
            <w:tcW w:w="425" w:type="dxa"/>
            <w:shd w:val="solid" w:color="FFFFFF" w:fill="auto"/>
          </w:tcPr>
          <w:p w:rsidR="00BC74DA" w:rsidRPr="000272AD" w:rsidRDefault="00BC74DA" w:rsidP="00C72833">
            <w:pPr>
              <w:pStyle w:val="TAR"/>
              <w:rPr>
                <w:sz w:val="16"/>
                <w:szCs w:val="16"/>
              </w:rPr>
            </w:pPr>
          </w:p>
        </w:tc>
        <w:tc>
          <w:tcPr>
            <w:tcW w:w="425" w:type="dxa"/>
            <w:shd w:val="solid" w:color="FFFFFF" w:fill="auto"/>
          </w:tcPr>
          <w:p w:rsidR="00BC74DA" w:rsidRPr="000272AD" w:rsidRDefault="00BC74DA" w:rsidP="00C72833">
            <w:pPr>
              <w:pStyle w:val="TAC"/>
              <w:rPr>
                <w:sz w:val="16"/>
                <w:szCs w:val="16"/>
              </w:rPr>
            </w:pPr>
          </w:p>
        </w:tc>
        <w:tc>
          <w:tcPr>
            <w:tcW w:w="4962" w:type="dxa"/>
            <w:shd w:val="solid" w:color="FFFFFF" w:fill="auto"/>
          </w:tcPr>
          <w:p w:rsidR="00BC74DA" w:rsidRDefault="00BC74DA" w:rsidP="00C72833">
            <w:pPr>
              <w:pStyle w:val="TAL"/>
              <w:rPr>
                <w:sz w:val="16"/>
                <w:szCs w:val="16"/>
              </w:rPr>
            </w:pPr>
            <w:r>
              <w:rPr>
                <w:rFonts w:hint="eastAsia"/>
                <w:sz w:val="16"/>
                <w:szCs w:val="16"/>
              </w:rPr>
              <w:t>Implementations of PCRs agreed in CT4#86 - C4-</w:t>
            </w:r>
            <w:r>
              <w:rPr>
                <w:sz w:val="16"/>
                <w:szCs w:val="16"/>
              </w:rPr>
              <w:t>186157, C4-186421, C4-186422, C4-186423, C4-186425 and C4-186599</w:t>
            </w:r>
          </w:p>
        </w:tc>
        <w:tc>
          <w:tcPr>
            <w:tcW w:w="708" w:type="dxa"/>
            <w:shd w:val="solid" w:color="FFFFFF" w:fill="auto"/>
          </w:tcPr>
          <w:p w:rsidR="00BC74DA" w:rsidRDefault="00BC74DA" w:rsidP="00C72833">
            <w:pPr>
              <w:pStyle w:val="TAC"/>
              <w:rPr>
                <w:sz w:val="16"/>
                <w:szCs w:val="16"/>
              </w:rPr>
            </w:pPr>
            <w:r>
              <w:rPr>
                <w:rFonts w:hint="eastAsia"/>
                <w:sz w:val="16"/>
                <w:szCs w:val="16"/>
              </w:rPr>
              <w:t>0.2.0</w:t>
            </w:r>
          </w:p>
        </w:tc>
      </w:tr>
      <w:tr w:rsidR="00C85EE7" w:rsidRPr="000272AD" w:rsidTr="00341E3A">
        <w:tc>
          <w:tcPr>
            <w:tcW w:w="800" w:type="dxa"/>
            <w:shd w:val="solid" w:color="FFFFFF" w:fill="auto"/>
          </w:tcPr>
          <w:p w:rsidR="00C85EE7" w:rsidRDefault="00C85EE7" w:rsidP="00C72833">
            <w:pPr>
              <w:pStyle w:val="TAC"/>
              <w:rPr>
                <w:sz w:val="16"/>
                <w:szCs w:val="16"/>
              </w:rPr>
            </w:pPr>
            <w:r>
              <w:rPr>
                <w:sz w:val="16"/>
                <w:szCs w:val="16"/>
              </w:rPr>
              <w:t>2018-09</w:t>
            </w:r>
          </w:p>
        </w:tc>
        <w:tc>
          <w:tcPr>
            <w:tcW w:w="800" w:type="dxa"/>
            <w:shd w:val="solid" w:color="FFFFFF" w:fill="auto"/>
          </w:tcPr>
          <w:p w:rsidR="00C85EE7" w:rsidRDefault="00C85EE7" w:rsidP="00C72833">
            <w:pPr>
              <w:pStyle w:val="TAC"/>
              <w:rPr>
                <w:sz w:val="16"/>
                <w:szCs w:val="16"/>
              </w:rPr>
            </w:pPr>
            <w:r>
              <w:rPr>
                <w:sz w:val="16"/>
                <w:szCs w:val="16"/>
              </w:rPr>
              <w:t>CT#81</w:t>
            </w:r>
          </w:p>
        </w:tc>
        <w:tc>
          <w:tcPr>
            <w:tcW w:w="1046" w:type="dxa"/>
            <w:shd w:val="solid" w:color="FFFFFF" w:fill="auto"/>
          </w:tcPr>
          <w:p w:rsidR="00C85EE7" w:rsidRDefault="00C85EE7" w:rsidP="00C72833">
            <w:pPr>
              <w:pStyle w:val="TAC"/>
              <w:rPr>
                <w:sz w:val="16"/>
                <w:szCs w:val="16"/>
              </w:rPr>
            </w:pPr>
            <w:r>
              <w:rPr>
                <w:sz w:val="16"/>
                <w:szCs w:val="16"/>
              </w:rPr>
              <w:t>CP-182082</w:t>
            </w:r>
          </w:p>
        </w:tc>
        <w:tc>
          <w:tcPr>
            <w:tcW w:w="473" w:type="dxa"/>
            <w:shd w:val="solid" w:color="FFFFFF" w:fill="auto"/>
          </w:tcPr>
          <w:p w:rsidR="00C85EE7" w:rsidRPr="000272AD" w:rsidRDefault="00C85EE7" w:rsidP="00C72833">
            <w:pPr>
              <w:pStyle w:val="TAL"/>
              <w:rPr>
                <w:sz w:val="16"/>
                <w:szCs w:val="16"/>
              </w:rPr>
            </w:pPr>
          </w:p>
        </w:tc>
        <w:tc>
          <w:tcPr>
            <w:tcW w:w="425" w:type="dxa"/>
            <w:shd w:val="solid" w:color="FFFFFF" w:fill="auto"/>
          </w:tcPr>
          <w:p w:rsidR="00C85EE7" w:rsidRPr="000272AD" w:rsidRDefault="00C85EE7" w:rsidP="00C72833">
            <w:pPr>
              <w:pStyle w:val="TAR"/>
              <w:rPr>
                <w:sz w:val="16"/>
                <w:szCs w:val="16"/>
              </w:rPr>
            </w:pPr>
          </w:p>
        </w:tc>
        <w:tc>
          <w:tcPr>
            <w:tcW w:w="425" w:type="dxa"/>
            <w:shd w:val="solid" w:color="FFFFFF" w:fill="auto"/>
          </w:tcPr>
          <w:p w:rsidR="00C85EE7" w:rsidRPr="000272AD" w:rsidRDefault="00C85EE7" w:rsidP="00C72833">
            <w:pPr>
              <w:pStyle w:val="TAC"/>
              <w:rPr>
                <w:sz w:val="16"/>
                <w:szCs w:val="16"/>
              </w:rPr>
            </w:pPr>
          </w:p>
        </w:tc>
        <w:tc>
          <w:tcPr>
            <w:tcW w:w="4962" w:type="dxa"/>
            <w:shd w:val="solid" w:color="FFFFFF" w:fill="auto"/>
          </w:tcPr>
          <w:p w:rsidR="00C85EE7" w:rsidRDefault="00C85EE7" w:rsidP="00C72833">
            <w:pPr>
              <w:pStyle w:val="TAL"/>
              <w:rPr>
                <w:sz w:val="16"/>
                <w:szCs w:val="16"/>
              </w:rPr>
            </w:pPr>
            <w:r>
              <w:rPr>
                <w:sz w:val="16"/>
                <w:szCs w:val="16"/>
              </w:rPr>
              <w:t>Presented for information and approval</w:t>
            </w:r>
          </w:p>
        </w:tc>
        <w:tc>
          <w:tcPr>
            <w:tcW w:w="708" w:type="dxa"/>
            <w:shd w:val="solid" w:color="FFFFFF" w:fill="auto"/>
          </w:tcPr>
          <w:p w:rsidR="00C85EE7" w:rsidRDefault="00C85EE7" w:rsidP="00C72833">
            <w:pPr>
              <w:pStyle w:val="TAC"/>
              <w:rPr>
                <w:sz w:val="16"/>
                <w:szCs w:val="16"/>
              </w:rPr>
            </w:pPr>
            <w:r>
              <w:rPr>
                <w:sz w:val="16"/>
                <w:szCs w:val="16"/>
              </w:rPr>
              <w:t>1.0.0</w:t>
            </w:r>
          </w:p>
        </w:tc>
      </w:tr>
      <w:tr w:rsidR="002C389F" w:rsidRPr="000272AD" w:rsidTr="00341E3A">
        <w:tc>
          <w:tcPr>
            <w:tcW w:w="800" w:type="dxa"/>
            <w:shd w:val="solid" w:color="FFFFFF" w:fill="auto"/>
          </w:tcPr>
          <w:p w:rsidR="002C389F" w:rsidRDefault="002C389F" w:rsidP="00C72833">
            <w:pPr>
              <w:pStyle w:val="TAC"/>
              <w:rPr>
                <w:sz w:val="16"/>
                <w:szCs w:val="16"/>
              </w:rPr>
            </w:pPr>
            <w:r>
              <w:rPr>
                <w:sz w:val="16"/>
                <w:szCs w:val="16"/>
              </w:rPr>
              <w:t>2018-09</w:t>
            </w:r>
          </w:p>
        </w:tc>
        <w:tc>
          <w:tcPr>
            <w:tcW w:w="800" w:type="dxa"/>
            <w:shd w:val="solid" w:color="FFFFFF" w:fill="auto"/>
          </w:tcPr>
          <w:p w:rsidR="002C389F" w:rsidRDefault="002C389F" w:rsidP="00C72833">
            <w:pPr>
              <w:pStyle w:val="TAC"/>
              <w:rPr>
                <w:sz w:val="16"/>
                <w:szCs w:val="16"/>
              </w:rPr>
            </w:pPr>
            <w:r>
              <w:rPr>
                <w:sz w:val="16"/>
                <w:szCs w:val="16"/>
              </w:rPr>
              <w:t>CT#81</w:t>
            </w:r>
          </w:p>
        </w:tc>
        <w:tc>
          <w:tcPr>
            <w:tcW w:w="1046" w:type="dxa"/>
            <w:shd w:val="solid" w:color="FFFFFF" w:fill="auto"/>
          </w:tcPr>
          <w:p w:rsidR="002C389F" w:rsidRDefault="002C389F" w:rsidP="00C72833">
            <w:pPr>
              <w:pStyle w:val="TAC"/>
              <w:rPr>
                <w:sz w:val="16"/>
                <w:szCs w:val="16"/>
              </w:rPr>
            </w:pPr>
            <w:r>
              <w:rPr>
                <w:sz w:val="16"/>
                <w:szCs w:val="16"/>
              </w:rPr>
              <w:t>CP-182233</w:t>
            </w:r>
          </w:p>
        </w:tc>
        <w:tc>
          <w:tcPr>
            <w:tcW w:w="473" w:type="dxa"/>
            <w:shd w:val="solid" w:color="FFFFFF" w:fill="auto"/>
          </w:tcPr>
          <w:p w:rsidR="002C389F" w:rsidRPr="000272AD" w:rsidRDefault="002C389F" w:rsidP="00C72833">
            <w:pPr>
              <w:pStyle w:val="TAL"/>
              <w:rPr>
                <w:sz w:val="16"/>
                <w:szCs w:val="16"/>
              </w:rPr>
            </w:pPr>
          </w:p>
        </w:tc>
        <w:tc>
          <w:tcPr>
            <w:tcW w:w="425" w:type="dxa"/>
            <w:shd w:val="solid" w:color="FFFFFF" w:fill="auto"/>
          </w:tcPr>
          <w:p w:rsidR="002C389F" w:rsidRPr="000272AD" w:rsidRDefault="002C389F" w:rsidP="00C72833">
            <w:pPr>
              <w:pStyle w:val="TAR"/>
              <w:rPr>
                <w:sz w:val="16"/>
                <w:szCs w:val="16"/>
              </w:rPr>
            </w:pPr>
          </w:p>
        </w:tc>
        <w:tc>
          <w:tcPr>
            <w:tcW w:w="425" w:type="dxa"/>
            <w:shd w:val="solid" w:color="FFFFFF" w:fill="auto"/>
          </w:tcPr>
          <w:p w:rsidR="002C389F" w:rsidRPr="000272AD" w:rsidRDefault="002C389F" w:rsidP="00C72833">
            <w:pPr>
              <w:pStyle w:val="TAC"/>
              <w:rPr>
                <w:sz w:val="16"/>
                <w:szCs w:val="16"/>
              </w:rPr>
            </w:pPr>
          </w:p>
        </w:tc>
        <w:tc>
          <w:tcPr>
            <w:tcW w:w="4962" w:type="dxa"/>
            <w:shd w:val="solid" w:color="FFFFFF" w:fill="auto"/>
          </w:tcPr>
          <w:p w:rsidR="002C389F" w:rsidRDefault="002C389F" w:rsidP="00C72833">
            <w:pPr>
              <w:pStyle w:val="TAL"/>
              <w:rPr>
                <w:sz w:val="16"/>
                <w:szCs w:val="16"/>
              </w:rPr>
            </w:pPr>
            <w:r>
              <w:rPr>
                <w:sz w:val="16"/>
                <w:szCs w:val="16"/>
              </w:rPr>
              <w:t>Approved in CT#81</w:t>
            </w:r>
          </w:p>
        </w:tc>
        <w:tc>
          <w:tcPr>
            <w:tcW w:w="708" w:type="dxa"/>
            <w:shd w:val="solid" w:color="FFFFFF" w:fill="auto"/>
          </w:tcPr>
          <w:p w:rsidR="002C389F" w:rsidRDefault="002C389F" w:rsidP="00C72833">
            <w:pPr>
              <w:pStyle w:val="TAC"/>
              <w:rPr>
                <w:sz w:val="16"/>
                <w:szCs w:val="16"/>
              </w:rPr>
            </w:pPr>
            <w:r>
              <w:rPr>
                <w:sz w:val="16"/>
                <w:szCs w:val="16"/>
              </w:rPr>
              <w:t>15.0.0</w:t>
            </w:r>
          </w:p>
        </w:tc>
      </w:tr>
      <w:tr w:rsidR="00362E30" w:rsidRPr="000272AD" w:rsidTr="00341E3A">
        <w:tc>
          <w:tcPr>
            <w:tcW w:w="800" w:type="dxa"/>
            <w:shd w:val="solid" w:color="FFFFFF" w:fill="auto"/>
          </w:tcPr>
          <w:p w:rsidR="00362E30" w:rsidRDefault="00362E30" w:rsidP="00C72833">
            <w:pPr>
              <w:pStyle w:val="TAC"/>
              <w:rPr>
                <w:sz w:val="16"/>
                <w:szCs w:val="16"/>
              </w:rPr>
            </w:pPr>
            <w:r>
              <w:rPr>
                <w:rFonts w:hint="eastAsia"/>
                <w:sz w:val="16"/>
                <w:szCs w:val="16"/>
              </w:rPr>
              <w:t>2</w:t>
            </w:r>
            <w:r>
              <w:rPr>
                <w:sz w:val="16"/>
                <w:szCs w:val="16"/>
              </w:rPr>
              <w:t>018-1</w:t>
            </w:r>
            <w:r w:rsidR="00341E3A">
              <w:rPr>
                <w:sz w:val="16"/>
                <w:szCs w:val="16"/>
              </w:rPr>
              <w:t>2</w:t>
            </w:r>
          </w:p>
        </w:tc>
        <w:tc>
          <w:tcPr>
            <w:tcW w:w="800" w:type="dxa"/>
            <w:shd w:val="solid" w:color="FFFFFF" w:fill="auto"/>
          </w:tcPr>
          <w:p w:rsidR="00362E30" w:rsidRDefault="00362E30" w:rsidP="00C72833">
            <w:pPr>
              <w:pStyle w:val="TAC"/>
              <w:rPr>
                <w:sz w:val="16"/>
                <w:szCs w:val="16"/>
              </w:rPr>
            </w:pPr>
            <w:r>
              <w:rPr>
                <w:rFonts w:hint="eastAsia"/>
                <w:sz w:val="16"/>
                <w:szCs w:val="16"/>
              </w:rPr>
              <w:t>CT#82</w:t>
            </w:r>
          </w:p>
        </w:tc>
        <w:tc>
          <w:tcPr>
            <w:tcW w:w="1046" w:type="dxa"/>
            <w:shd w:val="solid" w:color="FFFFFF" w:fill="auto"/>
          </w:tcPr>
          <w:p w:rsidR="00362E30" w:rsidRDefault="00341E3A" w:rsidP="00C72833">
            <w:pPr>
              <w:pStyle w:val="TAC"/>
              <w:rPr>
                <w:sz w:val="16"/>
                <w:szCs w:val="16"/>
              </w:rPr>
            </w:pPr>
            <w:r>
              <w:rPr>
                <w:rFonts w:hint="eastAsia"/>
                <w:sz w:val="16"/>
                <w:szCs w:val="16"/>
              </w:rPr>
              <w:t>CP-183026</w:t>
            </w:r>
          </w:p>
        </w:tc>
        <w:tc>
          <w:tcPr>
            <w:tcW w:w="473" w:type="dxa"/>
            <w:shd w:val="solid" w:color="FFFFFF" w:fill="auto"/>
          </w:tcPr>
          <w:p w:rsidR="00362E30" w:rsidRPr="000272AD" w:rsidRDefault="00362E30" w:rsidP="00C72833">
            <w:pPr>
              <w:pStyle w:val="TAL"/>
              <w:rPr>
                <w:sz w:val="16"/>
                <w:szCs w:val="16"/>
              </w:rPr>
            </w:pPr>
            <w:r>
              <w:rPr>
                <w:rFonts w:hint="eastAsia"/>
                <w:sz w:val="16"/>
                <w:szCs w:val="16"/>
              </w:rPr>
              <w:t>0001</w:t>
            </w:r>
          </w:p>
        </w:tc>
        <w:tc>
          <w:tcPr>
            <w:tcW w:w="425" w:type="dxa"/>
            <w:shd w:val="solid" w:color="FFFFFF" w:fill="auto"/>
          </w:tcPr>
          <w:p w:rsidR="00362E30" w:rsidRPr="000272AD" w:rsidRDefault="00362E30" w:rsidP="00C72833">
            <w:pPr>
              <w:pStyle w:val="TAR"/>
              <w:rPr>
                <w:sz w:val="16"/>
                <w:szCs w:val="16"/>
              </w:rPr>
            </w:pPr>
            <w:r>
              <w:rPr>
                <w:rFonts w:hint="eastAsia"/>
                <w:sz w:val="16"/>
                <w:szCs w:val="16"/>
              </w:rPr>
              <w:t>1</w:t>
            </w:r>
          </w:p>
        </w:tc>
        <w:tc>
          <w:tcPr>
            <w:tcW w:w="425" w:type="dxa"/>
            <w:shd w:val="solid" w:color="FFFFFF" w:fill="auto"/>
          </w:tcPr>
          <w:p w:rsidR="00362E30" w:rsidRPr="000272AD" w:rsidRDefault="00362E30" w:rsidP="00C72833">
            <w:pPr>
              <w:pStyle w:val="TAC"/>
              <w:rPr>
                <w:sz w:val="16"/>
                <w:szCs w:val="16"/>
              </w:rPr>
            </w:pPr>
            <w:r>
              <w:rPr>
                <w:rFonts w:hint="eastAsia"/>
                <w:sz w:val="16"/>
                <w:szCs w:val="16"/>
              </w:rPr>
              <w:t>F</w:t>
            </w:r>
          </w:p>
        </w:tc>
        <w:tc>
          <w:tcPr>
            <w:tcW w:w="4962" w:type="dxa"/>
            <w:shd w:val="solid" w:color="FFFFFF" w:fill="auto"/>
          </w:tcPr>
          <w:p w:rsidR="00362E30" w:rsidRDefault="00362E30" w:rsidP="00C72833">
            <w:pPr>
              <w:pStyle w:val="TAL"/>
              <w:rPr>
                <w:sz w:val="16"/>
                <w:szCs w:val="16"/>
              </w:rPr>
            </w:pPr>
            <w:r w:rsidRPr="00386A6E">
              <w:rPr>
                <w:sz w:val="16"/>
                <w:szCs w:val="16"/>
              </w:rPr>
              <w:t>Resolve the editor's note on HTTP/2 connection management</w:t>
            </w:r>
          </w:p>
        </w:tc>
        <w:tc>
          <w:tcPr>
            <w:tcW w:w="708" w:type="dxa"/>
            <w:shd w:val="solid" w:color="FFFFFF" w:fill="auto"/>
          </w:tcPr>
          <w:p w:rsidR="00362E30" w:rsidRDefault="00362E30" w:rsidP="00C72833">
            <w:pPr>
              <w:pStyle w:val="TAC"/>
              <w:rPr>
                <w:sz w:val="16"/>
                <w:szCs w:val="16"/>
              </w:rPr>
            </w:pPr>
            <w:r>
              <w:rPr>
                <w:rFonts w:hint="eastAsia"/>
                <w:sz w:val="16"/>
                <w:szCs w:val="16"/>
              </w:rPr>
              <w:t>15.1.0</w:t>
            </w:r>
          </w:p>
        </w:tc>
      </w:tr>
      <w:tr w:rsidR="00362E30" w:rsidRPr="000272AD" w:rsidTr="00341E3A">
        <w:tc>
          <w:tcPr>
            <w:tcW w:w="800" w:type="dxa"/>
            <w:shd w:val="solid" w:color="FFFFFF" w:fill="auto"/>
          </w:tcPr>
          <w:p w:rsidR="00362E30" w:rsidRDefault="00362E30" w:rsidP="00362E30">
            <w:pPr>
              <w:pStyle w:val="TAC"/>
              <w:rPr>
                <w:sz w:val="16"/>
                <w:szCs w:val="16"/>
              </w:rPr>
            </w:pPr>
            <w:r>
              <w:rPr>
                <w:rFonts w:hint="eastAsia"/>
                <w:sz w:val="16"/>
                <w:szCs w:val="16"/>
              </w:rPr>
              <w:t>2018-</w:t>
            </w:r>
            <w:r w:rsidR="00341E3A">
              <w:rPr>
                <w:sz w:val="16"/>
                <w:szCs w:val="16"/>
              </w:rPr>
              <w:t>12</w:t>
            </w:r>
          </w:p>
        </w:tc>
        <w:tc>
          <w:tcPr>
            <w:tcW w:w="800" w:type="dxa"/>
            <w:shd w:val="solid" w:color="FFFFFF" w:fill="auto"/>
          </w:tcPr>
          <w:p w:rsidR="00362E30" w:rsidRDefault="00362E30" w:rsidP="00362E30">
            <w:pPr>
              <w:pStyle w:val="TAC"/>
              <w:rPr>
                <w:sz w:val="16"/>
                <w:szCs w:val="16"/>
              </w:rPr>
            </w:pPr>
            <w:r>
              <w:rPr>
                <w:rFonts w:hint="eastAsia"/>
                <w:sz w:val="16"/>
                <w:szCs w:val="16"/>
              </w:rPr>
              <w:t>CT#82</w:t>
            </w:r>
          </w:p>
        </w:tc>
        <w:tc>
          <w:tcPr>
            <w:tcW w:w="1046" w:type="dxa"/>
            <w:shd w:val="solid" w:color="FFFFFF" w:fill="auto"/>
          </w:tcPr>
          <w:p w:rsidR="00362E30" w:rsidRDefault="00341E3A" w:rsidP="00362E30">
            <w:pPr>
              <w:pStyle w:val="TAC"/>
              <w:rPr>
                <w:sz w:val="16"/>
                <w:szCs w:val="16"/>
              </w:rPr>
            </w:pPr>
            <w:r>
              <w:rPr>
                <w:rFonts w:hint="eastAsia"/>
                <w:sz w:val="16"/>
                <w:szCs w:val="16"/>
              </w:rPr>
              <w:t>CP-183026</w:t>
            </w:r>
          </w:p>
        </w:tc>
        <w:tc>
          <w:tcPr>
            <w:tcW w:w="473" w:type="dxa"/>
            <w:shd w:val="solid" w:color="FFFFFF" w:fill="auto"/>
          </w:tcPr>
          <w:p w:rsidR="00362E30" w:rsidRDefault="00362E30" w:rsidP="00362E30">
            <w:pPr>
              <w:pStyle w:val="TAL"/>
              <w:rPr>
                <w:sz w:val="16"/>
                <w:szCs w:val="16"/>
              </w:rPr>
            </w:pPr>
            <w:r>
              <w:rPr>
                <w:rFonts w:hint="eastAsia"/>
                <w:sz w:val="16"/>
                <w:szCs w:val="16"/>
              </w:rPr>
              <w:t>0002</w:t>
            </w:r>
          </w:p>
        </w:tc>
        <w:tc>
          <w:tcPr>
            <w:tcW w:w="425" w:type="dxa"/>
            <w:shd w:val="solid" w:color="FFFFFF" w:fill="auto"/>
          </w:tcPr>
          <w:p w:rsidR="00362E30" w:rsidRDefault="00362E30" w:rsidP="00362E30">
            <w:pPr>
              <w:pStyle w:val="TAR"/>
              <w:rPr>
                <w:sz w:val="16"/>
                <w:szCs w:val="16"/>
              </w:rPr>
            </w:pPr>
            <w:r>
              <w:rPr>
                <w:rFonts w:hint="eastAsia"/>
                <w:sz w:val="16"/>
                <w:szCs w:val="16"/>
              </w:rPr>
              <w:t>1</w:t>
            </w:r>
          </w:p>
        </w:tc>
        <w:tc>
          <w:tcPr>
            <w:tcW w:w="425" w:type="dxa"/>
            <w:shd w:val="solid" w:color="FFFFFF" w:fill="auto"/>
          </w:tcPr>
          <w:p w:rsidR="00362E30" w:rsidRDefault="00362E30" w:rsidP="00362E30">
            <w:pPr>
              <w:pStyle w:val="TAC"/>
              <w:rPr>
                <w:sz w:val="16"/>
                <w:szCs w:val="16"/>
              </w:rPr>
            </w:pPr>
            <w:r>
              <w:rPr>
                <w:rFonts w:hint="eastAsia"/>
                <w:sz w:val="16"/>
                <w:szCs w:val="16"/>
              </w:rPr>
              <w:t>F</w:t>
            </w:r>
          </w:p>
        </w:tc>
        <w:tc>
          <w:tcPr>
            <w:tcW w:w="4962" w:type="dxa"/>
            <w:shd w:val="solid" w:color="FFFFFF" w:fill="auto"/>
          </w:tcPr>
          <w:p w:rsidR="00362E30" w:rsidRPr="00386A6E" w:rsidRDefault="00362E30" w:rsidP="00362E30">
            <w:pPr>
              <w:pStyle w:val="TAL"/>
              <w:rPr>
                <w:sz w:val="16"/>
                <w:szCs w:val="16"/>
              </w:rPr>
            </w:pPr>
            <w:r w:rsidRPr="00386A6E">
              <w:rPr>
                <w:sz w:val="16"/>
                <w:szCs w:val="16"/>
              </w:rPr>
              <w:t>Clarification to N32-f Forwarding Procedure</w:t>
            </w:r>
          </w:p>
        </w:tc>
        <w:tc>
          <w:tcPr>
            <w:tcW w:w="708" w:type="dxa"/>
            <w:shd w:val="solid" w:color="FFFFFF" w:fill="auto"/>
          </w:tcPr>
          <w:p w:rsidR="00362E30" w:rsidRDefault="00362E30" w:rsidP="00362E30">
            <w:pPr>
              <w:pStyle w:val="TAC"/>
              <w:rPr>
                <w:sz w:val="16"/>
                <w:szCs w:val="16"/>
              </w:rPr>
            </w:pPr>
            <w:r>
              <w:rPr>
                <w:rFonts w:hint="eastAsia"/>
                <w:sz w:val="16"/>
                <w:szCs w:val="16"/>
              </w:rPr>
              <w:t>15.1.0</w:t>
            </w:r>
          </w:p>
        </w:tc>
      </w:tr>
      <w:tr w:rsidR="00362E30" w:rsidRPr="000272AD" w:rsidTr="00341E3A">
        <w:tc>
          <w:tcPr>
            <w:tcW w:w="800" w:type="dxa"/>
            <w:shd w:val="solid" w:color="FFFFFF" w:fill="auto"/>
          </w:tcPr>
          <w:p w:rsidR="00362E30" w:rsidRDefault="00362E30" w:rsidP="00362E30">
            <w:pPr>
              <w:pStyle w:val="TAC"/>
              <w:rPr>
                <w:sz w:val="16"/>
                <w:szCs w:val="16"/>
              </w:rPr>
            </w:pPr>
            <w:r>
              <w:rPr>
                <w:rFonts w:hint="eastAsia"/>
                <w:sz w:val="16"/>
                <w:szCs w:val="16"/>
              </w:rPr>
              <w:t>2018-</w:t>
            </w:r>
            <w:r w:rsidR="00341E3A">
              <w:rPr>
                <w:sz w:val="16"/>
                <w:szCs w:val="16"/>
              </w:rPr>
              <w:t>12</w:t>
            </w:r>
          </w:p>
        </w:tc>
        <w:tc>
          <w:tcPr>
            <w:tcW w:w="800" w:type="dxa"/>
            <w:shd w:val="solid" w:color="FFFFFF" w:fill="auto"/>
          </w:tcPr>
          <w:p w:rsidR="00362E30" w:rsidRDefault="00362E30" w:rsidP="00362E30">
            <w:pPr>
              <w:pStyle w:val="TAC"/>
              <w:rPr>
                <w:sz w:val="16"/>
                <w:szCs w:val="16"/>
              </w:rPr>
            </w:pPr>
            <w:r>
              <w:rPr>
                <w:rFonts w:hint="eastAsia"/>
                <w:sz w:val="16"/>
                <w:szCs w:val="16"/>
              </w:rPr>
              <w:t>CT#82</w:t>
            </w:r>
          </w:p>
        </w:tc>
        <w:tc>
          <w:tcPr>
            <w:tcW w:w="1046" w:type="dxa"/>
            <w:shd w:val="solid" w:color="FFFFFF" w:fill="auto"/>
          </w:tcPr>
          <w:p w:rsidR="00362E30" w:rsidRDefault="00341E3A" w:rsidP="00362E30">
            <w:pPr>
              <w:pStyle w:val="TAC"/>
              <w:rPr>
                <w:sz w:val="16"/>
                <w:szCs w:val="16"/>
              </w:rPr>
            </w:pPr>
            <w:r>
              <w:rPr>
                <w:rFonts w:hint="eastAsia"/>
                <w:sz w:val="16"/>
                <w:szCs w:val="16"/>
              </w:rPr>
              <w:t>CP-183026</w:t>
            </w:r>
          </w:p>
        </w:tc>
        <w:tc>
          <w:tcPr>
            <w:tcW w:w="473" w:type="dxa"/>
            <w:shd w:val="solid" w:color="FFFFFF" w:fill="auto"/>
          </w:tcPr>
          <w:p w:rsidR="00362E30" w:rsidRDefault="00362E30" w:rsidP="00362E30">
            <w:pPr>
              <w:pStyle w:val="TAL"/>
              <w:rPr>
                <w:sz w:val="16"/>
                <w:szCs w:val="16"/>
              </w:rPr>
            </w:pPr>
            <w:r>
              <w:rPr>
                <w:rFonts w:hint="eastAsia"/>
                <w:sz w:val="16"/>
                <w:szCs w:val="16"/>
              </w:rPr>
              <w:t>0003</w:t>
            </w:r>
          </w:p>
        </w:tc>
        <w:tc>
          <w:tcPr>
            <w:tcW w:w="425" w:type="dxa"/>
            <w:shd w:val="solid" w:color="FFFFFF" w:fill="auto"/>
          </w:tcPr>
          <w:p w:rsidR="00362E30" w:rsidRDefault="00362E30" w:rsidP="00362E30">
            <w:pPr>
              <w:pStyle w:val="TAR"/>
              <w:rPr>
                <w:sz w:val="16"/>
                <w:szCs w:val="16"/>
              </w:rPr>
            </w:pPr>
            <w:r>
              <w:rPr>
                <w:rFonts w:hint="eastAsia"/>
                <w:sz w:val="16"/>
                <w:szCs w:val="16"/>
              </w:rPr>
              <w:t>2</w:t>
            </w:r>
          </w:p>
        </w:tc>
        <w:tc>
          <w:tcPr>
            <w:tcW w:w="425" w:type="dxa"/>
            <w:shd w:val="solid" w:color="FFFFFF" w:fill="auto"/>
          </w:tcPr>
          <w:p w:rsidR="00362E30" w:rsidRDefault="00362E30" w:rsidP="00362E30">
            <w:pPr>
              <w:pStyle w:val="TAC"/>
              <w:rPr>
                <w:sz w:val="16"/>
                <w:szCs w:val="16"/>
              </w:rPr>
            </w:pPr>
            <w:r>
              <w:rPr>
                <w:rFonts w:hint="eastAsia"/>
                <w:sz w:val="16"/>
                <w:szCs w:val="16"/>
              </w:rPr>
              <w:t>F</w:t>
            </w:r>
          </w:p>
        </w:tc>
        <w:tc>
          <w:tcPr>
            <w:tcW w:w="4962" w:type="dxa"/>
            <w:shd w:val="solid" w:color="FFFFFF" w:fill="auto"/>
          </w:tcPr>
          <w:p w:rsidR="00362E30" w:rsidRPr="00386A6E" w:rsidRDefault="00362E30" w:rsidP="00362E30">
            <w:pPr>
              <w:pStyle w:val="TAL"/>
              <w:rPr>
                <w:sz w:val="16"/>
                <w:szCs w:val="16"/>
              </w:rPr>
            </w:pPr>
            <w:r w:rsidRPr="00386A6E">
              <w:rPr>
                <w:sz w:val="16"/>
                <w:szCs w:val="16"/>
              </w:rPr>
              <w:t>N32-f Error Reporting</w:t>
            </w:r>
          </w:p>
        </w:tc>
        <w:tc>
          <w:tcPr>
            <w:tcW w:w="708" w:type="dxa"/>
            <w:shd w:val="solid" w:color="FFFFFF" w:fill="auto"/>
          </w:tcPr>
          <w:p w:rsidR="00362E30" w:rsidRDefault="00362E30" w:rsidP="00362E30">
            <w:pPr>
              <w:pStyle w:val="TAC"/>
              <w:rPr>
                <w:sz w:val="16"/>
                <w:szCs w:val="16"/>
              </w:rPr>
            </w:pPr>
            <w:r>
              <w:rPr>
                <w:rFonts w:hint="eastAsia"/>
                <w:sz w:val="16"/>
                <w:szCs w:val="16"/>
              </w:rPr>
              <w:t>15.1.0</w:t>
            </w:r>
          </w:p>
        </w:tc>
      </w:tr>
      <w:tr w:rsidR="00362E30" w:rsidRPr="000272AD" w:rsidTr="00341E3A">
        <w:tc>
          <w:tcPr>
            <w:tcW w:w="800" w:type="dxa"/>
            <w:shd w:val="solid" w:color="FFFFFF" w:fill="auto"/>
          </w:tcPr>
          <w:p w:rsidR="00362E30" w:rsidRDefault="00362E30" w:rsidP="00362E30">
            <w:pPr>
              <w:pStyle w:val="TAC"/>
              <w:rPr>
                <w:sz w:val="16"/>
                <w:szCs w:val="16"/>
              </w:rPr>
            </w:pPr>
            <w:r>
              <w:rPr>
                <w:rFonts w:hint="eastAsia"/>
                <w:sz w:val="16"/>
                <w:szCs w:val="16"/>
              </w:rPr>
              <w:t>2018-</w:t>
            </w:r>
            <w:r w:rsidR="00341E3A">
              <w:rPr>
                <w:sz w:val="16"/>
                <w:szCs w:val="16"/>
              </w:rPr>
              <w:t>12</w:t>
            </w:r>
          </w:p>
        </w:tc>
        <w:tc>
          <w:tcPr>
            <w:tcW w:w="800" w:type="dxa"/>
            <w:shd w:val="solid" w:color="FFFFFF" w:fill="auto"/>
          </w:tcPr>
          <w:p w:rsidR="00362E30" w:rsidRDefault="00362E30" w:rsidP="00362E30">
            <w:pPr>
              <w:pStyle w:val="TAC"/>
              <w:rPr>
                <w:sz w:val="16"/>
                <w:szCs w:val="16"/>
              </w:rPr>
            </w:pPr>
            <w:r>
              <w:rPr>
                <w:rFonts w:hint="eastAsia"/>
                <w:sz w:val="16"/>
                <w:szCs w:val="16"/>
              </w:rPr>
              <w:t>CT#82</w:t>
            </w:r>
          </w:p>
        </w:tc>
        <w:tc>
          <w:tcPr>
            <w:tcW w:w="1046" w:type="dxa"/>
            <w:shd w:val="solid" w:color="FFFFFF" w:fill="auto"/>
          </w:tcPr>
          <w:p w:rsidR="00362E30" w:rsidRDefault="00341E3A" w:rsidP="00362E30">
            <w:pPr>
              <w:pStyle w:val="TAC"/>
              <w:rPr>
                <w:sz w:val="16"/>
                <w:szCs w:val="16"/>
              </w:rPr>
            </w:pPr>
            <w:r>
              <w:rPr>
                <w:rFonts w:hint="eastAsia"/>
                <w:sz w:val="16"/>
                <w:szCs w:val="16"/>
              </w:rPr>
              <w:t>CP-183026</w:t>
            </w:r>
          </w:p>
        </w:tc>
        <w:tc>
          <w:tcPr>
            <w:tcW w:w="473" w:type="dxa"/>
            <w:shd w:val="solid" w:color="FFFFFF" w:fill="auto"/>
          </w:tcPr>
          <w:p w:rsidR="00362E30" w:rsidRDefault="00362E30" w:rsidP="00362E30">
            <w:pPr>
              <w:pStyle w:val="TAL"/>
              <w:rPr>
                <w:sz w:val="16"/>
                <w:szCs w:val="16"/>
              </w:rPr>
            </w:pPr>
            <w:r>
              <w:rPr>
                <w:rFonts w:hint="eastAsia"/>
                <w:sz w:val="16"/>
                <w:szCs w:val="16"/>
              </w:rPr>
              <w:t>0004</w:t>
            </w:r>
          </w:p>
        </w:tc>
        <w:tc>
          <w:tcPr>
            <w:tcW w:w="425" w:type="dxa"/>
            <w:shd w:val="solid" w:color="FFFFFF" w:fill="auto"/>
          </w:tcPr>
          <w:p w:rsidR="00362E30" w:rsidRDefault="00362E30" w:rsidP="00362E30">
            <w:pPr>
              <w:pStyle w:val="TAR"/>
              <w:rPr>
                <w:sz w:val="16"/>
                <w:szCs w:val="16"/>
              </w:rPr>
            </w:pPr>
            <w:r>
              <w:rPr>
                <w:sz w:val="16"/>
                <w:szCs w:val="16"/>
              </w:rPr>
              <w:t>2</w:t>
            </w:r>
          </w:p>
        </w:tc>
        <w:tc>
          <w:tcPr>
            <w:tcW w:w="425" w:type="dxa"/>
            <w:shd w:val="solid" w:color="FFFFFF" w:fill="auto"/>
          </w:tcPr>
          <w:p w:rsidR="00362E30" w:rsidRDefault="00362E30" w:rsidP="00362E30">
            <w:pPr>
              <w:pStyle w:val="TAC"/>
              <w:rPr>
                <w:sz w:val="16"/>
                <w:szCs w:val="16"/>
              </w:rPr>
            </w:pPr>
            <w:r>
              <w:rPr>
                <w:rFonts w:hint="eastAsia"/>
                <w:sz w:val="16"/>
                <w:szCs w:val="16"/>
              </w:rPr>
              <w:t>F</w:t>
            </w:r>
          </w:p>
        </w:tc>
        <w:tc>
          <w:tcPr>
            <w:tcW w:w="4962" w:type="dxa"/>
            <w:shd w:val="solid" w:color="FFFFFF" w:fill="auto"/>
          </w:tcPr>
          <w:p w:rsidR="00362E30" w:rsidRPr="00386A6E" w:rsidRDefault="00362E30" w:rsidP="00362E30">
            <w:pPr>
              <w:pStyle w:val="TAL"/>
              <w:rPr>
                <w:sz w:val="16"/>
                <w:szCs w:val="16"/>
              </w:rPr>
            </w:pPr>
            <w:r w:rsidRPr="00386A6E">
              <w:rPr>
                <w:sz w:val="16"/>
                <w:szCs w:val="16"/>
              </w:rPr>
              <w:t>Resolve editor's notes on identification of notifications</w:t>
            </w:r>
          </w:p>
        </w:tc>
        <w:tc>
          <w:tcPr>
            <w:tcW w:w="708" w:type="dxa"/>
            <w:shd w:val="solid" w:color="FFFFFF" w:fill="auto"/>
          </w:tcPr>
          <w:p w:rsidR="00362E30" w:rsidRDefault="00362E30" w:rsidP="00362E30">
            <w:pPr>
              <w:pStyle w:val="TAC"/>
              <w:rPr>
                <w:sz w:val="16"/>
                <w:szCs w:val="16"/>
              </w:rPr>
            </w:pPr>
            <w:r>
              <w:rPr>
                <w:rFonts w:hint="eastAsia"/>
                <w:sz w:val="16"/>
                <w:szCs w:val="16"/>
              </w:rPr>
              <w:t>15.1.0</w:t>
            </w:r>
          </w:p>
        </w:tc>
      </w:tr>
      <w:tr w:rsidR="00362E30" w:rsidRPr="000272AD" w:rsidTr="00341E3A">
        <w:tc>
          <w:tcPr>
            <w:tcW w:w="800" w:type="dxa"/>
            <w:shd w:val="solid" w:color="FFFFFF" w:fill="auto"/>
          </w:tcPr>
          <w:p w:rsidR="00362E30" w:rsidRDefault="00362E30" w:rsidP="00362E30">
            <w:pPr>
              <w:pStyle w:val="TAC"/>
              <w:rPr>
                <w:sz w:val="16"/>
                <w:szCs w:val="16"/>
              </w:rPr>
            </w:pPr>
            <w:r>
              <w:rPr>
                <w:rFonts w:hint="eastAsia"/>
                <w:sz w:val="16"/>
                <w:szCs w:val="16"/>
              </w:rPr>
              <w:t>2018-</w:t>
            </w:r>
            <w:r w:rsidR="00341E3A">
              <w:rPr>
                <w:sz w:val="16"/>
                <w:szCs w:val="16"/>
              </w:rPr>
              <w:t>12</w:t>
            </w:r>
          </w:p>
        </w:tc>
        <w:tc>
          <w:tcPr>
            <w:tcW w:w="800" w:type="dxa"/>
            <w:shd w:val="solid" w:color="FFFFFF" w:fill="auto"/>
          </w:tcPr>
          <w:p w:rsidR="00362E30" w:rsidRDefault="00362E30" w:rsidP="00362E30">
            <w:pPr>
              <w:pStyle w:val="TAC"/>
              <w:rPr>
                <w:sz w:val="16"/>
                <w:szCs w:val="16"/>
              </w:rPr>
            </w:pPr>
            <w:r>
              <w:rPr>
                <w:rFonts w:hint="eastAsia"/>
                <w:sz w:val="16"/>
                <w:szCs w:val="16"/>
              </w:rPr>
              <w:t>CT#82</w:t>
            </w:r>
          </w:p>
        </w:tc>
        <w:tc>
          <w:tcPr>
            <w:tcW w:w="1046" w:type="dxa"/>
            <w:shd w:val="solid" w:color="FFFFFF" w:fill="auto"/>
          </w:tcPr>
          <w:p w:rsidR="00362E30" w:rsidRDefault="00341E3A" w:rsidP="00362E30">
            <w:pPr>
              <w:pStyle w:val="TAC"/>
              <w:rPr>
                <w:sz w:val="16"/>
                <w:szCs w:val="16"/>
              </w:rPr>
            </w:pPr>
            <w:r>
              <w:rPr>
                <w:rFonts w:hint="eastAsia"/>
                <w:sz w:val="16"/>
                <w:szCs w:val="16"/>
              </w:rPr>
              <w:t>CP-183026</w:t>
            </w:r>
          </w:p>
        </w:tc>
        <w:tc>
          <w:tcPr>
            <w:tcW w:w="473" w:type="dxa"/>
            <w:shd w:val="solid" w:color="FFFFFF" w:fill="auto"/>
          </w:tcPr>
          <w:p w:rsidR="00362E30" w:rsidRDefault="00362E30" w:rsidP="00362E30">
            <w:pPr>
              <w:pStyle w:val="TAL"/>
              <w:rPr>
                <w:sz w:val="16"/>
                <w:szCs w:val="16"/>
              </w:rPr>
            </w:pPr>
            <w:r>
              <w:rPr>
                <w:rFonts w:hint="eastAsia"/>
                <w:sz w:val="16"/>
                <w:szCs w:val="16"/>
              </w:rPr>
              <w:t>0005</w:t>
            </w:r>
          </w:p>
        </w:tc>
        <w:tc>
          <w:tcPr>
            <w:tcW w:w="425" w:type="dxa"/>
            <w:shd w:val="solid" w:color="FFFFFF" w:fill="auto"/>
          </w:tcPr>
          <w:p w:rsidR="00362E30" w:rsidRDefault="00362E30" w:rsidP="00362E30">
            <w:pPr>
              <w:pStyle w:val="TAR"/>
              <w:rPr>
                <w:sz w:val="16"/>
                <w:szCs w:val="16"/>
              </w:rPr>
            </w:pPr>
            <w:r>
              <w:rPr>
                <w:rFonts w:hint="eastAsia"/>
                <w:sz w:val="16"/>
                <w:szCs w:val="16"/>
              </w:rPr>
              <w:t>2</w:t>
            </w:r>
          </w:p>
        </w:tc>
        <w:tc>
          <w:tcPr>
            <w:tcW w:w="425" w:type="dxa"/>
            <w:shd w:val="solid" w:color="FFFFFF" w:fill="auto"/>
          </w:tcPr>
          <w:p w:rsidR="00362E30" w:rsidRDefault="00362E30" w:rsidP="00362E30">
            <w:pPr>
              <w:pStyle w:val="TAC"/>
              <w:rPr>
                <w:sz w:val="16"/>
                <w:szCs w:val="16"/>
              </w:rPr>
            </w:pPr>
            <w:r>
              <w:rPr>
                <w:rFonts w:hint="eastAsia"/>
                <w:sz w:val="16"/>
                <w:szCs w:val="16"/>
              </w:rPr>
              <w:t>F</w:t>
            </w:r>
          </w:p>
        </w:tc>
        <w:tc>
          <w:tcPr>
            <w:tcW w:w="4962" w:type="dxa"/>
            <w:shd w:val="solid" w:color="FFFFFF" w:fill="auto"/>
          </w:tcPr>
          <w:p w:rsidR="00362E30" w:rsidRPr="00386A6E" w:rsidRDefault="00362E30" w:rsidP="00362E30">
            <w:pPr>
              <w:pStyle w:val="TAL"/>
              <w:rPr>
                <w:sz w:val="16"/>
                <w:szCs w:val="16"/>
              </w:rPr>
            </w:pPr>
            <w:r w:rsidRPr="00386A6E">
              <w:rPr>
                <w:sz w:val="16"/>
                <w:szCs w:val="16"/>
              </w:rPr>
              <w:t>Resolve Editor's Notes on RequestId and NextHopId</w:t>
            </w:r>
          </w:p>
        </w:tc>
        <w:tc>
          <w:tcPr>
            <w:tcW w:w="708" w:type="dxa"/>
            <w:shd w:val="solid" w:color="FFFFFF" w:fill="auto"/>
          </w:tcPr>
          <w:p w:rsidR="00362E30" w:rsidRDefault="00362E30" w:rsidP="00362E30">
            <w:pPr>
              <w:pStyle w:val="TAC"/>
              <w:rPr>
                <w:sz w:val="16"/>
                <w:szCs w:val="16"/>
              </w:rPr>
            </w:pPr>
            <w:r>
              <w:rPr>
                <w:rFonts w:hint="eastAsia"/>
                <w:sz w:val="16"/>
                <w:szCs w:val="16"/>
              </w:rPr>
              <w:t>15.1.0</w:t>
            </w:r>
          </w:p>
        </w:tc>
      </w:tr>
      <w:tr w:rsidR="00362E30" w:rsidRPr="000272AD" w:rsidTr="00341E3A">
        <w:tc>
          <w:tcPr>
            <w:tcW w:w="800" w:type="dxa"/>
            <w:shd w:val="solid" w:color="FFFFFF" w:fill="auto"/>
          </w:tcPr>
          <w:p w:rsidR="00362E30" w:rsidRDefault="00362E30" w:rsidP="00362E30">
            <w:pPr>
              <w:pStyle w:val="TAC"/>
              <w:rPr>
                <w:sz w:val="16"/>
                <w:szCs w:val="16"/>
              </w:rPr>
            </w:pPr>
            <w:r>
              <w:rPr>
                <w:rFonts w:hint="eastAsia"/>
                <w:sz w:val="16"/>
                <w:szCs w:val="16"/>
              </w:rPr>
              <w:t>2018-</w:t>
            </w:r>
            <w:r w:rsidR="00341E3A">
              <w:rPr>
                <w:sz w:val="16"/>
                <w:szCs w:val="16"/>
              </w:rPr>
              <w:t>12</w:t>
            </w:r>
          </w:p>
        </w:tc>
        <w:tc>
          <w:tcPr>
            <w:tcW w:w="800" w:type="dxa"/>
            <w:shd w:val="solid" w:color="FFFFFF" w:fill="auto"/>
          </w:tcPr>
          <w:p w:rsidR="00362E30" w:rsidRDefault="00362E30" w:rsidP="00362E30">
            <w:pPr>
              <w:pStyle w:val="TAC"/>
              <w:rPr>
                <w:sz w:val="16"/>
                <w:szCs w:val="16"/>
              </w:rPr>
            </w:pPr>
            <w:r>
              <w:rPr>
                <w:rFonts w:hint="eastAsia"/>
                <w:sz w:val="16"/>
                <w:szCs w:val="16"/>
              </w:rPr>
              <w:t>CT#82</w:t>
            </w:r>
          </w:p>
        </w:tc>
        <w:tc>
          <w:tcPr>
            <w:tcW w:w="1046" w:type="dxa"/>
            <w:shd w:val="solid" w:color="FFFFFF" w:fill="auto"/>
          </w:tcPr>
          <w:p w:rsidR="00362E30" w:rsidRDefault="00341E3A" w:rsidP="00362E30">
            <w:pPr>
              <w:pStyle w:val="TAC"/>
              <w:rPr>
                <w:sz w:val="16"/>
                <w:szCs w:val="16"/>
              </w:rPr>
            </w:pPr>
            <w:r>
              <w:rPr>
                <w:rFonts w:hint="eastAsia"/>
                <w:sz w:val="16"/>
                <w:szCs w:val="16"/>
              </w:rPr>
              <w:t>CP-183026</w:t>
            </w:r>
          </w:p>
        </w:tc>
        <w:tc>
          <w:tcPr>
            <w:tcW w:w="473" w:type="dxa"/>
            <w:shd w:val="solid" w:color="FFFFFF" w:fill="auto"/>
          </w:tcPr>
          <w:p w:rsidR="00362E30" w:rsidRDefault="00362E30" w:rsidP="00362E30">
            <w:pPr>
              <w:pStyle w:val="TAL"/>
              <w:rPr>
                <w:sz w:val="16"/>
                <w:szCs w:val="16"/>
              </w:rPr>
            </w:pPr>
            <w:r>
              <w:rPr>
                <w:rFonts w:hint="eastAsia"/>
                <w:sz w:val="16"/>
                <w:szCs w:val="16"/>
              </w:rPr>
              <w:t>0006</w:t>
            </w:r>
          </w:p>
        </w:tc>
        <w:tc>
          <w:tcPr>
            <w:tcW w:w="425" w:type="dxa"/>
            <w:shd w:val="solid" w:color="FFFFFF" w:fill="auto"/>
          </w:tcPr>
          <w:p w:rsidR="00362E30" w:rsidRDefault="00362E30" w:rsidP="00362E30">
            <w:pPr>
              <w:pStyle w:val="TAR"/>
              <w:rPr>
                <w:sz w:val="16"/>
                <w:szCs w:val="16"/>
              </w:rPr>
            </w:pPr>
            <w:r>
              <w:rPr>
                <w:rFonts w:hint="eastAsia"/>
                <w:sz w:val="16"/>
                <w:szCs w:val="16"/>
              </w:rPr>
              <w:t>2</w:t>
            </w:r>
          </w:p>
        </w:tc>
        <w:tc>
          <w:tcPr>
            <w:tcW w:w="425" w:type="dxa"/>
            <w:shd w:val="solid" w:color="FFFFFF" w:fill="auto"/>
          </w:tcPr>
          <w:p w:rsidR="00362E30" w:rsidRDefault="00362E30" w:rsidP="00362E30">
            <w:pPr>
              <w:pStyle w:val="TAC"/>
              <w:rPr>
                <w:sz w:val="16"/>
                <w:szCs w:val="16"/>
              </w:rPr>
            </w:pPr>
            <w:r>
              <w:rPr>
                <w:rFonts w:hint="eastAsia"/>
                <w:sz w:val="16"/>
                <w:szCs w:val="16"/>
              </w:rPr>
              <w:t>F</w:t>
            </w:r>
          </w:p>
        </w:tc>
        <w:tc>
          <w:tcPr>
            <w:tcW w:w="4962" w:type="dxa"/>
            <w:shd w:val="solid" w:color="FFFFFF" w:fill="auto"/>
          </w:tcPr>
          <w:p w:rsidR="00362E30" w:rsidRPr="00386A6E" w:rsidRDefault="00362E30" w:rsidP="00362E30">
            <w:pPr>
              <w:pStyle w:val="TAL"/>
              <w:rPr>
                <w:sz w:val="16"/>
                <w:szCs w:val="16"/>
              </w:rPr>
            </w:pPr>
            <w:r w:rsidRPr="00386A6E">
              <w:rPr>
                <w:sz w:val="16"/>
                <w:szCs w:val="16"/>
              </w:rPr>
              <w:t>General Cleanup</w:t>
            </w:r>
          </w:p>
        </w:tc>
        <w:tc>
          <w:tcPr>
            <w:tcW w:w="708" w:type="dxa"/>
            <w:shd w:val="solid" w:color="FFFFFF" w:fill="auto"/>
          </w:tcPr>
          <w:p w:rsidR="00362E30" w:rsidRDefault="00362E30" w:rsidP="00362E30">
            <w:pPr>
              <w:pStyle w:val="TAC"/>
              <w:rPr>
                <w:sz w:val="16"/>
                <w:szCs w:val="16"/>
              </w:rPr>
            </w:pPr>
            <w:r>
              <w:rPr>
                <w:rFonts w:hint="eastAsia"/>
                <w:sz w:val="16"/>
                <w:szCs w:val="16"/>
              </w:rPr>
              <w:t>15.1.0</w:t>
            </w:r>
          </w:p>
        </w:tc>
      </w:tr>
      <w:tr w:rsidR="00362E30" w:rsidRPr="000272AD" w:rsidTr="00341E3A">
        <w:tc>
          <w:tcPr>
            <w:tcW w:w="800" w:type="dxa"/>
            <w:shd w:val="solid" w:color="FFFFFF" w:fill="auto"/>
          </w:tcPr>
          <w:p w:rsidR="00362E30" w:rsidRDefault="00362E30" w:rsidP="00362E30">
            <w:pPr>
              <w:pStyle w:val="TAC"/>
              <w:rPr>
                <w:sz w:val="16"/>
                <w:szCs w:val="16"/>
              </w:rPr>
            </w:pPr>
            <w:r>
              <w:rPr>
                <w:rFonts w:hint="eastAsia"/>
                <w:sz w:val="16"/>
                <w:szCs w:val="16"/>
              </w:rPr>
              <w:t>2018-</w:t>
            </w:r>
            <w:r w:rsidR="00341E3A">
              <w:rPr>
                <w:sz w:val="16"/>
                <w:szCs w:val="16"/>
              </w:rPr>
              <w:t>12</w:t>
            </w:r>
          </w:p>
        </w:tc>
        <w:tc>
          <w:tcPr>
            <w:tcW w:w="800" w:type="dxa"/>
            <w:shd w:val="solid" w:color="FFFFFF" w:fill="auto"/>
          </w:tcPr>
          <w:p w:rsidR="00362E30" w:rsidRDefault="00362E30" w:rsidP="00362E30">
            <w:pPr>
              <w:pStyle w:val="TAC"/>
              <w:rPr>
                <w:sz w:val="16"/>
                <w:szCs w:val="16"/>
              </w:rPr>
            </w:pPr>
            <w:r>
              <w:rPr>
                <w:rFonts w:hint="eastAsia"/>
                <w:sz w:val="16"/>
                <w:szCs w:val="16"/>
              </w:rPr>
              <w:t>CT#82</w:t>
            </w:r>
          </w:p>
        </w:tc>
        <w:tc>
          <w:tcPr>
            <w:tcW w:w="1046" w:type="dxa"/>
            <w:shd w:val="solid" w:color="FFFFFF" w:fill="auto"/>
          </w:tcPr>
          <w:p w:rsidR="00362E30" w:rsidRDefault="00341E3A">
            <w:pPr>
              <w:pStyle w:val="TAC"/>
              <w:rPr>
                <w:sz w:val="16"/>
                <w:szCs w:val="16"/>
              </w:rPr>
            </w:pPr>
            <w:r>
              <w:rPr>
                <w:rFonts w:hint="eastAsia"/>
                <w:sz w:val="16"/>
                <w:szCs w:val="16"/>
              </w:rPr>
              <w:t>CP-183026</w:t>
            </w:r>
          </w:p>
        </w:tc>
        <w:tc>
          <w:tcPr>
            <w:tcW w:w="473" w:type="dxa"/>
            <w:shd w:val="solid" w:color="FFFFFF" w:fill="auto"/>
          </w:tcPr>
          <w:p w:rsidR="00362E30" w:rsidRDefault="00362E30" w:rsidP="00362E30">
            <w:pPr>
              <w:pStyle w:val="TAL"/>
              <w:rPr>
                <w:sz w:val="16"/>
                <w:szCs w:val="16"/>
              </w:rPr>
            </w:pPr>
            <w:r>
              <w:rPr>
                <w:rFonts w:hint="eastAsia"/>
                <w:sz w:val="16"/>
                <w:szCs w:val="16"/>
              </w:rPr>
              <w:t>0007</w:t>
            </w:r>
          </w:p>
        </w:tc>
        <w:tc>
          <w:tcPr>
            <w:tcW w:w="425" w:type="dxa"/>
            <w:shd w:val="solid" w:color="FFFFFF" w:fill="auto"/>
          </w:tcPr>
          <w:p w:rsidR="00362E30" w:rsidRDefault="003F66DA" w:rsidP="00362E30">
            <w:pPr>
              <w:pStyle w:val="TAR"/>
              <w:rPr>
                <w:sz w:val="16"/>
                <w:szCs w:val="16"/>
              </w:rPr>
            </w:pPr>
            <w:r>
              <w:rPr>
                <w:rFonts w:hint="eastAsia"/>
                <w:sz w:val="16"/>
                <w:szCs w:val="16"/>
              </w:rPr>
              <w:t>1</w:t>
            </w:r>
          </w:p>
        </w:tc>
        <w:tc>
          <w:tcPr>
            <w:tcW w:w="425" w:type="dxa"/>
            <w:shd w:val="solid" w:color="FFFFFF" w:fill="auto"/>
          </w:tcPr>
          <w:p w:rsidR="00362E30" w:rsidRDefault="003F66DA" w:rsidP="00362E30">
            <w:pPr>
              <w:pStyle w:val="TAC"/>
              <w:rPr>
                <w:sz w:val="16"/>
                <w:szCs w:val="16"/>
              </w:rPr>
            </w:pPr>
            <w:r>
              <w:rPr>
                <w:rFonts w:hint="eastAsia"/>
                <w:sz w:val="16"/>
                <w:szCs w:val="16"/>
              </w:rPr>
              <w:t>F</w:t>
            </w:r>
          </w:p>
        </w:tc>
        <w:tc>
          <w:tcPr>
            <w:tcW w:w="4962" w:type="dxa"/>
            <w:shd w:val="solid" w:color="FFFFFF" w:fill="auto"/>
          </w:tcPr>
          <w:p w:rsidR="00362E30" w:rsidRPr="00386A6E" w:rsidRDefault="003F66DA" w:rsidP="00362E30">
            <w:pPr>
              <w:pStyle w:val="TAL"/>
              <w:rPr>
                <w:sz w:val="16"/>
                <w:szCs w:val="16"/>
              </w:rPr>
            </w:pPr>
            <w:r w:rsidRPr="00386A6E">
              <w:rPr>
                <w:sz w:val="16"/>
                <w:szCs w:val="16"/>
              </w:rPr>
              <w:t>OpenAPI for N32 Handshake API</w:t>
            </w:r>
          </w:p>
        </w:tc>
        <w:tc>
          <w:tcPr>
            <w:tcW w:w="708" w:type="dxa"/>
            <w:shd w:val="solid" w:color="FFFFFF" w:fill="auto"/>
          </w:tcPr>
          <w:p w:rsidR="00362E30" w:rsidRDefault="003F66DA" w:rsidP="00362E30">
            <w:pPr>
              <w:pStyle w:val="TAC"/>
              <w:rPr>
                <w:sz w:val="16"/>
                <w:szCs w:val="16"/>
              </w:rPr>
            </w:pPr>
            <w:r>
              <w:rPr>
                <w:rFonts w:hint="eastAsia"/>
                <w:sz w:val="16"/>
                <w:szCs w:val="16"/>
              </w:rPr>
              <w:t>15.1.0</w:t>
            </w:r>
          </w:p>
        </w:tc>
      </w:tr>
      <w:tr w:rsidR="003F66DA" w:rsidRPr="000272AD" w:rsidTr="00341E3A">
        <w:tc>
          <w:tcPr>
            <w:tcW w:w="800" w:type="dxa"/>
            <w:shd w:val="solid" w:color="FFFFFF" w:fill="auto"/>
          </w:tcPr>
          <w:p w:rsidR="003F66DA" w:rsidRDefault="003F66DA" w:rsidP="003F66DA">
            <w:pPr>
              <w:pStyle w:val="TAC"/>
              <w:rPr>
                <w:sz w:val="16"/>
                <w:szCs w:val="16"/>
              </w:rPr>
            </w:pPr>
            <w:r>
              <w:rPr>
                <w:rFonts w:hint="eastAsia"/>
                <w:sz w:val="16"/>
                <w:szCs w:val="16"/>
              </w:rPr>
              <w:t>2018-</w:t>
            </w:r>
            <w:r w:rsidR="00341E3A">
              <w:rPr>
                <w:sz w:val="16"/>
                <w:szCs w:val="16"/>
              </w:rPr>
              <w:t>12</w:t>
            </w:r>
          </w:p>
        </w:tc>
        <w:tc>
          <w:tcPr>
            <w:tcW w:w="800" w:type="dxa"/>
            <w:shd w:val="solid" w:color="FFFFFF" w:fill="auto"/>
          </w:tcPr>
          <w:p w:rsidR="003F66DA" w:rsidRDefault="003F66DA" w:rsidP="003F66DA">
            <w:pPr>
              <w:pStyle w:val="TAC"/>
              <w:rPr>
                <w:sz w:val="16"/>
                <w:szCs w:val="16"/>
              </w:rPr>
            </w:pPr>
            <w:r>
              <w:rPr>
                <w:rFonts w:hint="eastAsia"/>
                <w:sz w:val="16"/>
                <w:szCs w:val="16"/>
              </w:rPr>
              <w:t>CT#82</w:t>
            </w:r>
          </w:p>
        </w:tc>
        <w:tc>
          <w:tcPr>
            <w:tcW w:w="1046" w:type="dxa"/>
            <w:shd w:val="solid" w:color="FFFFFF" w:fill="auto"/>
          </w:tcPr>
          <w:p w:rsidR="003F66DA" w:rsidRDefault="003F66DA" w:rsidP="003F66DA">
            <w:pPr>
              <w:pStyle w:val="TAC"/>
              <w:rPr>
                <w:sz w:val="16"/>
                <w:szCs w:val="16"/>
              </w:rPr>
            </w:pPr>
            <w:r>
              <w:rPr>
                <w:rFonts w:hint="eastAsia"/>
                <w:sz w:val="16"/>
                <w:szCs w:val="16"/>
              </w:rPr>
              <w:t>CP-18</w:t>
            </w:r>
            <w:r w:rsidR="00203922">
              <w:rPr>
                <w:sz w:val="16"/>
                <w:szCs w:val="16"/>
              </w:rPr>
              <w:t>3196</w:t>
            </w:r>
          </w:p>
        </w:tc>
        <w:tc>
          <w:tcPr>
            <w:tcW w:w="473" w:type="dxa"/>
            <w:shd w:val="solid" w:color="FFFFFF" w:fill="auto"/>
          </w:tcPr>
          <w:p w:rsidR="003F66DA" w:rsidRDefault="003F66DA" w:rsidP="003F66DA">
            <w:pPr>
              <w:pStyle w:val="TAL"/>
              <w:rPr>
                <w:sz w:val="16"/>
                <w:szCs w:val="16"/>
              </w:rPr>
            </w:pPr>
            <w:r>
              <w:rPr>
                <w:rFonts w:hint="eastAsia"/>
                <w:sz w:val="16"/>
                <w:szCs w:val="16"/>
              </w:rPr>
              <w:t>0008</w:t>
            </w:r>
          </w:p>
        </w:tc>
        <w:tc>
          <w:tcPr>
            <w:tcW w:w="425" w:type="dxa"/>
            <w:shd w:val="solid" w:color="FFFFFF" w:fill="auto"/>
          </w:tcPr>
          <w:p w:rsidR="003F66DA" w:rsidRDefault="00203922" w:rsidP="003F66DA">
            <w:pPr>
              <w:pStyle w:val="TAR"/>
              <w:rPr>
                <w:sz w:val="16"/>
                <w:szCs w:val="16"/>
              </w:rPr>
            </w:pPr>
            <w:r>
              <w:rPr>
                <w:sz w:val="16"/>
                <w:szCs w:val="16"/>
              </w:rPr>
              <w:t>2</w:t>
            </w:r>
          </w:p>
        </w:tc>
        <w:tc>
          <w:tcPr>
            <w:tcW w:w="425" w:type="dxa"/>
            <w:shd w:val="solid" w:color="FFFFFF" w:fill="auto"/>
          </w:tcPr>
          <w:p w:rsidR="003F66DA" w:rsidRDefault="003F66DA" w:rsidP="003F66DA">
            <w:pPr>
              <w:pStyle w:val="TAC"/>
              <w:rPr>
                <w:sz w:val="16"/>
                <w:szCs w:val="16"/>
              </w:rPr>
            </w:pPr>
            <w:r>
              <w:rPr>
                <w:rFonts w:hint="eastAsia"/>
                <w:sz w:val="16"/>
                <w:szCs w:val="16"/>
              </w:rPr>
              <w:t>F</w:t>
            </w:r>
          </w:p>
        </w:tc>
        <w:tc>
          <w:tcPr>
            <w:tcW w:w="4962" w:type="dxa"/>
            <w:shd w:val="solid" w:color="FFFFFF" w:fill="auto"/>
          </w:tcPr>
          <w:p w:rsidR="003F66DA" w:rsidRPr="00386A6E" w:rsidRDefault="003F66DA" w:rsidP="003F66DA">
            <w:pPr>
              <w:pStyle w:val="TAL"/>
              <w:rPr>
                <w:sz w:val="16"/>
                <w:szCs w:val="16"/>
              </w:rPr>
            </w:pPr>
            <w:r w:rsidRPr="00386A6E">
              <w:rPr>
                <w:sz w:val="16"/>
                <w:szCs w:val="16"/>
              </w:rPr>
              <w:t>OpenAPI for JOSE Protected Message Forwarding API on N32-f</w:t>
            </w:r>
          </w:p>
        </w:tc>
        <w:tc>
          <w:tcPr>
            <w:tcW w:w="708" w:type="dxa"/>
            <w:shd w:val="solid" w:color="FFFFFF" w:fill="auto"/>
          </w:tcPr>
          <w:p w:rsidR="003F66DA" w:rsidRDefault="003F66DA" w:rsidP="003F66DA">
            <w:pPr>
              <w:pStyle w:val="TAC"/>
              <w:rPr>
                <w:sz w:val="16"/>
                <w:szCs w:val="16"/>
              </w:rPr>
            </w:pPr>
            <w:r>
              <w:rPr>
                <w:rFonts w:hint="eastAsia"/>
                <w:sz w:val="16"/>
                <w:szCs w:val="16"/>
              </w:rPr>
              <w:t>15.1.</w:t>
            </w:r>
            <w:r>
              <w:rPr>
                <w:sz w:val="16"/>
                <w:szCs w:val="16"/>
              </w:rPr>
              <w:t>0</w:t>
            </w:r>
          </w:p>
        </w:tc>
      </w:tr>
      <w:tr w:rsidR="003F66DA" w:rsidRPr="000272AD" w:rsidTr="00341E3A">
        <w:tc>
          <w:tcPr>
            <w:tcW w:w="800" w:type="dxa"/>
            <w:shd w:val="solid" w:color="FFFFFF" w:fill="auto"/>
          </w:tcPr>
          <w:p w:rsidR="003F66DA" w:rsidRDefault="003F66DA" w:rsidP="003F66DA">
            <w:pPr>
              <w:pStyle w:val="TAC"/>
              <w:rPr>
                <w:sz w:val="16"/>
                <w:szCs w:val="16"/>
              </w:rPr>
            </w:pPr>
            <w:r>
              <w:rPr>
                <w:rFonts w:hint="eastAsia"/>
                <w:sz w:val="16"/>
                <w:szCs w:val="16"/>
              </w:rPr>
              <w:t>2018-</w:t>
            </w:r>
            <w:r w:rsidR="00341E3A">
              <w:rPr>
                <w:sz w:val="16"/>
                <w:szCs w:val="16"/>
              </w:rPr>
              <w:t>12</w:t>
            </w:r>
          </w:p>
        </w:tc>
        <w:tc>
          <w:tcPr>
            <w:tcW w:w="800" w:type="dxa"/>
            <w:shd w:val="solid" w:color="FFFFFF" w:fill="auto"/>
          </w:tcPr>
          <w:p w:rsidR="003F66DA" w:rsidRDefault="003F66DA" w:rsidP="003F66DA">
            <w:pPr>
              <w:pStyle w:val="TAC"/>
              <w:rPr>
                <w:sz w:val="16"/>
                <w:szCs w:val="16"/>
              </w:rPr>
            </w:pPr>
            <w:r>
              <w:rPr>
                <w:rFonts w:hint="eastAsia"/>
                <w:sz w:val="16"/>
                <w:szCs w:val="16"/>
              </w:rPr>
              <w:t>CT#82</w:t>
            </w:r>
          </w:p>
        </w:tc>
        <w:tc>
          <w:tcPr>
            <w:tcW w:w="1046" w:type="dxa"/>
            <w:shd w:val="solid" w:color="FFFFFF" w:fill="auto"/>
          </w:tcPr>
          <w:p w:rsidR="003F66DA" w:rsidRDefault="00341E3A" w:rsidP="003F66DA">
            <w:pPr>
              <w:pStyle w:val="TAC"/>
              <w:rPr>
                <w:sz w:val="16"/>
                <w:szCs w:val="16"/>
              </w:rPr>
            </w:pPr>
            <w:r>
              <w:rPr>
                <w:rFonts w:hint="eastAsia"/>
                <w:sz w:val="16"/>
                <w:szCs w:val="16"/>
              </w:rPr>
              <w:t>CP-183026</w:t>
            </w:r>
          </w:p>
        </w:tc>
        <w:tc>
          <w:tcPr>
            <w:tcW w:w="473" w:type="dxa"/>
            <w:shd w:val="solid" w:color="FFFFFF" w:fill="auto"/>
          </w:tcPr>
          <w:p w:rsidR="003F66DA" w:rsidRDefault="003F66DA" w:rsidP="003F66DA">
            <w:pPr>
              <w:pStyle w:val="TAL"/>
              <w:rPr>
                <w:sz w:val="16"/>
                <w:szCs w:val="16"/>
              </w:rPr>
            </w:pPr>
            <w:r>
              <w:rPr>
                <w:rFonts w:hint="eastAsia"/>
                <w:sz w:val="16"/>
                <w:szCs w:val="16"/>
              </w:rPr>
              <w:t>0009</w:t>
            </w:r>
          </w:p>
        </w:tc>
        <w:tc>
          <w:tcPr>
            <w:tcW w:w="425" w:type="dxa"/>
            <w:shd w:val="solid" w:color="FFFFFF" w:fill="auto"/>
          </w:tcPr>
          <w:p w:rsidR="003F66DA" w:rsidRDefault="003F66DA" w:rsidP="003F66DA">
            <w:pPr>
              <w:pStyle w:val="TAR"/>
              <w:rPr>
                <w:sz w:val="16"/>
                <w:szCs w:val="16"/>
              </w:rPr>
            </w:pPr>
            <w:r>
              <w:rPr>
                <w:rFonts w:hint="eastAsia"/>
                <w:sz w:val="16"/>
                <w:szCs w:val="16"/>
              </w:rPr>
              <w:t>1</w:t>
            </w:r>
          </w:p>
        </w:tc>
        <w:tc>
          <w:tcPr>
            <w:tcW w:w="425" w:type="dxa"/>
            <w:shd w:val="solid" w:color="FFFFFF" w:fill="auto"/>
          </w:tcPr>
          <w:p w:rsidR="003F66DA" w:rsidRDefault="003F66DA" w:rsidP="003F66DA">
            <w:pPr>
              <w:pStyle w:val="TAC"/>
              <w:rPr>
                <w:sz w:val="16"/>
                <w:szCs w:val="16"/>
              </w:rPr>
            </w:pPr>
            <w:r>
              <w:rPr>
                <w:rFonts w:hint="eastAsia"/>
                <w:sz w:val="16"/>
                <w:szCs w:val="16"/>
              </w:rPr>
              <w:t>F</w:t>
            </w:r>
          </w:p>
        </w:tc>
        <w:tc>
          <w:tcPr>
            <w:tcW w:w="4962" w:type="dxa"/>
            <w:shd w:val="solid" w:color="FFFFFF" w:fill="auto"/>
          </w:tcPr>
          <w:p w:rsidR="003F66DA" w:rsidRPr="00386A6E" w:rsidRDefault="003F66DA" w:rsidP="003F66DA">
            <w:pPr>
              <w:pStyle w:val="TAL"/>
              <w:rPr>
                <w:sz w:val="16"/>
                <w:szCs w:val="16"/>
              </w:rPr>
            </w:pPr>
            <w:r w:rsidRPr="00386A6E">
              <w:rPr>
                <w:sz w:val="16"/>
                <w:szCs w:val="16"/>
              </w:rPr>
              <w:t>Cardinality</w:t>
            </w:r>
          </w:p>
        </w:tc>
        <w:tc>
          <w:tcPr>
            <w:tcW w:w="708" w:type="dxa"/>
            <w:shd w:val="solid" w:color="FFFFFF" w:fill="auto"/>
          </w:tcPr>
          <w:p w:rsidR="003F66DA" w:rsidRDefault="003F66DA" w:rsidP="003F66DA">
            <w:pPr>
              <w:pStyle w:val="TAC"/>
              <w:rPr>
                <w:sz w:val="16"/>
                <w:szCs w:val="16"/>
              </w:rPr>
            </w:pPr>
            <w:r>
              <w:rPr>
                <w:rFonts w:hint="eastAsia"/>
                <w:sz w:val="16"/>
                <w:szCs w:val="16"/>
              </w:rPr>
              <w:t>15.1.0</w:t>
            </w:r>
          </w:p>
        </w:tc>
      </w:tr>
      <w:tr w:rsidR="003F66DA" w:rsidRPr="000272AD" w:rsidTr="00341E3A">
        <w:tc>
          <w:tcPr>
            <w:tcW w:w="800" w:type="dxa"/>
            <w:shd w:val="solid" w:color="FFFFFF" w:fill="auto"/>
          </w:tcPr>
          <w:p w:rsidR="003F66DA" w:rsidRDefault="003F66DA" w:rsidP="003F66DA">
            <w:pPr>
              <w:pStyle w:val="TAC"/>
              <w:rPr>
                <w:sz w:val="16"/>
                <w:szCs w:val="16"/>
              </w:rPr>
            </w:pPr>
            <w:r>
              <w:rPr>
                <w:rFonts w:hint="eastAsia"/>
                <w:sz w:val="16"/>
                <w:szCs w:val="16"/>
              </w:rPr>
              <w:t>2018-</w:t>
            </w:r>
            <w:r w:rsidR="00341E3A">
              <w:rPr>
                <w:sz w:val="16"/>
                <w:szCs w:val="16"/>
              </w:rPr>
              <w:t>12</w:t>
            </w:r>
          </w:p>
        </w:tc>
        <w:tc>
          <w:tcPr>
            <w:tcW w:w="800" w:type="dxa"/>
            <w:shd w:val="solid" w:color="FFFFFF" w:fill="auto"/>
          </w:tcPr>
          <w:p w:rsidR="003F66DA" w:rsidRDefault="003F66DA" w:rsidP="003F66DA">
            <w:pPr>
              <w:pStyle w:val="TAC"/>
              <w:rPr>
                <w:sz w:val="16"/>
                <w:szCs w:val="16"/>
              </w:rPr>
            </w:pPr>
            <w:r>
              <w:rPr>
                <w:rFonts w:hint="eastAsia"/>
                <w:sz w:val="16"/>
                <w:szCs w:val="16"/>
              </w:rPr>
              <w:t>CT#82</w:t>
            </w:r>
          </w:p>
        </w:tc>
        <w:tc>
          <w:tcPr>
            <w:tcW w:w="1046" w:type="dxa"/>
            <w:shd w:val="solid" w:color="FFFFFF" w:fill="auto"/>
          </w:tcPr>
          <w:p w:rsidR="003F66DA" w:rsidRDefault="00341E3A" w:rsidP="003F66DA">
            <w:pPr>
              <w:pStyle w:val="TAC"/>
              <w:rPr>
                <w:sz w:val="16"/>
                <w:szCs w:val="16"/>
              </w:rPr>
            </w:pPr>
            <w:r>
              <w:rPr>
                <w:rFonts w:hint="eastAsia"/>
                <w:sz w:val="16"/>
                <w:szCs w:val="16"/>
              </w:rPr>
              <w:t>CP-183026</w:t>
            </w:r>
          </w:p>
        </w:tc>
        <w:tc>
          <w:tcPr>
            <w:tcW w:w="473" w:type="dxa"/>
            <w:shd w:val="solid" w:color="FFFFFF" w:fill="auto"/>
          </w:tcPr>
          <w:p w:rsidR="003F66DA" w:rsidRDefault="003F66DA" w:rsidP="003F66DA">
            <w:pPr>
              <w:pStyle w:val="TAL"/>
              <w:rPr>
                <w:sz w:val="16"/>
                <w:szCs w:val="16"/>
              </w:rPr>
            </w:pPr>
            <w:r>
              <w:rPr>
                <w:rFonts w:hint="eastAsia"/>
                <w:sz w:val="16"/>
                <w:szCs w:val="16"/>
              </w:rPr>
              <w:t>0010</w:t>
            </w:r>
          </w:p>
        </w:tc>
        <w:tc>
          <w:tcPr>
            <w:tcW w:w="425" w:type="dxa"/>
            <w:shd w:val="solid" w:color="FFFFFF" w:fill="auto"/>
          </w:tcPr>
          <w:p w:rsidR="003F66DA" w:rsidRDefault="003F66DA" w:rsidP="003F66DA">
            <w:pPr>
              <w:pStyle w:val="TAR"/>
              <w:rPr>
                <w:sz w:val="16"/>
                <w:szCs w:val="16"/>
              </w:rPr>
            </w:pPr>
            <w:r>
              <w:rPr>
                <w:rFonts w:hint="eastAsia"/>
                <w:sz w:val="16"/>
                <w:szCs w:val="16"/>
              </w:rPr>
              <w:t>-</w:t>
            </w:r>
          </w:p>
        </w:tc>
        <w:tc>
          <w:tcPr>
            <w:tcW w:w="425" w:type="dxa"/>
            <w:shd w:val="solid" w:color="FFFFFF" w:fill="auto"/>
          </w:tcPr>
          <w:p w:rsidR="003F66DA" w:rsidRDefault="003F66DA" w:rsidP="003F66DA">
            <w:pPr>
              <w:pStyle w:val="TAC"/>
              <w:rPr>
                <w:sz w:val="16"/>
                <w:szCs w:val="16"/>
              </w:rPr>
            </w:pPr>
            <w:r>
              <w:rPr>
                <w:rFonts w:hint="eastAsia"/>
                <w:sz w:val="16"/>
                <w:szCs w:val="16"/>
              </w:rPr>
              <w:t>F</w:t>
            </w:r>
          </w:p>
        </w:tc>
        <w:tc>
          <w:tcPr>
            <w:tcW w:w="4962" w:type="dxa"/>
            <w:shd w:val="solid" w:color="FFFFFF" w:fill="auto"/>
          </w:tcPr>
          <w:p w:rsidR="003F66DA" w:rsidRPr="00386A6E" w:rsidRDefault="003F66DA" w:rsidP="003F66DA">
            <w:pPr>
              <w:pStyle w:val="TAL"/>
              <w:rPr>
                <w:sz w:val="16"/>
                <w:szCs w:val="16"/>
              </w:rPr>
            </w:pPr>
            <w:r w:rsidRPr="00386A6E">
              <w:rPr>
                <w:sz w:val="16"/>
                <w:szCs w:val="16"/>
              </w:rPr>
              <w:t>Error Handling Clauses</w:t>
            </w:r>
          </w:p>
        </w:tc>
        <w:tc>
          <w:tcPr>
            <w:tcW w:w="708" w:type="dxa"/>
            <w:shd w:val="solid" w:color="FFFFFF" w:fill="auto"/>
          </w:tcPr>
          <w:p w:rsidR="003F66DA" w:rsidRDefault="003F66DA" w:rsidP="003F66DA">
            <w:pPr>
              <w:pStyle w:val="TAC"/>
              <w:rPr>
                <w:sz w:val="16"/>
                <w:szCs w:val="16"/>
              </w:rPr>
            </w:pPr>
            <w:r>
              <w:rPr>
                <w:rFonts w:hint="eastAsia"/>
                <w:sz w:val="16"/>
                <w:szCs w:val="16"/>
              </w:rPr>
              <w:t>15.1.0</w:t>
            </w:r>
          </w:p>
        </w:tc>
      </w:tr>
      <w:tr w:rsidR="00687FD0" w:rsidRPr="000272AD" w:rsidTr="00341E3A">
        <w:tc>
          <w:tcPr>
            <w:tcW w:w="800" w:type="dxa"/>
            <w:shd w:val="solid" w:color="FFFFFF" w:fill="auto"/>
          </w:tcPr>
          <w:p w:rsidR="00687FD0" w:rsidRDefault="00687FD0" w:rsidP="003F66DA">
            <w:pPr>
              <w:pStyle w:val="TAC"/>
              <w:rPr>
                <w:sz w:val="16"/>
                <w:szCs w:val="16"/>
                <w:lang w:eastAsia="zh-CN"/>
              </w:rPr>
            </w:pPr>
            <w:r>
              <w:rPr>
                <w:rFonts w:hint="eastAsia"/>
                <w:sz w:val="16"/>
                <w:szCs w:val="16"/>
                <w:lang w:eastAsia="zh-CN"/>
              </w:rPr>
              <w:t>2</w:t>
            </w:r>
            <w:r>
              <w:rPr>
                <w:sz w:val="16"/>
                <w:szCs w:val="16"/>
                <w:lang w:eastAsia="zh-CN"/>
              </w:rPr>
              <w:t>019-06</w:t>
            </w:r>
          </w:p>
        </w:tc>
        <w:tc>
          <w:tcPr>
            <w:tcW w:w="800" w:type="dxa"/>
            <w:shd w:val="solid" w:color="FFFFFF" w:fill="auto"/>
          </w:tcPr>
          <w:p w:rsidR="00687FD0" w:rsidRDefault="00687FD0" w:rsidP="003F66DA">
            <w:pPr>
              <w:pStyle w:val="TAC"/>
              <w:rPr>
                <w:sz w:val="16"/>
                <w:szCs w:val="16"/>
              </w:rPr>
            </w:pPr>
            <w:r>
              <w:rPr>
                <w:rFonts w:hint="eastAsia"/>
                <w:sz w:val="16"/>
                <w:szCs w:val="16"/>
              </w:rPr>
              <w:t>CT#8</w:t>
            </w:r>
            <w:r>
              <w:rPr>
                <w:sz w:val="16"/>
                <w:szCs w:val="16"/>
              </w:rPr>
              <w:t>4</w:t>
            </w:r>
          </w:p>
        </w:tc>
        <w:tc>
          <w:tcPr>
            <w:tcW w:w="1046" w:type="dxa"/>
            <w:shd w:val="solid" w:color="FFFFFF" w:fill="auto"/>
          </w:tcPr>
          <w:p w:rsidR="00687FD0" w:rsidRDefault="00687FD0" w:rsidP="003F66DA">
            <w:pPr>
              <w:pStyle w:val="TAC"/>
              <w:rPr>
                <w:sz w:val="16"/>
                <w:szCs w:val="16"/>
              </w:rPr>
            </w:pPr>
            <w:r>
              <w:rPr>
                <w:rFonts w:hint="eastAsia"/>
                <w:sz w:val="16"/>
                <w:szCs w:val="16"/>
              </w:rPr>
              <w:t>CP-1</w:t>
            </w:r>
            <w:r>
              <w:rPr>
                <w:sz w:val="16"/>
                <w:szCs w:val="16"/>
              </w:rPr>
              <w:t>91043</w:t>
            </w:r>
          </w:p>
        </w:tc>
        <w:tc>
          <w:tcPr>
            <w:tcW w:w="473" w:type="dxa"/>
            <w:shd w:val="solid" w:color="FFFFFF" w:fill="auto"/>
          </w:tcPr>
          <w:p w:rsidR="00687FD0" w:rsidRDefault="00687FD0" w:rsidP="003F66DA">
            <w:pPr>
              <w:pStyle w:val="TAL"/>
              <w:rPr>
                <w:sz w:val="16"/>
                <w:szCs w:val="16"/>
                <w:lang w:eastAsia="zh-CN"/>
              </w:rPr>
            </w:pPr>
            <w:r>
              <w:rPr>
                <w:rFonts w:hint="eastAsia"/>
                <w:sz w:val="16"/>
                <w:szCs w:val="16"/>
                <w:lang w:eastAsia="zh-CN"/>
              </w:rPr>
              <w:t>0</w:t>
            </w:r>
            <w:r>
              <w:rPr>
                <w:sz w:val="16"/>
                <w:szCs w:val="16"/>
                <w:lang w:eastAsia="zh-CN"/>
              </w:rPr>
              <w:t>011</w:t>
            </w:r>
          </w:p>
        </w:tc>
        <w:tc>
          <w:tcPr>
            <w:tcW w:w="425" w:type="dxa"/>
            <w:shd w:val="solid" w:color="FFFFFF" w:fill="auto"/>
          </w:tcPr>
          <w:p w:rsidR="00687FD0" w:rsidRDefault="00687FD0" w:rsidP="003F66DA">
            <w:pPr>
              <w:pStyle w:val="TAR"/>
              <w:rPr>
                <w:sz w:val="16"/>
                <w:szCs w:val="16"/>
                <w:lang w:eastAsia="zh-CN"/>
              </w:rPr>
            </w:pPr>
            <w:r>
              <w:rPr>
                <w:rFonts w:hint="eastAsia"/>
                <w:sz w:val="16"/>
                <w:szCs w:val="16"/>
                <w:lang w:eastAsia="zh-CN"/>
              </w:rPr>
              <w:t>4</w:t>
            </w:r>
          </w:p>
        </w:tc>
        <w:tc>
          <w:tcPr>
            <w:tcW w:w="425" w:type="dxa"/>
            <w:shd w:val="solid" w:color="FFFFFF" w:fill="auto"/>
          </w:tcPr>
          <w:p w:rsidR="00687FD0" w:rsidRDefault="00687FD0" w:rsidP="003F66DA">
            <w:pPr>
              <w:pStyle w:val="TAC"/>
              <w:rPr>
                <w:sz w:val="16"/>
                <w:szCs w:val="16"/>
                <w:lang w:eastAsia="zh-CN"/>
              </w:rPr>
            </w:pPr>
            <w:r>
              <w:rPr>
                <w:rFonts w:hint="eastAsia"/>
                <w:sz w:val="16"/>
                <w:szCs w:val="16"/>
                <w:lang w:eastAsia="zh-CN"/>
              </w:rPr>
              <w:t>F</w:t>
            </w:r>
          </w:p>
        </w:tc>
        <w:tc>
          <w:tcPr>
            <w:tcW w:w="4962" w:type="dxa"/>
            <w:shd w:val="solid" w:color="FFFFFF" w:fill="auto"/>
          </w:tcPr>
          <w:p w:rsidR="00687FD0" w:rsidRPr="00386A6E" w:rsidRDefault="00687FD0" w:rsidP="003F66DA">
            <w:pPr>
              <w:pStyle w:val="TAL"/>
              <w:rPr>
                <w:sz w:val="16"/>
                <w:szCs w:val="16"/>
              </w:rPr>
            </w:pPr>
            <w:r w:rsidRPr="00687FD0">
              <w:rPr>
                <w:sz w:val="16"/>
                <w:szCs w:val="16"/>
              </w:rPr>
              <w:t>PLMN ID verification at receiving SEPP</w:t>
            </w:r>
          </w:p>
        </w:tc>
        <w:tc>
          <w:tcPr>
            <w:tcW w:w="708" w:type="dxa"/>
            <w:shd w:val="solid" w:color="FFFFFF" w:fill="auto"/>
          </w:tcPr>
          <w:p w:rsidR="00687FD0" w:rsidRDefault="00687FD0" w:rsidP="003F66DA">
            <w:pPr>
              <w:pStyle w:val="TAC"/>
              <w:rPr>
                <w:sz w:val="16"/>
                <w:szCs w:val="16"/>
                <w:lang w:eastAsia="zh-CN"/>
              </w:rPr>
            </w:pPr>
            <w:r>
              <w:rPr>
                <w:rFonts w:hint="eastAsia"/>
                <w:sz w:val="16"/>
                <w:szCs w:val="16"/>
                <w:lang w:eastAsia="zh-CN"/>
              </w:rPr>
              <w:t>1</w:t>
            </w:r>
            <w:r>
              <w:rPr>
                <w:sz w:val="16"/>
                <w:szCs w:val="16"/>
                <w:lang w:eastAsia="zh-CN"/>
              </w:rPr>
              <w:t>5.2.0</w:t>
            </w:r>
          </w:p>
        </w:tc>
      </w:tr>
      <w:tr w:rsidR="00687FD0" w:rsidRPr="000272AD" w:rsidTr="00341E3A">
        <w:tc>
          <w:tcPr>
            <w:tcW w:w="800" w:type="dxa"/>
            <w:shd w:val="solid" w:color="FFFFFF" w:fill="auto"/>
          </w:tcPr>
          <w:p w:rsidR="00687FD0" w:rsidRDefault="00687FD0" w:rsidP="00687FD0">
            <w:pPr>
              <w:pStyle w:val="TAC"/>
              <w:rPr>
                <w:sz w:val="16"/>
                <w:szCs w:val="16"/>
              </w:rPr>
            </w:pPr>
            <w:r w:rsidRPr="00190E18">
              <w:rPr>
                <w:rFonts w:hint="eastAsia"/>
                <w:sz w:val="16"/>
                <w:szCs w:val="16"/>
                <w:lang w:eastAsia="zh-CN"/>
              </w:rPr>
              <w:t>2</w:t>
            </w:r>
            <w:r w:rsidRPr="00190E18">
              <w:rPr>
                <w:sz w:val="16"/>
                <w:szCs w:val="16"/>
                <w:lang w:eastAsia="zh-CN"/>
              </w:rPr>
              <w:t>019-06</w:t>
            </w:r>
          </w:p>
        </w:tc>
        <w:tc>
          <w:tcPr>
            <w:tcW w:w="800" w:type="dxa"/>
            <w:shd w:val="solid" w:color="FFFFFF" w:fill="auto"/>
          </w:tcPr>
          <w:p w:rsidR="00687FD0" w:rsidRDefault="00687FD0" w:rsidP="00687FD0">
            <w:pPr>
              <w:pStyle w:val="TAC"/>
              <w:rPr>
                <w:sz w:val="16"/>
                <w:szCs w:val="16"/>
              </w:rPr>
            </w:pPr>
            <w:r w:rsidRPr="000A46E3">
              <w:rPr>
                <w:rFonts w:hint="eastAsia"/>
                <w:sz w:val="16"/>
                <w:szCs w:val="16"/>
              </w:rPr>
              <w:t>CT#8</w:t>
            </w:r>
            <w:r w:rsidRPr="000A46E3">
              <w:rPr>
                <w:sz w:val="16"/>
                <w:szCs w:val="16"/>
              </w:rPr>
              <w:t>4</w:t>
            </w:r>
          </w:p>
        </w:tc>
        <w:tc>
          <w:tcPr>
            <w:tcW w:w="1046" w:type="dxa"/>
            <w:shd w:val="solid" w:color="FFFFFF" w:fill="auto"/>
          </w:tcPr>
          <w:p w:rsidR="00687FD0" w:rsidRDefault="00687FD0" w:rsidP="00687FD0">
            <w:pPr>
              <w:pStyle w:val="TAC"/>
              <w:rPr>
                <w:sz w:val="16"/>
                <w:szCs w:val="16"/>
              </w:rPr>
            </w:pPr>
            <w:r>
              <w:rPr>
                <w:rFonts w:hint="eastAsia"/>
                <w:sz w:val="16"/>
                <w:szCs w:val="16"/>
              </w:rPr>
              <w:t>CP-1</w:t>
            </w:r>
            <w:r>
              <w:rPr>
                <w:sz w:val="16"/>
                <w:szCs w:val="16"/>
              </w:rPr>
              <w:t>91043</w:t>
            </w:r>
          </w:p>
        </w:tc>
        <w:tc>
          <w:tcPr>
            <w:tcW w:w="473" w:type="dxa"/>
            <w:shd w:val="solid" w:color="FFFFFF" w:fill="auto"/>
          </w:tcPr>
          <w:p w:rsidR="00687FD0" w:rsidRDefault="00687FD0" w:rsidP="00687FD0">
            <w:pPr>
              <w:pStyle w:val="TAL"/>
              <w:rPr>
                <w:sz w:val="16"/>
                <w:szCs w:val="16"/>
                <w:lang w:eastAsia="zh-CN"/>
              </w:rPr>
            </w:pPr>
            <w:r>
              <w:rPr>
                <w:rFonts w:hint="eastAsia"/>
                <w:sz w:val="16"/>
                <w:szCs w:val="16"/>
                <w:lang w:eastAsia="zh-CN"/>
              </w:rPr>
              <w:t>0</w:t>
            </w:r>
            <w:r>
              <w:rPr>
                <w:sz w:val="16"/>
                <w:szCs w:val="16"/>
                <w:lang w:eastAsia="zh-CN"/>
              </w:rPr>
              <w:t>012</w:t>
            </w:r>
          </w:p>
        </w:tc>
        <w:tc>
          <w:tcPr>
            <w:tcW w:w="425" w:type="dxa"/>
            <w:shd w:val="solid" w:color="FFFFFF" w:fill="auto"/>
          </w:tcPr>
          <w:p w:rsidR="00687FD0" w:rsidRDefault="00687FD0" w:rsidP="00687FD0">
            <w:pPr>
              <w:pStyle w:val="TAR"/>
              <w:rPr>
                <w:sz w:val="16"/>
                <w:szCs w:val="16"/>
                <w:lang w:eastAsia="zh-CN"/>
              </w:rPr>
            </w:pPr>
            <w:r>
              <w:rPr>
                <w:rFonts w:hint="eastAsia"/>
                <w:sz w:val="16"/>
                <w:szCs w:val="16"/>
                <w:lang w:eastAsia="zh-CN"/>
              </w:rPr>
              <w:t>1</w:t>
            </w:r>
          </w:p>
        </w:tc>
        <w:tc>
          <w:tcPr>
            <w:tcW w:w="425" w:type="dxa"/>
            <w:shd w:val="solid" w:color="FFFFFF" w:fill="auto"/>
          </w:tcPr>
          <w:p w:rsidR="00687FD0" w:rsidRDefault="00687FD0" w:rsidP="00687FD0">
            <w:pPr>
              <w:pStyle w:val="TAC"/>
              <w:rPr>
                <w:sz w:val="16"/>
                <w:szCs w:val="16"/>
                <w:lang w:eastAsia="zh-CN"/>
              </w:rPr>
            </w:pPr>
            <w:r>
              <w:rPr>
                <w:rFonts w:hint="eastAsia"/>
                <w:sz w:val="16"/>
                <w:szCs w:val="16"/>
                <w:lang w:eastAsia="zh-CN"/>
              </w:rPr>
              <w:t>F</w:t>
            </w:r>
          </w:p>
        </w:tc>
        <w:tc>
          <w:tcPr>
            <w:tcW w:w="4962" w:type="dxa"/>
            <w:shd w:val="solid" w:color="FFFFFF" w:fill="auto"/>
          </w:tcPr>
          <w:p w:rsidR="00687FD0" w:rsidRPr="00386A6E" w:rsidRDefault="00687FD0" w:rsidP="00687FD0">
            <w:pPr>
              <w:pStyle w:val="TAL"/>
              <w:rPr>
                <w:sz w:val="16"/>
                <w:szCs w:val="16"/>
              </w:rPr>
            </w:pPr>
            <w:r w:rsidRPr="00687FD0">
              <w:rPr>
                <w:sz w:val="16"/>
                <w:szCs w:val="16"/>
              </w:rPr>
              <w:t>Informative Annex on End to End Call Flow via SEPP</w:t>
            </w:r>
          </w:p>
        </w:tc>
        <w:tc>
          <w:tcPr>
            <w:tcW w:w="708" w:type="dxa"/>
            <w:shd w:val="solid" w:color="FFFFFF" w:fill="auto"/>
          </w:tcPr>
          <w:p w:rsidR="00687FD0" w:rsidRDefault="00687FD0" w:rsidP="00687FD0">
            <w:pPr>
              <w:pStyle w:val="TAC"/>
              <w:rPr>
                <w:sz w:val="16"/>
                <w:szCs w:val="16"/>
              </w:rPr>
            </w:pPr>
            <w:r w:rsidRPr="005C559A">
              <w:rPr>
                <w:rFonts w:hint="eastAsia"/>
                <w:sz w:val="16"/>
                <w:szCs w:val="16"/>
                <w:lang w:eastAsia="zh-CN"/>
              </w:rPr>
              <w:t>1</w:t>
            </w:r>
            <w:r w:rsidRPr="005C559A">
              <w:rPr>
                <w:sz w:val="16"/>
                <w:szCs w:val="16"/>
                <w:lang w:eastAsia="zh-CN"/>
              </w:rPr>
              <w:t>5.2.0</w:t>
            </w:r>
          </w:p>
        </w:tc>
      </w:tr>
      <w:tr w:rsidR="00687FD0" w:rsidRPr="000272AD" w:rsidTr="00341E3A">
        <w:tc>
          <w:tcPr>
            <w:tcW w:w="800" w:type="dxa"/>
            <w:shd w:val="solid" w:color="FFFFFF" w:fill="auto"/>
          </w:tcPr>
          <w:p w:rsidR="00687FD0" w:rsidRDefault="00687FD0" w:rsidP="00687FD0">
            <w:pPr>
              <w:pStyle w:val="TAC"/>
              <w:rPr>
                <w:sz w:val="16"/>
                <w:szCs w:val="16"/>
              </w:rPr>
            </w:pPr>
            <w:r w:rsidRPr="00190E18">
              <w:rPr>
                <w:rFonts w:hint="eastAsia"/>
                <w:sz w:val="16"/>
                <w:szCs w:val="16"/>
                <w:lang w:eastAsia="zh-CN"/>
              </w:rPr>
              <w:t>2</w:t>
            </w:r>
            <w:r w:rsidRPr="00190E18">
              <w:rPr>
                <w:sz w:val="16"/>
                <w:szCs w:val="16"/>
                <w:lang w:eastAsia="zh-CN"/>
              </w:rPr>
              <w:t>019-06</w:t>
            </w:r>
          </w:p>
        </w:tc>
        <w:tc>
          <w:tcPr>
            <w:tcW w:w="800" w:type="dxa"/>
            <w:shd w:val="solid" w:color="FFFFFF" w:fill="auto"/>
          </w:tcPr>
          <w:p w:rsidR="00687FD0" w:rsidRDefault="00687FD0" w:rsidP="00687FD0">
            <w:pPr>
              <w:pStyle w:val="TAC"/>
              <w:rPr>
                <w:sz w:val="16"/>
                <w:szCs w:val="16"/>
              </w:rPr>
            </w:pPr>
            <w:r w:rsidRPr="000A46E3">
              <w:rPr>
                <w:rFonts w:hint="eastAsia"/>
                <w:sz w:val="16"/>
                <w:szCs w:val="16"/>
              </w:rPr>
              <w:t>CT#8</w:t>
            </w:r>
            <w:r w:rsidRPr="000A46E3">
              <w:rPr>
                <w:sz w:val="16"/>
                <w:szCs w:val="16"/>
              </w:rPr>
              <w:t>4</w:t>
            </w:r>
          </w:p>
        </w:tc>
        <w:tc>
          <w:tcPr>
            <w:tcW w:w="1046" w:type="dxa"/>
            <w:shd w:val="solid" w:color="FFFFFF" w:fill="auto"/>
          </w:tcPr>
          <w:p w:rsidR="00687FD0" w:rsidRDefault="00687FD0" w:rsidP="00687FD0">
            <w:pPr>
              <w:pStyle w:val="TAC"/>
              <w:rPr>
                <w:sz w:val="16"/>
                <w:szCs w:val="16"/>
              </w:rPr>
            </w:pPr>
            <w:r>
              <w:rPr>
                <w:rFonts w:hint="eastAsia"/>
                <w:sz w:val="16"/>
                <w:szCs w:val="16"/>
              </w:rPr>
              <w:t>CP-1</w:t>
            </w:r>
            <w:r>
              <w:rPr>
                <w:sz w:val="16"/>
                <w:szCs w:val="16"/>
              </w:rPr>
              <w:t>91043</w:t>
            </w:r>
          </w:p>
        </w:tc>
        <w:tc>
          <w:tcPr>
            <w:tcW w:w="473" w:type="dxa"/>
            <w:shd w:val="solid" w:color="FFFFFF" w:fill="auto"/>
          </w:tcPr>
          <w:p w:rsidR="00687FD0" w:rsidRDefault="00687FD0" w:rsidP="00687FD0">
            <w:pPr>
              <w:pStyle w:val="TAL"/>
              <w:rPr>
                <w:sz w:val="16"/>
                <w:szCs w:val="16"/>
                <w:lang w:eastAsia="zh-CN"/>
              </w:rPr>
            </w:pPr>
            <w:r>
              <w:rPr>
                <w:rFonts w:hint="eastAsia"/>
                <w:sz w:val="16"/>
                <w:szCs w:val="16"/>
                <w:lang w:eastAsia="zh-CN"/>
              </w:rPr>
              <w:t>0</w:t>
            </w:r>
            <w:r>
              <w:rPr>
                <w:sz w:val="16"/>
                <w:szCs w:val="16"/>
                <w:lang w:eastAsia="zh-CN"/>
              </w:rPr>
              <w:t>013</w:t>
            </w:r>
          </w:p>
        </w:tc>
        <w:tc>
          <w:tcPr>
            <w:tcW w:w="425" w:type="dxa"/>
            <w:shd w:val="solid" w:color="FFFFFF" w:fill="auto"/>
          </w:tcPr>
          <w:p w:rsidR="00687FD0" w:rsidRDefault="00687FD0" w:rsidP="00687FD0">
            <w:pPr>
              <w:pStyle w:val="TAR"/>
              <w:rPr>
                <w:sz w:val="16"/>
                <w:szCs w:val="16"/>
                <w:lang w:eastAsia="zh-CN"/>
              </w:rPr>
            </w:pPr>
            <w:r>
              <w:rPr>
                <w:rFonts w:hint="eastAsia"/>
                <w:sz w:val="16"/>
                <w:szCs w:val="16"/>
                <w:lang w:eastAsia="zh-CN"/>
              </w:rPr>
              <w:t>2</w:t>
            </w:r>
          </w:p>
        </w:tc>
        <w:tc>
          <w:tcPr>
            <w:tcW w:w="425" w:type="dxa"/>
            <w:shd w:val="solid" w:color="FFFFFF" w:fill="auto"/>
          </w:tcPr>
          <w:p w:rsidR="00687FD0" w:rsidRDefault="00687FD0" w:rsidP="00687FD0">
            <w:pPr>
              <w:pStyle w:val="TAC"/>
              <w:rPr>
                <w:sz w:val="16"/>
                <w:szCs w:val="16"/>
                <w:lang w:eastAsia="zh-CN"/>
              </w:rPr>
            </w:pPr>
            <w:r>
              <w:rPr>
                <w:rFonts w:hint="eastAsia"/>
                <w:sz w:val="16"/>
                <w:szCs w:val="16"/>
                <w:lang w:eastAsia="zh-CN"/>
              </w:rPr>
              <w:t>F</w:t>
            </w:r>
          </w:p>
        </w:tc>
        <w:tc>
          <w:tcPr>
            <w:tcW w:w="4962" w:type="dxa"/>
            <w:shd w:val="solid" w:color="FFFFFF" w:fill="auto"/>
          </w:tcPr>
          <w:p w:rsidR="00687FD0" w:rsidRPr="00386A6E" w:rsidRDefault="00687FD0" w:rsidP="00687FD0">
            <w:pPr>
              <w:pStyle w:val="TAL"/>
              <w:rPr>
                <w:sz w:val="16"/>
                <w:szCs w:val="16"/>
              </w:rPr>
            </w:pPr>
            <w:r w:rsidRPr="00687FD0">
              <w:rPr>
                <w:sz w:val="16"/>
                <w:szCs w:val="16"/>
              </w:rPr>
              <w:t>Storage of OpenAPI specification files</w:t>
            </w:r>
          </w:p>
        </w:tc>
        <w:tc>
          <w:tcPr>
            <w:tcW w:w="708" w:type="dxa"/>
            <w:shd w:val="solid" w:color="FFFFFF" w:fill="auto"/>
          </w:tcPr>
          <w:p w:rsidR="00687FD0" w:rsidRDefault="00687FD0" w:rsidP="00687FD0">
            <w:pPr>
              <w:pStyle w:val="TAC"/>
              <w:rPr>
                <w:sz w:val="16"/>
                <w:szCs w:val="16"/>
              </w:rPr>
            </w:pPr>
            <w:r w:rsidRPr="005C559A">
              <w:rPr>
                <w:rFonts w:hint="eastAsia"/>
                <w:sz w:val="16"/>
                <w:szCs w:val="16"/>
                <w:lang w:eastAsia="zh-CN"/>
              </w:rPr>
              <w:t>1</w:t>
            </w:r>
            <w:r w:rsidRPr="005C559A">
              <w:rPr>
                <w:sz w:val="16"/>
                <w:szCs w:val="16"/>
                <w:lang w:eastAsia="zh-CN"/>
              </w:rPr>
              <w:t>5.2.0</w:t>
            </w:r>
          </w:p>
        </w:tc>
      </w:tr>
      <w:tr w:rsidR="00687FD0" w:rsidRPr="000272AD" w:rsidTr="00341E3A">
        <w:tc>
          <w:tcPr>
            <w:tcW w:w="800" w:type="dxa"/>
            <w:shd w:val="solid" w:color="FFFFFF" w:fill="auto"/>
          </w:tcPr>
          <w:p w:rsidR="00687FD0" w:rsidRDefault="00687FD0" w:rsidP="00687FD0">
            <w:pPr>
              <w:pStyle w:val="TAC"/>
              <w:rPr>
                <w:sz w:val="16"/>
                <w:szCs w:val="16"/>
              </w:rPr>
            </w:pPr>
            <w:r w:rsidRPr="00190E18">
              <w:rPr>
                <w:rFonts w:hint="eastAsia"/>
                <w:sz w:val="16"/>
                <w:szCs w:val="16"/>
                <w:lang w:eastAsia="zh-CN"/>
              </w:rPr>
              <w:t>2</w:t>
            </w:r>
            <w:r w:rsidRPr="00190E18">
              <w:rPr>
                <w:sz w:val="16"/>
                <w:szCs w:val="16"/>
                <w:lang w:eastAsia="zh-CN"/>
              </w:rPr>
              <w:t>019-06</w:t>
            </w:r>
          </w:p>
        </w:tc>
        <w:tc>
          <w:tcPr>
            <w:tcW w:w="800" w:type="dxa"/>
            <w:shd w:val="solid" w:color="FFFFFF" w:fill="auto"/>
          </w:tcPr>
          <w:p w:rsidR="00687FD0" w:rsidRDefault="00687FD0" w:rsidP="00687FD0">
            <w:pPr>
              <w:pStyle w:val="TAC"/>
              <w:rPr>
                <w:sz w:val="16"/>
                <w:szCs w:val="16"/>
              </w:rPr>
            </w:pPr>
            <w:r w:rsidRPr="000A46E3">
              <w:rPr>
                <w:rFonts w:hint="eastAsia"/>
                <w:sz w:val="16"/>
                <w:szCs w:val="16"/>
              </w:rPr>
              <w:t>CT#8</w:t>
            </w:r>
            <w:r w:rsidRPr="000A46E3">
              <w:rPr>
                <w:sz w:val="16"/>
                <w:szCs w:val="16"/>
              </w:rPr>
              <w:t>4</w:t>
            </w:r>
          </w:p>
        </w:tc>
        <w:tc>
          <w:tcPr>
            <w:tcW w:w="1046" w:type="dxa"/>
            <w:shd w:val="solid" w:color="FFFFFF" w:fill="auto"/>
          </w:tcPr>
          <w:p w:rsidR="00687FD0" w:rsidRDefault="00687FD0" w:rsidP="00687FD0">
            <w:pPr>
              <w:pStyle w:val="TAC"/>
              <w:rPr>
                <w:sz w:val="16"/>
                <w:szCs w:val="16"/>
              </w:rPr>
            </w:pPr>
            <w:r>
              <w:rPr>
                <w:rFonts w:hint="eastAsia"/>
                <w:sz w:val="16"/>
                <w:szCs w:val="16"/>
              </w:rPr>
              <w:t>CP-1</w:t>
            </w:r>
            <w:r>
              <w:rPr>
                <w:sz w:val="16"/>
                <w:szCs w:val="16"/>
              </w:rPr>
              <w:t>91043</w:t>
            </w:r>
          </w:p>
        </w:tc>
        <w:tc>
          <w:tcPr>
            <w:tcW w:w="473" w:type="dxa"/>
            <w:shd w:val="solid" w:color="FFFFFF" w:fill="auto"/>
          </w:tcPr>
          <w:p w:rsidR="00687FD0" w:rsidRDefault="00687FD0" w:rsidP="00687FD0">
            <w:pPr>
              <w:pStyle w:val="TAL"/>
              <w:rPr>
                <w:sz w:val="16"/>
                <w:szCs w:val="16"/>
                <w:lang w:eastAsia="zh-CN"/>
              </w:rPr>
            </w:pPr>
            <w:r>
              <w:rPr>
                <w:rFonts w:hint="eastAsia"/>
                <w:sz w:val="16"/>
                <w:szCs w:val="16"/>
                <w:lang w:eastAsia="zh-CN"/>
              </w:rPr>
              <w:t>0</w:t>
            </w:r>
            <w:r>
              <w:rPr>
                <w:sz w:val="16"/>
                <w:szCs w:val="16"/>
                <w:lang w:eastAsia="zh-CN"/>
              </w:rPr>
              <w:t>014</w:t>
            </w:r>
          </w:p>
        </w:tc>
        <w:tc>
          <w:tcPr>
            <w:tcW w:w="425" w:type="dxa"/>
            <w:shd w:val="solid" w:color="FFFFFF" w:fill="auto"/>
          </w:tcPr>
          <w:p w:rsidR="00687FD0" w:rsidRDefault="00687FD0" w:rsidP="00687FD0">
            <w:pPr>
              <w:pStyle w:val="TAR"/>
              <w:rPr>
                <w:sz w:val="16"/>
                <w:szCs w:val="16"/>
              </w:rPr>
            </w:pPr>
          </w:p>
        </w:tc>
        <w:tc>
          <w:tcPr>
            <w:tcW w:w="425" w:type="dxa"/>
            <w:shd w:val="solid" w:color="FFFFFF" w:fill="auto"/>
          </w:tcPr>
          <w:p w:rsidR="00687FD0" w:rsidRDefault="00687FD0" w:rsidP="00687FD0">
            <w:pPr>
              <w:pStyle w:val="TAC"/>
              <w:rPr>
                <w:sz w:val="16"/>
                <w:szCs w:val="16"/>
                <w:lang w:eastAsia="zh-CN"/>
              </w:rPr>
            </w:pPr>
            <w:r>
              <w:rPr>
                <w:rFonts w:hint="eastAsia"/>
                <w:sz w:val="16"/>
                <w:szCs w:val="16"/>
                <w:lang w:eastAsia="zh-CN"/>
              </w:rPr>
              <w:t>F</w:t>
            </w:r>
          </w:p>
        </w:tc>
        <w:tc>
          <w:tcPr>
            <w:tcW w:w="4962" w:type="dxa"/>
            <w:shd w:val="solid" w:color="FFFFFF" w:fill="auto"/>
          </w:tcPr>
          <w:p w:rsidR="00687FD0" w:rsidRPr="00386A6E" w:rsidRDefault="00687FD0" w:rsidP="00687FD0">
            <w:pPr>
              <w:pStyle w:val="TAL"/>
              <w:rPr>
                <w:sz w:val="16"/>
                <w:szCs w:val="16"/>
              </w:rPr>
            </w:pPr>
            <w:r w:rsidRPr="00687FD0">
              <w:rPr>
                <w:sz w:val="16"/>
                <w:szCs w:val="16"/>
              </w:rPr>
              <w:t>New name for Application Layer Security protocol</w:t>
            </w:r>
          </w:p>
        </w:tc>
        <w:tc>
          <w:tcPr>
            <w:tcW w:w="708" w:type="dxa"/>
            <w:shd w:val="solid" w:color="FFFFFF" w:fill="auto"/>
          </w:tcPr>
          <w:p w:rsidR="00687FD0" w:rsidRDefault="00687FD0" w:rsidP="00687FD0">
            <w:pPr>
              <w:pStyle w:val="TAC"/>
              <w:rPr>
                <w:sz w:val="16"/>
                <w:szCs w:val="16"/>
              </w:rPr>
            </w:pPr>
            <w:r w:rsidRPr="005C559A">
              <w:rPr>
                <w:rFonts w:hint="eastAsia"/>
                <w:sz w:val="16"/>
                <w:szCs w:val="16"/>
                <w:lang w:eastAsia="zh-CN"/>
              </w:rPr>
              <w:t>1</w:t>
            </w:r>
            <w:r w:rsidRPr="005C559A">
              <w:rPr>
                <w:sz w:val="16"/>
                <w:szCs w:val="16"/>
                <w:lang w:eastAsia="zh-CN"/>
              </w:rPr>
              <w:t>5.2.0</w:t>
            </w:r>
          </w:p>
        </w:tc>
      </w:tr>
      <w:tr w:rsidR="00687FD0" w:rsidRPr="000272AD" w:rsidTr="00341E3A">
        <w:tc>
          <w:tcPr>
            <w:tcW w:w="800" w:type="dxa"/>
            <w:shd w:val="solid" w:color="FFFFFF" w:fill="auto"/>
          </w:tcPr>
          <w:p w:rsidR="00687FD0" w:rsidRDefault="00687FD0" w:rsidP="00687FD0">
            <w:pPr>
              <w:pStyle w:val="TAC"/>
              <w:rPr>
                <w:sz w:val="16"/>
                <w:szCs w:val="16"/>
              </w:rPr>
            </w:pPr>
            <w:r w:rsidRPr="00190E18">
              <w:rPr>
                <w:rFonts w:hint="eastAsia"/>
                <w:sz w:val="16"/>
                <w:szCs w:val="16"/>
                <w:lang w:eastAsia="zh-CN"/>
              </w:rPr>
              <w:t>2</w:t>
            </w:r>
            <w:r w:rsidRPr="00190E18">
              <w:rPr>
                <w:sz w:val="16"/>
                <w:szCs w:val="16"/>
                <w:lang w:eastAsia="zh-CN"/>
              </w:rPr>
              <w:t>019-06</w:t>
            </w:r>
          </w:p>
        </w:tc>
        <w:tc>
          <w:tcPr>
            <w:tcW w:w="800" w:type="dxa"/>
            <w:shd w:val="solid" w:color="FFFFFF" w:fill="auto"/>
          </w:tcPr>
          <w:p w:rsidR="00687FD0" w:rsidRDefault="00687FD0" w:rsidP="00687FD0">
            <w:pPr>
              <w:pStyle w:val="TAC"/>
              <w:rPr>
                <w:sz w:val="16"/>
                <w:szCs w:val="16"/>
              </w:rPr>
            </w:pPr>
            <w:r w:rsidRPr="000A46E3">
              <w:rPr>
                <w:rFonts w:hint="eastAsia"/>
                <w:sz w:val="16"/>
                <w:szCs w:val="16"/>
              </w:rPr>
              <w:t>CT#8</w:t>
            </w:r>
            <w:r w:rsidRPr="000A46E3">
              <w:rPr>
                <w:sz w:val="16"/>
                <w:szCs w:val="16"/>
              </w:rPr>
              <w:t>4</w:t>
            </w:r>
          </w:p>
        </w:tc>
        <w:tc>
          <w:tcPr>
            <w:tcW w:w="1046" w:type="dxa"/>
            <w:shd w:val="solid" w:color="FFFFFF" w:fill="auto"/>
          </w:tcPr>
          <w:p w:rsidR="00687FD0" w:rsidRDefault="00687FD0" w:rsidP="00687FD0">
            <w:pPr>
              <w:pStyle w:val="TAC"/>
              <w:rPr>
                <w:sz w:val="16"/>
                <w:szCs w:val="16"/>
              </w:rPr>
            </w:pPr>
            <w:r>
              <w:rPr>
                <w:rFonts w:hint="eastAsia"/>
                <w:sz w:val="16"/>
                <w:szCs w:val="16"/>
              </w:rPr>
              <w:t>CP-1</w:t>
            </w:r>
            <w:r>
              <w:rPr>
                <w:sz w:val="16"/>
                <w:szCs w:val="16"/>
              </w:rPr>
              <w:t>91043</w:t>
            </w:r>
          </w:p>
        </w:tc>
        <w:tc>
          <w:tcPr>
            <w:tcW w:w="473" w:type="dxa"/>
            <w:shd w:val="solid" w:color="FFFFFF" w:fill="auto"/>
          </w:tcPr>
          <w:p w:rsidR="00687FD0" w:rsidRDefault="00687FD0" w:rsidP="00687FD0">
            <w:pPr>
              <w:pStyle w:val="TAL"/>
              <w:rPr>
                <w:sz w:val="16"/>
                <w:szCs w:val="16"/>
                <w:lang w:eastAsia="zh-CN"/>
              </w:rPr>
            </w:pPr>
            <w:r>
              <w:rPr>
                <w:rFonts w:hint="eastAsia"/>
                <w:sz w:val="16"/>
                <w:szCs w:val="16"/>
                <w:lang w:eastAsia="zh-CN"/>
              </w:rPr>
              <w:t>0</w:t>
            </w:r>
            <w:r>
              <w:rPr>
                <w:sz w:val="16"/>
                <w:szCs w:val="16"/>
                <w:lang w:eastAsia="zh-CN"/>
              </w:rPr>
              <w:t>015</w:t>
            </w:r>
          </w:p>
        </w:tc>
        <w:tc>
          <w:tcPr>
            <w:tcW w:w="425" w:type="dxa"/>
            <w:shd w:val="solid" w:color="FFFFFF" w:fill="auto"/>
          </w:tcPr>
          <w:p w:rsidR="00687FD0" w:rsidRDefault="00687FD0" w:rsidP="00687FD0">
            <w:pPr>
              <w:pStyle w:val="TAR"/>
              <w:rPr>
                <w:sz w:val="16"/>
                <w:szCs w:val="16"/>
                <w:lang w:eastAsia="zh-CN"/>
              </w:rPr>
            </w:pPr>
            <w:r>
              <w:rPr>
                <w:rFonts w:hint="eastAsia"/>
                <w:sz w:val="16"/>
                <w:szCs w:val="16"/>
                <w:lang w:eastAsia="zh-CN"/>
              </w:rPr>
              <w:t>1</w:t>
            </w:r>
          </w:p>
        </w:tc>
        <w:tc>
          <w:tcPr>
            <w:tcW w:w="425" w:type="dxa"/>
            <w:shd w:val="solid" w:color="FFFFFF" w:fill="auto"/>
          </w:tcPr>
          <w:p w:rsidR="00687FD0" w:rsidRDefault="00687FD0" w:rsidP="00687FD0">
            <w:pPr>
              <w:pStyle w:val="TAC"/>
              <w:rPr>
                <w:sz w:val="16"/>
                <w:szCs w:val="16"/>
                <w:lang w:eastAsia="zh-CN"/>
              </w:rPr>
            </w:pPr>
            <w:r>
              <w:rPr>
                <w:rFonts w:hint="eastAsia"/>
                <w:sz w:val="16"/>
                <w:szCs w:val="16"/>
                <w:lang w:eastAsia="zh-CN"/>
              </w:rPr>
              <w:t>F</w:t>
            </w:r>
          </w:p>
        </w:tc>
        <w:tc>
          <w:tcPr>
            <w:tcW w:w="4962" w:type="dxa"/>
            <w:shd w:val="solid" w:color="FFFFFF" w:fill="auto"/>
          </w:tcPr>
          <w:p w:rsidR="00687FD0" w:rsidRPr="00386A6E" w:rsidRDefault="00687FD0" w:rsidP="00687FD0">
            <w:pPr>
              <w:pStyle w:val="TAL"/>
              <w:rPr>
                <w:sz w:val="16"/>
                <w:szCs w:val="16"/>
              </w:rPr>
            </w:pPr>
            <w:r w:rsidRPr="00687FD0">
              <w:rPr>
                <w:sz w:val="16"/>
                <w:szCs w:val="16"/>
              </w:rPr>
              <w:t>Copyright Note in YAML file</w:t>
            </w:r>
          </w:p>
        </w:tc>
        <w:tc>
          <w:tcPr>
            <w:tcW w:w="708" w:type="dxa"/>
            <w:shd w:val="solid" w:color="FFFFFF" w:fill="auto"/>
          </w:tcPr>
          <w:p w:rsidR="00687FD0" w:rsidRDefault="00687FD0" w:rsidP="00687FD0">
            <w:pPr>
              <w:pStyle w:val="TAC"/>
              <w:rPr>
                <w:sz w:val="16"/>
                <w:szCs w:val="16"/>
              </w:rPr>
            </w:pPr>
            <w:r w:rsidRPr="005C559A">
              <w:rPr>
                <w:rFonts w:hint="eastAsia"/>
                <w:sz w:val="16"/>
                <w:szCs w:val="16"/>
                <w:lang w:eastAsia="zh-CN"/>
              </w:rPr>
              <w:t>1</w:t>
            </w:r>
            <w:r w:rsidRPr="005C559A">
              <w:rPr>
                <w:sz w:val="16"/>
                <w:szCs w:val="16"/>
                <w:lang w:eastAsia="zh-CN"/>
              </w:rPr>
              <w:t>5.2.0</w:t>
            </w:r>
          </w:p>
        </w:tc>
      </w:tr>
      <w:tr w:rsidR="00687FD0" w:rsidRPr="000272AD" w:rsidTr="00341E3A">
        <w:tc>
          <w:tcPr>
            <w:tcW w:w="800" w:type="dxa"/>
            <w:shd w:val="solid" w:color="FFFFFF" w:fill="auto"/>
          </w:tcPr>
          <w:p w:rsidR="00687FD0" w:rsidRDefault="00687FD0" w:rsidP="00687FD0">
            <w:pPr>
              <w:pStyle w:val="TAC"/>
              <w:rPr>
                <w:sz w:val="16"/>
                <w:szCs w:val="16"/>
              </w:rPr>
            </w:pPr>
            <w:r w:rsidRPr="00190E18">
              <w:rPr>
                <w:rFonts w:hint="eastAsia"/>
                <w:sz w:val="16"/>
                <w:szCs w:val="16"/>
                <w:lang w:eastAsia="zh-CN"/>
              </w:rPr>
              <w:t>2</w:t>
            </w:r>
            <w:r w:rsidRPr="00190E18">
              <w:rPr>
                <w:sz w:val="16"/>
                <w:szCs w:val="16"/>
                <w:lang w:eastAsia="zh-CN"/>
              </w:rPr>
              <w:t>019-06</w:t>
            </w:r>
          </w:p>
        </w:tc>
        <w:tc>
          <w:tcPr>
            <w:tcW w:w="800" w:type="dxa"/>
            <w:shd w:val="solid" w:color="FFFFFF" w:fill="auto"/>
          </w:tcPr>
          <w:p w:rsidR="00687FD0" w:rsidRDefault="00687FD0" w:rsidP="00687FD0">
            <w:pPr>
              <w:pStyle w:val="TAC"/>
              <w:rPr>
                <w:sz w:val="16"/>
                <w:szCs w:val="16"/>
              </w:rPr>
            </w:pPr>
            <w:r w:rsidRPr="000A46E3">
              <w:rPr>
                <w:rFonts w:hint="eastAsia"/>
                <w:sz w:val="16"/>
                <w:szCs w:val="16"/>
              </w:rPr>
              <w:t>CT#8</w:t>
            </w:r>
            <w:r w:rsidRPr="000A46E3">
              <w:rPr>
                <w:sz w:val="16"/>
                <w:szCs w:val="16"/>
              </w:rPr>
              <w:t>4</w:t>
            </w:r>
          </w:p>
        </w:tc>
        <w:tc>
          <w:tcPr>
            <w:tcW w:w="1046" w:type="dxa"/>
            <w:shd w:val="solid" w:color="FFFFFF" w:fill="auto"/>
          </w:tcPr>
          <w:p w:rsidR="00687FD0" w:rsidRDefault="00687FD0" w:rsidP="00687FD0">
            <w:pPr>
              <w:pStyle w:val="TAC"/>
              <w:rPr>
                <w:sz w:val="16"/>
                <w:szCs w:val="16"/>
              </w:rPr>
            </w:pPr>
            <w:r>
              <w:rPr>
                <w:rFonts w:hint="eastAsia"/>
                <w:sz w:val="16"/>
                <w:szCs w:val="16"/>
              </w:rPr>
              <w:t>CP-1</w:t>
            </w:r>
            <w:r>
              <w:rPr>
                <w:sz w:val="16"/>
                <w:szCs w:val="16"/>
              </w:rPr>
              <w:t>91043</w:t>
            </w:r>
          </w:p>
        </w:tc>
        <w:tc>
          <w:tcPr>
            <w:tcW w:w="473" w:type="dxa"/>
            <w:shd w:val="solid" w:color="FFFFFF" w:fill="auto"/>
          </w:tcPr>
          <w:p w:rsidR="00687FD0" w:rsidRDefault="00687FD0" w:rsidP="00687FD0">
            <w:pPr>
              <w:pStyle w:val="TAL"/>
              <w:rPr>
                <w:sz w:val="16"/>
                <w:szCs w:val="16"/>
                <w:lang w:eastAsia="zh-CN"/>
              </w:rPr>
            </w:pPr>
            <w:r>
              <w:rPr>
                <w:rFonts w:hint="eastAsia"/>
                <w:sz w:val="16"/>
                <w:szCs w:val="16"/>
                <w:lang w:eastAsia="zh-CN"/>
              </w:rPr>
              <w:t>0</w:t>
            </w:r>
            <w:r>
              <w:rPr>
                <w:sz w:val="16"/>
                <w:szCs w:val="16"/>
                <w:lang w:eastAsia="zh-CN"/>
              </w:rPr>
              <w:t>016</w:t>
            </w:r>
          </w:p>
        </w:tc>
        <w:tc>
          <w:tcPr>
            <w:tcW w:w="425" w:type="dxa"/>
            <w:shd w:val="solid" w:color="FFFFFF" w:fill="auto"/>
          </w:tcPr>
          <w:p w:rsidR="00687FD0" w:rsidRDefault="00687FD0" w:rsidP="00687FD0">
            <w:pPr>
              <w:pStyle w:val="TAR"/>
              <w:rPr>
                <w:sz w:val="16"/>
                <w:szCs w:val="16"/>
              </w:rPr>
            </w:pPr>
          </w:p>
        </w:tc>
        <w:tc>
          <w:tcPr>
            <w:tcW w:w="425" w:type="dxa"/>
            <w:shd w:val="solid" w:color="FFFFFF" w:fill="auto"/>
          </w:tcPr>
          <w:p w:rsidR="00687FD0" w:rsidRDefault="00687FD0" w:rsidP="00687FD0">
            <w:pPr>
              <w:pStyle w:val="TAC"/>
              <w:rPr>
                <w:sz w:val="16"/>
                <w:szCs w:val="16"/>
                <w:lang w:eastAsia="zh-CN"/>
              </w:rPr>
            </w:pPr>
            <w:r>
              <w:rPr>
                <w:rFonts w:hint="eastAsia"/>
                <w:sz w:val="16"/>
                <w:szCs w:val="16"/>
                <w:lang w:eastAsia="zh-CN"/>
              </w:rPr>
              <w:t>F</w:t>
            </w:r>
          </w:p>
        </w:tc>
        <w:tc>
          <w:tcPr>
            <w:tcW w:w="4962" w:type="dxa"/>
            <w:shd w:val="solid" w:color="FFFFFF" w:fill="auto"/>
          </w:tcPr>
          <w:p w:rsidR="00687FD0" w:rsidRPr="00386A6E" w:rsidRDefault="00687FD0" w:rsidP="00687FD0">
            <w:pPr>
              <w:pStyle w:val="TAL"/>
              <w:rPr>
                <w:sz w:val="16"/>
                <w:szCs w:val="16"/>
              </w:rPr>
            </w:pPr>
            <w:r w:rsidRPr="00687FD0">
              <w:rPr>
                <w:sz w:val="16"/>
                <w:szCs w:val="16"/>
              </w:rPr>
              <w:t>3GPP TS 29.573 API version update</w:t>
            </w:r>
          </w:p>
        </w:tc>
        <w:tc>
          <w:tcPr>
            <w:tcW w:w="708" w:type="dxa"/>
            <w:shd w:val="solid" w:color="FFFFFF" w:fill="auto"/>
          </w:tcPr>
          <w:p w:rsidR="00687FD0" w:rsidRDefault="00687FD0" w:rsidP="00687FD0">
            <w:pPr>
              <w:pStyle w:val="TAC"/>
              <w:rPr>
                <w:sz w:val="16"/>
                <w:szCs w:val="16"/>
              </w:rPr>
            </w:pPr>
            <w:r w:rsidRPr="005C559A">
              <w:rPr>
                <w:rFonts w:hint="eastAsia"/>
                <w:sz w:val="16"/>
                <w:szCs w:val="16"/>
                <w:lang w:eastAsia="zh-CN"/>
              </w:rPr>
              <w:t>1</w:t>
            </w:r>
            <w:r w:rsidRPr="005C559A">
              <w:rPr>
                <w:sz w:val="16"/>
                <w:szCs w:val="16"/>
                <w:lang w:eastAsia="zh-CN"/>
              </w:rPr>
              <w:t>5.2.0</w:t>
            </w:r>
          </w:p>
        </w:tc>
      </w:tr>
      <w:tr w:rsidR="0064306B" w:rsidRPr="000272AD" w:rsidTr="00341E3A">
        <w:tc>
          <w:tcPr>
            <w:tcW w:w="800" w:type="dxa"/>
            <w:shd w:val="solid" w:color="FFFFFF" w:fill="auto"/>
          </w:tcPr>
          <w:p w:rsidR="0064306B" w:rsidRPr="00190E18" w:rsidRDefault="0064306B" w:rsidP="0064306B">
            <w:pPr>
              <w:pStyle w:val="TAC"/>
              <w:rPr>
                <w:sz w:val="16"/>
                <w:szCs w:val="16"/>
                <w:lang w:eastAsia="zh-CN"/>
              </w:rPr>
            </w:pPr>
            <w:r>
              <w:rPr>
                <w:sz w:val="16"/>
                <w:szCs w:val="16"/>
              </w:rPr>
              <w:t>2019-09</w:t>
            </w:r>
          </w:p>
        </w:tc>
        <w:tc>
          <w:tcPr>
            <w:tcW w:w="800" w:type="dxa"/>
            <w:shd w:val="solid" w:color="FFFFFF" w:fill="auto"/>
          </w:tcPr>
          <w:p w:rsidR="0064306B" w:rsidRPr="000A46E3" w:rsidRDefault="0064306B" w:rsidP="0064306B">
            <w:pPr>
              <w:pStyle w:val="TAC"/>
              <w:rPr>
                <w:sz w:val="16"/>
                <w:szCs w:val="16"/>
              </w:rPr>
            </w:pPr>
            <w:r>
              <w:rPr>
                <w:sz w:val="16"/>
                <w:szCs w:val="16"/>
              </w:rPr>
              <w:t>CT#85</w:t>
            </w:r>
          </w:p>
        </w:tc>
        <w:tc>
          <w:tcPr>
            <w:tcW w:w="1046" w:type="dxa"/>
            <w:shd w:val="solid" w:color="FFFFFF" w:fill="auto"/>
          </w:tcPr>
          <w:p w:rsidR="0064306B" w:rsidRDefault="0064306B" w:rsidP="0064306B">
            <w:pPr>
              <w:pStyle w:val="TAC"/>
              <w:rPr>
                <w:sz w:val="16"/>
                <w:szCs w:val="16"/>
              </w:rPr>
            </w:pPr>
            <w:r>
              <w:rPr>
                <w:rFonts w:hint="eastAsia"/>
                <w:sz w:val="16"/>
                <w:szCs w:val="16"/>
                <w:lang w:eastAsia="zh-CN"/>
              </w:rPr>
              <w:t>C</w:t>
            </w:r>
            <w:r w:rsidR="004A44C9">
              <w:rPr>
                <w:sz w:val="16"/>
                <w:szCs w:val="16"/>
                <w:lang w:eastAsia="zh-CN"/>
              </w:rPr>
              <w:t>P</w:t>
            </w:r>
            <w:r>
              <w:rPr>
                <w:sz w:val="16"/>
                <w:szCs w:val="16"/>
                <w:lang w:eastAsia="zh-CN"/>
              </w:rPr>
              <w:t>-19</w:t>
            </w:r>
            <w:r w:rsidR="004A44C9">
              <w:rPr>
                <w:sz w:val="16"/>
                <w:szCs w:val="16"/>
                <w:lang w:eastAsia="zh-CN"/>
              </w:rPr>
              <w:t>2114</w:t>
            </w:r>
          </w:p>
        </w:tc>
        <w:tc>
          <w:tcPr>
            <w:tcW w:w="473" w:type="dxa"/>
            <w:shd w:val="solid" w:color="FFFFFF" w:fill="auto"/>
          </w:tcPr>
          <w:p w:rsidR="0064306B" w:rsidRDefault="0064306B" w:rsidP="0064306B">
            <w:pPr>
              <w:pStyle w:val="TAL"/>
              <w:rPr>
                <w:sz w:val="16"/>
                <w:szCs w:val="16"/>
                <w:lang w:eastAsia="zh-CN"/>
              </w:rPr>
            </w:pPr>
            <w:r>
              <w:rPr>
                <w:rFonts w:hint="eastAsia"/>
                <w:sz w:val="16"/>
                <w:szCs w:val="16"/>
                <w:lang w:eastAsia="zh-CN"/>
              </w:rPr>
              <w:t>0</w:t>
            </w:r>
            <w:r>
              <w:rPr>
                <w:sz w:val="16"/>
                <w:szCs w:val="16"/>
                <w:lang w:eastAsia="zh-CN"/>
              </w:rPr>
              <w:t>017</w:t>
            </w:r>
          </w:p>
        </w:tc>
        <w:tc>
          <w:tcPr>
            <w:tcW w:w="425" w:type="dxa"/>
            <w:shd w:val="solid" w:color="FFFFFF" w:fill="auto"/>
          </w:tcPr>
          <w:p w:rsidR="0064306B" w:rsidRDefault="0064306B" w:rsidP="0064306B">
            <w:pPr>
              <w:pStyle w:val="TAR"/>
              <w:rPr>
                <w:sz w:val="16"/>
                <w:szCs w:val="16"/>
              </w:rPr>
            </w:pPr>
          </w:p>
        </w:tc>
        <w:tc>
          <w:tcPr>
            <w:tcW w:w="425" w:type="dxa"/>
            <w:shd w:val="solid" w:color="FFFFFF" w:fill="auto"/>
          </w:tcPr>
          <w:p w:rsidR="0064306B" w:rsidRDefault="0064306B" w:rsidP="0064306B">
            <w:pPr>
              <w:pStyle w:val="TAC"/>
              <w:rPr>
                <w:sz w:val="16"/>
                <w:szCs w:val="16"/>
                <w:lang w:eastAsia="zh-CN"/>
              </w:rPr>
            </w:pPr>
            <w:r>
              <w:rPr>
                <w:noProof/>
                <w:sz w:val="16"/>
                <w:szCs w:val="16"/>
              </w:rPr>
              <w:t>F</w:t>
            </w:r>
          </w:p>
        </w:tc>
        <w:tc>
          <w:tcPr>
            <w:tcW w:w="4962" w:type="dxa"/>
            <w:shd w:val="solid" w:color="FFFFFF" w:fill="auto"/>
          </w:tcPr>
          <w:p w:rsidR="0064306B" w:rsidRPr="00687FD0" w:rsidRDefault="0064306B" w:rsidP="0064306B">
            <w:pPr>
              <w:pStyle w:val="TAL"/>
              <w:rPr>
                <w:sz w:val="16"/>
                <w:szCs w:val="16"/>
              </w:rPr>
            </w:pPr>
            <w:r w:rsidRPr="00F76B25">
              <w:rPr>
                <w:sz w:val="16"/>
                <w:szCs w:val="16"/>
              </w:rPr>
              <w:t>ALS renaming to PRINS</w:t>
            </w:r>
          </w:p>
        </w:tc>
        <w:tc>
          <w:tcPr>
            <w:tcW w:w="708" w:type="dxa"/>
            <w:shd w:val="solid" w:color="FFFFFF" w:fill="auto"/>
          </w:tcPr>
          <w:p w:rsidR="0064306B" w:rsidRPr="005C559A" w:rsidRDefault="0064306B" w:rsidP="0064306B">
            <w:pPr>
              <w:pStyle w:val="TAC"/>
              <w:rPr>
                <w:sz w:val="16"/>
                <w:szCs w:val="16"/>
                <w:lang w:eastAsia="zh-CN"/>
              </w:rPr>
            </w:pPr>
            <w:r>
              <w:rPr>
                <w:rFonts w:hint="eastAsia"/>
                <w:sz w:val="16"/>
                <w:szCs w:val="16"/>
                <w:lang w:eastAsia="zh-CN"/>
              </w:rPr>
              <w:t>1</w:t>
            </w:r>
            <w:r>
              <w:rPr>
                <w:sz w:val="16"/>
                <w:szCs w:val="16"/>
                <w:lang w:eastAsia="zh-CN"/>
              </w:rPr>
              <w:t>5.3.0</w:t>
            </w:r>
          </w:p>
        </w:tc>
      </w:tr>
      <w:tr w:rsidR="0064306B" w:rsidRPr="000272AD" w:rsidTr="00341E3A">
        <w:tc>
          <w:tcPr>
            <w:tcW w:w="800" w:type="dxa"/>
            <w:shd w:val="solid" w:color="FFFFFF" w:fill="auto"/>
          </w:tcPr>
          <w:p w:rsidR="0064306B" w:rsidRPr="00190E18" w:rsidRDefault="0064306B" w:rsidP="0064306B">
            <w:pPr>
              <w:pStyle w:val="TAC"/>
              <w:rPr>
                <w:sz w:val="16"/>
                <w:szCs w:val="16"/>
                <w:lang w:eastAsia="zh-CN"/>
              </w:rPr>
            </w:pPr>
            <w:r>
              <w:rPr>
                <w:sz w:val="16"/>
                <w:szCs w:val="16"/>
              </w:rPr>
              <w:t>2019-09</w:t>
            </w:r>
          </w:p>
        </w:tc>
        <w:tc>
          <w:tcPr>
            <w:tcW w:w="800" w:type="dxa"/>
            <w:shd w:val="solid" w:color="FFFFFF" w:fill="auto"/>
          </w:tcPr>
          <w:p w:rsidR="0064306B" w:rsidRPr="000A46E3" w:rsidRDefault="0064306B" w:rsidP="0064306B">
            <w:pPr>
              <w:pStyle w:val="TAC"/>
              <w:rPr>
                <w:sz w:val="16"/>
                <w:szCs w:val="16"/>
              </w:rPr>
            </w:pPr>
            <w:r>
              <w:rPr>
                <w:sz w:val="16"/>
                <w:szCs w:val="16"/>
              </w:rPr>
              <w:t>CT#85</w:t>
            </w:r>
          </w:p>
        </w:tc>
        <w:tc>
          <w:tcPr>
            <w:tcW w:w="1046" w:type="dxa"/>
            <w:shd w:val="solid" w:color="FFFFFF" w:fill="auto"/>
          </w:tcPr>
          <w:p w:rsidR="0064306B" w:rsidRDefault="0064306B" w:rsidP="0064306B">
            <w:pPr>
              <w:pStyle w:val="TAC"/>
              <w:rPr>
                <w:sz w:val="16"/>
                <w:szCs w:val="16"/>
              </w:rPr>
            </w:pPr>
            <w:r>
              <w:rPr>
                <w:rFonts w:hint="eastAsia"/>
                <w:sz w:val="16"/>
                <w:szCs w:val="16"/>
                <w:lang w:eastAsia="zh-CN"/>
              </w:rPr>
              <w:t>C</w:t>
            </w:r>
            <w:r w:rsidR="004A44C9">
              <w:rPr>
                <w:sz w:val="16"/>
                <w:szCs w:val="16"/>
                <w:lang w:eastAsia="zh-CN"/>
              </w:rPr>
              <w:t>P</w:t>
            </w:r>
            <w:r>
              <w:rPr>
                <w:sz w:val="16"/>
                <w:szCs w:val="16"/>
                <w:lang w:eastAsia="zh-CN"/>
              </w:rPr>
              <w:t>-19</w:t>
            </w:r>
            <w:r w:rsidR="004A44C9">
              <w:rPr>
                <w:sz w:val="16"/>
                <w:szCs w:val="16"/>
                <w:lang w:eastAsia="zh-CN"/>
              </w:rPr>
              <w:t>2114</w:t>
            </w:r>
          </w:p>
        </w:tc>
        <w:tc>
          <w:tcPr>
            <w:tcW w:w="473" w:type="dxa"/>
            <w:shd w:val="solid" w:color="FFFFFF" w:fill="auto"/>
          </w:tcPr>
          <w:p w:rsidR="0064306B" w:rsidRDefault="0064306B" w:rsidP="0064306B">
            <w:pPr>
              <w:pStyle w:val="TAL"/>
              <w:rPr>
                <w:sz w:val="16"/>
                <w:szCs w:val="16"/>
                <w:lang w:eastAsia="zh-CN"/>
              </w:rPr>
            </w:pPr>
            <w:r>
              <w:rPr>
                <w:rFonts w:hint="eastAsia"/>
                <w:sz w:val="16"/>
                <w:szCs w:val="16"/>
                <w:lang w:eastAsia="zh-CN"/>
              </w:rPr>
              <w:t>0</w:t>
            </w:r>
            <w:r>
              <w:rPr>
                <w:sz w:val="16"/>
                <w:szCs w:val="16"/>
                <w:lang w:eastAsia="zh-CN"/>
              </w:rPr>
              <w:t>019</w:t>
            </w:r>
          </w:p>
        </w:tc>
        <w:tc>
          <w:tcPr>
            <w:tcW w:w="425" w:type="dxa"/>
            <w:shd w:val="solid" w:color="FFFFFF" w:fill="auto"/>
          </w:tcPr>
          <w:p w:rsidR="0064306B" w:rsidRDefault="0064306B" w:rsidP="0064306B">
            <w:pPr>
              <w:pStyle w:val="TAR"/>
              <w:rPr>
                <w:sz w:val="16"/>
                <w:szCs w:val="16"/>
              </w:rPr>
            </w:pPr>
            <w:r>
              <w:rPr>
                <w:rFonts w:hint="eastAsia"/>
                <w:sz w:val="16"/>
                <w:szCs w:val="16"/>
                <w:lang w:eastAsia="zh-CN"/>
              </w:rPr>
              <w:t>1</w:t>
            </w:r>
          </w:p>
        </w:tc>
        <w:tc>
          <w:tcPr>
            <w:tcW w:w="425" w:type="dxa"/>
            <w:shd w:val="solid" w:color="FFFFFF" w:fill="auto"/>
          </w:tcPr>
          <w:p w:rsidR="0064306B" w:rsidRDefault="0064306B" w:rsidP="0064306B">
            <w:pPr>
              <w:pStyle w:val="TAC"/>
              <w:rPr>
                <w:sz w:val="16"/>
                <w:szCs w:val="16"/>
                <w:lang w:eastAsia="zh-CN"/>
              </w:rPr>
            </w:pPr>
            <w:r>
              <w:rPr>
                <w:noProof/>
                <w:sz w:val="16"/>
                <w:szCs w:val="16"/>
              </w:rPr>
              <w:t>F</w:t>
            </w:r>
          </w:p>
        </w:tc>
        <w:tc>
          <w:tcPr>
            <w:tcW w:w="4962" w:type="dxa"/>
            <w:shd w:val="solid" w:color="FFFFFF" w:fill="auto"/>
          </w:tcPr>
          <w:p w:rsidR="0064306B" w:rsidRPr="00687FD0" w:rsidRDefault="0064306B" w:rsidP="0064306B">
            <w:pPr>
              <w:pStyle w:val="TAL"/>
              <w:rPr>
                <w:sz w:val="16"/>
                <w:szCs w:val="16"/>
              </w:rPr>
            </w:pPr>
            <w:r w:rsidRPr="00F76B25">
              <w:rPr>
                <w:sz w:val="16"/>
                <w:szCs w:val="16"/>
              </w:rPr>
              <w:t>Add an Annex to Withdrawn N32 Handshake API v1.0.0</w:t>
            </w:r>
          </w:p>
        </w:tc>
        <w:tc>
          <w:tcPr>
            <w:tcW w:w="708" w:type="dxa"/>
            <w:shd w:val="solid" w:color="FFFFFF" w:fill="auto"/>
          </w:tcPr>
          <w:p w:rsidR="0064306B" w:rsidRPr="005C559A" w:rsidRDefault="0064306B" w:rsidP="0064306B">
            <w:pPr>
              <w:pStyle w:val="TAC"/>
              <w:rPr>
                <w:sz w:val="16"/>
                <w:szCs w:val="16"/>
                <w:lang w:eastAsia="zh-CN"/>
              </w:rPr>
            </w:pPr>
            <w:r>
              <w:rPr>
                <w:rFonts w:hint="eastAsia"/>
                <w:sz w:val="16"/>
                <w:szCs w:val="16"/>
                <w:lang w:eastAsia="zh-CN"/>
              </w:rPr>
              <w:t>1</w:t>
            </w:r>
            <w:r>
              <w:rPr>
                <w:sz w:val="16"/>
                <w:szCs w:val="16"/>
                <w:lang w:eastAsia="zh-CN"/>
              </w:rPr>
              <w:t>5.3.0</w:t>
            </w:r>
          </w:p>
        </w:tc>
      </w:tr>
      <w:tr w:rsidR="0064306B" w:rsidRPr="000272AD" w:rsidTr="00341E3A">
        <w:tc>
          <w:tcPr>
            <w:tcW w:w="800" w:type="dxa"/>
            <w:shd w:val="solid" w:color="FFFFFF" w:fill="auto"/>
          </w:tcPr>
          <w:p w:rsidR="0064306B" w:rsidRDefault="0064306B" w:rsidP="0064306B">
            <w:pPr>
              <w:pStyle w:val="TAC"/>
              <w:rPr>
                <w:sz w:val="16"/>
                <w:szCs w:val="16"/>
              </w:rPr>
            </w:pPr>
            <w:r>
              <w:rPr>
                <w:sz w:val="16"/>
                <w:szCs w:val="16"/>
              </w:rPr>
              <w:t>2019-09</w:t>
            </w:r>
          </w:p>
        </w:tc>
        <w:tc>
          <w:tcPr>
            <w:tcW w:w="800" w:type="dxa"/>
            <w:shd w:val="solid" w:color="FFFFFF" w:fill="auto"/>
          </w:tcPr>
          <w:p w:rsidR="0064306B" w:rsidRDefault="0064306B" w:rsidP="0064306B">
            <w:pPr>
              <w:pStyle w:val="TAC"/>
              <w:rPr>
                <w:sz w:val="16"/>
                <w:szCs w:val="16"/>
              </w:rPr>
            </w:pPr>
            <w:r>
              <w:rPr>
                <w:sz w:val="16"/>
                <w:szCs w:val="16"/>
              </w:rPr>
              <w:t>CT#85</w:t>
            </w:r>
          </w:p>
        </w:tc>
        <w:tc>
          <w:tcPr>
            <w:tcW w:w="1046" w:type="dxa"/>
            <w:shd w:val="solid" w:color="FFFFFF" w:fill="auto"/>
          </w:tcPr>
          <w:p w:rsidR="0064306B" w:rsidRDefault="0064306B" w:rsidP="0064306B">
            <w:pPr>
              <w:pStyle w:val="TAC"/>
              <w:rPr>
                <w:sz w:val="16"/>
                <w:szCs w:val="16"/>
                <w:lang w:eastAsia="zh-CN"/>
              </w:rPr>
            </w:pPr>
            <w:r>
              <w:rPr>
                <w:rFonts w:hint="eastAsia"/>
                <w:sz w:val="16"/>
                <w:szCs w:val="16"/>
                <w:lang w:eastAsia="zh-CN"/>
              </w:rPr>
              <w:t>C</w:t>
            </w:r>
            <w:r w:rsidR="00884843">
              <w:rPr>
                <w:sz w:val="16"/>
                <w:szCs w:val="16"/>
                <w:lang w:eastAsia="zh-CN"/>
              </w:rPr>
              <w:t>P</w:t>
            </w:r>
            <w:r>
              <w:rPr>
                <w:sz w:val="16"/>
                <w:szCs w:val="16"/>
                <w:lang w:eastAsia="zh-CN"/>
              </w:rPr>
              <w:t>-19</w:t>
            </w:r>
            <w:r w:rsidR="00884843">
              <w:rPr>
                <w:sz w:val="16"/>
                <w:szCs w:val="16"/>
                <w:lang w:eastAsia="zh-CN"/>
              </w:rPr>
              <w:t>2123</w:t>
            </w:r>
          </w:p>
        </w:tc>
        <w:tc>
          <w:tcPr>
            <w:tcW w:w="473" w:type="dxa"/>
            <w:shd w:val="solid" w:color="FFFFFF" w:fill="auto"/>
          </w:tcPr>
          <w:p w:rsidR="0064306B" w:rsidRDefault="0064306B" w:rsidP="0064306B">
            <w:pPr>
              <w:pStyle w:val="TAL"/>
              <w:rPr>
                <w:sz w:val="16"/>
                <w:szCs w:val="16"/>
                <w:lang w:eastAsia="zh-CN"/>
              </w:rPr>
            </w:pPr>
            <w:r>
              <w:rPr>
                <w:rFonts w:hint="eastAsia"/>
                <w:sz w:val="16"/>
                <w:szCs w:val="16"/>
                <w:lang w:eastAsia="zh-CN"/>
              </w:rPr>
              <w:t>0</w:t>
            </w:r>
            <w:r>
              <w:rPr>
                <w:sz w:val="16"/>
                <w:szCs w:val="16"/>
                <w:lang w:eastAsia="zh-CN"/>
              </w:rPr>
              <w:t>018</w:t>
            </w:r>
          </w:p>
        </w:tc>
        <w:tc>
          <w:tcPr>
            <w:tcW w:w="425" w:type="dxa"/>
            <w:shd w:val="solid" w:color="FFFFFF" w:fill="auto"/>
          </w:tcPr>
          <w:p w:rsidR="0064306B" w:rsidRDefault="0064306B" w:rsidP="0064306B">
            <w:pPr>
              <w:pStyle w:val="TAR"/>
              <w:rPr>
                <w:sz w:val="16"/>
                <w:szCs w:val="16"/>
                <w:lang w:eastAsia="zh-CN"/>
              </w:rPr>
            </w:pPr>
            <w:r>
              <w:rPr>
                <w:rFonts w:hint="eastAsia"/>
                <w:sz w:val="16"/>
                <w:szCs w:val="16"/>
                <w:lang w:eastAsia="zh-CN"/>
              </w:rPr>
              <w:t>1</w:t>
            </w:r>
          </w:p>
        </w:tc>
        <w:tc>
          <w:tcPr>
            <w:tcW w:w="425" w:type="dxa"/>
            <w:shd w:val="solid" w:color="FFFFFF" w:fill="auto"/>
          </w:tcPr>
          <w:p w:rsidR="0064306B" w:rsidRDefault="0064306B" w:rsidP="0064306B">
            <w:pPr>
              <w:pStyle w:val="TAC"/>
              <w:rPr>
                <w:noProof/>
                <w:sz w:val="16"/>
                <w:szCs w:val="16"/>
                <w:lang w:eastAsia="zh-CN"/>
              </w:rPr>
            </w:pPr>
            <w:r>
              <w:rPr>
                <w:rFonts w:hint="eastAsia"/>
                <w:noProof/>
                <w:sz w:val="16"/>
                <w:szCs w:val="16"/>
                <w:lang w:eastAsia="zh-CN"/>
              </w:rPr>
              <w:t>B</w:t>
            </w:r>
          </w:p>
        </w:tc>
        <w:tc>
          <w:tcPr>
            <w:tcW w:w="4962" w:type="dxa"/>
            <w:shd w:val="solid" w:color="FFFFFF" w:fill="auto"/>
          </w:tcPr>
          <w:p w:rsidR="0064306B" w:rsidRPr="00F76B25" w:rsidRDefault="0064306B" w:rsidP="0064306B">
            <w:pPr>
              <w:pStyle w:val="TAL"/>
              <w:rPr>
                <w:sz w:val="16"/>
                <w:szCs w:val="16"/>
              </w:rPr>
            </w:pPr>
            <w:r w:rsidRPr="0064306B">
              <w:rPr>
                <w:sz w:val="16"/>
                <w:szCs w:val="16"/>
              </w:rPr>
              <w:t>Telescopic FQDN Mapping Service</w:t>
            </w:r>
          </w:p>
        </w:tc>
        <w:tc>
          <w:tcPr>
            <w:tcW w:w="708" w:type="dxa"/>
            <w:shd w:val="solid" w:color="FFFFFF" w:fill="auto"/>
          </w:tcPr>
          <w:p w:rsidR="0064306B" w:rsidRDefault="0064306B" w:rsidP="0064306B">
            <w:pPr>
              <w:pStyle w:val="TAC"/>
              <w:rPr>
                <w:sz w:val="16"/>
                <w:szCs w:val="16"/>
                <w:lang w:eastAsia="zh-CN"/>
              </w:rPr>
            </w:pPr>
            <w:r>
              <w:rPr>
                <w:rFonts w:hint="eastAsia"/>
                <w:sz w:val="16"/>
                <w:szCs w:val="16"/>
                <w:lang w:eastAsia="zh-CN"/>
              </w:rPr>
              <w:t>1</w:t>
            </w:r>
            <w:r>
              <w:rPr>
                <w:sz w:val="16"/>
                <w:szCs w:val="16"/>
                <w:lang w:eastAsia="zh-CN"/>
              </w:rPr>
              <w:t>6.0.0</w:t>
            </w:r>
          </w:p>
        </w:tc>
      </w:tr>
      <w:tr w:rsidR="0064306B" w:rsidRPr="000272AD" w:rsidTr="00341E3A">
        <w:tc>
          <w:tcPr>
            <w:tcW w:w="800" w:type="dxa"/>
            <w:shd w:val="solid" w:color="FFFFFF" w:fill="auto"/>
          </w:tcPr>
          <w:p w:rsidR="0064306B" w:rsidRDefault="0064306B" w:rsidP="0064306B">
            <w:pPr>
              <w:pStyle w:val="TAC"/>
              <w:rPr>
                <w:sz w:val="16"/>
                <w:szCs w:val="16"/>
              </w:rPr>
            </w:pPr>
            <w:r>
              <w:rPr>
                <w:sz w:val="16"/>
                <w:szCs w:val="16"/>
              </w:rPr>
              <w:t>2019-09</w:t>
            </w:r>
          </w:p>
        </w:tc>
        <w:tc>
          <w:tcPr>
            <w:tcW w:w="800" w:type="dxa"/>
            <w:shd w:val="solid" w:color="FFFFFF" w:fill="auto"/>
          </w:tcPr>
          <w:p w:rsidR="0064306B" w:rsidRDefault="0064306B" w:rsidP="0064306B">
            <w:pPr>
              <w:pStyle w:val="TAC"/>
              <w:rPr>
                <w:sz w:val="16"/>
                <w:szCs w:val="16"/>
              </w:rPr>
            </w:pPr>
            <w:r>
              <w:rPr>
                <w:sz w:val="16"/>
                <w:szCs w:val="16"/>
              </w:rPr>
              <w:t>CT#85</w:t>
            </w:r>
          </w:p>
        </w:tc>
        <w:tc>
          <w:tcPr>
            <w:tcW w:w="1046" w:type="dxa"/>
            <w:shd w:val="solid" w:color="FFFFFF" w:fill="auto"/>
          </w:tcPr>
          <w:p w:rsidR="0064306B" w:rsidRDefault="00884843" w:rsidP="000D36B6">
            <w:pPr>
              <w:pStyle w:val="TAC"/>
              <w:rPr>
                <w:sz w:val="16"/>
                <w:szCs w:val="16"/>
                <w:lang w:eastAsia="zh-CN"/>
              </w:rPr>
            </w:pPr>
            <w:r>
              <w:rPr>
                <w:rFonts w:hint="eastAsia"/>
                <w:sz w:val="16"/>
                <w:szCs w:val="16"/>
                <w:lang w:eastAsia="zh-CN"/>
              </w:rPr>
              <w:t>C</w:t>
            </w:r>
            <w:r>
              <w:rPr>
                <w:sz w:val="16"/>
                <w:szCs w:val="16"/>
                <w:lang w:eastAsia="zh-CN"/>
              </w:rPr>
              <w:t>P-</w:t>
            </w:r>
            <w:r w:rsidR="000D36B6">
              <w:rPr>
                <w:sz w:val="16"/>
                <w:szCs w:val="16"/>
                <w:lang w:eastAsia="zh-CN"/>
              </w:rPr>
              <w:t>192080</w:t>
            </w:r>
          </w:p>
        </w:tc>
        <w:tc>
          <w:tcPr>
            <w:tcW w:w="473" w:type="dxa"/>
            <w:shd w:val="solid" w:color="FFFFFF" w:fill="auto"/>
          </w:tcPr>
          <w:p w:rsidR="0064306B" w:rsidRDefault="0064306B" w:rsidP="0064306B">
            <w:pPr>
              <w:pStyle w:val="TAL"/>
              <w:rPr>
                <w:sz w:val="16"/>
                <w:szCs w:val="16"/>
                <w:lang w:eastAsia="zh-CN"/>
              </w:rPr>
            </w:pPr>
            <w:r>
              <w:rPr>
                <w:rFonts w:hint="eastAsia"/>
                <w:sz w:val="16"/>
                <w:szCs w:val="16"/>
                <w:lang w:eastAsia="zh-CN"/>
              </w:rPr>
              <w:t>0</w:t>
            </w:r>
            <w:r>
              <w:rPr>
                <w:sz w:val="16"/>
                <w:szCs w:val="16"/>
                <w:lang w:eastAsia="zh-CN"/>
              </w:rPr>
              <w:t>020</w:t>
            </w:r>
          </w:p>
        </w:tc>
        <w:tc>
          <w:tcPr>
            <w:tcW w:w="425" w:type="dxa"/>
            <w:shd w:val="solid" w:color="FFFFFF" w:fill="auto"/>
          </w:tcPr>
          <w:p w:rsidR="0064306B" w:rsidRDefault="000D36B6" w:rsidP="0064306B">
            <w:pPr>
              <w:pStyle w:val="TAR"/>
              <w:rPr>
                <w:sz w:val="16"/>
                <w:szCs w:val="16"/>
                <w:lang w:eastAsia="zh-CN"/>
              </w:rPr>
            </w:pPr>
            <w:r>
              <w:rPr>
                <w:sz w:val="16"/>
                <w:szCs w:val="16"/>
                <w:lang w:eastAsia="zh-CN"/>
              </w:rPr>
              <w:t>2</w:t>
            </w:r>
          </w:p>
        </w:tc>
        <w:tc>
          <w:tcPr>
            <w:tcW w:w="425" w:type="dxa"/>
            <w:shd w:val="solid" w:color="FFFFFF" w:fill="auto"/>
          </w:tcPr>
          <w:p w:rsidR="0064306B" w:rsidRDefault="0064306B" w:rsidP="0064306B">
            <w:pPr>
              <w:pStyle w:val="TAC"/>
              <w:rPr>
                <w:noProof/>
                <w:sz w:val="16"/>
                <w:szCs w:val="16"/>
                <w:lang w:eastAsia="zh-CN"/>
              </w:rPr>
            </w:pPr>
            <w:r>
              <w:rPr>
                <w:rFonts w:hint="eastAsia"/>
                <w:noProof/>
                <w:sz w:val="16"/>
                <w:szCs w:val="16"/>
                <w:lang w:eastAsia="zh-CN"/>
              </w:rPr>
              <w:t>B</w:t>
            </w:r>
          </w:p>
        </w:tc>
        <w:tc>
          <w:tcPr>
            <w:tcW w:w="4962" w:type="dxa"/>
            <w:shd w:val="solid" w:color="FFFFFF" w:fill="auto"/>
          </w:tcPr>
          <w:p w:rsidR="0064306B" w:rsidRPr="00F76B25" w:rsidRDefault="0064306B" w:rsidP="0064306B">
            <w:pPr>
              <w:pStyle w:val="TAL"/>
              <w:rPr>
                <w:sz w:val="16"/>
                <w:szCs w:val="16"/>
              </w:rPr>
            </w:pPr>
            <w:r w:rsidRPr="0064306B">
              <w:rPr>
                <w:sz w:val="16"/>
                <w:szCs w:val="16"/>
              </w:rPr>
              <w:t>Exchange IPX security information lists</w:t>
            </w:r>
          </w:p>
        </w:tc>
        <w:tc>
          <w:tcPr>
            <w:tcW w:w="708" w:type="dxa"/>
            <w:shd w:val="solid" w:color="FFFFFF" w:fill="auto"/>
          </w:tcPr>
          <w:p w:rsidR="0064306B" w:rsidRDefault="0064306B" w:rsidP="0064306B">
            <w:pPr>
              <w:pStyle w:val="TAC"/>
              <w:rPr>
                <w:sz w:val="16"/>
                <w:szCs w:val="16"/>
                <w:lang w:eastAsia="zh-CN"/>
              </w:rPr>
            </w:pPr>
            <w:r>
              <w:rPr>
                <w:rFonts w:hint="eastAsia"/>
                <w:sz w:val="16"/>
                <w:szCs w:val="16"/>
                <w:lang w:eastAsia="zh-CN"/>
              </w:rPr>
              <w:t>1</w:t>
            </w:r>
            <w:r>
              <w:rPr>
                <w:sz w:val="16"/>
                <w:szCs w:val="16"/>
                <w:lang w:eastAsia="zh-CN"/>
              </w:rPr>
              <w:t>6.0.0</w:t>
            </w:r>
          </w:p>
        </w:tc>
      </w:tr>
      <w:tr w:rsidR="0064306B" w:rsidRPr="000272AD" w:rsidTr="00341E3A">
        <w:tc>
          <w:tcPr>
            <w:tcW w:w="800" w:type="dxa"/>
            <w:shd w:val="solid" w:color="FFFFFF" w:fill="auto"/>
          </w:tcPr>
          <w:p w:rsidR="0064306B" w:rsidRDefault="0064306B" w:rsidP="0064306B">
            <w:pPr>
              <w:pStyle w:val="TAC"/>
              <w:rPr>
                <w:sz w:val="16"/>
                <w:szCs w:val="16"/>
              </w:rPr>
            </w:pPr>
            <w:r>
              <w:rPr>
                <w:sz w:val="16"/>
                <w:szCs w:val="16"/>
              </w:rPr>
              <w:t>2019-09</w:t>
            </w:r>
          </w:p>
        </w:tc>
        <w:tc>
          <w:tcPr>
            <w:tcW w:w="800" w:type="dxa"/>
            <w:shd w:val="solid" w:color="FFFFFF" w:fill="auto"/>
          </w:tcPr>
          <w:p w:rsidR="0064306B" w:rsidRDefault="0064306B" w:rsidP="0064306B">
            <w:pPr>
              <w:pStyle w:val="TAC"/>
              <w:rPr>
                <w:sz w:val="16"/>
                <w:szCs w:val="16"/>
              </w:rPr>
            </w:pPr>
            <w:r>
              <w:rPr>
                <w:sz w:val="16"/>
                <w:szCs w:val="16"/>
              </w:rPr>
              <w:t>CT#85</w:t>
            </w:r>
          </w:p>
        </w:tc>
        <w:tc>
          <w:tcPr>
            <w:tcW w:w="1046" w:type="dxa"/>
            <w:shd w:val="solid" w:color="FFFFFF" w:fill="auto"/>
          </w:tcPr>
          <w:p w:rsidR="0064306B" w:rsidRDefault="00884843" w:rsidP="0064306B">
            <w:pPr>
              <w:pStyle w:val="TAC"/>
              <w:rPr>
                <w:sz w:val="16"/>
                <w:szCs w:val="16"/>
                <w:lang w:eastAsia="zh-CN"/>
              </w:rPr>
            </w:pPr>
            <w:r>
              <w:rPr>
                <w:rFonts w:hint="eastAsia"/>
                <w:sz w:val="16"/>
                <w:szCs w:val="16"/>
                <w:lang w:eastAsia="zh-CN"/>
              </w:rPr>
              <w:t>C</w:t>
            </w:r>
            <w:r>
              <w:rPr>
                <w:sz w:val="16"/>
                <w:szCs w:val="16"/>
                <w:lang w:eastAsia="zh-CN"/>
              </w:rPr>
              <w:t>P-192123</w:t>
            </w:r>
          </w:p>
        </w:tc>
        <w:tc>
          <w:tcPr>
            <w:tcW w:w="473" w:type="dxa"/>
            <w:shd w:val="solid" w:color="FFFFFF" w:fill="auto"/>
          </w:tcPr>
          <w:p w:rsidR="0064306B" w:rsidRDefault="0064306B" w:rsidP="0064306B">
            <w:pPr>
              <w:pStyle w:val="TAL"/>
              <w:rPr>
                <w:sz w:val="16"/>
                <w:szCs w:val="16"/>
                <w:lang w:eastAsia="zh-CN"/>
              </w:rPr>
            </w:pPr>
            <w:r>
              <w:rPr>
                <w:rFonts w:hint="eastAsia"/>
                <w:sz w:val="16"/>
                <w:szCs w:val="16"/>
                <w:lang w:eastAsia="zh-CN"/>
              </w:rPr>
              <w:t>0</w:t>
            </w:r>
            <w:r>
              <w:rPr>
                <w:sz w:val="16"/>
                <w:szCs w:val="16"/>
                <w:lang w:eastAsia="zh-CN"/>
              </w:rPr>
              <w:t>021</w:t>
            </w:r>
          </w:p>
        </w:tc>
        <w:tc>
          <w:tcPr>
            <w:tcW w:w="425" w:type="dxa"/>
            <w:shd w:val="solid" w:color="FFFFFF" w:fill="auto"/>
          </w:tcPr>
          <w:p w:rsidR="0064306B" w:rsidRDefault="0064306B" w:rsidP="0064306B">
            <w:pPr>
              <w:pStyle w:val="TAR"/>
              <w:rPr>
                <w:sz w:val="16"/>
                <w:szCs w:val="16"/>
                <w:lang w:eastAsia="zh-CN"/>
              </w:rPr>
            </w:pPr>
          </w:p>
        </w:tc>
        <w:tc>
          <w:tcPr>
            <w:tcW w:w="425" w:type="dxa"/>
            <w:shd w:val="solid" w:color="FFFFFF" w:fill="auto"/>
          </w:tcPr>
          <w:p w:rsidR="0064306B" w:rsidRDefault="0064306B" w:rsidP="0064306B">
            <w:pPr>
              <w:pStyle w:val="TAC"/>
              <w:rPr>
                <w:noProof/>
                <w:sz w:val="16"/>
                <w:szCs w:val="16"/>
                <w:lang w:eastAsia="zh-CN"/>
              </w:rPr>
            </w:pPr>
            <w:r>
              <w:rPr>
                <w:noProof/>
                <w:sz w:val="16"/>
                <w:szCs w:val="16"/>
                <w:lang w:eastAsia="zh-CN"/>
              </w:rPr>
              <w:t>F</w:t>
            </w:r>
          </w:p>
        </w:tc>
        <w:tc>
          <w:tcPr>
            <w:tcW w:w="4962" w:type="dxa"/>
            <w:shd w:val="solid" w:color="FFFFFF" w:fill="auto"/>
          </w:tcPr>
          <w:p w:rsidR="0064306B" w:rsidRPr="00F76B25" w:rsidRDefault="0064306B" w:rsidP="0064306B">
            <w:pPr>
              <w:pStyle w:val="TAL"/>
              <w:rPr>
                <w:sz w:val="16"/>
                <w:szCs w:val="16"/>
              </w:rPr>
            </w:pPr>
            <w:r w:rsidRPr="0064306B">
              <w:rPr>
                <w:sz w:val="16"/>
                <w:szCs w:val="16"/>
              </w:rPr>
              <w:t>SecurityNegotiateReqData in the Security Capability Negotiation</w:t>
            </w:r>
          </w:p>
        </w:tc>
        <w:tc>
          <w:tcPr>
            <w:tcW w:w="708" w:type="dxa"/>
            <w:shd w:val="solid" w:color="FFFFFF" w:fill="auto"/>
          </w:tcPr>
          <w:p w:rsidR="0064306B" w:rsidRDefault="0064306B" w:rsidP="0064306B">
            <w:pPr>
              <w:pStyle w:val="TAC"/>
              <w:rPr>
                <w:sz w:val="16"/>
                <w:szCs w:val="16"/>
                <w:lang w:eastAsia="zh-CN"/>
              </w:rPr>
            </w:pPr>
            <w:r>
              <w:rPr>
                <w:rFonts w:hint="eastAsia"/>
                <w:sz w:val="16"/>
                <w:szCs w:val="16"/>
                <w:lang w:eastAsia="zh-CN"/>
              </w:rPr>
              <w:t>1</w:t>
            </w:r>
            <w:r>
              <w:rPr>
                <w:sz w:val="16"/>
                <w:szCs w:val="16"/>
                <w:lang w:eastAsia="zh-CN"/>
              </w:rPr>
              <w:t>6.0.0</w:t>
            </w:r>
          </w:p>
        </w:tc>
      </w:tr>
      <w:tr w:rsidR="000D36B6" w:rsidRPr="000272AD" w:rsidTr="00341E3A">
        <w:tc>
          <w:tcPr>
            <w:tcW w:w="800" w:type="dxa"/>
            <w:shd w:val="solid" w:color="FFFFFF" w:fill="auto"/>
          </w:tcPr>
          <w:p w:rsidR="000D36B6" w:rsidRDefault="000D36B6" w:rsidP="000D36B6">
            <w:pPr>
              <w:pStyle w:val="TAC"/>
              <w:rPr>
                <w:sz w:val="16"/>
                <w:szCs w:val="16"/>
              </w:rPr>
            </w:pPr>
            <w:r>
              <w:rPr>
                <w:sz w:val="16"/>
                <w:szCs w:val="16"/>
                <w:lang w:val="es-ES"/>
              </w:rPr>
              <w:t>2019-09</w:t>
            </w:r>
          </w:p>
        </w:tc>
        <w:tc>
          <w:tcPr>
            <w:tcW w:w="800" w:type="dxa"/>
            <w:shd w:val="solid" w:color="FFFFFF" w:fill="auto"/>
          </w:tcPr>
          <w:p w:rsidR="000D36B6" w:rsidRDefault="000D36B6" w:rsidP="000D36B6">
            <w:pPr>
              <w:pStyle w:val="TAC"/>
              <w:rPr>
                <w:sz w:val="16"/>
                <w:szCs w:val="16"/>
              </w:rPr>
            </w:pPr>
            <w:r>
              <w:rPr>
                <w:sz w:val="16"/>
                <w:szCs w:val="16"/>
                <w:lang w:val="es-ES"/>
              </w:rPr>
              <w:t>CT#85</w:t>
            </w:r>
          </w:p>
        </w:tc>
        <w:tc>
          <w:tcPr>
            <w:tcW w:w="1046" w:type="dxa"/>
            <w:shd w:val="solid" w:color="FFFFFF" w:fill="auto"/>
          </w:tcPr>
          <w:p w:rsidR="000D36B6" w:rsidRDefault="000D36B6" w:rsidP="000D36B6">
            <w:pPr>
              <w:pStyle w:val="TAC"/>
              <w:rPr>
                <w:sz w:val="16"/>
                <w:szCs w:val="16"/>
                <w:lang w:eastAsia="zh-CN"/>
              </w:rPr>
            </w:pPr>
            <w:r w:rsidRPr="00656962">
              <w:rPr>
                <w:sz w:val="16"/>
                <w:szCs w:val="16"/>
              </w:rPr>
              <w:t>C</w:t>
            </w:r>
            <w:r>
              <w:rPr>
                <w:sz w:val="16"/>
                <w:szCs w:val="16"/>
              </w:rPr>
              <w:t>P</w:t>
            </w:r>
            <w:r w:rsidRPr="00656962">
              <w:rPr>
                <w:sz w:val="16"/>
                <w:szCs w:val="16"/>
              </w:rPr>
              <w:t>-19</w:t>
            </w:r>
            <w:r>
              <w:rPr>
                <w:sz w:val="16"/>
                <w:szCs w:val="16"/>
              </w:rPr>
              <w:t>2120</w:t>
            </w:r>
          </w:p>
        </w:tc>
        <w:tc>
          <w:tcPr>
            <w:tcW w:w="473" w:type="dxa"/>
            <w:shd w:val="solid" w:color="FFFFFF" w:fill="auto"/>
          </w:tcPr>
          <w:p w:rsidR="000D36B6" w:rsidRDefault="000D36B6" w:rsidP="000D36B6">
            <w:pPr>
              <w:pStyle w:val="TAL"/>
              <w:rPr>
                <w:sz w:val="16"/>
                <w:szCs w:val="16"/>
                <w:lang w:eastAsia="zh-CN"/>
              </w:rPr>
            </w:pPr>
            <w:r>
              <w:rPr>
                <w:rFonts w:hint="eastAsia"/>
                <w:sz w:val="16"/>
                <w:szCs w:val="16"/>
                <w:lang w:eastAsia="zh-CN"/>
              </w:rPr>
              <w:t>0</w:t>
            </w:r>
            <w:r>
              <w:rPr>
                <w:sz w:val="16"/>
                <w:szCs w:val="16"/>
                <w:lang w:eastAsia="zh-CN"/>
              </w:rPr>
              <w:t>023</w:t>
            </w:r>
          </w:p>
        </w:tc>
        <w:tc>
          <w:tcPr>
            <w:tcW w:w="425" w:type="dxa"/>
            <w:shd w:val="solid" w:color="FFFFFF" w:fill="auto"/>
          </w:tcPr>
          <w:p w:rsidR="000D36B6" w:rsidRDefault="000D36B6" w:rsidP="000D36B6">
            <w:pPr>
              <w:pStyle w:val="TAR"/>
              <w:rPr>
                <w:sz w:val="16"/>
                <w:szCs w:val="16"/>
                <w:lang w:eastAsia="zh-CN"/>
              </w:rPr>
            </w:pPr>
          </w:p>
        </w:tc>
        <w:tc>
          <w:tcPr>
            <w:tcW w:w="425" w:type="dxa"/>
            <w:shd w:val="solid" w:color="FFFFFF" w:fill="auto"/>
          </w:tcPr>
          <w:p w:rsidR="000D36B6" w:rsidRDefault="000D36B6" w:rsidP="000D36B6">
            <w:pPr>
              <w:pStyle w:val="TAC"/>
              <w:rPr>
                <w:noProof/>
                <w:sz w:val="16"/>
                <w:szCs w:val="16"/>
                <w:lang w:eastAsia="zh-CN"/>
              </w:rPr>
            </w:pPr>
            <w:r>
              <w:rPr>
                <w:rFonts w:hint="eastAsia"/>
                <w:noProof/>
                <w:sz w:val="16"/>
                <w:szCs w:val="16"/>
                <w:lang w:eastAsia="zh-CN"/>
              </w:rPr>
              <w:t>F</w:t>
            </w:r>
          </w:p>
        </w:tc>
        <w:tc>
          <w:tcPr>
            <w:tcW w:w="4962" w:type="dxa"/>
            <w:shd w:val="solid" w:color="FFFFFF" w:fill="auto"/>
          </w:tcPr>
          <w:p w:rsidR="000D36B6" w:rsidRPr="0064306B" w:rsidRDefault="000D36B6" w:rsidP="000D36B6">
            <w:pPr>
              <w:pStyle w:val="TAL"/>
              <w:rPr>
                <w:sz w:val="16"/>
                <w:szCs w:val="16"/>
              </w:rPr>
            </w:pPr>
            <w:r w:rsidRPr="000D36B6">
              <w:rPr>
                <w:sz w:val="16"/>
                <w:szCs w:val="16"/>
              </w:rPr>
              <w:t>3GPP TS 29.573 API Version Update</w:t>
            </w:r>
          </w:p>
        </w:tc>
        <w:tc>
          <w:tcPr>
            <w:tcW w:w="708" w:type="dxa"/>
            <w:shd w:val="solid" w:color="FFFFFF" w:fill="auto"/>
          </w:tcPr>
          <w:p w:rsidR="000D36B6" w:rsidRDefault="000D36B6" w:rsidP="000D36B6">
            <w:pPr>
              <w:pStyle w:val="TAC"/>
              <w:rPr>
                <w:sz w:val="16"/>
                <w:szCs w:val="16"/>
                <w:lang w:eastAsia="zh-CN"/>
              </w:rPr>
            </w:pPr>
            <w:r>
              <w:rPr>
                <w:rFonts w:hint="eastAsia"/>
                <w:sz w:val="16"/>
                <w:szCs w:val="16"/>
                <w:lang w:eastAsia="zh-CN"/>
              </w:rPr>
              <w:t>1</w:t>
            </w:r>
            <w:r>
              <w:rPr>
                <w:sz w:val="16"/>
                <w:szCs w:val="16"/>
                <w:lang w:eastAsia="zh-CN"/>
              </w:rPr>
              <w:t>6.0.0</w:t>
            </w:r>
          </w:p>
        </w:tc>
      </w:tr>
      <w:tr w:rsidR="000D36B6" w:rsidRPr="000272AD" w:rsidTr="00341E3A">
        <w:tc>
          <w:tcPr>
            <w:tcW w:w="800" w:type="dxa"/>
            <w:shd w:val="solid" w:color="FFFFFF" w:fill="auto"/>
          </w:tcPr>
          <w:p w:rsidR="000D36B6" w:rsidRDefault="000D36B6" w:rsidP="000D36B6">
            <w:pPr>
              <w:pStyle w:val="TAC"/>
              <w:rPr>
                <w:sz w:val="16"/>
                <w:szCs w:val="16"/>
              </w:rPr>
            </w:pPr>
            <w:r>
              <w:rPr>
                <w:sz w:val="16"/>
                <w:szCs w:val="16"/>
              </w:rPr>
              <w:t>2019-10</w:t>
            </w:r>
          </w:p>
        </w:tc>
        <w:tc>
          <w:tcPr>
            <w:tcW w:w="800" w:type="dxa"/>
            <w:shd w:val="solid" w:color="FFFFFF" w:fill="auto"/>
          </w:tcPr>
          <w:p w:rsidR="000D36B6" w:rsidRDefault="000D36B6" w:rsidP="000D36B6">
            <w:pPr>
              <w:pStyle w:val="TAC"/>
              <w:rPr>
                <w:sz w:val="16"/>
                <w:szCs w:val="16"/>
              </w:rPr>
            </w:pPr>
          </w:p>
        </w:tc>
        <w:tc>
          <w:tcPr>
            <w:tcW w:w="1046" w:type="dxa"/>
            <w:shd w:val="solid" w:color="FFFFFF" w:fill="auto"/>
          </w:tcPr>
          <w:p w:rsidR="000D36B6" w:rsidRDefault="000D36B6" w:rsidP="000D36B6">
            <w:pPr>
              <w:pStyle w:val="TAC"/>
              <w:rPr>
                <w:sz w:val="16"/>
                <w:szCs w:val="16"/>
                <w:lang w:eastAsia="zh-CN"/>
              </w:rPr>
            </w:pPr>
          </w:p>
        </w:tc>
        <w:tc>
          <w:tcPr>
            <w:tcW w:w="473" w:type="dxa"/>
            <w:shd w:val="solid" w:color="FFFFFF" w:fill="auto"/>
          </w:tcPr>
          <w:p w:rsidR="000D36B6" w:rsidRDefault="000D36B6" w:rsidP="000D36B6">
            <w:pPr>
              <w:pStyle w:val="TAL"/>
              <w:rPr>
                <w:sz w:val="16"/>
                <w:szCs w:val="16"/>
                <w:lang w:eastAsia="zh-CN"/>
              </w:rPr>
            </w:pPr>
          </w:p>
        </w:tc>
        <w:tc>
          <w:tcPr>
            <w:tcW w:w="425" w:type="dxa"/>
            <w:shd w:val="solid" w:color="FFFFFF" w:fill="auto"/>
          </w:tcPr>
          <w:p w:rsidR="000D36B6" w:rsidRDefault="000D36B6" w:rsidP="000D36B6">
            <w:pPr>
              <w:pStyle w:val="TAR"/>
              <w:rPr>
                <w:sz w:val="16"/>
                <w:szCs w:val="16"/>
                <w:lang w:eastAsia="zh-CN"/>
              </w:rPr>
            </w:pPr>
          </w:p>
        </w:tc>
        <w:tc>
          <w:tcPr>
            <w:tcW w:w="425" w:type="dxa"/>
            <w:shd w:val="solid" w:color="FFFFFF" w:fill="auto"/>
          </w:tcPr>
          <w:p w:rsidR="000D36B6" w:rsidRDefault="000D36B6" w:rsidP="000D36B6">
            <w:pPr>
              <w:pStyle w:val="TAC"/>
              <w:rPr>
                <w:noProof/>
                <w:sz w:val="16"/>
                <w:szCs w:val="16"/>
                <w:lang w:eastAsia="zh-CN"/>
              </w:rPr>
            </w:pPr>
          </w:p>
        </w:tc>
        <w:tc>
          <w:tcPr>
            <w:tcW w:w="4962" w:type="dxa"/>
            <w:shd w:val="solid" w:color="FFFFFF" w:fill="auto"/>
          </w:tcPr>
          <w:p w:rsidR="000D36B6" w:rsidRPr="0064306B" w:rsidRDefault="000D36B6" w:rsidP="000D36B6">
            <w:pPr>
              <w:pStyle w:val="TAL"/>
              <w:rPr>
                <w:sz w:val="16"/>
                <w:szCs w:val="16"/>
              </w:rPr>
            </w:pPr>
            <w:r>
              <w:rPr>
                <w:sz w:val="16"/>
                <w:szCs w:val="16"/>
              </w:rPr>
              <w:t>Corrupted references fixed</w:t>
            </w:r>
          </w:p>
        </w:tc>
        <w:tc>
          <w:tcPr>
            <w:tcW w:w="708" w:type="dxa"/>
            <w:shd w:val="solid" w:color="FFFFFF" w:fill="auto"/>
          </w:tcPr>
          <w:p w:rsidR="000D36B6" w:rsidRDefault="000D36B6" w:rsidP="000D36B6">
            <w:pPr>
              <w:pStyle w:val="TAC"/>
              <w:rPr>
                <w:sz w:val="16"/>
                <w:szCs w:val="16"/>
                <w:lang w:eastAsia="zh-CN"/>
              </w:rPr>
            </w:pPr>
            <w:r>
              <w:rPr>
                <w:sz w:val="16"/>
                <w:szCs w:val="16"/>
                <w:lang w:eastAsia="zh-CN"/>
              </w:rPr>
              <w:t>16.0.1</w:t>
            </w:r>
          </w:p>
        </w:tc>
      </w:tr>
      <w:tr w:rsidR="000D36B6" w:rsidRPr="000272AD" w:rsidTr="00341E3A">
        <w:tc>
          <w:tcPr>
            <w:tcW w:w="800" w:type="dxa"/>
            <w:shd w:val="solid" w:color="FFFFFF" w:fill="auto"/>
          </w:tcPr>
          <w:p w:rsidR="000D36B6" w:rsidRDefault="000D36B6" w:rsidP="000D36B6">
            <w:pPr>
              <w:pStyle w:val="TAC"/>
              <w:rPr>
                <w:sz w:val="16"/>
                <w:szCs w:val="16"/>
                <w:lang w:eastAsia="zh-CN"/>
              </w:rPr>
            </w:pPr>
            <w:r>
              <w:rPr>
                <w:rFonts w:hint="eastAsia"/>
                <w:sz w:val="16"/>
                <w:szCs w:val="16"/>
                <w:lang w:eastAsia="zh-CN"/>
              </w:rPr>
              <w:t>2019</w:t>
            </w:r>
            <w:r>
              <w:rPr>
                <w:sz w:val="16"/>
                <w:szCs w:val="16"/>
                <w:lang w:eastAsia="zh-CN"/>
              </w:rPr>
              <w:t>-12</w:t>
            </w:r>
          </w:p>
        </w:tc>
        <w:tc>
          <w:tcPr>
            <w:tcW w:w="800" w:type="dxa"/>
            <w:shd w:val="solid" w:color="FFFFFF" w:fill="auto"/>
          </w:tcPr>
          <w:p w:rsidR="000D36B6" w:rsidRDefault="000D36B6" w:rsidP="000D36B6">
            <w:pPr>
              <w:pStyle w:val="TAC"/>
              <w:rPr>
                <w:sz w:val="16"/>
                <w:szCs w:val="16"/>
              </w:rPr>
            </w:pPr>
            <w:r>
              <w:rPr>
                <w:sz w:val="16"/>
                <w:szCs w:val="16"/>
              </w:rPr>
              <w:t>CT#86</w:t>
            </w:r>
          </w:p>
        </w:tc>
        <w:tc>
          <w:tcPr>
            <w:tcW w:w="1046" w:type="dxa"/>
            <w:shd w:val="solid" w:color="FFFFFF" w:fill="auto"/>
          </w:tcPr>
          <w:p w:rsidR="000D36B6" w:rsidRDefault="000D36B6" w:rsidP="00F20C38">
            <w:pPr>
              <w:pStyle w:val="TAC"/>
              <w:rPr>
                <w:sz w:val="16"/>
                <w:szCs w:val="16"/>
                <w:lang w:eastAsia="zh-CN"/>
              </w:rPr>
            </w:pPr>
            <w:r>
              <w:rPr>
                <w:rFonts w:hint="eastAsia"/>
                <w:sz w:val="16"/>
                <w:szCs w:val="16"/>
                <w:lang w:eastAsia="zh-CN"/>
              </w:rPr>
              <w:t>C</w:t>
            </w:r>
            <w:r>
              <w:rPr>
                <w:sz w:val="16"/>
                <w:szCs w:val="16"/>
                <w:lang w:eastAsia="zh-CN"/>
              </w:rPr>
              <w:t>P-193</w:t>
            </w:r>
            <w:r w:rsidR="00F20C38">
              <w:rPr>
                <w:sz w:val="16"/>
                <w:szCs w:val="16"/>
                <w:lang w:eastAsia="zh-CN"/>
              </w:rPr>
              <w:t>063</w:t>
            </w:r>
          </w:p>
        </w:tc>
        <w:tc>
          <w:tcPr>
            <w:tcW w:w="473" w:type="dxa"/>
            <w:shd w:val="solid" w:color="FFFFFF" w:fill="auto"/>
          </w:tcPr>
          <w:p w:rsidR="000D36B6" w:rsidRDefault="000D36B6" w:rsidP="000D36B6">
            <w:pPr>
              <w:pStyle w:val="TAL"/>
              <w:rPr>
                <w:sz w:val="16"/>
                <w:szCs w:val="16"/>
                <w:lang w:eastAsia="zh-CN"/>
              </w:rPr>
            </w:pPr>
            <w:r>
              <w:rPr>
                <w:rFonts w:hint="eastAsia"/>
                <w:sz w:val="16"/>
                <w:szCs w:val="16"/>
                <w:lang w:eastAsia="zh-CN"/>
              </w:rPr>
              <w:t>0</w:t>
            </w:r>
            <w:r>
              <w:rPr>
                <w:sz w:val="16"/>
                <w:szCs w:val="16"/>
                <w:lang w:eastAsia="zh-CN"/>
              </w:rPr>
              <w:t>024</w:t>
            </w:r>
          </w:p>
        </w:tc>
        <w:tc>
          <w:tcPr>
            <w:tcW w:w="425" w:type="dxa"/>
            <w:shd w:val="solid" w:color="FFFFFF" w:fill="auto"/>
          </w:tcPr>
          <w:p w:rsidR="000D36B6" w:rsidRDefault="000D36B6" w:rsidP="000D36B6">
            <w:pPr>
              <w:pStyle w:val="TAR"/>
              <w:rPr>
                <w:sz w:val="16"/>
                <w:szCs w:val="16"/>
                <w:lang w:eastAsia="zh-CN"/>
              </w:rPr>
            </w:pPr>
          </w:p>
        </w:tc>
        <w:tc>
          <w:tcPr>
            <w:tcW w:w="425" w:type="dxa"/>
            <w:shd w:val="solid" w:color="FFFFFF" w:fill="auto"/>
          </w:tcPr>
          <w:p w:rsidR="000D36B6" w:rsidRDefault="000D36B6" w:rsidP="000D36B6">
            <w:pPr>
              <w:pStyle w:val="TAC"/>
              <w:rPr>
                <w:noProof/>
                <w:sz w:val="16"/>
                <w:szCs w:val="16"/>
                <w:lang w:eastAsia="zh-CN"/>
              </w:rPr>
            </w:pPr>
            <w:r>
              <w:rPr>
                <w:rFonts w:hint="eastAsia"/>
                <w:noProof/>
                <w:sz w:val="16"/>
                <w:szCs w:val="16"/>
                <w:lang w:eastAsia="zh-CN"/>
              </w:rPr>
              <w:t>F</w:t>
            </w:r>
          </w:p>
        </w:tc>
        <w:tc>
          <w:tcPr>
            <w:tcW w:w="4962" w:type="dxa"/>
            <w:shd w:val="solid" w:color="FFFFFF" w:fill="auto"/>
          </w:tcPr>
          <w:p w:rsidR="000D36B6" w:rsidRDefault="000D36B6" w:rsidP="000D36B6">
            <w:pPr>
              <w:pStyle w:val="TAL"/>
              <w:rPr>
                <w:sz w:val="16"/>
                <w:szCs w:val="16"/>
              </w:rPr>
            </w:pPr>
            <w:r w:rsidRPr="009C4208">
              <w:rPr>
                <w:sz w:val="16"/>
                <w:szCs w:val="16"/>
              </w:rPr>
              <w:t>Certificate and Public</w:t>
            </w:r>
            <w:r w:rsidR="00170F32">
              <w:rPr>
                <w:sz w:val="16"/>
                <w:szCs w:val="16"/>
              </w:rPr>
              <w:t xml:space="preserve"> </w:t>
            </w:r>
            <w:r w:rsidRPr="009C4208">
              <w:rPr>
                <w:sz w:val="16"/>
                <w:szCs w:val="16"/>
              </w:rPr>
              <w:t>key Encoding</w:t>
            </w:r>
          </w:p>
        </w:tc>
        <w:tc>
          <w:tcPr>
            <w:tcW w:w="708" w:type="dxa"/>
            <w:shd w:val="solid" w:color="FFFFFF" w:fill="auto"/>
          </w:tcPr>
          <w:p w:rsidR="000D36B6" w:rsidRDefault="000D36B6" w:rsidP="000D36B6">
            <w:pPr>
              <w:pStyle w:val="TAC"/>
              <w:rPr>
                <w:sz w:val="16"/>
                <w:szCs w:val="16"/>
                <w:lang w:eastAsia="zh-CN"/>
              </w:rPr>
            </w:pPr>
            <w:r>
              <w:rPr>
                <w:rFonts w:hint="eastAsia"/>
                <w:sz w:val="16"/>
                <w:szCs w:val="16"/>
                <w:lang w:eastAsia="zh-CN"/>
              </w:rPr>
              <w:t>1</w:t>
            </w:r>
            <w:r>
              <w:rPr>
                <w:sz w:val="16"/>
                <w:szCs w:val="16"/>
                <w:lang w:eastAsia="zh-CN"/>
              </w:rPr>
              <w:t>6.1.0</w:t>
            </w:r>
          </w:p>
        </w:tc>
      </w:tr>
      <w:tr w:rsidR="0021163B" w:rsidRPr="000272AD" w:rsidTr="00341E3A">
        <w:tc>
          <w:tcPr>
            <w:tcW w:w="800" w:type="dxa"/>
            <w:shd w:val="solid" w:color="FFFFFF" w:fill="auto"/>
          </w:tcPr>
          <w:p w:rsidR="0021163B" w:rsidRDefault="0021163B" w:rsidP="0021163B">
            <w:pPr>
              <w:pStyle w:val="TAC"/>
              <w:rPr>
                <w:sz w:val="16"/>
                <w:szCs w:val="16"/>
                <w:lang w:eastAsia="zh-CN"/>
              </w:rPr>
            </w:pPr>
            <w:r>
              <w:rPr>
                <w:rFonts w:hint="eastAsia"/>
                <w:sz w:val="16"/>
                <w:szCs w:val="16"/>
                <w:lang w:eastAsia="zh-CN"/>
              </w:rPr>
              <w:t>2019</w:t>
            </w:r>
            <w:r>
              <w:rPr>
                <w:sz w:val="16"/>
                <w:szCs w:val="16"/>
                <w:lang w:eastAsia="zh-CN"/>
              </w:rPr>
              <w:t>-12</w:t>
            </w:r>
          </w:p>
        </w:tc>
        <w:tc>
          <w:tcPr>
            <w:tcW w:w="800" w:type="dxa"/>
            <w:shd w:val="solid" w:color="FFFFFF" w:fill="auto"/>
          </w:tcPr>
          <w:p w:rsidR="0021163B" w:rsidRDefault="0021163B" w:rsidP="0021163B">
            <w:pPr>
              <w:pStyle w:val="TAC"/>
              <w:rPr>
                <w:sz w:val="16"/>
                <w:szCs w:val="16"/>
              </w:rPr>
            </w:pPr>
            <w:r>
              <w:rPr>
                <w:sz w:val="16"/>
                <w:szCs w:val="16"/>
              </w:rPr>
              <w:t>CT#86</w:t>
            </w:r>
          </w:p>
        </w:tc>
        <w:tc>
          <w:tcPr>
            <w:tcW w:w="1046" w:type="dxa"/>
            <w:shd w:val="solid" w:color="FFFFFF" w:fill="auto"/>
          </w:tcPr>
          <w:p w:rsidR="0021163B" w:rsidRDefault="0021163B" w:rsidP="0021163B">
            <w:pPr>
              <w:pStyle w:val="TAC"/>
              <w:rPr>
                <w:sz w:val="16"/>
                <w:szCs w:val="16"/>
                <w:lang w:eastAsia="zh-CN"/>
              </w:rPr>
            </w:pPr>
            <w:r>
              <w:rPr>
                <w:rFonts w:hint="eastAsia"/>
                <w:sz w:val="16"/>
                <w:szCs w:val="16"/>
                <w:lang w:eastAsia="zh-CN"/>
              </w:rPr>
              <w:t>C</w:t>
            </w:r>
            <w:r>
              <w:rPr>
                <w:sz w:val="16"/>
                <w:szCs w:val="16"/>
                <w:lang w:eastAsia="zh-CN"/>
              </w:rPr>
              <w:t>P-193044</w:t>
            </w:r>
          </w:p>
        </w:tc>
        <w:tc>
          <w:tcPr>
            <w:tcW w:w="473" w:type="dxa"/>
            <w:shd w:val="solid" w:color="FFFFFF" w:fill="auto"/>
          </w:tcPr>
          <w:p w:rsidR="0021163B" w:rsidRDefault="0021163B" w:rsidP="0021163B">
            <w:pPr>
              <w:pStyle w:val="TAL"/>
              <w:rPr>
                <w:sz w:val="16"/>
                <w:szCs w:val="16"/>
                <w:lang w:eastAsia="zh-CN"/>
              </w:rPr>
            </w:pPr>
            <w:r>
              <w:rPr>
                <w:rFonts w:hint="eastAsia"/>
                <w:sz w:val="16"/>
                <w:szCs w:val="16"/>
                <w:lang w:eastAsia="zh-CN"/>
              </w:rPr>
              <w:t>0</w:t>
            </w:r>
            <w:r>
              <w:rPr>
                <w:sz w:val="16"/>
                <w:szCs w:val="16"/>
                <w:lang w:eastAsia="zh-CN"/>
              </w:rPr>
              <w:t>026</w:t>
            </w:r>
          </w:p>
        </w:tc>
        <w:tc>
          <w:tcPr>
            <w:tcW w:w="425" w:type="dxa"/>
            <w:shd w:val="solid" w:color="FFFFFF" w:fill="auto"/>
          </w:tcPr>
          <w:p w:rsidR="0021163B" w:rsidRDefault="0021163B" w:rsidP="0021163B">
            <w:pPr>
              <w:pStyle w:val="TAR"/>
              <w:rPr>
                <w:sz w:val="16"/>
                <w:szCs w:val="16"/>
                <w:lang w:eastAsia="zh-CN"/>
              </w:rPr>
            </w:pPr>
          </w:p>
        </w:tc>
        <w:tc>
          <w:tcPr>
            <w:tcW w:w="425" w:type="dxa"/>
            <w:shd w:val="solid" w:color="FFFFFF" w:fill="auto"/>
          </w:tcPr>
          <w:p w:rsidR="0021163B" w:rsidRDefault="0021163B" w:rsidP="0021163B">
            <w:pPr>
              <w:pStyle w:val="TAC"/>
              <w:rPr>
                <w:noProof/>
                <w:sz w:val="16"/>
                <w:szCs w:val="16"/>
                <w:lang w:eastAsia="zh-CN"/>
              </w:rPr>
            </w:pPr>
            <w:r>
              <w:rPr>
                <w:rFonts w:hint="eastAsia"/>
                <w:noProof/>
                <w:sz w:val="16"/>
                <w:szCs w:val="16"/>
                <w:lang w:eastAsia="zh-CN"/>
              </w:rPr>
              <w:t>F</w:t>
            </w:r>
          </w:p>
        </w:tc>
        <w:tc>
          <w:tcPr>
            <w:tcW w:w="4962" w:type="dxa"/>
            <w:shd w:val="solid" w:color="FFFFFF" w:fill="auto"/>
          </w:tcPr>
          <w:p w:rsidR="0021163B" w:rsidRPr="009C4208" w:rsidRDefault="0021163B" w:rsidP="0021163B">
            <w:pPr>
              <w:pStyle w:val="TAL"/>
              <w:rPr>
                <w:sz w:val="16"/>
                <w:szCs w:val="16"/>
              </w:rPr>
            </w:pPr>
            <w:r w:rsidRPr="00A67DA6">
              <w:rPr>
                <w:sz w:val="16"/>
                <w:szCs w:val="16"/>
              </w:rPr>
              <w:t>3GPP TS 29.573 API version update</w:t>
            </w:r>
          </w:p>
        </w:tc>
        <w:tc>
          <w:tcPr>
            <w:tcW w:w="708" w:type="dxa"/>
            <w:shd w:val="solid" w:color="FFFFFF" w:fill="auto"/>
          </w:tcPr>
          <w:p w:rsidR="0021163B" w:rsidRDefault="0021163B" w:rsidP="0021163B">
            <w:pPr>
              <w:pStyle w:val="TAC"/>
              <w:rPr>
                <w:sz w:val="16"/>
                <w:szCs w:val="16"/>
                <w:lang w:eastAsia="zh-CN"/>
              </w:rPr>
            </w:pPr>
            <w:r>
              <w:rPr>
                <w:rFonts w:hint="eastAsia"/>
                <w:sz w:val="16"/>
                <w:szCs w:val="16"/>
                <w:lang w:eastAsia="zh-CN"/>
              </w:rPr>
              <w:t>1</w:t>
            </w:r>
            <w:r>
              <w:rPr>
                <w:sz w:val="16"/>
                <w:szCs w:val="16"/>
                <w:lang w:eastAsia="zh-CN"/>
              </w:rPr>
              <w:t>6.1.0</w:t>
            </w:r>
          </w:p>
        </w:tc>
      </w:tr>
    </w:tbl>
    <w:p w:rsidR="003C3971" w:rsidRPr="004D3578" w:rsidRDefault="003C3971" w:rsidP="005B3E75"/>
    <w:sectPr w:rsidR="003C3971" w:rsidRPr="004D3578">
      <w:headerReference w:type="default" r:id="rId52"/>
      <w:footerReference w:type="default" r:id="rId5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76704" w:rsidRDefault="00B76704">
      <w:r>
        <w:separator/>
      </w:r>
    </w:p>
  </w:endnote>
  <w:endnote w:type="continuationSeparator" w:id="0">
    <w:p w:rsidR="00B76704" w:rsidRDefault="00B767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7CDC" w:rsidRDefault="001E7CD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76704" w:rsidRDefault="00B76704">
      <w:r>
        <w:separator/>
      </w:r>
    </w:p>
  </w:footnote>
  <w:footnote w:type="continuationSeparator" w:id="0">
    <w:p w:rsidR="00B76704" w:rsidRDefault="00B767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7CDC" w:rsidRDefault="001E7C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7783D">
      <w:rPr>
        <w:rFonts w:ascii="Arial" w:hAnsi="Arial" w:cs="Arial"/>
        <w:b/>
        <w:noProof/>
        <w:sz w:val="18"/>
        <w:szCs w:val="18"/>
      </w:rPr>
      <w:t>3GPP TS 29.573 V16.1.0 (2019-12)</w:t>
    </w:r>
    <w:r>
      <w:rPr>
        <w:rFonts w:ascii="Arial" w:hAnsi="Arial" w:cs="Arial"/>
        <w:b/>
        <w:sz w:val="18"/>
        <w:szCs w:val="18"/>
      </w:rPr>
      <w:fldChar w:fldCharType="end"/>
    </w:r>
  </w:p>
  <w:p w:rsidR="001E7CDC" w:rsidRDefault="001E7C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1163B">
      <w:rPr>
        <w:rFonts w:ascii="Arial" w:hAnsi="Arial" w:cs="Arial"/>
        <w:b/>
        <w:noProof/>
        <w:sz w:val="18"/>
        <w:szCs w:val="18"/>
      </w:rPr>
      <w:t>78</w:t>
    </w:r>
    <w:r>
      <w:rPr>
        <w:rFonts w:ascii="Arial" w:hAnsi="Arial" w:cs="Arial"/>
        <w:b/>
        <w:sz w:val="18"/>
        <w:szCs w:val="18"/>
      </w:rPr>
      <w:fldChar w:fldCharType="end"/>
    </w:r>
  </w:p>
  <w:p w:rsidR="001E7CDC" w:rsidRDefault="001E7C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7783D">
      <w:rPr>
        <w:rFonts w:ascii="Arial" w:hAnsi="Arial" w:cs="Arial"/>
        <w:b/>
        <w:noProof/>
        <w:sz w:val="18"/>
        <w:szCs w:val="18"/>
      </w:rPr>
      <w:t>Release 16</w:t>
    </w:r>
    <w:r>
      <w:rPr>
        <w:rFonts w:ascii="Arial" w:hAnsi="Arial" w:cs="Arial"/>
        <w:b/>
        <w:sz w:val="18"/>
        <w:szCs w:val="18"/>
      </w:rPr>
      <w:fldChar w:fldCharType="end"/>
    </w:r>
  </w:p>
  <w:p w:rsidR="001E7CDC" w:rsidRDefault="001E7C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FBD4B58"/>
    <w:multiLevelType w:val="hybridMultilevel"/>
    <w:tmpl w:val="767297D4"/>
    <w:lvl w:ilvl="0" w:tplc="480A262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C2D"/>
    <w:rsid w:val="0002550A"/>
    <w:rsid w:val="000272AD"/>
    <w:rsid w:val="00033397"/>
    <w:rsid w:val="00040095"/>
    <w:rsid w:val="00043ADC"/>
    <w:rsid w:val="000478E4"/>
    <w:rsid w:val="00051834"/>
    <w:rsid w:val="00051CED"/>
    <w:rsid w:val="00054A22"/>
    <w:rsid w:val="000655A6"/>
    <w:rsid w:val="0007217A"/>
    <w:rsid w:val="000737BF"/>
    <w:rsid w:val="00080512"/>
    <w:rsid w:val="00084E74"/>
    <w:rsid w:val="000936E2"/>
    <w:rsid w:val="000A587A"/>
    <w:rsid w:val="000B3E6A"/>
    <w:rsid w:val="000B436E"/>
    <w:rsid w:val="000C2376"/>
    <w:rsid w:val="000C2732"/>
    <w:rsid w:val="000D2B4F"/>
    <w:rsid w:val="000D36B6"/>
    <w:rsid w:val="000D58AB"/>
    <w:rsid w:val="000F4154"/>
    <w:rsid w:val="00100A52"/>
    <w:rsid w:val="00133988"/>
    <w:rsid w:val="00135EA6"/>
    <w:rsid w:val="001436B4"/>
    <w:rsid w:val="00145673"/>
    <w:rsid w:val="00150D9C"/>
    <w:rsid w:val="001639C9"/>
    <w:rsid w:val="00166D3A"/>
    <w:rsid w:val="00170F32"/>
    <w:rsid w:val="00186805"/>
    <w:rsid w:val="00197256"/>
    <w:rsid w:val="001A656B"/>
    <w:rsid w:val="001C0566"/>
    <w:rsid w:val="001C3122"/>
    <w:rsid w:val="001D02C2"/>
    <w:rsid w:val="001D589D"/>
    <w:rsid w:val="001E7CDC"/>
    <w:rsid w:val="001F168B"/>
    <w:rsid w:val="00203922"/>
    <w:rsid w:val="0021024D"/>
    <w:rsid w:val="0021163B"/>
    <w:rsid w:val="0023193C"/>
    <w:rsid w:val="002336BA"/>
    <w:rsid w:val="002347A2"/>
    <w:rsid w:val="00247072"/>
    <w:rsid w:val="00262533"/>
    <w:rsid w:val="00270007"/>
    <w:rsid w:val="00280184"/>
    <w:rsid w:val="00286BE3"/>
    <w:rsid w:val="002A7B98"/>
    <w:rsid w:val="002B4BC9"/>
    <w:rsid w:val="002C389F"/>
    <w:rsid w:val="002D5B1E"/>
    <w:rsid w:val="002E2297"/>
    <w:rsid w:val="002E795B"/>
    <w:rsid w:val="00305871"/>
    <w:rsid w:val="003066F3"/>
    <w:rsid w:val="00310D56"/>
    <w:rsid w:val="003172DC"/>
    <w:rsid w:val="0033355F"/>
    <w:rsid w:val="00341E3A"/>
    <w:rsid w:val="00343645"/>
    <w:rsid w:val="00345A3A"/>
    <w:rsid w:val="0035462D"/>
    <w:rsid w:val="00360017"/>
    <w:rsid w:val="00362E30"/>
    <w:rsid w:val="003771B1"/>
    <w:rsid w:val="00386A6E"/>
    <w:rsid w:val="003902F4"/>
    <w:rsid w:val="003B1366"/>
    <w:rsid w:val="003B3548"/>
    <w:rsid w:val="003B56D4"/>
    <w:rsid w:val="003B5FD1"/>
    <w:rsid w:val="003C3971"/>
    <w:rsid w:val="003C64D5"/>
    <w:rsid w:val="003C6DAF"/>
    <w:rsid w:val="003D4215"/>
    <w:rsid w:val="003F30DC"/>
    <w:rsid w:val="003F66DA"/>
    <w:rsid w:val="003F770D"/>
    <w:rsid w:val="0041403C"/>
    <w:rsid w:val="00421B9D"/>
    <w:rsid w:val="0042221C"/>
    <w:rsid w:val="00491FC6"/>
    <w:rsid w:val="00497EB3"/>
    <w:rsid w:val="004A406F"/>
    <w:rsid w:val="004A44C9"/>
    <w:rsid w:val="004B5D7D"/>
    <w:rsid w:val="004D2F83"/>
    <w:rsid w:val="004D3578"/>
    <w:rsid w:val="004E213A"/>
    <w:rsid w:val="004F3F92"/>
    <w:rsid w:val="004F7E61"/>
    <w:rsid w:val="00511691"/>
    <w:rsid w:val="005224C3"/>
    <w:rsid w:val="0052492F"/>
    <w:rsid w:val="0054126A"/>
    <w:rsid w:val="00543E6C"/>
    <w:rsid w:val="00565087"/>
    <w:rsid w:val="00575E01"/>
    <w:rsid w:val="0057783D"/>
    <w:rsid w:val="005833FE"/>
    <w:rsid w:val="00583DD3"/>
    <w:rsid w:val="005A0FFA"/>
    <w:rsid w:val="005B3E75"/>
    <w:rsid w:val="005C3A98"/>
    <w:rsid w:val="005C3D18"/>
    <w:rsid w:val="005D2E01"/>
    <w:rsid w:val="005D3FF8"/>
    <w:rsid w:val="005F231E"/>
    <w:rsid w:val="005F5FFF"/>
    <w:rsid w:val="0061280B"/>
    <w:rsid w:val="00614FDF"/>
    <w:rsid w:val="00626ACA"/>
    <w:rsid w:val="0064306B"/>
    <w:rsid w:val="00643EBE"/>
    <w:rsid w:val="006561C1"/>
    <w:rsid w:val="00662FDF"/>
    <w:rsid w:val="006647FC"/>
    <w:rsid w:val="00687FD0"/>
    <w:rsid w:val="0069735D"/>
    <w:rsid w:val="006A6EDA"/>
    <w:rsid w:val="006C5F03"/>
    <w:rsid w:val="006E5C86"/>
    <w:rsid w:val="00704855"/>
    <w:rsid w:val="00726A04"/>
    <w:rsid w:val="00734A5B"/>
    <w:rsid w:val="00744E76"/>
    <w:rsid w:val="00747A6D"/>
    <w:rsid w:val="00751A79"/>
    <w:rsid w:val="00763181"/>
    <w:rsid w:val="0076409E"/>
    <w:rsid w:val="00774D25"/>
    <w:rsid w:val="00781F0F"/>
    <w:rsid w:val="007B6D91"/>
    <w:rsid w:val="007C1399"/>
    <w:rsid w:val="007C522B"/>
    <w:rsid w:val="007D5DBD"/>
    <w:rsid w:val="007F5B54"/>
    <w:rsid w:val="007F5EB5"/>
    <w:rsid w:val="00801C3B"/>
    <w:rsid w:val="008028A4"/>
    <w:rsid w:val="00804ABE"/>
    <w:rsid w:val="00811EE3"/>
    <w:rsid w:val="00817614"/>
    <w:rsid w:val="00832064"/>
    <w:rsid w:val="008444D1"/>
    <w:rsid w:val="008515B9"/>
    <w:rsid w:val="00861AD1"/>
    <w:rsid w:val="00872D11"/>
    <w:rsid w:val="0087627F"/>
    <w:rsid w:val="008768CA"/>
    <w:rsid w:val="00877708"/>
    <w:rsid w:val="00884843"/>
    <w:rsid w:val="0089111C"/>
    <w:rsid w:val="00892A75"/>
    <w:rsid w:val="00895924"/>
    <w:rsid w:val="0089629E"/>
    <w:rsid w:val="008979CD"/>
    <w:rsid w:val="008B2DAE"/>
    <w:rsid w:val="008C5E6C"/>
    <w:rsid w:val="008D74E2"/>
    <w:rsid w:val="008D7CB8"/>
    <w:rsid w:val="008E3C75"/>
    <w:rsid w:val="008F4FD4"/>
    <w:rsid w:val="0090271F"/>
    <w:rsid w:val="00902E23"/>
    <w:rsid w:val="00906B70"/>
    <w:rsid w:val="0091076F"/>
    <w:rsid w:val="0091348E"/>
    <w:rsid w:val="00916E0C"/>
    <w:rsid w:val="00917CCB"/>
    <w:rsid w:val="009211AB"/>
    <w:rsid w:val="0093096F"/>
    <w:rsid w:val="00932411"/>
    <w:rsid w:val="00940DD0"/>
    <w:rsid w:val="00942EC2"/>
    <w:rsid w:val="009542BF"/>
    <w:rsid w:val="00967277"/>
    <w:rsid w:val="0098178B"/>
    <w:rsid w:val="009B73E7"/>
    <w:rsid w:val="009C1BED"/>
    <w:rsid w:val="009C4208"/>
    <w:rsid w:val="009D152C"/>
    <w:rsid w:val="009F0C08"/>
    <w:rsid w:val="009F37B7"/>
    <w:rsid w:val="00A065F8"/>
    <w:rsid w:val="00A10F02"/>
    <w:rsid w:val="00A142FD"/>
    <w:rsid w:val="00A164B4"/>
    <w:rsid w:val="00A23D58"/>
    <w:rsid w:val="00A404D1"/>
    <w:rsid w:val="00A53724"/>
    <w:rsid w:val="00A60A27"/>
    <w:rsid w:val="00A8149A"/>
    <w:rsid w:val="00A82346"/>
    <w:rsid w:val="00A84DB4"/>
    <w:rsid w:val="00A9307A"/>
    <w:rsid w:val="00AA6F59"/>
    <w:rsid w:val="00AB79A9"/>
    <w:rsid w:val="00AD7723"/>
    <w:rsid w:val="00AF3846"/>
    <w:rsid w:val="00B031EF"/>
    <w:rsid w:val="00B122E3"/>
    <w:rsid w:val="00B15449"/>
    <w:rsid w:val="00B17931"/>
    <w:rsid w:val="00B23DA7"/>
    <w:rsid w:val="00B52C00"/>
    <w:rsid w:val="00B6581E"/>
    <w:rsid w:val="00B738F7"/>
    <w:rsid w:val="00B76704"/>
    <w:rsid w:val="00B77780"/>
    <w:rsid w:val="00B830DF"/>
    <w:rsid w:val="00B902D8"/>
    <w:rsid w:val="00BA467F"/>
    <w:rsid w:val="00BB4B4B"/>
    <w:rsid w:val="00BC0F7D"/>
    <w:rsid w:val="00BC74DA"/>
    <w:rsid w:val="00BE107A"/>
    <w:rsid w:val="00C14C49"/>
    <w:rsid w:val="00C20083"/>
    <w:rsid w:val="00C21E4F"/>
    <w:rsid w:val="00C25650"/>
    <w:rsid w:val="00C33079"/>
    <w:rsid w:val="00C3464A"/>
    <w:rsid w:val="00C4470C"/>
    <w:rsid w:val="00C45231"/>
    <w:rsid w:val="00C57CEA"/>
    <w:rsid w:val="00C63BFE"/>
    <w:rsid w:val="00C64F88"/>
    <w:rsid w:val="00C72833"/>
    <w:rsid w:val="00C80BD0"/>
    <w:rsid w:val="00C8294F"/>
    <w:rsid w:val="00C85EE7"/>
    <w:rsid w:val="00C93F40"/>
    <w:rsid w:val="00CA00A4"/>
    <w:rsid w:val="00CA3D0C"/>
    <w:rsid w:val="00CA7E53"/>
    <w:rsid w:val="00CB6D93"/>
    <w:rsid w:val="00CC47A7"/>
    <w:rsid w:val="00CC492B"/>
    <w:rsid w:val="00CF24BB"/>
    <w:rsid w:val="00CF6BC1"/>
    <w:rsid w:val="00D01915"/>
    <w:rsid w:val="00D40765"/>
    <w:rsid w:val="00D40874"/>
    <w:rsid w:val="00D4677C"/>
    <w:rsid w:val="00D573A0"/>
    <w:rsid w:val="00D73109"/>
    <w:rsid w:val="00D738D6"/>
    <w:rsid w:val="00D755EB"/>
    <w:rsid w:val="00D8130B"/>
    <w:rsid w:val="00D87E00"/>
    <w:rsid w:val="00D9134D"/>
    <w:rsid w:val="00D9755E"/>
    <w:rsid w:val="00DA00BC"/>
    <w:rsid w:val="00DA0634"/>
    <w:rsid w:val="00DA3C93"/>
    <w:rsid w:val="00DA6E05"/>
    <w:rsid w:val="00DA7A03"/>
    <w:rsid w:val="00DB1818"/>
    <w:rsid w:val="00DC309B"/>
    <w:rsid w:val="00DC4DA2"/>
    <w:rsid w:val="00DC62B2"/>
    <w:rsid w:val="00DF2B1F"/>
    <w:rsid w:val="00DF62CD"/>
    <w:rsid w:val="00DF6EF8"/>
    <w:rsid w:val="00E006B2"/>
    <w:rsid w:val="00E15030"/>
    <w:rsid w:val="00E32D44"/>
    <w:rsid w:val="00E335FC"/>
    <w:rsid w:val="00E4615E"/>
    <w:rsid w:val="00E52A92"/>
    <w:rsid w:val="00E56600"/>
    <w:rsid w:val="00E66884"/>
    <w:rsid w:val="00E77645"/>
    <w:rsid w:val="00E9176C"/>
    <w:rsid w:val="00EA3529"/>
    <w:rsid w:val="00EA7373"/>
    <w:rsid w:val="00EC4A25"/>
    <w:rsid w:val="00EE5D51"/>
    <w:rsid w:val="00EF02F3"/>
    <w:rsid w:val="00EF257B"/>
    <w:rsid w:val="00F0121F"/>
    <w:rsid w:val="00F025A2"/>
    <w:rsid w:val="00F04712"/>
    <w:rsid w:val="00F10EC9"/>
    <w:rsid w:val="00F20C38"/>
    <w:rsid w:val="00F22EC7"/>
    <w:rsid w:val="00F4106C"/>
    <w:rsid w:val="00F51566"/>
    <w:rsid w:val="00F5227B"/>
    <w:rsid w:val="00F6004A"/>
    <w:rsid w:val="00F653B8"/>
    <w:rsid w:val="00F70392"/>
    <w:rsid w:val="00F86A12"/>
    <w:rsid w:val="00F946B8"/>
    <w:rsid w:val="00FA1266"/>
    <w:rsid w:val="00FC1192"/>
    <w:rsid w:val="00FD5146"/>
    <w:rsid w:val="00FF661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335105"/>
  <w15:chartTrackingRefBased/>
  <w15:docId w15:val="{5E394116-30E8-4063-AD05-38B3D3C1D6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ing5Char">
    <w:name w:val="Heading 5 Char"/>
    <w:link w:val="Heading5"/>
    <w:rsid w:val="002E795B"/>
    <w:rPr>
      <w:rFonts w:ascii="Arial" w:hAnsi="Arial"/>
      <w:sz w:val="22"/>
      <w:lang w:val="en-GB" w:eastAsia="en-US"/>
    </w:rPr>
  </w:style>
  <w:style w:type="character" w:customStyle="1" w:styleId="TALChar">
    <w:name w:val="TAL Char"/>
    <w:link w:val="TAL"/>
    <w:locked/>
    <w:rsid w:val="002E795B"/>
    <w:rPr>
      <w:rFonts w:ascii="Arial" w:hAnsi="Arial"/>
      <w:sz w:val="18"/>
      <w:lang w:val="en-GB" w:eastAsia="en-US"/>
    </w:rPr>
  </w:style>
  <w:style w:type="character" w:customStyle="1" w:styleId="TAHChar">
    <w:name w:val="TAH Char"/>
    <w:link w:val="TAH"/>
    <w:locked/>
    <w:rsid w:val="002E795B"/>
    <w:rPr>
      <w:rFonts w:ascii="Arial" w:hAnsi="Arial"/>
      <w:b/>
      <w:sz w:val="18"/>
      <w:lang w:val="en-GB" w:eastAsia="en-US"/>
    </w:rPr>
  </w:style>
  <w:style w:type="character" w:customStyle="1" w:styleId="THChar">
    <w:name w:val="TH Char"/>
    <w:link w:val="TH"/>
    <w:locked/>
    <w:rsid w:val="002E795B"/>
    <w:rPr>
      <w:rFonts w:ascii="Arial" w:hAnsi="Arial"/>
      <w:b/>
      <w:lang w:val="en-GB" w:eastAsia="en-US"/>
    </w:rPr>
  </w:style>
  <w:style w:type="character" w:customStyle="1" w:styleId="TACChar">
    <w:name w:val="TAC Char"/>
    <w:basedOn w:val="TALChar"/>
    <w:link w:val="TAC"/>
    <w:rsid w:val="002E795B"/>
    <w:rPr>
      <w:rFonts w:ascii="Arial" w:hAnsi="Arial"/>
      <w:sz w:val="18"/>
      <w:lang w:val="en-GB" w:eastAsia="en-US"/>
    </w:rPr>
  </w:style>
  <w:style w:type="character" w:customStyle="1" w:styleId="NOChar">
    <w:name w:val="NO Char"/>
    <w:link w:val="NO"/>
    <w:rsid w:val="002E795B"/>
    <w:rPr>
      <w:lang w:val="en-GB" w:eastAsia="en-US"/>
    </w:rPr>
  </w:style>
  <w:style w:type="character" w:customStyle="1" w:styleId="EditorsNoteChar">
    <w:name w:val="Editor's Note Char"/>
    <w:aliases w:val="EN Char"/>
    <w:link w:val="EditorsNote"/>
    <w:rsid w:val="003F30DC"/>
    <w:rPr>
      <w:color w:val="FF0000"/>
      <w:lang w:val="en-GB" w:eastAsia="en-US"/>
    </w:rPr>
  </w:style>
  <w:style w:type="paragraph" w:styleId="List3">
    <w:name w:val="List 3"/>
    <w:basedOn w:val="List2"/>
    <w:rsid w:val="00E66884"/>
    <w:pPr>
      <w:ind w:leftChars="0" w:left="1135" w:firstLineChars="0" w:hanging="284"/>
      <w:contextualSpacing w:val="0"/>
    </w:pPr>
  </w:style>
  <w:style w:type="paragraph" w:styleId="List2">
    <w:name w:val="List 2"/>
    <w:basedOn w:val="Normal"/>
    <w:rsid w:val="00E66884"/>
    <w:pPr>
      <w:ind w:leftChars="200" w:left="100" w:hangingChars="200" w:hanging="200"/>
      <w:contextualSpacing/>
    </w:pPr>
  </w:style>
  <w:style w:type="character" w:customStyle="1" w:styleId="EXCar">
    <w:name w:val="EX Car"/>
    <w:link w:val="EX"/>
    <w:rsid w:val="00CB6D93"/>
    <w:rPr>
      <w:lang w:val="en-GB" w:eastAsia="en-US"/>
    </w:rPr>
  </w:style>
  <w:style w:type="character" w:customStyle="1" w:styleId="TFChar">
    <w:name w:val="TF Char"/>
    <w:link w:val="TF"/>
    <w:rsid w:val="00DA3C93"/>
    <w:rPr>
      <w:rFonts w:ascii="Arial" w:hAnsi="Arial"/>
      <w:b/>
      <w:lang w:val="en-GB" w:eastAsia="en-US"/>
    </w:rPr>
  </w:style>
  <w:style w:type="paragraph" w:styleId="HTMLPreformatted">
    <w:name w:val="HTML Preformatted"/>
    <w:basedOn w:val="Normal"/>
    <w:link w:val="HTMLPreformattedChar"/>
    <w:uiPriority w:val="99"/>
    <w:unhideWhenUsed/>
    <w:rsid w:val="00DA3C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hAnsi="SimSun" w:cs="SimSun"/>
      <w:sz w:val="24"/>
      <w:szCs w:val="24"/>
      <w:lang w:val="en-US" w:eastAsia="zh-CN"/>
    </w:rPr>
  </w:style>
  <w:style w:type="character" w:customStyle="1" w:styleId="HTMLPreformattedChar">
    <w:name w:val="HTML Preformatted Char"/>
    <w:link w:val="HTMLPreformatted"/>
    <w:uiPriority w:val="99"/>
    <w:rsid w:val="00DA3C93"/>
    <w:rPr>
      <w:rFonts w:ascii="SimSun" w:hAnsi="SimSun" w:cs="SimSun"/>
      <w:sz w:val="24"/>
      <w:szCs w:val="24"/>
    </w:rPr>
  </w:style>
  <w:style w:type="character" w:customStyle="1" w:styleId="NOZchn">
    <w:name w:val="NO Zchn"/>
    <w:rsid w:val="00A8149A"/>
    <w:rPr>
      <w:rFonts w:ascii="Times New Roman" w:hAnsi="Times New Roman"/>
      <w:lang w:val="en-GB" w:eastAsia="en-US"/>
    </w:rPr>
  </w:style>
  <w:style w:type="character" w:customStyle="1" w:styleId="B1Char">
    <w:name w:val="B1 Char"/>
    <w:link w:val="B1"/>
    <w:rsid w:val="00B031EF"/>
    <w:rPr>
      <w:lang w:val="en-GB" w:eastAsia="en-US"/>
    </w:rPr>
  </w:style>
  <w:style w:type="character" w:customStyle="1" w:styleId="Heading3Char">
    <w:name w:val="Heading 3 Char"/>
    <w:link w:val="Heading3"/>
    <w:rsid w:val="001A656B"/>
    <w:rPr>
      <w:rFonts w:ascii="Arial" w:hAnsi="Arial"/>
      <w:sz w:val="28"/>
      <w:lang w:val="en-GB" w:eastAsia="en-US"/>
    </w:rPr>
  </w:style>
  <w:style w:type="character" w:customStyle="1" w:styleId="Heading4Char">
    <w:name w:val="Heading 4 Char"/>
    <w:link w:val="Heading4"/>
    <w:rsid w:val="001A656B"/>
    <w:rPr>
      <w:rFonts w:ascii="Arial" w:hAnsi="Arial"/>
      <w:sz w:val="24"/>
      <w:lang w:val="en-GB" w:eastAsia="en-US"/>
    </w:rPr>
  </w:style>
  <w:style w:type="character" w:customStyle="1" w:styleId="TANChar">
    <w:name w:val="TAN Char"/>
    <w:link w:val="TAN"/>
    <w:locked/>
    <w:rsid w:val="00B17931"/>
    <w:rPr>
      <w:rFonts w:ascii="Arial" w:hAnsi="Arial"/>
      <w:sz w:val="18"/>
      <w:lang w:val="en-GB" w:eastAsia="en-US"/>
    </w:rPr>
  </w:style>
  <w:style w:type="character" w:customStyle="1" w:styleId="PLChar">
    <w:name w:val="PL Char"/>
    <w:link w:val="PL"/>
    <w:locked/>
    <w:rsid w:val="00AD7723"/>
    <w:rPr>
      <w:rFonts w:ascii="Courier New" w:hAnsi="Courier New"/>
      <w:noProof/>
      <w:sz w:val="16"/>
      <w:lang w:eastAsia="en-US"/>
    </w:rPr>
  </w:style>
  <w:style w:type="paragraph" w:styleId="BalloonText">
    <w:name w:val="Balloon Text"/>
    <w:basedOn w:val="Normal"/>
    <w:link w:val="BalloonTextChar"/>
    <w:rsid w:val="003B56D4"/>
    <w:pPr>
      <w:spacing w:after="0"/>
    </w:pPr>
    <w:rPr>
      <w:sz w:val="18"/>
      <w:szCs w:val="18"/>
    </w:rPr>
  </w:style>
  <w:style w:type="character" w:customStyle="1" w:styleId="BalloonTextChar">
    <w:name w:val="Balloon Text Char"/>
    <w:basedOn w:val="DefaultParagraphFont"/>
    <w:link w:val="BalloonText"/>
    <w:rsid w:val="003B56D4"/>
    <w:rPr>
      <w:sz w:val="18"/>
      <w:szCs w:val="18"/>
      <w:lang w:eastAsia="en-US"/>
    </w:rPr>
  </w:style>
  <w:style w:type="character" w:styleId="Hyperlink">
    <w:name w:val="Hyperlink"/>
    <w:rsid w:val="00747A6D"/>
    <w:rPr>
      <w:color w:val="0000FF"/>
      <w:u w:val="single"/>
    </w:rPr>
  </w:style>
  <w:style w:type="character" w:styleId="FootnoteReference">
    <w:name w:val="footnote reference"/>
    <w:rsid w:val="00F86A12"/>
    <w:rPr>
      <w:b/>
      <w:position w:val="6"/>
      <w:sz w:val="16"/>
    </w:rPr>
  </w:style>
  <w:style w:type="paragraph" w:styleId="Revision">
    <w:name w:val="Revision"/>
    <w:hidden/>
    <w:uiPriority w:val="99"/>
    <w:semiHidden/>
    <w:rsid w:val="00F7039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package" Target="embeddings/Microsoft_Visio_Drawing3.vsdx"/><Relationship Id="rId26" Type="http://schemas.openxmlformats.org/officeDocument/2006/relationships/image" Target="media/image10.emf"/><Relationship Id="rId39" Type="http://schemas.openxmlformats.org/officeDocument/2006/relationships/package" Target="embeddings/Microsoft_Visio_Drawing14.vsdx"/><Relationship Id="rId21" Type="http://schemas.openxmlformats.org/officeDocument/2006/relationships/image" Target="media/image8.emf"/><Relationship Id="rId34" Type="http://schemas.openxmlformats.org/officeDocument/2006/relationships/image" Target="media/image14.emf"/><Relationship Id="rId42" Type="http://schemas.openxmlformats.org/officeDocument/2006/relationships/hyperlink" Target="https://www.3gpp.org/ftp/Specs/archive/OpenAPI/%3cRelease%3e/" TargetMode="External"/><Relationship Id="rId47" Type="http://schemas.openxmlformats.org/officeDocument/2006/relationships/package" Target="embeddings/Microsoft_Visio_Drawing17.vsdx"/><Relationship Id="rId50" Type="http://schemas.openxmlformats.org/officeDocument/2006/relationships/image" Target="media/image21.emf"/><Relationship Id="rId55"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package" Target="embeddings/Microsoft_Visio_Drawing7.vsdx"/><Relationship Id="rId33" Type="http://schemas.openxmlformats.org/officeDocument/2006/relationships/package" Target="embeddings/Microsoft_Visio_Drawing11.vsdx"/><Relationship Id="rId38" Type="http://schemas.openxmlformats.org/officeDocument/2006/relationships/image" Target="media/image16.emf"/><Relationship Id="rId46" Type="http://schemas.openxmlformats.org/officeDocument/2006/relationships/image" Target="media/image19.emf"/><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package" Target="embeddings/Microsoft_Visio_Drawing9.vsdx"/><Relationship Id="rId41" Type="http://schemas.openxmlformats.org/officeDocument/2006/relationships/package" Target="embeddings/Microsoft_Visio_Drawing15.vsdx"/><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6.vsdx"/><Relationship Id="rId32" Type="http://schemas.openxmlformats.org/officeDocument/2006/relationships/image" Target="media/image13.emf"/><Relationship Id="rId37" Type="http://schemas.openxmlformats.org/officeDocument/2006/relationships/package" Target="embeddings/Microsoft_Visio_Drawing13.vsdx"/><Relationship Id="rId40" Type="http://schemas.openxmlformats.org/officeDocument/2006/relationships/image" Target="media/image17.emf"/><Relationship Id="rId45" Type="http://schemas.openxmlformats.org/officeDocument/2006/relationships/package" Target="embeddings/Microsoft_Visio_Drawing16.vsdx"/><Relationship Id="rId53"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Visio_Drawing18.vsdx"/><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package" Target="embeddings/Microsoft_Visio_Drawing10.vsdx"/><Relationship Id="rId44" Type="http://schemas.openxmlformats.org/officeDocument/2006/relationships/image" Target="media/image18.emf"/><Relationship Id="rId52"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package" Target="embeddings/Microsoft_Visio_Drawing8.vsdx"/><Relationship Id="rId30" Type="http://schemas.openxmlformats.org/officeDocument/2006/relationships/image" Target="media/image12.emf"/><Relationship Id="rId35" Type="http://schemas.openxmlformats.org/officeDocument/2006/relationships/package" Target="embeddings/Microsoft_Visio_Drawing12.vsdx"/><Relationship Id="rId43" Type="http://schemas.openxmlformats.org/officeDocument/2006/relationships/hyperlink" Target="https://www.3gpp.org/ftp/Specs/%3cPlenary%3e/%3cRelease%3e/OpenAPI/" TargetMode="External"/><Relationship Id="rId48" Type="http://schemas.openxmlformats.org/officeDocument/2006/relationships/image" Target="media/image20.emf"/><Relationship Id="rId8" Type="http://schemas.openxmlformats.org/officeDocument/2006/relationships/endnotes" Target="endnotes.xml"/><Relationship Id="rId51" Type="http://schemas.openxmlformats.org/officeDocument/2006/relationships/package" Target="embeddings/Microsoft_Visio_Drawing19.vsdx"/><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03BB0A-30F6-4A57-B39E-D47CBF1641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144</TotalTime>
  <Pages>1</Pages>
  <Words>22896</Words>
  <Characters>130512</Characters>
  <Application>Microsoft Office Word</Application>
  <DocSecurity>0</DocSecurity>
  <Lines>1087</Lines>
  <Paragraphs>306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153102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49</cp:revision>
  <dcterms:created xsi:type="dcterms:W3CDTF">2019-05-22T09:01:00Z</dcterms:created>
  <dcterms:modified xsi:type="dcterms:W3CDTF">2019-12-18T19:27:00Z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(3)DT+QQpgAg3gZg+uS7He11DLTkZnDRIhJBeLiXtYUypAWNgO7xYKsUb7Wpiltc8UVcS7wdvPy_x000d_
zlB5hQsx0Gcxh4cp3DjRrarYm7seUmg4VLnHJcWT2JJxlz+L56du3kcqg1IS684CUiSXjvX7_x000d_
gBAJ/8IdUoRq9Y2FT00+ZgAa+ZHvZMa2WslgRrCpx+RUFIqAUdHg7LuB/dY7Ot1oXfgz/gzG_x000d_
rxZ2yfWqp1xU+oBwip</vt:lpwstr>
  </property>
  <property fmtid="{D5CDD505-2E9C-101B-9397-08002B2CF9AE}" pid="3" name="_2015_ms_pID_7253431">
    <vt:lpwstr>hW40fknPRk2D0VXw09AZQRKvdvaglvuk7vX3N9VGiV+tQU2xwZ4ifz_x000d_
YFuZBjhlul+fETUolGtkuJDECKQnWT6AayFiuce1K7kORbIF+7/z6wZ01f4F5fv+fOglBuzW_x000d_
CclYwJrhzc88THvsDBeJx0nMLK+3SsivnKe2anuA+uSdiKRfC9MmEWdgt1Y4u4IKctXvD9lV_x000d_
l3sn98eYujylGESzYvUCJvSRgJCScViCGoGd</vt:lpwstr>
  </property>
  <property fmtid="{D5CDD505-2E9C-101B-9397-08002B2CF9AE}" pid="4" name="_2015_ms_pID_7253432">
    <vt:lpwstr>gw==</vt:lpwstr>
  </property>
</Properties>
</file>