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726A04">
        <w:rPr>
          <w:sz w:val="64"/>
        </w:rPr>
        <w:t>29</w:t>
      </w:r>
      <w:r w:rsidR="00DA00BC">
        <w:rPr>
          <w:sz w:val="64"/>
        </w:rPr>
        <w:t>.573</w:t>
      </w:r>
      <w:r w:rsidRPr="004D3578">
        <w:rPr>
          <w:sz w:val="64"/>
        </w:rPr>
        <w:t xml:space="preserve"> </w:t>
      </w:r>
      <w:r w:rsidR="00C85EE7">
        <w:t>V</w:t>
      </w:r>
      <w:r w:rsidR="002C389F">
        <w:t>15</w:t>
      </w:r>
      <w:r w:rsidR="00C57CEA">
        <w:t>.</w:t>
      </w:r>
      <w:r w:rsidR="005A0FFA">
        <w:t>3</w:t>
      </w:r>
      <w:r w:rsidR="00C57CEA">
        <w:t>.</w:t>
      </w:r>
      <w:r w:rsidR="006E375D">
        <w:t>1</w:t>
      </w:r>
      <w:r w:rsidRPr="004D3578">
        <w:t xml:space="preserve"> </w:t>
      </w:r>
      <w:r w:rsidRPr="004D3578">
        <w:rPr>
          <w:sz w:val="32"/>
        </w:rPr>
        <w:t>(</w:t>
      </w:r>
      <w:r w:rsidR="00C57CEA">
        <w:rPr>
          <w:sz w:val="32"/>
        </w:rPr>
        <w:t>201</w:t>
      </w:r>
      <w:r w:rsidR="00687FD0">
        <w:rPr>
          <w:sz w:val="32"/>
        </w:rPr>
        <w:t>9</w:t>
      </w:r>
      <w:r w:rsidRPr="004D3578">
        <w:rPr>
          <w:sz w:val="32"/>
        </w:rPr>
        <w:t>-</w:t>
      </w:r>
      <w:r w:rsidR="006E375D">
        <w:rPr>
          <w:sz w:val="32"/>
        </w:rPr>
        <w:t>10</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C57CEA">
        <w:t>Core Network and Terminals</w:t>
      </w:r>
      <w:r w:rsidRPr="004D3578">
        <w:t>;</w:t>
      </w:r>
    </w:p>
    <w:p w:rsidR="00C25650" w:rsidRDefault="00C57CEA" w:rsidP="00C57CEA">
      <w:pPr>
        <w:pStyle w:val="ZT"/>
        <w:framePr w:wrap="notBeside"/>
        <w:wordWrap w:val="0"/>
      </w:pPr>
      <w:r>
        <w:t xml:space="preserve">5G System; </w:t>
      </w:r>
      <w:r w:rsidR="005224C3" w:rsidRPr="007C522B">
        <w:t xml:space="preserve">Public Land Mobile Network (PLMN) </w:t>
      </w:r>
    </w:p>
    <w:p w:rsidR="00080512" w:rsidRPr="004D3578" w:rsidRDefault="00FF6615" w:rsidP="005F231E">
      <w:pPr>
        <w:pStyle w:val="ZT"/>
        <w:framePr w:wrap="notBeside"/>
      </w:pPr>
      <w:r>
        <w:t>Interconnect</w:t>
      </w:r>
      <w:r w:rsidR="005224C3">
        <w:t>ion</w:t>
      </w:r>
      <w:r w:rsidR="00080512" w:rsidRPr="004D3578">
        <w:t>;</w:t>
      </w:r>
    </w:p>
    <w:p w:rsidR="00080512" w:rsidRPr="004D3578" w:rsidRDefault="00C57CEA">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FC1192" w:rsidRPr="004D3578" w:rsidRDefault="00FC1192" w:rsidP="00FC1192">
      <w:pPr>
        <w:pStyle w:val="ZU"/>
        <w:framePr w:h="4929" w:hRule="exact" w:wrap="notBeside"/>
        <w:tabs>
          <w:tab w:val="right" w:pos="10206"/>
        </w:tabs>
        <w:jc w:val="left"/>
        <w:rPr>
          <w:color w:val="0000FF"/>
        </w:rPr>
      </w:pPr>
    </w:p>
    <w:p w:rsidR="00917CCB" w:rsidRPr="00235394" w:rsidRDefault="00917CCB" w:rsidP="00917CCB">
      <w:pPr>
        <w:pStyle w:val="ZU"/>
        <w:framePr w:h="4929" w:hRule="exact" w:wrap="notBeside"/>
        <w:tabs>
          <w:tab w:val="right" w:pos="10206"/>
        </w:tabs>
        <w:jc w:val="left"/>
      </w:pPr>
      <w:r>
        <w:rPr>
          <w:i/>
        </w:rPr>
        <w:t xml:space="preserve">  </w:t>
      </w:r>
      <w:r w:rsidR="00F10EC9">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F10EC9" w:rsidRPr="00235394">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66D3A" w:rsidRDefault="00614FDF" w:rsidP="00614FDF">
      <w:pPr>
        <w:pStyle w:val="Guidance"/>
      </w:pPr>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186805">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3F6075" w:rsidRDefault="003F60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_Toc20151021 \h </w:instrText>
      </w:r>
      <w:r>
        <w:fldChar w:fldCharType="separate"/>
      </w:r>
      <w:r>
        <w:t>6</w:t>
      </w:r>
      <w:r>
        <w:fldChar w:fldCharType="end"/>
      </w:r>
    </w:p>
    <w:p w:rsidR="003F6075" w:rsidRDefault="003F60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_Toc20151022 \h </w:instrText>
      </w:r>
      <w:r>
        <w:fldChar w:fldCharType="separate"/>
      </w:r>
      <w:r>
        <w:t>7</w:t>
      </w:r>
      <w:r>
        <w:fldChar w:fldCharType="end"/>
      </w:r>
    </w:p>
    <w:p w:rsidR="003F6075" w:rsidRDefault="003F60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_Toc20151023 \h </w:instrText>
      </w:r>
      <w:r>
        <w:fldChar w:fldCharType="separate"/>
      </w:r>
      <w:r>
        <w:t>7</w:t>
      </w:r>
      <w:r>
        <w:fldChar w:fldCharType="end"/>
      </w:r>
    </w:p>
    <w:p w:rsidR="003F6075" w:rsidRDefault="003F60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_Toc20151024 \h </w:instrText>
      </w:r>
      <w:r>
        <w:fldChar w:fldCharType="separate"/>
      </w:r>
      <w:r>
        <w:t>8</w:t>
      </w:r>
      <w:r>
        <w:fldChar w:fldCharType="end"/>
      </w:r>
    </w:p>
    <w:p w:rsidR="003F6075" w:rsidRDefault="003F60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_Toc20151025 \h </w:instrText>
      </w:r>
      <w:r>
        <w:fldChar w:fldCharType="separate"/>
      </w:r>
      <w:r>
        <w:t>8</w:t>
      </w:r>
      <w:r>
        <w:fldChar w:fldCharType="end"/>
      </w:r>
    </w:p>
    <w:p w:rsidR="003F6075" w:rsidRDefault="003F60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_Toc20151026 \h </w:instrText>
      </w:r>
      <w:r>
        <w:fldChar w:fldCharType="separate"/>
      </w:r>
      <w:r>
        <w:t>8</w:t>
      </w:r>
      <w:r>
        <w:fldChar w:fldCharType="end"/>
      </w:r>
    </w:p>
    <w:p w:rsidR="003F6075" w:rsidRDefault="003F60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_Toc20151027 \h </w:instrText>
      </w:r>
      <w:r>
        <w:fldChar w:fldCharType="separate"/>
      </w:r>
      <w:r>
        <w:t>8</w:t>
      </w:r>
      <w:r>
        <w:fldChar w:fldCharType="end"/>
      </w:r>
    </w:p>
    <w:p w:rsidR="003F6075" w:rsidRDefault="003F60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_Toc20151028 \h </w:instrText>
      </w:r>
      <w:r>
        <w:fldChar w:fldCharType="separate"/>
      </w:r>
      <w:r>
        <w:t>8</w:t>
      </w:r>
      <w:r>
        <w:fldChar w:fldCharType="end"/>
      </w:r>
    </w:p>
    <w:p w:rsidR="003F6075" w:rsidRDefault="003F607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N32 Interface</w:t>
      </w:r>
      <w:r>
        <w:tab/>
      </w:r>
      <w:r>
        <w:fldChar w:fldCharType="begin" w:fldLock="1"/>
      </w:r>
      <w:r>
        <w:instrText xml:space="preserve"> PAGEREF _Toc20151029 \h </w:instrText>
      </w:r>
      <w:r>
        <w:fldChar w:fldCharType="separate"/>
      </w:r>
      <w:r>
        <w:t>8</w:t>
      </w:r>
      <w:r>
        <w:fldChar w:fldCharType="end"/>
      </w:r>
    </w:p>
    <w:p w:rsidR="003F6075" w:rsidRDefault="003F607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_Toc20151030 \h </w:instrText>
      </w:r>
      <w:r>
        <w:fldChar w:fldCharType="separate"/>
      </w:r>
      <w:r>
        <w:t>8</w:t>
      </w:r>
      <w:r>
        <w:fldChar w:fldCharType="end"/>
      </w:r>
    </w:p>
    <w:p w:rsidR="003F6075" w:rsidRDefault="003F607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N32-c Interface</w:t>
      </w:r>
      <w:r>
        <w:tab/>
      </w:r>
      <w:r>
        <w:fldChar w:fldCharType="begin" w:fldLock="1"/>
      </w:r>
      <w:r>
        <w:instrText xml:space="preserve"> PAGEREF _Toc20151031 \h </w:instrText>
      </w:r>
      <w:r>
        <w:fldChar w:fldCharType="separate"/>
      </w:r>
      <w:r>
        <w:t>9</w:t>
      </w:r>
      <w:r>
        <w:fldChar w:fldCharType="end"/>
      </w:r>
    </w:p>
    <w:p w:rsidR="003F6075" w:rsidRDefault="003F6075">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N32-f Interface</w:t>
      </w:r>
      <w:r>
        <w:tab/>
      </w:r>
      <w:r>
        <w:fldChar w:fldCharType="begin" w:fldLock="1"/>
      </w:r>
      <w:r>
        <w:instrText xml:space="preserve"> PAGEREF _Toc20151032 \h </w:instrText>
      </w:r>
      <w:r>
        <w:fldChar w:fldCharType="separate"/>
      </w:r>
      <w:r>
        <w:t>9</w:t>
      </w:r>
      <w:r>
        <w:fldChar w:fldCharType="end"/>
      </w:r>
    </w:p>
    <w:p w:rsidR="003F6075" w:rsidRDefault="003F607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Protocol Stack</w:t>
      </w:r>
      <w:r>
        <w:tab/>
      </w:r>
      <w:r>
        <w:fldChar w:fldCharType="begin" w:fldLock="1"/>
      </w:r>
      <w:r>
        <w:instrText xml:space="preserve"> PAGEREF _Toc20151033 \h </w:instrText>
      </w:r>
      <w:r>
        <w:fldChar w:fldCharType="separate"/>
      </w:r>
      <w:r>
        <w:t>10</w:t>
      </w:r>
      <w:r>
        <w:fldChar w:fldCharType="end"/>
      </w:r>
    </w:p>
    <w:p w:rsidR="003F6075" w:rsidRDefault="003F607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_Toc20151034 \h </w:instrText>
      </w:r>
      <w:r>
        <w:fldChar w:fldCharType="separate"/>
      </w:r>
      <w:r>
        <w:t>10</w:t>
      </w:r>
      <w:r>
        <w:fldChar w:fldCharType="end"/>
      </w:r>
    </w:p>
    <w:p w:rsidR="003F6075" w:rsidRDefault="003F607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HTTP/2 Protocol</w:t>
      </w:r>
      <w:r>
        <w:tab/>
      </w:r>
      <w:r>
        <w:fldChar w:fldCharType="begin" w:fldLock="1"/>
      </w:r>
      <w:r>
        <w:instrText xml:space="preserve"> PAGEREF _Toc20151035 \h </w:instrText>
      </w:r>
      <w:r>
        <w:fldChar w:fldCharType="separate"/>
      </w:r>
      <w:r>
        <w:t>10</w:t>
      </w:r>
      <w:r>
        <w:fldChar w:fldCharType="end"/>
      </w:r>
    </w:p>
    <w:p w:rsidR="003F6075" w:rsidRDefault="003F6075">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_Toc20151036 \h </w:instrText>
      </w:r>
      <w:r>
        <w:fldChar w:fldCharType="separate"/>
      </w:r>
      <w:r>
        <w:t>10</w:t>
      </w:r>
      <w:r>
        <w:fldChar w:fldCharType="end"/>
      </w:r>
    </w:p>
    <w:p w:rsidR="003F6075" w:rsidRDefault="003F6075">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_Toc20151037 \h </w:instrText>
      </w:r>
      <w:r>
        <w:fldChar w:fldCharType="separate"/>
      </w:r>
      <w:r>
        <w:t>10</w:t>
      </w:r>
      <w:r>
        <w:fldChar w:fldCharType="end"/>
      </w:r>
    </w:p>
    <w:p w:rsidR="003F6075" w:rsidRDefault="003F6075">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_Toc20151038 \h </w:instrText>
      </w:r>
      <w:r>
        <w:fldChar w:fldCharType="separate"/>
      </w:r>
      <w:r>
        <w:t>11</w:t>
      </w:r>
      <w:r>
        <w:fldChar w:fldCharType="end"/>
      </w:r>
    </w:p>
    <w:p w:rsidR="003F6075" w:rsidRDefault="003F6075">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HTTP/2 connection management</w:t>
      </w:r>
      <w:r>
        <w:tab/>
      </w:r>
      <w:r>
        <w:fldChar w:fldCharType="begin" w:fldLock="1"/>
      </w:r>
      <w:r>
        <w:instrText xml:space="preserve"> PAGEREF _Toc20151039 \h </w:instrText>
      </w:r>
      <w:r>
        <w:fldChar w:fldCharType="separate"/>
      </w:r>
      <w:r>
        <w:t>11</w:t>
      </w:r>
      <w:r>
        <w:fldChar w:fldCharType="end"/>
      </w:r>
    </w:p>
    <w:p w:rsidR="003F6075" w:rsidRDefault="003F6075">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_Toc20151040 \h </w:instrText>
      </w:r>
      <w:r>
        <w:fldChar w:fldCharType="separate"/>
      </w:r>
      <w:r>
        <w:t>11</w:t>
      </w:r>
      <w:r>
        <w:fldChar w:fldCharType="end"/>
      </w:r>
    </w:p>
    <w:p w:rsidR="003F6075" w:rsidRDefault="003F6075">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Serialization Protocol</w:t>
      </w:r>
      <w:r>
        <w:tab/>
      </w:r>
      <w:r>
        <w:fldChar w:fldCharType="begin" w:fldLock="1"/>
      </w:r>
      <w:r>
        <w:instrText xml:space="preserve"> PAGEREF _Toc20151041 \h </w:instrText>
      </w:r>
      <w:r>
        <w:fldChar w:fldCharType="separate"/>
      </w:r>
      <w:r>
        <w:t>11</w:t>
      </w:r>
      <w:r>
        <w:fldChar w:fldCharType="end"/>
      </w:r>
    </w:p>
    <w:p w:rsidR="003F6075" w:rsidRDefault="003F60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N32 Procedures</w:t>
      </w:r>
      <w:r>
        <w:tab/>
      </w:r>
      <w:r>
        <w:fldChar w:fldCharType="begin" w:fldLock="1"/>
      </w:r>
      <w:r>
        <w:instrText xml:space="preserve"> PAGEREF _Toc20151042 \h </w:instrText>
      </w:r>
      <w:r>
        <w:fldChar w:fldCharType="separate"/>
      </w:r>
      <w:r>
        <w:t>12</w:t>
      </w:r>
      <w:r>
        <w:fldChar w:fldCharType="end"/>
      </w:r>
    </w:p>
    <w:p w:rsidR="003F6075" w:rsidRDefault="003F60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_Toc20151043 \h </w:instrText>
      </w:r>
      <w:r>
        <w:fldChar w:fldCharType="separate"/>
      </w:r>
      <w:r>
        <w:t>12</w:t>
      </w:r>
      <w:r>
        <w:fldChar w:fldCharType="end"/>
      </w:r>
    </w:p>
    <w:p w:rsidR="003F6075" w:rsidRDefault="003F60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N32 Handshake Procedures (N32-c)</w:t>
      </w:r>
      <w:r>
        <w:tab/>
      </w:r>
      <w:r>
        <w:fldChar w:fldCharType="begin" w:fldLock="1"/>
      </w:r>
      <w:r>
        <w:instrText xml:space="preserve"> PAGEREF _Toc20151044 \h </w:instrText>
      </w:r>
      <w:r>
        <w:fldChar w:fldCharType="separate"/>
      </w:r>
      <w:r>
        <w:t>12</w:t>
      </w:r>
      <w:r>
        <w:fldChar w:fldCharType="end"/>
      </w:r>
    </w:p>
    <w:p w:rsidR="003F6075" w:rsidRDefault="003F607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_Toc20151045 \h </w:instrText>
      </w:r>
      <w:r>
        <w:fldChar w:fldCharType="separate"/>
      </w:r>
      <w:r>
        <w:t>12</w:t>
      </w:r>
      <w:r>
        <w:fldChar w:fldCharType="end"/>
      </w:r>
    </w:p>
    <w:p w:rsidR="003F6075" w:rsidRDefault="003F607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Capability Negotiation Procedure</w:t>
      </w:r>
      <w:r>
        <w:tab/>
      </w:r>
      <w:r>
        <w:fldChar w:fldCharType="begin" w:fldLock="1"/>
      </w:r>
      <w:r>
        <w:instrText xml:space="preserve"> PAGEREF _Toc20151046 \h </w:instrText>
      </w:r>
      <w:r>
        <w:fldChar w:fldCharType="separate"/>
      </w:r>
      <w:r>
        <w:t>12</w:t>
      </w:r>
      <w:r>
        <w:fldChar w:fldCharType="end"/>
      </w:r>
    </w:p>
    <w:p w:rsidR="003F6075" w:rsidRDefault="003F607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Parameter Exchange Procedure</w:t>
      </w:r>
      <w:r>
        <w:tab/>
      </w:r>
      <w:r>
        <w:fldChar w:fldCharType="begin" w:fldLock="1"/>
      </w:r>
      <w:r>
        <w:instrText xml:space="preserve"> PAGEREF _Toc20151047 \h </w:instrText>
      </w:r>
      <w:r>
        <w:fldChar w:fldCharType="separate"/>
      </w:r>
      <w:r>
        <w:t>13</w:t>
      </w:r>
      <w:r>
        <w:fldChar w:fldCharType="end"/>
      </w:r>
    </w:p>
    <w:p w:rsidR="003F6075" w:rsidRDefault="003F6075">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_Toc20151048 \h </w:instrText>
      </w:r>
      <w:r>
        <w:fldChar w:fldCharType="separate"/>
      </w:r>
      <w:r>
        <w:t>13</w:t>
      </w:r>
      <w:r>
        <w:fldChar w:fldCharType="end"/>
      </w:r>
    </w:p>
    <w:p w:rsidR="003F6075" w:rsidRDefault="003F6075">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Parameter Exchange Procedure for Cipher Suite Negotiation</w:t>
      </w:r>
      <w:r>
        <w:tab/>
      </w:r>
      <w:r>
        <w:fldChar w:fldCharType="begin" w:fldLock="1"/>
      </w:r>
      <w:r>
        <w:instrText xml:space="preserve"> PAGEREF _Toc20151049 \h </w:instrText>
      </w:r>
      <w:r>
        <w:fldChar w:fldCharType="separate"/>
      </w:r>
      <w:r>
        <w:t>13</w:t>
      </w:r>
      <w:r>
        <w:fldChar w:fldCharType="end"/>
      </w:r>
    </w:p>
    <w:p w:rsidR="003F6075" w:rsidRDefault="003F6075">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Parameter Exchange Procedure for Protection Policy Exchange</w:t>
      </w:r>
      <w:r>
        <w:tab/>
      </w:r>
      <w:r>
        <w:fldChar w:fldCharType="begin" w:fldLock="1"/>
      </w:r>
      <w:r>
        <w:instrText xml:space="preserve"> PAGEREF _Toc20151050 \h </w:instrText>
      </w:r>
      <w:r>
        <w:fldChar w:fldCharType="separate"/>
      </w:r>
      <w:r>
        <w:t>14</w:t>
      </w:r>
      <w:r>
        <w:fldChar w:fldCharType="end"/>
      </w:r>
    </w:p>
    <w:p w:rsidR="003F6075" w:rsidRDefault="003F607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N32-f Context Termination Procedure</w:t>
      </w:r>
      <w:r>
        <w:tab/>
      </w:r>
      <w:r>
        <w:fldChar w:fldCharType="begin" w:fldLock="1"/>
      </w:r>
      <w:r>
        <w:instrText xml:space="preserve"> PAGEREF _Toc20151051 \h </w:instrText>
      </w:r>
      <w:r>
        <w:fldChar w:fldCharType="separate"/>
      </w:r>
      <w:r>
        <w:t>16</w:t>
      </w:r>
      <w:r>
        <w:fldChar w:fldCharType="end"/>
      </w:r>
    </w:p>
    <w:p w:rsidR="003F6075" w:rsidRDefault="003F607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N32-f Error Reporting Procedure</w:t>
      </w:r>
      <w:r>
        <w:tab/>
      </w:r>
      <w:r>
        <w:fldChar w:fldCharType="begin" w:fldLock="1"/>
      </w:r>
      <w:r>
        <w:instrText xml:space="preserve"> PAGEREF _Toc20151052 \h </w:instrText>
      </w:r>
      <w:r>
        <w:fldChar w:fldCharType="separate"/>
      </w:r>
      <w:r>
        <w:t>16</w:t>
      </w:r>
      <w:r>
        <w:fldChar w:fldCharType="end"/>
      </w:r>
    </w:p>
    <w:p w:rsidR="003F6075" w:rsidRDefault="003F607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JOSE Protected Message Forwarding Procedure on N32 (N32-f)</w:t>
      </w:r>
      <w:r>
        <w:tab/>
      </w:r>
      <w:r>
        <w:fldChar w:fldCharType="begin" w:fldLock="1"/>
      </w:r>
      <w:r>
        <w:instrText xml:space="preserve"> PAGEREF _Toc20151053 \h </w:instrText>
      </w:r>
      <w:r>
        <w:fldChar w:fldCharType="separate"/>
      </w:r>
      <w:r>
        <w:t>17</w:t>
      </w:r>
      <w:r>
        <w:fldChar w:fldCharType="end"/>
      </w:r>
    </w:p>
    <w:p w:rsidR="003F6075" w:rsidRDefault="003F607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_Toc20151054 \h </w:instrText>
      </w:r>
      <w:r>
        <w:fldChar w:fldCharType="separate"/>
      </w:r>
      <w:r>
        <w:t>17</w:t>
      </w:r>
      <w:r>
        <w:fldChar w:fldCharType="end"/>
      </w:r>
    </w:p>
    <w:p w:rsidR="003F6075" w:rsidRDefault="003F607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Use of Application Layer Security</w:t>
      </w:r>
      <w:r>
        <w:tab/>
      </w:r>
      <w:r>
        <w:fldChar w:fldCharType="begin" w:fldLock="1"/>
      </w:r>
      <w:r>
        <w:instrText xml:space="preserve"> PAGEREF _Toc20151055 \h </w:instrText>
      </w:r>
      <w:r>
        <w:fldChar w:fldCharType="separate"/>
      </w:r>
      <w:r>
        <w:t>17</w:t>
      </w:r>
      <w:r>
        <w:fldChar w:fldCharType="end"/>
      </w:r>
    </w:p>
    <w:p w:rsidR="003F6075" w:rsidRDefault="003F607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_Toc20151056 \h </w:instrText>
      </w:r>
      <w:r>
        <w:fldChar w:fldCharType="separate"/>
      </w:r>
      <w:r>
        <w:t>17</w:t>
      </w:r>
      <w:r>
        <w:fldChar w:fldCharType="end"/>
      </w:r>
    </w:p>
    <w:p w:rsidR="003F6075" w:rsidRDefault="003F6075">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Protection Policy Lookup</w:t>
      </w:r>
      <w:r>
        <w:tab/>
      </w:r>
      <w:r>
        <w:fldChar w:fldCharType="begin" w:fldLock="1"/>
      </w:r>
      <w:r>
        <w:instrText xml:space="preserve"> PAGEREF _Toc20151057 \h </w:instrText>
      </w:r>
      <w:r>
        <w:fldChar w:fldCharType="separate"/>
      </w:r>
      <w:r>
        <w:t>18</w:t>
      </w:r>
      <w:r>
        <w:fldChar w:fldCharType="end"/>
      </w:r>
    </w:p>
    <w:p w:rsidR="003F6075" w:rsidRDefault="003F6075">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Message Reformatting</w:t>
      </w:r>
      <w:r>
        <w:tab/>
      </w:r>
      <w:r>
        <w:fldChar w:fldCharType="begin" w:fldLock="1"/>
      </w:r>
      <w:r>
        <w:instrText xml:space="preserve"> PAGEREF _Toc20151058 \h </w:instrText>
      </w:r>
      <w:r>
        <w:fldChar w:fldCharType="separate"/>
      </w:r>
      <w:r>
        <w:t>18</w:t>
      </w:r>
      <w:r>
        <w:fldChar w:fldCharType="end"/>
      </w:r>
    </w:p>
    <w:p w:rsidR="003F6075" w:rsidRDefault="003F6075">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Message Forwarding to Peer SEPP</w:t>
      </w:r>
      <w:r>
        <w:tab/>
      </w:r>
      <w:r>
        <w:fldChar w:fldCharType="begin" w:fldLock="1"/>
      </w:r>
      <w:r>
        <w:instrText xml:space="preserve"> PAGEREF _Toc20151059 \h </w:instrText>
      </w:r>
      <w:r>
        <w:fldChar w:fldCharType="separate"/>
      </w:r>
      <w:r>
        <w:t>20</w:t>
      </w:r>
      <w:r>
        <w:fldChar w:fldCharType="end"/>
      </w:r>
    </w:p>
    <w:p w:rsidR="003F6075" w:rsidRDefault="003F607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Message Forwarding to Peer SEPP when TLS is used</w:t>
      </w:r>
      <w:r>
        <w:tab/>
      </w:r>
      <w:r>
        <w:fldChar w:fldCharType="begin" w:fldLock="1"/>
      </w:r>
      <w:r>
        <w:instrText xml:space="preserve"> PAGEREF _Toc20151060 \h </w:instrText>
      </w:r>
      <w:r>
        <w:fldChar w:fldCharType="separate"/>
      </w:r>
      <w:r>
        <w:t>21</w:t>
      </w:r>
      <w:r>
        <w:fldChar w:fldCharType="end"/>
      </w:r>
    </w:p>
    <w:p w:rsidR="003F6075" w:rsidRDefault="003F60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_Toc20151061 \h </w:instrText>
      </w:r>
      <w:r>
        <w:fldChar w:fldCharType="separate"/>
      </w:r>
      <w:r>
        <w:t>21</w:t>
      </w:r>
      <w:r>
        <w:fldChar w:fldCharType="end"/>
      </w:r>
    </w:p>
    <w:p w:rsidR="003F6075" w:rsidRDefault="003F60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_Toc20151062 \h </w:instrText>
      </w:r>
      <w:r>
        <w:fldChar w:fldCharType="separate"/>
      </w:r>
      <w:r>
        <w:t>21</w:t>
      </w:r>
      <w:r>
        <w:fldChar w:fldCharType="end"/>
      </w:r>
    </w:p>
    <w:p w:rsidR="003F6075" w:rsidRDefault="003F607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_Toc20151063 \h </w:instrText>
      </w:r>
      <w:r>
        <w:fldChar w:fldCharType="separate"/>
      </w:r>
      <w:r>
        <w:t>21</w:t>
      </w:r>
      <w:r>
        <w:fldChar w:fldCharType="end"/>
      </w:r>
    </w:p>
    <w:p w:rsidR="003F6075" w:rsidRDefault="003F607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_Toc20151064 \h </w:instrText>
      </w:r>
      <w:r>
        <w:fldChar w:fldCharType="separate"/>
      </w:r>
      <w:r>
        <w:t>21</w:t>
      </w:r>
      <w:r>
        <w:fldChar w:fldCharType="end"/>
      </w:r>
    </w:p>
    <w:p w:rsidR="003F6075" w:rsidRDefault="003F607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_Toc20151065 \h </w:instrText>
      </w:r>
      <w:r>
        <w:fldChar w:fldCharType="separate"/>
      </w:r>
      <w:r>
        <w:t>21</w:t>
      </w:r>
      <w:r>
        <w:fldChar w:fldCharType="end"/>
      </w:r>
    </w:p>
    <w:p w:rsidR="003F6075" w:rsidRDefault="003F607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_Toc20151066 \h </w:instrText>
      </w:r>
      <w:r>
        <w:fldChar w:fldCharType="separate"/>
      </w:r>
      <w:r>
        <w:t>21</w:t>
      </w:r>
      <w:r>
        <w:fldChar w:fldCharType="end"/>
      </w:r>
    </w:p>
    <w:p w:rsidR="003F6075" w:rsidRDefault="003F607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_Toc20151067 \h </w:instrText>
      </w:r>
      <w:r>
        <w:fldChar w:fldCharType="separate"/>
      </w:r>
      <w:r>
        <w:t>21</w:t>
      </w:r>
      <w:r>
        <w:fldChar w:fldCharType="end"/>
      </w:r>
    </w:p>
    <w:p w:rsidR="003F6075" w:rsidRDefault="003F607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_Toc20151068 \h </w:instrText>
      </w:r>
      <w:r>
        <w:fldChar w:fldCharType="separate"/>
      </w:r>
      <w:r>
        <w:t>21</w:t>
      </w:r>
      <w:r>
        <w:fldChar w:fldCharType="end"/>
      </w:r>
    </w:p>
    <w:p w:rsidR="003F6075" w:rsidRDefault="003F607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_Toc20151069 \h </w:instrText>
      </w:r>
      <w:r>
        <w:fldChar w:fldCharType="separate"/>
      </w:r>
      <w:r>
        <w:t>22</w:t>
      </w:r>
      <w:r>
        <w:fldChar w:fldCharType="end"/>
      </w:r>
    </w:p>
    <w:p w:rsidR="003F6075" w:rsidRDefault="003F6075">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_Toc20151070 \h </w:instrText>
      </w:r>
      <w:r>
        <w:fldChar w:fldCharType="separate"/>
      </w:r>
      <w:r>
        <w:t>22</w:t>
      </w:r>
      <w:r>
        <w:fldChar w:fldCharType="end"/>
      </w:r>
    </w:p>
    <w:p w:rsidR="003F6075" w:rsidRDefault="003F607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_Toc20151071 \h </w:instrText>
      </w:r>
      <w:r>
        <w:fldChar w:fldCharType="separate"/>
      </w:r>
      <w:r>
        <w:t>22</w:t>
      </w:r>
      <w:r>
        <w:fldChar w:fldCharType="end"/>
      </w:r>
    </w:p>
    <w:p w:rsidR="003F6075" w:rsidRDefault="003F607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_Toc20151072 \h </w:instrText>
      </w:r>
      <w:r>
        <w:fldChar w:fldCharType="separate"/>
      </w:r>
      <w:r>
        <w:t>22</w:t>
      </w:r>
      <w:r>
        <w:fldChar w:fldCharType="end"/>
      </w:r>
    </w:p>
    <w:p w:rsidR="003F6075" w:rsidRDefault="003F607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_Toc20151073 \h </w:instrText>
      </w:r>
      <w:r>
        <w:fldChar w:fldCharType="separate"/>
      </w:r>
      <w:r>
        <w:t>22</w:t>
      </w:r>
      <w:r>
        <w:fldChar w:fldCharType="end"/>
      </w:r>
    </w:p>
    <w:p w:rsidR="003F6075" w:rsidRDefault="003F6075">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_Toc20151074 \h </w:instrText>
      </w:r>
      <w:r>
        <w:fldChar w:fldCharType="separate"/>
      </w:r>
      <w:r>
        <w:t>22</w:t>
      </w:r>
      <w:r>
        <w:fldChar w:fldCharType="end"/>
      </w:r>
    </w:p>
    <w:p w:rsidR="003F6075" w:rsidRDefault="003F6075">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Operation: Security Capability Negotiation</w:t>
      </w:r>
      <w:r>
        <w:tab/>
      </w:r>
      <w:r>
        <w:fldChar w:fldCharType="begin" w:fldLock="1"/>
      </w:r>
      <w:r>
        <w:instrText xml:space="preserve"> PAGEREF _Toc20151075 \h </w:instrText>
      </w:r>
      <w:r>
        <w:fldChar w:fldCharType="separate"/>
      </w:r>
      <w:r>
        <w:t>22</w:t>
      </w:r>
      <w:r>
        <w:fldChar w:fldCharType="end"/>
      </w:r>
    </w:p>
    <w:p w:rsidR="003F6075" w:rsidRDefault="003F6075">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_Toc20151076 \h </w:instrText>
      </w:r>
      <w:r>
        <w:fldChar w:fldCharType="separate"/>
      </w:r>
      <w:r>
        <w:t>22</w:t>
      </w:r>
      <w:r>
        <w:fldChar w:fldCharType="end"/>
      </w:r>
    </w:p>
    <w:p w:rsidR="003F6075" w:rsidRDefault="003F6075">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_Toc20151077 \h </w:instrText>
      </w:r>
      <w:r>
        <w:fldChar w:fldCharType="separate"/>
      </w:r>
      <w:r>
        <w:t>22</w:t>
      </w:r>
      <w:r>
        <w:fldChar w:fldCharType="end"/>
      </w:r>
    </w:p>
    <w:p w:rsidR="003F6075" w:rsidRDefault="003F6075">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Parameter Exchange</w:t>
      </w:r>
      <w:r>
        <w:tab/>
      </w:r>
      <w:r>
        <w:fldChar w:fldCharType="begin" w:fldLock="1"/>
      </w:r>
      <w:r>
        <w:instrText xml:space="preserve"> PAGEREF _Toc20151078 \h </w:instrText>
      </w:r>
      <w:r>
        <w:fldChar w:fldCharType="separate"/>
      </w:r>
      <w:r>
        <w:t>23</w:t>
      </w:r>
      <w:r>
        <w:fldChar w:fldCharType="end"/>
      </w:r>
    </w:p>
    <w:p w:rsidR="003F6075" w:rsidRDefault="003F6075">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_Toc20151079 \h </w:instrText>
      </w:r>
      <w:r>
        <w:fldChar w:fldCharType="separate"/>
      </w:r>
      <w:r>
        <w:t>23</w:t>
      </w:r>
      <w:r>
        <w:fldChar w:fldCharType="end"/>
      </w:r>
    </w:p>
    <w:p w:rsidR="003F6075" w:rsidRDefault="003F6075">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_Toc20151080 \h </w:instrText>
      </w:r>
      <w:r>
        <w:fldChar w:fldCharType="separate"/>
      </w:r>
      <w:r>
        <w:t>23</w:t>
      </w:r>
      <w:r>
        <w:fldChar w:fldCharType="end"/>
      </w:r>
    </w:p>
    <w:p w:rsidR="003F6075" w:rsidRDefault="003F6075">
      <w:pPr>
        <w:pStyle w:val="TOC4"/>
        <w:rPr>
          <w:rFonts w:asciiTheme="minorHAnsi" w:eastAsiaTheme="minorEastAsia" w:hAnsiTheme="minorHAnsi" w:cstheme="minorBidi"/>
          <w:sz w:val="22"/>
          <w:szCs w:val="22"/>
          <w:lang w:eastAsia="en-GB"/>
        </w:rPr>
      </w:pPr>
      <w:r>
        <w:t>6.1.4.4</w:t>
      </w:r>
      <w:r>
        <w:rPr>
          <w:rFonts w:asciiTheme="minorHAnsi" w:eastAsiaTheme="minorEastAsia" w:hAnsiTheme="minorHAnsi" w:cstheme="minorBidi"/>
          <w:sz w:val="22"/>
          <w:szCs w:val="22"/>
          <w:lang w:eastAsia="en-GB"/>
        </w:rPr>
        <w:tab/>
      </w:r>
      <w:r>
        <w:t>Operation: N32-f Context Terminate</w:t>
      </w:r>
      <w:r>
        <w:tab/>
      </w:r>
      <w:r>
        <w:fldChar w:fldCharType="begin" w:fldLock="1"/>
      </w:r>
      <w:r>
        <w:instrText xml:space="preserve"> PAGEREF _Toc20151081 \h </w:instrText>
      </w:r>
      <w:r>
        <w:fldChar w:fldCharType="separate"/>
      </w:r>
      <w:r>
        <w:t>24</w:t>
      </w:r>
      <w:r>
        <w:fldChar w:fldCharType="end"/>
      </w:r>
    </w:p>
    <w:p w:rsidR="003F6075" w:rsidRDefault="003F6075">
      <w:pPr>
        <w:pStyle w:val="TOC5"/>
        <w:rPr>
          <w:rFonts w:asciiTheme="minorHAnsi" w:eastAsiaTheme="minorEastAsia" w:hAnsiTheme="minorHAnsi" w:cstheme="minorBidi"/>
          <w:sz w:val="22"/>
          <w:szCs w:val="22"/>
          <w:lang w:eastAsia="en-GB"/>
        </w:rPr>
      </w:pPr>
      <w:r>
        <w:t>6.1.4.4.1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_Toc20151082 \h </w:instrText>
      </w:r>
      <w:r>
        <w:fldChar w:fldCharType="separate"/>
      </w:r>
      <w:r>
        <w:t>24</w:t>
      </w:r>
      <w:r>
        <w:fldChar w:fldCharType="end"/>
      </w:r>
    </w:p>
    <w:p w:rsidR="003F6075" w:rsidRDefault="003F6075">
      <w:pPr>
        <w:pStyle w:val="TOC5"/>
        <w:rPr>
          <w:rFonts w:asciiTheme="minorHAnsi" w:eastAsiaTheme="minorEastAsia" w:hAnsiTheme="minorHAnsi" w:cstheme="minorBidi"/>
          <w:sz w:val="22"/>
          <w:szCs w:val="22"/>
          <w:lang w:eastAsia="en-GB"/>
        </w:rPr>
      </w:pPr>
      <w:r>
        <w:t>6.1.4.4.2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_Toc20151083 \h </w:instrText>
      </w:r>
      <w:r>
        <w:fldChar w:fldCharType="separate"/>
      </w:r>
      <w:r>
        <w:t>24</w:t>
      </w:r>
      <w:r>
        <w:fldChar w:fldCharType="end"/>
      </w:r>
    </w:p>
    <w:p w:rsidR="003F6075" w:rsidRDefault="003F6075">
      <w:pPr>
        <w:pStyle w:val="TOC4"/>
        <w:rPr>
          <w:rFonts w:asciiTheme="minorHAnsi" w:eastAsiaTheme="minorEastAsia" w:hAnsiTheme="minorHAnsi" w:cstheme="minorBidi"/>
          <w:sz w:val="22"/>
          <w:szCs w:val="22"/>
          <w:lang w:eastAsia="en-GB"/>
        </w:rPr>
      </w:pPr>
      <w:r>
        <w:t>6.1.4.5</w:t>
      </w:r>
      <w:r>
        <w:rPr>
          <w:rFonts w:asciiTheme="minorHAnsi" w:eastAsiaTheme="minorEastAsia" w:hAnsiTheme="minorHAnsi" w:cstheme="minorBidi"/>
          <w:sz w:val="22"/>
          <w:szCs w:val="22"/>
          <w:lang w:eastAsia="en-GB"/>
        </w:rPr>
        <w:tab/>
      </w:r>
      <w:r>
        <w:t>Operation: N32-f Error Reporting</w:t>
      </w:r>
      <w:r>
        <w:tab/>
      </w:r>
      <w:r>
        <w:fldChar w:fldCharType="begin" w:fldLock="1"/>
      </w:r>
      <w:r>
        <w:instrText xml:space="preserve"> PAGEREF _Toc20151084 \h </w:instrText>
      </w:r>
      <w:r>
        <w:fldChar w:fldCharType="separate"/>
      </w:r>
      <w:r>
        <w:t>24</w:t>
      </w:r>
      <w:r>
        <w:fldChar w:fldCharType="end"/>
      </w:r>
    </w:p>
    <w:p w:rsidR="003F6075" w:rsidRDefault="003F6075">
      <w:pPr>
        <w:pStyle w:val="TOC5"/>
        <w:rPr>
          <w:rFonts w:asciiTheme="minorHAnsi" w:eastAsiaTheme="minorEastAsia" w:hAnsiTheme="minorHAnsi" w:cstheme="minorBidi"/>
          <w:sz w:val="22"/>
          <w:szCs w:val="22"/>
          <w:lang w:eastAsia="en-GB"/>
        </w:rPr>
      </w:pPr>
      <w:r>
        <w:t>6.1.4.5.1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_Toc20151085 \h </w:instrText>
      </w:r>
      <w:r>
        <w:fldChar w:fldCharType="separate"/>
      </w:r>
      <w:r>
        <w:t>24</w:t>
      </w:r>
      <w:r>
        <w:fldChar w:fldCharType="end"/>
      </w:r>
    </w:p>
    <w:p w:rsidR="003F6075" w:rsidRDefault="003F6075">
      <w:pPr>
        <w:pStyle w:val="TOC5"/>
        <w:rPr>
          <w:rFonts w:asciiTheme="minorHAnsi" w:eastAsiaTheme="minorEastAsia" w:hAnsiTheme="minorHAnsi" w:cstheme="minorBidi"/>
          <w:sz w:val="22"/>
          <w:szCs w:val="22"/>
          <w:lang w:eastAsia="en-GB"/>
        </w:rPr>
      </w:pPr>
      <w:r>
        <w:t>6.1.4.5.2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_Toc20151086 \h </w:instrText>
      </w:r>
      <w:r>
        <w:fldChar w:fldCharType="separate"/>
      </w:r>
      <w:r>
        <w:t>24</w:t>
      </w:r>
      <w:r>
        <w:fldChar w:fldCharType="end"/>
      </w:r>
    </w:p>
    <w:p w:rsidR="003F6075" w:rsidRDefault="003F607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_Toc20151087 \h </w:instrText>
      </w:r>
      <w:r>
        <w:fldChar w:fldCharType="separate"/>
      </w:r>
      <w:r>
        <w:t>25</w:t>
      </w:r>
      <w:r>
        <w:fldChar w:fldCharType="end"/>
      </w:r>
    </w:p>
    <w:p w:rsidR="003F6075" w:rsidRDefault="003F6075">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_Toc20151088 \h </w:instrText>
      </w:r>
      <w:r>
        <w:fldChar w:fldCharType="separate"/>
      </w:r>
      <w:r>
        <w:t>25</w:t>
      </w:r>
      <w:r>
        <w:fldChar w:fldCharType="end"/>
      </w:r>
    </w:p>
    <w:p w:rsidR="003F6075" w:rsidRDefault="003F6075">
      <w:pPr>
        <w:pStyle w:val="TOC4"/>
        <w:rPr>
          <w:rFonts w:asciiTheme="minorHAnsi" w:eastAsiaTheme="minorEastAsia" w:hAnsiTheme="minorHAnsi" w:cstheme="minorBidi"/>
          <w:sz w:val="22"/>
          <w:szCs w:val="22"/>
          <w:lang w:eastAsia="en-GB"/>
        </w:rPr>
      </w:pPr>
      <w:r w:rsidRPr="003F6075">
        <w:t>6.1.5.2</w:t>
      </w:r>
      <w:r w:rsidRPr="003F6075">
        <w:rPr>
          <w:rFonts w:asciiTheme="minorHAnsi" w:eastAsiaTheme="minorEastAsia" w:hAnsiTheme="minorHAnsi" w:cstheme="minorBidi"/>
          <w:sz w:val="22"/>
          <w:szCs w:val="22"/>
          <w:lang w:eastAsia="en-GB"/>
        </w:rPr>
        <w:tab/>
      </w:r>
      <w:r w:rsidRPr="00765628">
        <w:rPr>
          <w:lang w:val="en-US"/>
        </w:rPr>
        <w:t>Structured data types</w:t>
      </w:r>
      <w:r>
        <w:tab/>
      </w:r>
      <w:r>
        <w:fldChar w:fldCharType="begin" w:fldLock="1"/>
      </w:r>
      <w:r>
        <w:instrText xml:space="preserve"> PAGEREF _Toc20151089 \h </w:instrText>
      </w:r>
      <w:r>
        <w:fldChar w:fldCharType="separate"/>
      </w:r>
      <w:r>
        <w:t>26</w:t>
      </w:r>
      <w:r>
        <w:fldChar w:fldCharType="end"/>
      </w:r>
    </w:p>
    <w:p w:rsidR="003F6075" w:rsidRDefault="003F6075">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_Toc20151090 \h </w:instrText>
      </w:r>
      <w:r>
        <w:fldChar w:fldCharType="separate"/>
      </w:r>
      <w:r>
        <w:t>26</w:t>
      </w:r>
      <w:r>
        <w:fldChar w:fldCharType="end"/>
      </w:r>
    </w:p>
    <w:p w:rsidR="003F6075" w:rsidRDefault="003F6075">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Type: SecNegotiateReqData</w:t>
      </w:r>
      <w:r>
        <w:tab/>
      </w:r>
      <w:r>
        <w:fldChar w:fldCharType="begin" w:fldLock="1"/>
      </w:r>
      <w:r>
        <w:instrText xml:space="preserve"> PAGEREF _Toc20151091 \h </w:instrText>
      </w:r>
      <w:r>
        <w:fldChar w:fldCharType="separate"/>
      </w:r>
      <w:r>
        <w:t>26</w:t>
      </w:r>
      <w:r>
        <w:fldChar w:fldCharType="end"/>
      </w:r>
    </w:p>
    <w:p w:rsidR="003F6075" w:rsidRDefault="003F6075">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Type: SecNegotiateRspData</w:t>
      </w:r>
      <w:r>
        <w:tab/>
      </w:r>
      <w:r>
        <w:fldChar w:fldCharType="begin" w:fldLock="1"/>
      </w:r>
      <w:r>
        <w:instrText xml:space="preserve"> PAGEREF _Toc20151092 \h </w:instrText>
      </w:r>
      <w:r>
        <w:fldChar w:fldCharType="separate"/>
      </w:r>
      <w:r>
        <w:t>26</w:t>
      </w:r>
      <w:r>
        <w:fldChar w:fldCharType="end"/>
      </w:r>
    </w:p>
    <w:p w:rsidR="003F6075" w:rsidRDefault="003F6075">
      <w:pPr>
        <w:pStyle w:val="TOC5"/>
        <w:rPr>
          <w:rFonts w:asciiTheme="minorHAnsi" w:eastAsiaTheme="minorEastAsia" w:hAnsiTheme="minorHAnsi" w:cstheme="minorBidi"/>
          <w:sz w:val="22"/>
          <w:szCs w:val="22"/>
          <w:lang w:eastAsia="en-GB"/>
        </w:rPr>
      </w:pPr>
      <w:r>
        <w:t>6.1.5.2.4</w:t>
      </w:r>
      <w:r>
        <w:rPr>
          <w:rFonts w:asciiTheme="minorHAnsi" w:eastAsiaTheme="minorEastAsia" w:hAnsiTheme="minorHAnsi" w:cstheme="minorBidi"/>
          <w:sz w:val="22"/>
          <w:szCs w:val="22"/>
          <w:lang w:eastAsia="en-GB"/>
        </w:rPr>
        <w:tab/>
      </w:r>
      <w:r>
        <w:t>Type: SecParamExchReqData</w:t>
      </w:r>
      <w:r>
        <w:tab/>
      </w:r>
      <w:r>
        <w:fldChar w:fldCharType="begin" w:fldLock="1"/>
      </w:r>
      <w:r>
        <w:instrText xml:space="preserve"> PAGEREF _Toc20151093 \h </w:instrText>
      </w:r>
      <w:r>
        <w:fldChar w:fldCharType="separate"/>
      </w:r>
      <w:r>
        <w:t>27</w:t>
      </w:r>
      <w:r>
        <w:fldChar w:fldCharType="end"/>
      </w:r>
    </w:p>
    <w:p w:rsidR="003F6075" w:rsidRDefault="003F6075">
      <w:pPr>
        <w:pStyle w:val="TOC5"/>
        <w:rPr>
          <w:rFonts w:asciiTheme="minorHAnsi" w:eastAsiaTheme="minorEastAsia" w:hAnsiTheme="minorHAnsi" w:cstheme="minorBidi"/>
          <w:sz w:val="22"/>
          <w:szCs w:val="22"/>
          <w:lang w:eastAsia="en-GB"/>
        </w:rPr>
      </w:pPr>
      <w:r>
        <w:t>6.1.5.2.5</w:t>
      </w:r>
      <w:r>
        <w:rPr>
          <w:rFonts w:asciiTheme="minorHAnsi" w:eastAsiaTheme="minorEastAsia" w:hAnsiTheme="minorHAnsi" w:cstheme="minorBidi"/>
          <w:sz w:val="22"/>
          <w:szCs w:val="22"/>
          <w:lang w:eastAsia="en-GB"/>
        </w:rPr>
        <w:tab/>
      </w:r>
      <w:r>
        <w:t>Type: SecParamExchRspData</w:t>
      </w:r>
      <w:r>
        <w:tab/>
      </w:r>
      <w:r>
        <w:fldChar w:fldCharType="begin" w:fldLock="1"/>
      </w:r>
      <w:r>
        <w:instrText xml:space="preserve"> PAGEREF _Toc20151094 \h </w:instrText>
      </w:r>
      <w:r>
        <w:fldChar w:fldCharType="separate"/>
      </w:r>
      <w:r>
        <w:t>27</w:t>
      </w:r>
      <w:r>
        <w:fldChar w:fldCharType="end"/>
      </w:r>
    </w:p>
    <w:p w:rsidR="003F6075" w:rsidRDefault="003F6075">
      <w:pPr>
        <w:pStyle w:val="TOC5"/>
        <w:rPr>
          <w:rFonts w:asciiTheme="minorHAnsi" w:eastAsiaTheme="minorEastAsia" w:hAnsiTheme="minorHAnsi" w:cstheme="minorBidi"/>
          <w:sz w:val="22"/>
          <w:szCs w:val="22"/>
          <w:lang w:eastAsia="en-GB"/>
        </w:rPr>
      </w:pPr>
      <w:r>
        <w:t>6.1.5.2.6</w:t>
      </w:r>
      <w:r>
        <w:rPr>
          <w:rFonts w:asciiTheme="minorHAnsi" w:eastAsiaTheme="minorEastAsia" w:hAnsiTheme="minorHAnsi" w:cstheme="minorBidi"/>
          <w:sz w:val="22"/>
          <w:szCs w:val="22"/>
          <w:lang w:eastAsia="en-GB"/>
        </w:rPr>
        <w:tab/>
      </w:r>
      <w:r>
        <w:t>Type: ProtectionPolicy</w:t>
      </w:r>
      <w:r>
        <w:tab/>
      </w:r>
      <w:r>
        <w:fldChar w:fldCharType="begin" w:fldLock="1"/>
      </w:r>
      <w:r>
        <w:instrText xml:space="preserve"> PAGEREF _Toc20151095 \h </w:instrText>
      </w:r>
      <w:r>
        <w:fldChar w:fldCharType="separate"/>
      </w:r>
      <w:r>
        <w:t>28</w:t>
      </w:r>
      <w:r>
        <w:fldChar w:fldCharType="end"/>
      </w:r>
    </w:p>
    <w:p w:rsidR="003F6075" w:rsidRDefault="003F6075">
      <w:pPr>
        <w:pStyle w:val="TOC5"/>
        <w:rPr>
          <w:rFonts w:asciiTheme="minorHAnsi" w:eastAsiaTheme="minorEastAsia" w:hAnsiTheme="minorHAnsi" w:cstheme="minorBidi"/>
          <w:sz w:val="22"/>
          <w:szCs w:val="22"/>
          <w:lang w:eastAsia="en-GB"/>
        </w:rPr>
      </w:pPr>
      <w:r>
        <w:t>6.1.5.2.7</w:t>
      </w:r>
      <w:r>
        <w:rPr>
          <w:rFonts w:asciiTheme="minorHAnsi" w:eastAsiaTheme="minorEastAsia" w:hAnsiTheme="minorHAnsi" w:cstheme="minorBidi"/>
          <w:sz w:val="22"/>
          <w:szCs w:val="22"/>
          <w:lang w:eastAsia="en-GB"/>
        </w:rPr>
        <w:tab/>
      </w:r>
      <w:r>
        <w:t>Type: ApiIeMapping</w:t>
      </w:r>
      <w:r>
        <w:tab/>
      </w:r>
      <w:r>
        <w:fldChar w:fldCharType="begin" w:fldLock="1"/>
      </w:r>
      <w:r>
        <w:instrText xml:space="preserve"> PAGEREF _Toc20151096 \h </w:instrText>
      </w:r>
      <w:r>
        <w:fldChar w:fldCharType="separate"/>
      </w:r>
      <w:r>
        <w:t>28</w:t>
      </w:r>
      <w:r>
        <w:fldChar w:fldCharType="end"/>
      </w:r>
    </w:p>
    <w:p w:rsidR="003F6075" w:rsidRDefault="003F6075">
      <w:pPr>
        <w:pStyle w:val="TOC5"/>
        <w:rPr>
          <w:rFonts w:asciiTheme="minorHAnsi" w:eastAsiaTheme="minorEastAsia" w:hAnsiTheme="minorHAnsi" w:cstheme="minorBidi"/>
          <w:sz w:val="22"/>
          <w:szCs w:val="22"/>
          <w:lang w:eastAsia="en-GB"/>
        </w:rPr>
      </w:pPr>
      <w:r>
        <w:t>6.1.5.2.8</w:t>
      </w:r>
      <w:r>
        <w:rPr>
          <w:rFonts w:asciiTheme="minorHAnsi" w:eastAsiaTheme="minorEastAsia" w:hAnsiTheme="minorHAnsi" w:cstheme="minorBidi"/>
          <w:sz w:val="22"/>
          <w:szCs w:val="22"/>
          <w:lang w:eastAsia="en-GB"/>
        </w:rPr>
        <w:tab/>
      </w:r>
      <w:r>
        <w:t>Type: IeInfo</w:t>
      </w:r>
      <w:r>
        <w:tab/>
      </w:r>
      <w:r>
        <w:fldChar w:fldCharType="begin" w:fldLock="1"/>
      </w:r>
      <w:r>
        <w:instrText xml:space="preserve"> PAGEREF _Toc20151097 \h </w:instrText>
      </w:r>
      <w:r>
        <w:fldChar w:fldCharType="separate"/>
      </w:r>
      <w:r>
        <w:t>29</w:t>
      </w:r>
      <w:r>
        <w:fldChar w:fldCharType="end"/>
      </w:r>
    </w:p>
    <w:p w:rsidR="003F6075" w:rsidRDefault="003F6075">
      <w:pPr>
        <w:pStyle w:val="TOC5"/>
        <w:rPr>
          <w:rFonts w:asciiTheme="minorHAnsi" w:eastAsiaTheme="minorEastAsia" w:hAnsiTheme="minorHAnsi" w:cstheme="minorBidi"/>
          <w:sz w:val="22"/>
          <w:szCs w:val="22"/>
          <w:lang w:eastAsia="en-GB"/>
        </w:rPr>
      </w:pPr>
      <w:r>
        <w:t>6.1.5.2.9</w:t>
      </w:r>
      <w:r>
        <w:rPr>
          <w:rFonts w:asciiTheme="minorHAnsi" w:eastAsiaTheme="minorEastAsia" w:hAnsiTheme="minorHAnsi" w:cstheme="minorBidi"/>
          <w:sz w:val="22"/>
          <w:szCs w:val="22"/>
          <w:lang w:eastAsia="en-GB"/>
        </w:rPr>
        <w:tab/>
      </w:r>
      <w:r>
        <w:t>Type: ApiSignature</w:t>
      </w:r>
      <w:r>
        <w:tab/>
      </w:r>
      <w:r>
        <w:fldChar w:fldCharType="begin" w:fldLock="1"/>
      </w:r>
      <w:r>
        <w:instrText xml:space="preserve"> PAGEREF _Toc20151098 \h </w:instrText>
      </w:r>
      <w:r>
        <w:fldChar w:fldCharType="separate"/>
      </w:r>
      <w:r>
        <w:t>30</w:t>
      </w:r>
      <w:r>
        <w:fldChar w:fldCharType="end"/>
      </w:r>
    </w:p>
    <w:p w:rsidR="003F6075" w:rsidRDefault="003F6075">
      <w:pPr>
        <w:pStyle w:val="TOC5"/>
        <w:rPr>
          <w:rFonts w:asciiTheme="minorHAnsi" w:eastAsiaTheme="minorEastAsia" w:hAnsiTheme="minorHAnsi" w:cstheme="minorBidi"/>
          <w:sz w:val="22"/>
          <w:szCs w:val="22"/>
          <w:lang w:eastAsia="en-GB"/>
        </w:rPr>
      </w:pPr>
      <w:r>
        <w:t>6.1.5.2.10</w:t>
      </w:r>
      <w:r>
        <w:rPr>
          <w:rFonts w:asciiTheme="minorHAnsi" w:eastAsiaTheme="minorEastAsia" w:hAnsiTheme="minorHAnsi" w:cstheme="minorBidi"/>
          <w:sz w:val="22"/>
          <w:szCs w:val="22"/>
          <w:lang w:eastAsia="en-GB"/>
        </w:rPr>
        <w:tab/>
      </w:r>
      <w:r>
        <w:t>Type: N32fContextInfo</w:t>
      </w:r>
      <w:r>
        <w:tab/>
      </w:r>
      <w:r>
        <w:fldChar w:fldCharType="begin" w:fldLock="1"/>
      </w:r>
      <w:r>
        <w:instrText xml:space="preserve"> PAGEREF _Toc20151099 \h </w:instrText>
      </w:r>
      <w:r>
        <w:fldChar w:fldCharType="separate"/>
      </w:r>
      <w:r>
        <w:t>30</w:t>
      </w:r>
      <w:r>
        <w:fldChar w:fldCharType="end"/>
      </w:r>
    </w:p>
    <w:p w:rsidR="003F6075" w:rsidRDefault="003F6075">
      <w:pPr>
        <w:pStyle w:val="TOC5"/>
        <w:rPr>
          <w:rFonts w:asciiTheme="minorHAnsi" w:eastAsiaTheme="minorEastAsia" w:hAnsiTheme="minorHAnsi" w:cstheme="minorBidi"/>
          <w:sz w:val="22"/>
          <w:szCs w:val="22"/>
          <w:lang w:eastAsia="en-GB"/>
        </w:rPr>
      </w:pPr>
      <w:r>
        <w:t>6.1.5.2.11</w:t>
      </w:r>
      <w:r>
        <w:rPr>
          <w:rFonts w:asciiTheme="minorHAnsi" w:eastAsiaTheme="minorEastAsia" w:hAnsiTheme="minorHAnsi" w:cstheme="minorBidi"/>
          <w:sz w:val="22"/>
          <w:szCs w:val="22"/>
          <w:lang w:eastAsia="en-GB"/>
        </w:rPr>
        <w:tab/>
      </w:r>
      <w:r>
        <w:t>Type: N32fErrorInfo</w:t>
      </w:r>
      <w:r>
        <w:tab/>
      </w:r>
      <w:r>
        <w:fldChar w:fldCharType="begin" w:fldLock="1"/>
      </w:r>
      <w:r>
        <w:instrText xml:space="preserve"> PAGEREF _Toc20151100 \h </w:instrText>
      </w:r>
      <w:r>
        <w:fldChar w:fldCharType="separate"/>
      </w:r>
      <w:r>
        <w:t>30</w:t>
      </w:r>
      <w:r>
        <w:fldChar w:fldCharType="end"/>
      </w:r>
    </w:p>
    <w:p w:rsidR="003F6075" w:rsidRDefault="003F6075">
      <w:pPr>
        <w:pStyle w:val="TOC5"/>
        <w:rPr>
          <w:rFonts w:asciiTheme="minorHAnsi" w:eastAsiaTheme="minorEastAsia" w:hAnsiTheme="minorHAnsi" w:cstheme="minorBidi"/>
          <w:sz w:val="22"/>
          <w:szCs w:val="22"/>
          <w:lang w:eastAsia="en-GB"/>
        </w:rPr>
      </w:pPr>
      <w:r>
        <w:t>6.1.5.2.12</w:t>
      </w:r>
      <w:r>
        <w:rPr>
          <w:rFonts w:asciiTheme="minorHAnsi" w:eastAsiaTheme="minorEastAsia" w:hAnsiTheme="minorHAnsi" w:cstheme="minorBidi"/>
          <w:sz w:val="22"/>
          <w:szCs w:val="22"/>
          <w:lang w:eastAsia="en-GB"/>
        </w:rPr>
        <w:tab/>
      </w:r>
      <w:r>
        <w:t>Type: FailedModificationInfo</w:t>
      </w:r>
      <w:r>
        <w:tab/>
      </w:r>
      <w:r>
        <w:fldChar w:fldCharType="begin" w:fldLock="1"/>
      </w:r>
      <w:r>
        <w:instrText xml:space="preserve"> PAGEREF _Toc20151101 \h </w:instrText>
      </w:r>
      <w:r>
        <w:fldChar w:fldCharType="separate"/>
      </w:r>
      <w:r>
        <w:t>30</w:t>
      </w:r>
      <w:r>
        <w:fldChar w:fldCharType="end"/>
      </w:r>
    </w:p>
    <w:p w:rsidR="003F6075" w:rsidRDefault="003F6075">
      <w:pPr>
        <w:pStyle w:val="TOC5"/>
        <w:rPr>
          <w:rFonts w:asciiTheme="minorHAnsi" w:eastAsiaTheme="minorEastAsia" w:hAnsiTheme="minorHAnsi" w:cstheme="minorBidi"/>
          <w:sz w:val="22"/>
          <w:szCs w:val="22"/>
          <w:lang w:eastAsia="en-GB"/>
        </w:rPr>
      </w:pPr>
      <w:r>
        <w:t>6.1.5.2.13</w:t>
      </w:r>
      <w:r>
        <w:rPr>
          <w:rFonts w:asciiTheme="minorHAnsi" w:eastAsiaTheme="minorEastAsia" w:hAnsiTheme="minorHAnsi" w:cstheme="minorBidi"/>
          <w:sz w:val="22"/>
          <w:szCs w:val="22"/>
          <w:lang w:eastAsia="en-GB"/>
        </w:rPr>
        <w:tab/>
      </w:r>
      <w:r>
        <w:t>Type: N32fErrorDetail</w:t>
      </w:r>
      <w:r>
        <w:tab/>
      </w:r>
      <w:r>
        <w:fldChar w:fldCharType="begin" w:fldLock="1"/>
      </w:r>
      <w:r>
        <w:instrText xml:space="preserve"> PAGEREF _Toc20151102 \h </w:instrText>
      </w:r>
      <w:r>
        <w:fldChar w:fldCharType="separate"/>
      </w:r>
      <w:r>
        <w:t>31</w:t>
      </w:r>
      <w:r>
        <w:fldChar w:fldCharType="end"/>
      </w:r>
    </w:p>
    <w:p w:rsidR="003F6075" w:rsidRDefault="003F6075">
      <w:pPr>
        <w:pStyle w:val="TOC5"/>
        <w:rPr>
          <w:rFonts w:asciiTheme="minorHAnsi" w:eastAsiaTheme="minorEastAsia" w:hAnsiTheme="minorHAnsi" w:cstheme="minorBidi"/>
          <w:sz w:val="22"/>
          <w:szCs w:val="22"/>
          <w:lang w:eastAsia="en-GB"/>
        </w:rPr>
      </w:pPr>
      <w:r>
        <w:t>6.1.5.2.14</w:t>
      </w:r>
      <w:r>
        <w:rPr>
          <w:rFonts w:asciiTheme="minorHAnsi" w:eastAsiaTheme="minorEastAsia" w:hAnsiTheme="minorHAnsi" w:cstheme="minorBidi"/>
          <w:sz w:val="22"/>
          <w:szCs w:val="22"/>
          <w:lang w:eastAsia="en-GB"/>
        </w:rPr>
        <w:tab/>
      </w:r>
      <w:r>
        <w:t>Type: CallbackName</w:t>
      </w:r>
      <w:r>
        <w:tab/>
      </w:r>
      <w:r>
        <w:fldChar w:fldCharType="begin" w:fldLock="1"/>
      </w:r>
      <w:r>
        <w:instrText xml:space="preserve"> PAGEREF _Toc20151103 \h </w:instrText>
      </w:r>
      <w:r>
        <w:fldChar w:fldCharType="separate"/>
      </w:r>
      <w:r>
        <w:t>31</w:t>
      </w:r>
      <w:r>
        <w:fldChar w:fldCharType="end"/>
      </w:r>
    </w:p>
    <w:p w:rsidR="003F6075" w:rsidRDefault="003F6075">
      <w:pPr>
        <w:pStyle w:val="TOC4"/>
        <w:rPr>
          <w:rFonts w:asciiTheme="minorHAnsi" w:eastAsiaTheme="minorEastAsia" w:hAnsiTheme="minorHAnsi" w:cstheme="minorBidi"/>
          <w:sz w:val="22"/>
          <w:szCs w:val="22"/>
          <w:lang w:eastAsia="en-GB"/>
        </w:rPr>
      </w:pPr>
      <w:r w:rsidRPr="003F6075">
        <w:t>6.1.5.3</w:t>
      </w:r>
      <w:r w:rsidRPr="003F6075">
        <w:rPr>
          <w:rFonts w:asciiTheme="minorHAnsi" w:eastAsiaTheme="minorEastAsia" w:hAnsiTheme="minorHAnsi" w:cstheme="minorBidi"/>
          <w:sz w:val="22"/>
          <w:szCs w:val="22"/>
          <w:lang w:eastAsia="en-GB"/>
        </w:rPr>
        <w:tab/>
      </w:r>
      <w:r w:rsidRPr="00765628">
        <w:rPr>
          <w:lang w:val="en-US"/>
        </w:rPr>
        <w:t>Simple data types and enumerations</w:t>
      </w:r>
      <w:r>
        <w:tab/>
      </w:r>
      <w:r>
        <w:fldChar w:fldCharType="begin" w:fldLock="1"/>
      </w:r>
      <w:r>
        <w:instrText xml:space="preserve"> PAGEREF _Toc20151104 \h </w:instrText>
      </w:r>
      <w:r>
        <w:fldChar w:fldCharType="separate"/>
      </w:r>
      <w:r>
        <w:t>31</w:t>
      </w:r>
      <w:r>
        <w:fldChar w:fldCharType="end"/>
      </w:r>
    </w:p>
    <w:p w:rsidR="003F6075" w:rsidRDefault="003F6075">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_Toc20151105 \h </w:instrText>
      </w:r>
      <w:r>
        <w:fldChar w:fldCharType="separate"/>
      </w:r>
      <w:r>
        <w:t>31</w:t>
      </w:r>
      <w:r>
        <w:fldChar w:fldCharType="end"/>
      </w:r>
    </w:p>
    <w:p w:rsidR="003F6075" w:rsidRDefault="003F6075">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_Toc20151106 \h </w:instrText>
      </w:r>
      <w:r>
        <w:fldChar w:fldCharType="separate"/>
      </w:r>
      <w:r>
        <w:t>31</w:t>
      </w:r>
      <w:r>
        <w:fldChar w:fldCharType="end"/>
      </w:r>
    </w:p>
    <w:p w:rsidR="003F6075" w:rsidRDefault="003F6075">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Enumeration: SecurityCapability</w:t>
      </w:r>
      <w:r>
        <w:tab/>
      </w:r>
      <w:r>
        <w:fldChar w:fldCharType="begin" w:fldLock="1"/>
      </w:r>
      <w:r>
        <w:instrText xml:space="preserve"> PAGEREF _Toc20151107 \h </w:instrText>
      </w:r>
      <w:r>
        <w:fldChar w:fldCharType="separate"/>
      </w:r>
      <w:r>
        <w:t>31</w:t>
      </w:r>
      <w:r>
        <w:fldChar w:fldCharType="end"/>
      </w:r>
    </w:p>
    <w:p w:rsidR="003F6075" w:rsidRDefault="003F6075">
      <w:pPr>
        <w:pStyle w:val="TOC5"/>
        <w:rPr>
          <w:rFonts w:asciiTheme="minorHAnsi" w:eastAsiaTheme="minorEastAsia" w:hAnsiTheme="minorHAnsi" w:cstheme="minorBidi"/>
          <w:sz w:val="22"/>
          <w:szCs w:val="22"/>
          <w:lang w:eastAsia="en-GB"/>
        </w:rPr>
      </w:pPr>
      <w:r>
        <w:t>6.1.5.3.4</w:t>
      </w:r>
      <w:r>
        <w:rPr>
          <w:rFonts w:asciiTheme="minorHAnsi" w:eastAsiaTheme="minorEastAsia" w:hAnsiTheme="minorHAnsi" w:cstheme="minorBidi"/>
          <w:sz w:val="22"/>
          <w:szCs w:val="22"/>
          <w:lang w:eastAsia="en-GB"/>
        </w:rPr>
        <w:tab/>
      </w:r>
      <w:r>
        <w:t>Enumeration: HttpMethod</w:t>
      </w:r>
      <w:r>
        <w:tab/>
      </w:r>
      <w:r>
        <w:fldChar w:fldCharType="begin" w:fldLock="1"/>
      </w:r>
      <w:r>
        <w:instrText xml:space="preserve"> PAGEREF _Toc20151108 \h </w:instrText>
      </w:r>
      <w:r>
        <w:fldChar w:fldCharType="separate"/>
      </w:r>
      <w:r>
        <w:t>32</w:t>
      </w:r>
      <w:r>
        <w:fldChar w:fldCharType="end"/>
      </w:r>
    </w:p>
    <w:p w:rsidR="003F6075" w:rsidRDefault="003F6075">
      <w:pPr>
        <w:pStyle w:val="TOC5"/>
        <w:rPr>
          <w:rFonts w:asciiTheme="minorHAnsi" w:eastAsiaTheme="minorEastAsia" w:hAnsiTheme="minorHAnsi" w:cstheme="minorBidi"/>
          <w:sz w:val="22"/>
          <w:szCs w:val="22"/>
          <w:lang w:eastAsia="en-GB"/>
        </w:rPr>
      </w:pPr>
      <w:r>
        <w:t>6.1.5.3.5</w:t>
      </w:r>
      <w:r>
        <w:rPr>
          <w:rFonts w:asciiTheme="minorHAnsi" w:eastAsiaTheme="minorEastAsia" w:hAnsiTheme="minorHAnsi" w:cstheme="minorBidi"/>
          <w:sz w:val="22"/>
          <w:szCs w:val="22"/>
          <w:lang w:eastAsia="en-GB"/>
        </w:rPr>
        <w:tab/>
      </w:r>
      <w:r>
        <w:t>Enumeration: IeType</w:t>
      </w:r>
      <w:r>
        <w:tab/>
      </w:r>
      <w:r>
        <w:fldChar w:fldCharType="begin" w:fldLock="1"/>
      </w:r>
      <w:r>
        <w:instrText xml:space="preserve"> PAGEREF _Toc20151109 \h </w:instrText>
      </w:r>
      <w:r>
        <w:fldChar w:fldCharType="separate"/>
      </w:r>
      <w:r>
        <w:t>32</w:t>
      </w:r>
      <w:r>
        <w:fldChar w:fldCharType="end"/>
      </w:r>
    </w:p>
    <w:p w:rsidR="003F6075" w:rsidRDefault="003F6075">
      <w:pPr>
        <w:pStyle w:val="TOC5"/>
        <w:rPr>
          <w:rFonts w:asciiTheme="minorHAnsi" w:eastAsiaTheme="minorEastAsia" w:hAnsiTheme="minorHAnsi" w:cstheme="minorBidi"/>
          <w:sz w:val="22"/>
          <w:szCs w:val="22"/>
          <w:lang w:eastAsia="en-GB"/>
        </w:rPr>
      </w:pPr>
      <w:r>
        <w:t>6.1.5.3.6</w:t>
      </w:r>
      <w:r>
        <w:rPr>
          <w:rFonts w:asciiTheme="minorHAnsi" w:eastAsiaTheme="minorEastAsia" w:hAnsiTheme="minorHAnsi" w:cstheme="minorBidi"/>
          <w:sz w:val="22"/>
          <w:szCs w:val="22"/>
          <w:lang w:eastAsia="en-GB"/>
        </w:rPr>
        <w:tab/>
      </w:r>
      <w:r>
        <w:t>Enumeration: IeLocation</w:t>
      </w:r>
      <w:r>
        <w:tab/>
      </w:r>
      <w:r>
        <w:fldChar w:fldCharType="begin" w:fldLock="1"/>
      </w:r>
      <w:r>
        <w:instrText xml:space="preserve"> PAGEREF _Toc20151110 \h </w:instrText>
      </w:r>
      <w:r>
        <w:fldChar w:fldCharType="separate"/>
      </w:r>
      <w:r>
        <w:t>32</w:t>
      </w:r>
      <w:r>
        <w:fldChar w:fldCharType="end"/>
      </w:r>
    </w:p>
    <w:p w:rsidR="003F6075" w:rsidRDefault="003F6075">
      <w:pPr>
        <w:pStyle w:val="TOC5"/>
        <w:rPr>
          <w:rFonts w:asciiTheme="minorHAnsi" w:eastAsiaTheme="minorEastAsia" w:hAnsiTheme="minorHAnsi" w:cstheme="minorBidi"/>
          <w:sz w:val="22"/>
          <w:szCs w:val="22"/>
          <w:lang w:eastAsia="en-GB"/>
        </w:rPr>
      </w:pPr>
      <w:r>
        <w:t>6.1.5.3.7</w:t>
      </w:r>
      <w:r>
        <w:rPr>
          <w:rFonts w:asciiTheme="minorHAnsi" w:eastAsiaTheme="minorEastAsia" w:hAnsiTheme="minorHAnsi" w:cstheme="minorBidi"/>
          <w:sz w:val="22"/>
          <w:szCs w:val="22"/>
          <w:lang w:eastAsia="en-GB"/>
        </w:rPr>
        <w:tab/>
      </w:r>
      <w:r>
        <w:t>Enumeration: N32fErrorType</w:t>
      </w:r>
      <w:r>
        <w:tab/>
      </w:r>
      <w:r>
        <w:fldChar w:fldCharType="begin" w:fldLock="1"/>
      </w:r>
      <w:r>
        <w:instrText xml:space="preserve"> PAGEREF _Toc20151111 \h </w:instrText>
      </w:r>
      <w:r>
        <w:fldChar w:fldCharType="separate"/>
      </w:r>
      <w:r>
        <w:t>32</w:t>
      </w:r>
      <w:r>
        <w:fldChar w:fldCharType="end"/>
      </w:r>
    </w:p>
    <w:p w:rsidR="003F6075" w:rsidRDefault="003F6075">
      <w:pPr>
        <w:pStyle w:val="TOC5"/>
        <w:rPr>
          <w:rFonts w:asciiTheme="minorHAnsi" w:eastAsiaTheme="minorEastAsia" w:hAnsiTheme="minorHAnsi" w:cstheme="minorBidi"/>
          <w:sz w:val="22"/>
          <w:szCs w:val="22"/>
          <w:lang w:eastAsia="en-GB"/>
        </w:rPr>
      </w:pPr>
      <w:r>
        <w:t>6.1.5.3.8</w:t>
      </w:r>
      <w:r>
        <w:rPr>
          <w:rFonts w:asciiTheme="minorHAnsi" w:eastAsiaTheme="minorEastAsia" w:hAnsiTheme="minorHAnsi" w:cstheme="minorBidi"/>
          <w:sz w:val="22"/>
          <w:szCs w:val="22"/>
          <w:lang w:eastAsia="en-GB"/>
        </w:rPr>
        <w:tab/>
      </w:r>
      <w:r>
        <w:t>Enumeration: FailureReason</w:t>
      </w:r>
      <w:r>
        <w:tab/>
      </w:r>
      <w:r>
        <w:fldChar w:fldCharType="begin" w:fldLock="1"/>
      </w:r>
      <w:r>
        <w:instrText xml:space="preserve"> PAGEREF _Toc20151112 \h </w:instrText>
      </w:r>
      <w:r>
        <w:fldChar w:fldCharType="separate"/>
      </w:r>
      <w:r>
        <w:t>33</w:t>
      </w:r>
      <w:r>
        <w:fldChar w:fldCharType="end"/>
      </w:r>
    </w:p>
    <w:p w:rsidR="003F6075" w:rsidRDefault="003F6075">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_Toc20151113 \h </w:instrText>
      </w:r>
      <w:r>
        <w:fldChar w:fldCharType="separate"/>
      </w:r>
      <w:r>
        <w:t>33</w:t>
      </w:r>
      <w:r>
        <w:fldChar w:fldCharType="end"/>
      </w:r>
    </w:p>
    <w:p w:rsidR="003F6075" w:rsidRDefault="003F607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_Toc20151114 \h </w:instrText>
      </w:r>
      <w:r>
        <w:fldChar w:fldCharType="separate"/>
      </w:r>
      <w:r>
        <w:t>33</w:t>
      </w:r>
      <w:r>
        <w:fldChar w:fldCharType="end"/>
      </w:r>
    </w:p>
    <w:p w:rsidR="003F6075" w:rsidRDefault="003F607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_Toc20151115 \h </w:instrText>
      </w:r>
      <w:r>
        <w:fldChar w:fldCharType="separate"/>
      </w:r>
      <w:r>
        <w:t>33</w:t>
      </w:r>
      <w:r>
        <w:fldChar w:fldCharType="end"/>
      </w:r>
    </w:p>
    <w:p w:rsidR="003F6075" w:rsidRDefault="003F6075">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_Toc20151116 \h </w:instrText>
      </w:r>
      <w:r>
        <w:fldChar w:fldCharType="separate"/>
      </w:r>
      <w:r>
        <w:t>33</w:t>
      </w:r>
      <w:r>
        <w:fldChar w:fldCharType="end"/>
      </w:r>
    </w:p>
    <w:p w:rsidR="003F6075" w:rsidRDefault="003F6075">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_Toc20151117 \h </w:instrText>
      </w:r>
      <w:r>
        <w:fldChar w:fldCharType="separate"/>
      </w:r>
      <w:r>
        <w:t>33</w:t>
      </w:r>
      <w:r>
        <w:fldChar w:fldCharType="end"/>
      </w:r>
    </w:p>
    <w:p w:rsidR="003F6075" w:rsidRDefault="003F607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JOSE Protected Message Forwarding API on N32</w:t>
      </w:r>
      <w:r>
        <w:tab/>
      </w:r>
      <w:r>
        <w:fldChar w:fldCharType="begin" w:fldLock="1"/>
      </w:r>
      <w:r>
        <w:instrText xml:space="preserve"> PAGEREF _Toc20151118 \h </w:instrText>
      </w:r>
      <w:r>
        <w:fldChar w:fldCharType="separate"/>
      </w:r>
      <w:r>
        <w:t>33</w:t>
      </w:r>
      <w:r>
        <w:fldChar w:fldCharType="end"/>
      </w:r>
    </w:p>
    <w:p w:rsidR="003F6075" w:rsidRDefault="003F607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_Toc20151119 \h </w:instrText>
      </w:r>
      <w:r>
        <w:fldChar w:fldCharType="separate"/>
      </w:r>
      <w:r>
        <w:t>33</w:t>
      </w:r>
      <w:r>
        <w:fldChar w:fldCharType="end"/>
      </w:r>
    </w:p>
    <w:p w:rsidR="003F6075" w:rsidRDefault="003F607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_Toc20151120 \h </w:instrText>
      </w:r>
      <w:r>
        <w:fldChar w:fldCharType="separate"/>
      </w:r>
      <w:r>
        <w:t>33</w:t>
      </w:r>
      <w:r>
        <w:fldChar w:fldCharType="end"/>
      </w:r>
    </w:p>
    <w:p w:rsidR="003F6075" w:rsidRDefault="003F607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_Toc20151121 \h </w:instrText>
      </w:r>
      <w:r>
        <w:fldChar w:fldCharType="separate"/>
      </w:r>
      <w:r>
        <w:t>33</w:t>
      </w:r>
      <w:r>
        <w:fldChar w:fldCharType="end"/>
      </w:r>
    </w:p>
    <w:p w:rsidR="003F6075" w:rsidRDefault="003F607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_Toc20151122 \h </w:instrText>
      </w:r>
      <w:r>
        <w:fldChar w:fldCharType="separate"/>
      </w:r>
      <w:r>
        <w:t>34</w:t>
      </w:r>
      <w:r>
        <w:fldChar w:fldCharType="end"/>
      </w:r>
    </w:p>
    <w:p w:rsidR="003F6075" w:rsidRDefault="003F607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_Toc20151123 \h </w:instrText>
      </w:r>
      <w:r>
        <w:fldChar w:fldCharType="separate"/>
      </w:r>
      <w:r>
        <w:t>34</w:t>
      </w:r>
      <w:r>
        <w:fldChar w:fldCharType="end"/>
      </w:r>
    </w:p>
    <w:p w:rsidR="003F6075" w:rsidRDefault="003F607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_Toc20151124 \h </w:instrText>
      </w:r>
      <w:r>
        <w:fldChar w:fldCharType="separate"/>
      </w:r>
      <w:r>
        <w:t>34</w:t>
      </w:r>
      <w:r>
        <w:fldChar w:fldCharType="end"/>
      </w:r>
    </w:p>
    <w:p w:rsidR="003F6075" w:rsidRDefault="003F607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_Toc20151125 \h </w:instrText>
      </w:r>
      <w:r>
        <w:fldChar w:fldCharType="separate"/>
      </w:r>
      <w:r>
        <w:t>34</w:t>
      </w:r>
      <w:r>
        <w:fldChar w:fldCharType="end"/>
      </w:r>
    </w:p>
    <w:p w:rsidR="003F6075" w:rsidRDefault="003F6075">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_Toc20151126 \h </w:instrText>
      </w:r>
      <w:r>
        <w:fldChar w:fldCharType="separate"/>
      </w:r>
      <w:r>
        <w:t>34</w:t>
      </w:r>
      <w:r>
        <w:fldChar w:fldCharType="end"/>
      </w:r>
    </w:p>
    <w:p w:rsidR="003F6075" w:rsidRDefault="003F607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_Toc20151127 \h </w:instrText>
      </w:r>
      <w:r>
        <w:fldChar w:fldCharType="separate"/>
      </w:r>
      <w:r>
        <w:t>34</w:t>
      </w:r>
      <w:r>
        <w:fldChar w:fldCharType="end"/>
      </w:r>
    </w:p>
    <w:p w:rsidR="003F6075" w:rsidRDefault="003F607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_Toc20151128 \h </w:instrText>
      </w:r>
      <w:r>
        <w:fldChar w:fldCharType="separate"/>
      </w:r>
      <w:r>
        <w:t>34</w:t>
      </w:r>
      <w:r>
        <w:fldChar w:fldCharType="end"/>
      </w:r>
    </w:p>
    <w:p w:rsidR="003F6075" w:rsidRDefault="003F607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_Toc20151129 \h </w:instrText>
      </w:r>
      <w:r>
        <w:fldChar w:fldCharType="separate"/>
      </w:r>
      <w:r>
        <w:t>34</w:t>
      </w:r>
      <w:r>
        <w:fldChar w:fldCharType="end"/>
      </w:r>
    </w:p>
    <w:p w:rsidR="003F6075" w:rsidRDefault="003F607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_Toc20151130 \h </w:instrText>
      </w:r>
      <w:r>
        <w:fldChar w:fldCharType="separate"/>
      </w:r>
      <w:r>
        <w:t>34</w:t>
      </w:r>
      <w:r>
        <w:fldChar w:fldCharType="end"/>
      </w:r>
    </w:p>
    <w:p w:rsidR="003F6075" w:rsidRDefault="003F6075">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Operation: JOSE Protected Forwarding</w:t>
      </w:r>
      <w:r>
        <w:tab/>
      </w:r>
      <w:r>
        <w:fldChar w:fldCharType="begin" w:fldLock="1"/>
      </w:r>
      <w:r>
        <w:instrText xml:space="preserve"> PAGEREF _Toc20151131 \h </w:instrText>
      </w:r>
      <w:r>
        <w:fldChar w:fldCharType="separate"/>
      </w:r>
      <w:r>
        <w:t>34</w:t>
      </w:r>
      <w:r>
        <w:fldChar w:fldCharType="end"/>
      </w:r>
    </w:p>
    <w:p w:rsidR="003F6075" w:rsidRDefault="003F6075">
      <w:pPr>
        <w:pStyle w:val="TOC5"/>
        <w:rPr>
          <w:rFonts w:asciiTheme="minorHAnsi" w:eastAsiaTheme="minorEastAsia" w:hAnsiTheme="minorHAnsi" w:cstheme="minorBidi"/>
          <w:sz w:val="22"/>
          <w:szCs w:val="22"/>
          <w:lang w:eastAsia="en-GB"/>
        </w:rPr>
      </w:pPr>
      <w:r>
        <w:t>6.2.4.2.1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_Toc20151132 \h </w:instrText>
      </w:r>
      <w:r>
        <w:fldChar w:fldCharType="separate"/>
      </w:r>
      <w:r>
        <w:t>34</w:t>
      </w:r>
      <w:r>
        <w:fldChar w:fldCharType="end"/>
      </w:r>
    </w:p>
    <w:p w:rsidR="003F6075" w:rsidRDefault="003F6075">
      <w:pPr>
        <w:pStyle w:val="TOC5"/>
        <w:rPr>
          <w:rFonts w:asciiTheme="minorHAnsi" w:eastAsiaTheme="minorEastAsia" w:hAnsiTheme="minorHAnsi" w:cstheme="minorBidi"/>
          <w:sz w:val="22"/>
          <w:szCs w:val="22"/>
          <w:lang w:eastAsia="en-GB"/>
        </w:rPr>
      </w:pPr>
      <w:r>
        <w:t>6.2.4.2.2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_Toc20151133 \h </w:instrText>
      </w:r>
      <w:r>
        <w:fldChar w:fldCharType="separate"/>
      </w:r>
      <w:r>
        <w:t>35</w:t>
      </w:r>
      <w:r>
        <w:fldChar w:fldCharType="end"/>
      </w:r>
    </w:p>
    <w:p w:rsidR="003F6075" w:rsidRDefault="003F607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_Toc20151134 \h </w:instrText>
      </w:r>
      <w:r>
        <w:fldChar w:fldCharType="separate"/>
      </w:r>
      <w:r>
        <w:t>35</w:t>
      </w:r>
      <w:r>
        <w:fldChar w:fldCharType="end"/>
      </w:r>
    </w:p>
    <w:p w:rsidR="003F6075" w:rsidRDefault="003F607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_Toc20151135 \h </w:instrText>
      </w:r>
      <w:r>
        <w:fldChar w:fldCharType="separate"/>
      </w:r>
      <w:r>
        <w:t>35</w:t>
      </w:r>
      <w:r>
        <w:fldChar w:fldCharType="end"/>
      </w:r>
    </w:p>
    <w:p w:rsidR="003F6075" w:rsidRDefault="003F6075">
      <w:pPr>
        <w:pStyle w:val="TOC4"/>
        <w:rPr>
          <w:rFonts w:asciiTheme="minorHAnsi" w:eastAsiaTheme="minorEastAsia" w:hAnsiTheme="minorHAnsi" w:cstheme="minorBidi"/>
          <w:sz w:val="22"/>
          <w:szCs w:val="22"/>
          <w:lang w:eastAsia="en-GB"/>
        </w:rPr>
      </w:pPr>
      <w:r w:rsidRPr="003F6075">
        <w:t>6.2.5.2</w:t>
      </w:r>
      <w:r w:rsidRPr="003F6075">
        <w:rPr>
          <w:rFonts w:asciiTheme="minorHAnsi" w:eastAsiaTheme="minorEastAsia" w:hAnsiTheme="minorHAnsi" w:cstheme="minorBidi"/>
          <w:sz w:val="22"/>
          <w:szCs w:val="22"/>
          <w:lang w:eastAsia="en-GB"/>
        </w:rPr>
        <w:tab/>
      </w:r>
      <w:r w:rsidRPr="00765628">
        <w:rPr>
          <w:lang w:val="en-US"/>
        </w:rPr>
        <w:t>Structured data types</w:t>
      </w:r>
      <w:r>
        <w:tab/>
      </w:r>
      <w:r>
        <w:fldChar w:fldCharType="begin" w:fldLock="1"/>
      </w:r>
      <w:r>
        <w:instrText xml:space="preserve"> PAGEREF _Toc20151136 \h </w:instrText>
      </w:r>
      <w:r>
        <w:fldChar w:fldCharType="separate"/>
      </w:r>
      <w:r>
        <w:t>36</w:t>
      </w:r>
      <w:r>
        <w:fldChar w:fldCharType="end"/>
      </w:r>
    </w:p>
    <w:p w:rsidR="003F6075" w:rsidRDefault="003F6075">
      <w:pPr>
        <w:pStyle w:val="TOC5"/>
        <w:rPr>
          <w:rFonts w:asciiTheme="minorHAnsi" w:eastAsiaTheme="minorEastAsia" w:hAnsiTheme="minorHAnsi" w:cstheme="minorBidi"/>
          <w:sz w:val="22"/>
          <w:szCs w:val="22"/>
          <w:lang w:eastAsia="en-GB"/>
        </w:rPr>
      </w:pPr>
      <w:r>
        <w:lastRenderedPageBreak/>
        <w:t>6.2.5.2.1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_Toc20151137 \h </w:instrText>
      </w:r>
      <w:r>
        <w:fldChar w:fldCharType="separate"/>
      </w:r>
      <w:r>
        <w:t>36</w:t>
      </w:r>
      <w:r>
        <w:fldChar w:fldCharType="end"/>
      </w:r>
    </w:p>
    <w:p w:rsidR="003F6075" w:rsidRDefault="003F6075">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Type: N32fReformattedReqMsg</w:t>
      </w:r>
      <w:r>
        <w:tab/>
      </w:r>
      <w:r>
        <w:fldChar w:fldCharType="begin" w:fldLock="1"/>
      </w:r>
      <w:r>
        <w:instrText xml:space="preserve"> PAGEREF _Toc20151138 \h </w:instrText>
      </w:r>
      <w:r>
        <w:fldChar w:fldCharType="separate"/>
      </w:r>
      <w:r>
        <w:t>36</w:t>
      </w:r>
      <w:r>
        <w:fldChar w:fldCharType="end"/>
      </w:r>
    </w:p>
    <w:p w:rsidR="003F6075" w:rsidRDefault="003F6075">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Type: N32fReformattedRspMsg</w:t>
      </w:r>
      <w:r>
        <w:tab/>
      </w:r>
      <w:r>
        <w:fldChar w:fldCharType="begin" w:fldLock="1"/>
      </w:r>
      <w:r>
        <w:instrText xml:space="preserve"> PAGEREF _Toc20151139 \h </w:instrText>
      </w:r>
      <w:r>
        <w:fldChar w:fldCharType="separate"/>
      </w:r>
      <w:r>
        <w:t>37</w:t>
      </w:r>
      <w:r>
        <w:fldChar w:fldCharType="end"/>
      </w:r>
    </w:p>
    <w:p w:rsidR="003F6075" w:rsidRDefault="003F6075">
      <w:pPr>
        <w:pStyle w:val="TOC5"/>
        <w:rPr>
          <w:rFonts w:asciiTheme="minorHAnsi" w:eastAsiaTheme="minorEastAsia" w:hAnsiTheme="minorHAnsi" w:cstheme="minorBidi"/>
          <w:sz w:val="22"/>
          <w:szCs w:val="22"/>
          <w:lang w:eastAsia="en-GB"/>
        </w:rPr>
      </w:pPr>
      <w:r>
        <w:t>6.2.5.2.4</w:t>
      </w:r>
      <w:r>
        <w:rPr>
          <w:rFonts w:asciiTheme="minorHAnsi" w:eastAsiaTheme="minorEastAsia" w:hAnsiTheme="minorHAnsi" w:cstheme="minorBidi"/>
          <w:sz w:val="22"/>
          <w:szCs w:val="22"/>
          <w:lang w:eastAsia="en-GB"/>
        </w:rPr>
        <w:tab/>
      </w:r>
      <w:r>
        <w:t>Type: DataToIntegrityProtectAndCipherBlock</w:t>
      </w:r>
      <w:r>
        <w:tab/>
      </w:r>
      <w:r>
        <w:fldChar w:fldCharType="begin" w:fldLock="1"/>
      </w:r>
      <w:r>
        <w:instrText xml:space="preserve"> PAGEREF _Toc20151140 \h </w:instrText>
      </w:r>
      <w:r>
        <w:fldChar w:fldCharType="separate"/>
      </w:r>
      <w:r>
        <w:t>37</w:t>
      </w:r>
      <w:r>
        <w:fldChar w:fldCharType="end"/>
      </w:r>
    </w:p>
    <w:p w:rsidR="003F6075" w:rsidRDefault="003F6075">
      <w:pPr>
        <w:pStyle w:val="TOC5"/>
        <w:rPr>
          <w:rFonts w:asciiTheme="minorHAnsi" w:eastAsiaTheme="minorEastAsia" w:hAnsiTheme="minorHAnsi" w:cstheme="minorBidi"/>
          <w:sz w:val="22"/>
          <w:szCs w:val="22"/>
          <w:lang w:eastAsia="en-GB"/>
        </w:rPr>
      </w:pPr>
      <w:r>
        <w:t>6.2.5.2.5</w:t>
      </w:r>
      <w:r>
        <w:rPr>
          <w:rFonts w:asciiTheme="minorHAnsi" w:eastAsiaTheme="minorEastAsia" w:hAnsiTheme="minorHAnsi" w:cstheme="minorBidi"/>
          <w:sz w:val="22"/>
          <w:szCs w:val="22"/>
          <w:lang w:eastAsia="en-GB"/>
        </w:rPr>
        <w:tab/>
      </w:r>
      <w:r>
        <w:t>Type: DataToIntegrityProtectBlock</w:t>
      </w:r>
      <w:r>
        <w:tab/>
      </w:r>
      <w:r>
        <w:fldChar w:fldCharType="begin" w:fldLock="1"/>
      </w:r>
      <w:r>
        <w:instrText xml:space="preserve"> PAGEREF _Toc20151141 \h </w:instrText>
      </w:r>
      <w:r>
        <w:fldChar w:fldCharType="separate"/>
      </w:r>
      <w:r>
        <w:t>38</w:t>
      </w:r>
      <w:r>
        <w:fldChar w:fldCharType="end"/>
      </w:r>
    </w:p>
    <w:p w:rsidR="003F6075" w:rsidRDefault="003F6075">
      <w:pPr>
        <w:pStyle w:val="TOC5"/>
        <w:rPr>
          <w:rFonts w:asciiTheme="minorHAnsi" w:eastAsiaTheme="minorEastAsia" w:hAnsiTheme="minorHAnsi" w:cstheme="minorBidi"/>
          <w:sz w:val="22"/>
          <w:szCs w:val="22"/>
          <w:lang w:eastAsia="en-GB"/>
        </w:rPr>
      </w:pPr>
      <w:r>
        <w:t>6.2.5.2.6</w:t>
      </w:r>
      <w:r>
        <w:rPr>
          <w:rFonts w:asciiTheme="minorHAnsi" w:eastAsiaTheme="minorEastAsia" w:hAnsiTheme="minorHAnsi" w:cstheme="minorBidi"/>
          <w:sz w:val="22"/>
          <w:szCs w:val="22"/>
          <w:lang w:eastAsia="en-GB"/>
        </w:rPr>
        <w:tab/>
      </w:r>
      <w:r>
        <w:t>Type: RequestLine</w:t>
      </w:r>
      <w:r>
        <w:tab/>
      </w:r>
      <w:r>
        <w:fldChar w:fldCharType="begin" w:fldLock="1"/>
      </w:r>
      <w:r>
        <w:instrText xml:space="preserve"> PAGEREF _Toc20151142 \h </w:instrText>
      </w:r>
      <w:r>
        <w:fldChar w:fldCharType="separate"/>
      </w:r>
      <w:r>
        <w:t>38</w:t>
      </w:r>
      <w:r>
        <w:fldChar w:fldCharType="end"/>
      </w:r>
    </w:p>
    <w:p w:rsidR="003F6075" w:rsidRDefault="003F6075">
      <w:pPr>
        <w:pStyle w:val="TOC5"/>
        <w:rPr>
          <w:rFonts w:asciiTheme="minorHAnsi" w:eastAsiaTheme="minorEastAsia" w:hAnsiTheme="minorHAnsi" w:cstheme="minorBidi"/>
          <w:sz w:val="22"/>
          <w:szCs w:val="22"/>
          <w:lang w:eastAsia="en-GB"/>
        </w:rPr>
      </w:pPr>
      <w:r>
        <w:t>6.2.5.2.7</w:t>
      </w:r>
      <w:r>
        <w:rPr>
          <w:rFonts w:asciiTheme="minorHAnsi" w:eastAsiaTheme="minorEastAsia" w:hAnsiTheme="minorHAnsi" w:cstheme="minorBidi"/>
          <w:sz w:val="22"/>
          <w:szCs w:val="22"/>
          <w:lang w:eastAsia="en-GB"/>
        </w:rPr>
        <w:tab/>
      </w:r>
      <w:r>
        <w:t>Type: HttpHeader</w:t>
      </w:r>
      <w:r>
        <w:tab/>
      </w:r>
      <w:r>
        <w:fldChar w:fldCharType="begin" w:fldLock="1"/>
      </w:r>
      <w:r>
        <w:instrText xml:space="preserve"> PAGEREF _Toc20151143 \h </w:instrText>
      </w:r>
      <w:r>
        <w:fldChar w:fldCharType="separate"/>
      </w:r>
      <w:r>
        <w:t>39</w:t>
      </w:r>
      <w:r>
        <w:fldChar w:fldCharType="end"/>
      </w:r>
    </w:p>
    <w:p w:rsidR="003F6075" w:rsidRDefault="003F6075">
      <w:pPr>
        <w:pStyle w:val="TOC5"/>
        <w:rPr>
          <w:rFonts w:asciiTheme="minorHAnsi" w:eastAsiaTheme="minorEastAsia" w:hAnsiTheme="minorHAnsi" w:cstheme="minorBidi"/>
          <w:sz w:val="22"/>
          <w:szCs w:val="22"/>
          <w:lang w:eastAsia="en-GB"/>
        </w:rPr>
      </w:pPr>
      <w:r>
        <w:t>6.2.5.2.8</w:t>
      </w:r>
      <w:r>
        <w:rPr>
          <w:rFonts w:asciiTheme="minorHAnsi" w:eastAsiaTheme="minorEastAsia" w:hAnsiTheme="minorHAnsi" w:cstheme="minorBidi"/>
          <w:sz w:val="22"/>
          <w:szCs w:val="22"/>
          <w:lang w:eastAsia="en-GB"/>
        </w:rPr>
        <w:tab/>
      </w:r>
      <w:r>
        <w:t>Type: HttpPayload</w:t>
      </w:r>
      <w:r>
        <w:tab/>
      </w:r>
      <w:r>
        <w:fldChar w:fldCharType="begin" w:fldLock="1"/>
      </w:r>
      <w:r>
        <w:instrText xml:space="preserve"> PAGEREF _Toc20151144 \h </w:instrText>
      </w:r>
      <w:r>
        <w:fldChar w:fldCharType="separate"/>
      </w:r>
      <w:r>
        <w:t>40</w:t>
      </w:r>
      <w:r>
        <w:fldChar w:fldCharType="end"/>
      </w:r>
    </w:p>
    <w:p w:rsidR="003F6075" w:rsidRDefault="003F6075">
      <w:pPr>
        <w:pStyle w:val="TOC5"/>
        <w:rPr>
          <w:rFonts w:asciiTheme="minorHAnsi" w:eastAsiaTheme="minorEastAsia" w:hAnsiTheme="minorHAnsi" w:cstheme="minorBidi"/>
          <w:sz w:val="22"/>
          <w:szCs w:val="22"/>
          <w:lang w:eastAsia="en-GB"/>
        </w:rPr>
      </w:pPr>
      <w:r>
        <w:t>6.2.5.2.9</w:t>
      </w:r>
      <w:r>
        <w:rPr>
          <w:rFonts w:asciiTheme="minorHAnsi" w:eastAsiaTheme="minorEastAsia" w:hAnsiTheme="minorHAnsi" w:cstheme="minorBidi"/>
          <w:sz w:val="22"/>
          <w:szCs w:val="22"/>
          <w:lang w:eastAsia="en-GB"/>
        </w:rPr>
        <w:tab/>
      </w:r>
      <w:r>
        <w:t>Type: MetaData</w:t>
      </w:r>
      <w:r>
        <w:tab/>
      </w:r>
      <w:r>
        <w:fldChar w:fldCharType="begin" w:fldLock="1"/>
      </w:r>
      <w:r>
        <w:instrText xml:space="preserve"> PAGEREF _Toc20151145 \h </w:instrText>
      </w:r>
      <w:r>
        <w:fldChar w:fldCharType="separate"/>
      </w:r>
      <w:r>
        <w:t>43</w:t>
      </w:r>
      <w:r>
        <w:fldChar w:fldCharType="end"/>
      </w:r>
    </w:p>
    <w:p w:rsidR="003F6075" w:rsidRDefault="003F6075">
      <w:pPr>
        <w:pStyle w:val="TOC5"/>
        <w:rPr>
          <w:rFonts w:asciiTheme="minorHAnsi" w:eastAsiaTheme="minorEastAsia" w:hAnsiTheme="minorHAnsi" w:cstheme="minorBidi"/>
          <w:sz w:val="22"/>
          <w:szCs w:val="22"/>
          <w:lang w:eastAsia="en-GB"/>
        </w:rPr>
      </w:pPr>
      <w:r>
        <w:t>6.2.5.2.10</w:t>
      </w:r>
      <w:r>
        <w:rPr>
          <w:rFonts w:asciiTheme="minorHAnsi" w:eastAsiaTheme="minorEastAsia" w:hAnsiTheme="minorHAnsi" w:cstheme="minorBidi"/>
          <w:sz w:val="22"/>
          <w:szCs w:val="22"/>
          <w:lang w:eastAsia="en-GB"/>
        </w:rPr>
        <w:tab/>
      </w:r>
      <w:r>
        <w:t>Type: Modifications</w:t>
      </w:r>
      <w:r>
        <w:tab/>
      </w:r>
      <w:r>
        <w:fldChar w:fldCharType="begin" w:fldLock="1"/>
      </w:r>
      <w:r>
        <w:instrText xml:space="preserve"> PAGEREF _Toc20151146 \h </w:instrText>
      </w:r>
      <w:r>
        <w:fldChar w:fldCharType="separate"/>
      </w:r>
      <w:r>
        <w:t>43</w:t>
      </w:r>
      <w:r>
        <w:fldChar w:fldCharType="end"/>
      </w:r>
    </w:p>
    <w:p w:rsidR="003F6075" w:rsidRDefault="003F6075">
      <w:pPr>
        <w:pStyle w:val="TOC5"/>
        <w:rPr>
          <w:rFonts w:asciiTheme="minorHAnsi" w:eastAsiaTheme="minorEastAsia" w:hAnsiTheme="minorHAnsi" w:cstheme="minorBidi"/>
          <w:sz w:val="22"/>
          <w:szCs w:val="22"/>
          <w:lang w:eastAsia="en-GB"/>
        </w:rPr>
      </w:pPr>
      <w:r>
        <w:t>6.2.5.2.11</w:t>
      </w:r>
      <w:r>
        <w:rPr>
          <w:rFonts w:asciiTheme="minorHAnsi" w:eastAsiaTheme="minorEastAsia" w:hAnsiTheme="minorHAnsi" w:cstheme="minorBidi"/>
          <w:sz w:val="22"/>
          <w:szCs w:val="22"/>
          <w:lang w:eastAsia="en-GB"/>
        </w:rPr>
        <w:tab/>
      </w:r>
      <w:r>
        <w:t>Type: FlatJweJson</w:t>
      </w:r>
      <w:r>
        <w:tab/>
      </w:r>
      <w:r>
        <w:fldChar w:fldCharType="begin" w:fldLock="1"/>
      </w:r>
      <w:r>
        <w:instrText xml:space="preserve"> PAGEREF _Toc20151147 \h </w:instrText>
      </w:r>
      <w:r>
        <w:fldChar w:fldCharType="separate"/>
      </w:r>
      <w:r>
        <w:t>44</w:t>
      </w:r>
      <w:r>
        <w:fldChar w:fldCharType="end"/>
      </w:r>
    </w:p>
    <w:p w:rsidR="003F6075" w:rsidRDefault="003F6075">
      <w:pPr>
        <w:pStyle w:val="TOC5"/>
        <w:rPr>
          <w:rFonts w:asciiTheme="minorHAnsi" w:eastAsiaTheme="minorEastAsia" w:hAnsiTheme="minorHAnsi" w:cstheme="minorBidi"/>
          <w:sz w:val="22"/>
          <w:szCs w:val="22"/>
          <w:lang w:eastAsia="en-GB"/>
        </w:rPr>
      </w:pPr>
      <w:r>
        <w:t>6.2.5.2.12</w:t>
      </w:r>
      <w:r>
        <w:rPr>
          <w:rFonts w:asciiTheme="minorHAnsi" w:eastAsiaTheme="minorEastAsia" w:hAnsiTheme="minorHAnsi" w:cstheme="minorBidi"/>
          <w:sz w:val="22"/>
          <w:szCs w:val="22"/>
          <w:lang w:eastAsia="en-GB"/>
        </w:rPr>
        <w:tab/>
      </w:r>
      <w:r>
        <w:t>Type: FlatJwsJson</w:t>
      </w:r>
      <w:r>
        <w:tab/>
      </w:r>
      <w:r>
        <w:fldChar w:fldCharType="begin" w:fldLock="1"/>
      </w:r>
      <w:r>
        <w:instrText xml:space="preserve"> PAGEREF _Toc20151148 \h </w:instrText>
      </w:r>
      <w:r>
        <w:fldChar w:fldCharType="separate"/>
      </w:r>
      <w:r>
        <w:t>45</w:t>
      </w:r>
      <w:r>
        <w:fldChar w:fldCharType="end"/>
      </w:r>
    </w:p>
    <w:p w:rsidR="003F6075" w:rsidRDefault="003F6075">
      <w:pPr>
        <w:pStyle w:val="TOC5"/>
        <w:rPr>
          <w:rFonts w:asciiTheme="minorHAnsi" w:eastAsiaTheme="minorEastAsia" w:hAnsiTheme="minorHAnsi" w:cstheme="minorBidi"/>
          <w:sz w:val="22"/>
          <w:szCs w:val="22"/>
          <w:lang w:eastAsia="en-GB"/>
        </w:rPr>
      </w:pPr>
      <w:r>
        <w:t>6.2.5.2.13</w:t>
      </w:r>
      <w:r>
        <w:rPr>
          <w:rFonts w:asciiTheme="minorHAnsi" w:eastAsiaTheme="minorEastAsia" w:hAnsiTheme="minorHAnsi" w:cstheme="minorBidi"/>
          <w:sz w:val="22"/>
          <w:szCs w:val="22"/>
          <w:lang w:eastAsia="en-GB"/>
        </w:rPr>
        <w:tab/>
      </w:r>
      <w:r>
        <w:t>Type: IndexToEncryptedValue</w:t>
      </w:r>
      <w:r>
        <w:tab/>
      </w:r>
      <w:r>
        <w:fldChar w:fldCharType="begin" w:fldLock="1"/>
      </w:r>
      <w:r>
        <w:instrText xml:space="preserve"> PAGEREF _Toc20151149 \h </w:instrText>
      </w:r>
      <w:r>
        <w:fldChar w:fldCharType="separate"/>
      </w:r>
      <w:r>
        <w:t>45</w:t>
      </w:r>
      <w:r>
        <w:fldChar w:fldCharType="end"/>
      </w:r>
    </w:p>
    <w:p w:rsidR="003F6075" w:rsidRDefault="003F6075">
      <w:pPr>
        <w:pStyle w:val="TOC5"/>
        <w:rPr>
          <w:rFonts w:asciiTheme="minorHAnsi" w:eastAsiaTheme="minorEastAsia" w:hAnsiTheme="minorHAnsi" w:cstheme="minorBidi"/>
          <w:sz w:val="22"/>
          <w:szCs w:val="22"/>
          <w:lang w:eastAsia="en-GB"/>
        </w:rPr>
      </w:pPr>
      <w:r>
        <w:t>6.2.5.2.14</w:t>
      </w:r>
      <w:r>
        <w:rPr>
          <w:rFonts w:asciiTheme="minorHAnsi" w:eastAsiaTheme="minorEastAsia" w:hAnsiTheme="minorHAnsi" w:cstheme="minorBidi"/>
          <w:sz w:val="22"/>
          <w:szCs w:val="22"/>
          <w:lang w:eastAsia="en-GB"/>
        </w:rPr>
        <w:tab/>
      </w:r>
      <w:r>
        <w:t>Type: EncodedHttpHeaderValue</w:t>
      </w:r>
      <w:r>
        <w:tab/>
      </w:r>
      <w:r>
        <w:fldChar w:fldCharType="begin" w:fldLock="1"/>
      </w:r>
      <w:r>
        <w:instrText xml:space="preserve"> PAGEREF _Toc20151150 \h </w:instrText>
      </w:r>
      <w:r>
        <w:fldChar w:fldCharType="separate"/>
      </w:r>
      <w:r>
        <w:t>45</w:t>
      </w:r>
      <w:r>
        <w:fldChar w:fldCharType="end"/>
      </w:r>
    </w:p>
    <w:p w:rsidR="003F6075" w:rsidRDefault="003F6075">
      <w:pPr>
        <w:pStyle w:val="TOC4"/>
        <w:rPr>
          <w:rFonts w:asciiTheme="minorHAnsi" w:eastAsiaTheme="minorEastAsia" w:hAnsiTheme="minorHAnsi" w:cstheme="minorBidi"/>
          <w:sz w:val="22"/>
          <w:szCs w:val="22"/>
          <w:lang w:eastAsia="en-GB"/>
        </w:rPr>
      </w:pPr>
      <w:r w:rsidRPr="003F6075">
        <w:t>6.2.5.3</w:t>
      </w:r>
      <w:r w:rsidRPr="003F6075">
        <w:rPr>
          <w:rFonts w:asciiTheme="minorHAnsi" w:eastAsiaTheme="minorEastAsia" w:hAnsiTheme="minorHAnsi" w:cstheme="minorBidi"/>
          <w:sz w:val="22"/>
          <w:szCs w:val="22"/>
          <w:lang w:eastAsia="en-GB"/>
        </w:rPr>
        <w:tab/>
      </w:r>
      <w:r w:rsidRPr="00765628">
        <w:rPr>
          <w:lang w:val="en-US"/>
        </w:rPr>
        <w:t>Simple data types and enumerations</w:t>
      </w:r>
      <w:r>
        <w:tab/>
      </w:r>
      <w:r>
        <w:fldChar w:fldCharType="begin" w:fldLock="1"/>
      </w:r>
      <w:r>
        <w:instrText xml:space="preserve"> PAGEREF _Toc20151151 \h </w:instrText>
      </w:r>
      <w:r>
        <w:fldChar w:fldCharType="separate"/>
      </w:r>
      <w:r>
        <w:t>45</w:t>
      </w:r>
      <w:r>
        <w:fldChar w:fldCharType="end"/>
      </w:r>
    </w:p>
    <w:p w:rsidR="003F6075" w:rsidRDefault="003F6075">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_Toc20151152 \h </w:instrText>
      </w:r>
      <w:r>
        <w:fldChar w:fldCharType="separate"/>
      </w:r>
      <w:r>
        <w:t>45</w:t>
      </w:r>
      <w:r>
        <w:fldChar w:fldCharType="end"/>
      </w:r>
    </w:p>
    <w:p w:rsidR="003F6075" w:rsidRDefault="003F6075">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_Toc20151153 \h </w:instrText>
      </w:r>
      <w:r>
        <w:fldChar w:fldCharType="separate"/>
      </w:r>
      <w:r>
        <w:t>45</w:t>
      </w:r>
      <w:r>
        <w:fldChar w:fldCharType="end"/>
      </w:r>
    </w:p>
    <w:p w:rsidR="003F6075" w:rsidRDefault="003F6075">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_Toc20151154 \h </w:instrText>
      </w:r>
      <w:r>
        <w:fldChar w:fldCharType="separate"/>
      </w:r>
      <w:r>
        <w:t>46</w:t>
      </w:r>
      <w:r>
        <w:fldChar w:fldCharType="end"/>
      </w:r>
    </w:p>
    <w:p w:rsidR="003F6075" w:rsidRDefault="003F6075">
      <w:pPr>
        <w:pStyle w:val="TOC5"/>
        <w:rPr>
          <w:rFonts w:asciiTheme="minorHAnsi" w:eastAsiaTheme="minorEastAsia" w:hAnsiTheme="minorHAnsi" w:cstheme="minorBidi"/>
          <w:sz w:val="22"/>
          <w:szCs w:val="22"/>
          <w:lang w:eastAsia="en-GB"/>
        </w:rPr>
      </w:pPr>
      <w:r>
        <w:t>6.2.5.3.4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_Toc20151155 \h </w:instrText>
      </w:r>
      <w:r>
        <w:fldChar w:fldCharType="separate"/>
      </w:r>
      <w:r>
        <w:t>46</w:t>
      </w:r>
      <w:r>
        <w:fldChar w:fldCharType="end"/>
      </w:r>
    </w:p>
    <w:p w:rsidR="003F6075" w:rsidRDefault="003F607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_Toc20151156 \h </w:instrText>
      </w:r>
      <w:r>
        <w:fldChar w:fldCharType="separate"/>
      </w:r>
      <w:r>
        <w:t>46</w:t>
      </w:r>
      <w:r>
        <w:fldChar w:fldCharType="end"/>
      </w:r>
    </w:p>
    <w:p w:rsidR="003F6075" w:rsidRDefault="003F6075">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_Toc20151157 \h </w:instrText>
      </w:r>
      <w:r>
        <w:fldChar w:fldCharType="separate"/>
      </w:r>
      <w:r>
        <w:t>46</w:t>
      </w:r>
      <w:r>
        <w:fldChar w:fldCharType="end"/>
      </w:r>
    </w:p>
    <w:p w:rsidR="003F6075" w:rsidRDefault="003F6075">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_Toc20151158 \h </w:instrText>
      </w:r>
      <w:r>
        <w:fldChar w:fldCharType="separate"/>
      </w:r>
      <w:r>
        <w:t>46</w:t>
      </w:r>
      <w:r>
        <w:fldChar w:fldCharType="end"/>
      </w:r>
    </w:p>
    <w:p w:rsidR="003F6075" w:rsidRDefault="003F6075">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_Toc20151159 \h </w:instrText>
      </w:r>
      <w:r>
        <w:fldChar w:fldCharType="separate"/>
      </w:r>
      <w:r>
        <w:t>46</w:t>
      </w:r>
      <w:r>
        <w:fldChar w:fldCharType="end"/>
      </w:r>
    </w:p>
    <w:p w:rsidR="003F6075" w:rsidRDefault="003F6075" w:rsidP="003F6075">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_Toc20151160 \h </w:instrText>
      </w:r>
      <w:r>
        <w:fldChar w:fldCharType="separate"/>
      </w:r>
      <w:r>
        <w:t>46</w:t>
      </w:r>
      <w:r>
        <w:fldChar w:fldCharType="end"/>
      </w:r>
    </w:p>
    <w:p w:rsidR="003F6075" w:rsidRDefault="003F607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_Toc20151161 \h </w:instrText>
      </w:r>
      <w:r>
        <w:fldChar w:fldCharType="separate"/>
      </w:r>
      <w:r>
        <w:t>46</w:t>
      </w:r>
      <w:r>
        <w:fldChar w:fldCharType="end"/>
      </w:r>
    </w:p>
    <w:p w:rsidR="003F6075" w:rsidRDefault="003F607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_Toc20151162 \h </w:instrText>
      </w:r>
      <w:r>
        <w:fldChar w:fldCharType="separate"/>
      </w:r>
      <w:r>
        <w:t>47</w:t>
      </w:r>
      <w:r>
        <w:fldChar w:fldCharType="end"/>
      </w:r>
    </w:p>
    <w:p w:rsidR="003F6075" w:rsidRDefault="003F6075">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JOSE Protected Message Forwarding API on N32-f</w:t>
      </w:r>
      <w:r>
        <w:tab/>
      </w:r>
      <w:r>
        <w:fldChar w:fldCharType="begin" w:fldLock="1"/>
      </w:r>
      <w:r>
        <w:instrText xml:space="preserve"> PAGEREF _Toc20151163 \h </w:instrText>
      </w:r>
      <w:r>
        <w:fldChar w:fldCharType="separate"/>
      </w:r>
      <w:r>
        <w:t>52</w:t>
      </w:r>
      <w:r>
        <w:fldChar w:fldCharType="end"/>
      </w:r>
    </w:p>
    <w:p w:rsidR="003F6075" w:rsidRDefault="003F6075" w:rsidP="003F6075">
      <w:pPr>
        <w:pStyle w:val="TOC8"/>
        <w:rPr>
          <w:rFonts w:asciiTheme="minorHAnsi" w:eastAsiaTheme="minorEastAsia" w:hAnsiTheme="minorHAnsi" w:cstheme="minorBidi"/>
          <w:b w:val="0"/>
          <w:szCs w:val="22"/>
          <w:lang w:eastAsia="en-GB"/>
        </w:rPr>
      </w:pPr>
      <w:r>
        <w:t>Annex B (informative):</w:t>
      </w:r>
      <w:r>
        <w:tab/>
        <w:t>Examples of N32-f Encoding</w:t>
      </w:r>
      <w:r>
        <w:tab/>
      </w:r>
      <w:r>
        <w:fldChar w:fldCharType="begin" w:fldLock="1"/>
      </w:r>
      <w:r>
        <w:instrText xml:space="preserve"> PAGEREF _Toc20151164 \h </w:instrText>
      </w:r>
      <w:r>
        <w:fldChar w:fldCharType="separate"/>
      </w:r>
      <w:r>
        <w:t>55</w:t>
      </w:r>
      <w:r>
        <w:fldChar w:fldCharType="end"/>
      </w:r>
    </w:p>
    <w:p w:rsidR="003F6075" w:rsidRDefault="003F607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_Toc20151165 \h </w:instrText>
      </w:r>
      <w:r>
        <w:fldChar w:fldCharType="separate"/>
      </w:r>
      <w:r>
        <w:t>55</w:t>
      </w:r>
      <w:r>
        <w:fldChar w:fldCharType="end"/>
      </w:r>
    </w:p>
    <w:p w:rsidR="003F6075" w:rsidRDefault="003F607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Input Message Containing No Binary Part</w:t>
      </w:r>
      <w:r>
        <w:tab/>
      </w:r>
      <w:r>
        <w:fldChar w:fldCharType="begin" w:fldLock="1"/>
      </w:r>
      <w:r>
        <w:instrText xml:space="preserve"> PAGEREF _Toc20151166 \h </w:instrText>
      </w:r>
      <w:r>
        <w:fldChar w:fldCharType="separate"/>
      </w:r>
      <w:r>
        <w:t>55</w:t>
      </w:r>
      <w:r>
        <w:fldChar w:fldCharType="end"/>
      </w:r>
    </w:p>
    <w:p w:rsidR="003F6075" w:rsidRDefault="003F6075">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Input Message Containing Multipart Binary Part</w:t>
      </w:r>
      <w:r>
        <w:tab/>
      </w:r>
      <w:r>
        <w:fldChar w:fldCharType="begin" w:fldLock="1"/>
      </w:r>
      <w:r>
        <w:instrText xml:space="preserve"> PAGEREF _Toc20151167 \h </w:instrText>
      </w:r>
      <w:r>
        <w:fldChar w:fldCharType="separate"/>
      </w:r>
      <w:r>
        <w:t>56</w:t>
      </w:r>
      <w:r>
        <w:fldChar w:fldCharType="end"/>
      </w:r>
    </w:p>
    <w:p w:rsidR="003F6075" w:rsidRDefault="003F6075" w:rsidP="003F6075">
      <w:pPr>
        <w:pStyle w:val="TOC8"/>
        <w:rPr>
          <w:rFonts w:asciiTheme="minorHAnsi" w:eastAsiaTheme="minorEastAsia" w:hAnsiTheme="minorHAnsi" w:cstheme="minorBidi"/>
          <w:b w:val="0"/>
          <w:szCs w:val="22"/>
          <w:lang w:eastAsia="en-GB"/>
        </w:rPr>
      </w:pPr>
      <w:r>
        <w:t>Annex C (informative):</w:t>
      </w:r>
      <w:r>
        <w:tab/>
        <w:t>End to end call flows when SEPP is on path</w:t>
      </w:r>
      <w:r>
        <w:tab/>
      </w:r>
      <w:r>
        <w:fldChar w:fldCharType="begin" w:fldLock="1"/>
      </w:r>
      <w:r>
        <w:instrText xml:space="preserve"> PAGEREF _Toc20151168 \h </w:instrText>
      </w:r>
      <w:r>
        <w:fldChar w:fldCharType="separate"/>
      </w:r>
      <w:r>
        <w:t>58</w:t>
      </w:r>
      <w:r>
        <w:fldChar w:fldCharType="end"/>
      </w:r>
    </w:p>
    <w:p w:rsidR="003F6075" w:rsidRDefault="003F6075">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_Toc20151169 \h </w:instrText>
      </w:r>
      <w:r>
        <w:fldChar w:fldCharType="separate"/>
      </w:r>
      <w:r>
        <w:t>58</w:t>
      </w:r>
      <w:r>
        <w:fldChar w:fldCharType="end"/>
      </w:r>
    </w:p>
    <w:p w:rsidR="003F6075" w:rsidRDefault="003F6075">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TLS security between SEPPs</w:t>
      </w:r>
      <w:r>
        <w:tab/>
      </w:r>
      <w:r>
        <w:fldChar w:fldCharType="begin" w:fldLock="1"/>
      </w:r>
      <w:r>
        <w:instrText xml:space="preserve"> PAGEREF _Toc20151170 \h </w:instrText>
      </w:r>
      <w:r>
        <w:fldChar w:fldCharType="separate"/>
      </w:r>
      <w:r>
        <w:t>58</w:t>
      </w:r>
      <w:r>
        <w:fldChar w:fldCharType="end"/>
      </w:r>
    </w:p>
    <w:p w:rsidR="003F6075" w:rsidRDefault="003F6075">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When http URI scheme is used</w:t>
      </w:r>
      <w:r>
        <w:tab/>
      </w:r>
      <w:r>
        <w:fldChar w:fldCharType="begin" w:fldLock="1"/>
      </w:r>
      <w:r>
        <w:instrText xml:space="preserve"> PAGEREF _Toc20151171 \h </w:instrText>
      </w:r>
      <w:r>
        <w:fldChar w:fldCharType="separate"/>
      </w:r>
      <w:r>
        <w:t>58</w:t>
      </w:r>
      <w:r>
        <w:fldChar w:fldCharType="end"/>
      </w:r>
    </w:p>
    <w:p w:rsidR="003F6075" w:rsidRDefault="003F6075">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When https URI scheme is used</w:t>
      </w:r>
      <w:r>
        <w:tab/>
      </w:r>
      <w:r>
        <w:fldChar w:fldCharType="begin" w:fldLock="1"/>
      </w:r>
      <w:r>
        <w:instrText xml:space="preserve"> PAGEREF _Toc20151172 \h </w:instrText>
      </w:r>
      <w:r>
        <w:fldChar w:fldCharType="separate"/>
      </w:r>
      <w:r>
        <w:t>60</w:t>
      </w:r>
      <w:r>
        <w:fldChar w:fldCharType="end"/>
      </w:r>
    </w:p>
    <w:p w:rsidR="003F6075" w:rsidRDefault="003F6075">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Application Layer Security between SEPPs</w:t>
      </w:r>
      <w:r>
        <w:tab/>
      </w:r>
      <w:r>
        <w:fldChar w:fldCharType="begin" w:fldLock="1"/>
      </w:r>
      <w:r>
        <w:instrText xml:space="preserve"> PAGEREF _Toc20151173 \h </w:instrText>
      </w:r>
      <w:r>
        <w:fldChar w:fldCharType="separate"/>
      </w:r>
      <w:r>
        <w:t>63</w:t>
      </w:r>
      <w:r>
        <w:fldChar w:fldCharType="end"/>
      </w:r>
    </w:p>
    <w:p w:rsidR="003F6075" w:rsidRDefault="003F6075">
      <w:pPr>
        <w:pStyle w:val="TOC3"/>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When http URI scheme is used</w:t>
      </w:r>
      <w:r>
        <w:tab/>
      </w:r>
      <w:r>
        <w:fldChar w:fldCharType="begin" w:fldLock="1"/>
      </w:r>
      <w:r>
        <w:instrText xml:space="preserve"> PAGEREF _Toc20151174 \h </w:instrText>
      </w:r>
      <w:r>
        <w:fldChar w:fldCharType="separate"/>
      </w:r>
      <w:r>
        <w:t>63</w:t>
      </w:r>
      <w:r>
        <w:fldChar w:fldCharType="end"/>
      </w:r>
    </w:p>
    <w:p w:rsidR="003F6075" w:rsidRDefault="003F6075">
      <w:pPr>
        <w:pStyle w:val="TOC3"/>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When https URI scheme is used</w:t>
      </w:r>
      <w:r>
        <w:tab/>
      </w:r>
      <w:r>
        <w:fldChar w:fldCharType="begin" w:fldLock="1"/>
      </w:r>
      <w:r>
        <w:instrText xml:space="preserve"> PAGEREF _Toc20151175 \h </w:instrText>
      </w:r>
      <w:r>
        <w:fldChar w:fldCharType="separate"/>
      </w:r>
      <w:r>
        <w:t>65</w:t>
      </w:r>
      <w:r>
        <w:fldChar w:fldCharType="end"/>
      </w:r>
    </w:p>
    <w:p w:rsidR="003F6075" w:rsidRDefault="003F6075" w:rsidP="003F6075">
      <w:pPr>
        <w:pStyle w:val="TOC8"/>
        <w:rPr>
          <w:rFonts w:asciiTheme="minorHAnsi" w:eastAsiaTheme="minorEastAsia" w:hAnsiTheme="minorHAnsi" w:cstheme="minorBidi"/>
          <w:b w:val="0"/>
          <w:szCs w:val="22"/>
          <w:lang w:eastAsia="en-GB"/>
        </w:rPr>
      </w:pPr>
      <w:r>
        <w:t>Annex D (informative):</w:t>
      </w:r>
      <w:r>
        <w:tab/>
        <w:t>Withdrawn API versions</w:t>
      </w:r>
      <w:r>
        <w:tab/>
      </w:r>
      <w:r>
        <w:fldChar w:fldCharType="begin" w:fldLock="1"/>
      </w:r>
      <w:r>
        <w:instrText xml:space="preserve"> PAGEREF _Toc20151176 \h </w:instrText>
      </w:r>
      <w:r>
        <w:fldChar w:fldCharType="separate"/>
      </w:r>
      <w:r>
        <w:t>70</w:t>
      </w:r>
      <w:r>
        <w:fldChar w:fldCharType="end"/>
      </w:r>
    </w:p>
    <w:p w:rsidR="003F6075" w:rsidRDefault="003F6075">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_Toc20151177 \h </w:instrText>
      </w:r>
      <w:r>
        <w:fldChar w:fldCharType="separate"/>
      </w:r>
      <w:r>
        <w:t>70</w:t>
      </w:r>
      <w:r>
        <w:fldChar w:fldCharType="end"/>
      </w:r>
    </w:p>
    <w:p w:rsidR="003F6075" w:rsidRDefault="003F6075">
      <w:pPr>
        <w:pStyle w:val="TOC2"/>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_Toc20151178 \h </w:instrText>
      </w:r>
      <w:r>
        <w:fldChar w:fldCharType="separate"/>
      </w:r>
      <w:r>
        <w:t>70</w:t>
      </w:r>
      <w:r>
        <w:fldChar w:fldCharType="end"/>
      </w:r>
    </w:p>
    <w:p w:rsidR="003F6075" w:rsidRDefault="003F6075" w:rsidP="003F6075">
      <w:pPr>
        <w:pStyle w:val="TOC8"/>
        <w:rPr>
          <w:rFonts w:asciiTheme="minorHAnsi" w:eastAsiaTheme="minorEastAsia" w:hAnsiTheme="minorHAnsi" w:cstheme="minorBidi"/>
          <w:b w:val="0"/>
          <w:szCs w:val="22"/>
          <w:lang w:eastAsia="en-GB"/>
        </w:rPr>
      </w:pPr>
      <w:r>
        <w:t>Annex E (informative):</w:t>
      </w:r>
      <w:r>
        <w:tab/>
        <w:t>Change history</w:t>
      </w:r>
      <w:r>
        <w:tab/>
      </w:r>
      <w:r>
        <w:fldChar w:fldCharType="begin" w:fldLock="1"/>
      </w:r>
      <w:r>
        <w:instrText xml:space="preserve"> PAGEREF _Toc20151179 \h </w:instrText>
      </w:r>
      <w:r>
        <w:fldChar w:fldCharType="separate"/>
      </w:r>
      <w:r>
        <w:t>71</w:t>
      </w:r>
      <w:r>
        <w:fldChar w:fldCharType="end"/>
      </w:r>
    </w:p>
    <w:p w:rsidR="00080512" w:rsidRPr="004D3578" w:rsidRDefault="003F6075">
      <w:r>
        <w:rPr>
          <w:noProof/>
          <w:sz w:val="22"/>
        </w:rPr>
        <w:fldChar w:fldCharType="end"/>
      </w:r>
    </w:p>
    <w:p w:rsidR="00080512" w:rsidRPr="004D3578" w:rsidRDefault="00080512">
      <w:pPr>
        <w:pStyle w:val="Heading1"/>
      </w:pPr>
      <w:r w:rsidRPr="004D3578">
        <w:br w:type="page"/>
      </w:r>
      <w:bookmarkStart w:id="3" w:name="_Toc20151021"/>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20151022"/>
      <w:r w:rsidRPr="004D3578">
        <w:lastRenderedPageBreak/>
        <w:t>1</w:t>
      </w:r>
      <w:r w:rsidRPr="004D3578">
        <w:tab/>
        <w:t>Scope</w:t>
      </w:r>
      <w:bookmarkEnd w:id="4"/>
    </w:p>
    <w:p w:rsidR="00280184" w:rsidRDefault="00080512" w:rsidP="00280184">
      <w:r w:rsidRPr="004D3578">
        <w:t xml:space="preserve">The present document </w:t>
      </w:r>
      <w:r w:rsidR="00280184">
        <w:t xml:space="preserve">specifies the stage 3 protocol and data model for the </w:t>
      </w:r>
      <w:r w:rsidR="005833FE">
        <w:t xml:space="preserve">PLMN interconnection </w:t>
      </w:r>
      <w:r w:rsidR="00280184">
        <w:t>Interface. It provides stage 3 protocol definitions and message flows, and specifies the APIs for the procedures on the PLMN interconnection interface (i.e N32).</w:t>
      </w:r>
    </w:p>
    <w:p w:rsidR="00280184" w:rsidRDefault="00280184" w:rsidP="00280184">
      <w:r>
        <w:t xml:space="preserve">The 5G System stage 2 architecture and procedures are specified in </w:t>
      </w:r>
      <w:r w:rsidR="006418C2">
        <w:t>3GPP TS 23.501 </w:t>
      </w:r>
      <w:r>
        <w:t>[2] and </w:t>
      </w:r>
      <w:r w:rsidR="006418C2">
        <w:t>3GPP TS 23.502 </w:t>
      </w:r>
      <w:r>
        <w:t>[3].</w:t>
      </w:r>
    </w:p>
    <w:p w:rsidR="00280184" w:rsidRDefault="00280184" w:rsidP="00280184">
      <w:r>
        <w:t xml:space="preserve">The Technical Realization of the Service Based Architecture and the Principles and Guidelines for Services Definition are specified in </w:t>
      </w:r>
      <w:r w:rsidR="006418C2">
        <w:t>3GPP TS 29.500 </w:t>
      </w:r>
      <w:r>
        <w:t>[4] and </w:t>
      </w:r>
      <w:r w:rsidR="006418C2">
        <w:t>3GPP TS 29.501 </w:t>
      </w:r>
      <w:r>
        <w:t>[5].</w:t>
      </w:r>
    </w:p>
    <w:p w:rsidR="00080512" w:rsidRPr="004D3578" w:rsidRDefault="00280184" w:rsidP="00280184">
      <w:r>
        <w:t xml:space="preserve">The stage 2 level N32 procedures are specified in </w:t>
      </w:r>
      <w:r w:rsidR="006418C2">
        <w:t>3GPP TS 33.501 </w:t>
      </w:r>
      <w:r>
        <w:t>[6].</w:t>
      </w:r>
    </w:p>
    <w:p w:rsidR="00080512" w:rsidRPr="004D3578" w:rsidRDefault="00080512">
      <w:pPr>
        <w:pStyle w:val="Heading1"/>
      </w:pPr>
      <w:bookmarkStart w:id="5" w:name="_Toc20151023"/>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051CED" w:rsidRDefault="00EC4A25" w:rsidP="00051CED">
      <w:pPr>
        <w:pStyle w:val="EX"/>
      </w:pPr>
      <w:r w:rsidRPr="004D3578">
        <w:t>[1]</w:t>
      </w:r>
      <w:r w:rsidRPr="004D3578">
        <w:tab/>
      </w:r>
      <w:r w:rsidR="006418C2" w:rsidRPr="004D3578">
        <w:t>3GPP</w:t>
      </w:r>
      <w:r w:rsidR="006418C2">
        <w:t> </w:t>
      </w:r>
      <w:r w:rsidR="006418C2" w:rsidRPr="004D3578">
        <w:t>TR</w:t>
      </w:r>
      <w:r w:rsidR="006418C2">
        <w:t> </w:t>
      </w:r>
      <w:r w:rsidR="006418C2" w:rsidRPr="004D3578">
        <w:t>21.905:</w:t>
      </w:r>
      <w:r w:rsidRPr="004D3578">
        <w:t xml:space="preserve"> "Vocabulary for 3GPP Specifications".</w:t>
      </w:r>
    </w:p>
    <w:p w:rsidR="00280184" w:rsidRDefault="00280184" w:rsidP="00280184">
      <w:pPr>
        <w:pStyle w:val="EX"/>
      </w:pPr>
      <w:r>
        <w:t>[2]</w:t>
      </w:r>
      <w:r>
        <w:tab/>
      </w:r>
      <w:r w:rsidR="006418C2">
        <w:t>3GPP TS 23.501:</w:t>
      </w:r>
      <w:r>
        <w:t xml:space="preserve"> "System Architecture for the 5G System; Stage 2".</w:t>
      </w:r>
    </w:p>
    <w:p w:rsidR="00280184" w:rsidRDefault="00280184" w:rsidP="00280184">
      <w:pPr>
        <w:pStyle w:val="EX"/>
      </w:pPr>
      <w:r>
        <w:t>[3]</w:t>
      </w:r>
      <w:r>
        <w:tab/>
      </w:r>
      <w:r w:rsidR="006418C2">
        <w:t>3GPP TS 23.502:</w:t>
      </w:r>
      <w:r>
        <w:t xml:space="preserve"> "Procedures for the 5G System; Stage 2".</w:t>
      </w:r>
    </w:p>
    <w:p w:rsidR="00280184" w:rsidRDefault="00280184" w:rsidP="00280184">
      <w:pPr>
        <w:pStyle w:val="EX"/>
      </w:pPr>
      <w:r>
        <w:t>[4]</w:t>
      </w:r>
      <w:r>
        <w:tab/>
      </w:r>
      <w:r w:rsidR="006418C2">
        <w:t>3GPP TS 29.500:</w:t>
      </w:r>
      <w:r>
        <w:t xml:space="preserve"> "5G System; Technical Realization of Service Based Architecture; Stage 3".</w:t>
      </w:r>
    </w:p>
    <w:p w:rsidR="00280184" w:rsidRDefault="00280184" w:rsidP="00280184">
      <w:pPr>
        <w:pStyle w:val="EX"/>
      </w:pPr>
      <w:r>
        <w:t>[5]</w:t>
      </w:r>
      <w:r>
        <w:tab/>
      </w:r>
      <w:r w:rsidR="006418C2">
        <w:t>3GPP TS 29.501:</w:t>
      </w:r>
      <w:r>
        <w:t xml:space="preserve"> "5G System; Principles and Guidelines for Services Definition; Stage 3".</w:t>
      </w:r>
    </w:p>
    <w:p w:rsidR="00280184" w:rsidRDefault="00280184" w:rsidP="00280184">
      <w:pPr>
        <w:pStyle w:val="EX"/>
        <w:rPr>
          <w:lang w:eastAsia="zh-CN"/>
        </w:rPr>
      </w:pPr>
      <w:r>
        <w:rPr>
          <w:rFonts w:hint="eastAsia"/>
        </w:rPr>
        <w:t>[6]</w:t>
      </w:r>
      <w:r>
        <w:rPr>
          <w:rFonts w:hint="eastAsia"/>
        </w:rPr>
        <w:tab/>
      </w:r>
      <w:r w:rsidR="006418C2">
        <w:rPr>
          <w:lang w:eastAsia="zh-CN"/>
        </w:rPr>
        <w:t>3GPP TS 33.501:</w:t>
      </w:r>
      <w:r>
        <w:rPr>
          <w:lang w:eastAsia="zh-CN"/>
        </w:rPr>
        <w:t xml:space="preserve"> "</w:t>
      </w:r>
      <w:r w:rsidRPr="00A449BB">
        <w:rPr>
          <w:lang w:eastAsia="zh-CN"/>
        </w:rPr>
        <w:t>Security architecture and procedures for 5G system</w:t>
      </w:r>
      <w:r>
        <w:rPr>
          <w:lang w:eastAsia="zh-CN"/>
        </w:rPr>
        <w:t>".</w:t>
      </w:r>
    </w:p>
    <w:p w:rsidR="00280184" w:rsidRDefault="00280184" w:rsidP="00280184">
      <w:pPr>
        <w:pStyle w:val="EX"/>
        <w:rPr>
          <w:lang w:val="de-DE"/>
        </w:rPr>
      </w:pPr>
      <w:r>
        <w:rPr>
          <w:lang w:eastAsia="zh-CN"/>
        </w:rPr>
        <w:t>[</w:t>
      </w:r>
      <w:r w:rsidR="007C522B">
        <w:rPr>
          <w:lang w:eastAsia="zh-CN"/>
        </w:rPr>
        <w:t>7</w:t>
      </w:r>
      <w:r>
        <w:rPr>
          <w:lang w:eastAsia="zh-CN"/>
        </w:rPr>
        <w:t>]</w:t>
      </w:r>
      <w:r>
        <w:rPr>
          <w:lang w:eastAsia="zh-CN"/>
        </w:rPr>
        <w:tab/>
      </w:r>
      <w:r w:rsidR="006418C2" w:rsidRPr="00290CC7">
        <w:rPr>
          <w:lang w:val="de-DE"/>
        </w:rPr>
        <w:t>IETF</w:t>
      </w:r>
      <w:r w:rsidR="006418C2">
        <w:rPr>
          <w:lang w:val="de-DE"/>
        </w:rPr>
        <w:t> </w:t>
      </w:r>
      <w:r w:rsidR="006418C2" w:rsidRPr="00290CC7">
        <w:rPr>
          <w:lang w:val="de-DE"/>
        </w:rPr>
        <w:t>RFC</w:t>
      </w:r>
      <w:r w:rsidR="006418C2">
        <w:rPr>
          <w:lang w:val="de-DE"/>
        </w:rPr>
        <w:t> </w:t>
      </w:r>
      <w:r w:rsidR="006418C2" w:rsidRPr="00290CC7">
        <w:rPr>
          <w:lang w:val="de-DE"/>
        </w:rPr>
        <w:t>7540:</w:t>
      </w:r>
      <w:r>
        <w:rPr>
          <w:lang w:val="de-DE"/>
        </w:rPr>
        <w:t xml:space="preserve"> </w:t>
      </w:r>
      <w:r w:rsidRPr="00290CC7">
        <w:rPr>
          <w:lang w:val="de-DE"/>
        </w:rPr>
        <w:t>"Hypertext Transfer Protocol Version 2 (HTTP/2)".</w:t>
      </w:r>
    </w:p>
    <w:p w:rsidR="00280184" w:rsidRDefault="00280184" w:rsidP="00280184">
      <w:pPr>
        <w:pStyle w:val="EX"/>
        <w:rPr>
          <w:lang w:val="de-DE"/>
        </w:rPr>
      </w:pPr>
      <w:r>
        <w:rPr>
          <w:lang w:val="de-DE"/>
        </w:rPr>
        <w:t>[</w:t>
      </w:r>
      <w:r w:rsidR="007C522B">
        <w:rPr>
          <w:lang w:val="de-DE"/>
        </w:rPr>
        <w:t>8</w:t>
      </w:r>
      <w:r>
        <w:rPr>
          <w:lang w:val="de-DE"/>
        </w:rPr>
        <w:t>]</w:t>
      </w:r>
      <w:r>
        <w:rPr>
          <w:lang w:val="de-DE"/>
        </w:rPr>
        <w:tab/>
      </w:r>
      <w:r w:rsidR="006418C2" w:rsidRPr="00290CC7">
        <w:rPr>
          <w:lang w:val="de-DE"/>
        </w:rPr>
        <w:t>IETF</w:t>
      </w:r>
      <w:r w:rsidR="006418C2">
        <w:rPr>
          <w:lang w:val="de-DE"/>
        </w:rPr>
        <w:t> </w:t>
      </w:r>
      <w:r w:rsidR="006418C2" w:rsidRPr="00290CC7">
        <w:rPr>
          <w:lang w:val="de-DE"/>
        </w:rPr>
        <w:t>RFC</w:t>
      </w:r>
      <w:r w:rsidR="006418C2">
        <w:rPr>
          <w:lang w:val="de-DE"/>
        </w:rPr>
        <w:t> 8259</w:t>
      </w:r>
      <w:r w:rsidR="006418C2"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280184" w:rsidRDefault="00280184" w:rsidP="00280184">
      <w:pPr>
        <w:pStyle w:val="EX"/>
        <w:rPr>
          <w:lang w:val="de-DE" w:eastAsia="zh-CN"/>
        </w:rPr>
      </w:pPr>
      <w:r>
        <w:rPr>
          <w:lang w:eastAsia="zh-CN"/>
        </w:rPr>
        <w:t>[</w:t>
      </w:r>
      <w:r w:rsidR="007C522B">
        <w:rPr>
          <w:lang w:eastAsia="zh-CN"/>
        </w:rPr>
        <w:t>9</w:t>
      </w:r>
      <w:r>
        <w:rPr>
          <w:lang w:eastAsia="zh-CN"/>
        </w:rPr>
        <w:t>]</w:t>
      </w:r>
      <w:r>
        <w:rPr>
          <w:lang w:eastAsia="zh-CN"/>
        </w:rPr>
        <w:tab/>
      </w:r>
      <w:r w:rsidR="006418C2" w:rsidRPr="00290CC7">
        <w:rPr>
          <w:lang w:val="de-DE"/>
        </w:rPr>
        <w:t>IETF</w:t>
      </w:r>
      <w:r w:rsidR="006418C2">
        <w:rPr>
          <w:lang w:val="de-DE"/>
        </w:rPr>
        <w:t> </w:t>
      </w:r>
      <w:r w:rsidR="006418C2" w:rsidRPr="00290CC7">
        <w:rPr>
          <w:lang w:val="de-DE"/>
        </w:rPr>
        <w:t>RFC</w:t>
      </w:r>
      <w:r w:rsidR="006418C2">
        <w:rPr>
          <w:lang w:val="de-DE"/>
        </w:rPr>
        <w:t> </w:t>
      </w:r>
      <w:r w:rsidR="006418C2" w:rsidRPr="00290CC7">
        <w:rPr>
          <w:lang w:val="de-DE"/>
        </w:rPr>
        <w:t>7</w:t>
      </w:r>
      <w:r w:rsidR="006418C2">
        <w:rPr>
          <w:rFonts w:hint="eastAsia"/>
          <w:lang w:val="de-DE" w:eastAsia="zh-CN"/>
        </w:rPr>
        <w:t>231</w:t>
      </w:r>
      <w:r w:rsidR="006418C2"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280184" w:rsidRDefault="00280184" w:rsidP="00280184">
      <w:pPr>
        <w:pStyle w:val="EX"/>
        <w:rPr>
          <w:lang w:val="de-DE" w:eastAsia="zh-CN"/>
        </w:rPr>
      </w:pPr>
      <w:r w:rsidRPr="00727C27">
        <w:rPr>
          <w:rFonts w:hint="eastAsia"/>
          <w:lang w:eastAsia="zh-CN"/>
        </w:rPr>
        <w:t>[</w:t>
      </w:r>
      <w:r w:rsidR="007C522B">
        <w:rPr>
          <w:lang w:eastAsia="zh-CN"/>
        </w:rPr>
        <w:t>10</w:t>
      </w:r>
      <w:r w:rsidRPr="00727C27">
        <w:rPr>
          <w:rFonts w:hint="eastAsia"/>
          <w:lang w:eastAsia="zh-CN"/>
        </w:rPr>
        <w:t>]</w:t>
      </w:r>
      <w:r w:rsidRPr="00727C27">
        <w:rPr>
          <w:rFonts w:hint="eastAsia"/>
          <w:lang w:eastAsia="zh-CN"/>
        </w:rPr>
        <w:tab/>
      </w:r>
      <w:r w:rsidR="006418C2" w:rsidRPr="00727C27">
        <w:rPr>
          <w:rFonts w:hint="eastAsia"/>
          <w:lang w:eastAsia="zh-CN"/>
        </w:rPr>
        <w:t>IETF</w:t>
      </w:r>
      <w:r w:rsidR="006418C2">
        <w:rPr>
          <w:lang w:eastAsia="zh-CN"/>
        </w:rPr>
        <w:t> </w:t>
      </w:r>
      <w:r w:rsidR="006418C2" w:rsidRPr="00290CC7">
        <w:rPr>
          <w:lang w:val="de-DE"/>
        </w:rPr>
        <w:t>RFC</w:t>
      </w:r>
      <w:r w:rsidR="006418C2">
        <w:rPr>
          <w:lang w:eastAsia="zh-CN"/>
        </w:rPr>
        <w:t> </w:t>
      </w:r>
      <w:r w:rsidR="006418C2" w:rsidRPr="00290CC7">
        <w:rPr>
          <w:lang w:val="de-DE"/>
        </w:rPr>
        <w:t>7</w:t>
      </w:r>
      <w:r w:rsidR="006418C2">
        <w:rPr>
          <w:rFonts w:hint="eastAsia"/>
          <w:lang w:val="de-DE" w:eastAsia="zh-CN"/>
        </w:rPr>
        <w:t>230</w:t>
      </w:r>
      <w:r w:rsidR="006418C2"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280184" w:rsidRDefault="00280184" w:rsidP="00280184">
      <w:pPr>
        <w:pStyle w:val="EX"/>
      </w:pPr>
      <w:r>
        <w:t>[</w:t>
      </w:r>
      <w:r w:rsidR="007C522B">
        <w:t>11</w:t>
      </w:r>
      <w:r>
        <w:t>]</w:t>
      </w:r>
      <w:r>
        <w:tab/>
      </w:r>
      <w:r w:rsidR="006418C2">
        <w:t>IETF RFC 793:</w:t>
      </w:r>
      <w:r>
        <w:t xml:space="preserve"> "Transmission Control Protocol".</w:t>
      </w:r>
    </w:p>
    <w:p w:rsidR="00906B70" w:rsidRDefault="00007C2D" w:rsidP="00906B70">
      <w:pPr>
        <w:pStyle w:val="EX"/>
      </w:pPr>
      <w:r>
        <w:t>[</w:t>
      </w:r>
      <w:r w:rsidR="00421B9D">
        <w:t>12</w:t>
      </w:r>
      <w:r>
        <w:t>]</w:t>
      </w:r>
      <w:r>
        <w:tab/>
      </w:r>
      <w:r w:rsidR="006418C2">
        <w:t>3GPP TS 29.571:</w:t>
      </w:r>
      <w:r>
        <w:t xml:space="preserve"> "</w:t>
      </w:r>
      <w:r>
        <w:rPr>
          <w:lang w:eastAsia="zh-CN"/>
        </w:rPr>
        <w:t>5G System; Common Data Types for Service Based Interfaces Stage 3</w:t>
      </w:r>
      <w:r w:rsidRPr="00D22868">
        <w:rPr>
          <w:lang w:eastAsia="zh-CN"/>
        </w:rPr>
        <w:t>"</w:t>
      </w:r>
      <w:r>
        <w:rPr>
          <w:lang w:eastAsia="zh-CN"/>
        </w:rPr>
        <w:t>.</w:t>
      </w:r>
    </w:p>
    <w:p w:rsidR="00511691" w:rsidRDefault="00906B70" w:rsidP="00511691">
      <w:pPr>
        <w:pStyle w:val="EX"/>
      </w:pPr>
      <w:r>
        <w:t>[</w:t>
      </w:r>
      <w:r w:rsidR="00421B9D">
        <w:t>13</w:t>
      </w:r>
      <w:r>
        <w:t>]</w:t>
      </w:r>
      <w:r>
        <w:tab/>
      </w:r>
      <w:r w:rsidR="006418C2">
        <w:t>IETF RFC 7518:</w:t>
      </w:r>
      <w:r>
        <w:t xml:space="preserve"> "JSON Web Algorithms (JWA)".</w:t>
      </w:r>
      <w:r w:rsidR="00511691" w:rsidRPr="00511691">
        <w:t xml:space="preserve"> </w:t>
      </w:r>
    </w:p>
    <w:p w:rsidR="00511691" w:rsidRDefault="00511691" w:rsidP="00511691">
      <w:pPr>
        <w:pStyle w:val="EX"/>
      </w:pPr>
      <w:r>
        <w:t>[</w:t>
      </w:r>
      <w:r w:rsidR="00305871">
        <w:t>14</w:t>
      </w:r>
      <w:r>
        <w:t>]</w:t>
      </w:r>
      <w:r>
        <w:tab/>
      </w:r>
      <w:r w:rsidR="006418C2">
        <w:t>IETF RFC 7516:</w:t>
      </w:r>
      <w:r>
        <w:t xml:space="preserve"> "</w:t>
      </w:r>
      <w:r w:rsidRPr="001A557D">
        <w:t>JSON Web Encryption (JWE)</w:t>
      </w:r>
      <w:r>
        <w:t>".</w:t>
      </w:r>
    </w:p>
    <w:p w:rsidR="00305871" w:rsidRDefault="00511691" w:rsidP="00305871">
      <w:pPr>
        <w:pStyle w:val="EX"/>
      </w:pPr>
      <w:r>
        <w:rPr>
          <w:rFonts w:hint="eastAsia"/>
        </w:rPr>
        <w:t>[</w:t>
      </w:r>
      <w:r w:rsidR="00305871">
        <w:t>15</w:t>
      </w:r>
      <w:r>
        <w:rPr>
          <w:rFonts w:hint="eastAsia"/>
        </w:rPr>
        <w:t>]</w:t>
      </w:r>
      <w:r>
        <w:rPr>
          <w:rFonts w:hint="eastAsia"/>
        </w:rPr>
        <w:tab/>
      </w:r>
      <w:r w:rsidR="006418C2">
        <w:rPr>
          <w:rFonts w:hint="eastAsia"/>
        </w:rPr>
        <w:t>IETF</w:t>
      </w:r>
      <w:r w:rsidR="006418C2">
        <w:t> </w:t>
      </w:r>
      <w:r w:rsidR="006418C2">
        <w:rPr>
          <w:rFonts w:hint="eastAsia"/>
        </w:rPr>
        <w:t>RFC</w:t>
      </w:r>
      <w:r w:rsidR="006418C2">
        <w:t> 4648:</w:t>
      </w:r>
      <w:r>
        <w:t xml:space="preserve"> "</w:t>
      </w:r>
      <w:r w:rsidRPr="0084022C">
        <w:t>The Base16, Base32, and Base64 Data Encodings</w:t>
      </w:r>
      <w:r>
        <w:t>".</w:t>
      </w:r>
    </w:p>
    <w:p w:rsidR="00305871" w:rsidRDefault="00305871" w:rsidP="00305871">
      <w:pPr>
        <w:pStyle w:val="EX"/>
      </w:pPr>
      <w:r>
        <w:t>[</w:t>
      </w:r>
      <w:r w:rsidR="00E32D44">
        <w:t>16</w:t>
      </w:r>
      <w:r>
        <w:t>]</w:t>
      </w:r>
      <w:r>
        <w:tab/>
      </w:r>
      <w:r w:rsidR="006418C2">
        <w:t>IETF RFC 7515:</w:t>
      </w:r>
      <w:r>
        <w:t xml:space="preserve"> "</w:t>
      </w:r>
      <w:r w:rsidRPr="002141E4">
        <w:t>JSON Web Signature (JWS)</w:t>
      </w:r>
      <w:r>
        <w:t>".</w:t>
      </w:r>
    </w:p>
    <w:p w:rsidR="00906B70" w:rsidRDefault="00305871" w:rsidP="001436B4">
      <w:pPr>
        <w:pStyle w:val="EX"/>
        <w:rPr>
          <w:snapToGrid w:val="0"/>
        </w:rPr>
      </w:pPr>
      <w:r>
        <w:rPr>
          <w:snapToGrid w:val="0"/>
        </w:rPr>
        <w:t>[</w:t>
      </w:r>
      <w:r w:rsidR="00CF6BC1">
        <w:rPr>
          <w:snapToGrid w:val="0"/>
        </w:rPr>
        <w:t>17</w:t>
      </w:r>
      <w:r>
        <w:rPr>
          <w:snapToGrid w:val="0"/>
        </w:rPr>
        <w:t>]</w:t>
      </w:r>
      <w:r>
        <w:rPr>
          <w:snapToGrid w:val="0"/>
        </w:rPr>
        <w:tab/>
      </w:r>
      <w:r w:rsidR="006418C2">
        <w:rPr>
          <w:snapToGrid w:val="0"/>
        </w:rPr>
        <w:t>IETF RFC 6901:</w:t>
      </w:r>
      <w:r>
        <w:rPr>
          <w:snapToGrid w:val="0"/>
        </w:rPr>
        <w:t xml:space="preserve"> "</w:t>
      </w:r>
      <w:r w:rsidRPr="00CB4DE4">
        <w:rPr>
          <w:snapToGrid w:val="0"/>
        </w:rPr>
        <w:t>JavaScript Object Notation (JSON) Pointer</w:t>
      </w:r>
      <w:r>
        <w:rPr>
          <w:snapToGrid w:val="0"/>
        </w:rPr>
        <w:t>".</w:t>
      </w:r>
    </w:p>
    <w:p w:rsidR="00C80BD0" w:rsidRDefault="00C80BD0" w:rsidP="00C80BD0">
      <w:pPr>
        <w:pStyle w:val="EX"/>
      </w:pPr>
      <w:r>
        <w:rPr>
          <w:snapToGrid w:val="0"/>
        </w:rPr>
        <w:t>[</w:t>
      </w:r>
      <w:r w:rsidR="00145673">
        <w:rPr>
          <w:snapToGrid w:val="0"/>
        </w:rPr>
        <w:t>18</w:t>
      </w:r>
      <w:r>
        <w:rPr>
          <w:snapToGrid w:val="0"/>
        </w:rPr>
        <w:t>]</w:t>
      </w:r>
      <w:r>
        <w:rPr>
          <w:snapToGrid w:val="0"/>
        </w:rPr>
        <w:tab/>
      </w:r>
      <w:r w:rsidR="006418C2">
        <w:t>3GPP TS 29.510:</w:t>
      </w:r>
      <w:r>
        <w:t xml:space="preserve"> "</w:t>
      </w:r>
      <w:r w:rsidRPr="007F55B6">
        <w:t>Network Function Repository Services;</w:t>
      </w:r>
      <w:r>
        <w:t xml:space="preserve"> Stage 3".</w:t>
      </w:r>
    </w:p>
    <w:p w:rsidR="003B56D4" w:rsidRDefault="003B56D4" w:rsidP="00C80BD0">
      <w:pPr>
        <w:pStyle w:val="EX"/>
      </w:pPr>
      <w:r>
        <w:t>[19]</w:t>
      </w:r>
      <w:r>
        <w:tab/>
      </w:r>
      <w:r w:rsidR="006418C2">
        <w:t>3GPP TS 23.003:</w:t>
      </w:r>
      <w:r>
        <w:t xml:space="preserve"> "</w:t>
      </w:r>
      <w:r w:rsidRPr="00D40BF2">
        <w:t>Numbering, addressing and identification</w:t>
      </w:r>
      <w:r>
        <w:t>".</w:t>
      </w:r>
    </w:p>
    <w:p w:rsidR="00747A6D" w:rsidRPr="003B56D4" w:rsidRDefault="00747A6D" w:rsidP="00C80BD0">
      <w:pPr>
        <w:pStyle w:val="EX"/>
        <w:rPr>
          <w:lang w:eastAsia="zh-CN"/>
        </w:rPr>
      </w:pPr>
      <w:r>
        <w:lastRenderedPageBreak/>
        <w:t>[20]</w:t>
      </w:r>
      <w:r>
        <w:tab/>
      </w:r>
      <w:r w:rsidR="006418C2" w:rsidRPr="005E4D39">
        <w:t>3GPP</w:t>
      </w:r>
      <w:r w:rsidR="006418C2">
        <w:t> </w:t>
      </w:r>
      <w:r w:rsidR="006418C2" w:rsidRPr="005E4D39">
        <w:t>T</w:t>
      </w:r>
      <w:r w:rsidR="006418C2">
        <w:t>R 21.900</w:t>
      </w:r>
      <w:r w:rsidR="006418C2" w:rsidRPr="005E4D39">
        <w:t>:</w:t>
      </w:r>
      <w:r w:rsidRPr="005E4D39">
        <w:t xml:space="preserve"> "</w:t>
      </w:r>
      <w:r w:rsidRPr="00ED0BD9">
        <w:t>Technical Specification Group working methods</w:t>
      </w:r>
      <w:r>
        <w:t>".</w:t>
      </w:r>
    </w:p>
    <w:p w:rsidR="00080512" w:rsidRPr="004D3578" w:rsidRDefault="005B3E75">
      <w:pPr>
        <w:pStyle w:val="Heading1"/>
      </w:pPr>
      <w:bookmarkStart w:id="10" w:name="_Toc20151024"/>
      <w:r>
        <w:t>3</w:t>
      </w:r>
      <w:r>
        <w:tab/>
        <w:t xml:space="preserve">Definitions </w:t>
      </w:r>
      <w:r w:rsidR="008028A4" w:rsidRPr="004D3578">
        <w:t>and abbreviations</w:t>
      </w:r>
      <w:bookmarkEnd w:id="10"/>
    </w:p>
    <w:p w:rsidR="00080512" w:rsidRPr="004D3578" w:rsidRDefault="00080512">
      <w:pPr>
        <w:pStyle w:val="Heading2"/>
      </w:pPr>
      <w:bookmarkStart w:id="11" w:name="_Toc20151025"/>
      <w:r w:rsidRPr="004D3578">
        <w:t>3.1</w:t>
      </w:r>
      <w:r w:rsidRPr="004D3578">
        <w:tab/>
        <w:t>Definitions</w:t>
      </w:r>
      <w:bookmarkEnd w:id="11"/>
    </w:p>
    <w:p w:rsidR="00080512" w:rsidRDefault="00080512">
      <w:r w:rsidRPr="004D3578">
        <w:t>For the purposes of the present document, the terms and definitions given in</w:t>
      </w:r>
      <w:r w:rsidR="006418C2">
        <w:t xml:space="preserve"> 3GPP TR </w:t>
      </w:r>
      <w:r w:rsidR="006418C2" w:rsidRPr="004D3578">
        <w:t>21.905</w:t>
      </w:r>
      <w:r w:rsidR="006418C2">
        <w:t> </w:t>
      </w:r>
      <w:r w:rsidR="006418C2" w:rsidRPr="004D3578">
        <w:t>[</w:t>
      </w:r>
      <w:r w:rsidR="004D3578" w:rsidRPr="004D3578">
        <w:t>1</w:t>
      </w:r>
      <w:r w:rsidRPr="004D3578">
        <w:t>] and the following apply. A term defined in the present document takes precedence over the definition of the same term, if any, in</w:t>
      </w:r>
      <w:r w:rsidR="006418C2">
        <w:t xml:space="preserve"> 3GPP TR </w:t>
      </w:r>
      <w:r w:rsidR="006418C2" w:rsidRPr="004D3578">
        <w:t>21.905</w:t>
      </w:r>
      <w:r w:rsidR="006418C2">
        <w:t> </w:t>
      </w:r>
      <w:r w:rsidR="006418C2" w:rsidRPr="004D3578">
        <w:t>[</w:t>
      </w:r>
      <w:r w:rsidR="004D3578" w:rsidRPr="004D3578">
        <w:t>1</w:t>
      </w:r>
      <w:r w:rsidRPr="004D3578">
        <w:t>].</w:t>
      </w:r>
    </w:p>
    <w:p w:rsidR="00E66884" w:rsidRDefault="00E66884" w:rsidP="00E66884">
      <w:r w:rsidRPr="00D66693">
        <w:rPr>
          <w:b/>
        </w:rPr>
        <w:t>c-SEPP</w:t>
      </w:r>
      <w:r>
        <w:rPr>
          <w:b/>
        </w:rPr>
        <w:t xml:space="preserve">: </w:t>
      </w:r>
      <w:r>
        <w:t>The SEPP that is present on the NF service consumer side is called the c-SEPP.</w:t>
      </w:r>
    </w:p>
    <w:p w:rsidR="00E66884" w:rsidRDefault="00E66884" w:rsidP="00E66884">
      <w:r>
        <w:rPr>
          <w:b/>
        </w:rPr>
        <w:t>p-SEPP:</w:t>
      </w:r>
      <w:r>
        <w:t xml:space="preserve"> The SEPP that is present on the NF service producer side is called the p-SEPP.</w:t>
      </w:r>
    </w:p>
    <w:p w:rsidR="00C80BD0" w:rsidRPr="00C80BD0" w:rsidRDefault="00C80BD0" w:rsidP="00386A6E">
      <w:pPr>
        <w:pStyle w:val="NO"/>
      </w:pPr>
      <w:r>
        <w:rPr>
          <w:rFonts w:hint="eastAsia"/>
        </w:rPr>
        <w:t>N</w:t>
      </w:r>
      <w:r>
        <w:t>OTE:</w:t>
      </w:r>
      <w:r>
        <w:tab/>
        <w:t>For the purpose of N32-c procedures, the two interacting SEPPs are called "initiating" SEPP and "responding" SEPP. The c-SEPP and p-SEPP terminology is not used in this specification though it is used in</w:t>
      </w:r>
      <w:r w:rsidR="006418C2">
        <w:t xml:space="preserve"> 3GPP TS 33.501 [</w:t>
      </w:r>
      <w:r>
        <w:t>6].</w:t>
      </w:r>
    </w:p>
    <w:p w:rsidR="00E66884" w:rsidRPr="00F02E4E" w:rsidRDefault="00E66884" w:rsidP="00E66884">
      <w:r w:rsidRPr="00D66693">
        <w:rPr>
          <w:b/>
        </w:rPr>
        <w:t>c-IPX</w:t>
      </w:r>
      <w:r>
        <w:t>: The IPX on the NF service consumer side.</w:t>
      </w:r>
    </w:p>
    <w:p w:rsidR="00E66884" w:rsidRPr="004D3578" w:rsidRDefault="00E66884" w:rsidP="00E66884">
      <w:r w:rsidRPr="00D66693">
        <w:rPr>
          <w:rFonts w:hint="eastAsia"/>
          <w:b/>
        </w:rPr>
        <w:t>p-IPX</w:t>
      </w:r>
      <w:r>
        <w:rPr>
          <w:rFonts w:hint="eastAsia"/>
        </w:rPr>
        <w:t>:</w:t>
      </w:r>
      <w:r>
        <w:t xml:space="preserve"> The IPX of the NF service producer side.</w:t>
      </w:r>
    </w:p>
    <w:p w:rsidR="00080512" w:rsidRPr="004D3578" w:rsidRDefault="005B3E75">
      <w:pPr>
        <w:pStyle w:val="Heading2"/>
      </w:pPr>
      <w:bookmarkStart w:id="12" w:name="_Toc20151026"/>
      <w:r>
        <w:t>3.2</w:t>
      </w:r>
      <w:r w:rsidR="00080512" w:rsidRPr="004D3578">
        <w:tab/>
        <w:t>Abbreviations</w:t>
      </w:r>
      <w:bookmarkEnd w:id="12"/>
    </w:p>
    <w:p w:rsidR="00080512" w:rsidRPr="004D3578" w:rsidRDefault="00080512">
      <w:pPr>
        <w:keepNext/>
      </w:pPr>
      <w:r w:rsidRPr="004D3578">
        <w:t>For the purposes of the present document, the abb</w:t>
      </w:r>
      <w:r w:rsidR="004D3578" w:rsidRPr="004D3578">
        <w:t>reviations given in</w:t>
      </w:r>
      <w:r w:rsidR="006418C2">
        <w:t xml:space="preserve"> 3GPP TR </w:t>
      </w:r>
      <w:r w:rsidR="006418C2" w:rsidRPr="004D3578">
        <w:t>21.905</w:t>
      </w:r>
      <w:r w:rsidR="006418C2">
        <w:t> </w:t>
      </w:r>
      <w:r w:rsidR="006418C2"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6418C2">
        <w:t xml:space="preserve"> 3GPP TR </w:t>
      </w:r>
      <w:r w:rsidR="006418C2" w:rsidRPr="004D3578">
        <w:t>21.905</w:t>
      </w:r>
      <w:r w:rsidR="006418C2">
        <w:t> </w:t>
      </w:r>
      <w:r w:rsidR="006418C2" w:rsidRPr="004D3578">
        <w:t>[</w:t>
      </w:r>
      <w:r w:rsidR="004D3578" w:rsidRPr="004D3578">
        <w:t>1</w:t>
      </w:r>
      <w:r w:rsidRPr="004D3578">
        <w:t>].</w:t>
      </w:r>
    </w:p>
    <w:p w:rsidR="00C80BD0" w:rsidRDefault="00C80BD0" w:rsidP="00C80BD0">
      <w:pPr>
        <w:pStyle w:val="EW"/>
      </w:pPr>
      <w:r>
        <w:rPr>
          <w:rFonts w:hint="eastAsia"/>
        </w:rPr>
        <w:t>IPX</w:t>
      </w:r>
      <w:r>
        <w:rPr>
          <w:rFonts w:hint="eastAsia"/>
        </w:rPr>
        <w:tab/>
        <w:t xml:space="preserve">IP </w:t>
      </w:r>
      <w:r>
        <w:t>Exchange Service</w:t>
      </w:r>
    </w:p>
    <w:p w:rsidR="00C80BD0" w:rsidRPr="00C80BD0" w:rsidRDefault="00C80BD0">
      <w:pPr>
        <w:pStyle w:val="EW"/>
      </w:pPr>
      <w:r>
        <w:t>JOSE</w:t>
      </w:r>
      <w:r>
        <w:tab/>
        <w:t>Javascript Object Signing and Encryption</w:t>
      </w:r>
    </w:p>
    <w:p w:rsidR="00080512" w:rsidRDefault="00421B9D">
      <w:pPr>
        <w:pStyle w:val="EW"/>
      </w:pPr>
      <w:r>
        <w:t>JWE</w:t>
      </w:r>
      <w:r w:rsidR="00080512" w:rsidRPr="004D3578">
        <w:tab/>
      </w:r>
      <w:r>
        <w:t>JSON Web Encryption</w:t>
      </w:r>
    </w:p>
    <w:p w:rsidR="00C80BD0" w:rsidRDefault="00421B9D" w:rsidP="00C80BD0">
      <w:pPr>
        <w:pStyle w:val="EW"/>
      </w:pPr>
      <w:r>
        <w:rPr>
          <w:rFonts w:hint="eastAsia"/>
        </w:rPr>
        <w:t>JWS</w:t>
      </w:r>
      <w:r>
        <w:rPr>
          <w:rFonts w:hint="eastAsia"/>
        </w:rPr>
        <w:tab/>
      </w:r>
      <w:r>
        <w:t>JSON Web Signature</w:t>
      </w:r>
    </w:p>
    <w:p w:rsidR="00EA3529" w:rsidRPr="00EA3529" w:rsidRDefault="00EA3529" w:rsidP="00C80BD0">
      <w:pPr>
        <w:pStyle w:val="EW"/>
      </w:pPr>
      <w:r>
        <w:t>PRINS</w:t>
      </w:r>
      <w:r>
        <w:tab/>
      </w:r>
      <w:r w:rsidRPr="005F73DC">
        <w:t>PRotocol for N32 INterconnect Security</w:t>
      </w:r>
    </w:p>
    <w:p w:rsidR="00C80BD0" w:rsidRDefault="00C80BD0" w:rsidP="00C80BD0">
      <w:pPr>
        <w:pStyle w:val="EW"/>
      </w:pPr>
      <w:r>
        <w:t>SEPP</w:t>
      </w:r>
      <w:r>
        <w:tab/>
        <w:t>Security and Edge Protection Proxy</w:t>
      </w:r>
    </w:p>
    <w:p w:rsidR="00C80BD0" w:rsidRPr="004D3578" w:rsidRDefault="00C80BD0" w:rsidP="00C80BD0">
      <w:pPr>
        <w:pStyle w:val="EW"/>
      </w:pPr>
      <w:r>
        <w:t>TLS</w:t>
      </w:r>
      <w:r>
        <w:tab/>
        <w:t>Transport Layer Security</w:t>
      </w:r>
    </w:p>
    <w:p w:rsidR="00080512" w:rsidRDefault="00080512">
      <w:pPr>
        <w:pStyle w:val="Heading1"/>
      </w:pPr>
      <w:bookmarkStart w:id="13" w:name="_Toc20151027"/>
      <w:r w:rsidRPr="004D3578">
        <w:t>4</w:t>
      </w:r>
      <w:r w:rsidRPr="004D3578">
        <w:tab/>
      </w:r>
      <w:r w:rsidR="00C57CEA">
        <w:t>General Description</w:t>
      </w:r>
      <w:bookmarkEnd w:id="13"/>
    </w:p>
    <w:p w:rsidR="001C3122" w:rsidRDefault="001C3122" w:rsidP="00A9307A">
      <w:pPr>
        <w:pStyle w:val="Heading2"/>
      </w:pPr>
      <w:bookmarkStart w:id="14" w:name="_Toc20151028"/>
      <w:r>
        <w:rPr>
          <w:rFonts w:hint="eastAsia"/>
        </w:rPr>
        <w:t>4.1</w:t>
      </w:r>
      <w:r>
        <w:rPr>
          <w:rFonts w:hint="eastAsia"/>
        </w:rPr>
        <w:tab/>
        <w:t>Introduction</w:t>
      </w:r>
      <w:bookmarkEnd w:id="14"/>
    </w:p>
    <w:p w:rsidR="00E66884" w:rsidRPr="007C522B" w:rsidRDefault="00E66884" w:rsidP="005F231E">
      <w:r>
        <w:rPr>
          <w:rFonts w:hint="eastAsia"/>
        </w:rPr>
        <w:t xml:space="preserve">This clause provides a general description of the interconnect interfaces used between the PLMNs for </w:t>
      </w:r>
      <w:r>
        <w:t>transporting</w:t>
      </w:r>
      <w:r>
        <w:rPr>
          <w:rFonts w:hint="eastAsia"/>
        </w:rPr>
        <w:t xml:space="preserve"> </w:t>
      </w:r>
      <w:r>
        <w:t>the service based interface message exchanges.</w:t>
      </w:r>
    </w:p>
    <w:p w:rsidR="005F231E" w:rsidRDefault="00A9307A" w:rsidP="001436B4">
      <w:pPr>
        <w:pStyle w:val="Heading2"/>
      </w:pPr>
      <w:bookmarkStart w:id="15" w:name="_Toc20151029"/>
      <w:r>
        <w:rPr>
          <w:rFonts w:hint="eastAsia"/>
        </w:rPr>
        <w:t>4</w:t>
      </w:r>
      <w:r>
        <w:t>.</w:t>
      </w:r>
      <w:r w:rsidR="001C3122">
        <w:t>2</w:t>
      </w:r>
      <w:r>
        <w:tab/>
        <w:t>N32 Interface</w:t>
      </w:r>
      <w:bookmarkEnd w:id="15"/>
    </w:p>
    <w:p w:rsidR="00E66884" w:rsidRDefault="00E66884" w:rsidP="005F231E">
      <w:pPr>
        <w:pStyle w:val="Heading3"/>
      </w:pPr>
      <w:bookmarkStart w:id="16" w:name="_Toc20151030"/>
      <w:r>
        <w:rPr>
          <w:rFonts w:hint="eastAsia"/>
        </w:rPr>
        <w:t>4.2.1</w:t>
      </w:r>
      <w:r>
        <w:rPr>
          <w:rFonts w:hint="eastAsia"/>
        </w:rPr>
        <w:tab/>
        <w:t>General</w:t>
      </w:r>
      <w:bookmarkEnd w:id="16"/>
    </w:p>
    <w:p w:rsidR="00E66884" w:rsidRDefault="00E66884" w:rsidP="00E66884">
      <w:r>
        <w:rPr>
          <w:rFonts w:hint="eastAsia"/>
        </w:rPr>
        <w:t xml:space="preserve">The N32 interface is used between the SEPPs of a VPLMN and a HPLMN in roaming scenarios. </w:t>
      </w:r>
      <w:r>
        <w:t>The SEPP that is on the NF service consumer side is called the c-SEPP and the SEPP that is on the NF service producer is called the p-SEPP. The N32 interface can be logically considered as 2 separate interfaces as given below.</w:t>
      </w:r>
    </w:p>
    <w:p w:rsidR="00E66884" w:rsidRDefault="00E66884" w:rsidP="00E66884">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rsidR="00E66884" w:rsidRDefault="00E66884" w:rsidP="00E66884">
      <w:pPr>
        <w:pStyle w:val="B1"/>
      </w:pPr>
      <w:r>
        <w:t>-</w:t>
      </w:r>
      <w:r>
        <w:tab/>
        <w:t>N32-f, a forwarding interface between the SEPPs which is used for forwarding the communication between the NF service consumer and the NF service producer after applying application level security protection.</w:t>
      </w:r>
    </w:p>
    <w:p w:rsidR="00E66884" w:rsidRDefault="00E66884" w:rsidP="00E66884">
      <w:pPr>
        <w:pStyle w:val="Heading3"/>
      </w:pPr>
      <w:bookmarkStart w:id="17" w:name="_Toc20151031"/>
      <w:r>
        <w:rPr>
          <w:rFonts w:hint="eastAsia"/>
        </w:rPr>
        <w:lastRenderedPageBreak/>
        <w:t>4.</w:t>
      </w:r>
      <w:r>
        <w:t>2</w:t>
      </w:r>
      <w:r>
        <w:rPr>
          <w:rFonts w:hint="eastAsia"/>
        </w:rPr>
        <w:t>.</w:t>
      </w:r>
      <w:r>
        <w:t>2</w:t>
      </w:r>
      <w:r>
        <w:rPr>
          <w:rFonts w:hint="eastAsia"/>
        </w:rPr>
        <w:tab/>
        <w:t>N32-c Interface</w:t>
      </w:r>
      <w:bookmarkEnd w:id="17"/>
    </w:p>
    <w:p w:rsidR="00E66884" w:rsidRDefault="00E66884" w:rsidP="00E66884">
      <w:r>
        <w:rPr>
          <w:rFonts w:hint="eastAsia"/>
        </w:rPr>
        <w:t>The following figure shows the scope of the N32-c interface.</w:t>
      </w:r>
    </w:p>
    <w:p w:rsidR="00E66884" w:rsidRDefault="00E66884" w:rsidP="00E66884">
      <w:pPr>
        <w:jc w:val="center"/>
      </w:pPr>
    </w:p>
    <w:p w:rsidR="00007C2D" w:rsidRDefault="00007C2D" w:rsidP="00C85EE7">
      <w:pPr>
        <w:pStyle w:val="TH"/>
      </w:pPr>
      <w:r>
        <w:object w:dxaOrig="4368" w:dyaOrig="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9pt;height:38.2pt" o:ole="">
            <v:imagedata r:id="rId11" o:title=""/>
          </v:shape>
          <o:OLEObject Type="Embed" ProgID="Visio.Drawing.15" ShapeID="_x0000_i1025" DrawAspect="Content" ObjectID="_1633329781" r:id="rId12"/>
        </w:object>
      </w:r>
    </w:p>
    <w:p w:rsidR="00E66884" w:rsidRPr="00F02E4E" w:rsidRDefault="00E66884" w:rsidP="00E66884">
      <w:pPr>
        <w:pStyle w:val="TF"/>
      </w:pPr>
      <w:r>
        <w:t>Figure 4.2.2-</w:t>
      </w:r>
      <w:r w:rsidR="005B3E75">
        <w:t>1:</w:t>
      </w:r>
      <w:r>
        <w:t xml:space="preserve"> N32-c Interface</w:t>
      </w:r>
    </w:p>
    <w:p w:rsidR="00E66884" w:rsidRDefault="00E66884" w:rsidP="00E66884">
      <w:r>
        <w:rPr>
          <w:rFonts w:hint="eastAsia"/>
        </w:rPr>
        <w:t>The N32-c interface provides the following functionalities:</w:t>
      </w:r>
    </w:p>
    <w:p w:rsidR="00E66884" w:rsidRDefault="00E66884" w:rsidP="00E66884">
      <w:pPr>
        <w:pStyle w:val="B1"/>
      </w:pPr>
      <w:r>
        <w:rPr>
          <w:rFonts w:hint="eastAsia"/>
        </w:rPr>
        <w:t>-</w:t>
      </w:r>
      <w:r>
        <w:tab/>
        <w:t xml:space="preserve">Initial handshake procedure between the SEPP </w:t>
      </w:r>
      <w:r w:rsidR="00007C2D">
        <w:t xml:space="preserve">in PLMN A (called the initiating SEPP) </w:t>
      </w:r>
      <w:r>
        <w:t xml:space="preserve">and the SEPP </w:t>
      </w:r>
      <w:r w:rsidR="00007C2D">
        <w:t xml:space="preserve">in PLMN B (called the responding SEPP), </w:t>
      </w:r>
      <w:r>
        <w:t>that involves capability negotiation and parameter exchange as specified in</w:t>
      </w:r>
      <w:r w:rsidR="006418C2">
        <w:t xml:space="preserve"> 3GPP TS 33.501 [</w:t>
      </w:r>
      <w:r>
        <w:t>6].</w:t>
      </w:r>
    </w:p>
    <w:p w:rsidR="00E66884" w:rsidRDefault="00E66884" w:rsidP="00E66884">
      <w:pPr>
        <w:pStyle w:val="Heading3"/>
      </w:pPr>
      <w:bookmarkStart w:id="18" w:name="_Toc20151032"/>
      <w:r>
        <w:rPr>
          <w:rFonts w:hint="eastAsia"/>
        </w:rPr>
        <w:t>4.</w:t>
      </w:r>
      <w:r>
        <w:t>2</w:t>
      </w:r>
      <w:r>
        <w:rPr>
          <w:rFonts w:hint="eastAsia"/>
        </w:rPr>
        <w:t>.</w:t>
      </w:r>
      <w:r>
        <w:t>3</w:t>
      </w:r>
      <w:r>
        <w:rPr>
          <w:rFonts w:hint="eastAsia"/>
        </w:rPr>
        <w:tab/>
        <w:t>N32-f Interface</w:t>
      </w:r>
      <w:bookmarkEnd w:id="18"/>
    </w:p>
    <w:p w:rsidR="00E66884" w:rsidRDefault="00E66884" w:rsidP="00E66884">
      <w:r>
        <w:rPr>
          <w:rFonts w:hint="eastAsia"/>
        </w:rPr>
        <w:t>The following figure shows the scope of the N32-f interface.</w:t>
      </w:r>
    </w:p>
    <w:p w:rsidR="00E66884" w:rsidRDefault="00E66884" w:rsidP="00E66884">
      <w:pPr>
        <w:jc w:val="center"/>
      </w:pPr>
    </w:p>
    <w:p w:rsidR="00511691" w:rsidRDefault="00511691" w:rsidP="00C85EE7">
      <w:pPr>
        <w:pStyle w:val="TH"/>
      </w:pPr>
      <w:r>
        <w:object w:dxaOrig="7968" w:dyaOrig="2388">
          <v:shape id="_x0000_i1026" type="#_x0000_t75" style="width:399.45pt;height:118.35pt" o:ole="">
            <v:imagedata r:id="rId13" o:title=""/>
          </v:shape>
          <o:OLEObject Type="Embed" ProgID="Visio.Drawing.15" ShapeID="_x0000_i1026" DrawAspect="Content" ObjectID="_1633329782" r:id="rId14"/>
        </w:object>
      </w:r>
    </w:p>
    <w:p w:rsidR="00E66884" w:rsidRPr="00F02E4E" w:rsidRDefault="00E66884" w:rsidP="00E66884">
      <w:pPr>
        <w:pStyle w:val="TF"/>
      </w:pPr>
      <w:r>
        <w:t>Figure 4.2.3-1: N32-f Interface</w:t>
      </w:r>
    </w:p>
    <w:p w:rsidR="00E66884" w:rsidRDefault="00E66884" w:rsidP="00E66884">
      <w:r>
        <w:rPr>
          <w:rFonts w:hint="eastAsia"/>
        </w:rPr>
        <w:t>The N32-f interface shall be used</w:t>
      </w:r>
      <w:r>
        <w:t xml:space="preserve"> </w:t>
      </w:r>
      <w:r w:rsidR="00511691">
        <w:t xml:space="preserve">to forward the HTTP/2 messages of the NF service producers and the NF service consumers in different PLMN, through the SEPPs of the respective PLMN. The application layer security protection functionality of the N32-f is used </w:t>
      </w:r>
      <w:r>
        <w:t xml:space="preserve">only if </w:t>
      </w:r>
      <w:r w:rsidR="00EA3529">
        <w:t xml:space="preserve">the </w:t>
      </w:r>
      <w:r w:rsidR="00EA3529" w:rsidRPr="005F73DC">
        <w:t>PRotocol for N32 INterconnect Security</w:t>
      </w:r>
      <w:r w:rsidR="00EA3529">
        <w:t xml:space="preserve"> (PRINS) </w:t>
      </w:r>
      <w:r>
        <w:t>is negotiated between the SEPPs using N32-c.</w:t>
      </w:r>
    </w:p>
    <w:p w:rsidR="00E66884" w:rsidRDefault="00E66884" w:rsidP="00E66884">
      <w:r>
        <w:t xml:space="preserve">The N32-f interface provides the following </w:t>
      </w:r>
      <w:r w:rsidR="00511691">
        <w:t xml:space="preserve">application layer security protection </w:t>
      </w:r>
      <w:r>
        <w:t>functionalities:</w:t>
      </w:r>
    </w:p>
    <w:p w:rsidR="00E66884" w:rsidRDefault="00E66884" w:rsidP="00E66884">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w:t>
      </w:r>
      <w:r w:rsidR="006418C2">
        <w:t xml:space="preserve"> 3GPP TS 33.501 [</w:t>
      </w:r>
      <w:r>
        <w:t>6].</w:t>
      </w:r>
    </w:p>
    <w:p w:rsidR="00E66884" w:rsidRDefault="00E66884" w:rsidP="00E66884">
      <w:pPr>
        <w:pStyle w:val="B1"/>
      </w:pPr>
      <w:r>
        <w:t>-</w:t>
      </w:r>
      <w:r>
        <w:tab/>
        <w:t>Forwarding of the application layer protected message from a SEPP in one PLMN to a SEPP in another PLMN. Such forwarding may involve IPX providers on path.</w:t>
      </w:r>
    </w:p>
    <w:p w:rsidR="00E66884" w:rsidRDefault="00E66884" w:rsidP="001436B4">
      <w:pPr>
        <w:pStyle w:val="B1"/>
      </w:pPr>
      <w:r>
        <w:t>-</w:t>
      </w:r>
      <w:r>
        <w:tab/>
        <w:t>If IPX providers are on the path from SEPP</w:t>
      </w:r>
      <w:r w:rsidR="00511691" w:rsidRPr="00511691">
        <w:t xml:space="preserve"> </w:t>
      </w:r>
      <w:r w:rsidR="00511691">
        <w:t>in PLMN A</w:t>
      </w:r>
      <w:r>
        <w:t xml:space="preserve"> to SEPP</w:t>
      </w:r>
      <w:r w:rsidR="00511691">
        <w:t xml:space="preserve"> in PLMN B</w:t>
      </w:r>
      <w:r>
        <w:t>, the forwarding on the N32-f interface may involve the insertion of content modification instructions which the receiving SEPP applies after verifying the integrity of such modification instructions.</w:t>
      </w:r>
    </w:p>
    <w:p w:rsidR="00511691" w:rsidRDefault="00511691" w:rsidP="001436B4">
      <w:r>
        <w:t>If TLS is the negotiated security policy between the SEPP, then the N32-f shall involve only the forwarding of the HTTP/2 messages of the NF service producers and the NF service consumers without any reformatting.</w:t>
      </w:r>
    </w:p>
    <w:p w:rsidR="00A9307A" w:rsidRDefault="00A9307A" w:rsidP="00A9307A">
      <w:pPr>
        <w:pStyle w:val="Heading2"/>
      </w:pPr>
      <w:bookmarkStart w:id="19" w:name="_Toc20151033"/>
      <w:r>
        <w:rPr>
          <w:rFonts w:hint="eastAsia"/>
        </w:rPr>
        <w:lastRenderedPageBreak/>
        <w:t>4.</w:t>
      </w:r>
      <w:r w:rsidR="001C3122">
        <w:t>3</w:t>
      </w:r>
      <w:r>
        <w:rPr>
          <w:rFonts w:hint="eastAsia"/>
        </w:rPr>
        <w:tab/>
        <w:t>Protocol Stack</w:t>
      </w:r>
      <w:bookmarkEnd w:id="19"/>
    </w:p>
    <w:p w:rsidR="00DA3C93" w:rsidRDefault="00A9307A" w:rsidP="00B52C00">
      <w:pPr>
        <w:pStyle w:val="Heading3"/>
      </w:pPr>
      <w:bookmarkStart w:id="20" w:name="_Toc20151034"/>
      <w:r>
        <w:rPr>
          <w:rFonts w:hint="eastAsia"/>
        </w:rPr>
        <w:t>4.</w:t>
      </w:r>
      <w:r w:rsidR="001C3122">
        <w:t>3</w:t>
      </w:r>
      <w:r>
        <w:rPr>
          <w:rFonts w:hint="eastAsia"/>
        </w:rPr>
        <w:t>.1</w:t>
      </w:r>
      <w:r>
        <w:rPr>
          <w:rFonts w:hint="eastAsia"/>
        </w:rPr>
        <w:tab/>
        <w:t>General</w:t>
      </w:r>
      <w:bookmarkEnd w:id="20"/>
    </w:p>
    <w:p w:rsidR="00B52C00" w:rsidRDefault="00B52C00" w:rsidP="00B52C00">
      <w:r>
        <w:rPr>
          <w:rFonts w:hint="eastAsia"/>
        </w:rPr>
        <w:t xml:space="preserve">The protocol stack for the N32 interface </w:t>
      </w:r>
      <w:r>
        <w:t>is shown below in Figure 4.2.1-1</w:t>
      </w:r>
    </w:p>
    <w:p w:rsidR="00B52C00" w:rsidRDefault="00B52C00" w:rsidP="00C85EE7">
      <w:pPr>
        <w:pStyle w:val="TH"/>
      </w:pPr>
      <w:r>
        <w:object w:dxaOrig="2304" w:dyaOrig="3444">
          <v:shape id="_x0000_i1027" type="#_x0000_t75" style="width:114.55pt;height:172.8pt" o:ole="">
            <v:imagedata r:id="rId15" o:title=""/>
          </v:shape>
          <o:OLEObject Type="Embed" ProgID="Visio.Drawing.15" ShapeID="_x0000_i1027" DrawAspect="Content" ObjectID="_1633329783" r:id="rId16"/>
        </w:object>
      </w:r>
    </w:p>
    <w:p w:rsidR="00B52C00" w:rsidRDefault="00B52C00" w:rsidP="005F231E">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rsidR="00B52C00" w:rsidRDefault="00B52C00" w:rsidP="00B52C00">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rsidR="00186805">
        <w:t>clause</w:t>
      </w:r>
      <w:r w:rsidR="0052492F">
        <w:t> </w:t>
      </w:r>
      <w:r>
        <w:t>4.2.2</w:t>
      </w:r>
      <w:r>
        <w:rPr>
          <w:lang w:val="en-US" w:eastAsia="zh-CN"/>
        </w:rPr>
        <w:t xml:space="preserve">) </w:t>
      </w:r>
      <w:r>
        <w:t xml:space="preserve">with JSON (see </w:t>
      </w:r>
      <w:r w:rsidR="00186805">
        <w:t>clause</w:t>
      </w:r>
      <w:r w:rsidR="0052492F">
        <w:t> </w:t>
      </w:r>
      <w:r>
        <w:t>4.2.4) as the application layer serialization protocol. For the security protection at the transport layer, the SEPPs shall support TLS as specified in</w:t>
      </w:r>
      <w:r w:rsidR="006418C2">
        <w:t xml:space="preserve"> 3GPP TS 33.501 [</w:t>
      </w:r>
      <w:r>
        <w:t>6].</w:t>
      </w:r>
    </w:p>
    <w:p w:rsidR="00B52C00" w:rsidRPr="007C522B" w:rsidRDefault="00B52C00" w:rsidP="005F231E">
      <w:r>
        <w:t xml:space="preserve">For the N32-f interface, the application layer (i.e the JSON payload) encapsulates the complete HTTP/2 message between the NF service consumer and the NF service producer, by transforming the HTTP/2 headers and the body into specific JSON attributes as specified in </w:t>
      </w:r>
      <w:r w:rsidR="00186805">
        <w:t>clause</w:t>
      </w:r>
      <w:r>
        <w:t xml:space="preserve"> 6.2.</w:t>
      </w:r>
    </w:p>
    <w:p w:rsidR="00EE5D51" w:rsidRDefault="00EE5D51" w:rsidP="00A9307A">
      <w:pPr>
        <w:pStyle w:val="Heading3"/>
      </w:pPr>
      <w:bookmarkStart w:id="21" w:name="_Toc20151035"/>
      <w:r>
        <w:rPr>
          <w:rFonts w:hint="eastAsia"/>
        </w:rPr>
        <w:t>4.</w:t>
      </w:r>
      <w:r w:rsidR="001C3122">
        <w:t>3</w:t>
      </w:r>
      <w:r>
        <w:rPr>
          <w:rFonts w:hint="eastAsia"/>
        </w:rPr>
        <w:t>.2</w:t>
      </w:r>
      <w:r>
        <w:rPr>
          <w:rFonts w:hint="eastAsia"/>
        </w:rPr>
        <w:tab/>
        <w:t xml:space="preserve">HTTP/2 </w:t>
      </w:r>
      <w:r>
        <w:t>Protocol</w:t>
      </w:r>
      <w:bookmarkEnd w:id="21"/>
    </w:p>
    <w:p w:rsidR="00DA3C93" w:rsidRDefault="00EE5D51" w:rsidP="007C522B">
      <w:pPr>
        <w:pStyle w:val="Heading4"/>
      </w:pPr>
      <w:bookmarkStart w:id="22" w:name="_Toc20151036"/>
      <w:r>
        <w:rPr>
          <w:rFonts w:hint="eastAsia"/>
        </w:rPr>
        <w:t>4.</w:t>
      </w:r>
      <w:r w:rsidR="001C3122">
        <w:t>3</w:t>
      </w:r>
      <w:r>
        <w:rPr>
          <w:rFonts w:hint="eastAsia"/>
        </w:rPr>
        <w:t>.2.1</w:t>
      </w:r>
      <w:r>
        <w:rPr>
          <w:rFonts w:hint="eastAsia"/>
        </w:rPr>
        <w:tab/>
      </w:r>
      <w:r>
        <w:t>General</w:t>
      </w:r>
      <w:bookmarkEnd w:id="22"/>
    </w:p>
    <w:p w:rsidR="00B52C00" w:rsidRPr="007C522B" w:rsidRDefault="00B52C00" w:rsidP="005F231E">
      <w:r>
        <w:rPr>
          <w:lang w:val="en-US" w:eastAsia="zh-CN"/>
        </w:rPr>
        <w:t>HTTP/2</w:t>
      </w:r>
      <w:r>
        <w:rPr>
          <w:lang w:eastAsia="zh-CN"/>
        </w:rPr>
        <w:t xml:space="preserve"> as described in </w:t>
      </w:r>
      <w:r w:rsidR="006418C2">
        <w:rPr>
          <w:lang w:val="en-US" w:eastAsia="zh-CN"/>
        </w:rPr>
        <w:t>IETF RFC 7540 </w:t>
      </w:r>
      <w:r>
        <w:rPr>
          <w:lang w:val="en-US" w:eastAsia="zh-CN"/>
        </w:rPr>
        <w:t>[</w:t>
      </w:r>
      <w:r w:rsidR="007C522B">
        <w:rPr>
          <w:lang w:val="en-US" w:eastAsia="zh-CN"/>
        </w:rPr>
        <w:t>7</w:t>
      </w:r>
      <w:r>
        <w:rPr>
          <w:lang w:val="en-US" w:eastAsia="zh-CN"/>
        </w:rPr>
        <w:t>]</w:t>
      </w:r>
      <w:r>
        <w:t xml:space="preserve"> shall be used </w:t>
      </w:r>
      <w:r>
        <w:rPr>
          <w:lang w:eastAsia="zh-CN"/>
        </w:rPr>
        <w:t>for N32 interface</w:t>
      </w:r>
      <w:r w:rsidRPr="00ED6319">
        <w:t>.</w:t>
      </w:r>
    </w:p>
    <w:p w:rsidR="00DA3C93" w:rsidRDefault="00EE5D51" w:rsidP="007C522B">
      <w:pPr>
        <w:pStyle w:val="Heading4"/>
      </w:pPr>
      <w:bookmarkStart w:id="23" w:name="_Toc20151037"/>
      <w:r>
        <w:rPr>
          <w:rFonts w:hint="eastAsia"/>
        </w:rPr>
        <w:t>4.</w:t>
      </w:r>
      <w:r w:rsidR="001C3122">
        <w:t>3</w:t>
      </w:r>
      <w:r>
        <w:rPr>
          <w:rFonts w:hint="eastAsia"/>
        </w:rPr>
        <w:t>.2.2</w:t>
      </w:r>
      <w:r>
        <w:rPr>
          <w:rFonts w:hint="eastAsia"/>
        </w:rPr>
        <w:tab/>
      </w:r>
      <w:r w:rsidRPr="003218CE">
        <w:t>HTTP standard headers</w:t>
      </w:r>
      <w:bookmarkEnd w:id="23"/>
    </w:p>
    <w:p w:rsidR="00B52C00" w:rsidRDefault="00B52C00" w:rsidP="00B52C00">
      <w:r>
        <w:t>The HTTP request standard headers and the HTTP response standard headers that shall be supported on the N32 interface are defined in Table 4.2.2.2-1 and in Table 4.2.2.2-2 respectively.</w:t>
      </w:r>
    </w:p>
    <w:p w:rsidR="00B52C00" w:rsidRPr="0047713D" w:rsidRDefault="00B52C00" w:rsidP="00B52C00">
      <w:pPr>
        <w:pStyle w:val="TH"/>
      </w:pPr>
      <w:r>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Accept</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specify response media types that are acceptable.</w:t>
            </w:r>
          </w:p>
        </w:tc>
      </w:tr>
      <w:tr w:rsidR="00B52C00" w:rsidRPr="0047713D" w:rsidTr="00BA467F">
        <w:trPr>
          <w:cantSplit/>
        </w:trPr>
        <w:tc>
          <w:tcPr>
            <w:tcW w:w="2410" w:type="dxa"/>
          </w:tcPr>
          <w:p w:rsidR="00B52C00" w:rsidRDefault="00B52C00" w:rsidP="00BA467F">
            <w:pPr>
              <w:pStyle w:val="TAL"/>
            </w:pPr>
            <w:r>
              <w:rPr>
                <w:rFonts w:hint="eastAsia"/>
              </w:rPr>
              <w:t>Accept</w:t>
            </w:r>
            <w:r>
              <w:t>-Encoding</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BC6A61" w:rsidRDefault="00B52C00" w:rsidP="00BA467F">
            <w:pPr>
              <w:pStyle w:val="HTMLPreformatted"/>
              <w:pageBreakBefore/>
              <w:rPr>
                <w:rFonts w:ascii="Arial" w:hAnsi="Arial" w:cs="Times New Roman"/>
                <w:sz w:val="18"/>
                <w:szCs w:val="20"/>
                <w:lang w:val="en-GB"/>
              </w:rPr>
            </w:pPr>
            <w:r w:rsidRPr="00BC6A61">
              <w:rPr>
                <w:rFonts w:ascii="Arial" w:hAnsi="Arial" w:cs="Times New Roman" w:hint="eastAsia"/>
                <w:sz w:val="18"/>
                <w:szCs w:val="20"/>
                <w:lang w:val="en-GB"/>
              </w:rPr>
              <w:t xml:space="preserve">This header </w:t>
            </w:r>
            <w:r>
              <w:rPr>
                <w:rFonts w:ascii="Arial" w:hAnsi="Arial" w:cs="Times New Roman"/>
                <w:sz w:val="18"/>
                <w:szCs w:val="20"/>
                <w:lang w:val="en-GB"/>
              </w:rPr>
              <w:t>may be</w:t>
            </w:r>
            <w:r w:rsidRPr="00BC6A61">
              <w:rPr>
                <w:rFonts w:ascii="Arial" w:hAnsi="Arial" w:cs="Times New Roman" w:hint="eastAsia"/>
                <w:sz w:val="18"/>
                <w:szCs w:val="20"/>
                <w:lang w:val="en-GB"/>
              </w:rPr>
              <w:t xml:space="preserve"> </w:t>
            </w:r>
            <w:r>
              <w:rPr>
                <w:rFonts w:ascii="Arial" w:hAnsi="Arial" w:cs="Times New Roman"/>
                <w:sz w:val="18"/>
                <w:szCs w:val="20"/>
                <w:lang w:val="en-GB"/>
              </w:rPr>
              <w:t xml:space="preserve">used to </w:t>
            </w:r>
            <w:r w:rsidRPr="00BC6A61">
              <w:rPr>
                <w:rFonts w:ascii="Arial" w:hAnsi="Arial" w:cs="Times New Roman"/>
                <w:sz w:val="18"/>
                <w:szCs w:val="20"/>
                <w:lang w:val="en-GB"/>
              </w:rPr>
              <w:t>indicate what response content-</w:t>
            </w:r>
            <w:r>
              <w:rPr>
                <w:rFonts w:ascii="Arial" w:hAnsi="Arial" w:cs="Times New Roman"/>
                <w:sz w:val="18"/>
                <w:szCs w:val="20"/>
                <w:lang w:val="en-GB"/>
              </w:rPr>
              <w:t>en</w:t>
            </w:r>
            <w:r w:rsidRPr="00BC6A61">
              <w:rPr>
                <w:rFonts w:ascii="Arial" w:hAnsi="Arial" w:cs="Times New Roman"/>
                <w:sz w:val="18"/>
                <w:szCs w:val="20"/>
                <w:lang w:val="en-GB"/>
              </w:rPr>
              <w:t>codings</w:t>
            </w:r>
            <w:r>
              <w:rPr>
                <w:rFonts w:ascii="Arial" w:hAnsi="Arial" w:cs="Times New Roman"/>
                <w:sz w:val="18"/>
                <w:szCs w:val="20"/>
                <w:lang w:val="en-GB"/>
              </w:rPr>
              <w:t xml:space="preserve"> (e.g gzip) </w:t>
            </w:r>
            <w:r w:rsidRPr="00BC6A61">
              <w:rPr>
                <w:rFonts w:ascii="Arial" w:hAnsi="Arial" w:cs="Times New Roman"/>
                <w:sz w:val="18"/>
                <w:szCs w:val="20"/>
                <w:lang w:val="en-GB"/>
              </w:rPr>
              <w:t>are</w:t>
            </w:r>
            <w:r>
              <w:rPr>
                <w:rFonts w:ascii="Arial" w:hAnsi="Arial" w:cs="Times New Roman"/>
                <w:sz w:val="18"/>
                <w:szCs w:val="20"/>
                <w:lang w:val="en-GB"/>
              </w:rPr>
              <w:t xml:space="preserve"> </w:t>
            </w:r>
            <w:r w:rsidRPr="00BC6A61">
              <w:rPr>
                <w:rFonts w:ascii="Arial" w:hAnsi="Arial" w:cs="Times New Roman"/>
                <w:sz w:val="18"/>
                <w:szCs w:val="20"/>
                <w:lang w:val="en-GB"/>
              </w:rPr>
              <w:t>acceptable in the response.</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is used to indicate the media type of the associated representation.</w:t>
            </w:r>
          </w:p>
        </w:tc>
      </w:tr>
    </w:tbl>
    <w:p w:rsidR="00B52C00" w:rsidRDefault="00B52C00" w:rsidP="00B52C00">
      <w:pPr>
        <w:rPr>
          <w:lang w:eastAsia="zh-CN"/>
        </w:rPr>
      </w:pPr>
    </w:p>
    <w:p w:rsidR="00B52C00" w:rsidRPr="0047713D" w:rsidRDefault="00B52C00" w:rsidP="00B52C00">
      <w:pPr>
        <w:pStyle w:val="TH"/>
      </w:pPr>
      <w:r>
        <w:lastRenderedPageBreak/>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may be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shall be used to indicate the media type of the associated representation.</w:t>
            </w:r>
          </w:p>
        </w:tc>
      </w:tr>
      <w:tr w:rsidR="00B52C00" w:rsidRPr="0047713D" w:rsidTr="00BA467F">
        <w:trPr>
          <w:cantSplit/>
        </w:trPr>
        <w:tc>
          <w:tcPr>
            <w:tcW w:w="2410" w:type="dxa"/>
          </w:tcPr>
          <w:p w:rsidR="00B52C00" w:rsidRDefault="00B52C00" w:rsidP="00BA467F">
            <w:pPr>
              <w:pStyle w:val="TAL"/>
              <w:rPr>
                <w:lang w:eastAsia="zh-CN"/>
              </w:rPr>
            </w:pPr>
            <w:r>
              <w:rPr>
                <w:rFonts w:hint="eastAsia"/>
                <w:lang w:eastAsia="zh-CN"/>
              </w:rPr>
              <w:t>Content-Encoding</w:t>
            </w:r>
          </w:p>
        </w:tc>
        <w:tc>
          <w:tcPr>
            <w:tcW w:w="1985" w:type="dxa"/>
          </w:tcPr>
          <w:p w:rsidR="00B52C0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rFonts w:hint="eastAsia"/>
                <w:lang w:eastAsia="zh-CN"/>
              </w:rPr>
              <w:t xml:space="preserve">This header may be used in some responses to indicate to the HTTP/2 client the content encodings </w:t>
            </w:r>
            <w:r>
              <w:rPr>
                <w:lang w:eastAsia="zh-CN"/>
              </w:rPr>
              <w:t xml:space="preserve">(e.g gzip) </w:t>
            </w:r>
            <w:r>
              <w:rPr>
                <w:rFonts w:hint="eastAsia"/>
                <w:lang w:eastAsia="zh-CN"/>
              </w:rPr>
              <w:t xml:space="preserve">applied to the response body </w:t>
            </w:r>
            <w:r>
              <w:rPr>
                <w:lang w:eastAsia="zh-CN"/>
              </w:rPr>
              <w:t>beyond those inherent in the media type.</w:t>
            </w:r>
          </w:p>
        </w:tc>
      </w:tr>
    </w:tbl>
    <w:p w:rsidR="00B52C00" w:rsidRPr="007C522B" w:rsidRDefault="00B52C00" w:rsidP="005F231E"/>
    <w:p w:rsidR="00DA6E05" w:rsidRDefault="00EE5D51" w:rsidP="007C522B">
      <w:pPr>
        <w:pStyle w:val="Heading4"/>
      </w:pPr>
      <w:bookmarkStart w:id="24" w:name="_Toc20151038"/>
      <w:r>
        <w:rPr>
          <w:rFonts w:hint="eastAsia"/>
        </w:rPr>
        <w:t>4.</w:t>
      </w:r>
      <w:r w:rsidR="001C3122">
        <w:t>3</w:t>
      </w:r>
      <w:r>
        <w:rPr>
          <w:rFonts w:hint="eastAsia"/>
        </w:rPr>
        <w:t>.2.3</w:t>
      </w:r>
      <w:r>
        <w:rPr>
          <w:rFonts w:hint="eastAsia"/>
        </w:rPr>
        <w:tab/>
      </w:r>
      <w:r w:rsidRPr="003218CE">
        <w:t xml:space="preserve">HTTP </w:t>
      </w:r>
      <w:r>
        <w:t>custom</w:t>
      </w:r>
      <w:r w:rsidRPr="003218CE">
        <w:t xml:space="preserve"> headers</w:t>
      </w:r>
      <w:bookmarkEnd w:id="24"/>
    </w:p>
    <w:p w:rsidR="00A8149A" w:rsidRPr="007C522B" w:rsidRDefault="00A8149A" w:rsidP="005F231E">
      <w:r>
        <w:rPr>
          <w:rFonts w:hint="eastAsia"/>
        </w:rPr>
        <w:t xml:space="preserve">The HTTP custom headers specified in </w:t>
      </w:r>
      <w:r w:rsidR="00186805">
        <w:t>clause</w:t>
      </w:r>
      <w:r w:rsidR="004B5D7D">
        <w:t> </w:t>
      </w:r>
      <w:r>
        <w:t xml:space="preserve">5.2.3 </w:t>
      </w:r>
      <w:r w:rsidR="004B5D7D">
        <w:t>of</w:t>
      </w:r>
      <w:r w:rsidR="006418C2">
        <w:t xml:space="preserve"> 3GPP TS </w:t>
      </w:r>
      <w:r w:rsidR="006418C2">
        <w:rPr>
          <w:rFonts w:hint="eastAsia"/>
        </w:rPr>
        <w:t>2</w:t>
      </w:r>
      <w:r w:rsidR="006418C2">
        <w:t>9.500 [</w:t>
      </w:r>
      <w:r>
        <w:t>4] shall be supported on the N32 interface.</w:t>
      </w:r>
    </w:p>
    <w:p w:rsidR="007B6D91" w:rsidRDefault="00EE5D51" w:rsidP="007C522B">
      <w:pPr>
        <w:pStyle w:val="Heading4"/>
      </w:pPr>
      <w:bookmarkStart w:id="25" w:name="_Toc20151039"/>
      <w:r>
        <w:rPr>
          <w:rFonts w:hint="eastAsia"/>
        </w:rPr>
        <w:t>4.</w:t>
      </w:r>
      <w:r w:rsidR="001C3122">
        <w:t>3</w:t>
      </w:r>
      <w:r>
        <w:rPr>
          <w:rFonts w:hint="eastAsia"/>
        </w:rPr>
        <w:t>.2.4</w:t>
      </w:r>
      <w:r>
        <w:rPr>
          <w:rFonts w:hint="eastAsia"/>
        </w:rPr>
        <w:tab/>
      </w:r>
      <w:r>
        <w:t>HTTP/2 connection management</w:t>
      </w:r>
      <w:bookmarkEnd w:id="25"/>
    </w:p>
    <w:p w:rsidR="00A8149A" w:rsidRDefault="00A8149A" w:rsidP="00A8149A">
      <w:r>
        <w:rPr>
          <w:rFonts w:hint="eastAsia"/>
        </w:rPr>
        <w:t>Each SEPP in</w:t>
      </w:r>
      <w:r>
        <w:t>i</w:t>
      </w:r>
      <w:r>
        <w:rPr>
          <w:rFonts w:hint="eastAsia"/>
        </w:rPr>
        <w:t>tiates HTTP</w:t>
      </w:r>
      <w:r>
        <w:t>/2 connections towards its peer SEPP for the following purposes</w:t>
      </w:r>
    </w:p>
    <w:p w:rsidR="00A8149A" w:rsidRDefault="00A8149A" w:rsidP="00A8149A">
      <w:pPr>
        <w:pStyle w:val="B1"/>
      </w:pPr>
      <w:r>
        <w:rPr>
          <w:rFonts w:hint="eastAsia"/>
        </w:rPr>
        <w:t>-</w:t>
      </w:r>
      <w:r>
        <w:rPr>
          <w:rFonts w:hint="eastAsia"/>
        </w:rPr>
        <w:tab/>
        <w:t>N32</w:t>
      </w:r>
      <w:r>
        <w:t>-c interface</w:t>
      </w:r>
    </w:p>
    <w:p w:rsidR="00A8149A" w:rsidRDefault="00A8149A" w:rsidP="00A8149A">
      <w:pPr>
        <w:pStyle w:val="B1"/>
      </w:pPr>
      <w:r>
        <w:t>-</w:t>
      </w:r>
      <w:r>
        <w:tab/>
        <w:t>N32-f interface</w:t>
      </w:r>
    </w:p>
    <w:p w:rsidR="00A8149A" w:rsidRDefault="00A8149A" w:rsidP="00A8149A">
      <w:pPr>
        <w:pStyle w:val="B1"/>
        <w:ind w:left="0" w:firstLine="0"/>
      </w:pPr>
      <w:r>
        <w:t>The scope of the HTTP/2 connection used for the N32-c interface is short-lived. Once the initial handshake is completed the connection is torn down as specified in</w:t>
      </w:r>
      <w:r w:rsidR="006418C2">
        <w:t xml:space="preserve"> 3GPP TS 33.501 [</w:t>
      </w:r>
      <w:r>
        <w:t>6]. The HTTP/2 connection used for N32-c is end to end between the SEPPs and does not involve an IPX to intercept the HTTP/2 connection, though an IPX may be involved for IP level routing.</w:t>
      </w:r>
    </w:p>
    <w:p w:rsidR="00A8149A" w:rsidRDefault="00A8149A" w:rsidP="00A8149A">
      <w:pPr>
        <w:pStyle w:val="B1"/>
        <w:ind w:left="0" w:firstLine="0"/>
      </w:pPr>
      <w:r>
        <w:t>The scope of the HTTP/2 connection used for the N32-f interface is long-lived. The N32-f HTTP/2 connection at a SEPP can be:</w:t>
      </w:r>
    </w:p>
    <w:p w:rsidR="00A8149A" w:rsidRDefault="00345A3A" w:rsidP="00A8149A">
      <w:pPr>
        <w:pStyle w:val="B1"/>
      </w:pPr>
      <w:r>
        <w:t>-</w:t>
      </w:r>
      <w:r>
        <w:tab/>
      </w:r>
      <w:r w:rsidR="00EF257B">
        <w:t xml:space="preserve">Case A: </w:t>
      </w:r>
      <w:r w:rsidR="00A8149A">
        <w:t>Towards a SEPP of another PLMN without involving any IPX intermediaries; or</w:t>
      </w:r>
    </w:p>
    <w:p w:rsidR="00EF257B" w:rsidRDefault="00345A3A" w:rsidP="00345A3A">
      <w:pPr>
        <w:pStyle w:val="B1"/>
      </w:pPr>
      <w:r>
        <w:t>-</w:t>
      </w:r>
      <w:r>
        <w:tab/>
      </w:r>
      <w:r w:rsidR="00EF257B">
        <w:t xml:space="preserve">Case B: </w:t>
      </w:r>
      <w:r w:rsidR="00A8149A">
        <w:t>Towards a SEPP of another PLMN via IPX. In this case the HTTP/2 connection from a SEPP terminates at the next hop IPX</w:t>
      </w:r>
      <w:r w:rsidR="00EF257B">
        <w:t xml:space="preserve"> with the IPX acting as a HTTP proxy</w:t>
      </w:r>
      <w:r w:rsidR="00A8149A">
        <w:t xml:space="preserve">. </w:t>
      </w:r>
    </w:p>
    <w:p w:rsidR="00EF257B" w:rsidRDefault="00A8149A" w:rsidP="00EF257B">
      <w:r>
        <w:t xml:space="preserve">For the N32-f interface the HTTP/2 connection management requirements specified in </w:t>
      </w:r>
      <w:r w:rsidR="00186805">
        <w:t>clause</w:t>
      </w:r>
      <w:r w:rsidR="001A656B">
        <w:t> </w:t>
      </w:r>
      <w:r>
        <w:t>5.2.6 of</w:t>
      </w:r>
      <w:r w:rsidR="006418C2">
        <w:t xml:space="preserve"> 3GPP TS </w:t>
      </w:r>
      <w:r w:rsidR="006418C2">
        <w:rPr>
          <w:rFonts w:hint="eastAsia"/>
        </w:rPr>
        <w:t>2</w:t>
      </w:r>
      <w:r w:rsidR="006418C2">
        <w:t>9.500 [</w:t>
      </w:r>
      <w:r>
        <w:t>4] shall be applicable.</w:t>
      </w:r>
      <w:r w:rsidR="00EF257B">
        <w:t xml:space="preserve"> The URI scheme used for the N32-f JOSE protected message forwarding API shall be "http". If confidentiality protection of all IEs for the N32-f JOSE protected message forwarding procedure is required, then:</w:t>
      </w:r>
    </w:p>
    <w:p w:rsidR="00EF257B" w:rsidRDefault="00EF257B" w:rsidP="00EF257B">
      <w:pPr>
        <w:pStyle w:val="B1"/>
      </w:pPr>
      <w:r>
        <w:rPr>
          <w:rFonts w:hint="eastAsia"/>
        </w:rPr>
        <w:t>-</w:t>
      </w:r>
      <w:r>
        <w:rPr>
          <w:rFonts w:hint="eastAsia"/>
        </w:rPr>
        <w:tab/>
        <w:t xml:space="preserve">For case A, </w:t>
      </w:r>
      <w:r>
        <w:t>the security between the SEPPs shall be ensured by means of IPSec or TLS VPN;</w:t>
      </w:r>
    </w:p>
    <w:p w:rsidR="00A8149A" w:rsidRDefault="00EF257B">
      <w:pPr>
        <w:pStyle w:val="B1"/>
      </w:pPr>
      <w:r>
        <w:t>-</w:t>
      </w:r>
      <w:r>
        <w:tab/>
        <w:t xml:space="preserve">For case B, </w:t>
      </w:r>
      <w:r w:rsidRPr="000D6925">
        <w:t>hop-by-hop security between</w:t>
      </w:r>
      <w:r>
        <w:t xml:space="preserve"> the</w:t>
      </w:r>
      <w:r w:rsidRPr="000D6925">
        <w:t xml:space="preserve"> SEPP and </w:t>
      </w:r>
      <w:r>
        <w:t xml:space="preserve">the </w:t>
      </w:r>
      <w:r w:rsidRPr="000D6925">
        <w:t>IPXs should be established on N32-f</w:t>
      </w:r>
      <w:r>
        <w:t xml:space="preserve">. </w:t>
      </w:r>
      <w:r w:rsidRPr="000D6925">
        <w:t xml:space="preserve">This hop-by-hop security </w:t>
      </w:r>
      <w:r>
        <w:t>shall</w:t>
      </w:r>
      <w:r w:rsidRPr="000D6925">
        <w:t xml:space="preserve"> be established using an IPSec or TLS VPN</w:t>
      </w:r>
      <w:r>
        <w:t>.</w:t>
      </w:r>
    </w:p>
    <w:p w:rsidR="007B6D91" w:rsidRDefault="001D589D" w:rsidP="007C522B">
      <w:pPr>
        <w:pStyle w:val="Heading3"/>
      </w:pPr>
      <w:bookmarkStart w:id="26" w:name="_Toc20151040"/>
      <w:r>
        <w:rPr>
          <w:rFonts w:hint="eastAsia"/>
        </w:rPr>
        <w:t>4.</w:t>
      </w:r>
      <w:r w:rsidR="001C3122">
        <w:t>3</w:t>
      </w:r>
      <w:r>
        <w:rPr>
          <w:rFonts w:hint="eastAsia"/>
        </w:rPr>
        <w:t>.3</w:t>
      </w:r>
      <w:r w:rsidR="00A9307A">
        <w:rPr>
          <w:rFonts w:hint="eastAsia"/>
        </w:rPr>
        <w:tab/>
      </w:r>
      <w:r w:rsidR="00A9307A">
        <w:t>Transport Protocol</w:t>
      </w:r>
      <w:bookmarkEnd w:id="26"/>
    </w:p>
    <w:p w:rsidR="00A8149A" w:rsidRDefault="00A8149A" w:rsidP="00A8149A">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rsidR="006418C2">
        <w:t>IETF RFC 793 </w:t>
      </w:r>
      <w:r>
        <w:t>[</w:t>
      </w:r>
      <w:r w:rsidR="00E006B2">
        <w:rPr>
          <w:lang w:eastAsia="zh-CN"/>
        </w:rPr>
        <w:t>11</w:t>
      </w:r>
      <w:r>
        <w:t xml:space="preserve">] shall be used as transport protocol as required by HTTP/2 (see </w:t>
      </w:r>
      <w:r w:rsidR="006418C2" w:rsidRPr="00290CC7">
        <w:rPr>
          <w:lang w:val="de-DE"/>
        </w:rPr>
        <w:t>IETF</w:t>
      </w:r>
      <w:r w:rsidR="006418C2">
        <w:rPr>
          <w:lang w:val="de-DE"/>
        </w:rPr>
        <w:t> </w:t>
      </w:r>
      <w:r w:rsidR="006418C2" w:rsidRPr="00290CC7">
        <w:rPr>
          <w:lang w:val="de-DE"/>
        </w:rPr>
        <w:t>RFC</w:t>
      </w:r>
      <w:r w:rsidR="006418C2">
        <w:rPr>
          <w:lang w:val="de-DE"/>
        </w:rPr>
        <w:t> </w:t>
      </w:r>
      <w:r w:rsidR="006418C2" w:rsidRPr="00290CC7">
        <w:rPr>
          <w:lang w:val="de-DE"/>
        </w:rPr>
        <w:t>7540 </w:t>
      </w:r>
      <w:r>
        <w:rPr>
          <w:lang w:val="de-DE"/>
        </w:rPr>
        <w:t>[</w:t>
      </w:r>
      <w:r w:rsidR="007C522B" w:rsidRPr="005F231E">
        <w:rPr>
          <w:lang w:val="de-DE" w:eastAsia="zh-CN"/>
        </w:rPr>
        <w:t>7</w:t>
      </w:r>
      <w:r>
        <w:rPr>
          <w:lang w:val="de-DE"/>
        </w:rPr>
        <w:t>]). When there is no IPX between the SEPPs, TLS shall be used for security protection (see</w:t>
      </w:r>
      <w:r w:rsidR="006418C2">
        <w:rPr>
          <w:lang w:val="de-DE"/>
        </w:rPr>
        <w:t xml:space="preserve"> 3GPP TS</w:t>
      </w:r>
      <w:r w:rsidR="006418C2">
        <w:t> 33.501 [</w:t>
      </w:r>
      <w:r>
        <w:t>6])</w:t>
      </w:r>
      <w:r>
        <w:rPr>
          <w:lang w:val="de-DE"/>
        </w:rPr>
        <w:t>. When there is IPX between the SEPPs, TLS should be used for security protection as specified in</w:t>
      </w:r>
      <w:r w:rsidR="006418C2">
        <w:rPr>
          <w:lang w:val="de-DE"/>
        </w:rPr>
        <w:t xml:space="preserve"> 3GPP TS</w:t>
      </w:r>
      <w:r w:rsidR="006418C2">
        <w:t> 33.501 [</w:t>
      </w:r>
      <w:r>
        <w:t>6].</w:t>
      </w:r>
    </w:p>
    <w:p w:rsidR="00A8149A" w:rsidRPr="005F231E" w:rsidRDefault="00A8149A" w:rsidP="005F231E">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rsidR="007B6D91" w:rsidRDefault="001D589D" w:rsidP="007C522B">
      <w:pPr>
        <w:pStyle w:val="Heading3"/>
      </w:pPr>
      <w:bookmarkStart w:id="27" w:name="_Toc20151041"/>
      <w:r>
        <w:rPr>
          <w:rFonts w:hint="eastAsia"/>
        </w:rPr>
        <w:t>4.</w:t>
      </w:r>
      <w:r w:rsidR="001C3122">
        <w:t>3</w:t>
      </w:r>
      <w:r>
        <w:rPr>
          <w:rFonts w:hint="eastAsia"/>
        </w:rPr>
        <w:t>.4</w:t>
      </w:r>
      <w:r w:rsidR="00A9307A">
        <w:rPr>
          <w:rFonts w:hint="eastAsia"/>
        </w:rPr>
        <w:tab/>
      </w:r>
      <w:r w:rsidR="00A9307A">
        <w:t>Serialization Protocol</w:t>
      </w:r>
      <w:bookmarkEnd w:id="27"/>
    </w:p>
    <w:p w:rsidR="002D5B1E" w:rsidRPr="007C522B" w:rsidRDefault="002D5B1E" w:rsidP="005F231E">
      <w:r>
        <w:rPr>
          <w:lang w:val="en"/>
        </w:rPr>
        <w:t>The JavaScript Object Notation (JSON)</w:t>
      </w:r>
      <w:r>
        <w:rPr>
          <w:rFonts w:hint="eastAsia"/>
          <w:lang w:val="en" w:eastAsia="zh-CN"/>
        </w:rPr>
        <w:t xml:space="preserve"> format as described in </w:t>
      </w:r>
      <w:r w:rsidR="006418C2">
        <w:rPr>
          <w:rFonts w:hint="eastAsia"/>
          <w:lang w:val="en" w:eastAsia="zh-CN"/>
        </w:rPr>
        <w:t>IETF</w:t>
      </w:r>
      <w:r w:rsidR="006418C2">
        <w:rPr>
          <w:lang w:val="en" w:eastAsia="zh-CN"/>
        </w:rPr>
        <w:t> </w:t>
      </w:r>
      <w:r w:rsidR="006418C2">
        <w:t>RFC</w:t>
      </w:r>
      <w:r w:rsidR="006418C2">
        <w:rPr>
          <w:lang w:val="en" w:eastAsia="zh-CN"/>
        </w:rPr>
        <w:t> </w:t>
      </w:r>
      <w:r w:rsidR="006418C2">
        <w:rPr>
          <w:lang w:eastAsia="zh-CN"/>
        </w:rPr>
        <w:t>8259</w:t>
      </w:r>
      <w:r w:rsidR="006418C2">
        <w:t> </w:t>
      </w:r>
      <w:r>
        <w:t>[</w:t>
      </w:r>
      <w:r w:rsidR="007C522B" w:rsidRPr="005F231E">
        <w:rPr>
          <w:lang w:eastAsia="zh-CN"/>
        </w:rPr>
        <w:t>8</w:t>
      </w:r>
      <w:r w:rsidRPr="00DC4C10">
        <w:t>]</w:t>
      </w:r>
      <w:r>
        <w:rPr>
          <w:rFonts w:hint="eastAsia"/>
          <w:lang w:eastAsia="zh-CN"/>
        </w:rPr>
        <w:t xml:space="preserve"> </w:t>
      </w:r>
      <w:r>
        <w:t xml:space="preserve">shall be used as the </w:t>
      </w:r>
      <w:r>
        <w:rPr>
          <w:lang w:val="en-US"/>
        </w:rPr>
        <w:t xml:space="preserve">serialization </w:t>
      </w:r>
      <w:r>
        <w:rPr>
          <w:rFonts w:hint="eastAsia"/>
          <w:lang w:val="en-US" w:eastAsia="zh-CN"/>
        </w:rPr>
        <w:t>protocol.</w:t>
      </w:r>
    </w:p>
    <w:p w:rsidR="00080512" w:rsidRDefault="00C57CEA" w:rsidP="00C57CEA">
      <w:pPr>
        <w:pStyle w:val="Heading1"/>
      </w:pPr>
      <w:bookmarkStart w:id="28" w:name="_Toc20151042"/>
      <w:r>
        <w:rPr>
          <w:rFonts w:hint="eastAsia"/>
        </w:rPr>
        <w:lastRenderedPageBreak/>
        <w:t>5</w:t>
      </w:r>
      <w:r>
        <w:rPr>
          <w:rFonts w:hint="eastAsia"/>
        </w:rPr>
        <w:tab/>
      </w:r>
      <w:r w:rsidR="00F4106C">
        <w:t>N32 Procedures</w:t>
      </w:r>
      <w:bookmarkEnd w:id="28"/>
    </w:p>
    <w:p w:rsidR="00A9307A" w:rsidRDefault="00A9307A" w:rsidP="00A9307A">
      <w:pPr>
        <w:pStyle w:val="Heading2"/>
      </w:pPr>
      <w:bookmarkStart w:id="29" w:name="_Toc20151043"/>
      <w:r>
        <w:rPr>
          <w:rFonts w:hint="eastAsia"/>
        </w:rPr>
        <w:t>5.1</w:t>
      </w:r>
      <w:r>
        <w:rPr>
          <w:rFonts w:hint="eastAsia"/>
        </w:rPr>
        <w:tab/>
        <w:t>Introduction</w:t>
      </w:r>
      <w:bookmarkEnd w:id="29"/>
    </w:p>
    <w:p w:rsidR="00B902D8" w:rsidRDefault="00B902D8" w:rsidP="00B902D8">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B902D8" w:rsidRDefault="00B902D8" w:rsidP="00B902D8">
      <w:pPr>
        <w:pStyle w:val="B1"/>
      </w:pPr>
      <w:r>
        <w:t>-</w:t>
      </w:r>
      <w:r w:rsidR="0087627F">
        <w:tab/>
      </w:r>
      <w:r>
        <w:t>Procedures that happen end to end between the SEPPs on the N32-c interface;</w:t>
      </w:r>
    </w:p>
    <w:p w:rsidR="00A9307A" w:rsidRDefault="00B902D8" w:rsidP="001436B4">
      <w:pPr>
        <w:pStyle w:val="B1"/>
      </w:pPr>
      <w:r>
        <w:t>-</w:t>
      </w:r>
      <w:r w:rsidR="0087627F">
        <w:tab/>
      </w:r>
      <w:r>
        <w:t>Procedures that are used for the forwarding of messages on the service based interface between the NF service consumer and the NF service producer via the SEPP across the N32-f interface.</w:t>
      </w:r>
    </w:p>
    <w:p w:rsidR="00A9307A" w:rsidRDefault="00A9307A" w:rsidP="00A9307A">
      <w:pPr>
        <w:pStyle w:val="Heading2"/>
      </w:pPr>
      <w:bookmarkStart w:id="30" w:name="_Toc20151044"/>
      <w:r>
        <w:rPr>
          <w:rFonts w:hint="eastAsia"/>
        </w:rPr>
        <w:t>5.2</w:t>
      </w:r>
      <w:r>
        <w:rPr>
          <w:rFonts w:hint="eastAsia"/>
        </w:rPr>
        <w:tab/>
      </w:r>
      <w:r>
        <w:t xml:space="preserve">N32 </w:t>
      </w:r>
      <w:r w:rsidR="00F4106C">
        <w:t>Handshake</w:t>
      </w:r>
      <w:r>
        <w:t xml:space="preserve"> Procedures</w:t>
      </w:r>
      <w:r w:rsidR="0076409E">
        <w:t xml:space="preserve"> (N32-c)</w:t>
      </w:r>
      <w:bookmarkEnd w:id="30"/>
    </w:p>
    <w:p w:rsidR="004F7E61" w:rsidRDefault="004F7E61" w:rsidP="00A9307A">
      <w:pPr>
        <w:pStyle w:val="Heading3"/>
      </w:pPr>
      <w:bookmarkStart w:id="31" w:name="_Toc20151045"/>
      <w:r>
        <w:rPr>
          <w:rFonts w:hint="eastAsia"/>
        </w:rPr>
        <w:t>5.2.1</w:t>
      </w:r>
      <w:r>
        <w:rPr>
          <w:rFonts w:hint="eastAsia"/>
        </w:rPr>
        <w:tab/>
      </w:r>
      <w:r>
        <w:t>General</w:t>
      </w:r>
      <w:bookmarkEnd w:id="31"/>
    </w:p>
    <w:p w:rsidR="00B902D8" w:rsidRDefault="00B902D8" w:rsidP="00B902D8">
      <w:r>
        <w:rPr>
          <w:rFonts w:hint="eastAsia"/>
        </w:rPr>
        <w:t xml:space="preserve">The </w:t>
      </w:r>
      <w:r w:rsidR="00C80BD0">
        <w:t xml:space="preserve">N32 </w:t>
      </w:r>
      <w:r>
        <w:rPr>
          <w:rFonts w:hint="eastAsia"/>
        </w:rPr>
        <w:t xml:space="preserve">handshake procedure is used </w:t>
      </w:r>
      <w:r>
        <w:t>between the SEPP</w:t>
      </w:r>
      <w:r w:rsidR="00C80BD0">
        <w:t>s</w:t>
      </w:r>
      <w:r>
        <w:t xml:space="preserve"> </w:t>
      </w:r>
      <w:r w:rsidR="00C80BD0">
        <w:t>i</w:t>
      </w:r>
      <w:r>
        <w:t xml:space="preserve">n </w:t>
      </w:r>
      <w:r w:rsidR="00C80BD0">
        <w:t xml:space="preserve">two PLMNs </w:t>
      </w:r>
      <w:r>
        <w:t>to mutually authenticate each other and negotiate the security mechanism to use over N32-f along with associated security configuration parameters.</w:t>
      </w:r>
    </w:p>
    <w:p w:rsidR="00B902D8" w:rsidRDefault="00B902D8" w:rsidP="00B902D8">
      <w:r>
        <w:t xml:space="preserve">A HTTP/2 connection shall be established between the </w:t>
      </w:r>
      <w:r w:rsidR="00C80BD0">
        <w:t xml:space="preserve">initiating </w:t>
      </w:r>
      <w:r>
        <w:t xml:space="preserve">SEPP and the </w:t>
      </w:r>
      <w:r w:rsidR="00C80BD0">
        <w:t xml:space="preserve">responding </w:t>
      </w:r>
      <w:r>
        <w:t xml:space="preserve">SEPP end to end over TLS. The following </w:t>
      </w:r>
      <w:r w:rsidR="008E3C75">
        <w:t xml:space="preserve">N32 </w:t>
      </w:r>
      <w:r>
        <w:t xml:space="preserve">handshake procedures are specified in the </w:t>
      </w:r>
      <w:r w:rsidR="00186805">
        <w:t>clause</w:t>
      </w:r>
      <w:r>
        <w:t>s below.</w:t>
      </w:r>
    </w:p>
    <w:p w:rsidR="00B902D8" w:rsidRDefault="00B902D8" w:rsidP="00B902D8">
      <w:pPr>
        <w:pStyle w:val="B1"/>
      </w:pPr>
      <w:r>
        <w:rPr>
          <w:rFonts w:hint="eastAsia"/>
        </w:rPr>
        <w:t>-</w:t>
      </w:r>
      <w:r>
        <w:rPr>
          <w:rFonts w:hint="eastAsia"/>
        </w:rPr>
        <w:tab/>
      </w:r>
      <w:r>
        <w:t xml:space="preserve">Security </w:t>
      </w:r>
      <w:r>
        <w:rPr>
          <w:rFonts w:hint="eastAsia"/>
        </w:rPr>
        <w:t>Capability Negotiation Procedure</w:t>
      </w:r>
    </w:p>
    <w:p w:rsidR="00B902D8" w:rsidRDefault="00B902D8" w:rsidP="005F231E">
      <w:pPr>
        <w:pStyle w:val="B1"/>
      </w:pPr>
      <w:r>
        <w:t>-</w:t>
      </w:r>
      <w:r>
        <w:tab/>
        <w:t>Parameter Exchange Procedure</w:t>
      </w:r>
    </w:p>
    <w:p w:rsidR="008E3C75" w:rsidRDefault="008E3C75" w:rsidP="008E3C75">
      <w:pPr>
        <w:pStyle w:val="B1"/>
      </w:pPr>
      <w:r>
        <w:t>-</w:t>
      </w:r>
      <w:r>
        <w:tab/>
        <w:t>N32-f Context Termination Procedure</w:t>
      </w:r>
    </w:p>
    <w:p w:rsidR="008E3C75" w:rsidRPr="007C522B" w:rsidRDefault="008E3C75" w:rsidP="008E3C75">
      <w:pPr>
        <w:pStyle w:val="B1"/>
      </w:pPr>
      <w:r>
        <w:t>-</w:t>
      </w:r>
      <w:r>
        <w:tab/>
        <w:t>N32-f Error Reporting Procedure</w:t>
      </w:r>
    </w:p>
    <w:p w:rsidR="00A9307A" w:rsidRDefault="004F7E61" w:rsidP="00A9307A">
      <w:pPr>
        <w:pStyle w:val="Heading3"/>
      </w:pPr>
      <w:bookmarkStart w:id="32" w:name="_Toc20151046"/>
      <w:r>
        <w:rPr>
          <w:rFonts w:hint="eastAsia"/>
        </w:rPr>
        <w:t>5.2.2</w:t>
      </w:r>
      <w:r w:rsidR="00A9307A">
        <w:rPr>
          <w:rFonts w:hint="eastAsia"/>
        </w:rPr>
        <w:tab/>
      </w:r>
      <w:r w:rsidR="007F5EB5">
        <w:t xml:space="preserve">Security </w:t>
      </w:r>
      <w:r w:rsidR="00A9307A">
        <w:rPr>
          <w:rFonts w:hint="eastAsia"/>
        </w:rPr>
        <w:t>Capability Negotiation Procedure</w:t>
      </w:r>
      <w:bookmarkEnd w:id="32"/>
    </w:p>
    <w:p w:rsidR="00E56600" w:rsidRDefault="00E56600" w:rsidP="00E56600">
      <w:r>
        <w:t xml:space="preserve">The </w:t>
      </w:r>
      <w:r w:rsidR="00007C2D">
        <w:t xml:space="preserve">initiating </w:t>
      </w:r>
      <w:r>
        <w:rPr>
          <w:rFonts w:hint="eastAsia"/>
        </w:rPr>
        <w:t xml:space="preserve">SEPP </w:t>
      </w:r>
      <w:r>
        <w:t xml:space="preserve">shall initiate </w:t>
      </w:r>
      <w:r>
        <w:rPr>
          <w:rFonts w:hint="eastAsia"/>
        </w:rPr>
        <w:t xml:space="preserve">a Security Capability Negotiation procedure towards the </w:t>
      </w:r>
      <w:r w:rsidR="00007C2D">
        <w:t xml:space="preserve">responding </w:t>
      </w:r>
      <w:r>
        <w:rPr>
          <w:rFonts w:hint="eastAsia"/>
        </w:rPr>
        <w:t xml:space="preserve">SEPP </w:t>
      </w:r>
      <w:r>
        <w:t xml:space="preserve">to agree on a security mechanism to use for protecting NF service related signalling over N32-f. </w:t>
      </w:r>
      <w:r w:rsidR="00007C2D">
        <w:t xml:space="preserve">An end to end TLS connection shall be setup between the SEPPs before the initiation of this procedure. </w:t>
      </w:r>
      <w:r>
        <w:t>The procedure is described in Figure 5.2.2-1 below.</w:t>
      </w:r>
    </w:p>
    <w:p w:rsidR="00E56600" w:rsidRDefault="00E56600" w:rsidP="00E56600">
      <w:pPr>
        <w:jc w:val="center"/>
      </w:pPr>
    </w:p>
    <w:p w:rsidR="00007C2D" w:rsidRDefault="00007C2D" w:rsidP="00C85EE7">
      <w:pPr>
        <w:pStyle w:val="TH"/>
      </w:pPr>
      <w:r>
        <w:object w:dxaOrig="8664" w:dyaOrig="2040">
          <v:shape id="_x0000_i1028" type="#_x0000_t75" style="width:6in;height:102.05pt" o:ole="">
            <v:imagedata r:id="rId17" o:title=""/>
          </v:shape>
          <o:OLEObject Type="Embed" ProgID="Visio.Drawing.15" ShapeID="_x0000_i1028" DrawAspect="Content" ObjectID="_1633329784" r:id="rId18"/>
        </w:object>
      </w:r>
    </w:p>
    <w:p w:rsidR="00E56600" w:rsidRDefault="00E56600" w:rsidP="00E56600">
      <w:pPr>
        <w:pStyle w:val="TF"/>
      </w:pPr>
      <w:r>
        <w:rPr>
          <w:rFonts w:hint="eastAsia"/>
        </w:rPr>
        <w:t>Figure 5.2.2-1: Security Capability Negotiation Procedure</w:t>
      </w:r>
    </w:p>
    <w:p w:rsidR="00E56600" w:rsidRDefault="00E56600" w:rsidP="005B3E75">
      <w:pPr>
        <w:pStyle w:val="B1"/>
      </w:pPr>
      <w:r>
        <w:rPr>
          <w:rFonts w:hint="eastAsia"/>
        </w:rPr>
        <w:t>1.</w:t>
      </w:r>
      <w:r>
        <w:rPr>
          <w:rFonts w:hint="eastAsia"/>
        </w:rPr>
        <w:tab/>
        <w:t xml:space="preserve">The </w:t>
      </w:r>
      <w:r w:rsidR="00007C2D">
        <w:t xml:space="preserve">initiating </w:t>
      </w:r>
      <w:r>
        <w:rPr>
          <w:rFonts w:hint="eastAsia"/>
        </w:rPr>
        <w:t xml:space="preserve">SEPP issues a HTTP POST request towards the </w:t>
      </w:r>
      <w:r w:rsidR="00007C2D">
        <w:t xml:space="preserve">responding </w:t>
      </w:r>
      <w:r>
        <w:rPr>
          <w:rFonts w:hint="eastAsia"/>
        </w:rPr>
        <w:t>SEPP with the request body containing the "SecurityNeg</w:t>
      </w:r>
      <w:r w:rsidR="00007C2D">
        <w:t>ot</w:t>
      </w:r>
      <w:r>
        <w:rPr>
          <w:rFonts w:hint="eastAsia"/>
        </w:rPr>
        <w:t>iateReqData" IE carrying the following information</w:t>
      </w:r>
    </w:p>
    <w:p w:rsidR="00E56600" w:rsidRDefault="00E56600" w:rsidP="00E56600">
      <w:pPr>
        <w:pStyle w:val="B1"/>
      </w:pPr>
      <w:r>
        <w:rPr>
          <w:rFonts w:hint="eastAsia"/>
        </w:rPr>
        <w:t>-</w:t>
      </w:r>
      <w:r>
        <w:rPr>
          <w:rFonts w:hint="eastAsia"/>
        </w:rPr>
        <w:tab/>
      </w:r>
      <w:r>
        <w:t xml:space="preserve">Supported security capabilities (i.e </w:t>
      </w:r>
      <w:r w:rsidR="00EA3529">
        <w:t>PRINS</w:t>
      </w:r>
      <w:r>
        <w:t xml:space="preserve"> and/or TLS)</w:t>
      </w:r>
    </w:p>
    <w:p w:rsidR="00E56600" w:rsidRDefault="00E56600" w:rsidP="005B3E75">
      <w:pPr>
        <w:pStyle w:val="B1"/>
      </w:pPr>
      <w:r>
        <w:t>2a.</w:t>
      </w:r>
      <w:r>
        <w:tab/>
        <w:t xml:space="preserve">On successful processing of the request, the </w:t>
      </w:r>
      <w:r w:rsidR="00E4615E">
        <w:t xml:space="preserve">responding </w:t>
      </w:r>
      <w:r>
        <w:t xml:space="preserve">SEPP shall respond to the </w:t>
      </w:r>
      <w:r w:rsidR="00E4615E">
        <w:t xml:space="preserve">initiating </w:t>
      </w:r>
      <w:r>
        <w:t>SEPP with a "200 OK" status code and a POST response body that contains the following information</w:t>
      </w:r>
    </w:p>
    <w:p w:rsidR="00E56600" w:rsidRDefault="00E56600" w:rsidP="00E56600">
      <w:pPr>
        <w:pStyle w:val="B1"/>
      </w:pPr>
      <w:r>
        <w:rPr>
          <w:rFonts w:hint="eastAsia"/>
        </w:rPr>
        <w:t>-</w:t>
      </w:r>
      <w:r>
        <w:rPr>
          <w:rFonts w:hint="eastAsia"/>
        </w:rPr>
        <w:tab/>
      </w:r>
      <w:r>
        <w:t xml:space="preserve">Selected security capability (i.e </w:t>
      </w:r>
      <w:r w:rsidR="00EA3529">
        <w:t>PRINS</w:t>
      </w:r>
      <w:r>
        <w:t xml:space="preserve"> or TLS)</w:t>
      </w:r>
    </w:p>
    <w:p w:rsidR="00E56600" w:rsidRDefault="00E56600" w:rsidP="00386A6E">
      <w:pPr>
        <w:pStyle w:val="B1"/>
        <w:ind w:left="284" w:firstLine="0"/>
      </w:pPr>
      <w:r>
        <w:lastRenderedPageBreak/>
        <w:t xml:space="preserve">The </w:t>
      </w:r>
      <w:r w:rsidR="00E4615E">
        <w:t xml:space="preserve">responding </w:t>
      </w:r>
      <w:r>
        <w:t xml:space="preserve">SEPP compares the </w:t>
      </w:r>
      <w:r w:rsidR="00E4615E">
        <w:t xml:space="preserve">initiating </w:t>
      </w:r>
      <w:r>
        <w:t xml:space="preserve">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rsidR="00E4615E">
        <w:t>s</w:t>
      </w:r>
      <w:r>
        <w:t xml:space="preserve">. If the selected security capability indicates any other capability other than </w:t>
      </w:r>
      <w:r w:rsidR="00EA3529">
        <w:t>PRINS</w:t>
      </w:r>
      <w:r>
        <w:t xml:space="preserve">, then the HTTP/2 connection initiated between the two SEPPs for the </w:t>
      </w:r>
      <w:r w:rsidR="00C80BD0">
        <w:t xml:space="preserve">N32 </w:t>
      </w:r>
      <w:r>
        <w:t>handshake procedures shall be terminated.</w:t>
      </w:r>
      <w:r w:rsidR="00E4615E">
        <w:t xml:space="preserve"> The negotiated security capability shall be applicable on both the directions.</w:t>
      </w:r>
      <w:r w:rsidR="0007217A">
        <w:t xml:space="preserve"> If the selected security capability is </w:t>
      </w:r>
      <w:r w:rsidR="0098178B">
        <w:t>PRINS</w:t>
      </w:r>
      <w:r w:rsidR="0007217A">
        <w:t xml:space="preserve">, then the two SEPPs may decide to create (if not available) / maintain HTTP/2 connection(s) where each SEPP acts as a client towards the other (which acts as a server). This may be used for later signalling of N32-f error reporting procedure (see </w:t>
      </w:r>
      <w:r w:rsidR="00186805">
        <w:t>clause</w:t>
      </w:r>
      <w:r w:rsidR="0007217A">
        <w:t> 5.2.</w:t>
      </w:r>
      <w:r w:rsidR="00145673">
        <w:t>5</w:t>
      </w:r>
      <w:r w:rsidR="0007217A">
        <w:t xml:space="preserve">) and N32-f context termination procedure (see </w:t>
      </w:r>
      <w:r w:rsidR="00186805">
        <w:t>clause</w:t>
      </w:r>
      <w:r w:rsidR="0007217A">
        <w:t> 5.2.4).</w:t>
      </w:r>
    </w:p>
    <w:p w:rsidR="00343645" w:rsidRPr="007C522B" w:rsidRDefault="00E56600" w:rsidP="005B3E75">
      <w:pPr>
        <w:pStyle w:val="B1"/>
      </w:pPr>
      <w:r>
        <w:t>2b.</w:t>
      </w:r>
      <w:r>
        <w:tab/>
        <w:t xml:space="preserve">On failure, the </w:t>
      </w:r>
      <w:r w:rsidR="00E4615E">
        <w:t xml:space="preserve">responding </w:t>
      </w:r>
      <w:r>
        <w:t xml:space="preserve">SEPP shall respond to the </w:t>
      </w:r>
      <w:r w:rsidR="00E4615E">
        <w:t xml:space="preserve">initiating </w:t>
      </w:r>
      <w:r>
        <w:t xml:space="preserve">SEPP with an appropriate 4xx/5xx status code as specified in clause </w:t>
      </w:r>
      <w:r w:rsidRPr="001436B4">
        <w:t>6.1.4.2</w:t>
      </w:r>
      <w:r>
        <w:t>.</w:t>
      </w:r>
    </w:p>
    <w:p w:rsidR="00A9307A" w:rsidRDefault="004F7E61" w:rsidP="00A9307A">
      <w:pPr>
        <w:pStyle w:val="Heading3"/>
      </w:pPr>
      <w:bookmarkStart w:id="33" w:name="_Toc20151047"/>
      <w:r>
        <w:rPr>
          <w:rFonts w:hint="eastAsia"/>
        </w:rPr>
        <w:t>5.2.3</w:t>
      </w:r>
      <w:r w:rsidR="00A9307A">
        <w:rPr>
          <w:rFonts w:hint="eastAsia"/>
        </w:rPr>
        <w:tab/>
        <w:t>Par</w:t>
      </w:r>
      <w:r w:rsidR="00A9307A">
        <w:t>ameter Exchange Procedure</w:t>
      </w:r>
      <w:bookmarkEnd w:id="33"/>
    </w:p>
    <w:p w:rsidR="00C25650" w:rsidRDefault="00C25650" w:rsidP="005F231E">
      <w:pPr>
        <w:pStyle w:val="Heading4"/>
      </w:pPr>
      <w:bookmarkStart w:id="34" w:name="_Toc20151048"/>
      <w:r>
        <w:rPr>
          <w:rFonts w:hint="eastAsia"/>
        </w:rPr>
        <w:t>5.2.3.1</w:t>
      </w:r>
      <w:r>
        <w:rPr>
          <w:rFonts w:hint="eastAsia"/>
        </w:rPr>
        <w:tab/>
        <w:t>General</w:t>
      </w:r>
      <w:bookmarkEnd w:id="34"/>
    </w:p>
    <w:p w:rsidR="000478E4" w:rsidRDefault="000478E4" w:rsidP="000478E4">
      <w:r>
        <w:rPr>
          <w:rFonts w:hint="eastAsia"/>
        </w:rPr>
        <w:t xml:space="preserve">The parameter exchange procedure shall be executed if the security capability negotiation procedure selected the security capability as </w:t>
      </w:r>
      <w:r w:rsidR="0098178B">
        <w:t>PRINS</w:t>
      </w:r>
      <w:r>
        <w:rPr>
          <w:rFonts w:hint="eastAsia"/>
        </w:rPr>
        <w:t xml:space="preserve">. </w:t>
      </w:r>
      <w:r>
        <w:t>The parameter exchange procedure is performed to:</w:t>
      </w:r>
    </w:p>
    <w:p w:rsidR="000478E4" w:rsidRDefault="0023193C" w:rsidP="005F231E">
      <w:pPr>
        <w:pStyle w:val="B1"/>
      </w:pPr>
      <w:r>
        <w:t>-</w:t>
      </w:r>
      <w:r>
        <w:tab/>
      </w:r>
      <w:r w:rsidR="00084E74">
        <w:t>A</w:t>
      </w:r>
      <w:r w:rsidR="000478E4">
        <w:rPr>
          <w:rFonts w:hint="eastAsia"/>
        </w:rPr>
        <w:t xml:space="preserve">gree on a </w:t>
      </w:r>
      <w:r w:rsidR="000478E4">
        <w:t>cipher suite to use for protecting NF service related signalling over N32-f; and</w:t>
      </w:r>
    </w:p>
    <w:p w:rsidR="000478E4" w:rsidRDefault="0023193C" w:rsidP="005F231E">
      <w:pPr>
        <w:pStyle w:val="B1"/>
      </w:pPr>
      <w:r>
        <w:rPr>
          <w:bCs/>
        </w:rPr>
        <w:t>-</w:t>
      </w:r>
      <w:r>
        <w:rPr>
          <w:bCs/>
        </w:rPr>
        <w:tab/>
      </w:r>
      <w:r w:rsidR="00084E74">
        <w:rPr>
          <w:bCs/>
        </w:rPr>
        <w:t>O</w:t>
      </w:r>
      <w:r w:rsidR="000478E4">
        <w:rPr>
          <w:bCs/>
        </w:rPr>
        <w:t xml:space="preserve">ptionally, </w:t>
      </w:r>
      <w:r w:rsidR="00B031EF">
        <w:rPr>
          <w:bCs/>
        </w:rPr>
        <w:t xml:space="preserve">exchange </w:t>
      </w:r>
      <w:r w:rsidR="000478E4">
        <w:rPr>
          <w:bCs/>
        </w:rPr>
        <w:t>the protection policies</w:t>
      </w:r>
      <w:r w:rsidR="000478E4" w:rsidRPr="00F75475">
        <w:t xml:space="preserve"> </w:t>
      </w:r>
      <w:r w:rsidR="000478E4">
        <w:t>to use for protecting NF service related signalling over N32.</w:t>
      </w:r>
    </w:p>
    <w:p w:rsidR="000478E4" w:rsidRDefault="000478E4" w:rsidP="000478E4">
      <w:pPr>
        <w:pStyle w:val="Heading4"/>
      </w:pPr>
      <w:bookmarkStart w:id="35" w:name="_Toc20151049"/>
      <w:r>
        <w:rPr>
          <w:rFonts w:hint="eastAsia"/>
        </w:rPr>
        <w:t>5.2.3.</w:t>
      </w:r>
      <w:r w:rsidR="00C25650">
        <w:t>2</w:t>
      </w:r>
      <w:r>
        <w:rPr>
          <w:rFonts w:hint="eastAsia"/>
        </w:rPr>
        <w:tab/>
        <w:t>Parameter Exchange Procedure for Cipher Suite Negotiation</w:t>
      </w:r>
      <w:bookmarkEnd w:id="35"/>
    </w:p>
    <w:p w:rsidR="000478E4" w:rsidRPr="00D66693" w:rsidRDefault="000478E4" w:rsidP="000478E4">
      <w:r>
        <w:t xml:space="preserve">The parameter exchange procedure for cipher suite negotiation shall be performed after the security capability negotiation procedure if the selected security policy is </w:t>
      </w:r>
      <w:r w:rsidR="0098178B">
        <w:t>PRINS</w:t>
      </w:r>
      <w:r>
        <w:t>.</w:t>
      </w:r>
    </w:p>
    <w:p w:rsidR="000478E4" w:rsidRDefault="000478E4" w:rsidP="000478E4">
      <w:r>
        <w:t>The procedure is described in Figure 5.2.3.</w:t>
      </w:r>
      <w:r w:rsidR="00B23DA7">
        <w:t>2</w:t>
      </w:r>
      <w:r>
        <w:t>-1 below.</w:t>
      </w:r>
    </w:p>
    <w:p w:rsidR="000478E4" w:rsidRDefault="000478E4" w:rsidP="000478E4">
      <w:pPr>
        <w:jc w:val="center"/>
      </w:pPr>
    </w:p>
    <w:p w:rsidR="00B031EF" w:rsidRDefault="00B031EF" w:rsidP="00C85EE7">
      <w:pPr>
        <w:pStyle w:val="TH"/>
      </w:pPr>
      <w:r>
        <w:object w:dxaOrig="8664" w:dyaOrig="2040">
          <v:shape id="_x0000_i1029" type="#_x0000_t75" style="width:6in;height:101.45pt" o:ole="">
            <v:imagedata r:id="rId19" o:title=""/>
          </v:shape>
          <o:OLEObject Type="Embed" ProgID="Visio.Drawing.15" ShapeID="_x0000_i1029" DrawAspect="Content" ObjectID="_1633329785" r:id="rId20"/>
        </w:object>
      </w:r>
    </w:p>
    <w:p w:rsidR="000478E4" w:rsidRDefault="000478E4" w:rsidP="000478E4">
      <w:pPr>
        <w:pStyle w:val="TF"/>
      </w:pPr>
      <w:r>
        <w:rPr>
          <w:rFonts w:hint="eastAsia"/>
        </w:rPr>
        <w:t>Figure 5.2.3</w:t>
      </w:r>
      <w:r>
        <w:t>.</w:t>
      </w:r>
      <w:r w:rsidR="00B23DA7">
        <w:t>2</w:t>
      </w:r>
      <w:r>
        <w:rPr>
          <w:rFonts w:hint="eastAsia"/>
        </w:rPr>
        <w:t xml:space="preserve">-1: </w:t>
      </w:r>
      <w:r>
        <w:t xml:space="preserve">Parameter Exchange </w:t>
      </w:r>
      <w:r>
        <w:rPr>
          <w:rFonts w:hint="eastAsia"/>
        </w:rPr>
        <w:t>Procedure</w:t>
      </w:r>
      <w:r>
        <w:t xml:space="preserve"> for Cipher Suite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Supported cipher suites;</w:t>
      </w:r>
      <w:r w:rsidR="00B031EF" w:rsidRPr="00B031EF">
        <w:t xml:space="preserve"> </w:t>
      </w:r>
    </w:p>
    <w:p w:rsidR="00B031EF" w:rsidRDefault="005B3E75" w:rsidP="005B3E75">
      <w:pPr>
        <w:pStyle w:val="B1"/>
      </w:pPr>
      <w:r>
        <w:tab/>
      </w:r>
      <w:r w:rsidR="00B031EF">
        <w:t>The supported cipher suites shall be an ordered list with the cipher suites mandated by</w:t>
      </w:r>
      <w:r w:rsidR="006418C2">
        <w:t xml:space="preserve"> 3GPP TS 33.501 [</w:t>
      </w:r>
      <w:r w:rsidR="00B031EF">
        <w:t>6] appearing at the top of the list.</w:t>
      </w:r>
    </w:p>
    <w:p w:rsidR="000478E4" w:rsidRDefault="005B3E75" w:rsidP="005B3E75">
      <w:pPr>
        <w:pStyle w:val="B1"/>
      </w:pPr>
      <w:r>
        <w:tab/>
      </w:r>
      <w:r w:rsidR="00B031EF">
        <w:t xml:space="preserve">The initiating SEPP also provides a N32-f context identifier for the responding SEPP to use towards the initiating SEPP for subsequent JOSE Protected Message Forwarding procedures over N32-f (see </w:t>
      </w:r>
      <w:r w:rsidR="00186805">
        <w:t>clause</w:t>
      </w:r>
      <w:r w:rsidR="00B031EF">
        <w:t> 5.3.3) when the responding SEPP acts as the forwarding SEPP.</w:t>
      </w:r>
    </w:p>
    <w:p w:rsidR="000478E4" w:rsidRDefault="000478E4" w:rsidP="000478E4">
      <w:pPr>
        <w:pStyle w:val="B1"/>
      </w:pPr>
      <w:r>
        <w:t>2a.</w:t>
      </w:r>
      <w:r>
        <w:tab/>
        <w:t xml:space="preserve">On successful processing of the request, the </w:t>
      </w:r>
      <w:r w:rsidR="00B031EF">
        <w:t xml:space="preserve">responding </w:t>
      </w:r>
      <w:r>
        <w:t xml:space="preserve">SEPP shall respond to the </w:t>
      </w:r>
      <w:r w:rsidR="00B031EF">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cipher suite</w:t>
      </w:r>
    </w:p>
    <w:p w:rsidR="00B031EF" w:rsidRDefault="005B3E75" w:rsidP="005B3E75">
      <w:pPr>
        <w:pStyle w:val="B1"/>
      </w:pPr>
      <w:r>
        <w:tab/>
      </w:r>
      <w:r w:rsidR="000478E4">
        <w:t xml:space="preserve">The </w:t>
      </w:r>
      <w:r w:rsidR="00B031EF">
        <w:t xml:space="preserve">responding </w:t>
      </w:r>
      <w:r w:rsidR="000478E4">
        <w:t xml:space="preserve">SEPP compares the </w:t>
      </w:r>
      <w:r w:rsidR="00B031EF">
        <w:t xml:space="preserve">initiating </w:t>
      </w:r>
      <w:r w:rsidR="000478E4">
        <w:t>SEPP's supported cipher suites</w:t>
      </w:r>
      <w:r w:rsidR="000478E4" w:rsidRPr="00097D10">
        <w:t xml:space="preserve"> to its own supported </w:t>
      </w:r>
      <w:r w:rsidR="000478E4">
        <w:t>cipher suites</w:t>
      </w:r>
      <w:r w:rsidR="000478E4" w:rsidRPr="00097D10">
        <w:t xml:space="preserve"> and selects, based on its local po</w:t>
      </w:r>
      <w:r w:rsidR="000478E4">
        <w:t>licy, a cipher suite</w:t>
      </w:r>
      <w:r w:rsidR="000478E4" w:rsidRPr="00097D10">
        <w:t xml:space="preserve">, which is supported by both </w:t>
      </w:r>
      <w:r w:rsidR="000478E4">
        <w:t>the</w:t>
      </w:r>
      <w:r w:rsidR="000478E4" w:rsidRPr="00097D10">
        <w:t xml:space="preserve"> SEPP</w:t>
      </w:r>
      <w:r w:rsidR="00B031EF">
        <w:t>s</w:t>
      </w:r>
      <w:r w:rsidR="000478E4">
        <w:t>.</w:t>
      </w:r>
      <w:r w:rsidR="00B031EF" w:rsidRPr="00B031EF">
        <w:t xml:space="preserve"> </w:t>
      </w:r>
      <w:r w:rsidR="00B031EF">
        <w:t xml:space="preserve">The responding </w:t>
      </w:r>
      <w:r w:rsidR="00B031EF">
        <w:lastRenderedPageBreak/>
        <w:t>SEPP's supported cipher suites shall be an ordered list with the cipher suites mandated by</w:t>
      </w:r>
      <w:r w:rsidR="006418C2">
        <w:t xml:space="preserve"> 3GPP TS 33.501 [</w:t>
      </w:r>
      <w:r w:rsidR="00B031EF">
        <w:t>6] appearing at the top of the list. The selected cipher suite is applicable for both the directions of communication between the SEPPs.</w:t>
      </w:r>
    </w:p>
    <w:p w:rsidR="000478E4" w:rsidRDefault="005B3E75" w:rsidP="005B3E75">
      <w:pPr>
        <w:pStyle w:val="B1"/>
      </w:pPr>
      <w:r>
        <w:tab/>
      </w:r>
      <w:r w:rsidR="00B031EF">
        <w:t xml:space="preserve">The responding SEPP also provides a N32-f context identifier for the initiating SEPP to use towards the responding SEPP for subsequent JOSE Protected Message Forwarding procedures over N32-f (see </w:t>
      </w:r>
      <w:r w:rsidR="00186805">
        <w:t>clause</w:t>
      </w:r>
      <w:r w:rsidR="00B031EF">
        <w:t> 5.3.3) when the initiating SEPP acts as the forwarding SEPP.</w:t>
      </w:r>
      <w:r w:rsidR="000478E4">
        <w:t xml:space="preserve"> </w:t>
      </w:r>
    </w:p>
    <w:p w:rsidR="000478E4" w:rsidRDefault="000478E4" w:rsidP="000478E4">
      <w:pPr>
        <w:pStyle w:val="B1"/>
      </w:pPr>
      <w:r>
        <w:t>2b.</w:t>
      </w:r>
      <w:r>
        <w:tab/>
        <w:t xml:space="preserve">On failure, the </w:t>
      </w:r>
      <w:r w:rsidR="00C80BD0">
        <w:t xml:space="preserve">responding </w:t>
      </w:r>
      <w:r>
        <w:t xml:space="preserve">P-SEPP shall respond to the </w:t>
      </w:r>
      <w:r w:rsidR="009211AB">
        <w:t xml:space="preserve">initiating </w:t>
      </w:r>
      <w:r>
        <w:t xml:space="preserve">SEPP with an appropriate 4xx/5xx status code as specified in clause </w:t>
      </w:r>
      <w:r w:rsidRPr="001436B4">
        <w:t>6.1.4.3</w:t>
      </w:r>
      <w:r>
        <w:t>.</w:t>
      </w:r>
    </w:p>
    <w:p w:rsidR="000478E4" w:rsidRDefault="000478E4" w:rsidP="000478E4">
      <w:pPr>
        <w:pStyle w:val="Heading4"/>
      </w:pPr>
      <w:bookmarkStart w:id="36" w:name="_Toc20151050"/>
      <w:r>
        <w:rPr>
          <w:rFonts w:hint="eastAsia"/>
        </w:rPr>
        <w:t>5.2.3.</w:t>
      </w:r>
      <w:r w:rsidR="00B23DA7">
        <w:t>3</w:t>
      </w:r>
      <w:r>
        <w:rPr>
          <w:rFonts w:hint="eastAsia"/>
        </w:rPr>
        <w:tab/>
        <w:t xml:space="preserve">Parameter Exchange Procedure for </w:t>
      </w:r>
      <w:r>
        <w:t xml:space="preserve">Protection Policy </w:t>
      </w:r>
      <w:r w:rsidR="00B031EF">
        <w:t>Exchange</w:t>
      </w:r>
      <w:bookmarkEnd w:id="36"/>
    </w:p>
    <w:p w:rsidR="000478E4" w:rsidRPr="003F206F" w:rsidRDefault="000478E4" w:rsidP="000478E4">
      <w:r>
        <w:t xml:space="preserve">The parameter exchange procedure for protection policy </w:t>
      </w:r>
      <w:r w:rsidR="00B031EF">
        <w:t xml:space="preserve">exchange </w:t>
      </w:r>
      <w:r>
        <w:t>may be performed</w:t>
      </w:r>
      <w:r w:rsidR="00B031EF" w:rsidRPr="00B031EF">
        <w:t xml:space="preserve"> </w:t>
      </w:r>
      <w:r w:rsidR="00B031EF">
        <w:t xml:space="preserve">after the Parameter Exchange Procedure for Cipher Suite Negotiation (see </w:t>
      </w:r>
      <w:r w:rsidR="00186805">
        <w:t>clause</w:t>
      </w:r>
      <w:r w:rsidR="00B031EF">
        <w:t> 5.2.3.2)</w:t>
      </w:r>
      <w:r>
        <w:t>. If a HTTP/2 connection does not exist towards the peer SEPP at the time of initiating this procedure, the HTTP/2 connection shall be established.</w:t>
      </w:r>
      <w:r w:rsidR="00B031EF">
        <w:t xml:space="preserve"> If the parameter exchange procedure for the protection policy exchange is not performed then the protection policies between the SEPP shall be exchanged out of bands.</w:t>
      </w:r>
    </w:p>
    <w:p w:rsidR="000478E4" w:rsidRDefault="000478E4" w:rsidP="000478E4">
      <w:r>
        <w:t>The procedure is described in Figure 5.2.3.</w:t>
      </w:r>
      <w:r w:rsidR="00B23DA7">
        <w:t>3</w:t>
      </w:r>
      <w:r>
        <w:t>-1 below.</w:t>
      </w:r>
    </w:p>
    <w:p w:rsidR="000478E4" w:rsidRDefault="000478E4" w:rsidP="000478E4">
      <w:pPr>
        <w:jc w:val="center"/>
      </w:pPr>
    </w:p>
    <w:p w:rsidR="00B031EF" w:rsidRDefault="00B031EF" w:rsidP="00C85EE7">
      <w:pPr>
        <w:pStyle w:val="TH"/>
      </w:pPr>
      <w:r>
        <w:object w:dxaOrig="8664" w:dyaOrig="2040">
          <v:shape id="_x0000_i1030" type="#_x0000_t75" style="width:6in;height:101.45pt" o:ole="">
            <v:imagedata r:id="rId21" o:title=""/>
          </v:shape>
          <o:OLEObject Type="Embed" ProgID="Visio.Drawing.15" ShapeID="_x0000_i1030" DrawAspect="Content" ObjectID="_1633329786" r:id="rId22"/>
        </w:object>
      </w:r>
    </w:p>
    <w:p w:rsidR="000478E4" w:rsidRDefault="000478E4" w:rsidP="000478E4">
      <w:pPr>
        <w:pStyle w:val="TF"/>
      </w:pPr>
      <w:r>
        <w:rPr>
          <w:rFonts w:hint="eastAsia"/>
        </w:rPr>
        <w:t>Figure 5.2.3</w:t>
      </w:r>
      <w:r>
        <w:t>.</w:t>
      </w:r>
      <w:r w:rsidR="00B23DA7">
        <w:t>3</w:t>
      </w:r>
      <w:r>
        <w:rPr>
          <w:rFonts w:hint="eastAsia"/>
        </w:rPr>
        <w:t xml:space="preserve">-1: </w:t>
      </w:r>
      <w:r>
        <w:t xml:space="preserve">Parameter Exchange </w:t>
      </w:r>
      <w:r>
        <w:rPr>
          <w:rFonts w:hint="eastAsia"/>
        </w:rPr>
        <w:t>Procedure</w:t>
      </w:r>
      <w:r>
        <w:t xml:space="preserve"> for Protection Policy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Protection policy information</w:t>
      </w:r>
      <w:r w:rsidR="00B031EF" w:rsidRPr="00B031EF">
        <w:t xml:space="preserve"> </w:t>
      </w:r>
    </w:p>
    <w:p w:rsidR="00B031EF" w:rsidRDefault="00B031EF" w:rsidP="005B3E75">
      <w:pPr>
        <w:pStyle w:val="B1"/>
      </w:pPr>
      <w:r>
        <w:t>The protection policy information contains:</w:t>
      </w:r>
    </w:p>
    <w:p w:rsidR="008515B9" w:rsidRDefault="00B031EF" w:rsidP="00B031EF">
      <w:pPr>
        <w:pStyle w:val="B2"/>
        <w:ind w:left="800" w:hanging="400"/>
      </w:pPr>
      <w:r>
        <w:t>-</w:t>
      </w:r>
      <w:r>
        <w:tab/>
        <w:t>API to IE mapping containing the mapping information of list of leaf IEs for each</w:t>
      </w:r>
      <w:r w:rsidR="008515B9">
        <w:t>:</w:t>
      </w:r>
    </w:p>
    <w:p w:rsidR="008515B9" w:rsidRDefault="008515B9" w:rsidP="00386A6E">
      <w:pPr>
        <w:pStyle w:val="B3"/>
      </w:pPr>
      <w:r>
        <w:t>-</w:t>
      </w:r>
      <w:r>
        <w:tab/>
        <w:t>Request/response and Subscribe / Unsubscribe</w:t>
      </w:r>
      <w:r w:rsidR="00B031EF">
        <w:t xml:space="preserve"> service operation</w:t>
      </w:r>
      <w:r>
        <w:t>, identified by the</w:t>
      </w:r>
      <w:r w:rsidR="00B031EF">
        <w:t xml:space="preserve"> API URI and method</w:t>
      </w:r>
      <w:r>
        <w:t>; and/or</w:t>
      </w:r>
    </w:p>
    <w:p w:rsidR="00B031EF" w:rsidRDefault="008515B9" w:rsidP="00386A6E">
      <w:pPr>
        <w:pStyle w:val="B3"/>
      </w:pPr>
      <w:r>
        <w:t>-</w:t>
      </w:r>
      <w:r>
        <w:tab/>
        <w:t xml:space="preserve">Callbacks (e.g Notification service operation), identified by the value of the 3GPP custom HTTP header "3gpp-Sbi-Callback" (see </w:t>
      </w:r>
      <w:r w:rsidR="00186805">
        <w:t>clause</w:t>
      </w:r>
      <w:r>
        <w:t> 5.2.3 of</w:t>
      </w:r>
      <w:r w:rsidR="006418C2">
        <w:t xml:space="preserve"> 3GPP TS 29.500 [</w:t>
      </w:r>
      <w:r>
        <w:t>4])</w:t>
      </w:r>
      <w:r w:rsidR="00B031EF">
        <w:t xml:space="preserve">. </w:t>
      </w:r>
    </w:p>
    <w:p w:rsidR="00B031EF" w:rsidRDefault="00B031EF" w:rsidP="00B031EF">
      <w:pPr>
        <w:pStyle w:val="B2"/>
        <w:ind w:left="800" w:hanging="400"/>
      </w:pPr>
      <w:r>
        <w:t>-</w:t>
      </w:r>
      <w:r>
        <w:tab/>
        <w:t xml:space="preserve">List of IE types that are to be protected across N32-f (i.e the </w:t>
      </w:r>
      <w:r w:rsidR="008515B9">
        <w:t xml:space="preserve">data type encryption </w:t>
      </w:r>
      <w:r>
        <w:t>policy</w:t>
      </w:r>
      <w:r w:rsidR="008515B9">
        <w:t xml:space="preserve"> as specified in </w:t>
      </w:r>
      <w:r w:rsidR="00186805">
        <w:t>clause</w:t>
      </w:r>
      <w:r w:rsidR="008515B9">
        <w:t> 13.2.3.2 of</w:t>
      </w:r>
      <w:r w:rsidR="006418C2">
        <w:t xml:space="preserve"> 3GPP TS 33.501 [</w:t>
      </w:r>
      <w:r w:rsidR="008515B9">
        <w:t>6]</w:t>
      </w:r>
      <w:r>
        <w:t>); and</w:t>
      </w:r>
    </w:p>
    <w:p w:rsidR="00B031EF" w:rsidRDefault="00B031EF" w:rsidP="00B031EF">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rsidR="000478E4" w:rsidRDefault="000478E4" w:rsidP="000478E4">
      <w:pPr>
        <w:pStyle w:val="B1"/>
      </w:pPr>
      <w:r>
        <w:t>2a.</w:t>
      </w:r>
      <w:r>
        <w:tab/>
        <w:t xml:space="preserve">On successful processing of the request, the </w:t>
      </w:r>
      <w:r w:rsidR="000737BF">
        <w:t xml:space="preserve">responding </w:t>
      </w:r>
      <w:r>
        <w:t xml:space="preserve">SEPP shall respond to the </w:t>
      </w:r>
      <w:r w:rsidR="00817614">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protection policy information</w:t>
      </w:r>
    </w:p>
    <w:p w:rsidR="000478E4" w:rsidRDefault="000478E4" w:rsidP="000478E4">
      <w:pPr>
        <w:pStyle w:val="B1"/>
        <w:ind w:hanging="1"/>
      </w:pPr>
      <w:r>
        <w:rPr>
          <w:rFonts w:hint="eastAsia"/>
        </w:rPr>
        <w:t>The SEPP</w:t>
      </w:r>
      <w:r w:rsidR="00817614">
        <w:t>s</w:t>
      </w:r>
      <w:r>
        <w:rPr>
          <w:rFonts w:hint="eastAsia"/>
        </w:rPr>
        <w:t xml:space="preserve"> shall store the selected protection policy information and shall apply this policy for subsequent messag</w:t>
      </w:r>
      <w:r>
        <w:t>e transfers over N32-f.</w:t>
      </w:r>
      <w:r w:rsidR="00817614">
        <w:t xml:space="preserve"> The selected protection policy is applicable for both the directions of communication between the SEPPs.</w:t>
      </w:r>
    </w:p>
    <w:p w:rsidR="0007217A" w:rsidRPr="0007217A" w:rsidRDefault="0007217A">
      <w:pPr>
        <w:pStyle w:val="B1"/>
        <w:ind w:hanging="1"/>
      </w:pPr>
      <w:r>
        <w:lastRenderedPageBreak/>
        <w:t>The HTTP/2 connection used for the N32 handshake procedures may be terminated after the completion of this procedure.</w:t>
      </w:r>
    </w:p>
    <w:p w:rsidR="000478E4" w:rsidRDefault="000478E4" w:rsidP="000478E4">
      <w:pPr>
        <w:pStyle w:val="B1"/>
      </w:pPr>
      <w:r>
        <w:t>2b.</w:t>
      </w:r>
      <w:r>
        <w:tab/>
        <w:t xml:space="preserve">On failure, the </w:t>
      </w:r>
      <w:r w:rsidR="00817614">
        <w:t xml:space="preserve">responding </w:t>
      </w:r>
      <w:r>
        <w:t xml:space="preserve">SEPP shall respond to the </w:t>
      </w:r>
      <w:r w:rsidR="00817614">
        <w:t xml:space="preserve">initiating </w:t>
      </w:r>
      <w:r>
        <w:t xml:space="preserve">SEPP with an appropriate 4xx/5xx status code as specified in clause </w:t>
      </w:r>
      <w:r w:rsidRPr="001436B4">
        <w:t>6.1.4.3</w:t>
      </w:r>
      <w:r>
        <w:t>.</w:t>
      </w:r>
    </w:p>
    <w:p w:rsidR="00E9176C" w:rsidRDefault="00E9176C" w:rsidP="00E9176C">
      <w:pPr>
        <w:pStyle w:val="B1"/>
        <w:ind w:left="0" w:firstLine="0"/>
      </w:pPr>
      <w:r>
        <w:t xml:space="preserve">An illustration of how the protection policy is stored and looked up in the SEPP is provided </w:t>
      </w:r>
      <w:r w:rsidR="008515B9">
        <w:t>in figure 5.2.3.3-2</w:t>
      </w:r>
    </w:p>
    <w:p w:rsidR="00E9176C" w:rsidRDefault="008515B9" w:rsidP="00C85EE7">
      <w:pPr>
        <w:pStyle w:val="TH"/>
      </w:pPr>
      <w:r>
        <w:object w:dxaOrig="11028" w:dyaOrig="12672">
          <v:shape id="_x0000_i1031" type="#_x0000_t75" style="width:482.7pt;height:553.45pt" o:ole="">
            <v:imagedata r:id="rId23" o:title=""/>
          </v:shape>
          <o:OLEObject Type="Embed" ProgID="Visio.Drawing.15" ShapeID="_x0000_i1031" DrawAspect="Content" ObjectID="_1633329787" r:id="rId24"/>
        </w:object>
      </w:r>
    </w:p>
    <w:p w:rsidR="00E9176C" w:rsidRDefault="00E9176C" w:rsidP="00E9176C">
      <w:pPr>
        <w:pStyle w:val="TF"/>
      </w:pPr>
      <w:r>
        <w:rPr>
          <w:rFonts w:hint="eastAsia"/>
        </w:rPr>
        <w:t>Figure 5.2.3</w:t>
      </w:r>
      <w:r>
        <w:t>.3</w:t>
      </w:r>
      <w:r>
        <w:rPr>
          <w:rFonts w:hint="eastAsia"/>
        </w:rPr>
        <w:t xml:space="preserve">-2: </w:t>
      </w:r>
      <w:r>
        <w:t>Protection Policy Storage and Lookup in SEPP</w:t>
      </w:r>
    </w:p>
    <w:p w:rsidR="00E9176C" w:rsidRDefault="00E9176C" w:rsidP="001436B4">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B738F7" w:rsidRDefault="00B738F7" w:rsidP="00B738F7">
      <w:pPr>
        <w:pStyle w:val="Heading3"/>
      </w:pPr>
      <w:bookmarkStart w:id="37" w:name="_Toc20151051"/>
      <w:r>
        <w:rPr>
          <w:rFonts w:hint="eastAsia"/>
        </w:rPr>
        <w:lastRenderedPageBreak/>
        <w:t>5.2.4</w:t>
      </w:r>
      <w:r>
        <w:rPr>
          <w:rFonts w:hint="eastAsia"/>
        </w:rPr>
        <w:tab/>
        <w:t>N32-f Context Termination Procedure</w:t>
      </w:r>
      <w:bookmarkEnd w:id="37"/>
    </w:p>
    <w:p w:rsidR="00B738F7" w:rsidRDefault="00B738F7" w:rsidP="00B738F7">
      <w:r>
        <w:rPr>
          <w:rFonts w:hint="eastAsia"/>
        </w:rPr>
        <w:t xml:space="preserve">After the completion of the </w:t>
      </w:r>
      <w:r>
        <w:t xml:space="preserve">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w:t>
      </w:r>
      <w:r w:rsidR="0007217A">
        <w:t xml:space="preserve">If a HTTP/2 connection does not exist towards the receiving SEPP, a HTTP/2 connection shall be created before initiating this procedure. </w:t>
      </w:r>
      <w:r>
        <w:t>The procedure is shown below in Figure 5.2.4-1.</w:t>
      </w:r>
    </w:p>
    <w:p w:rsidR="00B738F7" w:rsidRDefault="00B738F7" w:rsidP="00C85EE7">
      <w:pPr>
        <w:pStyle w:val="TH"/>
      </w:pPr>
      <w:r>
        <w:object w:dxaOrig="8664" w:dyaOrig="2040">
          <v:shape id="_x0000_i1032" type="#_x0000_t75" style="width:6in;height:101.45pt" o:ole="">
            <v:imagedata r:id="rId25" o:title=""/>
          </v:shape>
          <o:OLEObject Type="Embed" ProgID="Visio.Drawing.15" ShapeID="_x0000_i1032" DrawAspect="Content" ObjectID="_1633329788" r:id="rId26"/>
        </w:object>
      </w:r>
    </w:p>
    <w:p w:rsidR="00B738F7" w:rsidRDefault="00B738F7" w:rsidP="00B738F7">
      <w:pPr>
        <w:pStyle w:val="TF"/>
      </w:pPr>
      <w:r>
        <w:rPr>
          <w:rFonts w:hint="eastAsia"/>
        </w:rPr>
        <w:t xml:space="preserve">Figure 5.2.4-1: </w:t>
      </w:r>
      <w:r>
        <w:t>N32f Context Termination Procedure</w:t>
      </w:r>
    </w:p>
    <w:p w:rsidR="00B738F7" w:rsidRDefault="00B738F7" w:rsidP="00B738F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rsidR="00B738F7" w:rsidRDefault="00B738F7" w:rsidP="00B738F7">
      <w:pPr>
        <w:pStyle w:val="B1"/>
      </w:pPr>
      <w:r>
        <w:t>2a.</w:t>
      </w:r>
      <w:r>
        <w:tab/>
        <w:t>On success, the responding SEPP, shall:</w:t>
      </w:r>
    </w:p>
    <w:p w:rsidR="00B738F7" w:rsidRDefault="00B738F7" w:rsidP="001436B4">
      <w:pPr>
        <w:pStyle w:val="B2"/>
      </w:pPr>
      <w:r>
        <w:t>-</w:t>
      </w:r>
      <w:r>
        <w:tab/>
        <w:t>stop sending any further messages over the N32-f towards the initiating SEPP;</w:t>
      </w:r>
    </w:p>
    <w:p w:rsidR="00B738F7" w:rsidRDefault="00B738F7" w:rsidP="001436B4">
      <w:pPr>
        <w:pStyle w:val="B2"/>
      </w:pPr>
      <w:r>
        <w:t>-</w:t>
      </w:r>
      <w:r>
        <w:tab/>
        <w:t xml:space="preserve">once all the ongoing N32-f message exchanges with the initiating SEPP are completed or timed out, delete the N32-f context identified by the "n32fContextId" provided in the request. </w:t>
      </w:r>
    </w:p>
    <w:p w:rsidR="00B738F7" w:rsidRDefault="00B738F7" w:rsidP="00B738F7">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w:t>
      </w:r>
      <w:r w:rsidR="009211AB">
        <w:t>d</w:t>
      </w:r>
      <w:r>
        <w:t xml:space="preserve">. </w:t>
      </w:r>
    </w:p>
    <w:p w:rsidR="00B738F7" w:rsidRDefault="00B738F7" w:rsidP="00B738F7">
      <w:pPr>
        <w:pStyle w:val="B1"/>
        <w:ind w:left="284" w:firstLine="0"/>
      </w:pPr>
      <w:r>
        <w:t xml:space="preserve">The initiating SEPP shall: </w:t>
      </w:r>
    </w:p>
    <w:p w:rsidR="00B738F7" w:rsidRDefault="00B738F7" w:rsidP="001436B4">
      <w:pPr>
        <w:pStyle w:val="B2"/>
      </w:pPr>
      <w:r>
        <w:t>-</w:t>
      </w:r>
      <w:r>
        <w:tab/>
        <w:t>stop sending any further messages over the N32-f towards the responding SEPP;</w:t>
      </w:r>
    </w:p>
    <w:p w:rsidR="009542BF" w:rsidRDefault="00B738F7" w:rsidP="001436B4">
      <w:pPr>
        <w:pStyle w:val="B2"/>
      </w:pPr>
      <w:r>
        <w:t>-</w:t>
      </w:r>
      <w:r>
        <w:tab/>
        <w:t>once all the ongoing N32-f message exchanges with the responding SEPP are completed or timed out, delete the local N32-f context identified by this "n32fContextId".</w:t>
      </w:r>
    </w:p>
    <w:p w:rsidR="00B738F7" w:rsidRDefault="00B738F7" w:rsidP="001436B4">
      <w:pPr>
        <w:pStyle w:val="B1"/>
      </w:pPr>
      <w:r>
        <w:t>2b.</w:t>
      </w:r>
      <w:r>
        <w:tab/>
        <w:t>On failure, the responding SEPP shall return an appropriate 4xx/5xx status code together with the "ProblemDetails" JSON body.</w:t>
      </w:r>
    </w:p>
    <w:p w:rsidR="0007217A" w:rsidRDefault="0007217A" w:rsidP="0007217A">
      <w:pPr>
        <w:pStyle w:val="Heading3"/>
      </w:pPr>
      <w:bookmarkStart w:id="38" w:name="_Toc20151052"/>
      <w:r>
        <w:rPr>
          <w:rFonts w:hint="eastAsia"/>
        </w:rPr>
        <w:t>5.2.</w:t>
      </w:r>
      <w:r w:rsidR="00145673">
        <w:t>5</w:t>
      </w:r>
      <w:r>
        <w:rPr>
          <w:rFonts w:hint="eastAsia"/>
        </w:rPr>
        <w:tab/>
        <w:t xml:space="preserve">N32-f </w:t>
      </w:r>
      <w:r>
        <w:t>Error Reporting</w:t>
      </w:r>
      <w:r>
        <w:rPr>
          <w:rFonts w:hint="eastAsia"/>
        </w:rPr>
        <w:t xml:space="preserve"> Procedure</w:t>
      </w:r>
      <w:bookmarkEnd w:id="38"/>
    </w:p>
    <w:p w:rsidR="0007217A" w:rsidRDefault="0007217A" w:rsidP="0007217A">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w:t>
      </w:r>
      <w:r w:rsidR="00145673">
        <w:t>5</w:t>
      </w:r>
      <w:r>
        <w:t>-1.</w:t>
      </w:r>
    </w:p>
    <w:p w:rsidR="0007217A" w:rsidRDefault="0007217A" w:rsidP="00341E3A">
      <w:pPr>
        <w:pStyle w:val="TH"/>
      </w:pPr>
      <w:r>
        <w:object w:dxaOrig="8664" w:dyaOrig="2040">
          <v:shape id="_x0000_i1033" type="#_x0000_t75" style="width:6in;height:101.45pt" o:ole="">
            <v:imagedata r:id="rId27" o:title=""/>
          </v:shape>
          <o:OLEObject Type="Embed" ProgID="Visio.Drawing.15" ShapeID="_x0000_i1033" DrawAspect="Content" ObjectID="_1633329789" r:id="rId28"/>
        </w:object>
      </w:r>
    </w:p>
    <w:p w:rsidR="0007217A" w:rsidRDefault="0007217A" w:rsidP="0007217A">
      <w:pPr>
        <w:pStyle w:val="TF"/>
      </w:pPr>
      <w:r>
        <w:rPr>
          <w:rFonts w:hint="eastAsia"/>
        </w:rPr>
        <w:t>Figure 5.2.</w:t>
      </w:r>
      <w:r w:rsidR="00145673">
        <w:t>5</w:t>
      </w:r>
      <w:r>
        <w:rPr>
          <w:rFonts w:hint="eastAsia"/>
        </w:rPr>
        <w:t xml:space="preserve">-1: </w:t>
      </w:r>
      <w:r>
        <w:t>N32f Error Reporting Procedure</w:t>
      </w:r>
    </w:p>
    <w:p w:rsidR="0007217A" w:rsidRDefault="0007217A" w:rsidP="0007217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rsidR="0007217A" w:rsidRDefault="0007217A" w:rsidP="0007217A">
      <w:pPr>
        <w:pStyle w:val="B1"/>
      </w:pPr>
      <w:r>
        <w:t>2a.</w:t>
      </w:r>
      <w:r>
        <w:tab/>
        <w:t>On success, the responding SEPP, shall:</w:t>
      </w:r>
    </w:p>
    <w:p w:rsidR="0007217A" w:rsidRDefault="0007217A" w:rsidP="0007217A">
      <w:pPr>
        <w:pStyle w:val="B2"/>
        <w:ind w:left="800" w:hanging="400"/>
      </w:pPr>
      <w:r>
        <w:t>-</w:t>
      </w:r>
      <w:r>
        <w:tab/>
        <w:t>log that the N32-f request / response message identified by the "messageId" is not processed by the receiving SEPP;</w:t>
      </w:r>
    </w:p>
    <w:p w:rsidR="0007217A" w:rsidRDefault="0007217A" w:rsidP="0007217A">
      <w:pPr>
        <w:pStyle w:val="B1"/>
        <w:ind w:left="284" w:firstLine="0"/>
      </w:pPr>
      <w:r>
        <w:t xml:space="preserve">The responding SEPP shall return the status code "204 No Content". </w:t>
      </w:r>
    </w:p>
    <w:p w:rsidR="0007217A" w:rsidRPr="0007217A" w:rsidRDefault="0007217A">
      <w:pPr>
        <w:pStyle w:val="B1"/>
      </w:pPr>
      <w:r>
        <w:t>2b.</w:t>
      </w:r>
      <w:r>
        <w:tab/>
        <w:t>On failure, the responding SEPP shall return an appropriate 4xx/5xx status code together with the "ProblemDetails" JSON body.</w:t>
      </w:r>
    </w:p>
    <w:p w:rsidR="00A404D1" w:rsidRDefault="00A404D1" w:rsidP="00A404D1">
      <w:pPr>
        <w:pStyle w:val="Heading2"/>
      </w:pPr>
      <w:bookmarkStart w:id="39" w:name="_Toc20151053"/>
      <w:r>
        <w:rPr>
          <w:rFonts w:hint="eastAsia"/>
        </w:rPr>
        <w:t>5.3</w:t>
      </w:r>
      <w:r>
        <w:rPr>
          <w:rFonts w:hint="eastAsia"/>
        </w:rPr>
        <w:tab/>
      </w:r>
      <w:r w:rsidR="00F4106C">
        <w:t>JOSE Protected Message Forwarding Procedure on N32</w:t>
      </w:r>
      <w:r w:rsidR="0076409E">
        <w:t xml:space="preserve"> (N32-f)</w:t>
      </w:r>
      <w:bookmarkEnd w:id="39"/>
    </w:p>
    <w:p w:rsidR="00F4106C" w:rsidRDefault="00F4106C" w:rsidP="00F4106C">
      <w:pPr>
        <w:pStyle w:val="Heading3"/>
      </w:pPr>
      <w:bookmarkStart w:id="40" w:name="_Toc20151054"/>
      <w:r>
        <w:rPr>
          <w:rFonts w:hint="eastAsia"/>
        </w:rPr>
        <w:t>5.3.1</w:t>
      </w:r>
      <w:r>
        <w:rPr>
          <w:rFonts w:hint="eastAsia"/>
        </w:rPr>
        <w:tab/>
        <w:t>Introduction</w:t>
      </w:r>
      <w:bookmarkEnd w:id="40"/>
    </w:p>
    <w:p w:rsidR="001A656B" w:rsidRDefault="001A656B" w:rsidP="001A656B">
      <w:r>
        <w:rPr>
          <w:rFonts w:hint="eastAsia"/>
        </w:rPr>
        <w:t>The N32-f interface is used between two SEPPs for</w:t>
      </w:r>
      <w:r>
        <w:t>:</w:t>
      </w:r>
    </w:p>
    <w:p w:rsidR="001A656B" w:rsidRDefault="001A656B" w:rsidP="001A656B">
      <w:pPr>
        <w:pStyle w:val="B1"/>
      </w:pPr>
      <w:r>
        <w:rPr>
          <w:rFonts w:hint="eastAsia"/>
        </w:rPr>
        <w:t xml:space="preserve"> </w:t>
      </w:r>
      <w:r>
        <w:t>-</w:t>
      </w:r>
      <w:r>
        <w:tab/>
        <w:t>T</w:t>
      </w:r>
      <w:r>
        <w:rPr>
          <w:rFonts w:hint="eastAsia"/>
        </w:rPr>
        <w:t>he forwarding of JOSE protected HTTP/2 messages between the NF service consumer and the NF service producer across two PLMNs</w:t>
      </w:r>
      <w:r>
        <w:t xml:space="preserve">, when </w:t>
      </w:r>
      <w:r w:rsidR="0098178B">
        <w:t>PRINS</w:t>
      </w:r>
      <w:r>
        <w:t xml:space="preserve"> is the negotiated security policy</w:t>
      </w:r>
      <w:r>
        <w:rPr>
          <w:rFonts w:hint="eastAsia"/>
        </w:rPr>
        <w:t xml:space="preserve">. </w:t>
      </w:r>
      <w:r>
        <w:t xml:space="preserve">The message forwarding on N32-f shall be based on the negotiated security capability and the exchanged security parameters between the two SEPPs (see </w:t>
      </w:r>
      <w:r w:rsidR="00186805">
        <w:t>clause</w:t>
      </w:r>
      <w:r>
        <w:t> 5.2).</w:t>
      </w:r>
    </w:p>
    <w:p w:rsidR="001A656B" w:rsidRPr="001436B4" w:rsidRDefault="001A656B" w:rsidP="001436B4">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1A656B" w:rsidRDefault="001A656B" w:rsidP="001A656B">
      <w:pPr>
        <w:pStyle w:val="Heading3"/>
      </w:pPr>
      <w:bookmarkStart w:id="41" w:name="_Toc20151055"/>
      <w:r>
        <w:rPr>
          <w:rFonts w:hint="eastAsia"/>
        </w:rPr>
        <w:t>5.3.2</w:t>
      </w:r>
      <w:r>
        <w:rPr>
          <w:rFonts w:hint="eastAsia"/>
        </w:rPr>
        <w:tab/>
      </w:r>
      <w:r>
        <w:t>Use of Application Layer Security</w:t>
      </w:r>
      <w:bookmarkEnd w:id="41"/>
    </w:p>
    <w:p w:rsidR="001A656B" w:rsidRDefault="001A656B" w:rsidP="001A656B">
      <w:pPr>
        <w:pStyle w:val="Heading4"/>
      </w:pPr>
      <w:bookmarkStart w:id="42" w:name="_Toc20151056"/>
      <w:r>
        <w:t>5.3.2.1</w:t>
      </w:r>
      <w:r>
        <w:tab/>
        <w:t>General</w:t>
      </w:r>
      <w:bookmarkEnd w:id="42"/>
    </w:p>
    <w:p w:rsidR="001A656B" w:rsidRDefault="009211AB" w:rsidP="001A656B">
      <w:r>
        <w:t xml:space="preserve">If the negotiated security capability between the two SEPPs is </w:t>
      </w:r>
      <w:r w:rsidR="0098178B">
        <w:t>PRINS</w:t>
      </w:r>
      <w:r w:rsidR="001A656B">
        <w:t xml:space="preserve">, one or more HTTP/2 connections between the two SEPPs for the forwarding of JOSE protected message shall be established, which may involve IPX providers on path. </w:t>
      </w:r>
      <w:r w:rsidR="001A656B">
        <w:rPr>
          <w:rFonts w:hint="eastAsia"/>
        </w:rPr>
        <w:t>The forwarding of messages over the N32-f interface involves the following steps</w:t>
      </w:r>
      <w:r w:rsidR="001A656B">
        <w:t xml:space="preserve"> at the sending SEPP</w:t>
      </w:r>
      <w:r w:rsidR="001A656B">
        <w:rPr>
          <w:rFonts w:hint="eastAsia"/>
        </w:rPr>
        <w:t>:</w:t>
      </w:r>
    </w:p>
    <w:p w:rsidR="001A656B" w:rsidRDefault="001A656B" w:rsidP="001A656B">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rsidR="001A656B" w:rsidRDefault="001A656B" w:rsidP="001A656B">
      <w:pPr>
        <w:pStyle w:val="B1"/>
      </w:pPr>
      <w:r>
        <w:t>2.</w:t>
      </w:r>
      <w:r>
        <w:tab/>
        <w:t>Message reformatting as per the identified protection policy.</w:t>
      </w:r>
    </w:p>
    <w:p w:rsidR="001A656B" w:rsidRDefault="001A656B" w:rsidP="001A656B">
      <w:pPr>
        <w:pStyle w:val="B1"/>
      </w:pPr>
      <w:r>
        <w:t>3.</w:t>
      </w:r>
      <w:r>
        <w:tab/>
        <w:t>Forwarding of the reformatted message over the N32 interface.</w:t>
      </w:r>
    </w:p>
    <w:p w:rsidR="001A656B" w:rsidRDefault="001A656B" w:rsidP="001A656B">
      <w:r>
        <w:t>The process</w:t>
      </w:r>
      <w:r w:rsidR="00747A6D">
        <w:t>ing</w:t>
      </w:r>
      <w:r>
        <w:t xml:space="preserve"> of a message received over the N32-f interface at the receiving SEPP involves the following steps.</w:t>
      </w:r>
    </w:p>
    <w:p w:rsidR="001A656B" w:rsidRDefault="001A656B" w:rsidP="001A656B">
      <w:pPr>
        <w:pStyle w:val="B1"/>
      </w:pPr>
      <w:r>
        <w:rPr>
          <w:rFonts w:hint="eastAsia"/>
        </w:rPr>
        <w:t>1</w:t>
      </w:r>
      <w:r>
        <w:t>.</w:t>
      </w:r>
      <w:r>
        <w:tab/>
        <w:t>Identify the N32-f context using the N32-f context Id received in the message.</w:t>
      </w:r>
    </w:p>
    <w:p w:rsidR="001A656B" w:rsidRDefault="001A656B" w:rsidP="001A656B">
      <w:pPr>
        <w:pStyle w:val="B1"/>
      </w:pPr>
      <w:r>
        <w:t>2.</w:t>
      </w:r>
      <w:r>
        <w:tab/>
        <w:t>Verify the integrity protection of the message using the keying material obtained from the TLS layer during the parameter exchange procedure for that N32-f context (see</w:t>
      </w:r>
      <w:r w:rsidR="006418C2">
        <w:t xml:space="preserve"> 3GPP TS 33.501 [</w:t>
      </w:r>
      <w:r>
        <w:t xml:space="preserve">6]). The TLS connection from </w:t>
      </w:r>
      <w:r>
        <w:lastRenderedPageBreak/>
        <w:t>which the keying material is obtained is the N32-c TLS connection used for the parameter exchange procedure.3.</w:t>
      </w:r>
      <w:r>
        <w:tab/>
        <w:t>Decrypt the ciphertext part of the received JWE message. Decode the "aad" part of the JWE message using BASE64URL decoding.</w:t>
      </w:r>
    </w:p>
    <w:p w:rsidR="001A656B" w:rsidRDefault="001A656B" w:rsidP="001A656B">
      <w:pPr>
        <w:pStyle w:val="B1"/>
      </w:pPr>
      <w:r>
        <w:t>4.</w:t>
      </w:r>
      <w:r>
        <w:tab/>
        <w:t>Form the original JSON request / response body from the decrypted ciphertext and the decoded integrity verified "aad" block.</w:t>
      </w:r>
    </w:p>
    <w:p w:rsidR="001A656B" w:rsidRDefault="001A656B" w:rsidP="001A656B">
      <w:pPr>
        <w:pStyle w:val="B1"/>
      </w:pPr>
      <w:r>
        <w:t>5.</w:t>
      </w:r>
      <w:r>
        <w:tab/>
        <w:t>For each entry in the "modificationsBlock" of the received message:</w:t>
      </w:r>
    </w:p>
    <w:p w:rsidR="001A656B" w:rsidRDefault="001A656B" w:rsidP="001A656B">
      <w:pPr>
        <w:pStyle w:val="B2"/>
      </w:pPr>
      <w:r>
        <w:t>-</w:t>
      </w:r>
      <w:r>
        <w:tab/>
        <w:t>First verify the integity protection of that entry using the keying material applicable for the IPX that inserted that block (using the "identity" IE in the "modificationsBlock");</w:t>
      </w:r>
    </w:p>
    <w:p w:rsidR="001A656B" w:rsidRDefault="001A656B" w:rsidP="001A656B">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rsidR="001A656B" w:rsidRDefault="001A656B" w:rsidP="001A656B">
      <w:pPr>
        <w:pStyle w:val="B2"/>
      </w:pPr>
      <w:r>
        <w:t>-</w:t>
      </w:r>
      <w:r>
        <w:tab/>
        <w:t>Check if the inserted modifications are as per the identified modifications policy;</w:t>
      </w:r>
    </w:p>
    <w:p w:rsidR="001A656B" w:rsidRDefault="001A656B" w:rsidP="001A656B">
      <w:pPr>
        <w:pStyle w:val="B2"/>
      </w:pPr>
      <w:r>
        <w:t>-</w:t>
      </w:r>
      <w:r>
        <w:tab/>
        <w:t>Apply the modifications as a JSON patch over the formed original JSON request / response body from step 4.</w:t>
      </w:r>
    </w:p>
    <w:p w:rsidR="00747A6D" w:rsidRDefault="00747A6D" w:rsidP="00747A6D">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w:t>
      </w:r>
      <w:r w:rsidR="006418C2">
        <w:t xml:space="preserve"> 3GPP TS 29.510 [</w:t>
      </w:r>
      <w:r>
        <w:t xml:space="preserve">18], </w:t>
      </w:r>
      <w:r w:rsidR="00186805">
        <w:t>clause</w:t>
      </w:r>
      <w:r>
        <w:t> 6.3.5.2.4) and if it matches with the "Remote PLMN ID" of the N32-f context. If they do not match, the SEPP shall respond to the sending SEPP with "403 Forbidden" status code with the application specific cause set as "PLMNID_MISMATCH".</w:t>
      </w:r>
    </w:p>
    <w:p w:rsidR="00747A6D" w:rsidRPr="001F68DA" w:rsidRDefault="00747A6D" w:rsidP="00747A6D">
      <w:pPr>
        <w:pStyle w:val="NO"/>
      </w:pPr>
      <w:r>
        <w:t>NOTE:</w:t>
      </w:r>
      <w:r>
        <w:tab/>
        <w:t>In this case</w:t>
      </w:r>
      <w:r>
        <w:rPr>
          <w:rFonts w:hint="eastAsia"/>
          <w:lang w:eastAsia="zh-CN"/>
        </w:rPr>
        <w:t>,</w:t>
      </w:r>
      <w:r>
        <w:t xml:space="preserve"> the N32-f Error Reporting procedure specified in </w:t>
      </w:r>
      <w:r w:rsidR="00186805">
        <w:t>clause</w:t>
      </w:r>
      <w:r>
        <w:t> 5.2.5 is not used since the processing of the complete N32-f message fails at the receiving SEPP.</w:t>
      </w:r>
    </w:p>
    <w:p w:rsidR="00747A6D" w:rsidRPr="00747A6D" w:rsidRDefault="00747A6D" w:rsidP="001A656B">
      <w:pPr>
        <w:pStyle w:val="B2"/>
      </w:pPr>
    </w:p>
    <w:p w:rsidR="001A656B" w:rsidRDefault="001A656B" w:rsidP="001A656B">
      <w:pPr>
        <w:pStyle w:val="Heading4"/>
      </w:pPr>
      <w:bookmarkStart w:id="43" w:name="_Toc20151057"/>
      <w:r>
        <w:t>5.3.2.2</w:t>
      </w:r>
      <w:r>
        <w:tab/>
        <w:t>Protection Policy Lookup</w:t>
      </w:r>
      <w:bookmarkEnd w:id="43"/>
    </w:p>
    <w:p w:rsidR="001A656B" w:rsidRDefault="001A656B" w:rsidP="001A656B">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rsidR="001A656B" w:rsidRDefault="001A656B" w:rsidP="001A656B">
      <w:pPr>
        <w:pStyle w:val="B1"/>
      </w:pPr>
      <w:r>
        <w:rPr>
          <w:rFonts w:hint="eastAsia"/>
        </w:rPr>
        <w:t>1.</w:t>
      </w:r>
      <w:r>
        <w:rPr>
          <w:rFonts w:hint="eastAsia"/>
        </w:rPr>
        <w:tab/>
      </w:r>
      <w:r>
        <w:t xml:space="preserve">Identify the target PLMN from the ":aurthority" part of the message using the format specified in </w:t>
      </w:r>
      <w:r w:rsidR="00186805">
        <w:t>clause</w:t>
      </w:r>
      <w:r>
        <w:t> 6.1.4.3 of</w:t>
      </w:r>
      <w:r w:rsidR="006418C2">
        <w:t xml:space="preserve"> 3GPP TS 29.500 [</w:t>
      </w:r>
      <w:r>
        <w:t>4].</w:t>
      </w:r>
    </w:p>
    <w:p w:rsidR="008515B9" w:rsidRDefault="001A656B" w:rsidP="001A656B">
      <w:pPr>
        <w:pStyle w:val="B1"/>
      </w:pPr>
      <w:r>
        <w:t>2.</w:t>
      </w:r>
      <w:r>
        <w:tab/>
      </w:r>
      <w:r w:rsidR="008515B9">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rsidR="008515B9" w:rsidRPr="008515B9" w:rsidRDefault="008515B9">
      <w:pPr>
        <w:pStyle w:val="B1"/>
      </w:pPr>
      <w:r>
        <w:t>3.</w:t>
      </w:r>
      <w:r>
        <w:tab/>
        <w:t>Else, if it is a HTTP/2 request message, then f</w:t>
      </w:r>
      <w:r w:rsidR="001A656B">
        <w:t xml:space="preserve">rom the ":authority" and ":path" part of the received HTTP/2 </w:t>
      </w:r>
      <w:r>
        <w:t xml:space="preserve">request </w:t>
      </w:r>
      <w:r w:rsidR="001A656B">
        <w:t>message, form the API URI.</w:t>
      </w:r>
      <w:r>
        <w:t xml:space="preserve"> </w:t>
      </w:r>
      <w:r w:rsidR="001A656B">
        <w:t xml:space="preserve">For the identified PLMN, check if a protection policy exists for the API URI using the table stored as specified in </w:t>
      </w:r>
      <w:r w:rsidR="00186805">
        <w:t>clause</w:t>
      </w:r>
      <w:r w:rsidR="001A656B">
        <w:t> 5.2.3.3.</w:t>
      </w:r>
    </w:p>
    <w:p w:rsidR="008515B9" w:rsidRDefault="008515B9" w:rsidP="008515B9">
      <w:pPr>
        <w:pStyle w:val="B1"/>
      </w:pPr>
      <w:r>
        <w:t>4.</w:t>
      </w:r>
      <w:r w:rsidR="00341E3A">
        <w:tab/>
      </w:r>
      <w:r>
        <w:t>Else, if it is a HTTP/2 response message, then based on the HTTP/2 stream ID on which the response is received, identify the corresponding request that was sent by the SEPP and the protection policy applicable for that request, as specified in step 3.</w:t>
      </w:r>
    </w:p>
    <w:p w:rsidR="001A656B" w:rsidRDefault="008515B9" w:rsidP="001A656B">
      <w:pPr>
        <w:pStyle w:val="B1"/>
      </w:pPr>
      <w:r>
        <w:t>5</w:t>
      </w:r>
      <w:r w:rsidR="001A656B">
        <w:t>.</w:t>
      </w:r>
      <w:r w:rsidR="001A656B">
        <w:tab/>
        <w:t xml:space="preserve">If an entry is not found, then it means that either the particular API has no protection policy exchanged. </w:t>
      </w:r>
    </w:p>
    <w:p w:rsidR="001A656B" w:rsidRPr="001436B4" w:rsidRDefault="008515B9" w:rsidP="00386A6E">
      <w:r w:rsidRPr="008515B9">
        <w:t xml:space="preserve"> </w:t>
      </w:r>
      <w:r>
        <w:t>Once a protection policy is identified</w:t>
      </w:r>
      <w:r w:rsidR="001A656B">
        <w:t xml:space="preserve">, the </w:t>
      </w:r>
      <w:r w:rsidR="00861AD1">
        <w:t xml:space="preserve">SEPP shall </w:t>
      </w:r>
      <w:r w:rsidR="001A656B">
        <w:t>apply the application layer security as per the identified protection policy.</w:t>
      </w:r>
    </w:p>
    <w:p w:rsidR="00A404D1" w:rsidRDefault="002E795B" w:rsidP="001436B4">
      <w:pPr>
        <w:pStyle w:val="Heading4"/>
      </w:pPr>
      <w:bookmarkStart w:id="44" w:name="_Toc20151058"/>
      <w:r>
        <w:rPr>
          <w:rFonts w:hint="eastAsia"/>
        </w:rPr>
        <w:t>5.3.2</w:t>
      </w:r>
      <w:r w:rsidR="001A656B">
        <w:t>.3</w:t>
      </w:r>
      <w:r>
        <w:rPr>
          <w:rFonts w:hint="eastAsia"/>
        </w:rPr>
        <w:tab/>
      </w:r>
      <w:r>
        <w:t>Message Reformatting</w:t>
      </w:r>
      <w:bookmarkEnd w:id="44"/>
    </w:p>
    <w:p w:rsidR="001A656B" w:rsidRDefault="001A656B" w:rsidP="001A656B">
      <w:r>
        <w:t xml:space="preserve">A </w:t>
      </w:r>
      <w:r>
        <w:rPr>
          <w:rFonts w:hint="eastAsia"/>
        </w:rPr>
        <w:t xml:space="preserve">SEPP on </w:t>
      </w:r>
      <w:r>
        <w:t>the sending side PLMN applies message reformatting in the following cases:</w:t>
      </w:r>
    </w:p>
    <w:p w:rsidR="001A656B" w:rsidRDefault="001A656B" w:rsidP="001A656B">
      <w:pPr>
        <w:pStyle w:val="B1"/>
      </w:pPr>
      <w:r>
        <w:t>-</w:t>
      </w:r>
      <w:r>
        <w:tab/>
        <w:t>When it receives a HTTP/2 request message from an NF service consumer to a an NF service producer in another PLMN;</w:t>
      </w:r>
    </w:p>
    <w:p w:rsidR="001A656B" w:rsidRDefault="001A656B" w:rsidP="001A656B">
      <w:pPr>
        <w:pStyle w:val="B1"/>
      </w:pPr>
      <w:r>
        <w:lastRenderedPageBreak/>
        <w:t>-</w:t>
      </w:r>
      <w:r>
        <w:tab/>
        <w:t>When it receives a response HTTP/2 response message from an NF service producer to an NF service consumer in another PLMN.</w:t>
      </w:r>
    </w:p>
    <w:p w:rsidR="001A656B" w:rsidRDefault="001A656B" w:rsidP="001A656B">
      <w:pPr>
        <w:pStyle w:val="B1"/>
      </w:pPr>
      <w:r>
        <w:t>-</w:t>
      </w:r>
      <w:r>
        <w:tab/>
        <w:t>When it receives a HTTP/2 notification request message from an NF service producer to an NF service consumer in another PLMN;</w:t>
      </w:r>
    </w:p>
    <w:p w:rsidR="001A656B" w:rsidRDefault="001A656B" w:rsidP="001A656B">
      <w:pPr>
        <w:pStyle w:val="B1"/>
      </w:pPr>
      <w:r>
        <w:t>-</w:t>
      </w:r>
      <w:r>
        <w:tab/>
        <w:t>When it receives a HTTP/2 notification response message from an NF service consumer to an NF service producer in another PLMN</w:t>
      </w:r>
    </w:p>
    <w:p w:rsidR="001A656B" w:rsidRDefault="001A656B" w:rsidP="001A656B">
      <w:pPr>
        <w:pStyle w:val="B1"/>
        <w:ind w:left="0" w:firstLine="0"/>
      </w:pPr>
      <w:r>
        <w:t xml:space="preserve">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w:t>
      </w:r>
      <w:r w:rsidR="00186805">
        <w:t>clause</w:t>
      </w:r>
      <w:r>
        <w:t> 6.2.5.</w:t>
      </w:r>
    </w:p>
    <w:p w:rsidR="001A656B" w:rsidRDefault="001A656B" w:rsidP="001A656B">
      <w:pPr>
        <w:pStyle w:val="B1"/>
        <w:ind w:left="0" w:firstLine="0"/>
      </w:pPr>
      <w:r>
        <w:rPr>
          <w:rFonts w:hint="eastAsia"/>
        </w:rPr>
        <w:t xml:space="preserve">The </w:t>
      </w:r>
      <w:r>
        <w:t>"N32fReformattedReqMsg"/"N32fReformattedRspMsg" are structured as given below:</w:t>
      </w:r>
    </w:p>
    <w:p w:rsidR="001A656B" w:rsidRDefault="001A656B" w:rsidP="001A656B">
      <w:pPr>
        <w:pStyle w:val="B1"/>
        <w:ind w:left="0" w:firstLine="0"/>
      </w:pPr>
    </w:p>
    <w:p w:rsidR="001A656B" w:rsidRDefault="001A656B" w:rsidP="00C85EE7">
      <w:pPr>
        <w:pStyle w:val="TH"/>
      </w:pPr>
      <w:r>
        <w:object w:dxaOrig="11208" w:dyaOrig="8400">
          <v:shape id="_x0000_i1034" type="#_x0000_t75" style="width:482.7pt;height:360.65pt" o:ole="">
            <v:imagedata r:id="rId29" o:title=""/>
          </v:shape>
          <o:OLEObject Type="Embed" ProgID="Visio.Drawing.15" ShapeID="_x0000_i1034" DrawAspect="Content" ObjectID="_1633329790" r:id="rId30"/>
        </w:object>
      </w:r>
    </w:p>
    <w:p w:rsidR="001A656B" w:rsidRDefault="001A656B" w:rsidP="001A656B">
      <w:pPr>
        <w:pStyle w:val="TF"/>
      </w:pPr>
      <w:r>
        <w:rPr>
          <w:rFonts w:hint="eastAsia"/>
        </w:rPr>
        <w:t xml:space="preserve">Figure </w:t>
      </w:r>
      <w:r>
        <w:t>5.3.</w:t>
      </w:r>
      <w:r w:rsidR="004D2F83">
        <w:t>2.</w:t>
      </w:r>
      <w:r>
        <w:t xml:space="preserve">3-1 </w:t>
      </w:r>
      <w:r w:rsidRPr="00FD4F37">
        <w:t>JSON representation of a reformatted HTTP message</w:t>
      </w:r>
    </w:p>
    <w:p w:rsidR="001A656B" w:rsidRPr="001F68DA" w:rsidRDefault="001A656B" w:rsidP="001A656B">
      <w:pPr>
        <w:pStyle w:val="B1"/>
        <w:ind w:left="0" w:firstLine="0"/>
        <w:jc w:val="center"/>
      </w:pPr>
    </w:p>
    <w:p w:rsidR="001A656B" w:rsidRDefault="001A656B" w:rsidP="001A656B">
      <w:pPr>
        <w:pStyle w:val="B1"/>
        <w:ind w:left="0" w:firstLine="0"/>
      </w:pPr>
      <w:r>
        <w:t>The "cipherText" part of the reformatted message in FlatJweJson shall be prepared as given below</w:t>
      </w:r>
    </w:p>
    <w:p w:rsidR="001A656B" w:rsidRDefault="001A656B" w:rsidP="00C85EE7">
      <w:pPr>
        <w:pStyle w:val="TH"/>
      </w:pPr>
      <w:r>
        <w:object w:dxaOrig="11208" w:dyaOrig="2388">
          <v:shape id="_x0000_i1035" type="#_x0000_t75" style="width:482.7pt;height:101.45pt" o:ole="">
            <v:imagedata r:id="rId31" o:title=""/>
          </v:shape>
          <o:OLEObject Type="Embed" ProgID="Visio.Drawing.15" ShapeID="_x0000_i1035" DrawAspect="Content" ObjectID="_1633329791" r:id="rId32"/>
        </w:object>
      </w:r>
    </w:p>
    <w:p w:rsidR="001A656B" w:rsidRDefault="001A656B" w:rsidP="001A656B">
      <w:pPr>
        <w:pStyle w:val="TF"/>
      </w:pPr>
      <w:r>
        <w:rPr>
          <w:rFonts w:hint="eastAsia"/>
        </w:rPr>
        <w:t xml:space="preserve">Figure </w:t>
      </w:r>
      <w:r>
        <w:t>5.3.</w:t>
      </w:r>
      <w:r w:rsidR="004D2F83">
        <w:t>2.</w:t>
      </w:r>
      <w:r>
        <w:t>3-2 Transformation of HTTP Header and Payload to Encrypt into CipherText</w:t>
      </w:r>
    </w:p>
    <w:p w:rsidR="001A656B" w:rsidRDefault="001A656B" w:rsidP="001A656B">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rsidR="001A656B" w:rsidRDefault="001A656B" w:rsidP="001A656B">
      <w:pPr>
        <w:pStyle w:val="B1"/>
      </w:pPr>
      <w:r>
        <w:t>2.</w:t>
      </w:r>
      <w:r>
        <w:tab/>
        <w:t xml:space="preserve">The input block is fed into an encryption function along with the other required inputs for JWE as specified in </w:t>
      </w:r>
      <w:r w:rsidR="006418C2">
        <w:t>IETF RFC 7516 </w:t>
      </w:r>
      <w:r>
        <w:t>[</w:t>
      </w:r>
      <w:r w:rsidR="00305871">
        <w:t>14</w:t>
      </w:r>
      <w:r>
        <w:t>].</w:t>
      </w:r>
    </w:p>
    <w:p w:rsidR="001A656B" w:rsidRDefault="001A656B" w:rsidP="001A656B">
      <w:pPr>
        <w:pStyle w:val="B1"/>
      </w:pPr>
      <w:r>
        <w:t>3.</w:t>
      </w:r>
      <w:r>
        <w:tab/>
        <w:t xml:space="preserve">The encryption function outputs the cipher text information. This cipher text is then subjected to BASE64URL transformation as specified in </w:t>
      </w:r>
      <w:r w:rsidR="006418C2">
        <w:t>IETF RFC 4648 </w:t>
      </w:r>
      <w:r>
        <w:t>[</w:t>
      </w:r>
      <w:r w:rsidR="00305871">
        <w:t>15</w:t>
      </w:r>
      <w:r>
        <w:t>] clause 5.</w:t>
      </w:r>
    </w:p>
    <w:p w:rsidR="001A656B" w:rsidRPr="001436B4" w:rsidRDefault="001A656B" w:rsidP="001436B4">
      <w:pPr>
        <w:pStyle w:val="B1"/>
      </w:pPr>
      <w:r>
        <w:t xml:space="preserve">4. The output of the BASE64URL transform is them encoded as the ciphertext part of FlatJweJson IE specified in </w:t>
      </w:r>
      <w:r w:rsidR="00186805">
        <w:t>clause</w:t>
      </w:r>
      <w:r>
        <w:t> 6.2.5.2.</w:t>
      </w:r>
      <w:r w:rsidR="00B6581E">
        <w:t>11</w:t>
      </w:r>
      <w:r>
        <w:t>.</w:t>
      </w:r>
    </w:p>
    <w:p w:rsidR="00A23D58" w:rsidRDefault="00A23D58" w:rsidP="001436B4">
      <w:pPr>
        <w:pStyle w:val="Heading4"/>
      </w:pPr>
      <w:bookmarkStart w:id="45" w:name="_Toc20151059"/>
      <w:r>
        <w:rPr>
          <w:rFonts w:hint="eastAsia"/>
        </w:rPr>
        <w:t>5</w:t>
      </w:r>
      <w:r>
        <w:t>.3.</w:t>
      </w:r>
      <w:r w:rsidR="001A656B">
        <w:t>2.4</w:t>
      </w:r>
      <w:r>
        <w:tab/>
        <w:t xml:space="preserve">Message </w:t>
      </w:r>
      <w:r w:rsidR="0061280B">
        <w:t>Forwarding to Peer SEPP</w:t>
      </w:r>
      <w:bookmarkEnd w:id="45"/>
    </w:p>
    <w:p w:rsidR="001A656B" w:rsidRDefault="001A656B" w:rsidP="001A656B">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 xml:space="preserve">Msg" JSON object as specified in </w:t>
      </w:r>
      <w:r w:rsidR="00186805">
        <w:rPr>
          <w:rFonts w:hint="eastAsia"/>
        </w:rPr>
        <w:t>clause</w:t>
      </w:r>
      <w:r>
        <w:rPr>
          <w:rFonts w:hint="eastAsia"/>
        </w:rPr>
        <w:t> 5.3.2, the</w:t>
      </w:r>
      <w:r>
        <w:t xml:space="preserve"> SEPP forwards the message to the receiving SEPP by invoking a HTTP POST method as shown in figure 5.3.</w:t>
      </w:r>
      <w:r w:rsidR="004D2F83">
        <w:t>2.</w:t>
      </w:r>
      <w:r>
        <w:t>4-1 below.</w:t>
      </w:r>
    </w:p>
    <w:p w:rsidR="001A656B" w:rsidRDefault="001A656B" w:rsidP="00C85EE7">
      <w:pPr>
        <w:pStyle w:val="TH"/>
      </w:pPr>
      <w:r>
        <w:object w:dxaOrig="8664" w:dyaOrig="2040">
          <v:shape id="_x0000_i1036" type="#_x0000_t75" style="width:6in;height:102.05pt" o:ole="">
            <v:imagedata r:id="rId33" o:title=""/>
          </v:shape>
          <o:OLEObject Type="Embed" ProgID="Visio.Drawing.15" ShapeID="_x0000_i1036" DrawAspect="Content" ObjectID="_1633329792" r:id="rId34"/>
        </w:object>
      </w:r>
    </w:p>
    <w:p w:rsidR="001A656B" w:rsidRDefault="001A656B" w:rsidP="001A656B">
      <w:pPr>
        <w:pStyle w:val="TF"/>
      </w:pPr>
      <w:r>
        <w:rPr>
          <w:rFonts w:hint="eastAsia"/>
        </w:rPr>
        <w:t xml:space="preserve">Figure </w:t>
      </w:r>
      <w:r>
        <w:t>5.3.</w:t>
      </w:r>
      <w:r w:rsidR="004D2F83">
        <w:t>2.</w:t>
      </w:r>
      <w:r>
        <w:t>4-1 Message Forwarding between SEPP on N32-f</w:t>
      </w:r>
    </w:p>
    <w:p w:rsidR="001A656B" w:rsidRDefault="001A656B" w:rsidP="001A65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xml:space="preserve">" information provided by the responding SEPP to the initiating SEPP earlier during the parameter exchange procedure (see </w:t>
      </w:r>
      <w:r w:rsidR="00186805">
        <w:t>clause</w:t>
      </w:r>
      <w:r>
        <w:t> 5.2.3). The responding SEPP shall use the "n32fContextId" information to:</w:t>
      </w:r>
    </w:p>
    <w:p w:rsidR="001A656B" w:rsidRDefault="001A656B" w:rsidP="001A656B">
      <w:pPr>
        <w:pStyle w:val="B2"/>
        <w:ind w:left="800" w:hanging="400"/>
      </w:pPr>
      <w:r>
        <w:rPr>
          <w:rFonts w:hint="eastAsia"/>
        </w:rPr>
        <w:t>-</w:t>
      </w:r>
      <w:r>
        <w:tab/>
        <w:t>Locate the agreed cipher suite and protection policy;</w:t>
      </w:r>
    </w:p>
    <w:p w:rsidR="001A656B" w:rsidRDefault="001A656B" w:rsidP="001A656B">
      <w:pPr>
        <w:pStyle w:val="B2"/>
        <w:ind w:left="800" w:hanging="400"/>
      </w:pPr>
      <w:r>
        <w:t>-</w:t>
      </w:r>
      <w:r>
        <w:tab/>
        <w:t>Locate the n32ContextId to be used in the response.</w:t>
      </w:r>
    </w:p>
    <w:p w:rsidR="001C0566" w:rsidRDefault="001A656B" w:rsidP="001A656B">
      <w:pPr>
        <w:pStyle w:val="B1"/>
      </w:pPr>
      <w:r>
        <w:t>2a.</w:t>
      </w:r>
      <w:r>
        <w:tab/>
        <w:t>On successful processing of the request, the responding SEPP shall</w:t>
      </w:r>
      <w:r w:rsidR="001C0566">
        <w:t>:</w:t>
      </w:r>
      <w:r>
        <w:t xml:space="preserve"> </w:t>
      </w:r>
    </w:p>
    <w:p w:rsidR="001C0566" w:rsidRDefault="001C0566" w:rsidP="00386A6E">
      <w:pPr>
        <w:pStyle w:val="B2"/>
      </w:pPr>
      <w:r>
        <w:rPr>
          <w:rFonts w:hint="eastAsia"/>
        </w:rPr>
        <w:t>-</w:t>
      </w:r>
      <w:r>
        <w:tab/>
        <w:t>reconstruct the HTTP/2 message towards the NF service producer;</w:t>
      </w:r>
    </w:p>
    <w:p w:rsidR="001C0566" w:rsidRDefault="001C0566" w:rsidP="00386A6E">
      <w:pPr>
        <w:pStyle w:val="B2"/>
      </w:pPr>
      <w:r>
        <w:t>-</w:t>
      </w:r>
      <w:r>
        <w:tab/>
        <w:t>forward the reconstructed HTTP/2 message to the NF service producer;</w:t>
      </w:r>
    </w:p>
    <w:p w:rsidR="001C0566" w:rsidRDefault="001C0566" w:rsidP="00386A6E">
      <w:pPr>
        <w:pStyle w:val="B2"/>
      </w:pPr>
      <w:r>
        <w:t>-</w:t>
      </w:r>
      <w:r>
        <w:tab/>
        <w:t>wait for the response from the NF service producer; and then</w:t>
      </w:r>
    </w:p>
    <w:p w:rsidR="001A656B" w:rsidRDefault="001C0566" w:rsidP="00386A6E">
      <w:pPr>
        <w:pStyle w:val="B2"/>
      </w:pPr>
      <w:r>
        <w:lastRenderedPageBreak/>
        <w:t>-</w:t>
      </w:r>
      <w:r>
        <w:tab/>
        <w:t xml:space="preserve">once the response from the NF service producer is received, </w:t>
      </w:r>
      <w:r w:rsidR="001A656B">
        <w:t xml:space="preserve">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w:t>
      </w:r>
      <w:r w:rsidR="00186805">
        <w:t>clause</w:t>
      </w:r>
      <w:r w:rsidR="001A656B">
        <w:t> 5.2.3).</w:t>
      </w:r>
    </w:p>
    <w:p w:rsidR="001C0566" w:rsidRPr="001C0566" w:rsidRDefault="001C0566" w:rsidP="00386A6E">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rsidR="001A656B" w:rsidRDefault="001A656B" w:rsidP="001A656B">
      <w:pPr>
        <w:pStyle w:val="B1"/>
      </w:pPr>
      <w:r>
        <w:t>2b.</w:t>
      </w:r>
      <w:r>
        <w:tab/>
        <w:t xml:space="preserve">On failure, the responding SEPP shall respond to the initiating SEPP with an appropriate 4xx/5xx status code as specified in </w:t>
      </w:r>
      <w:r w:rsidR="00186805">
        <w:t>clause</w:t>
      </w:r>
      <w:r>
        <w:t> </w:t>
      </w:r>
      <w:r w:rsidRPr="001F68DA">
        <w:t>6.2.4.2.</w:t>
      </w:r>
    </w:p>
    <w:p w:rsidR="001A656B" w:rsidRDefault="001A656B" w:rsidP="001A656B">
      <w:pPr>
        <w:pStyle w:val="Heading3"/>
      </w:pPr>
      <w:bookmarkStart w:id="46" w:name="_Toc20151060"/>
      <w:r>
        <w:rPr>
          <w:rFonts w:hint="eastAsia"/>
        </w:rPr>
        <w:t>5</w:t>
      </w:r>
      <w:r>
        <w:t>.3.3</w:t>
      </w:r>
      <w:r>
        <w:tab/>
        <w:t>Message Forwarding to Peer SEPP when TLS is used</w:t>
      </w:r>
      <w:bookmarkEnd w:id="46"/>
    </w:p>
    <w:p w:rsidR="00343645" w:rsidRPr="001436B4" w:rsidRDefault="001A656B" w:rsidP="00343645">
      <w:r>
        <w:rPr>
          <w:rFonts w:hint="eastAsia"/>
        </w:rPr>
        <w:t xml:space="preserve">When the negotiated security policy between the SEPPs is TLS, then the procedures described </w:t>
      </w:r>
      <w:r>
        <w:t xml:space="preserve">in </w:t>
      </w:r>
      <w:r w:rsidR="00186805">
        <w:t>clause</w:t>
      </w:r>
      <w:r w:rsidR="000936E2">
        <w:t>s</w:t>
      </w:r>
      <w:r>
        <w:t> 5.3.2, 5.3.3 and 5.3.4 shall not be applied. The SEPP shall use a TLS connection towards the other SEPP to forward the HTTP/2 messages sent by the NF service producers and NF service consumers, as is without reformatting.</w:t>
      </w:r>
    </w:p>
    <w:p w:rsidR="00A404D1" w:rsidRDefault="00A404D1" w:rsidP="00A404D1">
      <w:pPr>
        <w:pStyle w:val="Heading1"/>
      </w:pPr>
      <w:bookmarkStart w:id="47" w:name="_Toc20151061"/>
      <w:r>
        <w:rPr>
          <w:rFonts w:hint="eastAsia"/>
        </w:rPr>
        <w:t>6</w:t>
      </w:r>
      <w:r>
        <w:rPr>
          <w:rFonts w:hint="eastAsia"/>
        </w:rPr>
        <w:tab/>
      </w:r>
      <w:r w:rsidR="002E795B">
        <w:t>API Definitions</w:t>
      </w:r>
      <w:bookmarkEnd w:id="47"/>
    </w:p>
    <w:p w:rsidR="002E795B" w:rsidRDefault="002E795B" w:rsidP="002E795B">
      <w:pPr>
        <w:pStyle w:val="Heading2"/>
      </w:pPr>
      <w:bookmarkStart w:id="48" w:name="_Toc20151062"/>
      <w:r>
        <w:rPr>
          <w:rFonts w:hint="eastAsia"/>
        </w:rPr>
        <w:t>6.1</w:t>
      </w:r>
      <w:r>
        <w:rPr>
          <w:rFonts w:hint="eastAsia"/>
        </w:rPr>
        <w:tab/>
      </w:r>
      <w:r>
        <w:t>N32 Handshake API</w:t>
      </w:r>
      <w:bookmarkEnd w:id="48"/>
    </w:p>
    <w:p w:rsidR="002E795B" w:rsidRDefault="002E795B" w:rsidP="002E795B">
      <w:pPr>
        <w:pStyle w:val="Heading3"/>
      </w:pPr>
      <w:bookmarkStart w:id="49" w:name="_Toc20151063"/>
      <w:r>
        <w:rPr>
          <w:rFonts w:hint="eastAsia"/>
        </w:rPr>
        <w:t>6.1.1</w:t>
      </w:r>
      <w:r>
        <w:rPr>
          <w:rFonts w:hint="eastAsia"/>
        </w:rPr>
        <w:tab/>
        <w:t>API URI</w:t>
      </w:r>
      <w:bookmarkEnd w:id="49"/>
    </w:p>
    <w:p w:rsidR="004B5D7D" w:rsidRDefault="004B5D7D" w:rsidP="004B5D7D">
      <w:r>
        <w:t>URIs of this API shall have the following root:</w:t>
      </w:r>
    </w:p>
    <w:p w:rsidR="004B5D7D" w:rsidRDefault="004B5D7D" w:rsidP="004B5D7D">
      <w:r>
        <w:t>{apiRoot}/{apiName}/{apiVersion}/</w:t>
      </w:r>
    </w:p>
    <w:p w:rsidR="00343645" w:rsidRPr="00343645" w:rsidRDefault="004B5D7D" w:rsidP="004B5D7D">
      <w:r>
        <w:t xml:space="preserve">where "apiRoot" is defined in </w:t>
      </w:r>
      <w:r w:rsidR="00186805">
        <w:t>clause</w:t>
      </w:r>
      <w:r>
        <w:t> 4.4.1 of</w:t>
      </w:r>
      <w:r w:rsidR="006418C2">
        <w:t xml:space="preserve"> 3GPP TS 29.501 [</w:t>
      </w:r>
      <w:r>
        <w:t>5], the "apiName" shall be set to "n32</w:t>
      </w:r>
      <w:r w:rsidR="009211AB">
        <w:t>c</w:t>
      </w:r>
      <w:r w:rsidR="009211AB" w:rsidDel="009211AB">
        <w:t xml:space="preserve"> </w:t>
      </w:r>
      <w:r>
        <w:t>-handshake" and the "apiVersion" shall be set to "v1" for the current version of this specification.</w:t>
      </w:r>
    </w:p>
    <w:p w:rsidR="002E795B" w:rsidRDefault="002E795B" w:rsidP="002E795B">
      <w:pPr>
        <w:pStyle w:val="Heading3"/>
      </w:pPr>
      <w:bookmarkStart w:id="50" w:name="_Toc20151064"/>
      <w:r>
        <w:t>6.1.2</w:t>
      </w:r>
      <w:r>
        <w:tab/>
        <w:t>Usage of HTTP</w:t>
      </w:r>
      <w:bookmarkEnd w:id="50"/>
    </w:p>
    <w:p w:rsidR="002E795B" w:rsidRDefault="002E795B" w:rsidP="002E795B">
      <w:pPr>
        <w:pStyle w:val="Heading4"/>
      </w:pPr>
      <w:bookmarkStart w:id="51" w:name="_Toc20151065"/>
      <w:r>
        <w:t>6.1.2.1</w:t>
      </w:r>
      <w:r>
        <w:tab/>
        <w:t>General</w:t>
      </w:r>
      <w:bookmarkEnd w:id="51"/>
    </w:p>
    <w:p w:rsidR="004B5D7D" w:rsidRDefault="004B5D7D" w:rsidP="004B5D7D">
      <w:r>
        <w:t xml:space="preserve">HTTP/2, as defined in </w:t>
      </w:r>
      <w:r w:rsidR="006418C2">
        <w:t>IETF RFC 7540 </w:t>
      </w:r>
      <w:r>
        <w:t xml:space="preserve">[7], shall be used as specified in </w:t>
      </w:r>
      <w:r w:rsidR="00186805">
        <w:t>clause</w:t>
      </w:r>
      <w:r>
        <w:t> 4.3.2.1.</w:t>
      </w:r>
    </w:p>
    <w:p w:rsidR="004B5D7D" w:rsidRPr="008C21B1" w:rsidRDefault="004B5D7D" w:rsidP="004B5D7D">
      <w:r w:rsidRPr="008C21B1">
        <w:t>HTTP</w:t>
      </w:r>
      <w:r>
        <w:rPr>
          <w:lang w:eastAsia="zh-CN"/>
        </w:rPr>
        <w:t xml:space="preserve">/2 </w:t>
      </w:r>
      <w:r w:rsidRPr="008C21B1">
        <w:t xml:space="preserve">shall be </w:t>
      </w:r>
      <w:r>
        <w:t>transported</w:t>
      </w:r>
      <w:r w:rsidRPr="008C21B1">
        <w:t xml:space="preserve"> as specified in </w:t>
      </w:r>
      <w:r w:rsidR="00186805">
        <w:t>clause</w:t>
      </w:r>
      <w:r>
        <w:t> 4.3.3</w:t>
      </w:r>
      <w:r w:rsidRPr="008C21B1">
        <w:t>.</w:t>
      </w:r>
    </w:p>
    <w:p w:rsidR="00343645" w:rsidRPr="001436B4" w:rsidRDefault="004B5D7D" w:rsidP="00343645">
      <w:r>
        <w:t xml:space="preserve">HTTP messages and bodies for the N32 handshake API shall comply with the OpenAPI [15] specification contained in Annex A. </w:t>
      </w:r>
    </w:p>
    <w:p w:rsidR="002E795B" w:rsidRPr="000C5200" w:rsidRDefault="002E795B" w:rsidP="002E795B">
      <w:pPr>
        <w:pStyle w:val="Heading4"/>
      </w:pPr>
      <w:bookmarkStart w:id="52" w:name="_Toc20151066"/>
      <w:r>
        <w:t>6.1.2.2</w:t>
      </w:r>
      <w:r>
        <w:tab/>
        <w:t>HTTP standard headers</w:t>
      </w:r>
      <w:bookmarkEnd w:id="52"/>
    </w:p>
    <w:p w:rsidR="002E795B" w:rsidRDefault="002E795B" w:rsidP="002E795B">
      <w:pPr>
        <w:pStyle w:val="Heading5"/>
        <w:rPr>
          <w:lang w:eastAsia="zh-CN"/>
        </w:rPr>
      </w:pPr>
      <w:bookmarkStart w:id="53" w:name="_Toc20151067"/>
      <w:r>
        <w:t>6.1.2.2.1</w:t>
      </w:r>
      <w:r>
        <w:rPr>
          <w:rFonts w:hint="eastAsia"/>
          <w:lang w:eastAsia="zh-CN"/>
        </w:rPr>
        <w:tab/>
      </w:r>
      <w:r>
        <w:rPr>
          <w:lang w:eastAsia="zh-CN"/>
        </w:rPr>
        <w:t>General</w:t>
      </w:r>
      <w:bookmarkEnd w:id="53"/>
    </w:p>
    <w:p w:rsidR="004B5D7D" w:rsidRPr="001436B4" w:rsidRDefault="004B5D7D" w:rsidP="001436B4">
      <w:pPr>
        <w:rPr>
          <w:lang w:eastAsia="zh-CN"/>
        </w:rPr>
      </w:pPr>
      <w:r>
        <w:rPr>
          <w:rFonts w:hint="eastAsia"/>
          <w:lang w:eastAsia="zh-CN"/>
        </w:rPr>
        <w:t xml:space="preserve">The HTTP standard headers as specified in </w:t>
      </w:r>
      <w:r w:rsidR="00186805">
        <w:rPr>
          <w:lang w:eastAsia="zh-CN"/>
        </w:rPr>
        <w:t>clause</w:t>
      </w:r>
      <w:r>
        <w:rPr>
          <w:lang w:eastAsia="zh-CN"/>
        </w:rPr>
        <w:t> 4.3.2.2 shall be supported for this API.</w:t>
      </w:r>
    </w:p>
    <w:p w:rsidR="002E795B" w:rsidRDefault="002E795B" w:rsidP="002E795B">
      <w:pPr>
        <w:pStyle w:val="Heading5"/>
      </w:pPr>
      <w:bookmarkStart w:id="54" w:name="_Toc20151068"/>
      <w:r>
        <w:t>6.1.2.2.2</w:t>
      </w:r>
      <w:r>
        <w:tab/>
        <w:t>Content type</w:t>
      </w:r>
      <w:bookmarkEnd w:id="54"/>
      <w:r>
        <w:t xml:space="preserve"> </w:t>
      </w:r>
    </w:p>
    <w:p w:rsidR="00343645" w:rsidRPr="00343645" w:rsidRDefault="004B5D7D" w:rsidP="00343645">
      <w:r>
        <w:t xml:space="preserve">The JSON format shall be supported. The use of the JSON format </w:t>
      </w:r>
      <w:r w:rsidRPr="00B64892">
        <w:t>(</w:t>
      </w:r>
      <w:r>
        <w:t xml:space="preserve">see </w:t>
      </w:r>
      <w:r w:rsidR="006418C2">
        <w:t>IETF RFC 8259 </w:t>
      </w:r>
      <w:r w:rsidRPr="00B64892">
        <w:t>[</w:t>
      </w:r>
      <w:r>
        <w:t>8</w:t>
      </w:r>
      <w:r w:rsidRPr="00B64892">
        <w:t>])</w:t>
      </w:r>
      <w:r>
        <w:t xml:space="preserve"> shall be signalled by the content type "application/json" or "application/problem+json". See also </w:t>
      </w:r>
      <w:r w:rsidR="00186805">
        <w:t>clause</w:t>
      </w:r>
      <w:r>
        <w:t> 5.3.4.</w:t>
      </w:r>
    </w:p>
    <w:p w:rsidR="002E795B" w:rsidRPr="000C5200" w:rsidRDefault="002E795B" w:rsidP="002E795B">
      <w:pPr>
        <w:pStyle w:val="Heading4"/>
      </w:pPr>
      <w:bookmarkStart w:id="55" w:name="_Toc20151069"/>
      <w:r>
        <w:lastRenderedPageBreak/>
        <w:t>6.1.2.3</w:t>
      </w:r>
      <w:r>
        <w:tab/>
        <w:t>HTTP custom headers</w:t>
      </w:r>
      <w:bookmarkEnd w:id="55"/>
    </w:p>
    <w:p w:rsidR="002E795B" w:rsidRDefault="002E795B" w:rsidP="002E795B">
      <w:pPr>
        <w:pStyle w:val="Heading5"/>
        <w:rPr>
          <w:lang w:eastAsia="zh-CN"/>
        </w:rPr>
      </w:pPr>
      <w:bookmarkStart w:id="56" w:name="_Toc20151070"/>
      <w:r>
        <w:t>6.1.2.3.1</w:t>
      </w:r>
      <w:r>
        <w:rPr>
          <w:rFonts w:hint="eastAsia"/>
          <w:lang w:eastAsia="zh-CN"/>
        </w:rPr>
        <w:tab/>
      </w:r>
      <w:r>
        <w:rPr>
          <w:lang w:eastAsia="zh-CN"/>
        </w:rPr>
        <w:t>General</w:t>
      </w:r>
      <w:bookmarkEnd w:id="56"/>
    </w:p>
    <w:p w:rsidR="004B5D7D" w:rsidRDefault="004B5D7D" w:rsidP="004B5D7D">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N32 handshake API. </w:t>
      </w:r>
    </w:p>
    <w:p w:rsidR="00343645" w:rsidRPr="001436B4" w:rsidRDefault="004B5D7D" w:rsidP="00343645">
      <w:r>
        <w:t xml:space="preserve">For 3GPP specific HTTP custom headers used across all service based interfaces, see </w:t>
      </w:r>
      <w:r w:rsidR="00186805">
        <w:t>clause</w:t>
      </w:r>
      <w:r>
        <w:t> 4.3.2.3.</w:t>
      </w:r>
    </w:p>
    <w:p w:rsidR="002E795B" w:rsidRDefault="002E795B" w:rsidP="002E795B">
      <w:pPr>
        <w:pStyle w:val="Heading3"/>
      </w:pPr>
      <w:bookmarkStart w:id="57" w:name="_Toc20151071"/>
      <w:r>
        <w:t>6.1.3</w:t>
      </w:r>
      <w:r>
        <w:tab/>
        <w:t>Resources</w:t>
      </w:r>
      <w:bookmarkEnd w:id="57"/>
      <w:r>
        <w:t xml:space="preserve"> </w:t>
      </w:r>
    </w:p>
    <w:p w:rsidR="002E795B" w:rsidRDefault="002E795B" w:rsidP="002E795B">
      <w:pPr>
        <w:pStyle w:val="Heading4"/>
      </w:pPr>
      <w:bookmarkStart w:id="58" w:name="_Toc20151072"/>
      <w:r>
        <w:t>6.1.3.1</w:t>
      </w:r>
      <w:r>
        <w:tab/>
        <w:t>Overview</w:t>
      </w:r>
      <w:bookmarkEnd w:id="58"/>
    </w:p>
    <w:p w:rsidR="004A406F" w:rsidRDefault="00E4615E" w:rsidP="002E795B">
      <w:r>
        <w:rPr>
          <w:rFonts w:hint="eastAsia"/>
        </w:rPr>
        <w:t xml:space="preserve">There are no resources in this version of the </w:t>
      </w:r>
      <w:r w:rsidR="009211AB">
        <w:t>N32</w:t>
      </w:r>
      <w:r w:rsidR="009211AB">
        <w:rPr>
          <w:rFonts w:hint="eastAsia"/>
        </w:rPr>
        <w:t xml:space="preserve"> </w:t>
      </w:r>
      <w:r>
        <w:rPr>
          <w:rFonts w:hint="eastAsia"/>
        </w:rPr>
        <w:t xml:space="preserve">handshake API. </w:t>
      </w:r>
      <w:r>
        <w:t>All the operations are realized as custom operations without resources.</w:t>
      </w:r>
    </w:p>
    <w:p w:rsidR="003F30DC" w:rsidRDefault="003F30DC" w:rsidP="003F30DC">
      <w:pPr>
        <w:pStyle w:val="Heading3"/>
      </w:pPr>
      <w:bookmarkStart w:id="59" w:name="_Toc20151073"/>
      <w:r>
        <w:t>6</w:t>
      </w:r>
      <w:r w:rsidR="0061280B">
        <w:t>.1.4</w:t>
      </w:r>
      <w:r w:rsidR="0061280B">
        <w:tab/>
        <w:t>Custom Operations without Associated R</w:t>
      </w:r>
      <w:r>
        <w:t>esources</w:t>
      </w:r>
      <w:bookmarkEnd w:id="59"/>
      <w:r>
        <w:t xml:space="preserve"> </w:t>
      </w:r>
    </w:p>
    <w:p w:rsidR="003F30DC" w:rsidRDefault="003F30DC" w:rsidP="003F30DC">
      <w:pPr>
        <w:pStyle w:val="Heading4"/>
      </w:pPr>
      <w:bookmarkStart w:id="60" w:name="_Toc20151074"/>
      <w:r>
        <w:t>6.1.4.1</w:t>
      </w:r>
      <w:r>
        <w:tab/>
        <w:t>Overview</w:t>
      </w:r>
      <w:bookmarkEnd w:id="60"/>
    </w:p>
    <w:p w:rsidR="003F30DC" w:rsidRDefault="003F30DC" w:rsidP="003F30DC">
      <w:pPr>
        <w:pStyle w:val="TH"/>
      </w:pPr>
      <w:r>
        <w:t xml:space="preserve">Table </w:t>
      </w:r>
      <w:r w:rsidR="00B77780">
        <w:t>6.1</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F30DC" w:rsidTr="008444D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E4615E" w:rsidTr="00E4615E">
        <w:trPr>
          <w:jc w:val="center"/>
        </w:trPr>
        <w:tc>
          <w:tcPr>
            <w:tcW w:w="1851"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t>{apiRoot}/n32c-handshake/v1/exchange-capability</w:t>
            </w:r>
          </w:p>
        </w:tc>
        <w:tc>
          <w:tcPr>
            <w:tcW w:w="964" w:type="pct"/>
            <w:tcBorders>
              <w:top w:val="single" w:sz="4" w:space="0" w:color="auto"/>
              <w:left w:val="single" w:sz="4" w:space="0" w:color="auto"/>
              <w:bottom w:val="single" w:sz="4" w:space="0" w:color="auto"/>
              <w:right w:val="single" w:sz="4" w:space="0" w:color="auto"/>
            </w:tcBorders>
          </w:tcPr>
          <w:p w:rsidR="00E4615E" w:rsidRPr="001F68DA" w:rsidRDefault="00E4615E"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rPr>
                <w:rFonts w:hint="eastAsia"/>
              </w:rPr>
              <w:t xml:space="preserve">This is the N32 capability exchange API used to negotiate </w:t>
            </w:r>
            <w:r>
              <w:t>the security capabilities between SEPPs.</w:t>
            </w:r>
          </w:p>
        </w:tc>
      </w:tr>
      <w:tr w:rsidR="00E9176C"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{apiRoot}/n32c-handshake/v1/exchange-params</w:t>
            </w:r>
          </w:p>
        </w:tc>
        <w:tc>
          <w:tcPr>
            <w:tcW w:w="964"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 xml:space="preserve">This is the N32 </w:t>
            </w:r>
            <w:r>
              <w:t>parameter</w:t>
            </w:r>
            <w:r>
              <w:rPr>
                <w:rFonts w:hint="eastAsia"/>
              </w:rPr>
              <w:t xml:space="preserve"> exchange API used to </w:t>
            </w:r>
            <w:r w:rsidR="0007217A">
              <w:t>exchange</w:t>
            </w:r>
            <w:r w:rsidR="0007217A">
              <w:rPr>
                <w:rFonts w:hint="eastAsia"/>
              </w:rPr>
              <w:t xml:space="preserve"> </w:t>
            </w:r>
            <w:r>
              <w:t>the cipher suites and protection policies.</w:t>
            </w:r>
          </w:p>
        </w:tc>
      </w:tr>
      <w:tr w:rsidR="009542BF"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{apiRoot}/n32c-handshake/v1/n32f-terminate</w:t>
            </w:r>
          </w:p>
        </w:tc>
        <w:tc>
          <w:tcPr>
            <w:tcW w:w="964"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9542BF" w:rsidRDefault="009542BF">
            <w:pPr>
              <w:pStyle w:val="TAL"/>
            </w:pPr>
            <w:r>
              <w:rPr>
                <w:rFonts w:hint="eastAsia"/>
              </w:rPr>
              <w:t>This is the N32</w:t>
            </w:r>
            <w:r w:rsidR="0007217A">
              <w:t>-f context termination procedure API</w:t>
            </w:r>
            <w:r>
              <w:t>.</w:t>
            </w:r>
          </w:p>
        </w:tc>
      </w:tr>
      <w:tr w:rsidR="0007217A"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{apiRoot}/n32c-handshake/v1/n32f-error</w:t>
            </w:r>
          </w:p>
        </w:tc>
        <w:tc>
          <w:tcPr>
            <w:tcW w:w="964"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rPr>
                <w:rFonts w:hint="eastAsia"/>
              </w:rPr>
              <w:t xml:space="preserve">This is the N32-f </w:t>
            </w:r>
            <w:r>
              <w:t>error reporting procedure API.</w:t>
            </w:r>
          </w:p>
        </w:tc>
      </w:tr>
    </w:tbl>
    <w:p w:rsidR="003F30DC" w:rsidRPr="001436B4" w:rsidRDefault="003F30DC" w:rsidP="003F30DC"/>
    <w:p w:rsidR="003F30DC" w:rsidRDefault="003F30DC" w:rsidP="003F30DC">
      <w:pPr>
        <w:pStyle w:val="Heading4"/>
      </w:pPr>
      <w:bookmarkStart w:id="61" w:name="_Toc20151075"/>
      <w:r>
        <w:t>6.1.4.2</w:t>
      </w:r>
      <w:r>
        <w:tab/>
        <w:t xml:space="preserve">Operation: </w:t>
      </w:r>
      <w:r w:rsidR="00E4615E">
        <w:t>Security Capability Negotiation</w:t>
      </w:r>
      <w:bookmarkEnd w:id="61"/>
    </w:p>
    <w:p w:rsidR="003F30DC" w:rsidRDefault="003F30DC" w:rsidP="003F30DC">
      <w:pPr>
        <w:pStyle w:val="Heading5"/>
      </w:pPr>
      <w:bookmarkStart w:id="62" w:name="_Toc20151076"/>
      <w:r>
        <w:t>6.1.4.2.1</w:t>
      </w:r>
      <w:r>
        <w:tab/>
        <w:t>Description</w:t>
      </w:r>
      <w:bookmarkEnd w:id="62"/>
    </w:p>
    <w:p w:rsidR="00E4615E" w:rsidRDefault="00E4615E" w:rsidP="00E4615E">
      <w:r>
        <w:rPr>
          <w:rFonts w:hint="eastAsia"/>
        </w:rPr>
        <w:t>This custom operation is used between the SEPPs to negotiate the</w:t>
      </w:r>
      <w:r>
        <w:t>ir</w:t>
      </w:r>
      <w:r>
        <w:rPr>
          <w:rFonts w:hint="eastAsia"/>
        </w:rPr>
        <w:t xml:space="preserve"> security capabilities.</w:t>
      </w:r>
      <w:r>
        <w:t xml:space="preserve"> The HTTP method POST shall be used on the following URI:</w:t>
      </w:r>
    </w:p>
    <w:p w:rsidR="00E4615E" w:rsidRDefault="00E4615E" w:rsidP="00E4615E">
      <w:pPr>
        <w:rPr>
          <w:b/>
        </w:rPr>
      </w:pPr>
      <w:r>
        <w:t>URI</w:t>
      </w:r>
      <w:r w:rsidRPr="00C85EE7">
        <w:t>: {apiRoot}/n32c-handshake/v1/exchange-capability</w:t>
      </w:r>
    </w:p>
    <w:p w:rsidR="00E4615E" w:rsidRDefault="00E4615E" w:rsidP="00E4615E">
      <w:pPr>
        <w:rPr>
          <w:rFonts w:ascii="Arial" w:hAnsi="Arial" w:cs="Arial"/>
        </w:rPr>
      </w:pPr>
      <w:r>
        <w:t>This operation shall support the resource URI variables defined in table 6.1.4.2.1-1</w:t>
      </w:r>
      <w:r>
        <w:rPr>
          <w:rFonts w:ascii="Arial" w:hAnsi="Arial" w:cs="Arial"/>
        </w:rPr>
        <w:t>.</w:t>
      </w:r>
    </w:p>
    <w:p w:rsidR="00E4615E" w:rsidRDefault="00E4615E" w:rsidP="00E4615E">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4615E" w:rsidRDefault="00E4615E"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4615E" w:rsidRDefault="00E4615E" w:rsidP="007F5B54">
            <w:pPr>
              <w:pStyle w:val="TAH"/>
            </w:pPr>
            <w:r>
              <w:t>Definition</w:t>
            </w:r>
          </w:p>
        </w:tc>
      </w:tr>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4615E" w:rsidRDefault="00E4615E"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4615E" w:rsidRDefault="00E4615E" w:rsidP="007F5B54">
            <w:pPr>
              <w:pStyle w:val="TAL"/>
            </w:pPr>
            <w:r>
              <w:t xml:space="preserve">See </w:t>
            </w:r>
            <w:r w:rsidR="00186805">
              <w:t>clause</w:t>
            </w:r>
            <w:r>
              <w:t> 6.1.1.</w:t>
            </w:r>
          </w:p>
        </w:tc>
      </w:tr>
    </w:tbl>
    <w:p w:rsidR="00E4615E" w:rsidRDefault="00E4615E" w:rsidP="001436B4"/>
    <w:p w:rsidR="003F30DC" w:rsidRDefault="003F30DC" w:rsidP="003F30DC">
      <w:pPr>
        <w:pStyle w:val="Heading5"/>
      </w:pPr>
      <w:bookmarkStart w:id="63" w:name="_Toc20151077"/>
      <w:r>
        <w:t>6.1.4.2.2</w:t>
      </w:r>
      <w:r>
        <w:tab/>
        <w:t>Operation Definition</w:t>
      </w:r>
      <w:bookmarkEnd w:id="63"/>
    </w:p>
    <w:p w:rsidR="003F30DC" w:rsidRDefault="003F30DC" w:rsidP="003F30DC">
      <w:r>
        <w:t xml:space="preserve">This operation shall support the </w:t>
      </w:r>
      <w:r w:rsidR="00DC62B2">
        <w:t xml:space="preserve">request </w:t>
      </w:r>
      <w:r>
        <w:t>data structures and response codes specified in tables 6.2.4.2.2-1 and 6.2.4.2.2-2.</w:t>
      </w:r>
    </w:p>
    <w:p w:rsidR="003F30DC" w:rsidRDefault="003F30DC" w:rsidP="003F30DC">
      <w:pPr>
        <w:pStyle w:val="TH"/>
      </w:pPr>
      <w:r>
        <w:lastRenderedPageBreak/>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F30DC" w:rsidTr="008444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3F30DC" w:rsidTr="008444D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C62B2" w:rsidRDefault="00DC62B2" w:rsidP="008444D1">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F30DC" w:rsidRDefault="00DC62B2" w:rsidP="008444D1">
            <w:pPr>
              <w:pStyle w:val="TAL"/>
            </w:pPr>
            <w:r>
              <w:t>The IE shall contain the security capabilities of the initiating SEPP.</w:t>
            </w:r>
          </w:p>
        </w:tc>
      </w:tr>
    </w:tbl>
    <w:p w:rsidR="003F30DC" w:rsidRDefault="003F30DC" w:rsidP="003F30DC"/>
    <w:p w:rsidR="003F30DC" w:rsidRDefault="003F30DC" w:rsidP="003F30DC">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6"/>
        <w:gridCol w:w="428"/>
        <w:gridCol w:w="1067"/>
        <w:gridCol w:w="997"/>
        <w:gridCol w:w="4917"/>
      </w:tblGrid>
      <w:tr w:rsidR="003F30DC" w:rsidTr="00DC62B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Response</w:t>
            </w:r>
          </w:p>
          <w:p w:rsidR="003F30DC" w:rsidRDefault="003F30DC" w:rsidP="008444D1">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 xml:space="preserve"> This represents the successful processing of the requested security capabilities. The responding SEPP shall provide the security capabilities that it has selected, in the response.</w:t>
            </w:r>
          </w:p>
        </w:tc>
      </w:tr>
      <w:tr w:rsidR="00DC62B2" w:rsidTr="00DC62B2">
        <w:trPr>
          <w:jc w:val="center"/>
        </w:trPr>
        <w:tc>
          <w:tcPr>
            <w:tcW w:w="1119"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ProblemDetails</w:t>
            </w:r>
          </w:p>
        </w:tc>
        <w:tc>
          <w:tcPr>
            <w:tcW w:w="228"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3F30DC" w:rsidRDefault="003F30DC" w:rsidP="003F30DC"/>
    <w:p w:rsidR="003F30DC" w:rsidRDefault="003F30DC" w:rsidP="003F30DC">
      <w:pPr>
        <w:pStyle w:val="Heading4"/>
      </w:pPr>
      <w:bookmarkStart w:id="64" w:name="_Toc20151078"/>
      <w:r>
        <w:t>6.1.4.3</w:t>
      </w:r>
      <w:r>
        <w:tab/>
        <w:t xml:space="preserve">Operation: </w:t>
      </w:r>
      <w:r w:rsidR="00E9176C">
        <w:t>Parameter Exchange</w:t>
      </w:r>
      <w:bookmarkEnd w:id="64"/>
    </w:p>
    <w:p w:rsidR="00E9176C" w:rsidRDefault="00E9176C" w:rsidP="00E9176C">
      <w:pPr>
        <w:pStyle w:val="Heading5"/>
      </w:pPr>
      <w:bookmarkStart w:id="65" w:name="_Toc20151079"/>
      <w:r>
        <w:t>6.1.4.3.1</w:t>
      </w:r>
      <w:r>
        <w:tab/>
        <w:t>Description</w:t>
      </w:r>
      <w:bookmarkEnd w:id="65"/>
    </w:p>
    <w:p w:rsidR="00E9176C" w:rsidRPr="00C85EE7" w:rsidRDefault="00E9176C" w:rsidP="00E9176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E9176C" w:rsidRPr="00C85EE7" w:rsidRDefault="00E9176C" w:rsidP="00E9176C">
      <w:r w:rsidRPr="00C85EE7">
        <w:t>URI: {apiRoot}/n32c-handshake/v1/exchange-params</w:t>
      </w:r>
    </w:p>
    <w:p w:rsidR="00E9176C" w:rsidRDefault="00E9176C" w:rsidP="00E9176C">
      <w:pPr>
        <w:rPr>
          <w:rFonts w:ascii="Arial" w:hAnsi="Arial" w:cs="Arial"/>
        </w:rPr>
      </w:pPr>
      <w:r>
        <w:t>This operation shall support the resource URI variables defined in table 6.1.4.3.1-1</w:t>
      </w:r>
      <w:r>
        <w:rPr>
          <w:rFonts w:ascii="Arial" w:hAnsi="Arial" w:cs="Arial"/>
        </w:rPr>
        <w:t>.</w:t>
      </w:r>
    </w:p>
    <w:p w:rsidR="00E9176C" w:rsidRDefault="00E9176C" w:rsidP="00E9176C">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176C" w:rsidRDefault="00E9176C"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176C" w:rsidRDefault="00E9176C" w:rsidP="007F5B54">
            <w:pPr>
              <w:pStyle w:val="TAH"/>
            </w:pPr>
            <w:r>
              <w:t>Definition</w:t>
            </w:r>
          </w:p>
        </w:tc>
      </w:tr>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9176C" w:rsidRDefault="00E9176C"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9176C" w:rsidRDefault="00E9176C" w:rsidP="007F5B54">
            <w:pPr>
              <w:pStyle w:val="TAL"/>
            </w:pPr>
            <w:r>
              <w:t xml:space="preserve">See </w:t>
            </w:r>
            <w:r w:rsidR="00186805">
              <w:t>clause</w:t>
            </w:r>
            <w:r>
              <w:t> 6.1.1.</w:t>
            </w:r>
          </w:p>
        </w:tc>
      </w:tr>
    </w:tbl>
    <w:p w:rsidR="00E9176C" w:rsidRDefault="00E9176C" w:rsidP="00E9176C"/>
    <w:p w:rsidR="00E9176C" w:rsidRDefault="00E9176C" w:rsidP="00E9176C">
      <w:pPr>
        <w:pStyle w:val="Heading5"/>
      </w:pPr>
      <w:bookmarkStart w:id="66" w:name="_Toc20151080"/>
      <w:r>
        <w:t>6.1.4.3.2</w:t>
      </w:r>
      <w:r>
        <w:tab/>
        <w:t>Operation Definition</w:t>
      </w:r>
      <w:bookmarkEnd w:id="66"/>
    </w:p>
    <w:p w:rsidR="00E9176C" w:rsidRDefault="00E9176C" w:rsidP="00E9176C">
      <w:r>
        <w:t>This operation shall support the request data structures and response codes specified in tables 6.</w:t>
      </w:r>
      <w:r w:rsidR="00A84DB4">
        <w:t>1</w:t>
      </w:r>
      <w:r>
        <w:t>.4.3.2-1 and 6.</w:t>
      </w:r>
      <w:r w:rsidR="00A84DB4">
        <w:t>1</w:t>
      </w:r>
      <w:r>
        <w:t>.4.3.2-2.</w:t>
      </w:r>
    </w:p>
    <w:p w:rsidR="00E9176C" w:rsidRDefault="00E9176C" w:rsidP="00E9176C">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9176C" w:rsidTr="007F5B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9176C" w:rsidRDefault="00E9176C" w:rsidP="007F5B54">
            <w:pPr>
              <w:pStyle w:val="TAH"/>
            </w:pPr>
            <w:r>
              <w:t>Description</w:t>
            </w:r>
          </w:p>
        </w:tc>
      </w:tr>
      <w:tr w:rsidR="00E9176C" w:rsidTr="007F5B5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rPr>
                <w:rFonts w:hint="eastAsia"/>
              </w:rPr>
              <w:t>Sec</w:t>
            </w:r>
            <w:r>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The IE shall contain the parameters requested by the requesting SEPP.</w:t>
            </w:r>
          </w:p>
        </w:tc>
      </w:tr>
    </w:tbl>
    <w:p w:rsidR="00E9176C" w:rsidRDefault="00E9176C" w:rsidP="00E9176C"/>
    <w:p w:rsidR="00E9176C" w:rsidRDefault="00E9176C" w:rsidP="00E9176C">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E9176C" w:rsidTr="007F5B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Response</w:t>
            </w:r>
          </w:p>
          <w:p w:rsidR="00E9176C" w:rsidRDefault="00E9176C" w:rsidP="007F5B5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Description</w:t>
            </w:r>
          </w:p>
        </w:tc>
      </w:tr>
      <w:tr w:rsidR="00E9176C" w:rsidTr="007F5B54">
        <w:trPr>
          <w:jc w:val="center"/>
        </w:trPr>
        <w:tc>
          <w:tcPr>
            <w:tcW w:w="8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Sec</w:t>
            </w:r>
            <w:r>
              <w:t>ParamExchRspData</w:t>
            </w:r>
          </w:p>
        </w:tc>
        <w:tc>
          <w:tcPr>
            <w:tcW w:w="2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p>
        </w:tc>
      </w:tr>
      <w:tr w:rsidR="00E9176C" w:rsidTr="007F5B54">
        <w:trPr>
          <w:jc w:val="center"/>
        </w:trPr>
        <w:tc>
          <w:tcPr>
            <w:tcW w:w="8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E9176C" w:rsidRPr="00CB11D0" w:rsidDel="007D5D5A" w:rsidRDefault="00E9176C" w:rsidP="007F5B54">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3F30DC" w:rsidRDefault="003F30DC" w:rsidP="003F30DC"/>
    <w:p w:rsidR="009542BF" w:rsidRDefault="009542BF" w:rsidP="009542BF">
      <w:pPr>
        <w:pStyle w:val="Heading4"/>
      </w:pPr>
      <w:bookmarkStart w:id="67" w:name="_Toc20151081"/>
      <w:r>
        <w:lastRenderedPageBreak/>
        <w:t>6.1.4.4</w:t>
      </w:r>
      <w:r>
        <w:tab/>
        <w:t>Operation: N32-f Context Terminate</w:t>
      </w:r>
      <w:bookmarkEnd w:id="67"/>
    </w:p>
    <w:p w:rsidR="009542BF" w:rsidRDefault="009542BF" w:rsidP="009542BF">
      <w:pPr>
        <w:pStyle w:val="Heading5"/>
      </w:pPr>
      <w:bookmarkStart w:id="68" w:name="_Toc20151082"/>
      <w:r>
        <w:t>6.1.4.4.1</w:t>
      </w:r>
      <w:r>
        <w:tab/>
        <w:t>Description</w:t>
      </w:r>
      <w:bookmarkEnd w:id="68"/>
    </w:p>
    <w:p w:rsidR="009542BF" w:rsidRDefault="009542BF" w:rsidP="009542BF">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rsidR="009542BF" w:rsidRPr="00C85EE7" w:rsidRDefault="009542BF" w:rsidP="009542BF">
      <w:r>
        <w:t>UR</w:t>
      </w:r>
      <w:r w:rsidRPr="00C85EE7">
        <w:t>I: {apiRoot}/n32c-handshake/v1/n32f-terminate</w:t>
      </w:r>
    </w:p>
    <w:p w:rsidR="009542BF" w:rsidRDefault="009542BF" w:rsidP="009542BF">
      <w:pPr>
        <w:rPr>
          <w:rFonts w:ascii="Arial" w:hAnsi="Arial" w:cs="Arial"/>
        </w:rPr>
      </w:pPr>
      <w:r>
        <w:t>This operation shall support the resource URI variables defined in table 6.1.4.3.1-1</w:t>
      </w:r>
      <w:r>
        <w:rPr>
          <w:rFonts w:ascii="Arial" w:hAnsi="Arial" w:cs="Arial"/>
        </w:rPr>
        <w:t>.</w:t>
      </w:r>
    </w:p>
    <w:p w:rsidR="009542BF" w:rsidRDefault="009542BF" w:rsidP="009542BF">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42BF" w:rsidRDefault="009542BF" w:rsidP="000936E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42BF" w:rsidRDefault="009542BF" w:rsidP="000936E2">
            <w:pPr>
              <w:pStyle w:val="TAH"/>
            </w:pPr>
            <w:r>
              <w:t>Definition</w:t>
            </w:r>
          </w:p>
        </w:tc>
      </w:tr>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tcPr>
          <w:p w:rsidR="009542BF" w:rsidRDefault="009542BF" w:rsidP="000936E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542BF" w:rsidRDefault="009542BF" w:rsidP="000936E2">
            <w:pPr>
              <w:pStyle w:val="TAL"/>
            </w:pPr>
            <w:r>
              <w:t xml:space="preserve">See </w:t>
            </w:r>
            <w:r w:rsidR="00186805">
              <w:t>clause</w:t>
            </w:r>
            <w:r>
              <w:t> 6.1.1.</w:t>
            </w:r>
          </w:p>
        </w:tc>
      </w:tr>
    </w:tbl>
    <w:p w:rsidR="009542BF" w:rsidRDefault="009542BF" w:rsidP="009542BF"/>
    <w:p w:rsidR="009542BF" w:rsidRDefault="009542BF" w:rsidP="009542BF">
      <w:pPr>
        <w:pStyle w:val="Heading5"/>
      </w:pPr>
      <w:bookmarkStart w:id="69" w:name="_Toc20151083"/>
      <w:r>
        <w:t>6.1.4.4.2</w:t>
      </w:r>
      <w:r>
        <w:tab/>
        <w:t>Operation Definition</w:t>
      </w:r>
      <w:bookmarkEnd w:id="69"/>
    </w:p>
    <w:p w:rsidR="009542BF" w:rsidRDefault="009542BF" w:rsidP="009542BF">
      <w:r>
        <w:t>This operation shall support the request data structures and response codes specified in tables 6.</w:t>
      </w:r>
      <w:r w:rsidR="00A84DB4">
        <w:t>1</w:t>
      </w:r>
      <w:r>
        <w:t>.4.4.2-1 and 6.</w:t>
      </w:r>
      <w:r w:rsidR="00A84DB4">
        <w:t>1</w:t>
      </w:r>
      <w:r>
        <w:t>.4.4.2-2.</w:t>
      </w:r>
    </w:p>
    <w:p w:rsidR="009542BF" w:rsidRDefault="009542BF" w:rsidP="009542BF">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542BF" w:rsidTr="000936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542BF" w:rsidRDefault="009542BF" w:rsidP="000936E2">
            <w:pPr>
              <w:pStyle w:val="TAH"/>
            </w:pPr>
            <w:r>
              <w:t>Description</w:t>
            </w:r>
          </w:p>
        </w:tc>
      </w:tr>
      <w:tr w:rsidR="009542BF" w:rsidTr="000936E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The IE shall contain the information about the N32-f context requested to be terminated by the requesting SEPP.</w:t>
            </w:r>
          </w:p>
        </w:tc>
      </w:tr>
    </w:tbl>
    <w:p w:rsidR="009542BF" w:rsidRDefault="009542BF" w:rsidP="009542BF"/>
    <w:p w:rsidR="009542BF" w:rsidRDefault="009542BF" w:rsidP="009542BF">
      <w:pPr>
        <w:pStyle w:val="TH"/>
      </w:pPr>
      <w:r>
        <w:t>Table 6.1.4.</w:t>
      </w:r>
      <w:r w:rsidR="00A84DB4">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542BF" w:rsidTr="000936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Response</w:t>
            </w:r>
          </w:p>
          <w:p w:rsidR="009542BF" w:rsidRDefault="009542BF" w:rsidP="000936E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Description</w:t>
            </w:r>
          </w:p>
        </w:tc>
      </w:tr>
      <w:tr w:rsidR="009542BF" w:rsidTr="000936E2">
        <w:trPr>
          <w:jc w:val="center"/>
        </w:trPr>
        <w:tc>
          <w:tcPr>
            <w:tcW w:w="8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This represents the successful deletion of the request N32-f context. The responding SEPP shall return the "n32fContextId" it had towards the initiating SEPP, in this IE.</w:t>
            </w:r>
          </w:p>
        </w:tc>
      </w:tr>
      <w:tr w:rsidR="009542BF" w:rsidTr="000936E2">
        <w:trPr>
          <w:jc w:val="center"/>
        </w:trPr>
        <w:tc>
          <w:tcPr>
            <w:tcW w:w="8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9542BF" w:rsidRPr="00CB11D0" w:rsidDel="007D5D5A" w:rsidRDefault="009542BF" w:rsidP="000936E2">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9542BF" w:rsidRDefault="009542BF" w:rsidP="003F30DC"/>
    <w:p w:rsidR="003902F4" w:rsidRDefault="003902F4" w:rsidP="003902F4">
      <w:pPr>
        <w:pStyle w:val="Heading4"/>
      </w:pPr>
      <w:bookmarkStart w:id="70" w:name="_Toc20151084"/>
      <w:r>
        <w:t>6.1.4.</w:t>
      </w:r>
      <w:r w:rsidR="00A84DB4" w:rsidRPr="00386A6E">
        <w:t>5</w:t>
      </w:r>
      <w:r>
        <w:tab/>
        <w:t>Operation: N32-f Error Reporting</w:t>
      </w:r>
      <w:bookmarkEnd w:id="70"/>
    </w:p>
    <w:p w:rsidR="003902F4" w:rsidRDefault="003902F4" w:rsidP="003902F4">
      <w:pPr>
        <w:pStyle w:val="Heading5"/>
      </w:pPr>
      <w:bookmarkStart w:id="71" w:name="_Toc20151085"/>
      <w:r>
        <w:t>6.1.4.</w:t>
      </w:r>
      <w:r w:rsidR="00A84DB4" w:rsidRPr="00386A6E">
        <w:t>5</w:t>
      </w:r>
      <w:r>
        <w:t>.1</w:t>
      </w:r>
      <w:r>
        <w:tab/>
        <w:t>Description</w:t>
      </w:r>
      <w:bookmarkEnd w:id="71"/>
    </w:p>
    <w:p w:rsidR="003902F4" w:rsidRDefault="003902F4" w:rsidP="003902F4">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rsidR="003902F4" w:rsidRDefault="003902F4" w:rsidP="003902F4">
      <w:pPr>
        <w:rPr>
          <w:b/>
        </w:rPr>
      </w:pPr>
      <w:r>
        <w:t xml:space="preserve">URI: </w:t>
      </w:r>
      <w:r>
        <w:rPr>
          <w:b/>
        </w:rPr>
        <w:t>{apiRoot}/n32c-handshake</w:t>
      </w:r>
      <w:r w:rsidRPr="005E0502">
        <w:rPr>
          <w:b/>
        </w:rPr>
        <w:t>/v1/</w:t>
      </w:r>
      <w:r>
        <w:rPr>
          <w:b/>
        </w:rPr>
        <w:t>n32f-error</w:t>
      </w:r>
    </w:p>
    <w:p w:rsidR="003902F4" w:rsidRDefault="003902F4" w:rsidP="003902F4">
      <w:pPr>
        <w:rPr>
          <w:rFonts w:ascii="Arial" w:hAnsi="Arial" w:cs="Arial"/>
        </w:rPr>
      </w:pPr>
      <w:r>
        <w:t>This operation shall support the resource URI variables defined in table 6.1.4.</w:t>
      </w:r>
      <w:r w:rsidR="00A84DB4" w:rsidRPr="00386A6E">
        <w:t>5</w:t>
      </w:r>
      <w:r>
        <w:t>.1-1</w:t>
      </w:r>
      <w:r>
        <w:rPr>
          <w:rFonts w:ascii="Arial" w:hAnsi="Arial" w:cs="Arial"/>
        </w:rPr>
        <w:t>.</w:t>
      </w:r>
    </w:p>
    <w:p w:rsidR="003902F4" w:rsidRDefault="003902F4" w:rsidP="003902F4">
      <w:pPr>
        <w:pStyle w:val="TH"/>
        <w:rPr>
          <w:rFonts w:cs="Arial"/>
        </w:rPr>
      </w:pPr>
      <w:r>
        <w:t>Table 6.1.4.</w:t>
      </w:r>
      <w:r w:rsidR="00A84DB4" w:rsidRPr="00386A6E">
        <w:t>5</w:t>
      </w:r>
      <w:r>
        <w:t>.1-1: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902F4" w:rsidRDefault="003902F4" w:rsidP="00362E3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902F4" w:rsidRDefault="003902F4" w:rsidP="00362E30">
            <w:pPr>
              <w:pStyle w:val="TAH"/>
            </w:pPr>
            <w:r>
              <w:t>Definition</w:t>
            </w:r>
          </w:p>
        </w:tc>
      </w:tr>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tcPr>
          <w:p w:rsidR="003902F4" w:rsidRDefault="003902F4" w:rsidP="00362E3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902F4" w:rsidRDefault="003902F4" w:rsidP="00362E30">
            <w:pPr>
              <w:pStyle w:val="TAL"/>
            </w:pPr>
            <w:r>
              <w:t xml:space="preserve">See </w:t>
            </w:r>
            <w:r w:rsidR="00186805">
              <w:t>clause</w:t>
            </w:r>
            <w:r>
              <w:t> 6.1.1.</w:t>
            </w:r>
          </w:p>
        </w:tc>
      </w:tr>
    </w:tbl>
    <w:p w:rsidR="003902F4" w:rsidRDefault="003902F4" w:rsidP="003902F4"/>
    <w:p w:rsidR="003902F4" w:rsidRDefault="003902F4" w:rsidP="003902F4">
      <w:pPr>
        <w:pStyle w:val="Heading5"/>
      </w:pPr>
      <w:bookmarkStart w:id="72" w:name="_Toc20151086"/>
      <w:r>
        <w:t>6.1.4.</w:t>
      </w:r>
      <w:r w:rsidR="00A84DB4" w:rsidRPr="00386A6E">
        <w:t>5</w:t>
      </w:r>
      <w:r>
        <w:t>.2</w:t>
      </w:r>
      <w:r>
        <w:tab/>
        <w:t>Operation Definition</w:t>
      </w:r>
      <w:bookmarkEnd w:id="72"/>
    </w:p>
    <w:p w:rsidR="003902F4" w:rsidRDefault="003902F4" w:rsidP="003902F4">
      <w:r>
        <w:t>This operation shall support the request data structures and response codes specified in tables 6.1.4.</w:t>
      </w:r>
      <w:r w:rsidR="00A84DB4" w:rsidRPr="00386A6E">
        <w:t>5</w:t>
      </w:r>
      <w:r>
        <w:t>.2-1 and 6.1.4.</w:t>
      </w:r>
      <w:r w:rsidR="00A84DB4" w:rsidRPr="00386A6E">
        <w:t>5</w:t>
      </w:r>
      <w:r>
        <w:t>.2-2.</w:t>
      </w:r>
    </w:p>
    <w:p w:rsidR="003902F4" w:rsidRDefault="003902F4" w:rsidP="003902F4">
      <w:pPr>
        <w:pStyle w:val="TH"/>
      </w:pPr>
      <w:r>
        <w:lastRenderedPageBreak/>
        <w:t>Table 6.1.4.</w:t>
      </w:r>
      <w:r w:rsidR="00A84DB4"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902F4" w:rsidTr="00362E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02F4" w:rsidRDefault="003902F4" w:rsidP="00362E30">
            <w:pPr>
              <w:pStyle w:val="TAH"/>
            </w:pPr>
            <w:r>
              <w:t>Description</w:t>
            </w:r>
          </w:p>
        </w:tc>
      </w:tr>
      <w:tr w:rsidR="003902F4" w:rsidTr="00362E30">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The IE shall contain the information about the N32-f message that failed to process at the SEPP initiating the N32-f errror reporting procedure, together with information related to the nature of the error.</w:t>
            </w:r>
          </w:p>
        </w:tc>
      </w:tr>
    </w:tbl>
    <w:p w:rsidR="003902F4" w:rsidRDefault="003902F4" w:rsidP="003902F4"/>
    <w:p w:rsidR="003902F4" w:rsidRDefault="003902F4" w:rsidP="003902F4">
      <w:pPr>
        <w:pStyle w:val="TH"/>
      </w:pPr>
      <w:r>
        <w:t>Table 6.1.4.</w:t>
      </w:r>
      <w:r w:rsidR="00A84DB4"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3902F4" w:rsidTr="00362E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Response</w:t>
            </w:r>
          </w:p>
          <w:p w:rsidR="003902F4" w:rsidRDefault="003902F4" w:rsidP="00362E3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Description</w:t>
            </w:r>
          </w:p>
        </w:tc>
      </w:tr>
      <w:tr w:rsidR="003902F4" w:rsidTr="00386A6E">
        <w:trPr>
          <w:jc w:val="center"/>
        </w:trPr>
        <w:tc>
          <w:tcPr>
            <w:tcW w:w="825" w:type="pct"/>
            <w:tcBorders>
              <w:top w:val="single" w:sz="4" w:space="0" w:color="auto"/>
              <w:left w:val="single" w:sz="6" w:space="0" w:color="000000"/>
              <w:bottom w:val="single" w:sz="4" w:space="0" w:color="auto"/>
              <w:right w:val="single" w:sz="6" w:space="0" w:color="000000"/>
            </w:tcBorders>
          </w:tcPr>
          <w:p w:rsidR="003902F4" w:rsidRDefault="003902F4">
            <w:pPr>
              <w:pStyle w:val="TAL"/>
            </w:pPr>
          </w:p>
        </w:tc>
        <w:tc>
          <w:tcPr>
            <w:tcW w:w="225"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C"/>
            </w:pPr>
          </w:p>
        </w:tc>
        <w:tc>
          <w:tcPr>
            <w:tcW w:w="649"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t>This represents the successful processing of the N32-f error report at the receiving SEPP.</w:t>
            </w:r>
          </w:p>
        </w:tc>
      </w:tr>
      <w:tr w:rsidR="003902F4" w:rsidTr="00362E30">
        <w:trPr>
          <w:jc w:val="center"/>
        </w:trPr>
        <w:tc>
          <w:tcPr>
            <w:tcW w:w="8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3902F4" w:rsidRPr="00CB11D0" w:rsidDel="007D5D5A" w:rsidRDefault="003902F4" w:rsidP="00362E30">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[4] shall be supported.</w:t>
            </w:r>
          </w:p>
        </w:tc>
      </w:tr>
    </w:tbl>
    <w:p w:rsidR="003902F4" w:rsidRPr="003902F4" w:rsidRDefault="003902F4" w:rsidP="003F30DC"/>
    <w:p w:rsidR="004A406F" w:rsidRDefault="003F30DC" w:rsidP="004A406F">
      <w:pPr>
        <w:pStyle w:val="Heading3"/>
      </w:pPr>
      <w:bookmarkStart w:id="73" w:name="_Toc20151087"/>
      <w:r>
        <w:rPr>
          <w:rFonts w:hint="eastAsia"/>
        </w:rPr>
        <w:t>6.1.5</w:t>
      </w:r>
      <w:r w:rsidR="004A406F">
        <w:rPr>
          <w:rFonts w:hint="eastAsia"/>
        </w:rPr>
        <w:tab/>
      </w:r>
      <w:r w:rsidR="004A406F">
        <w:t>Data Model</w:t>
      </w:r>
      <w:bookmarkEnd w:id="73"/>
    </w:p>
    <w:p w:rsidR="003F30DC" w:rsidRDefault="003F30DC" w:rsidP="003F30DC">
      <w:pPr>
        <w:pStyle w:val="Heading4"/>
      </w:pPr>
      <w:bookmarkStart w:id="74" w:name="_Toc20151088"/>
      <w:r>
        <w:t>6.1.5.1</w:t>
      </w:r>
      <w:r>
        <w:tab/>
        <w:t>General</w:t>
      </w:r>
      <w:bookmarkEnd w:id="74"/>
    </w:p>
    <w:p w:rsidR="003F30DC" w:rsidRDefault="003F30DC" w:rsidP="003F30DC">
      <w:r>
        <w:t xml:space="preserve">This </w:t>
      </w:r>
      <w:r w:rsidR="00186805">
        <w:t>clause</w:t>
      </w:r>
      <w:r>
        <w:t xml:space="preserve"> specifies the application data model supported by the API.</w:t>
      </w:r>
    </w:p>
    <w:p w:rsidR="003F30DC" w:rsidRDefault="003F30DC" w:rsidP="003F30DC">
      <w:r>
        <w:t xml:space="preserve">Table 6.1.5.1-1 specifies the data types defined for the </w:t>
      </w:r>
      <w:r w:rsidR="0061280B">
        <w:t>N32</w:t>
      </w:r>
      <w:r>
        <w:t xml:space="preserve"> interface.</w:t>
      </w:r>
    </w:p>
    <w:p w:rsidR="003F30DC" w:rsidRDefault="003F30DC" w:rsidP="003F30DC">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3F30DC" w:rsidTr="009542B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6075" w:rsidP="008444D1">
            <w:pPr>
              <w:pStyle w:val="TAH"/>
            </w:pPr>
            <w:r>
              <w:t>Clause</w:t>
            </w:r>
            <w:r w:rsidR="003F30DC">
              <w:t xml:space="preserv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 xml:space="preserve">Defines the security capabilities of a SEPP sent to a receiving </w:t>
            </w:r>
            <w:r>
              <w:rPr>
                <w:rFonts w:cs="Arial"/>
                <w:szCs w:val="18"/>
              </w:rPr>
              <w:t>SEPP.</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Defines the selected security capabilities by</w:t>
            </w:r>
            <w:r>
              <w:rPr>
                <w:rFonts w:cs="Arial"/>
                <w:szCs w:val="18"/>
              </w:rPr>
              <w:t xml:space="preserve"> a SEPP</w:t>
            </w:r>
            <w:r>
              <w:rPr>
                <w:rFonts w:cs="Arial" w:hint="eastAsia"/>
                <w:szCs w:val="18"/>
              </w:rPr>
              <w:t>.</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Enumeration of security capabilities.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ParamExchReqData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4</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Request data structure for parameter exchange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ParamExchRspData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5</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Response data structure for parameter e</w:t>
            </w:r>
            <w:r>
              <w:rPr>
                <w:rFonts w:cs="Arial"/>
                <w:szCs w:val="18"/>
              </w:rPr>
              <w:t>x</w:t>
            </w:r>
            <w:r>
              <w:rPr>
                <w:rFonts w:cs="Arial" w:hint="eastAsia"/>
                <w:szCs w:val="18"/>
              </w:rPr>
              <w:t>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6</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The protection policy to be negotiated between the SEPPs.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w:t>
            </w:r>
            <w:r>
              <w:t>.1.5.2.</w:t>
            </w:r>
            <w:r w:rsidR="0041403C">
              <w:t>7</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API URI to IE mapping on which the protection policy needs to be applied.</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41403C">
            <w:pPr>
              <w:pStyle w:val="TAL"/>
            </w:pPr>
            <w:r>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pPr>
            <w:r>
              <w:t>N32fContextInfo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1436B4">
            <w:pPr>
              <w:pStyle w:val="TAL"/>
            </w:pPr>
            <w:r>
              <w:rPr>
                <w:rFonts w:hint="eastAsia"/>
              </w:rPr>
              <w:t>6.1.5.2.</w:t>
            </w:r>
            <w:r>
              <w:t>10</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szCs w:val="18"/>
              </w:rPr>
            </w:pPr>
            <w:r>
              <w:rPr>
                <w:rFonts w:cs="Arial"/>
                <w:szCs w:val="18"/>
              </w:rPr>
              <w:t>N32-f context information</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11</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N32-f error information</w:t>
            </w:r>
            <w:r>
              <w:rPr>
                <w:rFonts w:cs="Arial"/>
                <w:szCs w:val="18"/>
              </w:rPr>
              <w:t>.</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FailedModificationInfo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12</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szCs w:val="18"/>
              </w:rPr>
              <w:t xml:space="preserve">Information on </w:t>
            </w:r>
            <w:r>
              <w:rPr>
                <w:rFonts w:cs="Arial" w:hint="eastAsia"/>
                <w:szCs w:val="18"/>
              </w:rPr>
              <w:t xml:space="preserve">N32-f </w:t>
            </w:r>
            <w:r>
              <w:rPr>
                <w:rFonts w:cs="Arial"/>
                <w:szCs w:val="18"/>
              </w:rPr>
              <w:t>modifications block that failed to process.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w:t>
            </w:r>
            <w:r>
              <w:t>f</w:t>
            </w:r>
            <w:r>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13</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Details about the N32f error.</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Callback Name.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rsidRPr="001F68DA">
              <w:rPr>
                <w:rFonts w:hint="eastAsia"/>
              </w:rPr>
              <w:t>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Enumeration of HTTP methods.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t>5</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Enumeration of types of IEs (i.e kind of IE) to spec</w:t>
            </w:r>
            <w:r>
              <w:rPr>
                <w:rFonts w:cs="Arial"/>
                <w:szCs w:val="18"/>
              </w:rPr>
              <w:t>ify the protection policy.</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IeLocation</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t>6</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Location of the IE in a HTTP message.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6.1.5.3.</w:t>
            </w:r>
            <w:r w:rsidR="00A84DB4">
              <w:t>7</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Type of error while processing N32-f message.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6.1.5.3.</w:t>
            </w:r>
            <w:r w:rsidR="00A84DB4">
              <w:t>8</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Reason for failure to reconstruct a HTTP/2 message from N32-f message.</w:t>
            </w:r>
          </w:p>
        </w:tc>
      </w:tr>
    </w:tbl>
    <w:p w:rsidR="003F30DC" w:rsidRDefault="003F30DC" w:rsidP="003F30DC"/>
    <w:p w:rsidR="003F30DC" w:rsidRDefault="003F30DC" w:rsidP="003F30DC">
      <w:r>
        <w:t xml:space="preserve">Table 6.1.5.1-2 specifies data types re-used by the </w:t>
      </w:r>
      <w:r w:rsidR="0061280B">
        <w:t>N32</w:t>
      </w:r>
      <w:r>
        <w:t xml:space="preserve"> interface protocol from other specifications, including a reference to their respective specifications and when needed, a short description of their use within the Namf service based interface. </w:t>
      </w:r>
    </w:p>
    <w:p w:rsidR="003F30DC" w:rsidRDefault="003F30DC" w:rsidP="003F30DC">
      <w:pPr>
        <w:pStyle w:val="TH"/>
      </w:pPr>
      <w:r>
        <w:lastRenderedPageBreak/>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3F30DC" w:rsidTr="008444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Comments</w:t>
            </w:r>
          </w:p>
        </w:tc>
      </w:tr>
      <w:tr w:rsidR="00360017" w:rsidTr="008444D1">
        <w:trPr>
          <w:jc w:val="center"/>
        </w:trPr>
        <w:tc>
          <w:tcPr>
            <w:tcW w:w="2035"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Fqdn</w:t>
            </w:r>
          </w:p>
        </w:tc>
        <w:tc>
          <w:tcPr>
            <w:tcW w:w="1701" w:type="dxa"/>
            <w:tcBorders>
              <w:top w:val="single" w:sz="4" w:space="0" w:color="auto"/>
              <w:left w:val="single" w:sz="4" w:space="0" w:color="auto"/>
              <w:bottom w:val="single" w:sz="4" w:space="0" w:color="auto"/>
              <w:right w:val="single" w:sz="4" w:space="0" w:color="auto"/>
            </w:tcBorders>
          </w:tcPr>
          <w:p w:rsidR="00360017" w:rsidRDefault="00360017">
            <w:pPr>
              <w:pStyle w:val="TAL"/>
            </w:pPr>
            <w:r>
              <w:rPr>
                <w:rFonts w:hint="eastAsia"/>
              </w:rPr>
              <w:t>3GPP TS 29.</w:t>
            </w:r>
            <w:r w:rsidR="009211AB">
              <w:rPr>
                <w:rFonts w:hint="eastAsia"/>
              </w:rPr>
              <w:t>5</w:t>
            </w:r>
            <w:r w:rsidR="009211AB">
              <w:t>10</w:t>
            </w:r>
            <w:r w:rsidR="009211AB">
              <w:rPr>
                <w:rFonts w:hint="eastAsia"/>
              </w:rPr>
              <w:t> </w:t>
            </w:r>
            <w:r>
              <w:t>[</w:t>
            </w:r>
            <w:r w:rsidR="00145673">
              <w:t>18</w:t>
            </w:r>
            <w:r>
              <w:t>]</w:t>
            </w:r>
          </w:p>
        </w:tc>
        <w:tc>
          <w:tcPr>
            <w:tcW w:w="5438"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p>
        </w:tc>
      </w:tr>
    </w:tbl>
    <w:p w:rsidR="003F30DC" w:rsidRDefault="003F30DC" w:rsidP="003F30DC"/>
    <w:p w:rsidR="003F30DC" w:rsidRDefault="003F30DC" w:rsidP="003F30DC">
      <w:pPr>
        <w:pStyle w:val="Heading4"/>
        <w:rPr>
          <w:lang w:val="en-US"/>
        </w:rPr>
      </w:pPr>
      <w:bookmarkStart w:id="75" w:name="_Toc20151089"/>
      <w:r>
        <w:rPr>
          <w:lang w:val="en-US"/>
        </w:rPr>
        <w:t>6.1.5.2</w:t>
      </w:r>
      <w:r>
        <w:rPr>
          <w:lang w:val="en-US"/>
        </w:rPr>
        <w:tab/>
        <w:t>Structured data types</w:t>
      </w:r>
      <w:bookmarkEnd w:id="75"/>
    </w:p>
    <w:p w:rsidR="003F30DC" w:rsidRDefault="003F30DC" w:rsidP="003F30DC">
      <w:pPr>
        <w:pStyle w:val="Heading5"/>
      </w:pPr>
      <w:bookmarkStart w:id="76" w:name="_Toc20151090"/>
      <w:r>
        <w:t>6.1.5.2.1</w:t>
      </w:r>
      <w:r>
        <w:tab/>
        <w:t>Introduction</w:t>
      </w:r>
      <w:bookmarkEnd w:id="76"/>
    </w:p>
    <w:p w:rsidR="00360017" w:rsidRPr="001436B4" w:rsidRDefault="00360017" w:rsidP="001436B4">
      <w:r>
        <w:t xml:space="preserve">This </w:t>
      </w:r>
      <w:r w:rsidR="00186805">
        <w:t>clause</w:t>
      </w:r>
      <w:r>
        <w:t xml:space="preserve"> defines the structures to be used in the N32 Handshake API. </w:t>
      </w:r>
    </w:p>
    <w:p w:rsidR="003F30DC" w:rsidRDefault="003F30DC" w:rsidP="003F30DC">
      <w:pPr>
        <w:pStyle w:val="Heading5"/>
      </w:pPr>
      <w:bookmarkStart w:id="77" w:name="_Toc20151091"/>
      <w:r>
        <w:t>6.1.5.2.2</w:t>
      </w:r>
      <w:r>
        <w:tab/>
        <w:t xml:space="preserve">Type: </w:t>
      </w:r>
      <w:r w:rsidR="00262533">
        <w:t>SecNegotiateReqData</w:t>
      </w:r>
      <w:bookmarkEnd w:id="77"/>
    </w:p>
    <w:p w:rsidR="003F30DC" w:rsidRDefault="003F30DC" w:rsidP="003F30DC">
      <w:pPr>
        <w:pStyle w:val="TH"/>
      </w:pPr>
      <w:r>
        <w:rPr>
          <w:noProof/>
        </w:rPr>
        <w:t>Table </w:t>
      </w:r>
      <w:r>
        <w:t xml:space="preserve">6.1.5.2.2-1: </w:t>
      </w:r>
      <w:r>
        <w:rPr>
          <w:noProof/>
        </w:rPr>
        <w:t xml:space="preserve">Definition of type </w:t>
      </w:r>
      <w:r w:rsidR="00262533">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30DC" w:rsidTr="00844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rPr>
                <w:rFonts w:cs="Arial"/>
                <w:szCs w:val="18"/>
              </w:rPr>
            </w:pPr>
            <w:r>
              <w:rPr>
                <w:rFonts w:cs="Arial"/>
                <w:szCs w:val="18"/>
              </w:rPr>
              <w:t>Description</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 xml:space="preserve">This IE shall uniquely identify the SEPP that is sending the request. </w:t>
            </w:r>
            <w:r>
              <w:rPr>
                <w:rFonts w:cs="Arial"/>
                <w:szCs w:val="18"/>
              </w:rPr>
              <w:t>This IE is used to store the negotiated security capability against the right SEPP.</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supportedSecCa</w:t>
            </w:r>
            <w:r>
              <w:t>pabilityList</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array(</w:t>
            </w:r>
            <w:r>
              <w:rPr>
                <w:rFonts w:hint="eastAsia"/>
              </w:rPr>
              <w:t>SecurityCapability</w:t>
            </w:r>
            <w:r>
              <w:t>)</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This IE shall contain the list of security capabilities that the requesting SEPP supports.</w:t>
            </w:r>
          </w:p>
        </w:tc>
      </w:tr>
    </w:tbl>
    <w:p w:rsidR="003F30DC" w:rsidRDefault="003F30DC" w:rsidP="003F30DC">
      <w:pPr>
        <w:rPr>
          <w:lang w:val="en-US"/>
        </w:rPr>
      </w:pPr>
    </w:p>
    <w:p w:rsidR="003F30DC" w:rsidRDefault="003F30DC" w:rsidP="003F30DC">
      <w:pPr>
        <w:pStyle w:val="Heading5"/>
      </w:pPr>
      <w:bookmarkStart w:id="78" w:name="_Toc20151092"/>
      <w:r>
        <w:t>6.1.5.2.3</w:t>
      </w:r>
      <w:r>
        <w:tab/>
        <w:t xml:space="preserve">Type: </w:t>
      </w:r>
      <w:r w:rsidR="0091076F">
        <w:t>SecNegotiateRspData</w:t>
      </w:r>
      <w:bookmarkEnd w:id="78"/>
    </w:p>
    <w:p w:rsidR="0091076F" w:rsidRDefault="0091076F" w:rsidP="0091076F">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rPr>
                <w:rFonts w:cs="Arial"/>
                <w:szCs w:val="18"/>
              </w:rPr>
            </w:pPr>
            <w:r>
              <w:rPr>
                <w:rFonts w:cs="Arial"/>
                <w:szCs w:val="18"/>
              </w:rPr>
              <w:t>Description</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This IE shall uniquely identify the SEPP that is sending the</w:t>
            </w:r>
            <w:r>
              <w:rPr>
                <w:rFonts w:cs="Arial"/>
                <w:szCs w:val="18"/>
              </w:rPr>
              <w:t xml:space="preserve"> response</w:t>
            </w:r>
            <w:r>
              <w:rPr>
                <w:rFonts w:cs="Arial" w:hint="eastAsia"/>
                <w:szCs w:val="18"/>
              </w:rPr>
              <w:t xml:space="preserve">. </w:t>
            </w:r>
            <w:r>
              <w:rPr>
                <w:rFonts w:cs="Arial"/>
                <w:szCs w:val="18"/>
              </w:rPr>
              <w:t>This IE is used to store the negotiated security capability against the right SEPP.</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w:t>
            </w:r>
            <w:r>
              <w:t>electe</w:t>
            </w:r>
            <w:r>
              <w:rPr>
                <w:rFonts w:hint="eastAsia"/>
              </w:rPr>
              <w:t>dSecCa</w:t>
            </w:r>
            <w:r>
              <w:t>pability</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 xml:space="preserve">This IE shall contain the security capability selected by the </w:t>
            </w:r>
            <w:r>
              <w:rPr>
                <w:rFonts w:cs="Arial"/>
                <w:szCs w:val="18"/>
              </w:rPr>
              <w:t>responding</w:t>
            </w:r>
            <w:r>
              <w:rPr>
                <w:rFonts w:cs="Arial" w:hint="eastAsia"/>
                <w:szCs w:val="18"/>
              </w:rPr>
              <w:t xml:space="preserve"> SEPP.</w:t>
            </w:r>
          </w:p>
        </w:tc>
      </w:tr>
    </w:tbl>
    <w:p w:rsidR="0091076F" w:rsidRDefault="0091076F" w:rsidP="001436B4"/>
    <w:p w:rsidR="00E9176C" w:rsidRDefault="00E9176C" w:rsidP="00E9176C">
      <w:pPr>
        <w:pStyle w:val="Heading5"/>
      </w:pPr>
      <w:bookmarkStart w:id="79" w:name="_Toc20151093"/>
      <w:r>
        <w:lastRenderedPageBreak/>
        <w:t>6.1.5.2.</w:t>
      </w:r>
      <w:r w:rsidR="003B5FD1">
        <w:t>4</w:t>
      </w:r>
      <w:r>
        <w:tab/>
        <w:t xml:space="preserve">Type: </w:t>
      </w:r>
      <w:r>
        <w:rPr>
          <w:rFonts w:hint="eastAsia"/>
        </w:rPr>
        <w:t>Sec</w:t>
      </w:r>
      <w:r>
        <w:t>ParamExchReqData</w:t>
      </w:r>
      <w:bookmarkEnd w:id="79"/>
    </w:p>
    <w:p w:rsidR="00E9176C" w:rsidRDefault="00E9176C" w:rsidP="00E9176C">
      <w:pPr>
        <w:pStyle w:val="TH"/>
      </w:pPr>
      <w:r>
        <w:rPr>
          <w:noProof/>
        </w:rPr>
        <w:t>Table </w:t>
      </w:r>
      <w:r>
        <w:t>6.1.5.2.</w:t>
      </w:r>
      <w:r w:rsidR="003B5FD1">
        <w:t>4</w:t>
      </w:r>
      <w:r>
        <w:t xml:space="preserve">-1: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responding</w:t>
            </w:r>
            <w:r>
              <w:rPr>
                <w:rFonts w:cs="Arial" w:hint="eastAsia"/>
                <w:szCs w:val="18"/>
              </w:rPr>
              <w:t xml:space="preserve"> SEPP for subsequent JOSE protected message forwarding procedure over N32-f</w:t>
            </w:r>
            <w:r>
              <w:rPr>
                <w:rFonts w:cs="Arial"/>
                <w:szCs w:val="18"/>
              </w:rPr>
              <w:t xml:space="preserve"> towards the initiating SEPP</w:t>
            </w:r>
            <w:r>
              <w:rPr>
                <w:rFonts w:cs="Arial" w:hint="eastAsia"/>
                <w:szCs w:val="18"/>
              </w:rPr>
              <w:t xml:space="preserve">. </w:t>
            </w:r>
            <w:r>
              <w:rPr>
                <w:rFonts w:cs="Arial"/>
                <w:szCs w:val="18"/>
              </w:rPr>
              <w:t xml:space="preserve">The initiating SEPP shall use this context identifier to locate the cipher suite and protection policy exchanged and agreed to be used with the responding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jweCipherSuiteList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ordered list of JWE cipher suites supported by the requesting SEPP</w:t>
            </w:r>
            <w:r>
              <w:rPr>
                <w:rFonts w:cs="Arial" w:hint="eastAsia"/>
                <w:szCs w:val="18"/>
              </w:rPr>
              <w:t>.</w:t>
            </w:r>
            <w:r>
              <w:rPr>
                <w:rFonts w:cs="Arial"/>
                <w:szCs w:val="18"/>
              </w:rPr>
              <w:t xml:space="preserve"> Valid values for the string are as specified in </w:t>
            </w:r>
            <w:r w:rsidR="00186805">
              <w:rPr>
                <w:rFonts w:cs="Arial"/>
                <w:szCs w:val="18"/>
              </w:rPr>
              <w:t>clause</w:t>
            </w:r>
            <w:r>
              <w:rPr>
                <w:rFonts w:cs="Arial"/>
                <w:szCs w:val="18"/>
              </w:rPr>
              <w:t xml:space="preserve"> 5.1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jwsC</w:t>
            </w:r>
            <w:r>
              <w:t>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w:t>
            </w: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ordered list of JWS cipher suites supported by the requesting SEPP</w:t>
            </w:r>
            <w:r>
              <w:rPr>
                <w:rFonts w:cs="Arial" w:hint="eastAsia"/>
                <w:szCs w:val="18"/>
              </w:rPr>
              <w:t>.</w:t>
            </w:r>
            <w:r>
              <w:rPr>
                <w:rFonts w:cs="Arial"/>
                <w:szCs w:val="18"/>
              </w:rPr>
              <w:t xml:space="preserve"> Valid values for the string are as specified in </w:t>
            </w:r>
            <w:r w:rsidR="00186805">
              <w:rPr>
                <w:rFonts w:cs="Arial"/>
                <w:szCs w:val="18"/>
              </w:rPr>
              <w:t>clause</w:t>
            </w:r>
            <w:r>
              <w:rPr>
                <w:rFonts w:cs="Arial"/>
                <w:szCs w:val="18"/>
              </w:rPr>
              <w:t xml:space="preserve"> 3.1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w:t>
            </w:r>
            <w:r w:rsidR="00186805">
              <w:rPr>
                <w:rFonts w:cs="Arial"/>
                <w:szCs w:val="18"/>
              </w:rPr>
              <w:t>clause</w:t>
            </w:r>
            <w:r>
              <w:rPr>
                <w:rFonts w:cs="Arial"/>
                <w:szCs w:val="18"/>
              </w:rPr>
              <w:t xml:space="preserve"> 5.2.3.3). When present, </w:t>
            </w:r>
            <w:r>
              <w:rPr>
                <w:rFonts w:cs="Arial" w:hint="eastAsia"/>
                <w:szCs w:val="18"/>
              </w:rPr>
              <w:t xml:space="preserve">this IE shall contain the </w:t>
            </w:r>
            <w:r>
              <w:rPr>
                <w:rFonts w:cs="Arial"/>
                <w:szCs w:val="18"/>
              </w:rPr>
              <w:t>protection policy requested by the requesting SEPP</w:t>
            </w:r>
            <w:r>
              <w:rPr>
                <w:rFonts w:cs="Arial" w:hint="eastAsia"/>
                <w:szCs w:val="18"/>
              </w:rPr>
              <w:t>.</w:t>
            </w:r>
          </w:p>
        </w:tc>
      </w:tr>
    </w:tbl>
    <w:p w:rsidR="00E9176C" w:rsidRDefault="00E9176C" w:rsidP="00E9176C"/>
    <w:p w:rsidR="00E9176C" w:rsidRDefault="00E9176C" w:rsidP="00E9176C">
      <w:pPr>
        <w:pStyle w:val="Heading5"/>
      </w:pPr>
      <w:bookmarkStart w:id="80" w:name="_Toc20151094"/>
      <w:r>
        <w:t>6.1.5.2.</w:t>
      </w:r>
      <w:r w:rsidR="003B5FD1">
        <w:t>5</w:t>
      </w:r>
      <w:r>
        <w:tab/>
        <w:t xml:space="preserve">Type: </w:t>
      </w:r>
      <w:r>
        <w:rPr>
          <w:rFonts w:hint="eastAsia"/>
        </w:rPr>
        <w:t>Sec</w:t>
      </w:r>
      <w:r>
        <w:t>ParamExchRspData</w:t>
      </w:r>
      <w:bookmarkEnd w:id="80"/>
    </w:p>
    <w:p w:rsidR="00E9176C" w:rsidRDefault="00E9176C" w:rsidP="00E9176C">
      <w:pPr>
        <w:pStyle w:val="TH"/>
      </w:pPr>
      <w:r>
        <w:rPr>
          <w:noProof/>
        </w:rPr>
        <w:t>Table </w:t>
      </w:r>
      <w:r>
        <w:t>6.1.5.2.</w:t>
      </w:r>
      <w:r w:rsidR="003B5FD1">
        <w:t>5</w:t>
      </w:r>
      <w:r>
        <w:t xml:space="preserve">-1: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initiating</w:t>
            </w:r>
            <w:r>
              <w:rPr>
                <w:rFonts w:cs="Arial" w:hint="eastAsia"/>
                <w:szCs w:val="18"/>
              </w:rPr>
              <w:t xml:space="preserve"> SEPP for subsequent JOSE protected message forwarding procedure over N32-f</w:t>
            </w:r>
            <w:r>
              <w:rPr>
                <w:rFonts w:cs="Arial"/>
                <w:szCs w:val="18"/>
              </w:rPr>
              <w:t xml:space="preserve"> towards the responding SEPP</w:t>
            </w:r>
            <w:r>
              <w:rPr>
                <w:rFonts w:cs="Arial" w:hint="eastAsia"/>
                <w:szCs w:val="18"/>
              </w:rPr>
              <w:t xml:space="preserve">. </w:t>
            </w:r>
            <w:r>
              <w:rPr>
                <w:rFonts w:cs="Arial"/>
                <w:szCs w:val="18"/>
              </w:rPr>
              <w:t xml:space="preserve">The responding SEPP shall use this context identifier to locate the cipher suite and protection policy exchanged and agreed to be used with the initiating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selectedJweCipherSuite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JWE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selectedJwsCipherSuite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JWS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selP</w:t>
            </w:r>
            <w:r>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w:t>
            </w:r>
            <w:r w:rsidR="00186805">
              <w:rPr>
                <w:rFonts w:cs="Arial"/>
                <w:szCs w:val="18"/>
              </w:rPr>
              <w:t>clause</w:t>
            </w:r>
            <w:r>
              <w:rPr>
                <w:rFonts w:cs="Arial"/>
                <w:szCs w:val="18"/>
              </w:rPr>
              <w:t xml:space="preserve"> 5.2.3.3). When present, </w:t>
            </w:r>
            <w:r>
              <w:rPr>
                <w:rFonts w:cs="Arial" w:hint="eastAsia"/>
                <w:szCs w:val="18"/>
              </w:rPr>
              <w:t xml:space="preserve">this IE shall contain the </w:t>
            </w:r>
            <w:r>
              <w:rPr>
                <w:rFonts w:cs="Arial"/>
                <w:szCs w:val="18"/>
              </w:rPr>
              <w:t>protection policy selected by the responding SEPP</w:t>
            </w:r>
            <w:r>
              <w:rPr>
                <w:rFonts w:cs="Arial" w:hint="eastAsia"/>
                <w:szCs w:val="18"/>
              </w:rPr>
              <w:t>.</w:t>
            </w:r>
          </w:p>
        </w:tc>
      </w:tr>
    </w:tbl>
    <w:p w:rsidR="00E9176C" w:rsidRDefault="00E9176C" w:rsidP="00E9176C"/>
    <w:p w:rsidR="00E9176C" w:rsidRDefault="00E9176C" w:rsidP="00E9176C">
      <w:pPr>
        <w:pStyle w:val="Heading5"/>
      </w:pPr>
      <w:bookmarkStart w:id="81" w:name="_Toc20151095"/>
      <w:r>
        <w:lastRenderedPageBreak/>
        <w:t>6.1.5.2.</w:t>
      </w:r>
      <w:r w:rsidR="003B5FD1">
        <w:t>6</w:t>
      </w:r>
      <w:r>
        <w:tab/>
        <w:t>Type: ProtectionPolicy</w:t>
      </w:r>
      <w:bookmarkEnd w:id="81"/>
    </w:p>
    <w:p w:rsidR="00E9176C" w:rsidRDefault="00E9176C" w:rsidP="00E9176C">
      <w:pPr>
        <w:pStyle w:val="TH"/>
      </w:pPr>
      <w:r>
        <w:rPr>
          <w:noProof/>
        </w:rPr>
        <w:t>Table </w:t>
      </w:r>
      <w:r>
        <w:t>6.1.5.2.</w:t>
      </w:r>
      <w:r w:rsidR="003B5FD1">
        <w:t>6</w:t>
      </w:r>
      <w:r>
        <w:t xml:space="preserve">-1: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ApiIeMapping</w:t>
            </w:r>
            <w:r>
              <w:t>)</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Contain</w:t>
            </w:r>
            <w:r>
              <w:rPr>
                <w:rFonts w:cs="Arial"/>
                <w:szCs w:val="18"/>
              </w:rPr>
              <w:t>s an array of API URI to IE type - IE name mapping. The mapping includes an indication against each IE if that IE is allowed to be modified by the IPX on the side of the SEPP or not.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data</w:t>
            </w:r>
            <w:r>
              <w:t>TypeEncPolicy</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present when the SEPPs need to exchange the IE protection policies. </w:t>
            </w:r>
            <w:r>
              <w:rPr>
                <w:rFonts w:cs="Arial"/>
                <w:szCs w:val="18"/>
              </w:rPr>
              <w:t>When present, this IE shall contain the list of IE types that the SEPP intends to protect by ciphering.</w:t>
            </w:r>
          </w:p>
        </w:tc>
      </w:tr>
    </w:tbl>
    <w:p w:rsidR="00E9176C" w:rsidRDefault="00E9176C" w:rsidP="00E9176C"/>
    <w:p w:rsidR="00E9176C" w:rsidRDefault="00E9176C" w:rsidP="00E9176C">
      <w:pPr>
        <w:pStyle w:val="Heading5"/>
      </w:pPr>
      <w:bookmarkStart w:id="82" w:name="_Toc20151096"/>
      <w:r>
        <w:t>6.1.5.2.</w:t>
      </w:r>
      <w:r w:rsidR="003B5FD1">
        <w:t>7</w:t>
      </w:r>
      <w:r>
        <w:tab/>
        <w:t xml:space="preserve">Type: </w:t>
      </w:r>
      <w:r>
        <w:rPr>
          <w:rFonts w:hint="eastAsia"/>
        </w:rPr>
        <w:t>ApiIeMapping</w:t>
      </w:r>
      <w:bookmarkEnd w:id="82"/>
    </w:p>
    <w:p w:rsidR="00E9176C" w:rsidRDefault="00E9176C" w:rsidP="00E9176C">
      <w:pPr>
        <w:pStyle w:val="TH"/>
      </w:pPr>
      <w:r>
        <w:rPr>
          <w:noProof/>
        </w:rPr>
        <w:t>Table </w:t>
      </w:r>
      <w:r>
        <w:t>6.1.5.2.</w:t>
      </w:r>
      <w:r w:rsidR="003B5FD1">
        <w:t>7</w:t>
      </w:r>
      <w:r>
        <w:t xml:space="preserve">-1: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w:t>
            </w:r>
            <w:r>
              <w:rPr>
                <w:rFonts w:cs="Arial"/>
                <w:szCs w:val="18"/>
              </w:rPr>
              <w:t>:</w:t>
            </w:r>
          </w:p>
          <w:p w:rsidR="00BE107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w:t>
            </w:r>
            <w:r w:rsidR="00E9176C" w:rsidRPr="00C50E60">
              <w:rPr>
                <w:rFonts w:ascii="Arial" w:hAnsi="Arial" w:cs="Arial"/>
                <w:sz w:val="18"/>
                <w:szCs w:val="18"/>
              </w:rPr>
              <w:t>he API URI of the NF service operations following request/response semantic</w:t>
            </w:r>
            <w:r w:rsidR="00E9176C">
              <w:rPr>
                <w:rFonts w:ascii="Arial" w:hAnsi="Arial" w:cs="Arial"/>
                <w:sz w:val="18"/>
                <w:szCs w:val="18"/>
              </w:rPr>
              <w:t>; or</w:t>
            </w:r>
          </w:p>
          <w:p w:rsidR="00E9176C" w:rsidRPr="001F68D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API URI of the subscribe / unsubscribe service operation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w:t>
            </w: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HTTP method used by the API.</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I</w:t>
            </w:r>
            <w:r>
              <w:t>eInfo)</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array of I</w:t>
            </w:r>
            <w:r w:rsidR="00BE107A">
              <w:rPr>
                <w:rFonts w:cs="Arial"/>
                <w:szCs w:val="18"/>
              </w:rPr>
              <w:t>e</w:t>
            </w:r>
            <w:r>
              <w:rPr>
                <w:rFonts w:cs="Arial" w:hint="eastAsia"/>
                <w:szCs w:val="18"/>
              </w:rPr>
              <w:t>s in the API.</w:t>
            </w:r>
          </w:p>
        </w:tc>
      </w:tr>
    </w:tbl>
    <w:p w:rsidR="00E9176C" w:rsidRDefault="00E9176C" w:rsidP="00E9176C"/>
    <w:p w:rsidR="00E9176C" w:rsidRDefault="00E9176C" w:rsidP="00E9176C">
      <w:pPr>
        <w:pStyle w:val="Heading5"/>
      </w:pPr>
      <w:bookmarkStart w:id="83" w:name="_Toc20151097"/>
      <w:r>
        <w:lastRenderedPageBreak/>
        <w:t>6.1.5.2.</w:t>
      </w:r>
      <w:r w:rsidR="003B5FD1">
        <w:t>8</w:t>
      </w:r>
      <w:r>
        <w:tab/>
        <w:t>Type: IeInfo</w:t>
      </w:r>
      <w:bookmarkEnd w:id="83"/>
    </w:p>
    <w:p w:rsidR="00E9176C" w:rsidRDefault="00E9176C" w:rsidP="00E9176C">
      <w:pPr>
        <w:pStyle w:val="TH"/>
      </w:pPr>
      <w:r>
        <w:rPr>
          <w:noProof/>
        </w:rPr>
        <w:t>Table </w:t>
      </w:r>
      <w:r>
        <w:t>6.1.5.2.</w:t>
      </w:r>
      <w:r w:rsidR="003B5FD1">
        <w:t>8</w:t>
      </w:r>
      <w:r>
        <w:t xml:space="preserve">-1: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IeLocation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location of </w:t>
            </w:r>
            <w:r>
              <w:rPr>
                <w:rFonts w:cs="Arial"/>
                <w:szCs w:val="18"/>
              </w:rPr>
              <w:t xml:space="preserve">the </w:t>
            </w:r>
            <w:r>
              <w:rPr>
                <w:rFonts w:cs="Arial" w:hint="eastAsia"/>
                <w:szCs w:val="18"/>
              </w:rPr>
              <w:t xml:space="preserve">IE </w:t>
            </w:r>
            <w:r>
              <w:rPr>
                <w:rFonts w:cs="Arial"/>
                <w:szCs w:val="18"/>
              </w:rPr>
              <w:t xml:space="preserve">mentioned in "reqBodyIePath" or "rspBodyIePath" </w:t>
            </w:r>
            <w:r>
              <w:rPr>
                <w:rFonts w:cs="Arial" w:hint="eastAsia"/>
                <w:szCs w:val="18"/>
              </w:rPr>
              <w:t>(i.e URI parameter or JSON body</w:t>
            </w:r>
            <w:r>
              <w:rPr>
                <w:rFonts w:cs="Arial"/>
                <w:szCs w:val="18"/>
              </w:rPr>
              <w:t xml:space="preserve"> or multipart message</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w:t>
            </w:r>
            <w:r>
              <w:rPr>
                <w:rFonts w:cs="Arial"/>
                <w:szCs w:val="18"/>
              </w:rPr>
              <w:t>type of the IE, representing the nature of the information the IE is carrying.</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w:t>
            </w:r>
            <w:r w:rsidR="00BE107A">
              <w:rPr>
                <w:rFonts w:cs="Arial"/>
                <w:szCs w:val="18"/>
              </w:rPr>
              <w:t>e</w:t>
            </w:r>
            <w:r>
              <w:rPr>
                <w:rFonts w:cs="Arial"/>
                <w:szCs w:val="18"/>
              </w:rPr>
              <w:t>s</w:t>
            </w:r>
            <w:r>
              <w:rPr>
                <w:rFonts w:cs="Arial" w:hint="eastAsia"/>
                <w:szCs w:val="18"/>
              </w:rPr>
              <w:t xml:space="preserve"> </w:t>
            </w:r>
            <w:r>
              <w:rPr>
                <w:rFonts w:cs="Arial"/>
                <w:szCs w:val="18"/>
              </w:rPr>
              <w:t>in HTTP/2 request messages of an API need to be protected when forwarded over N32-f. When present, this IE shall contain:</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JSON </w:t>
            </w:r>
            <w:r w:rsidR="00E9176C">
              <w:rPr>
                <w:rFonts w:ascii="Arial" w:hAnsi="Arial" w:cs="Arial"/>
                <w:sz w:val="18"/>
                <w:szCs w:val="18"/>
              </w:rPr>
              <w:t>pointer</w:t>
            </w:r>
            <w:r w:rsidR="00E9176C" w:rsidRPr="001F68DA">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BE107A"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 xml:space="preserve">The JSON pointer representation of the RefToBinary IE if the </w:t>
            </w:r>
            <w:r w:rsidR="00E9176C" w:rsidRPr="001F68DA">
              <w:rPr>
                <w:rFonts w:ascii="Arial" w:hAnsi="Arial" w:cs="Arial"/>
                <w:sz w:val="18"/>
                <w:szCs w:val="18"/>
              </w:rPr>
              <w:t>"ieLoc"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r w:rsidR="00E9176C" w:rsidRPr="00E8723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IE</w:t>
            </w:r>
            <w:r>
              <w:rPr>
                <w:rFonts w:cs="Arial"/>
                <w:szCs w:val="18"/>
              </w:rPr>
              <w:t>s</w:t>
            </w:r>
            <w:r>
              <w:rPr>
                <w:rFonts w:cs="Arial" w:hint="eastAsia"/>
                <w:szCs w:val="18"/>
              </w:rPr>
              <w:t xml:space="preserve"> </w:t>
            </w:r>
            <w:r>
              <w:rPr>
                <w:rFonts w:cs="Arial"/>
                <w:szCs w:val="18"/>
              </w:rPr>
              <w:t>in HTTP/2 response messages of an API need to be protected when forwarded over N32-f. When present, this IE shall contain:</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A31544">
              <w:rPr>
                <w:rFonts w:ascii="Arial" w:hAnsi="Arial" w:cs="Arial"/>
                <w:sz w:val="18"/>
                <w:szCs w:val="18"/>
              </w:rPr>
              <w:t xml:space="preserve">The JSON </w:t>
            </w:r>
            <w:r w:rsidR="00E9176C">
              <w:rPr>
                <w:rFonts w:ascii="Arial" w:hAnsi="Arial" w:cs="Arial"/>
                <w:sz w:val="18"/>
                <w:szCs w:val="18"/>
              </w:rPr>
              <w:t>pointer</w:t>
            </w:r>
            <w:r w:rsidR="00E9176C" w:rsidRPr="00A31544">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w:t>
            </w:r>
            <w:r w:rsidR="00E9176C">
              <w:rPr>
                <w:rFonts w:ascii="Arial" w:hAnsi="Arial" w:cs="Arial"/>
                <w:sz w:val="18"/>
                <w:szCs w:val="18"/>
              </w:rPr>
              <w:t>JSON pointer representation</w:t>
            </w:r>
            <w:r w:rsidR="00E9176C" w:rsidRPr="001F68DA" w:rsidDel="00CF0C53">
              <w:rPr>
                <w:rFonts w:ascii="Arial" w:hAnsi="Arial" w:cs="Arial"/>
                <w:sz w:val="18"/>
                <w:szCs w:val="18"/>
              </w:rPr>
              <w:t xml:space="preserve"> </w:t>
            </w:r>
            <w:r w:rsidR="00E9176C" w:rsidRPr="001F68DA">
              <w:rPr>
                <w:rFonts w:ascii="Arial" w:hAnsi="Arial" w:cs="Arial"/>
                <w:sz w:val="18"/>
                <w:szCs w:val="18"/>
              </w:rPr>
              <w:t xml:space="preserve">of </w:t>
            </w:r>
            <w:r w:rsidR="00E9176C">
              <w:rPr>
                <w:rFonts w:ascii="Arial" w:hAnsi="Arial" w:cs="Arial"/>
                <w:sz w:val="18"/>
                <w:szCs w:val="18"/>
              </w:rPr>
              <w:t xml:space="preserve">the </w:t>
            </w:r>
            <w:r w:rsidR="00E9176C" w:rsidRPr="001F68DA">
              <w:rPr>
                <w:rFonts w:ascii="Arial" w:hAnsi="Arial" w:cs="Arial"/>
                <w:sz w:val="18"/>
                <w:szCs w:val="18"/>
              </w:rPr>
              <w:t>RefToBinary</w:t>
            </w:r>
            <w:r w:rsidR="00E9176C">
              <w:rPr>
                <w:rFonts w:ascii="Arial" w:hAnsi="Arial" w:cs="Arial"/>
                <w:sz w:val="18"/>
                <w:szCs w:val="18"/>
              </w:rPr>
              <w:t xml:space="preserve"> IE</w:t>
            </w:r>
            <w:r w:rsidR="00E9176C" w:rsidRPr="001F68DA">
              <w:rPr>
                <w:rFonts w:ascii="Arial" w:hAnsi="Arial" w:cs="Arial"/>
                <w:sz w:val="18"/>
                <w:szCs w:val="18"/>
              </w:rPr>
              <w:t xml:space="preserve">  if the "ieLoc"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included if the IE is allowed to be modified </w:t>
            </w:r>
            <w:r>
              <w:rPr>
                <w:rFonts w:cs="Arial"/>
                <w:szCs w:val="18"/>
              </w:rPr>
              <w:t>by an IPX on the side of the SEPP sending the API IE mapping. When present,</w:t>
            </w:r>
          </w:p>
          <w:p w:rsidR="00E9176C" w:rsidRDefault="00E9176C" w:rsidP="007F5B54">
            <w:pPr>
              <w:pStyle w:val="TAL"/>
              <w:rPr>
                <w:rFonts w:cs="Arial"/>
                <w:szCs w:val="18"/>
              </w:rPr>
            </w:pP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true, indicates that the IE is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false, indicates that the IE is not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default is false.</w:t>
            </w:r>
          </w:p>
          <w:p w:rsidR="00E9176C" w:rsidRPr="00220B49" w:rsidRDefault="00E9176C" w:rsidP="007F5B54">
            <w:pPr>
              <w:pStyle w:val="TAL"/>
              <w:rPr>
                <w:rFonts w:cs="Arial"/>
                <w:szCs w:val="18"/>
              </w:rPr>
            </w:pPr>
            <w:r>
              <w:rPr>
                <w:rFonts w:cs="Arial" w:hint="eastAsia"/>
                <w:szCs w:val="18"/>
              </w:rPr>
              <w:t>When the IE is not included</w:t>
            </w:r>
            <w:r>
              <w:rPr>
                <w:rFonts w:cs="Arial"/>
                <w:szCs w:val="18"/>
              </w:rPr>
              <w:t>, the default value shall be applied.</w:t>
            </w:r>
          </w:p>
        </w:tc>
      </w:tr>
    </w:tbl>
    <w:p w:rsidR="00E9176C" w:rsidRDefault="00E9176C" w:rsidP="001436B4"/>
    <w:p w:rsidR="00E9176C" w:rsidRDefault="00E9176C" w:rsidP="00E9176C">
      <w:pPr>
        <w:pStyle w:val="Heading5"/>
      </w:pPr>
      <w:bookmarkStart w:id="84" w:name="_Toc20151098"/>
      <w:r>
        <w:lastRenderedPageBreak/>
        <w:t>6.1.5.2.</w:t>
      </w:r>
      <w:r w:rsidR="003B5FD1">
        <w:t>9</w:t>
      </w:r>
      <w:r>
        <w:tab/>
        <w:t>Type: ApiSignature</w:t>
      </w:r>
      <w:bookmarkEnd w:id="84"/>
    </w:p>
    <w:p w:rsidR="00E9176C" w:rsidRDefault="00E9176C" w:rsidP="00E9176C">
      <w:pPr>
        <w:pStyle w:val="TH"/>
      </w:pPr>
      <w:r>
        <w:rPr>
          <w:noProof/>
        </w:rPr>
        <w:t>Table </w:t>
      </w:r>
      <w:r>
        <w:t>6.1.5.2.</w:t>
      </w:r>
      <w:r w:rsidR="003B5FD1">
        <w:t>9</w:t>
      </w:r>
      <w:r>
        <w:t xml:space="preserve">-1: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rPr>
                <w:rFonts w:cs="Arial"/>
                <w:szCs w:val="18"/>
              </w:rPr>
            </w:pPr>
            <w:r>
              <w:rPr>
                <w:rFonts w:cs="Arial"/>
                <w:szCs w:val="18"/>
              </w:rPr>
              <w:t>Applicability</w:t>
            </w:r>
          </w:p>
        </w:tc>
      </w:tr>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Uri</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A</w:t>
            </w:r>
            <w:r>
              <w:rPr>
                <w:rFonts w:cs="Arial" w:hint="eastAsia"/>
                <w:szCs w:val="18"/>
              </w:rPr>
              <w:t>PI URI</w:t>
            </w:r>
            <w:r>
              <w:rPr>
                <w:rFonts w:cs="Arial"/>
                <w:szCs w:val="18"/>
              </w:rPr>
              <w:t xml:space="preserve"> of a request/response or subscribe/unsubscribe NF service operation</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E9176C" w:rsidRPr="00E8723A" w:rsidRDefault="00E9176C" w:rsidP="007F5B54">
            <w:pPr>
              <w:pStyle w:val="TAL"/>
            </w:pPr>
          </w:p>
        </w:tc>
      </w:tr>
      <w:tr w:rsidR="00861AD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t>CallbackName</w:t>
            </w:r>
          </w:p>
        </w:tc>
        <w:tc>
          <w:tcPr>
            <w:tcW w:w="1134"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rPr>
                <w:rFonts w:cs="Arial"/>
                <w:szCs w:val="18"/>
              </w:rPr>
            </w:pPr>
            <w:r>
              <w:rPr>
                <w:rFonts w:cs="Arial" w:hint="eastAsia"/>
                <w:szCs w:val="18"/>
              </w:rPr>
              <w:t xml:space="preserve">A </w:t>
            </w:r>
            <w:r>
              <w:rPr>
                <w:rFonts w:cs="Arial"/>
                <w:szCs w:val="18"/>
              </w:rPr>
              <w:t>value identifying the type of callback</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861AD1" w:rsidRPr="00E8723A" w:rsidRDefault="00861AD1" w:rsidP="00861AD1">
            <w:pPr>
              <w:pStyle w:val="TAL"/>
            </w:pPr>
          </w:p>
        </w:tc>
      </w:tr>
    </w:tbl>
    <w:p w:rsidR="00341E3A" w:rsidRDefault="00341E3A" w:rsidP="00341E3A"/>
    <w:p w:rsidR="009542BF" w:rsidRDefault="009542BF" w:rsidP="009542BF">
      <w:pPr>
        <w:pStyle w:val="Heading5"/>
      </w:pPr>
      <w:bookmarkStart w:id="85" w:name="_Toc20151099"/>
      <w:r>
        <w:t>6.1.5.2.</w:t>
      </w:r>
      <w:r w:rsidR="00B6581E">
        <w:t>10</w:t>
      </w:r>
      <w:r>
        <w:tab/>
        <w:t>Type: N32fContextInfo</w:t>
      </w:r>
      <w:bookmarkEnd w:id="85"/>
    </w:p>
    <w:p w:rsidR="009542BF" w:rsidRDefault="009542BF" w:rsidP="009542BF">
      <w:pPr>
        <w:pStyle w:val="TH"/>
      </w:pPr>
      <w:r>
        <w:rPr>
          <w:noProof/>
        </w:rPr>
        <w:t>Table </w:t>
      </w:r>
      <w:r>
        <w:t>6.1.5.2.</w:t>
      </w:r>
      <w:r w:rsidR="00B6581E">
        <w:t>10</w:t>
      </w:r>
      <w:r>
        <w:t xml:space="preserve">-1: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42BF" w:rsidTr="000936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rPr>
                <w:rFonts w:cs="Arial"/>
                <w:szCs w:val="18"/>
              </w:rPr>
            </w:pPr>
            <w:r>
              <w:rPr>
                <w:rFonts w:cs="Arial"/>
                <w:szCs w:val="18"/>
              </w:rPr>
              <w:t>Description</w:t>
            </w:r>
          </w:p>
        </w:tc>
      </w:tr>
      <w:tr w:rsidR="009542BF" w:rsidRPr="001436B4" w:rsidTr="000936E2">
        <w:trPr>
          <w:jc w:val="center"/>
        </w:trPr>
        <w:tc>
          <w:tcPr>
            <w:tcW w:w="2090"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rPr>
                <w:rFonts w:cs="Arial"/>
                <w:szCs w:val="18"/>
              </w:rPr>
            </w:pPr>
            <w:r w:rsidRPr="001436B4">
              <w:rPr>
                <w:rFonts w:cs="Arial" w:hint="eastAsia"/>
                <w:szCs w:val="18"/>
              </w:rPr>
              <w:t xml:space="preserve">This IE shall contain the N32-f </w:t>
            </w:r>
            <w:r w:rsidRPr="001436B4">
              <w:rPr>
                <w:rFonts w:cs="Arial"/>
                <w:szCs w:val="18"/>
              </w:rPr>
              <w:t>c</w:t>
            </w:r>
            <w:r w:rsidRPr="001436B4">
              <w:rPr>
                <w:rFonts w:cs="Arial" w:hint="eastAsia"/>
                <w:szCs w:val="18"/>
              </w:rPr>
              <w:t xml:space="preserve">ontext identifier of the receiving SEPP. </w:t>
            </w:r>
          </w:p>
        </w:tc>
      </w:tr>
    </w:tbl>
    <w:p w:rsidR="00E9176C" w:rsidRDefault="00E9176C" w:rsidP="001436B4"/>
    <w:p w:rsidR="003902F4" w:rsidRDefault="003902F4" w:rsidP="003902F4">
      <w:pPr>
        <w:pStyle w:val="Heading5"/>
      </w:pPr>
      <w:bookmarkStart w:id="86" w:name="_Toc20151100"/>
      <w:r>
        <w:t>6.1.5.2.</w:t>
      </w:r>
      <w:r w:rsidR="00A84DB4">
        <w:t>11</w:t>
      </w:r>
      <w:r>
        <w:tab/>
        <w:t>Type: N32fErrorInfo</w:t>
      </w:r>
      <w:bookmarkEnd w:id="86"/>
    </w:p>
    <w:p w:rsidR="003902F4" w:rsidRDefault="003902F4" w:rsidP="003902F4">
      <w:pPr>
        <w:pStyle w:val="TH"/>
      </w:pPr>
      <w:r>
        <w:rPr>
          <w:noProof/>
        </w:rPr>
        <w:t>Table </w:t>
      </w:r>
      <w:r>
        <w:t>6.1.5.2.</w:t>
      </w:r>
      <w:r w:rsidR="00A84DB4">
        <w:t>11</w:t>
      </w:r>
      <w:r>
        <w:t xml:space="preserve">-1: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sidRPr="001436B4">
              <w:rPr>
                <w:rFonts w:hint="eastAsia"/>
              </w:rPr>
              <w:t>n32f</w:t>
            </w:r>
            <w:r>
              <w:t>Message</w:t>
            </w:r>
            <w:r w:rsidRPr="001436B4">
              <w:rPr>
                <w:rFonts w:hint="eastAsia"/>
              </w:rPr>
              <w:t>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sidRPr="001436B4">
              <w:rPr>
                <w:rFonts w:cs="Arial" w:hint="eastAsia"/>
                <w:szCs w:val="18"/>
              </w:rPr>
              <w:t xml:space="preserve">This IE shall contain the N32-f </w:t>
            </w:r>
            <w:r>
              <w:rPr>
                <w:rFonts w:cs="Arial"/>
                <w:szCs w:val="18"/>
              </w:rPr>
              <w:t xml:space="preserve">message </w:t>
            </w:r>
            <w:r w:rsidRPr="001436B4">
              <w:rPr>
                <w:rFonts w:cs="Arial" w:hint="eastAsia"/>
                <w:szCs w:val="18"/>
              </w:rPr>
              <w:t xml:space="preserve">identifier </w:t>
            </w:r>
            <w:r>
              <w:rPr>
                <w:rFonts w:cs="Arial"/>
                <w:szCs w:val="18"/>
              </w:rPr>
              <w:t xml:space="preserve">received over N32-f (see </w:t>
            </w:r>
            <w:r w:rsidR="00186805">
              <w:rPr>
                <w:rFonts w:cs="Arial"/>
                <w:szCs w:val="18"/>
              </w:rPr>
              <w:t>clause</w:t>
            </w:r>
            <w:r>
              <w:rPr>
                <w:rFonts w:cs="Arial"/>
                <w:szCs w:val="18"/>
              </w:rPr>
              <w:t> 6.2.5.2.9).</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This IE shall contain the type of processing error encountered by the SEPP initiating the N32-f error reporting procedure.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failedModificationList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array(</w:t>
            </w:r>
            <w:r>
              <w:t>FailedModificationInfo</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shall be present if the n32ErrorType is "</w:t>
            </w:r>
            <w:r>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rsidP="00362E30">
            <w:pPr>
              <w:pStyle w:val="TAL"/>
            </w:pPr>
            <w:r>
              <w:t>errorDetailsList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array(N32</w:t>
            </w:r>
            <w:r>
              <w:t>f</w:t>
            </w:r>
            <w:r>
              <w:rPr>
                <w:rFonts w:hint="eastAsia"/>
              </w:rPr>
              <w:t>ErrorDetail)</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may be included when the n32ErrorType IE indicates "</w:t>
            </w:r>
            <w:r>
              <w:t>MESSAGE_RECONSTRUCTION_FAILED</w:t>
            </w:r>
            <w:r>
              <w:rPr>
                <w:rFonts w:cs="Arial" w:hint="eastAsia"/>
                <w:szCs w:val="18"/>
              </w:rPr>
              <w:t xml:space="preserve"> ". </w:t>
            </w:r>
            <w:r>
              <w:rPr>
                <w:rFonts w:cs="Arial"/>
                <w:szCs w:val="18"/>
              </w:rPr>
              <w:t xml:space="preserve">When present, this IE shall contain a list of JSON pointers to the IEs that failed to process together with the reason for the failure to process that IE. </w:t>
            </w:r>
          </w:p>
        </w:tc>
      </w:tr>
    </w:tbl>
    <w:p w:rsidR="003902F4" w:rsidRDefault="003902F4" w:rsidP="001436B4"/>
    <w:p w:rsidR="003902F4" w:rsidRDefault="003902F4" w:rsidP="003902F4">
      <w:pPr>
        <w:pStyle w:val="Heading5"/>
      </w:pPr>
      <w:bookmarkStart w:id="87" w:name="_Toc20151101"/>
      <w:r>
        <w:t>6.1.5.2.</w:t>
      </w:r>
      <w:r w:rsidR="00A84DB4">
        <w:t>12</w:t>
      </w:r>
      <w:r>
        <w:tab/>
        <w:t>Type: FailedModificationInfo</w:t>
      </w:r>
      <w:bookmarkEnd w:id="87"/>
    </w:p>
    <w:p w:rsidR="003902F4" w:rsidRDefault="003902F4" w:rsidP="003902F4">
      <w:pPr>
        <w:pStyle w:val="TH"/>
      </w:pPr>
      <w:r>
        <w:rPr>
          <w:noProof/>
        </w:rPr>
        <w:t>Table </w:t>
      </w:r>
      <w:r>
        <w:t>6.1.5.2.</w:t>
      </w:r>
      <w:r w:rsidR="00A84DB4">
        <w:t>12</w:t>
      </w:r>
      <w:r>
        <w:t xml:space="preserve">-1: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t>ipxId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This IE shall identify the IPX.</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rFonts w:cs="Arial"/>
                <w:szCs w:val="18"/>
              </w:rPr>
            </w:pPr>
            <w:r>
              <w:rPr>
                <w:rFonts w:cs="Arial" w:hint="eastAsia"/>
                <w:szCs w:val="18"/>
              </w:rPr>
              <w:t xml:space="preserve">This IE shall contain the type of processing error </w:t>
            </w:r>
            <w:r>
              <w:rPr>
                <w:rFonts w:cs="Arial"/>
                <w:szCs w:val="18"/>
              </w:rPr>
              <w:t xml:space="preserve">on the modifications block, </w:t>
            </w:r>
            <w:r>
              <w:rPr>
                <w:rFonts w:cs="Arial" w:hint="eastAsia"/>
                <w:szCs w:val="18"/>
              </w:rPr>
              <w:t>encountered by the SEPP initiating the N32-f error reporting procedure.</w:t>
            </w:r>
            <w:r>
              <w:rPr>
                <w:rFonts w:cs="Arial"/>
                <w:szCs w:val="18"/>
              </w:rPr>
              <w:t xml:space="preserve"> The value shall be one of the following:</w:t>
            </w:r>
          </w:p>
          <w:p w:rsidR="003902F4" w:rsidRPr="00386A6E" w:rsidRDefault="003902F4" w:rsidP="00186805">
            <w:pPr>
              <w:pStyle w:val="TAL"/>
              <w:ind w:left="284"/>
              <w:rPr>
                <w:lang w:eastAsia="zh-CN"/>
              </w:rPr>
            </w:pPr>
            <w:r>
              <w:t>INTEGRITY_CHECK_ON_MODIFICATIONS_FAILED</w:t>
            </w:r>
            <w:r>
              <w:rPr>
                <w:szCs w:val="18"/>
                <w:lang w:eastAsia="zh-CN"/>
              </w:rPr>
              <w:t>;</w:t>
            </w:r>
          </w:p>
          <w:p w:rsidR="003902F4" w:rsidRPr="00E32A8C" w:rsidRDefault="003902F4" w:rsidP="00186805">
            <w:pPr>
              <w:pStyle w:val="TAL"/>
              <w:ind w:left="284"/>
              <w:rPr>
                <w:lang w:eastAsia="zh-CN"/>
              </w:rPr>
            </w:pPr>
            <w:r>
              <w:t>MODIFICATIONS_INSTRUCTIONS_FAILED</w:t>
            </w:r>
          </w:p>
          <w:p w:rsidR="003902F4" w:rsidRPr="00365D74" w:rsidRDefault="003902F4" w:rsidP="00362E30">
            <w:pPr>
              <w:pStyle w:val="TAL"/>
              <w:rPr>
                <w:rFonts w:cs="Arial"/>
                <w:szCs w:val="18"/>
              </w:rPr>
            </w:pPr>
          </w:p>
        </w:tc>
      </w:tr>
    </w:tbl>
    <w:p w:rsidR="003902F4" w:rsidRPr="00365D74" w:rsidRDefault="003902F4" w:rsidP="003902F4">
      <w:pPr>
        <w:rPr>
          <w:noProof/>
        </w:rPr>
      </w:pPr>
    </w:p>
    <w:p w:rsidR="003902F4" w:rsidRDefault="003902F4" w:rsidP="003902F4">
      <w:pPr>
        <w:pStyle w:val="Heading5"/>
      </w:pPr>
      <w:bookmarkStart w:id="88" w:name="_Toc20151102"/>
      <w:r>
        <w:lastRenderedPageBreak/>
        <w:t>6.1.5.2.</w:t>
      </w:r>
      <w:r w:rsidR="00A84DB4">
        <w:t>13</w:t>
      </w:r>
      <w:r>
        <w:tab/>
        <w:t xml:space="preserve">Type: </w:t>
      </w:r>
      <w:r>
        <w:rPr>
          <w:rFonts w:hint="eastAsia"/>
        </w:rPr>
        <w:t>N32</w:t>
      </w:r>
      <w:r>
        <w:t>f</w:t>
      </w:r>
      <w:r>
        <w:rPr>
          <w:rFonts w:hint="eastAsia"/>
        </w:rPr>
        <w:t>ErrorDetail</w:t>
      </w:r>
      <w:bookmarkEnd w:id="88"/>
    </w:p>
    <w:p w:rsidR="003902F4" w:rsidRDefault="003902F4" w:rsidP="003902F4">
      <w:pPr>
        <w:pStyle w:val="TH"/>
      </w:pPr>
      <w:r>
        <w:rPr>
          <w:noProof/>
        </w:rPr>
        <w:t>Table </w:t>
      </w:r>
      <w:r>
        <w:t>6.1.5.2.</w:t>
      </w:r>
      <w:r w:rsidR="00A84DB4">
        <w:t>13</w:t>
      </w:r>
      <w:r>
        <w:t xml:space="preserve">-1: </w:t>
      </w:r>
      <w:r>
        <w:rPr>
          <w:noProof/>
        </w:rPr>
        <w:t xml:space="preserve">Definition of type </w:t>
      </w:r>
      <w:r>
        <w:rPr>
          <w:rFonts w:hint="eastAsia"/>
        </w:rPr>
        <w:t>N32</w:t>
      </w:r>
      <w:r>
        <w:t>f</w:t>
      </w:r>
      <w:r>
        <w:rPr>
          <w:rFonts w:hint="eastAsia"/>
        </w:rPr>
        <w:t>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Pr>
                <w:rFonts w:hint="eastAsia"/>
              </w:rPr>
              <w:t>attribute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 xml:space="preserve">Contains either a HTTP header name or the </w:t>
            </w:r>
            <w:r>
              <w:rPr>
                <w:rFonts w:cs="Arial" w:hint="eastAsia"/>
                <w:szCs w:val="18"/>
              </w:rPr>
              <w:t>JSON pointer of an attribute within the N32-f message</w:t>
            </w:r>
            <w:r>
              <w:rPr>
                <w:rFonts w:cs="Arial"/>
                <w:szCs w:val="18"/>
              </w:rPr>
              <w:t xml:space="preserve"> that failed to reconstruct</w:t>
            </w:r>
            <w:r>
              <w:rPr>
                <w:rFonts w:cs="Arial" w:hint="eastAsia"/>
                <w:szCs w:val="18"/>
              </w:rPr>
              <w:t>.</w:t>
            </w:r>
            <w:r>
              <w:rPr>
                <w:rFonts w:cs="Arial"/>
                <w:szCs w:val="18"/>
              </w:rPr>
              <w:t xml:space="preserve"> The value shall be one of the values of the </w:t>
            </w:r>
            <w:r>
              <w:t xml:space="preserve">iePath attribtue (see </w:t>
            </w:r>
            <w:r w:rsidR="00186805">
              <w:t>clause</w:t>
            </w:r>
            <w:r>
              <w:t> 6.2.5.2.8) in the received N32-f message.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052C8D" w:rsidRDefault="003902F4">
            <w:pPr>
              <w:pStyle w:val="TAL"/>
            </w:pPr>
            <w:r>
              <w:rPr>
                <w:rFonts w:hint="eastAsia"/>
              </w:rPr>
              <w:t>msgReconstructFailReason</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FailureReason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Indicates the reason for the failure to reconstruct the attribute.</w:t>
            </w:r>
          </w:p>
        </w:tc>
      </w:tr>
    </w:tbl>
    <w:p w:rsidR="003902F4" w:rsidRPr="003902F4" w:rsidRDefault="003902F4" w:rsidP="001436B4"/>
    <w:p w:rsidR="00861AD1" w:rsidRDefault="00861AD1" w:rsidP="00861AD1">
      <w:pPr>
        <w:pStyle w:val="Heading5"/>
      </w:pPr>
      <w:bookmarkStart w:id="89" w:name="_Toc20151103"/>
      <w:r>
        <w:t>6.1.5.2.</w:t>
      </w:r>
      <w:r w:rsidR="00A84DB4">
        <w:t>14</w:t>
      </w:r>
      <w:r>
        <w:tab/>
        <w:t>Type: CallbackName</w:t>
      </w:r>
      <w:bookmarkEnd w:id="89"/>
    </w:p>
    <w:p w:rsidR="00861AD1" w:rsidRDefault="00861AD1" w:rsidP="00861AD1">
      <w:pPr>
        <w:pStyle w:val="TH"/>
      </w:pPr>
      <w:r>
        <w:rPr>
          <w:noProof/>
        </w:rPr>
        <w:t>Table </w:t>
      </w:r>
      <w:r>
        <w:t>6.1.5.2.</w:t>
      </w:r>
      <w:r w:rsidR="00A84DB4">
        <w:t>14</w:t>
      </w:r>
      <w:r>
        <w:t xml:space="preserve">-1: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AD1"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rPr>
                <w:rFonts w:cs="Arial"/>
                <w:szCs w:val="18"/>
              </w:rPr>
            </w:pPr>
            <w:r>
              <w:rPr>
                <w:rFonts w:cs="Arial"/>
                <w:szCs w:val="18"/>
              </w:rPr>
              <w:t>Description</w:t>
            </w:r>
          </w:p>
        </w:tc>
      </w:tr>
      <w:tr w:rsidR="00861AD1"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t>callbackType</w:t>
            </w:r>
          </w:p>
        </w:tc>
        <w:tc>
          <w:tcPr>
            <w:tcW w:w="15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rPr>
                <w:rFonts w:cs="Arial"/>
                <w:szCs w:val="18"/>
              </w:rPr>
            </w:pPr>
            <w:r>
              <w:rPr>
                <w:rFonts w:cs="Arial"/>
                <w:szCs w:val="18"/>
              </w:rPr>
              <w:t xml:space="preserve">This IE shall contain </w:t>
            </w:r>
            <w:r>
              <w:rPr>
                <w:rFonts w:cs="Arial" w:hint="eastAsia"/>
                <w:szCs w:val="18"/>
              </w:rPr>
              <w:t xml:space="preserve">a string identifying the type of </w:t>
            </w:r>
            <w:r>
              <w:rPr>
                <w:rFonts w:cs="Arial"/>
                <w:szCs w:val="18"/>
              </w:rPr>
              <w:t>callback</w:t>
            </w:r>
            <w:r w:rsidRPr="001436B4">
              <w:rPr>
                <w:rFonts w:cs="Arial" w:hint="eastAsia"/>
                <w:szCs w:val="18"/>
              </w:rPr>
              <w:t xml:space="preserve">. </w:t>
            </w:r>
            <w:r>
              <w:rPr>
                <w:rFonts w:cs="Arial"/>
                <w:szCs w:val="18"/>
              </w:rPr>
              <w:t>The value shall be one of the value</w:t>
            </w:r>
            <w:r w:rsidR="00341E3A">
              <w:rPr>
                <w:rFonts w:cs="Arial"/>
                <w:szCs w:val="18"/>
              </w:rPr>
              <w:t xml:space="preserve">s specified in </w:t>
            </w:r>
            <w:r w:rsidR="006E375D">
              <w:rPr>
                <w:rFonts w:cs="Arial"/>
                <w:szCs w:val="18"/>
              </w:rPr>
              <w:t>3GPP 2</w:t>
            </w:r>
            <w:r w:rsidR="006418C2">
              <w:rPr>
                <w:rFonts w:cs="Arial"/>
                <w:szCs w:val="18"/>
              </w:rPr>
              <w:t>9.500 [</w:t>
            </w:r>
            <w:r w:rsidR="00341E3A">
              <w:rPr>
                <w:rFonts w:cs="Arial"/>
                <w:szCs w:val="18"/>
              </w:rPr>
              <w:t>4], Annex B.</w:t>
            </w:r>
          </w:p>
        </w:tc>
      </w:tr>
    </w:tbl>
    <w:p w:rsidR="00861AD1" w:rsidRPr="001436B4" w:rsidRDefault="00861AD1" w:rsidP="001436B4"/>
    <w:p w:rsidR="003F30DC" w:rsidRDefault="003F30DC" w:rsidP="003F30DC">
      <w:pPr>
        <w:pStyle w:val="Heading4"/>
        <w:rPr>
          <w:lang w:val="en-US"/>
        </w:rPr>
      </w:pPr>
      <w:bookmarkStart w:id="90" w:name="_Toc20151104"/>
      <w:r>
        <w:rPr>
          <w:lang w:val="en-US"/>
        </w:rPr>
        <w:t>6.1.5.3</w:t>
      </w:r>
      <w:r>
        <w:rPr>
          <w:lang w:val="en-US"/>
        </w:rPr>
        <w:tab/>
        <w:t>Simple data types and enumerations</w:t>
      </w:r>
      <w:bookmarkEnd w:id="90"/>
    </w:p>
    <w:p w:rsidR="003F30DC" w:rsidRDefault="003F30DC" w:rsidP="003F30DC">
      <w:pPr>
        <w:pStyle w:val="Heading5"/>
      </w:pPr>
      <w:bookmarkStart w:id="91" w:name="_Toc20151105"/>
      <w:r>
        <w:t>6.1.5.3.1</w:t>
      </w:r>
      <w:r>
        <w:tab/>
        <w:t>Introduction</w:t>
      </w:r>
      <w:bookmarkEnd w:id="91"/>
    </w:p>
    <w:p w:rsidR="003F30DC" w:rsidRDefault="003F30DC" w:rsidP="003F30DC">
      <w:r>
        <w:t xml:space="preserve">This </w:t>
      </w:r>
      <w:r w:rsidR="00186805">
        <w:t>clause</w:t>
      </w:r>
      <w:r>
        <w:t xml:space="preserve"> defines simple data types and enumerations that can be referenced from data structures defined in the previous </w:t>
      </w:r>
      <w:r w:rsidR="00186805">
        <w:t>clause</w:t>
      </w:r>
      <w:r>
        <w:t>s.</w:t>
      </w:r>
    </w:p>
    <w:p w:rsidR="003F30DC" w:rsidRDefault="003F30DC" w:rsidP="003F30DC">
      <w:pPr>
        <w:pStyle w:val="Heading5"/>
      </w:pPr>
      <w:bookmarkStart w:id="92" w:name="_Toc20151106"/>
      <w:r>
        <w:t>6.1.5.3.2</w:t>
      </w:r>
      <w:r>
        <w:tab/>
        <w:t>Simple data types</w:t>
      </w:r>
      <w:bookmarkEnd w:id="92"/>
      <w:r>
        <w:t xml:space="preserve"> </w:t>
      </w:r>
    </w:p>
    <w:p w:rsidR="003F30DC" w:rsidRDefault="003F30DC" w:rsidP="003F30DC">
      <w:r>
        <w:t>The simple data types defined in table 6.1.5.3.2-1 shall be supported.</w:t>
      </w:r>
    </w:p>
    <w:p w:rsidR="003F30DC" w:rsidRDefault="003F30DC" w:rsidP="003F30DC">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3F30DC" w:rsidTr="008444D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8444D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2952" w:type="pct"/>
            <w:tcBorders>
              <w:top w:val="single" w:sz="4" w:space="0" w:color="auto"/>
              <w:left w:val="nil"/>
              <w:bottom w:val="single" w:sz="8" w:space="0" w:color="auto"/>
              <w:right w:val="single" w:sz="8" w:space="0" w:color="auto"/>
            </w:tcBorders>
          </w:tcPr>
          <w:p w:rsidR="003F30DC" w:rsidRDefault="003F30DC" w:rsidP="008444D1">
            <w:pPr>
              <w:pStyle w:val="TAL"/>
            </w:pPr>
          </w:p>
        </w:tc>
      </w:tr>
    </w:tbl>
    <w:p w:rsidR="003F30DC" w:rsidRDefault="003F30DC" w:rsidP="003F30DC"/>
    <w:p w:rsidR="003F30DC" w:rsidRDefault="003F30DC" w:rsidP="003F30DC">
      <w:pPr>
        <w:pStyle w:val="Heading5"/>
      </w:pPr>
      <w:bookmarkStart w:id="93" w:name="_Toc20151107"/>
      <w:r>
        <w:t>6.1.5.3.3</w:t>
      </w:r>
      <w:r>
        <w:tab/>
        <w:t xml:space="preserve">Enumeration: </w:t>
      </w:r>
      <w:r w:rsidR="000F4154">
        <w:rPr>
          <w:rFonts w:hint="eastAsia"/>
        </w:rPr>
        <w:t>SecurityCapability</w:t>
      </w:r>
      <w:bookmarkEnd w:id="93"/>
    </w:p>
    <w:p w:rsidR="003F30DC" w:rsidRDefault="003F30DC" w:rsidP="003F30DC">
      <w:pPr>
        <w:pStyle w:val="TH"/>
      </w:pPr>
      <w:r>
        <w:t xml:space="preserve">Table 6.1.5.3.3-1: Enumeration </w:t>
      </w:r>
      <w:r w:rsidR="000F4154">
        <w:rPr>
          <w:rFonts w:hint="eastAsia"/>
        </w:rPr>
        <w:t>SecurityCapability</w:t>
      </w:r>
    </w:p>
    <w:tbl>
      <w:tblPr>
        <w:tblW w:w="4650" w:type="pct"/>
        <w:tblCellMar>
          <w:left w:w="0" w:type="dxa"/>
          <w:right w:w="0" w:type="dxa"/>
        </w:tblCellMar>
        <w:tblLook w:val="04A0" w:firstRow="1" w:lastRow="0" w:firstColumn="1" w:lastColumn="0" w:noHBand="0" w:noVBand="1"/>
      </w:tblPr>
      <w:tblGrid>
        <w:gridCol w:w="3422"/>
        <w:gridCol w:w="5526"/>
      </w:tblGrid>
      <w:tr w:rsidR="003F30DC" w:rsidTr="008444D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Description</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 security</w:t>
            </w:r>
            <w:r>
              <w:t>.</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t>"</w:t>
            </w:r>
            <w:r w:rsidR="0098178B">
              <w:t>PRINS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98178B" w:rsidP="000F4154">
            <w:pPr>
              <w:pStyle w:val="TAL"/>
            </w:pPr>
            <w:r w:rsidRPr="00784FDE">
              <w:rPr>
                <w:rFonts w:cs="Arial"/>
                <w:iCs/>
              </w:rPr>
              <w:t>PRotocol for N32 INterconnect Security</w:t>
            </w:r>
            <w:r w:rsidR="000F4154">
              <w:rPr>
                <w:rFonts w:hint="eastAsia"/>
              </w:rPr>
              <w:t>.</w:t>
            </w:r>
          </w:p>
        </w:tc>
      </w:tr>
    </w:tbl>
    <w:p w:rsidR="003F30DC" w:rsidRPr="0098178B" w:rsidRDefault="003F30DC" w:rsidP="003F30DC"/>
    <w:p w:rsidR="003F30DC" w:rsidRDefault="003F30DC" w:rsidP="003F30DC">
      <w:pPr>
        <w:pStyle w:val="Heading5"/>
      </w:pPr>
      <w:bookmarkStart w:id="94" w:name="_Toc20151108"/>
      <w:r>
        <w:lastRenderedPageBreak/>
        <w:t>6.1.5.3.4</w:t>
      </w:r>
      <w:r>
        <w:tab/>
        <w:t xml:space="preserve">Enumeration: </w:t>
      </w:r>
      <w:r w:rsidR="00E9176C">
        <w:t>HttpMethod</w:t>
      </w:r>
      <w:bookmarkEnd w:id="94"/>
    </w:p>
    <w:p w:rsidR="00E9176C" w:rsidRDefault="00E9176C" w:rsidP="00E9176C">
      <w:pPr>
        <w:pStyle w:val="TH"/>
      </w:pPr>
      <w:r>
        <w:t>Table 6.1.5.3.</w:t>
      </w:r>
      <w:r w:rsidRPr="001F68DA">
        <w:t>4</w:t>
      </w:r>
      <w:r>
        <w:t>-1: Enumeration HttpMethod</w:t>
      </w:r>
    </w:p>
    <w:tbl>
      <w:tblPr>
        <w:tblW w:w="4650" w:type="pct"/>
        <w:tblCellMar>
          <w:left w:w="0" w:type="dxa"/>
          <w:right w:w="0" w:type="dxa"/>
        </w:tblCellMar>
        <w:tblLook w:val="04A0" w:firstRow="1" w:lastRow="0" w:firstColumn="1" w:lastColumn="0" w:noHBand="0" w:noVBand="1"/>
      </w:tblPr>
      <w:tblGrid>
        <w:gridCol w:w="3422"/>
        <w:gridCol w:w="5526"/>
      </w:tblGrid>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Description</w:t>
            </w:r>
          </w:p>
        </w:tc>
      </w:tr>
      <w:tr w:rsidR="00E9176C"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rsidRPr="00F97FDE">
              <w:t>"</w:t>
            </w:r>
            <w:r>
              <w:t>GET</w:t>
            </w:r>
            <w:r w:rsidRPr="00F97FDE">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GET Method</w:t>
            </w:r>
            <w:r w:rsidRPr="00CB11D0">
              <w:t>.</w:t>
            </w:r>
          </w:p>
        </w:tc>
      </w:tr>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Default="00E9176C" w:rsidP="007F5B54">
            <w:pPr>
              <w:pStyle w:val="TAL"/>
            </w:pPr>
            <w:r w:rsidRPr="00CB11D0">
              <w:t>"</w:t>
            </w:r>
            <w:r>
              <w:t>PUT</w:t>
            </w:r>
            <w:r w:rsidRPr="00CB11D0">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PUT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POST</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t>HTTP POST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D</w:t>
            </w:r>
            <w:r>
              <w:t>ELETE</w:t>
            </w:r>
            <w:r>
              <w:rPr>
                <w:rFonts w:hint="eastAsia"/>
              </w:rP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PATCH</w:t>
            </w:r>
            <w: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HEAD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OPTIONS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CONNECT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TRACE Method.</w:t>
            </w:r>
          </w:p>
        </w:tc>
      </w:tr>
    </w:tbl>
    <w:p w:rsidR="00E9176C" w:rsidRDefault="00E9176C" w:rsidP="001436B4"/>
    <w:p w:rsidR="00262533" w:rsidRDefault="00262533" w:rsidP="00262533">
      <w:pPr>
        <w:pStyle w:val="Heading5"/>
      </w:pPr>
      <w:bookmarkStart w:id="95" w:name="_Toc20151109"/>
      <w:r>
        <w:t>6.1.5.3.</w:t>
      </w:r>
      <w:r w:rsidR="00D01915">
        <w:t>5</w:t>
      </w:r>
      <w:r>
        <w:tab/>
        <w:t>Enumeration: IeType</w:t>
      </w:r>
      <w:bookmarkEnd w:id="95"/>
    </w:p>
    <w:p w:rsidR="00262533" w:rsidRDefault="00262533" w:rsidP="00262533">
      <w:pPr>
        <w:pStyle w:val="TH"/>
      </w:pPr>
      <w:r>
        <w:t>Table 6.1.5.3.</w:t>
      </w:r>
      <w:r w:rsidR="00D01915">
        <w:t>5</w:t>
      </w:r>
      <w:r>
        <w:t>-1: Enumeration IeType</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UEID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of type </w:t>
            </w:r>
            <w:r>
              <w:t xml:space="preserve">UE identity (e.g </w:t>
            </w:r>
            <w:r>
              <w:rPr>
                <w:rFonts w:hint="eastAsia"/>
              </w:rPr>
              <w:t>SUPI</w:t>
            </w:r>
            <w:r>
              <w:t>)</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"L</w:t>
            </w:r>
            <w:r>
              <w:t>OCATION</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IE carrying location information.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keying material.</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"AUTH</w:t>
            </w:r>
            <w:r>
              <w:t>ENTICATION_MATERIAL</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authentication </w:t>
            </w:r>
            <w:r>
              <w:t>material like authentication vectors and EAP payload</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authorization Token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other data requiring </w:t>
            </w:r>
            <w:r>
              <w:t>encryption.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information that are not sensitive.</w:t>
            </w:r>
          </w:p>
        </w:tc>
      </w:tr>
    </w:tbl>
    <w:p w:rsidR="00262533" w:rsidRDefault="00262533" w:rsidP="001436B4"/>
    <w:p w:rsidR="00262533" w:rsidRDefault="00262533" w:rsidP="00262533">
      <w:pPr>
        <w:pStyle w:val="Heading5"/>
      </w:pPr>
      <w:bookmarkStart w:id="96" w:name="_Toc20151110"/>
      <w:r>
        <w:t>6.1.5.3.</w:t>
      </w:r>
      <w:r w:rsidR="00D01915">
        <w:t>6</w:t>
      </w:r>
      <w:r>
        <w:tab/>
        <w:t>Enumeration: IeLocation</w:t>
      </w:r>
      <w:bookmarkEnd w:id="96"/>
    </w:p>
    <w:p w:rsidR="00262533" w:rsidRDefault="00262533" w:rsidP="00262533">
      <w:pPr>
        <w:pStyle w:val="TH"/>
      </w:pPr>
      <w:r>
        <w:t>Table 6.1.5.3.</w:t>
      </w:r>
      <w:r w:rsidR="00D01915">
        <w:t>6</w:t>
      </w:r>
      <w:r>
        <w:t>-1: Enumeration IeLocation</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URI_PARAM</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URI parameters</w:t>
            </w:r>
            <w:r>
              <w:rPr>
                <w:rFonts w:hint="eastAsia"/>
              </w:rPr>
              <w:t>.</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HTTP header.</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w:t>
            </w:r>
            <w:r>
              <w:t>BODY</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body</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message body but encoded as a multipart message information in binary format.</w:t>
            </w:r>
          </w:p>
        </w:tc>
      </w:tr>
    </w:tbl>
    <w:p w:rsidR="00262533" w:rsidRDefault="00262533" w:rsidP="001436B4"/>
    <w:p w:rsidR="003902F4" w:rsidRDefault="003902F4" w:rsidP="003902F4">
      <w:pPr>
        <w:pStyle w:val="Heading5"/>
      </w:pPr>
      <w:bookmarkStart w:id="97" w:name="_Toc20151111"/>
      <w:r>
        <w:t>6.1.5.3.</w:t>
      </w:r>
      <w:r w:rsidR="00A84DB4">
        <w:t>7</w:t>
      </w:r>
      <w:r>
        <w:tab/>
        <w:t xml:space="preserve">Enumeration: </w:t>
      </w:r>
      <w:r>
        <w:rPr>
          <w:rFonts w:hint="eastAsia"/>
        </w:rPr>
        <w:t>N32fErrorType</w:t>
      </w:r>
      <w:bookmarkEnd w:id="97"/>
    </w:p>
    <w:p w:rsidR="003902F4" w:rsidRDefault="003902F4" w:rsidP="003902F4">
      <w:pPr>
        <w:pStyle w:val="TH"/>
      </w:pPr>
      <w:r>
        <w:t>Table 6.1.5.3.</w:t>
      </w:r>
      <w:r w:rsidR="00A84DB4">
        <w:t>7</w:t>
      </w:r>
      <w:r>
        <w:t xml:space="preserve">-1: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283"/>
      </w:tblGrid>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INTEGRITY_CHECK_FAILED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The integrity check verification on the received N32-f message failed.</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INTEGRITY_CHECK_ON_MODIFICATIONS_FAILED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integrity check verification on the modifications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MODIFICATIONS_INSTRUCTIONS_FAILED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Failed to apply the JSON patch instructions in the modifications block of the received N32-f message.</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pPr>
              <w:pStyle w:val="TAL"/>
            </w:pPr>
            <w:r>
              <w:rPr>
                <w:rFonts w:hint="eastAsia"/>
              </w:rPr>
              <w:t>"DECIPHERING_FAILED"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deciphering of the encrypted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rsidP="00362E30">
            <w:pPr>
              <w:pStyle w:val="TAL"/>
            </w:pPr>
            <w:r>
              <w:t>"MESSAGE_RECONSTRUCTION_FAILED"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reconstruction of the original HTTP/2 message from the received N32-f message failed.</w:t>
            </w:r>
          </w:p>
        </w:tc>
      </w:tr>
    </w:tbl>
    <w:p w:rsidR="003902F4" w:rsidRDefault="003902F4" w:rsidP="003902F4"/>
    <w:p w:rsidR="003902F4" w:rsidRDefault="003902F4" w:rsidP="003902F4">
      <w:pPr>
        <w:pStyle w:val="Heading5"/>
      </w:pPr>
      <w:bookmarkStart w:id="98" w:name="_Toc20151112"/>
      <w:r>
        <w:lastRenderedPageBreak/>
        <w:t>6.1.5.3.</w:t>
      </w:r>
      <w:r w:rsidR="00A84DB4">
        <w:t>8</w:t>
      </w:r>
      <w:r>
        <w:tab/>
        <w:t xml:space="preserve">Enumeration: </w:t>
      </w:r>
      <w:r>
        <w:rPr>
          <w:rFonts w:hint="eastAsia"/>
        </w:rPr>
        <w:t>FailureReason</w:t>
      </w:r>
      <w:bookmarkEnd w:id="98"/>
    </w:p>
    <w:p w:rsidR="003902F4" w:rsidRDefault="003902F4" w:rsidP="003902F4">
      <w:pPr>
        <w:pStyle w:val="TH"/>
      </w:pPr>
      <w:r>
        <w:t>Table 6.1.5.3.</w:t>
      </w:r>
      <w:r w:rsidR="00A84DB4">
        <w:t>8</w:t>
      </w:r>
      <w:r>
        <w:t xml:space="preserve">-1: Enumeration </w:t>
      </w:r>
      <w:r>
        <w:rPr>
          <w:rFonts w:hint="eastAsia"/>
        </w:rPr>
        <w:t>FailureReason</w:t>
      </w:r>
    </w:p>
    <w:tbl>
      <w:tblPr>
        <w:tblW w:w="4650" w:type="pct"/>
        <w:tblCellMar>
          <w:left w:w="0" w:type="dxa"/>
          <w:right w:w="0" w:type="dxa"/>
        </w:tblCellMar>
        <w:tblLook w:val="04A0" w:firstRow="1" w:lastRow="0" w:firstColumn="1" w:lastColumn="0" w:noHBand="0" w:noVBand="1"/>
      </w:tblPr>
      <w:tblGrid>
        <w:gridCol w:w="3965"/>
        <w:gridCol w:w="4983"/>
      </w:tblGrid>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INVALID_JSON_POINTER</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JSON pointer value in iePath attribute </w:t>
            </w:r>
            <w:r>
              <w:t xml:space="preserve">(see </w:t>
            </w:r>
            <w:r w:rsidR="00186805">
              <w:t>clause</w:t>
            </w:r>
            <w:r>
              <w:t xml:space="preserve"> 6.2.5.2.8) </w:t>
            </w:r>
            <w:r>
              <w:rPr>
                <w:rFonts w:hint="eastAsia"/>
              </w:rPr>
              <w:t>is invalid.</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INVALID_INDEX_TO_ENCRYPTED_BLOCK</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AE3336" w:rsidRDefault="003902F4" w:rsidP="00362E30">
            <w:pPr>
              <w:pStyle w:val="TAL"/>
            </w:pPr>
            <w:r>
              <w:t xml:space="preserve">The value part of the HttpPayload attribute (see </w:t>
            </w:r>
            <w:r w:rsidR="00186805">
              <w:t>clause</w:t>
            </w:r>
            <w:r>
              <w:t xml:space="preserve"> 6.2.5.2.8) or HttpHeader attribute (see </w:t>
            </w:r>
            <w:r w:rsidR="00186805">
              <w:t>clause</w:t>
            </w:r>
            <w:r>
              <w:t> 6.2.5.2.7) is pointing to an invalid index to the encrypted block.</w:t>
            </w:r>
          </w:p>
        </w:tc>
      </w:tr>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"INVALID</w:t>
            </w:r>
            <w:r>
              <w:t>_HTTP_HEADER"</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w:t>
            </w:r>
            <w:r>
              <w:t>name of the header in the received HttpHeader attribute is invalid.</w:t>
            </w:r>
          </w:p>
        </w:tc>
      </w:tr>
    </w:tbl>
    <w:p w:rsidR="003902F4" w:rsidRPr="003902F4" w:rsidRDefault="003902F4" w:rsidP="001436B4"/>
    <w:p w:rsidR="003F30DC" w:rsidRDefault="003F30DC" w:rsidP="003F30DC">
      <w:pPr>
        <w:pStyle w:val="Heading4"/>
      </w:pPr>
      <w:bookmarkStart w:id="99" w:name="_Toc20151113"/>
      <w:r>
        <w:t>6.1.5.4</w:t>
      </w:r>
      <w:r>
        <w:tab/>
        <w:t>Binary data</w:t>
      </w:r>
      <w:bookmarkEnd w:id="99"/>
    </w:p>
    <w:p w:rsidR="003F30DC" w:rsidRPr="003F30DC" w:rsidRDefault="009211AB" w:rsidP="003F30DC">
      <w:r>
        <w:rPr>
          <w:rFonts w:hint="eastAsia"/>
          <w:noProof/>
        </w:rPr>
        <w:t xml:space="preserve">There are no multipart/binary part </w:t>
      </w:r>
      <w:r>
        <w:rPr>
          <w:noProof/>
        </w:rPr>
        <w:t>used on the N32-c API(s) in this release of this specification.</w:t>
      </w:r>
    </w:p>
    <w:p w:rsidR="004A406F" w:rsidRDefault="004A406F" w:rsidP="004A406F">
      <w:pPr>
        <w:pStyle w:val="Heading3"/>
      </w:pPr>
      <w:bookmarkStart w:id="100" w:name="_Toc20151114"/>
      <w:r>
        <w:rPr>
          <w:rFonts w:hint="eastAsia"/>
        </w:rPr>
        <w:t>6.1.</w:t>
      </w:r>
      <w:r w:rsidR="00D01915">
        <w:t>6</w:t>
      </w:r>
      <w:r>
        <w:rPr>
          <w:rFonts w:hint="eastAsia"/>
        </w:rPr>
        <w:tab/>
        <w:t>Error Handling</w:t>
      </w:r>
      <w:bookmarkEnd w:id="100"/>
    </w:p>
    <w:p w:rsidR="00CA00A4" w:rsidRDefault="00CA00A4" w:rsidP="00CA00A4">
      <w:pPr>
        <w:pStyle w:val="Heading4"/>
      </w:pPr>
      <w:bookmarkStart w:id="101" w:name="_Toc20151115"/>
      <w:r>
        <w:t>6.1.6.1</w:t>
      </w:r>
      <w:r>
        <w:tab/>
        <w:t>General</w:t>
      </w:r>
      <w:bookmarkEnd w:id="101"/>
    </w:p>
    <w:p w:rsidR="00CA00A4" w:rsidRDefault="00CA00A4" w:rsidP="00CA00A4">
      <w:r>
        <w:t xml:space="preserve">HTTP error handling shall be supported as specified in </w:t>
      </w:r>
      <w:r w:rsidR="00186805">
        <w:t>clause</w:t>
      </w:r>
      <w:r>
        <w:t xml:space="preserve"> 5.2.4 </w:t>
      </w:r>
      <w:r w:rsidRPr="008C21B1">
        <w:t>of</w:t>
      </w:r>
      <w:r w:rsidR="006418C2">
        <w:t xml:space="preserve"> 3GPP TS </w:t>
      </w:r>
      <w:r w:rsidR="006418C2" w:rsidRPr="008C21B1">
        <w:t>29.500</w:t>
      </w:r>
      <w:r w:rsidR="006418C2">
        <w:t> </w:t>
      </w:r>
      <w:r w:rsidR="006418C2" w:rsidRPr="008C21B1">
        <w:t>[</w:t>
      </w:r>
      <w:r w:rsidRPr="008C21B1">
        <w:t>4]</w:t>
      </w:r>
      <w:r>
        <w:t>.</w:t>
      </w:r>
    </w:p>
    <w:p w:rsidR="00CA00A4" w:rsidRDefault="00CA00A4" w:rsidP="00CA00A4">
      <w:pPr>
        <w:pStyle w:val="Heading4"/>
      </w:pPr>
      <w:bookmarkStart w:id="102" w:name="_Toc20151116"/>
      <w:r>
        <w:t>6.1.6.2</w:t>
      </w:r>
      <w:r>
        <w:tab/>
        <w:t>Protocol Errors</w:t>
      </w:r>
      <w:bookmarkEnd w:id="102"/>
    </w:p>
    <w:p w:rsidR="00CA00A4" w:rsidRDefault="00CA00A4" w:rsidP="00386A6E">
      <w:r>
        <w:t xml:space="preserve">Protocol Error Handling shall be supported as specified in </w:t>
      </w:r>
      <w:r w:rsidR="00186805">
        <w:t>clause</w:t>
      </w:r>
      <w:r>
        <w:t xml:space="preserve"> 5.2.7.2 of</w:t>
      </w:r>
      <w:r w:rsidR="006418C2">
        <w:t xml:space="preserve"> 3GPP TS 29.500 [</w:t>
      </w:r>
      <w:r>
        <w:t>4].</w:t>
      </w:r>
    </w:p>
    <w:p w:rsidR="00CA00A4" w:rsidRDefault="00CA00A4" w:rsidP="00CA00A4">
      <w:pPr>
        <w:pStyle w:val="Heading4"/>
      </w:pPr>
      <w:bookmarkStart w:id="103" w:name="_Toc20151117"/>
      <w:r>
        <w:t>6.1.6.3</w:t>
      </w:r>
      <w:r>
        <w:tab/>
        <w:t>Application Errors</w:t>
      </w:r>
      <w:bookmarkEnd w:id="103"/>
    </w:p>
    <w:p w:rsidR="00CA00A4" w:rsidRPr="00736A83" w:rsidRDefault="00CA00A4" w:rsidP="00CA00A4">
      <w:pPr>
        <w:rPr>
          <w:noProof/>
        </w:rPr>
      </w:pPr>
      <w:r>
        <w:rPr>
          <w:rFonts w:hint="eastAsia"/>
          <w:noProof/>
        </w:rPr>
        <w:t>There are no application specific errors defined for the N32-c Handshake API in this release of this specification.</w:t>
      </w:r>
    </w:p>
    <w:p w:rsidR="00B830DF" w:rsidRPr="00CA00A4" w:rsidRDefault="00B830DF" w:rsidP="00B830DF"/>
    <w:p w:rsidR="00B830DF" w:rsidRDefault="00726A04" w:rsidP="001639C9">
      <w:pPr>
        <w:pStyle w:val="Heading2"/>
      </w:pPr>
      <w:bookmarkStart w:id="104" w:name="_Toc20151118"/>
      <w:r>
        <w:t>6.2</w:t>
      </w:r>
      <w:r w:rsidR="00B830DF">
        <w:tab/>
        <w:t xml:space="preserve">JOSE Protected Message </w:t>
      </w:r>
      <w:r w:rsidR="00A23D58">
        <w:t xml:space="preserve">Forwarding </w:t>
      </w:r>
      <w:r w:rsidR="00E52A92">
        <w:t xml:space="preserve">API </w:t>
      </w:r>
      <w:r w:rsidR="00A23D58">
        <w:t>on N32</w:t>
      </w:r>
      <w:bookmarkEnd w:id="104"/>
    </w:p>
    <w:p w:rsidR="00A23D58" w:rsidRDefault="00E52A92" w:rsidP="001639C9">
      <w:pPr>
        <w:pStyle w:val="Heading3"/>
      </w:pPr>
      <w:bookmarkStart w:id="105" w:name="_Toc20151119"/>
      <w:r>
        <w:t>6</w:t>
      </w:r>
      <w:r w:rsidR="00A23D58">
        <w:rPr>
          <w:rFonts w:hint="eastAsia"/>
        </w:rPr>
        <w:t>.</w:t>
      </w:r>
      <w:r>
        <w:t>2</w:t>
      </w:r>
      <w:r w:rsidR="00A23D58">
        <w:rPr>
          <w:rFonts w:hint="eastAsia"/>
        </w:rPr>
        <w:t>.1</w:t>
      </w:r>
      <w:r w:rsidR="00A23D58">
        <w:rPr>
          <w:rFonts w:hint="eastAsia"/>
        </w:rPr>
        <w:tab/>
        <w:t>API URI</w:t>
      </w:r>
      <w:bookmarkEnd w:id="105"/>
    </w:p>
    <w:p w:rsidR="00305871" w:rsidRDefault="00305871" w:rsidP="00305871">
      <w:r>
        <w:t>URIs of this API shall have the following root:</w:t>
      </w:r>
    </w:p>
    <w:p w:rsidR="00305871" w:rsidRDefault="00305871" w:rsidP="00305871">
      <w:r>
        <w:t>{apiRoot}/{apiName}/{apiVersion}/</w:t>
      </w:r>
    </w:p>
    <w:p w:rsidR="00343645" w:rsidRPr="001436B4" w:rsidRDefault="00305871" w:rsidP="00343645">
      <w:r>
        <w:t xml:space="preserve">where "apiRoot" is defined in </w:t>
      </w:r>
      <w:r w:rsidR="00186805">
        <w:t>clause</w:t>
      </w:r>
      <w:r>
        <w:t> 4.4.1 of</w:t>
      </w:r>
      <w:r w:rsidR="006418C2">
        <w:t xml:space="preserve"> 3GPP TS 29.501 [</w:t>
      </w:r>
      <w:r>
        <w:t>5]</w:t>
      </w:r>
      <w:r w:rsidR="00EF257B">
        <w:t>. The apiRoot to use towards a SEPP of the target PLMN shall be configured at the SEPP. The URI scheme of the API shall be "http".</w:t>
      </w:r>
      <w:r>
        <w:t xml:space="preserve"> </w:t>
      </w:r>
      <w:r w:rsidR="00EF257B">
        <w:t>T</w:t>
      </w:r>
      <w:r>
        <w:t>he "apiName" shall be set to "n32f-forward" and the "apiVersion" shall be set to "v1" for the current version of this specification.</w:t>
      </w:r>
      <w:r w:rsidR="00EF257B">
        <w:t xml:space="preserve"> The apiName part of the URI shall be as specified here for homogeneity of the API across PLMNs.</w:t>
      </w:r>
    </w:p>
    <w:p w:rsidR="00A23D58" w:rsidRDefault="00E52A92" w:rsidP="001639C9">
      <w:pPr>
        <w:pStyle w:val="Heading3"/>
      </w:pPr>
      <w:bookmarkStart w:id="106" w:name="_Toc20151120"/>
      <w:r>
        <w:t>6.2</w:t>
      </w:r>
      <w:r w:rsidR="00A23D58">
        <w:t>.2</w:t>
      </w:r>
      <w:r w:rsidR="00A23D58">
        <w:tab/>
        <w:t>Usage of HTTP</w:t>
      </w:r>
      <w:bookmarkEnd w:id="106"/>
    </w:p>
    <w:p w:rsidR="00A23D58" w:rsidRDefault="00E52A92" w:rsidP="001639C9">
      <w:pPr>
        <w:pStyle w:val="Heading4"/>
      </w:pPr>
      <w:bookmarkStart w:id="107" w:name="_Toc20151121"/>
      <w:r>
        <w:t>6.2</w:t>
      </w:r>
      <w:r w:rsidR="00A23D58">
        <w:t>.2.1</w:t>
      </w:r>
      <w:r w:rsidR="00A23D58">
        <w:tab/>
        <w:t>General</w:t>
      </w:r>
      <w:bookmarkEnd w:id="107"/>
    </w:p>
    <w:p w:rsidR="00305871" w:rsidRDefault="00305871" w:rsidP="00305871">
      <w:r>
        <w:t xml:space="preserve">HTTP/2, as defined in </w:t>
      </w:r>
      <w:r w:rsidR="006418C2">
        <w:t>IETF RFC 7540 </w:t>
      </w:r>
      <w:r>
        <w:t xml:space="preserve">[7], shall be used as specified in </w:t>
      </w:r>
      <w:r w:rsidR="00186805">
        <w:t>clause</w:t>
      </w:r>
      <w:r>
        <w:t> 4.3.2.1.</w:t>
      </w:r>
    </w:p>
    <w:p w:rsidR="00305871" w:rsidRPr="008C21B1" w:rsidRDefault="00305871" w:rsidP="00305871">
      <w:r w:rsidRPr="008C21B1">
        <w:t>HTTP</w:t>
      </w:r>
      <w:r>
        <w:rPr>
          <w:lang w:eastAsia="zh-CN"/>
        </w:rPr>
        <w:t xml:space="preserve">/2 </w:t>
      </w:r>
      <w:r w:rsidRPr="008C21B1">
        <w:t xml:space="preserve">shall be </w:t>
      </w:r>
      <w:r>
        <w:t>transported</w:t>
      </w:r>
      <w:r w:rsidRPr="008C21B1">
        <w:t xml:space="preserve"> as specified in </w:t>
      </w:r>
      <w:r w:rsidR="00186805">
        <w:t>clause</w:t>
      </w:r>
      <w:r>
        <w:t> 4.3.3</w:t>
      </w:r>
      <w:r w:rsidRPr="008C21B1">
        <w:t>.</w:t>
      </w:r>
    </w:p>
    <w:p w:rsidR="00343645" w:rsidRPr="001436B4" w:rsidRDefault="00305871" w:rsidP="00343645">
      <w:r>
        <w:t xml:space="preserve">HTTP messages and bodies for the JOSE protected message forwarding API on N32-f shall comply with the OpenAPI [15] specification contained in Annex A. </w:t>
      </w:r>
    </w:p>
    <w:p w:rsidR="00A23D58" w:rsidRPr="000C5200" w:rsidRDefault="00E52A92" w:rsidP="001639C9">
      <w:pPr>
        <w:pStyle w:val="Heading4"/>
      </w:pPr>
      <w:bookmarkStart w:id="108" w:name="_Toc20151122"/>
      <w:r>
        <w:lastRenderedPageBreak/>
        <w:t>6.2</w:t>
      </w:r>
      <w:r w:rsidR="00A23D58">
        <w:t>.2.2</w:t>
      </w:r>
      <w:r w:rsidR="00A23D58">
        <w:tab/>
        <w:t>HTTP standard headers</w:t>
      </w:r>
      <w:bookmarkEnd w:id="108"/>
    </w:p>
    <w:p w:rsidR="00A23D58" w:rsidRDefault="00E52A92" w:rsidP="00A23D58">
      <w:pPr>
        <w:pStyle w:val="Heading5"/>
        <w:rPr>
          <w:lang w:eastAsia="zh-CN"/>
        </w:rPr>
      </w:pPr>
      <w:bookmarkStart w:id="109" w:name="_Toc20151123"/>
      <w:r>
        <w:t>6</w:t>
      </w:r>
      <w:r w:rsidR="00A23D58">
        <w:t>.</w:t>
      </w:r>
      <w:r>
        <w:t>2</w:t>
      </w:r>
      <w:r w:rsidR="00A23D58">
        <w:t>.2.2.1</w:t>
      </w:r>
      <w:r w:rsidR="00A23D58">
        <w:rPr>
          <w:rFonts w:hint="eastAsia"/>
          <w:lang w:eastAsia="zh-CN"/>
        </w:rPr>
        <w:tab/>
      </w:r>
      <w:r w:rsidR="00A23D58">
        <w:rPr>
          <w:lang w:eastAsia="zh-CN"/>
        </w:rPr>
        <w:t>General</w:t>
      </w:r>
      <w:bookmarkEnd w:id="109"/>
    </w:p>
    <w:p w:rsidR="00305871" w:rsidRPr="001436B4" w:rsidRDefault="00305871" w:rsidP="001436B4">
      <w:pPr>
        <w:rPr>
          <w:lang w:eastAsia="zh-CN"/>
        </w:rPr>
      </w:pPr>
      <w:r>
        <w:rPr>
          <w:rFonts w:hint="eastAsia"/>
          <w:lang w:eastAsia="zh-CN"/>
        </w:rPr>
        <w:t xml:space="preserve">The HTTP standard headers as specified in </w:t>
      </w:r>
      <w:r w:rsidR="00186805">
        <w:rPr>
          <w:lang w:eastAsia="zh-CN"/>
        </w:rPr>
        <w:t>clause</w:t>
      </w:r>
      <w:r>
        <w:rPr>
          <w:lang w:eastAsia="zh-CN"/>
        </w:rPr>
        <w:t> 4.3.2.2 shall be supported for this API.</w:t>
      </w:r>
    </w:p>
    <w:p w:rsidR="00A23D58" w:rsidRDefault="00E52A92" w:rsidP="00A23D58">
      <w:pPr>
        <w:pStyle w:val="Heading5"/>
      </w:pPr>
      <w:bookmarkStart w:id="110" w:name="_Toc20151124"/>
      <w:r>
        <w:t>6</w:t>
      </w:r>
      <w:r w:rsidR="00A23D58">
        <w:t>.</w:t>
      </w:r>
      <w:r>
        <w:t>2</w:t>
      </w:r>
      <w:r w:rsidR="00A23D58">
        <w:t>.2.2.2</w:t>
      </w:r>
      <w:r w:rsidR="00A23D58">
        <w:tab/>
        <w:t>Content type</w:t>
      </w:r>
      <w:bookmarkEnd w:id="110"/>
      <w:r w:rsidR="00A23D58">
        <w:t xml:space="preserve"> </w:t>
      </w:r>
    </w:p>
    <w:p w:rsidR="00343645" w:rsidRPr="00343645" w:rsidRDefault="00305871" w:rsidP="00343645">
      <w:r>
        <w:t xml:space="preserve">The JSON format shall be supported. The use of the JSON format </w:t>
      </w:r>
      <w:r w:rsidRPr="00B64892">
        <w:t>(</w:t>
      </w:r>
      <w:r>
        <w:t xml:space="preserve">see </w:t>
      </w:r>
      <w:r w:rsidR="006418C2">
        <w:t>IETF RFC 8259 </w:t>
      </w:r>
      <w:r w:rsidRPr="00B64892">
        <w:t>[</w:t>
      </w:r>
      <w:r>
        <w:t>8</w:t>
      </w:r>
      <w:r w:rsidRPr="00B64892">
        <w:t>])</w:t>
      </w:r>
      <w:r>
        <w:t xml:space="preserve"> shall be signalled by the content type "application/json" or "application/problem+json". See also </w:t>
      </w:r>
      <w:r w:rsidR="00186805">
        <w:t>clause</w:t>
      </w:r>
      <w:r>
        <w:t> 5.3.4.</w:t>
      </w:r>
    </w:p>
    <w:p w:rsidR="00A23D58" w:rsidRPr="000C5200" w:rsidRDefault="00E52A92" w:rsidP="00A23D58">
      <w:pPr>
        <w:pStyle w:val="Heading4"/>
      </w:pPr>
      <w:bookmarkStart w:id="111" w:name="_Toc20151125"/>
      <w:r>
        <w:t>6</w:t>
      </w:r>
      <w:r w:rsidR="00A23D58">
        <w:t>.</w:t>
      </w:r>
      <w:r>
        <w:t>2</w:t>
      </w:r>
      <w:r w:rsidR="00A23D58">
        <w:t>.2.3</w:t>
      </w:r>
      <w:r w:rsidR="00A23D58">
        <w:tab/>
        <w:t>HTTP custom headers</w:t>
      </w:r>
      <w:bookmarkEnd w:id="111"/>
    </w:p>
    <w:p w:rsidR="00A23D58" w:rsidRDefault="00E52A92" w:rsidP="00A23D58">
      <w:pPr>
        <w:pStyle w:val="Heading5"/>
        <w:rPr>
          <w:lang w:eastAsia="zh-CN"/>
        </w:rPr>
      </w:pPr>
      <w:bookmarkStart w:id="112" w:name="_Toc20151126"/>
      <w:r>
        <w:t>6</w:t>
      </w:r>
      <w:r w:rsidR="00A23D58">
        <w:t>.</w:t>
      </w:r>
      <w:r>
        <w:t>2</w:t>
      </w:r>
      <w:r w:rsidR="00A23D58">
        <w:t>.2.3.1</w:t>
      </w:r>
      <w:r w:rsidR="00A23D58">
        <w:rPr>
          <w:rFonts w:hint="eastAsia"/>
          <w:lang w:eastAsia="zh-CN"/>
        </w:rPr>
        <w:tab/>
      </w:r>
      <w:r w:rsidR="00A23D58">
        <w:rPr>
          <w:lang w:eastAsia="zh-CN"/>
        </w:rPr>
        <w:t>General</w:t>
      </w:r>
      <w:bookmarkEnd w:id="112"/>
    </w:p>
    <w:p w:rsidR="00305871" w:rsidRDefault="00305871" w:rsidP="00305871">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JOSE protected message forwarding API on N32. </w:t>
      </w:r>
    </w:p>
    <w:p w:rsidR="00343645" w:rsidRPr="001436B4" w:rsidRDefault="00305871" w:rsidP="00343645">
      <w:r>
        <w:t xml:space="preserve">For 3GPP specific HTTP custom headers used across all service based interfaces, see </w:t>
      </w:r>
      <w:r w:rsidR="00186805">
        <w:t>clause</w:t>
      </w:r>
      <w:r>
        <w:t> 4.3.2.3.</w:t>
      </w:r>
    </w:p>
    <w:p w:rsidR="00A23D58" w:rsidRDefault="00E52A92" w:rsidP="00A23D58">
      <w:pPr>
        <w:pStyle w:val="Heading3"/>
      </w:pPr>
      <w:bookmarkStart w:id="113" w:name="_Toc20151127"/>
      <w:r>
        <w:t>6</w:t>
      </w:r>
      <w:r w:rsidR="00A23D58">
        <w:t>.</w:t>
      </w:r>
      <w:r>
        <w:t>2</w:t>
      </w:r>
      <w:r w:rsidR="00A23D58">
        <w:t>.3</w:t>
      </w:r>
      <w:r w:rsidR="00A23D58">
        <w:tab/>
        <w:t>Resources</w:t>
      </w:r>
      <w:bookmarkEnd w:id="113"/>
      <w:r w:rsidR="00A23D58">
        <w:t xml:space="preserve"> </w:t>
      </w:r>
    </w:p>
    <w:p w:rsidR="00A23D58" w:rsidRPr="00A258AF" w:rsidRDefault="00E52A92" w:rsidP="001436B4">
      <w:pPr>
        <w:pStyle w:val="Heading4"/>
        <w:rPr>
          <w:lang w:val="en-US"/>
        </w:rPr>
      </w:pPr>
      <w:bookmarkStart w:id="114" w:name="_Toc20151128"/>
      <w:r>
        <w:t>6</w:t>
      </w:r>
      <w:r w:rsidR="00A23D58">
        <w:t>.</w:t>
      </w:r>
      <w:r>
        <w:t>2</w:t>
      </w:r>
      <w:r w:rsidR="00A23D58">
        <w:t>.3.1</w:t>
      </w:r>
      <w:r w:rsidR="00A23D58">
        <w:tab/>
        <w:t>Overview</w:t>
      </w:r>
      <w:bookmarkEnd w:id="114"/>
    </w:p>
    <w:p w:rsidR="00305871" w:rsidRPr="001436B4" w:rsidRDefault="00305871" w:rsidP="00A23D58">
      <w:r>
        <w:rPr>
          <w:rFonts w:hint="eastAsia"/>
        </w:rPr>
        <w:t xml:space="preserve">There are no resources in this version of </w:t>
      </w:r>
      <w:r>
        <w:t>this</w:t>
      </w:r>
      <w:r>
        <w:rPr>
          <w:rFonts w:hint="eastAsia"/>
        </w:rPr>
        <w:t xml:space="preserve"> API. </w:t>
      </w:r>
      <w:r>
        <w:t>All the operations are realized as custom operations without resources.</w:t>
      </w:r>
    </w:p>
    <w:p w:rsidR="0061280B" w:rsidRDefault="00872D11" w:rsidP="0061280B">
      <w:pPr>
        <w:pStyle w:val="Heading3"/>
      </w:pPr>
      <w:bookmarkStart w:id="115" w:name="_Toc20151129"/>
      <w:r>
        <w:t>6</w:t>
      </w:r>
      <w:r w:rsidR="0061280B">
        <w:t>.</w:t>
      </w:r>
      <w:r>
        <w:t>2</w:t>
      </w:r>
      <w:r w:rsidR="0061280B">
        <w:t>.4</w:t>
      </w:r>
      <w:r w:rsidR="0061280B">
        <w:tab/>
        <w:t>Custom Operations without Associated Resources</w:t>
      </w:r>
      <w:bookmarkEnd w:id="115"/>
      <w:r w:rsidR="0061280B">
        <w:t xml:space="preserve"> </w:t>
      </w:r>
    </w:p>
    <w:p w:rsidR="0061280B" w:rsidRDefault="00872D11" w:rsidP="0061280B">
      <w:pPr>
        <w:pStyle w:val="Heading4"/>
      </w:pPr>
      <w:bookmarkStart w:id="116" w:name="_Toc20151130"/>
      <w:r>
        <w:t>6</w:t>
      </w:r>
      <w:r w:rsidR="0061280B">
        <w:t>.</w:t>
      </w:r>
      <w:r>
        <w:t>2</w:t>
      </w:r>
      <w:r w:rsidR="0061280B">
        <w:t>.4.1</w:t>
      </w:r>
      <w:r w:rsidR="0061280B">
        <w:tab/>
        <w:t>Overview</w:t>
      </w:r>
      <w:bookmarkEnd w:id="116"/>
    </w:p>
    <w:p w:rsidR="0061280B" w:rsidRDefault="0061280B" w:rsidP="0061280B">
      <w:pPr>
        <w:pStyle w:val="TH"/>
      </w:pPr>
      <w:r>
        <w:t xml:space="preserve">Table </w:t>
      </w:r>
      <w:r w:rsidR="00872D11">
        <w:t>6</w:t>
      </w:r>
      <w:r>
        <w:t>.</w:t>
      </w:r>
      <w:r w:rsidR="00872D11">
        <w:t>2</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61280B" w:rsidTr="0002550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305871" w:rsidTr="0002550A">
        <w:trPr>
          <w:jc w:val="center"/>
        </w:trPr>
        <w:tc>
          <w:tcPr>
            <w:tcW w:w="1851"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t>{apiRoot}/n32f-forward/v1/n32f-process</w:t>
            </w:r>
          </w:p>
        </w:tc>
        <w:tc>
          <w:tcPr>
            <w:tcW w:w="964"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61280B" w:rsidRDefault="0061280B" w:rsidP="0061280B"/>
    <w:p w:rsidR="0061280B" w:rsidRDefault="00872D11" w:rsidP="0061280B">
      <w:pPr>
        <w:pStyle w:val="Heading4"/>
      </w:pPr>
      <w:bookmarkStart w:id="117" w:name="_Toc20151131"/>
      <w:r>
        <w:t>6</w:t>
      </w:r>
      <w:r w:rsidR="0061280B">
        <w:t>.</w:t>
      </w:r>
      <w:r>
        <w:t>2</w:t>
      </w:r>
      <w:r w:rsidR="0061280B">
        <w:t>.4.2</w:t>
      </w:r>
      <w:r w:rsidR="0061280B">
        <w:tab/>
        <w:t xml:space="preserve">Operation: </w:t>
      </w:r>
      <w:r w:rsidR="00305871">
        <w:t>JOSE Protected Forwarding</w:t>
      </w:r>
      <w:bookmarkEnd w:id="117"/>
    </w:p>
    <w:p w:rsidR="0061280B" w:rsidRDefault="00872D11" w:rsidP="0061280B">
      <w:pPr>
        <w:pStyle w:val="Heading5"/>
      </w:pPr>
      <w:bookmarkStart w:id="118" w:name="_Toc20151132"/>
      <w:r>
        <w:t>6</w:t>
      </w:r>
      <w:r w:rsidR="0061280B">
        <w:t>.</w:t>
      </w:r>
      <w:r>
        <w:t>2</w:t>
      </w:r>
      <w:r w:rsidR="0061280B">
        <w:t>.4.2.1</w:t>
      </w:r>
      <w:r w:rsidR="0061280B">
        <w:tab/>
        <w:t>Description</w:t>
      </w:r>
      <w:bookmarkEnd w:id="118"/>
    </w:p>
    <w:p w:rsidR="00305871" w:rsidRDefault="00305871" w:rsidP="00305871">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rsidR="00305871" w:rsidRDefault="00305871" w:rsidP="00305871">
      <w:pPr>
        <w:rPr>
          <w:b/>
        </w:rPr>
      </w:pPr>
      <w:r>
        <w:t xml:space="preserve">URI: </w:t>
      </w:r>
      <w:r>
        <w:rPr>
          <w:b/>
        </w:rPr>
        <w:t>{apiRoot}/n32f-forward</w:t>
      </w:r>
      <w:r w:rsidRPr="005E0502">
        <w:rPr>
          <w:b/>
        </w:rPr>
        <w:t>/v1/</w:t>
      </w:r>
      <w:r>
        <w:rPr>
          <w:b/>
        </w:rPr>
        <w:t>n32f-process</w:t>
      </w:r>
    </w:p>
    <w:p w:rsidR="00305871" w:rsidRDefault="00305871" w:rsidP="00305871">
      <w:pPr>
        <w:rPr>
          <w:rFonts w:ascii="Arial" w:hAnsi="Arial" w:cs="Arial"/>
        </w:rPr>
      </w:pPr>
      <w:r>
        <w:t>This operation shall support the resource URI variables defined in table 6.1.4.2.1-1</w:t>
      </w:r>
      <w:r>
        <w:rPr>
          <w:rFonts w:ascii="Arial" w:hAnsi="Arial" w:cs="Arial"/>
        </w:rPr>
        <w:t>.</w:t>
      </w:r>
    </w:p>
    <w:p w:rsidR="00305871" w:rsidRDefault="00305871" w:rsidP="00305871">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05871" w:rsidRDefault="00305871"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05871" w:rsidRDefault="00305871" w:rsidP="007F5B54">
            <w:pPr>
              <w:pStyle w:val="TAH"/>
            </w:pPr>
            <w:r>
              <w:t>Definition</w:t>
            </w:r>
          </w:p>
        </w:tc>
      </w:tr>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305871" w:rsidRDefault="00305871"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05871" w:rsidRDefault="00305871" w:rsidP="007F5B54">
            <w:pPr>
              <w:pStyle w:val="TAL"/>
            </w:pPr>
            <w:r>
              <w:t xml:space="preserve">See </w:t>
            </w:r>
            <w:r w:rsidR="00186805">
              <w:t>clause</w:t>
            </w:r>
            <w:r>
              <w:t> 6.1.1.</w:t>
            </w:r>
          </w:p>
        </w:tc>
      </w:tr>
    </w:tbl>
    <w:p w:rsidR="00305871" w:rsidRDefault="00305871" w:rsidP="001436B4"/>
    <w:p w:rsidR="0061280B" w:rsidRDefault="00872D11" w:rsidP="0061280B">
      <w:pPr>
        <w:pStyle w:val="Heading5"/>
      </w:pPr>
      <w:bookmarkStart w:id="119" w:name="_Toc20151133"/>
      <w:r>
        <w:lastRenderedPageBreak/>
        <w:t>6</w:t>
      </w:r>
      <w:r w:rsidR="0061280B">
        <w:t>.</w:t>
      </w:r>
      <w:r>
        <w:t>2</w:t>
      </w:r>
      <w:r w:rsidR="0061280B">
        <w:t>.4.2.2</w:t>
      </w:r>
      <w:r w:rsidR="0061280B">
        <w:tab/>
        <w:t>Operation Definition</w:t>
      </w:r>
      <w:bookmarkEnd w:id="119"/>
    </w:p>
    <w:p w:rsidR="0061280B" w:rsidRDefault="0061280B" w:rsidP="0061280B">
      <w:r>
        <w:t xml:space="preserve">This operation shall support the </w:t>
      </w:r>
      <w:r w:rsidR="00C8294F">
        <w:t xml:space="preserve">request </w:t>
      </w:r>
      <w:r>
        <w:t xml:space="preserve">data structures and response codes specified in tables </w:t>
      </w:r>
      <w:r w:rsidR="00C8294F">
        <w:t>6</w:t>
      </w:r>
      <w:r>
        <w:t>.</w:t>
      </w:r>
      <w:r w:rsidR="00C8294F">
        <w:t>2</w:t>
      </w:r>
      <w:r>
        <w:t xml:space="preserve">.4.2.2-1 and </w:t>
      </w:r>
      <w:r w:rsidR="00C8294F">
        <w:t>6</w:t>
      </w:r>
      <w:r>
        <w:t>.</w:t>
      </w:r>
      <w:r w:rsidR="00C8294F">
        <w:t>2</w:t>
      </w:r>
      <w:r>
        <w:t>.4.2.2-2.</w:t>
      </w:r>
    </w:p>
    <w:p w:rsidR="0061280B" w:rsidRDefault="0061280B" w:rsidP="0061280B">
      <w:pPr>
        <w:pStyle w:val="TH"/>
      </w:pPr>
      <w:r>
        <w:t xml:space="preserve">Table </w:t>
      </w:r>
      <w:r w:rsidR="00872D11">
        <w:t>6</w:t>
      </w:r>
      <w:r>
        <w:t>.</w:t>
      </w:r>
      <w:r w:rsidR="00872D11">
        <w:t>2</w:t>
      </w:r>
      <w:r>
        <w:t xml:space="preserve">.4.2.2-1: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61280B" w:rsidTr="000255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61280B" w:rsidTr="001436B4">
        <w:trPr>
          <w:jc w:val="center"/>
        </w:trPr>
        <w:tc>
          <w:tcPr>
            <w:tcW w:w="1627" w:type="dxa"/>
            <w:tcBorders>
              <w:top w:val="single" w:sz="4" w:space="0" w:color="auto"/>
              <w:left w:val="single" w:sz="6" w:space="0" w:color="000000"/>
              <w:bottom w:val="single" w:sz="6" w:space="0" w:color="000000"/>
              <w:right w:val="single" w:sz="6" w:space="0" w:color="000000"/>
            </w:tcBorders>
          </w:tcPr>
          <w:p w:rsidR="0061280B" w:rsidRDefault="00C8294F" w:rsidP="0002550A">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 xml:space="preserve">This IE shall contain the reformatted HTTP/2 message comprising the plain text part, encrypted information, meta data and modification chain information. See </w:t>
            </w:r>
            <w:r w:rsidR="00186805">
              <w:t>clause</w:t>
            </w:r>
            <w:r>
              <w:t> 6.2.5.2.2.</w:t>
            </w:r>
          </w:p>
        </w:tc>
      </w:tr>
    </w:tbl>
    <w:p w:rsidR="0061280B" w:rsidRDefault="0061280B" w:rsidP="0061280B"/>
    <w:p w:rsidR="0061280B" w:rsidRDefault="0061280B" w:rsidP="0061280B">
      <w:pPr>
        <w:pStyle w:val="TH"/>
      </w:pPr>
      <w:r>
        <w:t xml:space="preserve">Table </w:t>
      </w:r>
      <w:r w:rsidR="00872D11">
        <w:t>6</w:t>
      </w:r>
      <w:r>
        <w:t>.</w:t>
      </w:r>
      <w:r w:rsidR="00872D11">
        <w:t>2</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8"/>
        <w:gridCol w:w="997"/>
        <w:gridCol w:w="4806"/>
      </w:tblGrid>
      <w:tr w:rsidR="0061280B" w:rsidTr="00747A6D">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Response</w:t>
            </w:r>
          </w:p>
          <w:p w:rsidR="0061280B" w:rsidRDefault="0061280B" w:rsidP="0002550A">
            <w:pPr>
              <w:pStyle w:val="TAH"/>
            </w:pPr>
            <w:r>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747A6D">
        <w:trPr>
          <w:jc w:val="center"/>
        </w:trPr>
        <w:tc>
          <w:tcPr>
            <w:tcW w:w="1136" w:type="pct"/>
            <w:tcBorders>
              <w:top w:val="single" w:sz="4" w:space="0" w:color="auto"/>
              <w:left w:val="single" w:sz="6" w:space="0" w:color="000000"/>
              <w:bottom w:val="single" w:sz="4" w:space="0" w:color="auto"/>
              <w:right w:val="single" w:sz="6" w:space="0" w:color="000000"/>
            </w:tcBorders>
            <w:hideMark/>
          </w:tcPr>
          <w:p w:rsidR="0061280B" w:rsidRDefault="00C8294F" w:rsidP="0002550A">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200 OK</w:t>
            </w:r>
          </w:p>
        </w:tc>
        <w:tc>
          <w:tcPr>
            <w:tcW w:w="252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747A6D" w:rsidTr="00747A6D">
        <w:trPr>
          <w:jc w:val="center"/>
        </w:trPr>
        <w:tc>
          <w:tcPr>
            <w:tcW w:w="1136"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ProblemDetails</w:t>
            </w:r>
          </w:p>
        </w:tc>
        <w:tc>
          <w:tcPr>
            <w:tcW w:w="261"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C"/>
            </w:pPr>
            <w:r>
              <w:rPr>
                <w:rFonts w:hint="eastAsia"/>
              </w:rPr>
              <w:t>M</w:t>
            </w:r>
          </w:p>
        </w:tc>
        <w:tc>
          <w:tcPr>
            <w:tcW w:w="560"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403 Forbidden</w:t>
            </w:r>
          </w:p>
        </w:tc>
        <w:tc>
          <w:tcPr>
            <w:tcW w:w="2521"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This represents the case where the receiving SEPP fails to process</w:t>
            </w:r>
            <w:r>
              <w:t xml:space="preserve"> the reconstructed message due to PLMN ID verification failure. The "cause" attribute shall be set to</w:t>
            </w:r>
            <w:r>
              <w:rPr>
                <w:rFonts w:hint="eastAsia"/>
              </w:rPr>
              <w:t xml:space="preserve"> "PLMNID_</w:t>
            </w:r>
            <w:r>
              <w:t>MISMATCH".</w:t>
            </w:r>
          </w:p>
        </w:tc>
      </w:tr>
      <w:tr w:rsidR="00747A6D" w:rsidTr="00747A6D">
        <w:trPr>
          <w:jc w:val="center"/>
        </w:trPr>
        <w:tc>
          <w:tcPr>
            <w:tcW w:w="1136" w:type="pct"/>
            <w:tcBorders>
              <w:top w:val="single" w:sz="4" w:space="0" w:color="auto"/>
              <w:left w:val="single" w:sz="6" w:space="0" w:color="000000"/>
              <w:bottom w:val="single" w:sz="6" w:space="0" w:color="000000"/>
              <w:right w:val="single" w:sz="6" w:space="0" w:color="000000"/>
            </w:tcBorders>
          </w:tcPr>
          <w:p w:rsidR="00747A6D" w:rsidDel="00C8294F" w:rsidRDefault="00747A6D" w:rsidP="00747A6D">
            <w:pPr>
              <w:pStyle w:val="TAL"/>
            </w:pPr>
            <w:r>
              <w:rPr>
                <w:rFonts w:hint="eastAsia"/>
              </w:rPr>
              <w:t>ProblemDetails</w:t>
            </w:r>
          </w:p>
        </w:tc>
        <w:tc>
          <w:tcPr>
            <w:tcW w:w="261" w:type="pct"/>
            <w:tcBorders>
              <w:top w:val="single" w:sz="4" w:space="0" w:color="auto"/>
              <w:left w:val="single" w:sz="6" w:space="0" w:color="000000"/>
              <w:bottom w:val="single" w:sz="6" w:space="0" w:color="000000"/>
              <w:right w:val="single" w:sz="6" w:space="0" w:color="000000"/>
            </w:tcBorders>
          </w:tcPr>
          <w:p w:rsidR="00747A6D" w:rsidDel="00C8294F" w:rsidRDefault="00747A6D" w:rsidP="00747A6D">
            <w:pPr>
              <w:pStyle w:val="TAC"/>
            </w:pPr>
            <w:r>
              <w:rPr>
                <w:rFonts w:hint="eastAsia"/>
              </w:rPr>
              <w:t>M</w:t>
            </w:r>
          </w:p>
        </w:tc>
        <w:tc>
          <w:tcPr>
            <w:tcW w:w="560"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rPr>
                <w:rFonts w:hint="eastAsia"/>
              </w:rPr>
              <w:t>1</w:t>
            </w:r>
          </w:p>
        </w:tc>
        <w:tc>
          <w:tcPr>
            <w:tcW w:w="523"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t>4xx / 5xx</w:t>
            </w:r>
          </w:p>
        </w:tc>
        <w:tc>
          <w:tcPr>
            <w:tcW w:w="2521"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[4] shall be supported.</w:t>
            </w:r>
          </w:p>
        </w:tc>
      </w:tr>
    </w:tbl>
    <w:p w:rsidR="0061280B" w:rsidRDefault="0061280B" w:rsidP="0061280B"/>
    <w:p w:rsidR="00A23D58" w:rsidRDefault="00872D11" w:rsidP="00A23D58">
      <w:pPr>
        <w:pStyle w:val="Heading3"/>
      </w:pPr>
      <w:bookmarkStart w:id="120" w:name="_Toc20151134"/>
      <w:r>
        <w:t>6</w:t>
      </w:r>
      <w:r w:rsidR="00A23D58">
        <w:t>.</w:t>
      </w:r>
      <w:r>
        <w:t>2</w:t>
      </w:r>
      <w:r w:rsidR="0061280B">
        <w:rPr>
          <w:rFonts w:hint="eastAsia"/>
        </w:rPr>
        <w:t>.5</w:t>
      </w:r>
      <w:r w:rsidR="00A23D58">
        <w:rPr>
          <w:rFonts w:hint="eastAsia"/>
        </w:rPr>
        <w:tab/>
      </w:r>
      <w:r w:rsidR="00A23D58">
        <w:t>Data Model</w:t>
      </w:r>
      <w:bookmarkEnd w:id="120"/>
    </w:p>
    <w:p w:rsidR="0061280B" w:rsidRDefault="00872D11" w:rsidP="0061280B">
      <w:pPr>
        <w:pStyle w:val="Heading4"/>
        <w:ind w:left="0" w:firstLine="0"/>
      </w:pPr>
      <w:bookmarkStart w:id="121" w:name="_Toc20151135"/>
      <w:r>
        <w:t>6</w:t>
      </w:r>
      <w:r w:rsidR="0061280B">
        <w:t>.</w:t>
      </w:r>
      <w:r>
        <w:t>2</w:t>
      </w:r>
      <w:r w:rsidR="0061280B">
        <w:t>.5.1</w:t>
      </w:r>
      <w:r w:rsidR="0061280B">
        <w:tab/>
        <w:t>General</w:t>
      </w:r>
      <w:bookmarkEnd w:id="121"/>
    </w:p>
    <w:p w:rsidR="0061280B" w:rsidRDefault="0061280B" w:rsidP="0061280B">
      <w:r>
        <w:t xml:space="preserve">This </w:t>
      </w:r>
      <w:r w:rsidR="00186805">
        <w:t>clause</w:t>
      </w:r>
      <w:r>
        <w:t xml:space="preserve"> specifies the application data model supported by the API.</w:t>
      </w:r>
    </w:p>
    <w:p w:rsidR="0061280B" w:rsidRDefault="0061280B" w:rsidP="0061280B">
      <w:r>
        <w:t xml:space="preserve">Table </w:t>
      </w:r>
      <w:r w:rsidR="00872D11">
        <w:t>6</w:t>
      </w:r>
      <w:r>
        <w:t>.3.5.1-1 specifies the data types defined for the N32 interface.</w:t>
      </w:r>
    </w:p>
    <w:p w:rsidR="0061280B" w:rsidRDefault="0061280B" w:rsidP="0061280B">
      <w:pPr>
        <w:pStyle w:val="TH"/>
      </w:pPr>
      <w:r>
        <w:t xml:space="preserve">Table </w:t>
      </w:r>
      <w:r w:rsidR="00872D11">
        <w:t>6</w:t>
      </w:r>
      <w:r>
        <w:t>.</w:t>
      </w:r>
      <w:r w:rsidR="00872D11">
        <w:t>2</w:t>
      </w:r>
      <w:r>
        <w:t>.5.1-1: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72"/>
        <w:gridCol w:w="5274"/>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3F6075" w:rsidP="0002550A">
            <w:pPr>
              <w:pStyle w:val="TAH"/>
            </w:pPr>
            <w:r>
              <w:t>Clause</w:t>
            </w:r>
            <w:r w:rsidR="0061280B">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N32fReformattedReqMsg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N32fReformattedRspMsg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AuthenticatedBlock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w:t>
            </w:r>
            <w:r>
              <w:t>5.2.</w:t>
            </w:r>
            <w:r w:rsidR="00B6581E">
              <w:t>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ClearTextBlock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RequestLine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6</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HttpHeader</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7</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HttpPayload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8</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MetaData</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9</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Mo</w:t>
            </w:r>
            <w:r>
              <w:t>difications</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10</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FlatJweJson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11</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FlatJwsJson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IndexToEncryptedValue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EncodedHttpHeaderValue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61280B" w:rsidP="0061280B">
      <w:r>
        <w:t xml:space="preserve">Table 6.1.5.1-2 specifies data types re-used by the N32 interface protocol from other specifications, including a reference to their respective specifications and when needed, a short description of their use within the Namf service based interface. </w:t>
      </w:r>
    </w:p>
    <w:p w:rsidR="0061280B" w:rsidRDefault="0061280B" w:rsidP="0061280B">
      <w:pPr>
        <w:pStyle w:val="TH"/>
      </w:pPr>
      <w:r>
        <w:lastRenderedPageBreak/>
        <w:t xml:space="preserve">Table </w:t>
      </w:r>
      <w:r w:rsidR="00872D11">
        <w:t>6</w:t>
      </w:r>
      <w:r>
        <w:t>.</w:t>
      </w:r>
      <w:r w:rsidR="00872D11">
        <w:t>2</w:t>
      </w:r>
      <w:r>
        <w:t>.5.1-2: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Comments</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6.1.5.3.</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Pa</w:t>
            </w:r>
            <w:r>
              <w:t>tchItem</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872D11" w:rsidP="0061280B">
      <w:pPr>
        <w:pStyle w:val="Heading4"/>
        <w:rPr>
          <w:lang w:val="en-US"/>
        </w:rPr>
      </w:pPr>
      <w:bookmarkStart w:id="122" w:name="_Toc20151136"/>
      <w:r>
        <w:rPr>
          <w:lang w:val="en-US"/>
        </w:rPr>
        <w:t>6</w:t>
      </w:r>
      <w:r w:rsidR="0061280B">
        <w:rPr>
          <w:lang w:val="en-US"/>
        </w:rPr>
        <w:t>.</w:t>
      </w:r>
      <w:r>
        <w:rPr>
          <w:lang w:val="en-US"/>
        </w:rPr>
        <w:t>2</w:t>
      </w:r>
      <w:r w:rsidR="0061280B">
        <w:rPr>
          <w:lang w:val="en-US"/>
        </w:rPr>
        <w:t>.5.2</w:t>
      </w:r>
      <w:r w:rsidR="0061280B">
        <w:rPr>
          <w:lang w:val="en-US"/>
        </w:rPr>
        <w:tab/>
        <w:t>Structured data types</w:t>
      </w:r>
      <w:bookmarkEnd w:id="122"/>
    </w:p>
    <w:p w:rsidR="0061280B" w:rsidRDefault="00872D11" w:rsidP="0061280B">
      <w:pPr>
        <w:pStyle w:val="Heading5"/>
      </w:pPr>
      <w:bookmarkStart w:id="123" w:name="_Toc20151137"/>
      <w:r>
        <w:t>6</w:t>
      </w:r>
      <w:r w:rsidR="0061280B">
        <w:t>.</w:t>
      </w:r>
      <w:r>
        <w:t>2</w:t>
      </w:r>
      <w:r w:rsidR="0061280B">
        <w:t>.5.2.1</w:t>
      </w:r>
      <w:r w:rsidR="0061280B">
        <w:tab/>
        <w:t>Introduction</w:t>
      </w:r>
      <w:bookmarkEnd w:id="123"/>
    </w:p>
    <w:p w:rsidR="00F6004A" w:rsidRPr="001436B4" w:rsidRDefault="00F6004A" w:rsidP="001436B4">
      <w:r>
        <w:t xml:space="preserve">This </w:t>
      </w:r>
      <w:r w:rsidR="00186805">
        <w:t>clause</w:t>
      </w:r>
      <w:r>
        <w:t xml:space="preserve"> defines the structures to be used in the </w:t>
      </w:r>
      <w:r w:rsidR="009211AB">
        <w:t>JOSE Protected Message Forwarding</w:t>
      </w:r>
      <w:r>
        <w:t xml:space="preserve"> API</w:t>
      </w:r>
      <w:r w:rsidR="009211AB">
        <w:t xml:space="preserve"> on N32</w:t>
      </w:r>
      <w:r>
        <w:t xml:space="preserve">. </w:t>
      </w:r>
    </w:p>
    <w:p w:rsidR="0061280B" w:rsidRDefault="00872D11" w:rsidP="0061280B">
      <w:pPr>
        <w:pStyle w:val="Heading5"/>
      </w:pPr>
      <w:bookmarkStart w:id="124" w:name="_Toc20151138"/>
      <w:r>
        <w:t>6</w:t>
      </w:r>
      <w:r w:rsidR="0061280B">
        <w:t>.</w:t>
      </w:r>
      <w:r>
        <w:t>2</w:t>
      </w:r>
      <w:r w:rsidR="0061280B">
        <w:t>.5.2.2</w:t>
      </w:r>
      <w:r w:rsidR="0061280B">
        <w:tab/>
        <w:t xml:space="preserve">Type: </w:t>
      </w:r>
      <w:r w:rsidR="00F6004A">
        <w:t>N32fReformattedReqMsg</w:t>
      </w:r>
      <w:bookmarkEnd w:id="124"/>
    </w:p>
    <w:p w:rsidR="0061280B" w:rsidRDefault="0061280B" w:rsidP="0061280B">
      <w:pPr>
        <w:pStyle w:val="TH"/>
      </w:pPr>
      <w:r>
        <w:rPr>
          <w:noProof/>
        </w:rPr>
        <w:t>Table </w:t>
      </w:r>
      <w:r w:rsidR="00872D11">
        <w:t>6</w:t>
      </w:r>
      <w:r>
        <w:t>.</w:t>
      </w:r>
      <w:r w:rsidR="00872D11">
        <w:t>2</w:t>
      </w:r>
      <w:r>
        <w:t xml:space="preserve">.5.2.2-1: </w:t>
      </w:r>
      <w:r>
        <w:rPr>
          <w:noProof/>
        </w:rPr>
        <w:t xml:space="preserve">Definition of type </w:t>
      </w:r>
      <w:r w:rsidR="00F6004A">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280B" w:rsidTr="000255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rPr>
                <w:rFonts w:cs="Arial"/>
                <w:szCs w:val="18"/>
              </w:rPr>
            </w:pPr>
            <w:r>
              <w:rPr>
                <w:rFonts w:cs="Arial"/>
                <w:szCs w:val="18"/>
              </w:rPr>
              <w:t>Description</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request message sent between NF service producer and consumer. </w:t>
            </w:r>
          </w:p>
          <w:p w:rsidR="00B17931" w:rsidRDefault="00B17931" w:rsidP="00B17931">
            <w:pPr>
              <w:pStyle w:val="TAL"/>
              <w:rPr>
                <w:rFonts w:cs="Arial"/>
                <w:szCs w:val="18"/>
              </w:rPr>
            </w:pPr>
          </w:p>
          <w:p w:rsidR="00B17931" w:rsidRDefault="00B17931" w:rsidP="00B17931">
            <w:pPr>
              <w:pStyle w:val="TAL"/>
              <w:rPr>
                <w:rFonts w:cs="Arial"/>
                <w:szCs w:val="18"/>
              </w:rPr>
            </w:pPr>
            <w:r>
              <w:rPr>
                <w:rFonts w:cs="Arial"/>
                <w:szCs w:val="18"/>
              </w:rPr>
              <w:t>The SEPP shall reformat the HTTP/2 request message as:</w:t>
            </w:r>
          </w:p>
          <w:p w:rsidR="00B17931" w:rsidRDefault="006561C1" w:rsidP="006561C1">
            <w:pPr>
              <w:pStyle w:val="B1"/>
              <w:ind w:left="681" w:hanging="142"/>
              <w:rPr>
                <w:rFonts w:ascii="Arial" w:hAnsi="Arial"/>
                <w:sz w:val="18"/>
              </w:rPr>
            </w:pPr>
            <w:r>
              <w:rPr>
                <w:rFonts w:ascii="Arial" w:hAnsi="Arial"/>
                <w:sz w:val="18"/>
              </w:rPr>
              <w:t xml:space="preserve">- </w:t>
            </w:r>
            <w:r w:rsidR="00B17931" w:rsidRPr="007C1473">
              <w:rPr>
                <w:rFonts w:ascii="Arial" w:hAnsi="Arial"/>
                <w:sz w:val="18"/>
              </w:rPr>
              <w:t>The part of original HTTP/2</w:t>
            </w:r>
            <w:r w:rsidR="00B17931">
              <w:t xml:space="preserve"> </w:t>
            </w:r>
            <w:r w:rsidR="00B17931" w:rsidRPr="00B727D2">
              <w:rPr>
                <w:rFonts w:ascii="Arial" w:hAnsi="Arial"/>
                <w:sz w:val="18"/>
              </w:rPr>
              <w:t>request</w:t>
            </w:r>
            <w:r w:rsidR="00B17931" w:rsidRPr="007C1473">
              <w:rPr>
                <w:rFonts w:ascii="Arial" w:hAnsi="Arial"/>
                <w:sz w:val="18"/>
              </w:rPr>
              <w:t xml:space="preserve"> 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Default="00B17931" w:rsidP="00B17931">
            <w:pPr>
              <w:pStyle w:val="TAL"/>
              <w:rPr>
                <w:rFonts w:cs="Arial"/>
                <w:szCs w:val="18"/>
              </w:rPr>
            </w:pPr>
            <w:r>
              <w:t xml:space="preserve">The part of the original HTTP/2 </w:t>
            </w:r>
            <w:r w:rsidRPr="00B727D2">
              <w:t>request</w:t>
            </w:r>
            <w:r w:rsidRPr="007C1473">
              <w:t xml:space="preserve"> </w:t>
            </w:r>
            <w:r>
              <w:t>message headers and payload that require integrity protection and ciphering is first reformatted into "</w:t>
            </w:r>
            <w:r w:rsidRPr="000A4A55">
              <w:t>DataToIntegrityProtectAndCipherBlock</w:t>
            </w:r>
            <w:r>
              <w:t>" and then fed as input for JWE ciphering and the JWE ciphered block is then BASE64URL encoded and set into the "ciphertext" parameter of the FlatJweJson.</w:t>
            </w:r>
            <w:r w:rsidRPr="00B727D2">
              <w:rPr>
                <w:rFonts w:cs="Arial" w:hint="eastAsia"/>
                <w:szCs w:val="18"/>
              </w:rPr>
              <w:t xml:space="preserve"> </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r w:rsidR="009211AB">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hint="eastAsia"/>
              </w:rPr>
              <w:t>This IE shall be included if the IPXes on path are allowed to apply modification policies and if they have any specific modification to be applied on the message contained in the authenticatedBlock.</w:t>
            </w:r>
          </w:p>
        </w:tc>
      </w:tr>
    </w:tbl>
    <w:p w:rsidR="0061280B" w:rsidRDefault="0061280B" w:rsidP="0061280B">
      <w:pPr>
        <w:rPr>
          <w:lang w:val="en-US"/>
        </w:rPr>
      </w:pPr>
    </w:p>
    <w:p w:rsidR="0061280B" w:rsidRDefault="00872D11" w:rsidP="0061280B">
      <w:pPr>
        <w:pStyle w:val="Heading5"/>
      </w:pPr>
      <w:bookmarkStart w:id="125" w:name="_Toc20151139"/>
      <w:r>
        <w:lastRenderedPageBreak/>
        <w:t>6</w:t>
      </w:r>
      <w:r w:rsidR="0061280B">
        <w:t>.</w:t>
      </w:r>
      <w:r>
        <w:t>2</w:t>
      </w:r>
      <w:r w:rsidR="0061280B">
        <w:t>.5.2.3</w:t>
      </w:r>
      <w:r w:rsidR="0061280B">
        <w:tab/>
        <w:t xml:space="preserve">Type: </w:t>
      </w:r>
      <w:r w:rsidR="00B17931">
        <w:t>N32fReformattedRspMsg</w:t>
      </w:r>
      <w:bookmarkEnd w:id="125"/>
    </w:p>
    <w:p w:rsidR="00B17931" w:rsidRDefault="00B17931" w:rsidP="00B17931">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response message sent between NF service producer and consumer. </w:t>
            </w:r>
          </w:p>
          <w:p w:rsidR="00B17931" w:rsidRDefault="00B17931" w:rsidP="007F5B54">
            <w:pPr>
              <w:pStyle w:val="TAL"/>
              <w:rPr>
                <w:rFonts w:cs="Arial"/>
                <w:szCs w:val="18"/>
              </w:rPr>
            </w:pPr>
          </w:p>
          <w:p w:rsidR="00B17931" w:rsidRDefault="00B17931" w:rsidP="007F5B54">
            <w:pPr>
              <w:pStyle w:val="TAL"/>
              <w:rPr>
                <w:rFonts w:cs="Arial"/>
                <w:szCs w:val="18"/>
              </w:rPr>
            </w:pPr>
            <w:r>
              <w:rPr>
                <w:rFonts w:cs="Arial"/>
                <w:szCs w:val="18"/>
              </w:rPr>
              <w:t>The SEPP shall reformat the HTTP/2 response message as:</w:t>
            </w:r>
          </w:p>
          <w:p w:rsidR="00B17931" w:rsidRDefault="005B3E75" w:rsidP="005B3E75">
            <w:pPr>
              <w:pStyle w:val="B1"/>
              <w:ind w:left="681" w:hanging="142"/>
              <w:rPr>
                <w:rFonts w:ascii="Arial" w:hAnsi="Arial"/>
                <w:sz w:val="18"/>
              </w:rPr>
            </w:pPr>
            <w:r>
              <w:rPr>
                <w:rFonts w:ascii="Arial" w:hAnsi="Arial"/>
                <w:sz w:val="18"/>
              </w:rPr>
              <w:t xml:space="preserve">- </w:t>
            </w:r>
            <w:r w:rsidR="00B17931" w:rsidRPr="007C1473">
              <w:rPr>
                <w:rFonts w:ascii="Arial" w:hAnsi="Arial"/>
                <w:sz w:val="18"/>
              </w:rPr>
              <w:t xml:space="preserve">The part of original HTTP/2 </w:t>
            </w:r>
            <w:r w:rsidR="00B17931" w:rsidRPr="00B727D2">
              <w:rPr>
                <w:rFonts w:ascii="Arial" w:hAnsi="Arial"/>
                <w:sz w:val="18"/>
              </w:rPr>
              <w:t>re</w:t>
            </w:r>
            <w:r w:rsidR="00B17931">
              <w:rPr>
                <w:rFonts w:ascii="Arial" w:hAnsi="Arial"/>
                <w:sz w:val="18"/>
              </w:rPr>
              <w:t xml:space="preserve">sponse </w:t>
            </w:r>
            <w:r w:rsidR="00B17931" w:rsidRPr="007C1473">
              <w:rPr>
                <w:rFonts w:ascii="Arial" w:hAnsi="Arial"/>
                <w:sz w:val="18"/>
              </w:rPr>
              <w:t xml:space="preserve">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Pr="001F68DA" w:rsidRDefault="005B3E75" w:rsidP="005B3E75">
            <w:pPr>
              <w:pStyle w:val="B1"/>
              <w:ind w:left="681" w:hanging="142"/>
              <w:rPr>
                <w:rFonts w:ascii="Arial" w:hAnsi="Arial"/>
                <w:sz w:val="18"/>
              </w:rPr>
            </w:pPr>
            <w:r>
              <w:rPr>
                <w:rFonts w:ascii="Arial" w:hAnsi="Arial"/>
                <w:sz w:val="18"/>
              </w:rPr>
              <w:t xml:space="preserve">- </w:t>
            </w:r>
            <w:r w:rsidR="00B17931">
              <w:rPr>
                <w:rFonts w:ascii="Arial" w:hAnsi="Arial"/>
                <w:sz w:val="18"/>
              </w:rPr>
              <w:t>The part of the original HTTP/2 response message headers and payload that require integrity protection and ciphering is first reformatted into "</w:t>
            </w:r>
            <w:r w:rsidR="00B17931" w:rsidRPr="000A4A55">
              <w:rPr>
                <w:rFonts w:ascii="Arial" w:hAnsi="Arial"/>
                <w:sz w:val="18"/>
              </w:rPr>
              <w:t>DataToIntegrityProtectAndCipherBlock</w:t>
            </w:r>
            <w:r w:rsidR="00B17931">
              <w:rPr>
                <w:rFonts w:ascii="Arial" w:hAnsi="Arial"/>
                <w:sz w:val="18"/>
              </w:rPr>
              <w:t>" and then fed as input for JWE ciphering and the JWE ciphered block is then BASE64URL encoded and set into the "ciphertext" parameter of the FlatJweJson.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be included if the IPXes on path are allowed to apply modification policies and if they have any specific modification to be applied on the message contained in the authenticatedBlock.</w:t>
            </w:r>
          </w:p>
        </w:tc>
      </w:tr>
    </w:tbl>
    <w:p w:rsidR="00B17931" w:rsidRDefault="00B17931" w:rsidP="00B17931"/>
    <w:p w:rsidR="00B17931" w:rsidRDefault="00B17931" w:rsidP="00B17931">
      <w:pPr>
        <w:pStyle w:val="Heading5"/>
      </w:pPr>
      <w:bookmarkStart w:id="126" w:name="_Toc20151140"/>
      <w:r>
        <w:t>6.2.5.2.</w:t>
      </w:r>
      <w:r w:rsidR="008B2DAE">
        <w:t>4</w:t>
      </w:r>
      <w:r>
        <w:tab/>
        <w:t xml:space="preserve">Type: </w:t>
      </w:r>
      <w:r w:rsidRPr="00B727D2">
        <w:t>DataToIntegrityProtect</w:t>
      </w:r>
      <w:r>
        <w:t>AndCipher</w:t>
      </w:r>
      <w:r w:rsidRPr="00B727D2">
        <w:t>Block</w:t>
      </w:r>
      <w:bookmarkEnd w:id="126"/>
    </w:p>
    <w:p w:rsidR="00B17931" w:rsidRDefault="00B17931" w:rsidP="00B17931">
      <w:pPr>
        <w:pStyle w:val="TH"/>
      </w:pPr>
      <w:r>
        <w:rPr>
          <w:noProof/>
        </w:rPr>
        <w:t>Table </w:t>
      </w:r>
      <w:r>
        <w:t>6.2.5.2.</w:t>
      </w:r>
      <w:r w:rsidR="008B2DAE">
        <w:t>4</w:t>
      </w:r>
      <w:r>
        <w:t xml:space="preserve">-1: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dataToEncrypt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7F5B54">
            <w:pPr>
              <w:pStyle w:val="TAL"/>
            </w:pPr>
            <w:r>
              <w:t xml:space="preserve">This IE shall contain </w:t>
            </w:r>
            <w:r w:rsidRPr="004D3797">
              <w:t>t</w:t>
            </w:r>
            <w:r w:rsidRPr="001F68DA">
              <w:t xml:space="preserve">he input for ciphering </w:t>
            </w:r>
            <w:r>
              <w:t xml:space="preserve">as </w:t>
            </w:r>
            <w:r w:rsidRPr="001F68DA">
              <w:t>a JSON object block containing an array of free form objects with each entry of the array containing the value of a HTTP header to be encrypted or the value of a JSON attribute to be encrypted</w:t>
            </w:r>
            <w:r w:rsidRPr="004D3797">
              <w:t>.</w:t>
            </w:r>
          </w:p>
        </w:tc>
      </w:tr>
    </w:tbl>
    <w:p w:rsidR="00B17931" w:rsidRDefault="00B17931" w:rsidP="00B17931"/>
    <w:p w:rsidR="00B17931" w:rsidRDefault="00B17931" w:rsidP="00B17931">
      <w:pPr>
        <w:pStyle w:val="Heading5"/>
      </w:pPr>
      <w:bookmarkStart w:id="127" w:name="_Toc20151141"/>
      <w:r>
        <w:lastRenderedPageBreak/>
        <w:t>6.2.5.2.</w:t>
      </w:r>
      <w:r w:rsidR="008B2DAE">
        <w:t>5</w:t>
      </w:r>
      <w:r>
        <w:tab/>
        <w:t xml:space="preserve">Type: </w:t>
      </w:r>
      <w:r w:rsidRPr="00B727D2">
        <w:t>DataToIntegrityProtectBlock</w:t>
      </w:r>
      <w:bookmarkEnd w:id="127"/>
    </w:p>
    <w:p w:rsidR="00B17931" w:rsidRDefault="00B17931" w:rsidP="00B17931">
      <w:pPr>
        <w:pStyle w:val="TH"/>
      </w:pPr>
      <w:r>
        <w:rPr>
          <w:noProof/>
        </w:rPr>
        <w:t>Table </w:t>
      </w:r>
      <w:r>
        <w:t>6.2.5.2.</w:t>
      </w:r>
      <w:r w:rsidR="008B2DAE">
        <w:t>5</w:t>
      </w:r>
      <w:r>
        <w:t xml:space="preserve">-1: </w:t>
      </w:r>
      <w:r>
        <w:rPr>
          <w:noProof/>
        </w:rPr>
        <w:t xml:space="preserve">Definition of type </w:t>
      </w:r>
      <w:r>
        <w:rPr>
          <w:rFonts w:hint="eastAsia"/>
        </w:rPr>
        <w:t>ClearTextBlock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w:t>
            </w:r>
            <w:r>
              <w:rPr>
                <w:rFonts w:cs="Arial"/>
                <w:szCs w:val="18"/>
              </w:rPr>
              <w:t>the SEPP encodes additional information for replay protection. When present this IE shall contain the meta data information needed for replay protection.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"request" is forwarded over N32-f. When present, </w:t>
            </w:r>
            <w:r>
              <w:rPr>
                <w:rFonts w:cs="Arial" w:hint="eastAsia"/>
                <w:szCs w:val="18"/>
              </w:rPr>
              <w:t xml:space="preserve">this IE shall </w:t>
            </w:r>
            <w:r>
              <w:rPr>
                <w:rFonts w:cs="Arial"/>
                <w:szCs w:val="18"/>
              </w:rPr>
              <w:t>contain the request line of the HTTP API request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"response" is forwarded over N32-f. When present, </w:t>
            </w:r>
            <w:r>
              <w:rPr>
                <w:rFonts w:cs="Arial" w:hint="eastAsia"/>
                <w:szCs w:val="18"/>
              </w:rPr>
              <w:t xml:space="preserve">this IE shall </w:t>
            </w:r>
            <w:r>
              <w:rPr>
                <w:rFonts w:cs="Arial"/>
                <w:szCs w:val="18"/>
              </w:rPr>
              <w:t>contain the status line of the HTTP API response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array(HttpHeader)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HTTP headers. </w:t>
            </w:r>
            <w:r>
              <w:rPr>
                <w:rFonts w:cs="Arial"/>
                <w:szCs w:val="18"/>
              </w:rPr>
              <w:t>When present this IE shall contain the encoding of HTTP headers in the API request / response.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w:t>
            </w:r>
            <w:r>
              <w:rPr>
                <w:rFonts w:hint="eastAsia"/>
              </w:rPr>
              <w:t>HttpPayload</w:t>
            </w:r>
            <w: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w:t>
            </w:r>
            <w:r>
              <w:rPr>
                <w:rFonts w:cs="Arial"/>
                <w:szCs w:val="18"/>
              </w:rPr>
              <w:t>JSON payload that needs to be sent in clear text</w:t>
            </w:r>
            <w:r>
              <w:rPr>
                <w:rFonts w:cs="Arial" w:hint="eastAsia"/>
                <w:szCs w:val="18"/>
              </w:rPr>
              <w:t xml:space="preserve">. </w:t>
            </w:r>
            <w:r>
              <w:rPr>
                <w:rFonts w:cs="Arial"/>
                <w:szCs w:val="18"/>
              </w:rPr>
              <w:t>When present this IE shall contain the encoding of JSON payload in the API request / response.</w:t>
            </w:r>
          </w:p>
        </w:tc>
      </w:tr>
    </w:tbl>
    <w:p w:rsidR="00B17931" w:rsidRDefault="00B17931" w:rsidP="00B17931"/>
    <w:p w:rsidR="00B17931" w:rsidRDefault="00B17931" w:rsidP="00B17931">
      <w:pPr>
        <w:pStyle w:val="Heading5"/>
      </w:pPr>
      <w:bookmarkStart w:id="128" w:name="_Toc20151142"/>
      <w:r>
        <w:t>6.2.5.2.</w:t>
      </w:r>
      <w:r w:rsidR="008B2DAE">
        <w:t>6</w:t>
      </w:r>
      <w:r>
        <w:tab/>
        <w:t>Type: RequestLine</w:t>
      </w:r>
      <w:bookmarkEnd w:id="128"/>
    </w:p>
    <w:p w:rsidR="00B17931" w:rsidRDefault="00B17931" w:rsidP="00B17931">
      <w:pPr>
        <w:pStyle w:val="TH"/>
      </w:pPr>
      <w:r>
        <w:rPr>
          <w:noProof/>
        </w:rPr>
        <w:t>Table </w:t>
      </w:r>
      <w:r>
        <w:t>6.2.5.2.</w:t>
      </w:r>
      <w:r w:rsidR="008B2DAE">
        <w:t>6</w:t>
      </w:r>
      <w:r>
        <w:t xml:space="preserve">-1: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method </w:t>
            </w:r>
            <w:r>
              <w:rPr>
                <w:rFonts w:cs="Arial"/>
                <w:szCs w:val="18"/>
              </w:rPr>
              <w:t xml:space="preserve">of the API </w:t>
            </w:r>
            <w:r>
              <w:rPr>
                <w:rFonts w:cs="Arial" w:hint="eastAsia"/>
                <w:szCs w:val="18"/>
              </w:rPr>
              <w:t>invoked</w:t>
            </w:r>
            <w:r>
              <w:rPr>
                <w:rFonts w:cs="Arial"/>
                <w:szCs w:val="18"/>
              </w:rPr>
              <w:t xml:space="preserve"> by the NF service consumer / producer behind the SEPP towards its peer NF service in the other PLMN.</w:t>
            </w:r>
            <w:r>
              <w:rPr>
                <w:rFonts w:cs="Arial" w:hint="eastAsia"/>
                <w:szCs w:val="18"/>
              </w:rPr>
              <w:t xml:space="preserve"> </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Uri</w:t>
            </w:r>
            <w:r>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scheme </w:t>
            </w:r>
            <w:r>
              <w:rPr>
                <w:rFonts w:cs="Arial"/>
                <w:szCs w:val="18"/>
              </w:rPr>
              <w:t>of the API.</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authority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path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protocol version. </w:t>
            </w:r>
            <w:r>
              <w:rPr>
                <w:rFonts w:cs="Arial"/>
                <w:szCs w:val="18"/>
              </w:rPr>
              <w:t>The version shall be 2 in this release of this specification.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query fragment </w:t>
            </w:r>
            <w:r>
              <w:rPr>
                <w:rFonts w:cs="Arial"/>
                <w:szCs w:val="18"/>
              </w:rPr>
              <w:t>part of the API, if available.</w:t>
            </w:r>
          </w:p>
        </w:tc>
      </w:tr>
    </w:tbl>
    <w:p w:rsidR="00B17931" w:rsidRDefault="00B17931" w:rsidP="00B17931"/>
    <w:p w:rsidR="00B17931" w:rsidRDefault="00B17931" w:rsidP="00B17931">
      <w:pPr>
        <w:pStyle w:val="Heading5"/>
      </w:pPr>
      <w:bookmarkStart w:id="129" w:name="_Toc20151143"/>
      <w:r>
        <w:lastRenderedPageBreak/>
        <w:t>6.2.5.2.</w:t>
      </w:r>
      <w:r w:rsidR="008B2DAE">
        <w:t>7</w:t>
      </w:r>
      <w:r>
        <w:tab/>
        <w:t>Type: HttpHeader</w:t>
      </w:r>
      <w:bookmarkEnd w:id="129"/>
    </w:p>
    <w:p w:rsidR="00B17931" w:rsidRDefault="00B17931" w:rsidP="00B17931">
      <w:pPr>
        <w:pStyle w:val="TH"/>
      </w:pPr>
      <w:r>
        <w:rPr>
          <w:noProof/>
        </w:rPr>
        <w:t>Table </w:t>
      </w:r>
      <w:r>
        <w:t>6.2.5.2.</w:t>
      </w:r>
      <w:r w:rsidR="008B2DAE">
        <w:t>7</w:t>
      </w:r>
      <w:r>
        <w:t xml:space="preserve">-1: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name of the </w:t>
            </w:r>
            <w:r>
              <w:rPr>
                <w:rFonts w:cs="Arial"/>
                <w:szCs w:val="18"/>
              </w:rPr>
              <w:t xml:space="preserve">HTTP </w:t>
            </w:r>
            <w:r>
              <w:rPr>
                <w:rFonts w:cs="Arial" w:hint="eastAsia"/>
                <w:szCs w:val="18"/>
              </w:rPr>
              <w:t>header to encoded.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EncodedHttpHeaderValue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value of the HTTP header. </w:t>
            </w:r>
            <w:r>
              <w:rPr>
                <w:rFonts w:cs="Arial"/>
                <w:szCs w:val="18"/>
              </w:rPr>
              <w:t>The value of the HTTP header shall be encoded as:</w:t>
            </w:r>
          </w:p>
          <w:p w:rsidR="00B17931" w:rsidRDefault="005B3E75" w:rsidP="005B3E75">
            <w:pPr>
              <w:pStyle w:val="B1"/>
              <w:ind w:left="681" w:hanging="142"/>
              <w:rPr>
                <w:rFonts w:ascii="Arial" w:hAnsi="Arial"/>
                <w:sz w:val="18"/>
              </w:rPr>
            </w:pPr>
            <w:r>
              <w:rPr>
                <w:rFonts w:ascii="Arial" w:hAnsi="Arial" w:cs="Arial"/>
                <w:sz w:val="18"/>
                <w:szCs w:val="18"/>
              </w:rPr>
              <w:t xml:space="preserve">- </w:t>
            </w:r>
            <w:r w:rsidR="00497EB3">
              <w:rPr>
                <w:rFonts w:ascii="Arial" w:hAnsi="Arial" w:cs="Arial"/>
                <w:sz w:val="18"/>
                <w:szCs w:val="18"/>
              </w:rPr>
              <w:t>value field of the EncodedHttpHeaderValue</w:t>
            </w:r>
            <w:r w:rsidR="00B17931" w:rsidRPr="00CB2157">
              <w:rPr>
                <w:rFonts w:ascii="Arial" w:hAnsi="Arial" w:cs="Arial"/>
                <w:sz w:val="18"/>
                <w:szCs w:val="18"/>
              </w:rPr>
              <w:t xml:space="preserve"> s</w:t>
            </w:r>
            <w:r w:rsidR="00B17931">
              <w:rPr>
                <w:rFonts w:ascii="Arial" w:hAnsi="Arial" w:cs="Arial"/>
                <w:sz w:val="18"/>
                <w:szCs w:val="18"/>
              </w:rPr>
              <w:t xml:space="preserve">tructure specified in </w:t>
            </w:r>
            <w:r w:rsidR="00186805">
              <w:rPr>
                <w:rFonts w:ascii="Arial" w:hAnsi="Arial" w:cs="Arial"/>
                <w:sz w:val="18"/>
                <w:szCs w:val="18"/>
              </w:rPr>
              <w:t>clause</w:t>
            </w:r>
            <w:r w:rsidR="00B17931">
              <w:rPr>
                <w:rFonts w:ascii="Arial" w:hAnsi="Arial" w:cs="Arial"/>
                <w:sz w:val="18"/>
                <w:szCs w:val="18"/>
              </w:rPr>
              <w:t> </w:t>
            </w:r>
            <w:r w:rsidR="00B17931" w:rsidRPr="00CB2157">
              <w:rPr>
                <w:rFonts w:ascii="Arial" w:hAnsi="Arial" w:cs="Arial"/>
                <w:sz w:val="18"/>
                <w:szCs w:val="18"/>
              </w:rPr>
              <w:t>6.2.5.2.</w:t>
            </w:r>
            <w:r w:rsidR="00B6581E">
              <w:rPr>
                <w:rFonts w:ascii="Arial" w:hAnsi="Arial" w:cs="Arial"/>
                <w:sz w:val="18"/>
                <w:szCs w:val="18"/>
              </w:rPr>
              <w:t>1</w:t>
            </w:r>
            <w:r w:rsidR="00497EB3">
              <w:rPr>
                <w:rFonts w:ascii="Arial" w:hAnsi="Arial" w:cs="Arial"/>
                <w:sz w:val="18"/>
                <w:szCs w:val="18"/>
              </w:rPr>
              <w:t>4</w:t>
            </w:r>
            <w:r w:rsidR="00B17931" w:rsidRPr="00CB2157">
              <w:rPr>
                <w:rFonts w:ascii="Arial" w:hAnsi="Arial" w:cs="Arial"/>
                <w:sz w:val="18"/>
                <w:szCs w:val="18"/>
              </w:rPr>
              <w:t xml:space="preserve"> if the HTTP header is not to be encrypted</w:t>
            </w:r>
            <w:r w:rsidR="00B17931">
              <w:rPr>
                <w:rFonts w:ascii="Arial" w:hAnsi="Arial"/>
                <w:sz w:val="18"/>
              </w:rPr>
              <w:t>.</w:t>
            </w:r>
          </w:p>
          <w:p w:rsidR="00B17931" w:rsidRPr="001F68DA" w:rsidRDefault="005B3E75" w:rsidP="005B3E75">
            <w:pPr>
              <w:pStyle w:val="B1"/>
              <w:ind w:left="681" w:hanging="142"/>
              <w:rPr>
                <w:rFonts w:ascii="Arial" w:hAnsi="Arial"/>
                <w:sz w:val="18"/>
              </w:rPr>
            </w:pPr>
            <w:r>
              <w:rPr>
                <w:rFonts w:ascii="Arial" w:hAnsi="Arial" w:cs="Arial"/>
                <w:sz w:val="18"/>
                <w:szCs w:val="18"/>
              </w:rPr>
              <w:t xml:space="preserve">- </w:t>
            </w:r>
            <w:r w:rsidR="00B17931">
              <w:rPr>
                <w:rFonts w:ascii="Arial" w:hAnsi="Arial" w:cs="Arial"/>
                <w:sz w:val="18"/>
                <w:szCs w:val="18"/>
              </w:rPr>
              <w:t xml:space="preserve">IndexToEncryptedValue structure specified in </w:t>
            </w:r>
            <w:r w:rsidR="00186805">
              <w:rPr>
                <w:rFonts w:ascii="Arial" w:hAnsi="Arial" w:cs="Arial"/>
                <w:sz w:val="18"/>
                <w:szCs w:val="18"/>
              </w:rPr>
              <w:t>clause</w:t>
            </w:r>
            <w:r w:rsidR="00B17931">
              <w:rPr>
                <w:rFonts w:ascii="Arial" w:hAnsi="Arial" w:cs="Arial"/>
                <w:sz w:val="18"/>
                <w:szCs w:val="18"/>
              </w:rPr>
              <w:t> 6.2.5.2.</w:t>
            </w:r>
            <w:r w:rsidR="008B2DAE">
              <w:rPr>
                <w:rFonts w:ascii="Arial" w:hAnsi="Arial" w:cs="Arial"/>
                <w:sz w:val="18"/>
                <w:szCs w:val="18"/>
              </w:rPr>
              <w:t>1</w:t>
            </w:r>
            <w:r w:rsidR="00B6581E">
              <w:rPr>
                <w:rFonts w:ascii="Arial" w:hAnsi="Arial" w:cs="Arial"/>
                <w:sz w:val="18"/>
                <w:szCs w:val="18"/>
              </w:rPr>
              <w:t>3</w:t>
            </w:r>
            <w:r w:rsidR="00B17931">
              <w:rPr>
                <w:rFonts w:ascii="Arial" w:hAnsi="Arial" w:cs="Arial"/>
                <w:sz w:val="18"/>
                <w:szCs w:val="18"/>
              </w:rPr>
              <w:t xml:space="preserve"> if the value of the HTTP header is to be encrypted.</w:t>
            </w:r>
          </w:p>
        </w:tc>
      </w:tr>
    </w:tbl>
    <w:p w:rsidR="00B17931" w:rsidRDefault="00B17931" w:rsidP="00B17931"/>
    <w:p w:rsidR="00B17931" w:rsidRDefault="00B17931" w:rsidP="00B17931">
      <w:pPr>
        <w:pStyle w:val="Heading5"/>
      </w:pPr>
      <w:bookmarkStart w:id="130" w:name="_Toc20151144"/>
      <w:r>
        <w:lastRenderedPageBreak/>
        <w:t>6.2.5.2.</w:t>
      </w:r>
      <w:r w:rsidR="008B2DAE">
        <w:t>8</w:t>
      </w:r>
      <w:r>
        <w:tab/>
        <w:t>Type: HttpPayload</w:t>
      </w:r>
      <w:bookmarkEnd w:id="130"/>
    </w:p>
    <w:p w:rsidR="00B17931" w:rsidRDefault="00B17931" w:rsidP="00B17931">
      <w:pPr>
        <w:pStyle w:val="TH"/>
      </w:pPr>
      <w:r>
        <w:rPr>
          <w:noProof/>
        </w:rPr>
        <w:t>Table </w:t>
      </w:r>
      <w:r>
        <w:t>6.2.5.2.</w:t>
      </w:r>
      <w:r w:rsidR="008B2DAE">
        <w:t>8</w:t>
      </w:r>
      <w:r>
        <w:t xml:space="preserve">-1: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iePath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This IE identifies the</w:t>
            </w:r>
            <w:r>
              <w:rPr>
                <w:rFonts w:cs="Arial"/>
                <w:szCs w:val="18"/>
              </w:rPr>
              <w:t xml:space="preserve"> JSON pointer representation (see IETF RFC 6901 [</w:t>
            </w:r>
            <w:r w:rsidR="00CF6BC1">
              <w:rPr>
                <w:rFonts w:cs="Arial"/>
                <w:szCs w:val="18"/>
              </w:rPr>
              <w:t>17</w:t>
            </w:r>
            <w:r>
              <w:rPr>
                <w:rFonts w:cs="Arial"/>
                <w:szCs w:val="18"/>
              </w:rPr>
              <w:t>]) of</w:t>
            </w:r>
            <w:r>
              <w:rPr>
                <w:rFonts w:cs="Arial" w:hint="eastAsia"/>
                <w:szCs w:val="18"/>
              </w:rPr>
              <w:t xml:space="preserve"> </w:t>
            </w:r>
            <w:r>
              <w:rPr>
                <w:rFonts w:cs="Arial"/>
                <w:szCs w:val="18"/>
              </w:rPr>
              <w:t>full JSON path of the IE to be encoded. IEs that are of type object shall be flattened into each individual attribute's full JSON path and the HttpPayload IE shall only contain the final leaf attribute IE path and its corresponding value.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w:t>
            </w:r>
            <w:r>
              <w:t>Value</w:t>
            </w:r>
            <w:r>
              <w:rPr>
                <w:rFonts w:hint="eastAsia"/>
              </w:rPr>
              <w:t>Location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IeLocation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identify where the IE value is located</w:t>
            </w:r>
            <w:r>
              <w:rPr>
                <w:rFonts w:cs="Arial"/>
                <w:szCs w:val="18"/>
              </w:rPr>
              <w:t xml:space="preserve"> - i,e in the JSON body or in the multipart message part.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lastRenderedPageBreak/>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value of the IE corresponding to "</w:t>
            </w:r>
            <w:r>
              <w:rPr>
                <w:rFonts w:cs="Arial"/>
                <w:szCs w:val="18"/>
              </w:rPr>
              <w:t>iePath</w:t>
            </w:r>
            <w:r>
              <w:rPr>
                <w:rFonts w:cs="Arial" w:hint="eastAsia"/>
                <w:szCs w:val="18"/>
              </w:rPr>
              <w:t xml:space="preserve">", encoded as a free form object. </w:t>
            </w:r>
          </w:p>
          <w:p w:rsidR="00B17931" w:rsidRPr="0015105C" w:rsidRDefault="00B17931" w:rsidP="007F5B54">
            <w:pPr>
              <w:pStyle w:val="TAL"/>
              <w:rPr>
                <w:rFonts w:cs="Arial"/>
                <w:szCs w:val="18"/>
              </w:rPr>
            </w:pPr>
            <w:r w:rsidRPr="0015105C">
              <w:rPr>
                <w:rFonts w:cs="Arial"/>
                <w:szCs w:val="18"/>
              </w:rPr>
              <w:t>If the value of this IE is encrypted, then the value part shall be encoded as</w:t>
            </w:r>
          </w:p>
          <w:p w:rsidR="00B17931" w:rsidRDefault="00B17931" w:rsidP="003F6075">
            <w:pPr>
              <w:pStyle w:val="PL"/>
            </w:pPr>
            <w:r w:rsidRPr="001F68DA">
              <w:t xml:space="preserve">{ </w:t>
            </w:r>
          </w:p>
          <w:p w:rsidR="00B17931" w:rsidRDefault="00B17931" w:rsidP="003F6075">
            <w:pPr>
              <w:pStyle w:val="PL"/>
            </w:pPr>
            <w:r w:rsidRPr="001F68DA">
              <w:t>"encBlockIndex": &lt;array index in DataToIntegrityProtectAndCipherBlock&gt;</w:t>
            </w:r>
          </w:p>
          <w:p w:rsidR="00B17931" w:rsidRDefault="00B17931" w:rsidP="003F6075">
            <w:pPr>
              <w:pStyle w:val="PL"/>
            </w:pPr>
            <w:r w:rsidRPr="001F68DA">
              <w:t xml:space="preserve">} </w:t>
            </w:r>
          </w:p>
          <w:p w:rsidR="00B17931" w:rsidRDefault="00B17931" w:rsidP="007F5B54">
            <w:pPr>
              <w:pStyle w:val="TAL"/>
            </w:pPr>
            <w:r w:rsidRPr="0015105C">
              <w:t xml:space="preserve">(see </w:t>
            </w:r>
            <w:r w:rsidR="00186805">
              <w:t>clause</w:t>
            </w:r>
            <w:r w:rsidRPr="0015105C">
              <w:t> </w:t>
            </w:r>
            <w:r>
              <w:t>6.2.5.2.</w:t>
            </w:r>
            <w:r w:rsidR="00B6581E">
              <w:t>4</w:t>
            </w:r>
            <w:r w:rsidRPr="0015105C">
              <w:t>)</w:t>
            </w:r>
            <w:r>
              <w:t>.</w:t>
            </w:r>
          </w:p>
          <w:p w:rsidR="00B17931" w:rsidRDefault="00B17931" w:rsidP="007F5B54">
            <w:pPr>
              <w:pStyle w:val="TAL"/>
            </w:pPr>
          </w:p>
          <w:p w:rsidR="00B17931" w:rsidRDefault="00B17931" w:rsidP="007F5B54">
            <w:pPr>
              <w:pStyle w:val="TAL"/>
            </w:pPr>
            <w:r w:rsidRPr="00E53A63">
              <w:t>If the value of this IE is a RefToBinary data type (see 3GPP TS 29.571 </w:t>
            </w:r>
            <w:r w:rsidRPr="001436B4">
              <w:t>[</w:t>
            </w:r>
            <w:r w:rsidR="00CF6BC1">
              <w:t>12</w:t>
            </w:r>
            <w:r w:rsidRPr="00E53A63">
              <w:t xml:space="preserve">], then value shall contain the value of the Content-ID header field of the referenced binary body part. </w:t>
            </w:r>
          </w:p>
          <w:p w:rsidR="00B17931" w:rsidRDefault="00B17931" w:rsidP="007F5B54">
            <w:pPr>
              <w:pStyle w:val="TAL"/>
            </w:pPr>
          </w:p>
          <w:p w:rsidR="00B17931" w:rsidRDefault="00B17931" w:rsidP="007F5B54">
            <w:pPr>
              <w:pStyle w:val="TAL"/>
            </w:pPr>
            <w:r w:rsidRPr="00E53A63">
              <w:t>The referenced binary body part of the multipart/related message shall be either encrypted or not encrypted depending on the protection policy exchanged between the SEPPs.</w:t>
            </w:r>
          </w:p>
          <w:p w:rsidR="00B17931" w:rsidRDefault="00B17931" w:rsidP="007F5B54">
            <w:pPr>
              <w:pStyle w:val="TAL"/>
            </w:pPr>
          </w:p>
          <w:p w:rsidR="00B17931" w:rsidRDefault="00B17931" w:rsidP="007F5B54">
            <w:pPr>
              <w:pStyle w:val="TAL"/>
            </w:pPr>
            <w:r>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rsidR="00B17931" w:rsidRDefault="00B17931" w:rsidP="003F6075">
            <w:pPr>
              <w:pStyle w:val="PL"/>
            </w:pPr>
            <w:r>
              <w:rPr>
                <w:rFonts w:hint="eastAsia"/>
              </w:rPr>
              <w:t>{</w:t>
            </w:r>
          </w:p>
          <w:p w:rsidR="00B17931" w:rsidRPr="00C85EE7" w:rsidRDefault="00B17931" w:rsidP="003F6075">
            <w:pPr>
              <w:pStyle w:val="PL"/>
            </w:pPr>
            <w:r>
              <w:rPr>
                <w:rFonts w:hint="eastAsia"/>
              </w:rPr>
              <w:t xml:space="preserve">  </w:t>
            </w:r>
            <w:r>
              <w:t>"</w:t>
            </w:r>
            <w:r w:rsidRPr="005D16D6">
              <w:t xml:space="preserve">iePath": &lt;JSON </w:t>
            </w:r>
            <w:r>
              <w:t xml:space="preserve">Pointer </w:t>
            </w:r>
            <w:r w:rsidRPr="005D16D6">
              <w:t>of RefToBinary type IE that is referring to the multipart bina</w:t>
            </w:r>
            <w:r w:rsidRPr="00C85EE7">
              <w:t>ry parth&gt;/contenttype</w:t>
            </w:r>
          </w:p>
          <w:p w:rsidR="00B17931" w:rsidRPr="00C85EE7" w:rsidRDefault="00B17931" w:rsidP="003F6075">
            <w:pPr>
              <w:pStyle w:val="PL"/>
            </w:pPr>
            <w:r w:rsidRPr="00C85EE7">
              <w:t xml:space="preserve">  "ieValueLocation": "MULTIPART_BINARY"</w:t>
            </w:r>
          </w:p>
          <w:p w:rsidR="00B17931" w:rsidRPr="00C85EE7" w:rsidRDefault="00B17931" w:rsidP="003F6075">
            <w:pPr>
              <w:pStyle w:val="PL"/>
            </w:pPr>
            <w:r w:rsidRPr="00C85EE7">
              <w:t xml:space="preserve">  "value": &lt;value of the content type of multipart binary&gt;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parth&gt;/data,</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 xml:space="preserve">"ieValueLocation": "MULTIPART_BINARY"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"value": {"encBlockIndex": &lt;array index in DataToIntegrityProtectAndCipherBlock that contains the byte array&gt;}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pPr>
          </w:p>
          <w:p w:rsidR="00B17931" w:rsidRPr="00C85EE7" w:rsidRDefault="00B17931" w:rsidP="007F5B54">
            <w:pPr>
              <w:pStyle w:val="TAL"/>
            </w:pPr>
            <w:r w:rsidRPr="00C85EE7">
              <w:t xml:space="preserve">If the referenced binary body part is not required to be encrypted, then the binary part is first base64 encoded into a byte array and then inserted as new instance of HttpPayload IE in " DataToIntegrityProtectBlock" as </w:t>
            </w:r>
          </w:p>
          <w:p w:rsidR="00B17931" w:rsidRPr="00C85EE7" w:rsidRDefault="00B17931" w:rsidP="007F5B54">
            <w:pPr>
              <w:pStyle w:val="TAL"/>
            </w:pP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DB3E45"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path of RefToBinary type IE that is referring to the multipart binary parth&gt;/data,</w:t>
            </w:r>
          </w:p>
          <w:p w:rsidR="00B17931" w:rsidRPr="00DB3E45"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sidRPr="00DB3E45">
              <w:rPr>
                <w:rFonts w:ascii="Courier New" w:hAnsi="Courier New" w:cs="Courier New"/>
                <w:sz w:val="16"/>
                <w:szCs w:val="16"/>
              </w:rPr>
              <w:t xml:space="preserve">"ieValueLocation": "MULTIPART_BINARY" </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 xml:space="preserve">"value": </w:t>
            </w:r>
            <w:r>
              <w:rPr>
                <w:rFonts w:ascii="Courier New" w:hAnsi="Courier New" w:cs="Courier New"/>
                <w:sz w:val="16"/>
                <w:szCs w:val="16"/>
              </w:rPr>
              <w:t>&lt;base64 encoded byte array&gt;</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w:t>
            </w:r>
          </w:p>
          <w:p w:rsidR="00B17931" w:rsidRDefault="00B17931" w:rsidP="007F5B54">
            <w:pPr>
              <w:pStyle w:val="TAL"/>
            </w:pPr>
          </w:p>
          <w:p w:rsidR="00B17931" w:rsidRPr="00E53A63" w:rsidRDefault="00B17931" w:rsidP="007F5B54">
            <w:pPr>
              <w:pStyle w:val="TAL"/>
            </w:pPr>
            <w:r>
              <w:rPr>
                <w:rFonts w:hint="eastAsia"/>
              </w:rPr>
              <w:t>See NOTE</w:t>
            </w:r>
            <w:r>
              <w:t xml:space="preserve"> 1.</w:t>
            </w:r>
          </w:p>
        </w:tc>
      </w:tr>
      <w:tr w:rsidR="00B17931" w:rsidTr="007F5B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17931" w:rsidRDefault="00B17931" w:rsidP="007F5B54">
            <w:pPr>
              <w:pStyle w:val="TAN"/>
            </w:pPr>
            <w:r>
              <w:rPr>
                <w:rFonts w:hint="eastAsia"/>
              </w:rPr>
              <w:t>NOTE</w:t>
            </w:r>
            <w:r>
              <w:t xml:space="preserve"> 1</w:t>
            </w:r>
            <w:r>
              <w:rPr>
                <w:rFonts w:hint="eastAsia"/>
              </w:rPr>
              <w:t>:</w:t>
            </w:r>
            <w:r w:rsidRPr="00A54937">
              <w:tab/>
            </w:r>
            <w:r>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rsidR="00B17931" w:rsidRPr="00CB11D0" w:rsidRDefault="00B17931" w:rsidP="00B17931"/>
    <w:p w:rsidR="00B17931" w:rsidRDefault="00B17931" w:rsidP="00B17931">
      <w:pPr>
        <w:pStyle w:val="Heading5"/>
      </w:pPr>
      <w:bookmarkStart w:id="131" w:name="_Toc20151145"/>
      <w:r>
        <w:t>6.2.5.2.</w:t>
      </w:r>
      <w:r w:rsidR="008B2DAE">
        <w:t>9</w:t>
      </w:r>
      <w:r>
        <w:tab/>
        <w:t>Type: MetaData</w:t>
      </w:r>
      <w:bookmarkEnd w:id="131"/>
    </w:p>
    <w:p w:rsidR="00B17931" w:rsidRDefault="00B17931" w:rsidP="00B17931">
      <w:pPr>
        <w:pStyle w:val="TH"/>
      </w:pPr>
      <w:r>
        <w:rPr>
          <w:noProof/>
        </w:rPr>
        <w:t>Table </w:t>
      </w:r>
      <w:r>
        <w:t>6.2.5.2.</w:t>
      </w:r>
      <w:r w:rsidR="008B2DAE">
        <w:t>9</w:t>
      </w:r>
      <w:r>
        <w:t xml:space="preserve">-1: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n32fContextId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contain the n32fContextId provided by the initiating SEPP to the responding SEPP during the </w:t>
            </w:r>
            <w:r>
              <w:t xml:space="preserve">parameter exchange procedure (see </w:t>
            </w:r>
            <w:r w:rsidR="00186805">
              <w:t>clause</w:t>
            </w:r>
            <w:r>
              <w:t> 5.2.3).</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message</w:t>
            </w:r>
            <w:r w:rsidR="00B17931">
              <w: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CF24BB" w:rsidRDefault="00B17931" w:rsidP="00CF24BB">
            <w:pPr>
              <w:pStyle w:val="TAL"/>
              <w:rPr>
                <w:rFonts w:cs="Arial"/>
                <w:szCs w:val="18"/>
              </w:rPr>
            </w:pPr>
            <w:r>
              <w:rPr>
                <w:rFonts w:cs="Arial" w:hint="eastAsia"/>
                <w:szCs w:val="18"/>
              </w:rPr>
              <w:t>This IE identifies a particular request</w:t>
            </w:r>
            <w:r>
              <w:rPr>
                <w:rFonts w:cs="Arial"/>
                <w:szCs w:val="18"/>
              </w:rPr>
              <w:t xml:space="preserve"> that is transformed by the SEPP.</w:t>
            </w:r>
            <w:r w:rsidR="00CF24BB">
              <w:rPr>
                <w:rFonts w:cs="Arial"/>
                <w:szCs w:val="18"/>
              </w:rPr>
              <w:t xml:space="preserve"> The value of this IE shall be encoded in hexadecimal representation of a 64 bit integer. This identifier is used in the N32-f error reporting procedure as specified in </w:t>
            </w:r>
            <w:r w:rsidR="00186805">
              <w:rPr>
                <w:rFonts w:cs="Arial"/>
                <w:szCs w:val="18"/>
              </w:rPr>
              <w:t>clause</w:t>
            </w:r>
            <w:r w:rsidR="00CF24BB">
              <w:rPr>
                <w:rFonts w:cs="Arial"/>
                <w:szCs w:val="18"/>
              </w:rPr>
              <w:t> 6.1.4.</w:t>
            </w:r>
            <w:r w:rsidR="00A84DB4">
              <w:rPr>
                <w:rFonts w:cs="Arial"/>
                <w:szCs w:val="18"/>
              </w:rPr>
              <w:t>5</w:t>
            </w:r>
            <w:r w:rsidR="00CF24BB">
              <w:rPr>
                <w:rFonts w:cs="Arial"/>
                <w:szCs w:val="18"/>
              </w:rPr>
              <w:t>.</w:t>
            </w:r>
          </w:p>
          <w:p w:rsidR="00CF24BB" w:rsidRDefault="00CF24BB">
            <w:pPr>
              <w:pStyle w:val="TAL"/>
              <w:rPr>
                <w:rFonts w:cs="Arial"/>
                <w:szCs w:val="18"/>
              </w:rPr>
            </w:pPr>
          </w:p>
          <w:p w:rsidR="00B17931" w:rsidRDefault="00CF24BB" w:rsidP="00CF24BB">
            <w:pPr>
              <w:pStyle w:val="TAL"/>
              <w:rPr>
                <w:rFonts w:cs="Arial"/>
                <w:szCs w:val="18"/>
              </w:rPr>
            </w:pPr>
            <w:r>
              <w:rPr>
                <w:rFonts w:cs="Arial"/>
                <w:szCs w:val="18"/>
              </w:rPr>
              <w:t>Pattern: ^[a-fA-F0-9]{1, 16}$</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authorizedIpxId</w:t>
            </w:r>
          </w:p>
        </w:tc>
        <w:tc>
          <w:tcPr>
            <w:tcW w:w="1559"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CF24BB">
            <w:pPr>
              <w:pStyle w:val="TAL"/>
              <w:rPr>
                <w:rFonts w:cs="Arial"/>
                <w:szCs w:val="18"/>
              </w:rPr>
            </w:pPr>
            <w:r>
              <w:rPr>
                <w:rFonts w:cs="Arial"/>
                <w:szCs w:val="18"/>
              </w:rPr>
              <w:t>T</w:t>
            </w:r>
            <w:r w:rsidR="00B17931">
              <w:rPr>
                <w:rFonts w:cs="Arial"/>
                <w:szCs w:val="18"/>
              </w:rPr>
              <w:t xml:space="preserve">his IE identifies the </w:t>
            </w:r>
            <w:r>
              <w:rPr>
                <w:rFonts w:cs="Arial"/>
                <w:szCs w:val="18"/>
              </w:rPr>
              <w:t xml:space="preserve">first hop IPX that is authorized to insert modifications block. The identifier of the IPX shall be an FQDN. </w:t>
            </w:r>
            <w:r>
              <w:t>When there is no IPX that</w:t>
            </w:r>
            <w:r w:rsidR="00341E3A">
              <w:t>'</w:t>
            </w:r>
            <w:r>
              <w:t xml:space="preserve">s authorized to update, the value of this IE is set to the string </w:t>
            </w:r>
            <w:r w:rsidR="00341E3A">
              <w:t>"</w:t>
            </w:r>
            <w:r>
              <w:t>NULL</w:t>
            </w:r>
            <w:r w:rsidR="00341E3A">
              <w:t>"</w:t>
            </w:r>
            <w:r w:rsidR="00B17931">
              <w:rPr>
                <w:rFonts w:cs="Arial"/>
                <w:szCs w:val="18"/>
              </w:rPr>
              <w:t>.</w:t>
            </w:r>
          </w:p>
        </w:tc>
      </w:tr>
    </w:tbl>
    <w:p w:rsidR="00341E3A" w:rsidRDefault="00341E3A" w:rsidP="00341E3A"/>
    <w:p w:rsidR="00B17931" w:rsidRDefault="00B17931" w:rsidP="00B17931">
      <w:pPr>
        <w:pStyle w:val="Heading5"/>
      </w:pPr>
      <w:bookmarkStart w:id="132" w:name="_Toc20151146"/>
      <w:r>
        <w:t>6.2.5.2.</w:t>
      </w:r>
      <w:r w:rsidR="008B2DAE">
        <w:t>10</w:t>
      </w:r>
      <w:r>
        <w:tab/>
        <w:t>Type: Modifications</w:t>
      </w:r>
      <w:bookmarkEnd w:id="132"/>
    </w:p>
    <w:p w:rsidR="00B17931" w:rsidRDefault="00B17931" w:rsidP="00B17931">
      <w:pPr>
        <w:pStyle w:val="TH"/>
      </w:pPr>
      <w:r>
        <w:rPr>
          <w:noProof/>
        </w:rPr>
        <w:t>Table </w:t>
      </w:r>
      <w:r>
        <w:t>6.2.5.2.</w:t>
      </w:r>
      <w:r w:rsidR="008B2DAE">
        <w:t>10</w:t>
      </w:r>
      <w:r>
        <w:t xml:space="preserve">-1: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operations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array(PatchItem)</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1</w:t>
            </w:r>
            <w:r w:rsidR="00B17931">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an </w:t>
            </w:r>
            <w:r>
              <w:rPr>
                <w:rFonts w:cs="Arial"/>
                <w:szCs w:val="18"/>
              </w:rPr>
              <w:t>intermediary</w:t>
            </w:r>
            <w:r>
              <w:rPr>
                <w:rFonts w:cs="Arial" w:hint="eastAsia"/>
                <w:szCs w:val="18"/>
              </w:rPr>
              <w:t xml:space="preserve"> IPX </w:t>
            </w:r>
            <w:r>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identity of the entity inserting the modifications entry. </w:t>
            </w:r>
            <w:r>
              <w:rPr>
                <w:rFonts w:cs="Arial"/>
                <w:szCs w:val="18"/>
              </w:rPr>
              <w:t>The identity shall be encoded in the form of an URI.</w:t>
            </w:r>
          </w:p>
        </w:tc>
      </w:tr>
    </w:tbl>
    <w:p w:rsidR="00B17931" w:rsidRPr="00CB11D0" w:rsidRDefault="00B17931" w:rsidP="00B17931"/>
    <w:p w:rsidR="00B17931" w:rsidRDefault="00B17931" w:rsidP="00B17931">
      <w:pPr>
        <w:pStyle w:val="Heading5"/>
      </w:pPr>
      <w:bookmarkStart w:id="133" w:name="_Toc20151147"/>
      <w:r>
        <w:lastRenderedPageBreak/>
        <w:t>6.2.5.2.</w:t>
      </w:r>
      <w:r w:rsidR="008B2DAE">
        <w:t>11</w:t>
      </w:r>
      <w:r>
        <w:tab/>
        <w:t>Type: FlatJweJson</w:t>
      </w:r>
      <w:bookmarkEnd w:id="133"/>
    </w:p>
    <w:p w:rsidR="00B17931" w:rsidRDefault="00B17931" w:rsidP="00B17931">
      <w:pPr>
        <w:pStyle w:val="TH"/>
      </w:pPr>
      <w:r>
        <w:rPr>
          <w:noProof/>
        </w:rPr>
        <w:t>Table </w:t>
      </w:r>
      <w:r>
        <w:t>6.2.5.2.</w:t>
      </w:r>
      <w:r w:rsidR="008B2DAE">
        <w:t>11</w:t>
      </w:r>
      <w:r>
        <w:t xml:space="preserve">-1: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JWE Protected Header part of the JOSE header to encode as specified in IETF RFC 7516 [</w:t>
            </w:r>
            <w:r w:rsidR="00CF6BC1">
              <w:rPr>
                <w:rFonts w:cs="Arial"/>
                <w:szCs w:val="18"/>
              </w:rPr>
              <w:t>14</w:t>
            </w:r>
            <w:r>
              <w:rPr>
                <w:rFonts w:cs="Arial"/>
                <w:szCs w:val="18"/>
              </w:rPr>
              <w:t>]. When present, this IE shall contain the BASE64URL(UTF8(JWE</w:t>
            </w:r>
            <w:r w:rsidRPr="00846C45">
              <w:rPr>
                <w:rFonts w:cs="Arial"/>
                <w:szCs w:val="18"/>
              </w:rPr>
              <w:t xml:space="preserve"> Protected Header))</w:t>
            </w:r>
            <w:r>
              <w:rPr>
                <w:rFonts w:cs="Arial"/>
                <w:szCs w:val="18"/>
              </w:rPr>
              <w:t xml:space="preserve"> encoding of the JWE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unprotected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shared across recipients,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specific for the recipient,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encrypted_key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present when </w:t>
            </w:r>
            <w:r>
              <w:rPr>
                <w:rFonts w:cs="Arial"/>
                <w:szCs w:val="18"/>
              </w:rPr>
              <w:t xml:space="preserve">the JWE Encrypted Key for the recipient is non empty. When present this IE shall contain </w:t>
            </w:r>
            <w:r w:rsidRPr="00325C60">
              <w:rPr>
                <w:rFonts w:cs="Arial"/>
                <w:szCs w:val="18"/>
              </w:rPr>
              <w:t>BASE64URL(JWE Encrypted Key)</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w:t>
            </w:r>
            <w:r>
              <w:rPr>
                <w:rFonts w:cs="Arial"/>
                <w:szCs w:val="18"/>
              </w:rPr>
              <w:t>the JWE AAD value is non-empty as specified in IETF RFC 7515 [</w:t>
            </w:r>
            <w:r w:rsidR="00CF6BC1">
              <w:rPr>
                <w:rFonts w:cs="Arial"/>
                <w:szCs w:val="18"/>
              </w:rPr>
              <w:t>16</w:t>
            </w:r>
            <w:r>
              <w:rPr>
                <w:rFonts w:cs="Arial"/>
                <w:szCs w:val="18"/>
              </w:rPr>
              <w:t xml:space="preserve">]. When present, this IE shall contain </w:t>
            </w:r>
            <w:r w:rsidRPr="006E0D2A">
              <w:rPr>
                <w:rFonts w:cs="Arial"/>
                <w:szCs w:val="18"/>
              </w:rPr>
              <w:t>BASE64URL</w:t>
            </w:r>
            <w:r>
              <w:rPr>
                <w:rFonts w:cs="Arial"/>
                <w:szCs w:val="18"/>
              </w:rPr>
              <w:t xml:space="preserve"> encoding of the </w:t>
            </w:r>
            <w:r w:rsidRPr="00B727D2">
              <w:t>DataToIntegrityProtectBlock</w:t>
            </w:r>
            <w:r>
              <w:rPr>
                <w:rFonts w:cs="Arial"/>
                <w:szCs w:val="18"/>
              </w:rPr>
              <w:t xml:space="preserve"> JSON object (see </w:t>
            </w:r>
            <w:r w:rsidR="00186805">
              <w:rPr>
                <w:rFonts w:cs="Arial"/>
                <w:szCs w:val="18"/>
              </w:rPr>
              <w:t>clause</w:t>
            </w:r>
            <w:r>
              <w:rPr>
                <w:rFonts w:cs="Arial"/>
                <w:szCs w:val="18"/>
              </w:rPr>
              <w:t> 6.2.5.2.</w:t>
            </w:r>
            <w:r w:rsidR="008B2DA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iv</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9211AB" w:rsidP="007F5B54">
            <w:pPr>
              <w:pStyle w:val="TAL"/>
            </w:pPr>
            <w:r>
              <w:t>0..</w:t>
            </w:r>
            <w:r w:rsidR="00B1793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This IE shall be present when the JWE Initi</w:t>
            </w:r>
            <w:r w:rsidR="009211AB">
              <w:rPr>
                <w:rFonts w:cs="Arial"/>
                <w:szCs w:val="18"/>
              </w:rPr>
              <w:t>a</w:t>
            </w:r>
            <w:r>
              <w:rPr>
                <w:rFonts w:cs="Arial"/>
                <w:szCs w:val="18"/>
              </w:rPr>
              <w:t>lization Vector is non-empty as specified in IETF RFC 7515 [</w:t>
            </w:r>
            <w:r w:rsidR="00CF6BC1">
              <w:rPr>
                <w:rFonts w:cs="Arial"/>
                <w:szCs w:val="18"/>
              </w:rPr>
              <w:t>16</w:t>
            </w:r>
            <w:r>
              <w:rPr>
                <w:rFonts w:cs="Arial"/>
                <w:szCs w:val="18"/>
              </w:rPr>
              <w:t xml:space="preserve">]. When present, </w:t>
            </w:r>
            <w:r>
              <w:rPr>
                <w:rFonts w:cs="Arial" w:hint="eastAsia"/>
                <w:szCs w:val="18"/>
              </w:rPr>
              <w:t xml:space="preserve">this IE shall contain the </w:t>
            </w:r>
            <w:r>
              <w:rPr>
                <w:rFonts w:cs="Arial"/>
                <w:szCs w:val="18"/>
              </w:rPr>
              <w:t>BASE64URL</w:t>
            </w:r>
            <w:r w:rsidRPr="006E0D2A">
              <w:rPr>
                <w:rFonts w:cs="Arial"/>
                <w:szCs w:val="18"/>
              </w:rPr>
              <w:t>(JWE Initialization Vector)</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cipher</w:t>
            </w:r>
            <w:r>
              <w:t>text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1436B4">
            <w:pPr>
              <w:pStyle w:val="TAL"/>
              <w:rPr>
                <w:rFonts w:cs="Arial"/>
                <w:szCs w:val="18"/>
              </w:rPr>
            </w:pPr>
            <w:r>
              <w:rPr>
                <w:rFonts w:cs="Arial" w:hint="eastAsia"/>
                <w:szCs w:val="18"/>
              </w:rPr>
              <w:t xml:space="preserve">This IE shall contain </w:t>
            </w:r>
            <w:r w:rsidRPr="008A5AF6">
              <w:rPr>
                <w:rFonts w:cs="Arial"/>
                <w:szCs w:val="18"/>
              </w:rPr>
              <w:t>BASE64URL(JWE Ciphertext)</w:t>
            </w:r>
            <w:r>
              <w:rPr>
                <w:rFonts w:cs="Arial"/>
                <w:szCs w:val="18"/>
              </w:rPr>
              <w:t xml:space="preserve">. The input for JWE ciphering is the </w:t>
            </w:r>
            <w:r w:rsidRPr="00B727D2">
              <w:t>DataToIntegrityProtec</w:t>
            </w:r>
            <w:r>
              <w:t>AndCipher</w:t>
            </w:r>
            <w:r w:rsidRPr="00B727D2">
              <w:t>tBlock</w:t>
            </w:r>
            <w:r>
              <w:rPr>
                <w:rFonts w:cs="Arial"/>
                <w:szCs w:val="18"/>
              </w:rPr>
              <w:t xml:space="preserve"> (see </w:t>
            </w:r>
            <w:r w:rsidR="00186805">
              <w:rPr>
                <w:rFonts w:cs="Arial"/>
                <w:szCs w:val="18"/>
              </w:rPr>
              <w:t>clause</w:t>
            </w:r>
            <w:r>
              <w:rPr>
                <w:rFonts w:cs="Arial"/>
                <w:szCs w:val="18"/>
              </w:rPr>
              <w:t> 6.2.5.2.</w:t>
            </w:r>
            <w:r w:rsidR="00B6581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the JWE Authentication Tag </w:t>
            </w:r>
            <w:r>
              <w:rPr>
                <w:rFonts w:cs="Arial"/>
                <w:szCs w:val="18"/>
              </w:rPr>
              <w:t>value is non-empty as specified in IETF RFC 7515 [</w:t>
            </w:r>
            <w:r w:rsidR="00CF6BC1">
              <w:rPr>
                <w:rFonts w:cs="Arial"/>
                <w:szCs w:val="18"/>
              </w:rPr>
              <w:t>16</w:t>
            </w:r>
            <w:r>
              <w:rPr>
                <w:rFonts w:cs="Arial"/>
                <w:szCs w:val="18"/>
              </w:rPr>
              <w:t xml:space="preserve">]. When present, this IE shall contain the </w:t>
            </w:r>
            <w:r w:rsidRPr="008A5AF6">
              <w:rPr>
                <w:rFonts w:cs="Arial"/>
                <w:szCs w:val="18"/>
              </w:rPr>
              <w:t>BASE64URL(JWE Authentication Tag)</w:t>
            </w:r>
            <w:r>
              <w:rPr>
                <w:rFonts w:cs="Arial"/>
                <w:szCs w:val="18"/>
              </w:rPr>
              <w:t>.</w:t>
            </w:r>
          </w:p>
        </w:tc>
      </w:tr>
    </w:tbl>
    <w:p w:rsidR="00B17931" w:rsidRPr="00556DC4" w:rsidRDefault="00B17931" w:rsidP="00B17931"/>
    <w:p w:rsidR="00B17931" w:rsidRDefault="00B17931" w:rsidP="00B17931">
      <w:pPr>
        <w:pStyle w:val="Heading5"/>
      </w:pPr>
      <w:bookmarkStart w:id="134" w:name="_Toc20151148"/>
      <w:r>
        <w:lastRenderedPageBreak/>
        <w:t>6.2.5.2.</w:t>
      </w:r>
      <w:r w:rsidR="008B2DAE">
        <w:t>12</w:t>
      </w:r>
      <w:r>
        <w:tab/>
        <w:t>Type: FlatJwsJson</w:t>
      </w:r>
      <w:bookmarkEnd w:id="134"/>
    </w:p>
    <w:p w:rsidR="00B17931" w:rsidRDefault="00B17931" w:rsidP="00B17931">
      <w:pPr>
        <w:pStyle w:val="TH"/>
      </w:pPr>
      <w:r>
        <w:rPr>
          <w:noProof/>
        </w:rPr>
        <w:t>Table </w:t>
      </w:r>
      <w:r>
        <w:t>6.2.5.2.</w:t>
      </w:r>
      <w:r w:rsidR="008B2DAE">
        <w:t>12</w:t>
      </w:r>
      <w:r>
        <w:t xml:space="preserve">-1: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contain the </w:t>
            </w:r>
            <w:r>
              <w:rPr>
                <w:rFonts w:cs="Arial"/>
                <w:szCs w:val="18"/>
              </w:rPr>
              <w:t xml:space="preserve">BASE64URL encoding of the Modifications JSON object (see </w:t>
            </w:r>
            <w:r w:rsidR="00186805">
              <w:rPr>
                <w:rFonts w:cs="Arial"/>
                <w:szCs w:val="18"/>
              </w:rPr>
              <w:t>clause</w:t>
            </w:r>
            <w:r>
              <w:rPr>
                <w:rFonts w:cs="Arial"/>
                <w:szCs w:val="18"/>
              </w:rPr>
              <w:t> 6.2.5.2.</w:t>
            </w:r>
            <w:r w:rsidR="008B2DAE">
              <w:rPr>
                <w:rFonts w:cs="Arial"/>
                <w:szCs w:val="18"/>
              </w:rPr>
              <w:t>10</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JWS Protected Header part of the JOSE header to encode as specified in IETF RFC 7515 [</w:t>
            </w:r>
            <w:r w:rsidR="00CF6BC1">
              <w:rPr>
                <w:rFonts w:cs="Arial"/>
                <w:szCs w:val="18"/>
              </w:rPr>
              <w:t>16</w:t>
            </w:r>
            <w:r>
              <w:rPr>
                <w:rFonts w:cs="Arial"/>
                <w:szCs w:val="18"/>
              </w:rPr>
              <w:t xml:space="preserve">]. When present, this IE shall contain the </w:t>
            </w:r>
            <w:r w:rsidRPr="00846C45">
              <w:rPr>
                <w:rFonts w:cs="Arial"/>
                <w:szCs w:val="18"/>
              </w:rPr>
              <w:t>BASE64URL(UTF8(JWS Protected Header))</w:t>
            </w:r>
            <w:r>
              <w:rPr>
                <w:rFonts w:cs="Arial"/>
                <w:szCs w:val="18"/>
              </w:rPr>
              <w:t xml:space="preserve"> encoding of the JWS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JWS </w:t>
            </w:r>
            <w:r>
              <w:rPr>
                <w:rFonts w:cs="Arial"/>
                <w:szCs w:val="18"/>
              </w:rPr>
              <w:t>unprotected header part of the JOSE header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signature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BASE64URL encoded value of the calculated JWS signature.</w:t>
            </w:r>
          </w:p>
        </w:tc>
      </w:tr>
    </w:tbl>
    <w:p w:rsidR="00B17931" w:rsidRDefault="00B17931" w:rsidP="00B17931"/>
    <w:p w:rsidR="00B17931" w:rsidRDefault="00B17931" w:rsidP="00B17931">
      <w:pPr>
        <w:pStyle w:val="Heading5"/>
      </w:pPr>
      <w:bookmarkStart w:id="135" w:name="_Toc20151149"/>
      <w:r>
        <w:t>6.2.5.2.</w:t>
      </w:r>
      <w:r w:rsidR="008B2DAE">
        <w:t>13</w:t>
      </w:r>
      <w:r>
        <w:tab/>
        <w:t xml:space="preserve">Type: </w:t>
      </w:r>
      <w:r>
        <w:rPr>
          <w:rFonts w:hint="eastAsia"/>
        </w:rPr>
        <w:t>IndexToEncryptedValue</w:t>
      </w:r>
      <w:bookmarkEnd w:id="135"/>
    </w:p>
    <w:p w:rsidR="00B17931" w:rsidRDefault="00B17931" w:rsidP="00B17931">
      <w:pPr>
        <w:pStyle w:val="TH"/>
      </w:pPr>
      <w:r>
        <w:rPr>
          <w:noProof/>
        </w:rPr>
        <w:t>Table </w:t>
      </w:r>
      <w:r>
        <w:t>6.2.5.2.</w:t>
      </w:r>
      <w:r w:rsidR="008B2DAE">
        <w:t>13</w:t>
      </w:r>
      <w:r>
        <w:t xml:space="preserve">-1: </w:t>
      </w:r>
      <w:r>
        <w:rPr>
          <w:noProof/>
        </w:rPr>
        <w:t xml:space="preserve">Definition of type </w:t>
      </w:r>
      <w:r>
        <w:rPr>
          <w:rFonts w:hint="eastAsia"/>
        </w:rP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sidRPr="00BE45E6">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Index to the value in DataToIntegrityProtectAndCipherBlock</w:t>
            </w:r>
          </w:p>
        </w:tc>
      </w:tr>
    </w:tbl>
    <w:p w:rsidR="00B17931" w:rsidRPr="00CC4B83" w:rsidRDefault="00B17931" w:rsidP="00B17931"/>
    <w:p w:rsidR="00B17931" w:rsidRDefault="00B17931" w:rsidP="00B17931">
      <w:pPr>
        <w:pStyle w:val="Heading5"/>
      </w:pPr>
      <w:bookmarkStart w:id="136" w:name="_Toc20151150"/>
      <w:r>
        <w:t>6.2.5.2.</w:t>
      </w:r>
      <w:r w:rsidR="008B2DAE">
        <w:t>14</w:t>
      </w:r>
      <w:r>
        <w:tab/>
        <w:t>Type: EncodedHttpHeaderValue</w:t>
      </w:r>
      <w:bookmarkEnd w:id="136"/>
    </w:p>
    <w:p w:rsidR="00B17931" w:rsidRDefault="00B17931" w:rsidP="00B17931">
      <w:pPr>
        <w:pStyle w:val="TH"/>
      </w:pPr>
      <w:r>
        <w:rPr>
          <w:noProof/>
        </w:rPr>
        <w:t>Table </w:t>
      </w:r>
      <w:r>
        <w:t>6.2.5.2.</w:t>
      </w:r>
      <w:r w:rsidR="008B2DAE">
        <w:t>14</w:t>
      </w:r>
      <w:r>
        <w:t xml:space="preserve">-1: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rPr>
                <w:rFonts w:cs="Arial"/>
                <w:szCs w:val="18"/>
              </w:rPr>
            </w:pPr>
            <w:r>
              <w:rPr>
                <w:rFonts w:cs="Arial"/>
                <w:szCs w:val="18"/>
              </w:rPr>
              <w:t>Applicability</w:t>
            </w: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HTTP header value</w:t>
            </w:r>
            <w:r w:rsidR="005C3A98">
              <w:rPr>
                <w:rFonts w:cs="Arial"/>
                <w:szCs w:val="18"/>
              </w:rPr>
              <w:t>.</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IndexToEncryptedValue</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Index to </w:t>
            </w:r>
            <w:r>
              <w:rPr>
                <w:rFonts w:cs="Arial"/>
                <w:szCs w:val="18"/>
              </w:rPr>
              <w:t xml:space="preserve">encrypted </w:t>
            </w:r>
            <w:r>
              <w:rPr>
                <w:rFonts w:cs="Arial" w:hint="eastAsia"/>
                <w:szCs w:val="18"/>
              </w:rPr>
              <w:t>HTTP</w:t>
            </w:r>
            <w:r>
              <w:rPr>
                <w:rFonts w:cs="Arial"/>
                <w:szCs w:val="18"/>
              </w:rPr>
              <w:t xml:space="preserve"> header in the DataToIntegrityProtectAndCipherBlock</w:t>
            </w:r>
            <w:r>
              <w:rPr>
                <w:rFonts w:cs="Arial" w:hint="eastAsia"/>
                <w:szCs w:val="18"/>
              </w:rPr>
              <w:t xml:space="preserve"> </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bl>
    <w:p w:rsidR="00B17931" w:rsidRPr="001436B4" w:rsidRDefault="00B17931" w:rsidP="001436B4"/>
    <w:p w:rsidR="0061280B" w:rsidRDefault="00872D11" w:rsidP="0061280B">
      <w:pPr>
        <w:pStyle w:val="Heading4"/>
        <w:rPr>
          <w:lang w:val="en-US"/>
        </w:rPr>
      </w:pPr>
      <w:bookmarkStart w:id="137" w:name="_Toc20151151"/>
      <w:r>
        <w:rPr>
          <w:lang w:val="en-US"/>
        </w:rPr>
        <w:t>6</w:t>
      </w:r>
      <w:r w:rsidR="0061280B">
        <w:rPr>
          <w:lang w:val="en-US"/>
        </w:rPr>
        <w:t>.</w:t>
      </w:r>
      <w:r>
        <w:rPr>
          <w:lang w:val="en-US"/>
        </w:rPr>
        <w:t>2</w:t>
      </w:r>
      <w:r w:rsidR="0061280B">
        <w:rPr>
          <w:lang w:val="en-US"/>
        </w:rPr>
        <w:t>.5.3</w:t>
      </w:r>
      <w:r w:rsidR="0061280B">
        <w:rPr>
          <w:lang w:val="en-US"/>
        </w:rPr>
        <w:tab/>
        <w:t>Simple data types and enumerations</w:t>
      </w:r>
      <w:bookmarkEnd w:id="137"/>
    </w:p>
    <w:p w:rsidR="0061280B" w:rsidRDefault="00872D11" w:rsidP="0061280B">
      <w:pPr>
        <w:pStyle w:val="Heading5"/>
      </w:pPr>
      <w:bookmarkStart w:id="138" w:name="_Toc20151152"/>
      <w:r>
        <w:t>6</w:t>
      </w:r>
      <w:r w:rsidR="0061280B">
        <w:t>.</w:t>
      </w:r>
      <w:r>
        <w:t>2</w:t>
      </w:r>
      <w:r w:rsidR="0061280B">
        <w:t>.5.3.1</w:t>
      </w:r>
      <w:r w:rsidR="0061280B">
        <w:tab/>
        <w:t>Introduction</w:t>
      </w:r>
      <w:bookmarkEnd w:id="138"/>
    </w:p>
    <w:p w:rsidR="0061280B" w:rsidRDefault="0061280B" w:rsidP="0061280B">
      <w:r>
        <w:t xml:space="preserve">This </w:t>
      </w:r>
      <w:r w:rsidR="00186805">
        <w:t>clause</w:t>
      </w:r>
      <w:r>
        <w:t xml:space="preserve"> defines simple data types and enumerations that can be referenced from data structures defined in the previous </w:t>
      </w:r>
      <w:r w:rsidR="00186805">
        <w:t>clause</w:t>
      </w:r>
      <w:r>
        <w:t>s.</w:t>
      </w:r>
    </w:p>
    <w:p w:rsidR="0061280B" w:rsidRDefault="00872D11" w:rsidP="0061280B">
      <w:pPr>
        <w:pStyle w:val="Heading5"/>
      </w:pPr>
      <w:bookmarkStart w:id="139" w:name="_Toc20151153"/>
      <w:r>
        <w:t>6</w:t>
      </w:r>
      <w:r w:rsidR="0061280B">
        <w:t>.</w:t>
      </w:r>
      <w:r>
        <w:t>2</w:t>
      </w:r>
      <w:r w:rsidR="0061280B">
        <w:t>.5.3.2</w:t>
      </w:r>
      <w:r w:rsidR="0061280B">
        <w:tab/>
        <w:t>Simple data types</w:t>
      </w:r>
      <w:bookmarkEnd w:id="139"/>
      <w:r w:rsidR="0061280B">
        <w:t xml:space="preserve"> </w:t>
      </w:r>
    </w:p>
    <w:p w:rsidR="0061280B" w:rsidRDefault="0061280B" w:rsidP="0061280B">
      <w:r>
        <w:t>The simple data types defined in table 6.1.5.3.2-1 shall be supported.</w:t>
      </w:r>
    </w:p>
    <w:p w:rsidR="0061280B" w:rsidRDefault="0061280B" w:rsidP="0061280B">
      <w:pPr>
        <w:pStyle w:val="TH"/>
      </w:pPr>
      <w:r>
        <w:t xml:space="preserve">Table </w:t>
      </w:r>
      <w:r w:rsidR="00872D11">
        <w:t>6</w:t>
      </w:r>
      <w:r>
        <w:t>.</w:t>
      </w:r>
      <w:r w:rsidR="00872D11">
        <w:t>2</w:t>
      </w:r>
      <w:r>
        <w:t>.5.3.2-1: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61280B" w:rsidTr="000255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02550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2952" w:type="pct"/>
            <w:tcBorders>
              <w:top w:val="single" w:sz="4" w:space="0" w:color="auto"/>
              <w:left w:val="nil"/>
              <w:bottom w:val="single" w:sz="8" w:space="0" w:color="auto"/>
              <w:right w:val="single" w:sz="8" w:space="0" w:color="auto"/>
            </w:tcBorders>
          </w:tcPr>
          <w:p w:rsidR="0061280B" w:rsidRDefault="0061280B" w:rsidP="0002550A">
            <w:pPr>
              <w:pStyle w:val="TAL"/>
            </w:pPr>
          </w:p>
        </w:tc>
      </w:tr>
    </w:tbl>
    <w:p w:rsidR="0061280B" w:rsidRDefault="0061280B" w:rsidP="0061280B"/>
    <w:p w:rsidR="0061280B" w:rsidRDefault="00872D11" w:rsidP="0061280B">
      <w:pPr>
        <w:pStyle w:val="Heading5"/>
      </w:pPr>
      <w:bookmarkStart w:id="140" w:name="_Toc20151154"/>
      <w:r>
        <w:lastRenderedPageBreak/>
        <w:t>6</w:t>
      </w:r>
      <w:r w:rsidR="0061280B">
        <w:t>.</w:t>
      </w:r>
      <w:r>
        <w:t>2</w:t>
      </w:r>
      <w:r w:rsidR="0061280B">
        <w:t>.5.3.3</w:t>
      </w:r>
      <w:r w:rsidR="0061280B">
        <w:tab/>
      </w:r>
      <w:r w:rsidR="009211AB">
        <w:t>Void</w:t>
      </w:r>
      <w:bookmarkEnd w:id="140"/>
    </w:p>
    <w:p w:rsidR="0061280B" w:rsidRDefault="00872D11" w:rsidP="0061280B">
      <w:pPr>
        <w:pStyle w:val="Heading5"/>
      </w:pPr>
      <w:bookmarkStart w:id="141" w:name="_Toc20151155"/>
      <w:r>
        <w:t>6</w:t>
      </w:r>
      <w:r w:rsidR="0061280B">
        <w:t>.</w:t>
      </w:r>
      <w:r>
        <w:t>2</w:t>
      </w:r>
      <w:r w:rsidR="0061280B">
        <w:t>.5.3.4</w:t>
      </w:r>
      <w:r w:rsidR="0061280B">
        <w:tab/>
      </w:r>
      <w:r w:rsidR="009211AB">
        <w:t>Void</w:t>
      </w:r>
      <w:bookmarkEnd w:id="141"/>
    </w:p>
    <w:p w:rsidR="0061280B" w:rsidRPr="0061280B" w:rsidRDefault="0061280B" w:rsidP="0061280B"/>
    <w:p w:rsidR="00A23D58" w:rsidRDefault="00872D11" w:rsidP="00A23D58">
      <w:pPr>
        <w:pStyle w:val="Heading3"/>
      </w:pPr>
      <w:bookmarkStart w:id="142" w:name="_Toc20151156"/>
      <w:r>
        <w:t>6</w:t>
      </w:r>
      <w:r w:rsidR="00A23D58">
        <w:t>.</w:t>
      </w:r>
      <w:r>
        <w:t>2</w:t>
      </w:r>
      <w:r w:rsidR="0061280B">
        <w:rPr>
          <w:rFonts w:hint="eastAsia"/>
        </w:rPr>
        <w:t>.6</w:t>
      </w:r>
      <w:r w:rsidR="00A23D58">
        <w:rPr>
          <w:rFonts w:hint="eastAsia"/>
        </w:rPr>
        <w:tab/>
        <w:t>Error Handling</w:t>
      </w:r>
      <w:bookmarkEnd w:id="142"/>
    </w:p>
    <w:p w:rsidR="00CA00A4" w:rsidRDefault="00CA00A4" w:rsidP="00CA00A4">
      <w:pPr>
        <w:pStyle w:val="Heading4"/>
      </w:pPr>
      <w:bookmarkStart w:id="143" w:name="_Toc20151157"/>
      <w:r>
        <w:t>6.2.6.1</w:t>
      </w:r>
      <w:r>
        <w:tab/>
        <w:t>General</w:t>
      </w:r>
      <w:bookmarkEnd w:id="143"/>
    </w:p>
    <w:p w:rsidR="00CA00A4" w:rsidRDefault="00CA00A4" w:rsidP="00CA00A4">
      <w:r>
        <w:t xml:space="preserve">HTTP error handling shall be supported as specified in </w:t>
      </w:r>
      <w:r w:rsidR="00186805">
        <w:t>clause</w:t>
      </w:r>
      <w:r>
        <w:t xml:space="preserve"> 5.2.4 </w:t>
      </w:r>
      <w:r w:rsidRPr="008C21B1">
        <w:t>of</w:t>
      </w:r>
      <w:r w:rsidR="006418C2">
        <w:t xml:space="preserve"> 3GPP TS </w:t>
      </w:r>
      <w:r w:rsidR="006418C2" w:rsidRPr="008C21B1">
        <w:t>29.500</w:t>
      </w:r>
      <w:r w:rsidR="006418C2">
        <w:t> </w:t>
      </w:r>
      <w:r w:rsidR="006418C2" w:rsidRPr="008C21B1">
        <w:t>[</w:t>
      </w:r>
      <w:r w:rsidRPr="008C21B1">
        <w:t>4]</w:t>
      </w:r>
      <w:r>
        <w:t>.</w:t>
      </w:r>
    </w:p>
    <w:p w:rsidR="00CA00A4" w:rsidRDefault="00CA00A4" w:rsidP="00CA00A4">
      <w:pPr>
        <w:pStyle w:val="Heading4"/>
      </w:pPr>
      <w:bookmarkStart w:id="144" w:name="_Toc20151158"/>
      <w:r>
        <w:t>6.2.6.2</w:t>
      </w:r>
      <w:r>
        <w:tab/>
        <w:t>Protocol Errors</w:t>
      </w:r>
      <w:bookmarkEnd w:id="144"/>
    </w:p>
    <w:p w:rsidR="00CA00A4" w:rsidRDefault="00CA00A4" w:rsidP="00386A6E">
      <w:r>
        <w:t xml:space="preserve">Protocol Error Handling shall be supported as specified in </w:t>
      </w:r>
      <w:r w:rsidR="00186805">
        <w:t>clause</w:t>
      </w:r>
      <w:r>
        <w:t xml:space="preserve"> 5.2.7.2 of</w:t>
      </w:r>
      <w:r w:rsidR="006418C2">
        <w:t xml:space="preserve"> 3GPP TS 29.500 [</w:t>
      </w:r>
      <w:r>
        <w:t>4].</w:t>
      </w:r>
    </w:p>
    <w:p w:rsidR="00CA00A4" w:rsidRDefault="00CA00A4" w:rsidP="00CA00A4">
      <w:pPr>
        <w:pStyle w:val="Heading4"/>
      </w:pPr>
      <w:bookmarkStart w:id="145" w:name="_Toc20151159"/>
      <w:r>
        <w:t>6.2.6.3</w:t>
      </w:r>
      <w:r>
        <w:tab/>
        <w:t>Application Errors</w:t>
      </w:r>
      <w:bookmarkEnd w:id="145"/>
    </w:p>
    <w:p w:rsidR="00747A6D" w:rsidRDefault="00747A6D" w:rsidP="00747A6D">
      <w:r w:rsidRPr="002857AD">
        <w:t>The appl</w:t>
      </w:r>
      <w:r>
        <w:t>ication errors defined for the JOSE protected message forwarding API on N32-f</w:t>
      </w:r>
      <w:r w:rsidRPr="002857AD">
        <w:t xml:space="preserve"> </w:t>
      </w:r>
      <w:r>
        <w:t>are listed in Table 6.2.6</w:t>
      </w:r>
      <w:r w:rsidRPr="002857AD">
        <w:t>.3-1.</w:t>
      </w:r>
    </w:p>
    <w:p w:rsidR="00747A6D" w:rsidRPr="002857AD" w:rsidRDefault="00747A6D" w:rsidP="00747A6D">
      <w:pPr>
        <w:pStyle w:val="TH"/>
      </w:pPr>
      <w:r>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747A6D" w:rsidRPr="002857AD" w:rsidTr="008D7CB8">
        <w:trPr>
          <w:jc w:val="center"/>
        </w:trPr>
        <w:tc>
          <w:tcPr>
            <w:tcW w:w="1402"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747A6D" w:rsidRPr="002857AD" w:rsidRDefault="00747A6D" w:rsidP="008D7CB8">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747A6D" w:rsidRPr="002857AD" w:rsidRDefault="00747A6D" w:rsidP="008D7CB8">
            <w:pPr>
              <w:pStyle w:val="TAH"/>
            </w:pPr>
            <w:r w:rsidRPr="002857AD">
              <w:t>Description</w:t>
            </w:r>
          </w:p>
        </w:tc>
      </w:tr>
      <w:tr w:rsidR="00747A6D" w:rsidRPr="002857AD" w:rsidTr="008D7CB8">
        <w:trPr>
          <w:jc w:val="center"/>
        </w:trPr>
        <w:tc>
          <w:tcPr>
            <w:tcW w:w="1402"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rPr>
                <w:rFonts w:hint="eastAsia"/>
              </w:rPr>
              <w:t>PLMNID_MISMATCH</w:t>
            </w:r>
          </w:p>
        </w:tc>
        <w:tc>
          <w:tcPr>
            <w:tcW w:w="971"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t>The PLMN ID in the Bearer token carried in the "Authorization" header of the reconstructed message does not match the PLMN ID of the N32-f context.</w:t>
            </w:r>
          </w:p>
        </w:tc>
      </w:tr>
    </w:tbl>
    <w:p w:rsidR="00A23D58" w:rsidRPr="00747A6D" w:rsidRDefault="00A23D58" w:rsidP="00A23D58"/>
    <w:p w:rsidR="00080512" w:rsidRDefault="005B3E75">
      <w:pPr>
        <w:pStyle w:val="Heading8"/>
      </w:pPr>
      <w:bookmarkStart w:id="146" w:name="_Toc20151160"/>
      <w:r>
        <w:t>Annex A</w:t>
      </w:r>
      <w:r w:rsidR="00080512" w:rsidRPr="004D3578">
        <w:t xml:space="preserve"> (normative):</w:t>
      </w:r>
      <w:r w:rsidR="00080512" w:rsidRPr="004D3578">
        <w:br/>
      </w:r>
      <w:r w:rsidR="002E2297">
        <w:t>OpenAPI Specification</w:t>
      </w:r>
      <w:bookmarkEnd w:id="146"/>
    </w:p>
    <w:p w:rsidR="00AD7723" w:rsidRDefault="00AD7723" w:rsidP="00AD7723">
      <w:pPr>
        <w:pStyle w:val="Heading2"/>
      </w:pPr>
      <w:bookmarkStart w:id="147" w:name="_Toc20151161"/>
      <w:r>
        <w:t>A.1</w:t>
      </w:r>
      <w:r>
        <w:tab/>
        <w:t>General</w:t>
      </w:r>
      <w:bookmarkEnd w:id="147"/>
      <w:r>
        <w:t xml:space="preserve"> </w:t>
      </w:r>
    </w:p>
    <w:p w:rsidR="00AD7723" w:rsidRDefault="00AD7723" w:rsidP="00AD7723">
      <w:pPr>
        <w:rPr>
          <w:lang w:val="en-US"/>
        </w:rPr>
      </w:pPr>
      <w:r>
        <w:rPr>
          <w:lang w:val="en-US"/>
        </w:rPr>
        <w:t>This Annex specifies the formal definition of the N32 Handshake API(s) on the N32-c interface. It consists of OpenAPI 3.0.0 specifications, in YAML format.</w:t>
      </w:r>
    </w:p>
    <w:p w:rsidR="00747A6D" w:rsidRPr="00EA7D0A" w:rsidRDefault="00747A6D" w:rsidP="00747A6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747A6D" w:rsidRPr="004D2E9A" w:rsidRDefault="00747A6D" w:rsidP="00747A6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747A6D" w:rsidRDefault="00747A6D" w:rsidP="00747A6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6418C2">
        <w:rPr>
          <w:lang w:eastAsia="zh-CN"/>
        </w:rPr>
        <w:t xml:space="preserve"> 3GPP TR 21.900 [</w:t>
      </w:r>
      <w:r>
        <w:rPr>
          <w:lang w:eastAsia="zh-CN"/>
        </w:rPr>
        <w:t>20] for further information)</w:t>
      </w:r>
      <w:r>
        <w:t>:</w:t>
      </w:r>
    </w:p>
    <w:p w:rsidR="00747A6D" w:rsidRDefault="00747A6D" w:rsidP="00747A6D">
      <w:pPr>
        <w:pStyle w:val="B1"/>
        <w:rPr>
          <w:lang w:eastAsia="zh-CN"/>
        </w:rPr>
      </w:pPr>
      <w:r>
        <w:t>-</w:t>
      </w:r>
      <w:r>
        <w:tab/>
      </w:r>
      <w:hyperlink r:id="rId35" w:history="1">
        <w:r w:rsidRPr="00D35B0A">
          <w:rPr>
            <w:rStyle w:val="Hyperlink"/>
          </w:rPr>
          <w:t>https://www.3gpp.org/ftp/Specs/archive/OpenAPI/&lt;Release&gt;/</w:t>
        </w:r>
      </w:hyperlink>
      <w:r>
        <w:rPr>
          <w:lang w:eastAsia="zh-CN"/>
        </w:rPr>
        <w:t>, and</w:t>
      </w:r>
    </w:p>
    <w:p w:rsidR="00747A6D" w:rsidRDefault="00747A6D" w:rsidP="00747A6D">
      <w:pPr>
        <w:pStyle w:val="B1"/>
      </w:pPr>
      <w:r>
        <w:rPr>
          <w:lang w:eastAsia="zh-CN"/>
        </w:rPr>
        <w:t>-</w:t>
      </w:r>
      <w:r>
        <w:rPr>
          <w:lang w:eastAsia="zh-CN"/>
        </w:rPr>
        <w:tab/>
      </w:r>
      <w:hyperlink r:id="rId36" w:history="1">
        <w:r w:rsidRPr="0069247E">
          <w:rPr>
            <w:rStyle w:val="Hyperlink"/>
          </w:rPr>
          <w:t>https://www.3gpp.org/ftp/Specs/&lt;P</w:t>
        </w:r>
        <w:r w:rsidRPr="002678E3">
          <w:rPr>
            <w:rStyle w:val="Hyperlink"/>
          </w:rPr>
          <w:t>lenary&gt;/&lt;</w:t>
        </w:r>
        <w:r w:rsidRPr="003E10F6">
          <w:rPr>
            <w:rStyle w:val="Hyperlink"/>
          </w:rPr>
          <w:t>Release&gt;/OpenAPI/</w:t>
        </w:r>
      </w:hyperlink>
      <w:r>
        <w:t>.</w:t>
      </w:r>
    </w:p>
    <w:p w:rsidR="00747A6D" w:rsidRPr="00747A6D" w:rsidRDefault="00747A6D" w:rsidP="00747A6D">
      <w:pPr>
        <w:pStyle w:val="NO"/>
        <w:rPr>
          <w:rFonts w:eastAsiaTheme="minorEastAsia"/>
        </w:rPr>
      </w:pPr>
      <w:r w:rsidRPr="00230F99">
        <w:rPr>
          <w:rFonts w:eastAsiaTheme="minorEastAsia"/>
        </w:rPr>
        <w:t>NOTE 2:</w:t>
      </w:r>
      <w:bookmarkStart w:id="148" w:name="_Hlk3295746"/>
      <w:r w:rsidRPr="00230F99">
        <w:rPr>
          <w:rFonts w:eastAsiaTheme="minorEastAsia"/>
        </w:rP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48"/>
    </w:p>
    <w:p w:rsidR="00AD7723" w:rsidRDefault="00AD7723" w:rsidP="00AD7723">
      <w:pPr>
        <w:pStyle w:val="Heading2"/>
      </w:pPr>
      <w:bookmarkStart w:id="149" w:name="_Toc20151162"/>
      <w:r>
        <w:lastRenderedPageBreak/>
        <w:t>A.2</w:t>
      </w:r>
      <w:r>
        <w:tab/>
        <w:t>N32 Handshake API</w:t>
      </w:r>
      <w:bookmarkEnd w:id="149"/>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openapi: 3.0.0</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info:</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version: '1.</w:t>
      </w:r>
      <w:r>
        <w:rPr>
          <w:rFonts w:ascii="Courier New" w:eastAsia="DengXian" w:hAnsi="Courier New"/>
          <w:noProof/>
          <w:sz w:val="16"/>
          <w:lang w:val="en-US"/>
        </w:rPr>
        <w:t>0</w:t>
      </w:r>
      <w:r w:rsidRPr="00DF2242">
        <w:rPr>
          <w:rFonts w:ascii="Courier New" w:eastAsia="DengXian" w:hAnsi="Courier New"/>
          <w:noProof/>
          <w:sz w:val="16"/>
          <w:lang w:val="en-US"/>
        </w:rPr>
        <w:t>.</w:t>
      </w:r>
      <w:r w:rsidR="00687FD0">
        <w:rPr>
          <w:rFonts w:ascii="Courier New" w:eastAsia="DengXian" w:hAnsi="Courier New"/>
          <w:noProof/>
          <w:sz w:val="16"/>
          <w:lang w:val="en-US"/>
        </w:rPr>
        <w:t>1</w:t>
      </w:r>
      <w:r w:rsidRPr="00DF2242">
        <w:rPr>
          <w:rFonts w:ascii="Courier New" w:eastAsia="DengXian" w:hAnsi="Courier New"/>
          <w:noProof/>
          <w:sz w:val="16"/>
          <w:lang w:val="en-US"/>
        </w:rPr>
        <w: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title: '</w:t>
      </w:r>
      <w:r>
        <w:rPr>
          <w:rFonts w:ascii="Courier New" w:eastAsia="DengXian" w:hAnsi="Courier New"/>
          <w:noProof/>
          <w:sz w:val="16"/>
          <w:lang w:val="en-US"/>
        </w:rPr>
        <w:t>N32 Handshake API</w:t>
      </w:r>
      <w:r w:rsidRPr="00DF2242">
        <w:rPr>
          <w:rFonts w:ascii="Courier New" w:eastAsia="DengXian" w:hAnsi="Courier New"/>
          <w:noProof/>
          <w:sz w:val="16"/>
          <w:lang w:val="en-US"/>
        </w:rPr>
        <w:t>'</w:t>
      </w:r>
    </w:p>
    <w:p w:rsidR="00F86A1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eastAsia="DengXian" w:hAnsi="Courier New"/>
          <w:noProof/>
          <w:sz w:val="16"/>
          <w:lang w:val="en-US"/>
        </w:rPr>
        <w:t xml:space="preserve">  description: </w:t>
      </w:r>
      <w:r w:rsidR="00F86A12">
        <w:t>|</w:t>
      </w:r>
    </w:p>
    <w:p w:rsidR="00AD7723" w:rsidRPr="00DF2242" w:rsidRDefault="00F86A12"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t xml:space="preserve">   </w:t>
      </w:r>
      <w:r w:rsidR="00AD7723">
        <w:rPr>
          <w:rFonts w:ascii="Courier New" w:eastAsia="DengXian" w:hAnsi="Courier New"/>
          <w:noProof/>
          <w:sz w:val="16"/>
          <w:lang w:val="en-US"/>
        </w:rPr>
        <w:t>N32-c Handshake</w:t>
      </w:r>
      <w:r w:rsidRPr="002857AD">
        <w:t xml:space="preserve"> </w:t>
      </w:r>
      <w:r w:rsidRPr="00F86A12">
        <w:rPr>
          <w:rFonts w:ascii="Courier New" w:eastAsiaTheme="minorEastAsia" w:hAnsi="Courier New"/>
          <w:noProof/>
          <w:sz w:val="16"/>
        </w:rPr>
        <w:t>Service</w:t>
      </w:r>
      <w:r>
        <w:t>.</w:t>
      </w:r>
    </w:p>
    <w:p w:rsidR="00F86A12" w:rsidRDefault="00F86A12" w:rsidP="00F86A12">
      <w:pPr>
        <w:pStyle w:val="PL"/>
      </w:pPr>
      <w:r>
        <w:t xml:space="preserve">    © 2019, 3GPP Organizational Partners (ARIB, ATIS, CCSA, ETSI, TSDSI, TTA, TTC).</w:t>
      </w:r>
    </w:p>
    <w:p w:rsidR="00F86A12" w:rsidRPr="00F86A12" w:rsidRDefault="00F86A12" w:rsidP="00F86A12">
      <w:pPr>
        <w:pStyle w:val="PL"/>
        <w:rPr>
          <w:rFonts w:eastAsiaTheme="minorEastAsia"/>
        </w:rPr>
      </w:pPr>
      <w:r>
        <w:t xml:space="preserve">    All rights reserved.</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servers: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 url: '{apiRoot}/</w:t>
      </w:r>
      <w:r>
        <w:rPr>
          <w:rFonts w:ascii="Courier New" w:eastAsia="DengXian" w:hAnsi="Courier New"/>
          <w:noProof/>
          <w:sz w:val="16"/>
          <w:lang w:val="en-US"/>
        </w:rPr>
        <w:t>n32c-</w:t>
      </w:r>
      <w:r w:rsidRPr="00DF2242">
        <w:rPr>
          <w:rFonts w:ascii="Courier New" w:eastAsia="DengXian" w:hAnsi="Courier New"/>
          <w:noProof/>
          <w:sz w:val="16"/>
          <w:lang w:val="en-US"/>
        </w:rPr>
        <w:t>handshake/v1'</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variables: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apiRoot: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default: https://example.com</w:t>
      </w:r>
    </w:p>
    <w:p w:rsidR="00AD7723" w:rsidRDefault="00AD7723" w:rsidP="0038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386A6E">
        <w:rPr>
          <w:rFonts w:ascii="Courier New" w:eastAsia="DengXian" w:hAnsi="Courier New"/>
          <w:noProof/>
          <w:sz w:val="16"/>
          <w:lang w:val="en-US"/>
        </w:rPr>
        <w:t xml:space="preserve">        description:  apiRoot as defined in </w:t>
      </w:r>
      <w:r w:rsidR="00186805">
        <w:rPr>
          <w:rFonts w:ascii="Courier New" w:eastAsia="DengXian" w:hAnsi="Courier New"/>
          <w:noProof/>
          <w:sz w:val="16"/>
          <w:lang w:val="en-US"/>
        </w:rPr>
        <w:t>clause</w:t>
      </w:r>
      <w:r w:rsidRPr="00386A6E">
        <w:rPr>
          <w:rFonts w:ascii="Courier New" w:eastAsia="DengXian" w:hAnsi="Courier New"/>
          <w:noProof/>
          <w:sz w:val="16"/>
          <w:lang w:val="en-US"/>
        </w:rPr>
        <w:t xml:space="preserve"> 4.4 of 3GPP TS 29.501.</w:t>
      </w:r>
    </w:p>
    <w:p w:rsidR="00AD7723" w:rsidRPr="00D27A4B" w:rsidRDefault="00AD7723" w:rsidP="00AD7723">
      <w:pPr>
        <w:pStyle w:val="PL"/>
      </w:pPr>
      <w:r w:rsidRPr="00D27A4B">
        <w:t>externalDocs</w:t>
      </w:r>
      <w:r>
        <w:t>:</w:t>
      </w:r>
    </w:p>
    <w:p w:rsidR="00AD7723" w:rsidRDefault="00AD7723" w:rsidP="00AD7723">
      <w:pPr>
        <w:pStyle w:val="PL"/>
      </w:pPr>
      <w:r w:rsidRPr="00D27A4B">
        <w:t xml:space="preserve">  description: 3GPP TS 29.5</w:t>
      </w:r>
      <w:r>
        <w:t>73</w:t>
      </w:r>
      <w:r w:rsidRPr="00D27A4B">
        <w:t xml:space="preserve"> V15.</w:t>
      </w:r>
      <w:r w:rsidR="00193E05">
        <w:t>2</w:t>
      </w:r>
      <w:r w:rsidRPr="00D27A4B">
        <w:t xml:space="preserve">.0; 5G System; </w:t>
      </w:r>
      <w:r>
        <w:t>Public Land Mobile Network (PLMN) Interconnection; Stage 3</w:t>
      </w:r>
    </w:p>
    <w:p w:rsidR="00362E30" w:rsidRPr="00D27A4B" w:rsidRDefault="00362E30" w:rsidP="00AD7723">
      <w:pPr>
        <w:pStyle w:val="PL"/>
      </w:pPr>
      <w:r>
        <w:t xml:space="preserve">  </w:t>
      </w:r>
      <w:r w:rsidRPr="00D27A4B">
        <w:t>url: http://www.3gpp.org/ftp/Specs/archive/29_series/29.5</w:t>
      </w:r>
      <w:r>
        <w:t>73</w:t>
      </w:r>
      <w:r w:rsidRPr="00D27A4B">
        <w:t>/</w:t>
      </w:r>
    </w:p>
    <w:p w:rsidR="00AD7723" w:rsidRDefault="00AD7723" w:rsidP="00AD7723">
      <w:pPr>
        <w:pStyle w:val="PL"/>
        <w:rPr>
          <w:lang w:val="en-US"/>
        </w:rPr>
      </w:pPr>
    </w:p>
    <w:p w:rsidR="00AD7723" w:rsidRPr="00687B9B" w:rsidRDefault="00AD7723" w:rsidP="00AD7723">
      <w:pPr>
        <w:pStyle w:val="PL"/>
        <w:rPr>
          <w:lang w:val="en-US"/>
        </w:rPr>
      </w:pPr>
      <w:r w:rsidRPr="00687B9B">
        <w:rPr>
          <w:lang w:val="en-US"/>
        </w:rPr>
        <w:t>paths:</w:t>
      </w:r>
    </w:p>
    <w:p w:rsidR="00AD7723" w:rsidRPr="00687B9B" w:rsidRDefault="00AD7723" w:rsidP="00AD7723">
      <w:pPr>
        <w:pStyle w:val="PL"/>
        <w:rPr>
          <w:lang w:val="en-US"/>
        </w:rPr>
      </w:pPr>
      <w:r w:rsidRPr="00687B9B">
        <w:rPr>
          <w:lang w:val="en-US"/>
        </w:rPr>
        <w:t xml:space="preserve">  /exchange-capability:</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Security Capability Negotiation </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Security Capability Negotiation</w:t>
      </w:r>
    </w:p>
    <w:p w:rsidR="00AD7723" w:rsidRPr="00687B9B" w:rsidRDefault="00AD7723" w:rsidP="00AD7723">
      <w:pPr>
        <w:pStyle w:val="PL"/>
        <w:rPr>
          <w:lang w:val="en-US"/>
        </w:rPr>
      </w:pPr>
      <w:r w:rsidRPr="00687B9B">
        <w:rPr>
          <w:lang w:val="en-US"/>
        </w:rPr>
        <w:t xml:space="preserve">      operationId: PostExchangeCapability</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security capability negotiation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negitiation of security capabilities)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/exchange-params:</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Parameter Exchange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Parameter Exchange</w:t>
      </w:r>
    </w:p>
    <w:p w:rsidR="00AD7723" w:rsidRPr="00687B9B" w:rsidRDefault="00AD7723" w:rsidP="00AD7723">
      <w:pPr>
        <w:pStyle w:val="PL"/>
        <w:rPr>
          <w:lang w:val="en-US"/>
        </w:rPr>
      </w:pPr>
      <w:r w:rsidRPr="00687B9B">
        <w:rPr>
          <w:lang w:val="en-US"/>
        </w:rPr>
        <w:t xml:space="preserve">      operationId: PostExchangeParams</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parameter exchange</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'#/components/schemas/SecParamExchReqData'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lastRenderedPageBreak/>
        <w:t xml:space="preserve">              schema:</w:t>
      </w:r>
    </w:p>
    <w:p w:rsidR="00AD7723" w:rsidRPr="00687B9B" w:rsidRDefault="00AD7723" w:rsidP="00AD7723">
      <w:pPr>
        <w:pStyle w:val="PL"/>
        <w:rPr>
          <w:lang w:val="en-US"/>
        </w:rPr>
      </w:pPr>
      <w:r w:rsidRPr="00687B9B">
        <w:rPr>
          <w:lang w:val="en-US"/>
        </w:rPr>
        <w:t xml:space="preserve">                $ref: '#/components/schemas/SecParamExchRspData'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/n32f-terminate:</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N32-f Context Terminate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N32-f Context Terminate</w:t>
      </w:r>
    </w:p>
    <w:p w:rsidR="00AD7723" w:rsidRPr="00687B9B" w:rsidRDefault="00AD7723" w:rsidP="00AD7723">
      <w:pPr>
        <w:pStyle w:val="PL"/>
        <w:rPr>
          <w:lang w:val="en-US"/>
        </w:rPr>
      </w:pPr>
      <w:r w:rsidRPr="00687B9B">
        <w:rPr>
          <w:lang w:val="en-US"/>
        </w:rPr>
        <w:t xml:space="preserve">      operationId: PostN32fTerminate</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n32-f context termination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Default="00AD7723" w:rsidP="00AD7723">
      <w:pPr>
        <w:pStyle w:val="PL"/>
        <w:rPr>
          <w:lang w:val="en-US"/>
        </w:rPr>
      </w:pPr>
      <w:r w:rsidRPr="00687B9B">
        <w:rPr>
          <w:lang w:val="en-US"/>
        </w:rPr>
        <w:t xml:space="preserve">          description: Unexpected error</w:t>
      </w:r>
    </w:p>
    <w:p w:rsidR="00AD7723" w:rsidRPr="006C2FEB" w:rsidRDefault="00AD7723" w:rsidP="00AD7723">
      <w:pPr>
        <w:pStyle w:val="PL"/>
        <w:rPr>
          <w:lang w:val="en-US"/>
        </w:rPr>
      </w:pPr>
      <w:r w:rsidRPr="006C2FEB">
        <w:rPr>
          <w:lang w:val="en-US"/>
        </w:rPr>
        <w:t xml:space="preserve">  /n32f-error:</w:t>
      </w:r>
    </w:p>
    <w:p w:rsidR="00AD7723" w:rsidRPr="006C2FEB" w:rsidRDefault="00AD7723" w:rsidP="00AD7723">
      <w:pPr>
        <w:pStyle w:val="PL"/>
        <w:rPr>
          <w:lang w:val="en-US"/>
        </w:rPr>
      </w:pPr>
      <w:r w:rsidRPr="006C2FEB">
        <w:rPr>
          <w:lang w:val="en-US"/>
        </w:rPr>
        <w:t xml:space="preserve">    post:</w:t>
      </w:r>
    </w:p>
    <w:p w:rsidR="00AD7723" w:rsidRPr="006C2FEB" w:rsidRDefault="00AD7723" w:rsidP="00AD7723">
      <w:pPr>
        <w:pStyle w:val="PL"/>
        <w:rPr>
          <w:lang w:val="en-US"/>
        </w:rPr>
      </w:pPr>
      <w:r w:rsidRPr="006C2FEB">
        <w:rPr>
          <w:lang w:val="en-US"/>
        </w:rPr>
        <w:t xml:space="preserve">      summary: N32-f Error Reporting Procedure</w:t>
      </w:r>
    </w:p>
    <w:p w:rsidR="00AD7723" w:rsidRPr="006C2FEB" w:rsidRDefault="00AD7723" w:rsidP="00AD7723">
      <w:pPr>
        <w:pStyle w:val="PL"/>
        <w:rPr>
          <w:lang w:val="en-US"/>
        </w:rPr>
      </w:pPr>
      <w:r w:rsidRPr="006C2FEB">
        <w:rPr>
          <w:lang w:val="en-US"/>
        </w:rPr>
        <w:t xml:space="preserve">      tags:</w:t>
      </w:r>
    </w:p>
    <w:p w:rsidR="00AD7723" w:rsidRPr="006C2FEB" w:rsidRDefault="00AD7723" w:rsidP="00AD7723">
      <w:pPr>
        <w:pStyle w:val="PL"/>
        <w:rPr>
          <w:lang w:val="en-US"/>
        </w:rPr>
      </w:pPr>
      <w:r w:rsidRPr="006C2FEB">
        <w:rPr>
          <w:lang w:val="en-US"/>
        </w:rPr>
        <w:t xml:space="preserve">        - N32-f Error Report</w:t>
      </w:r>
    </w:p>
    <w:p w:rsidR="00AD7723" w:rsidRPr="006C2FEB" w:rsidRDefault="00AD7723" w:rsidP="00AD7723">
      <w:pPr>
        <w:pStyle w:val="PL"/>
        <w:rPr>
          <w:lang w:val="en-US"/>
        </w:rPr>
      </w:pPr>
      <w:r w:rsidRPr="006C2FEB">
        <w:rPr>
          <w:lang w:val="en-US"/>
        </w:rPr>
        <w:t xml:space="preserve">      operationId: PostN32fError</w:t>
      </w:r>
    </w:p>
    <w:p w:rsidR="00AD7723" w:rsidRPr="006C2FEB" w:rsidRDefault="00AD7723" w:rsidP="00AD7723">
      <w:pPr>
        <w:pStyle w:val="PL"/>
        <w:rPr>
          <w:lang w:val="en-US"/>
        </w:rPr>
      </w:pPr>
      <w:r w:rsidRPr="006C2FEB">
        <w:rPr>
          <w:lang w:val="en-US"/>
        </w:rPr>
        <w:t xml:space="preserve">      requestBody:</w:t>
      </w:r>
    </w:p>
    <w:p w:rsidR="00AD7723" w:rsidRPr="006C2FEB" w:rsidRDefault="00AD7723" w:rsidP="00AD7723">
      <w:pPr>
        <w:pStyle w:val="PL"/>
        <w:rPr>
          <w:lang w:val="en-US"/>
        </w:rPr>
      </w:pPr>
      <w:r w:rsidRPr="006C2FEB">
        <w:rPr>
          <w:lang w:val="en-US"/>
        </w:rPr>
        <w:t xml:space="preserve">        description: Custom operation for n32-f error reporting procedure</w:t>
      </w:r>
    </w:p>
    <w:p w:rsidR="00AD7723" w:rsidRPr="006C2FEB" w:rsidRDefault="00AD7723" w:rsidP="00AD7723">
      <w:pPr>
        <w:pStyle w:val="PL"/>
        <w:rPr>
          <w:lang w:val="en-US"/>
        </w:rPr>
      </w:pPr>
      <w:r w:rsidRPr="006C2FEB">
        <w:rPr>
          <w:lang w:val="en-US"/>
        </w:rPr>
        <w:t xml:space="preserve">        required: true</w:t>
      </w:r>
    </w:p>
    <w:p w:rsidR="00AD7723" w:rsidRPr="006C2FEB" w:rsidRDefault="00AD7723" w:rsidP="00AD7723">
      <w:pPr>
        <w:pStyle w:val="PL"/>
        <w:rPr>
          <w:lang w:val="en-US"/>
        </w:rPr>
      </w:pPr>
      <w:r w:rsidRPr="006C2FEB">
        <w:rPr>
          <w:lang w:val="en-US"/>
        </w:rPr>
        <w:t xml:space="preserve">        content:</w:t>
      </w:r>
    </w:p>
    <w:p w:rsidR="00AD7723" w:rsidRPr="006C2FEB" w:rsidRDefault="00AD7723" w:rsidP="00AD7723">
      <w:pPr>
        <w:pStyle w:val="PL"/>
        <w:rPr>
          <w:lang w:val="en-US"/>
        </w:rPr>
      </w:pPr>
      <w:r w:rsidRPr="006C2FEB">
        <w:rPr>
          <w:lang w:val="en-US"/>
        </w:rPr>
        <w:t xml:space="preserve">          application/json:</w:t>
      </w:r>
    </w:p>
    <w:p w:rsidR="00AD7723" w:rsidRPr="006C2FEB" w:rsidRDefault="00AD7723" w:rsidP="00AD7723">
      <w:pPr>
        <w:pStyle w:val="PL"/>
        <w:rPr>
          <w:lang w:val="en-US"/>
        </w:rPr>
      </w:pPr>
      <w:r w:rsidRPr="006C2FEB">
        <w:rPr>
          <w:lang w:val="en-US"/>
        </w:rPr>
        <w:t xml:space="preserve">            schema:</w:t>
      </w:r>
    </w:p>
    <w:p w:rsidR="00AD7723" w:rsidRPr="006C2FEB" w:rsidRDefault="00AD7723" w:rsidP="00AD7723">
      <w:pPr>
        <w:pStyle w:val="PL"/>
        <w:rPr>
          <w:lang w:val="en-US"/>
        </w:rPr>
      </w:pPr>
      <w:r w:rsidRPr="006C2FEB">
        <w:rPr>
          <w:lang w:val="en-US"/>
        </w:rPr>
        <w:t xml:space="preserve">              $ref: '#/components/schemas/N32fErrorInfo'</w:t>
      </w:r>
    </w:p>
    <w:p w:rsidR="00AD7723" w:rsidRPr="006C2FEB" w:rsidRDefault="00AD7723" w:rsidP="00AD7723">
      <w:pPr>
        <w:pStyle w:val="PL"/>
        <w:rPr>
          <w:lang w:val="en-US"/>
        </w:rPr>
      </w:pPr>
      <w:r w:rsidRPr="006C2FEB">
        <w:rPr>
          <w:lang w:val="en-US"/>
        </w:rPr>
        <w:t xml:space="preserve">      responses:</w:t>
      </w:r>
    </w:p>
    <w:p w:rsidR="00AD7723" w:rsidRPr="006C2FEB" w:rsidRDefault="00AD7723" w:rsidP="00AD7723">
      <w:pPr>
        <w:pStyle w:val="PL"/>
        <w:rPr>
          <w:lang w:val="en-US"/>
        </w:rPr>
      </w:pPr>
      <w:r w:rsidRPr="006C2FEB">
        <w:rPr>
          <w:lang w:val="en-US"/>
        </w:rPr>
        <w:t xml:space="preserve">        '204':</w:t>
      </w:r>
    </w:p>
    <w:p w:rsidR="00AD7723" w:rsidRPr="006C2FEB" w:rsidRDefault="00AD7723" w:rsidP="00AD7723">
      <w:pPr>
        <w:pStyle w:val="PL"/>
        <w:rPr>
          <w:lang w:val="en-US"/>
        </w:rPr>
      </w:pPr>
      <w:r w:rsidRPr="006C2FEB">
        <w:rPr>
          <w:lang w:val="en-US"/>
        </w:rPr>
        <w:t xml:space="preserve">          description: successful error reporting</w:t>
      </w:r>
    </w:p>
    <w:p w:rsidR="00AD7723" w:rsidRPr="006C2FEB" w:rsidRDefault="00AD7723" w:rsidP="00AD7723">
      <w:pPr>
        <w:pStyle w:val="PL"/>
        <w:rPr>
          <w:lang w:val="en-US"/>
        </w:rPr>
      </w:pPr>
      <w:r w:rsidRPr="006C2FEB">
        <w:rPr>
          <w:lang w:val="en-US"/>
        </w:rPr>
        <w:t xml:space="preserve">        '400': </w:t>
      </w:r>
    </w:p>
    <w:p w:rsidR="00AD7723" w:rsidRPr="006C2FEB" w:rsidRDefault="00AD7723" w:rsidP="00AD7723">
      <w:pPr>
        <w:pStyle w:val="PL"/>
        <w:rPr>
          <w:lang w:val="en-US"/>
        </w:rPr>
      </w:pPr>
      <w:r w:rsidRPr="006C2FEB">
        <w:rPr>
          <w:lang w:val="en-US"/>
        </w:rPr>
        <w:t xml:space="preserve">          $ref: 'TS29571_CommonData.yaml#/components/responses/400'</w:t>
      </w:r>
    </w:p>
    <w:p w:rsidR="00AD7723" w:rsidRPr="006C2FEB" w:rsidRDefault="00AD7723" w:rsidP="00AD7723">
      <w:pPr>
        <w:pStyle w:val="PL"/>
        <w:rPr>
          <w:lang w:val="en-US"/>
        </w:rPr>
      </w:pPr>
      <w:r w:rsidRPr="006C2FEB">
        <w:rPr>
          <w:lang w:val="en-US"/>
        </w:rPr>
        <w:t xml:space="preserve">        '411': </w:t>
      </w:r>
    </w:p>
    <w:p w:rsidR="00AD7723" w:rsidRPr="006C2FEB" w:rsidRDefault="00AD7723" w:rsidP="00AD7723">
      <w:pPr>
        <w:pStyle w:val="PL"/>
        <w:rPr>
          <w:lang w:val="en-US"/>
        </w:rPr>
      </w:pPr>
      <w:r w:rsidRPr="006C2FEB">
        <w:rPr>
          <w:lang w:val="en-US"/>
        </w:rPr>
        <w:t xml:space="preserve">          $ref: 'TS29571_CommonData.yaml#/components/responses/411'</w:t>
      </w:r>
    </w:p>
    <w:p w:rsidR="00AD7723" w:rsidRPr="006C2FEB" w:rsidRDefault="00AD7723" w:rsidP="00AD7723">
      <w:pPr>
        <w:pStyle w:val="PL"/>
        <w:rPr>
          <w:lang w:val="en-US"/>
        </w:rPr>
      </w:pPr>
      <w:r w:rsidRPr="006C2FEB">
        <w:rPr>
          <w:lang w:val="en-US"/>
        </w:rPr>
        <w:t xml:space="preserve">        '413': </w:t>
      </w:r>
    </w:p>
    <w:p w:rsidR="00AD7723" w:rsidRPr="006C2FEB" w:rsidRDefault="00AD7723" w:rsidP="00AD7723">
      <w:pPr>
        <w:pStyle w:val="PL"/>
        <w:rPr>
          <w:lang w:val="en-US"/>
        </w:rPr>
      </w:pPr>
      <w:r w:rsidRPr="006C2FEB">
        <w:rPr>
          <w:lang w:val="en-US"/>
        </w:rPr>
        <w:t xml:space="preserve">          $ref: 'TS29571_CommonData.yaml#/components/responses/413'</w:t>
      </w:r>
    </w:p>
    <w:p w:rsidR="00AD7723" w:rsidRPr="006C2FEB" w:rsidRDefault="00AD7723" w:rsidP="00AD7723">
      <w:pPr>
        <w:pStyle w:val="PL"/>
        <w:rPr>
          <w:lang w:val="en-US"/>
        </w:rPr>
      </w:pPr>
      <w:r w:rsidRPr="006C2FEB">
        <w:rPr>
          <w:lang w:val="en-US"/>
        </w:rPr>
        <w:t xml:space="preserve">        '415': </w:t>
      </w:r>
    </w:p>
    <w:p w:rsidR="00AD7723" w:rsidRDefault="00AD7723" w:rsidP="00AD7723">
      <w:pPr>
        <w:pStyle w:val="PL"/>
        <w:rPr>
          <w:lang w:val="en-US"/>
        </w:rPr>
      </w:pPr>
      <w:r w:rsidRPr="006C2FEB">
        <w:rPr>
          <w:lang w:val="en-US"/>
        </w:rPr>
        <w:t xml:space="preserve">          $ref: 'TS29571_CommonData.yaml#/components/responses/415'</w:t>
      </w:r>
    </w:p>
    <w:p w:rsidR="00AD7723" w:rsidRDefault="00AD7723" w:rsidP="00AD7723">
      <w:pPr>
        <w:pStyle w:val="PL"/>
      </w:pPr>
      <w:r>
        <w:lastRenderedPageBreak/>
        <w:t xml:space="preserve">        '429</w:t>
      </w:r>
      <w:r w:rsidRPr="00630AB6">
        <w:t>':</w:t>
      </w:r>
    </w:p>
    <w:p w:rsidR="00AD7723" w:rsidRPr="006C2FE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C2FEB" w:rsidRDefault="00AD7723" w:rsidP="00AD7723">
      <w:pPr>
        <w:pStyle w:val="PL"/>
        <w:rPr>
          <w:lang w:val="en-US"/>
        </w:rPr>
      </w:pPr>
      <w:r w:rsidRPr="006C2FEB">
        <w:rPr>
          <w:lang w:val="en-US"/>
        </w:rPr>
        <w:t xml:space="preserve">        '500': </w:t>
      </w:r>
    </w:p>
    <w:p w:rsidR="00AD7723" w:rsidRPr="006C2FEB" w:rsidRDefault="00AD7723" w:rsidP="00AD7723">
      <w:pPr>
        <w:pStyle w:val="PL"/>
        <w:rPr>
          <w:lang w:val="en-US"/>
        </w:rPr>
      </w:pPr>
      <w:r w:rsidRPr="006C2FEB">
        <w:rPr>
          <w:lang w:val="en-US"/>
        </w:rPr>
        <w:t xml:space="preserve">          $ref: 'TS29571_CommonData.yaml#/components/responses/500'</w:t>
      </w:r>
    </w:p>
    <w:p w:rsidR="00AD7723" w:rsidRPr="006C2FEB" w:rsidRDefault="00AD7723" w:rsidP="00AD7723">
      <w:pPr>
        <w:pStyle w:val="PL"/>
        <w:rPr>
          <w:lang w:val="en-US"/>
        </w:rPr>
      </w:pPr>
      <w:r w:rsidRPr="006C2FEB">
        <w:rPr>
          <w:lang w:val="en-US"/>
        </w:rPr>
        <w:t xml:space="preserve">        '503': </w:t>
      </w:r>
    </w:p>
    <w:p w:rsidR="00AD7723" w:rsidRDefault="00AD7723" w:rsidP="00AD7723">
      <w:pPr>
        <w:pStyle w:val="PL"/>
        <w:rPr>
          <w:lang w:val="en-US"/>
        </w:rPr>
      </w:pPr>
      <w:r w:rsidRPr="006C2FE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components:</w:t>
      </w:r>
    </w:p>
    <w:p w:rsidR="00AD7723" w:rsidRPr="00687B9B" w:rsidRDefault="00AD7723" w:rsidP="00AD7723">
      <w:pPr>
        <w:pStyle w:val="PL"/>
        <w:rPr>
          <w:lang w:val="en-US"/>
        </w:rPr>
      </w:pPr>
      <w:r w:rsidRPr="00687B9B">
        <w:rPr>
          <w:lang w:val="en-US"/>
        </w:rPr>
        <w:t xml:space="preserve">  schemas:</w:t>
      </w:r>
    </w:p>
    <w:p w:rsidR="00AD7723" w:rsidRPr="00687B9B" w:rsidRDefault="00AD7723" w:rsidP="00AD7723">
      <w:pPr>
        <w:pStyle w:val="PL"/>
        <w:rPr>
          <w:lang w:val="en-US"/>
        </w:rPr>
      </w:pPr>
      <w:r w:rsidRPr="00687B9B">
        <w:rPr>
          <w:lang w:val="en-US"/>
        </w:rPr>
        <w:t xml:space="preserve">    SecurityCapability:</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TLS</w:t>
      </w:r>
    </w:p>
    <w:p w:rsidR="00AD7723" w:rsidRPr="00687B9B" w:rsidRDefault="00AD7723" w:rsidP="00AD7723">
      <w:pPr>
        <w:pStyle w:val="PL"/>
        <w:rPr>
          <w:lang w:val="en-US"/>
        </w:rPr>
      </w:pPr>
      <w:r w:rsidRPr="00687B9B">
        <w:rPr>
          <w:lang w:val="en-US"/>
        </w:rPr>
        <w:t xml:space="preserve">            - </w:t>
      </w:r>
      <w:r w:rsidR="0098178B">
        <w:rPr>
          <w:lang w:val="en-US"/>
        </w:rPr>
        <w:t>PRINS</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oneOf:</w:t>
      </w:r>
    </w:p>
    <w:p w:rsidR="00AD7723" w:rsidRPr="00687B9B" w:rsidRDefault="00AD7723" w:rsidP="00AD7723">
      <w:pPr>
        <w:pStyle w:val="PL"/>
        <w:rPr>
          <w:lang w:val="en-US"/>
        </w:rPr>
      </w:pPr>
      <w:r w:rsidRPr="00687B9B">
        <w:rPr>
          <w:lang w:val="en-US"/>
        </w:rPr>
        <w:t xml:space="preserve">        - $ref: 'TS29571_CommonData.yaml#/components/schemas/Uri'</w:t>
      </w:r>
    </w:p>
    <w:p w:rsidR="00AD7723" w:rsidRPr="00687B9B" w:rsidRDefault="00AD7723" w:rsidP="00AD7723">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rsidR="00AD7723" w:rsidRPr="00687B9B" w:rsidRDefault="00AD7723" w:rsidP="00AD7723">
      <w:pPr>
        <w:pStyle w:val="PL"/>
        <w:rPr>
          <w:lang w:val="en-US"/>
        </w:rPr>
      </w:pPr>
      <w:r w:rsidRPr="00687B9B">
        <w:rPr>
          <w:lang w:val="en-US"/>
        </w:rPr>
        <w:t xml:space="preserve">    HttpMethod:</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GET</w:t>
      </w:r>
    </w:p>
    <w:p w:rsidR="00AD7723" w:rsidRPr="00687B9B" w:rsidRDefault="00AD7723" w:rsidP="00AD7723">
      <w:pPr>
        <w:pStyle w:val="PL"/>
        <w:rPr>
          <w:lang w:val="en-US"/>
        </w:rPr>
      </w:pPr>
      <w:r w:rsidRPr="00687B9B">
        <w:rPr>
          <w:lang w:val="en-US"/>
        </w:rPr>
        <w:t xml:space="preserve">            - PUT</w:t>
      </w:r>
    </w:p>
    <w:p w:rsidR="00AD7723" w:rsidRPr="00687B9B" w:rsidRDefault="00AD7723" w:rsidP="00AD7723">
      <w:pPr>
        <w:pStyle w:val="PL"/>
        <w:rPr>
          <w:lang w:val="en-US"/>
        </w:rPr>
      </w:pPr>
      <w:r w:rsidRPr="00687B9B">
        <w:rPr>
          <w:lang w:val="en-US"/>
        </w:rPr>
        <w:t xml:space="preserve">            - POST</w:t>
      </w:r>
    </w:p>
    <w:p w:rsidR="00AD7723" w:rsidRPr="00687B9B" w:rsidRDefault="00AD7723" w:rsidP="00AD7723">
      <w:pPr>
        <w:pStyle w:val="PL"/>
        <w:rPr>
          <w:lang w:val="en-US"/>
        </w:rPr>
      </w:pPr>
      <w:r w:rsidRPr="00687B9B">
        <w:rPr>
          <w:lang w:val="en-US"/>
        </w:rPr>
        <w:t xml:space="preserve">            - DELETE</w:t>
      </w:r>
    </w:p>
    <w:p w:rsidR="00AD7723" w:rsidRPr="00687B9B" w:rsidRDefault="00AD7723" w:rsidP="00AD7723">
      <w:pPr>
        <w:pStyle w:val="PL"/>
        <w:rPr>
          <w:lang w:val="en-US"/>
        </w:rPr>
      </w:pPr>
      <w:r w:rsidRPr="00687B9B">
        <w:rPr>
          <w:lang w:val="en-US"/>
        </w:rPr>
        <w:t xml:space="preserve">            - PATCH</w:t>
      </w:r>
    </w:p>
    <w:p w:rsidR="00AD7723" w:rsidRPr="00687B9B" w:rsidRDefault="00AD7723" w:rsidP="00AD7723">
      <w:pPr>
        <w:pStyle w:val="PL"/>
        <w:rPr>
          <w:lang w:val="en-US"/>
        </w:rPr>
      </w:pPr>
      <w:r w:rsidRPr="00687B9B">
        <w:rPr>
          <w:lang w:val="en-US"/>
        </w:rPr>
        <w:t xml:space="preserve">            - HEAD</w:t>
      </w:r>
    </w:p>
    <w:p w:rsidR="00AD7723" w:rsidRPr="00687B9B" w:rsidRDefault="00AD7723" w:rsidP="00AD7723">
      <w:pPr>
        <w:pStyle w:val="PL"/>
        <w:rPr>
          <w:lang w:val="en-US"/>
        </w:rPr>
      </w:pPr>
      <w:r w:rsidRPr="00687B9B">
        <w:rPr>
          <w:lang w:val="en-US"/>
        </w:rPr>
        <w:t xml:space="preserve">            - OPTIONS</w:t>
      </w:r>
    </w:p>
    <w:p w:rsidR="00AD7723" w:rsidRPr="00687B9B" w:rsidRDefault="00AD7723" w:rsidP="00AD7723">
      <w:pPr>
        <w:pStyle w:val="PL"/>
        <w:rPr>
          <w:lang w:val="en-US"/>
        </w:rPr>
      </w:pPr>
      <w:r w:rsidRPr="00687B9B">
        <w:rPr>
          <w:lang w:val="en-US"/>
        </w:rPr>
        <w:t xml:space="preserve">            - CONNECT</w:t>
      </w:r>
    </w:p>
    <w:p w:rsidR="00AD7723" w:rsidRPr="00687B9B" w:rsidRDefault="00AD7723" w:rsidP="00AD7723">
      <w:pPr>
        <w:pStyle w:val="PL"/>
        <w:rPr>
          <w:lang w:val="en-US"/>
        </w:rPr>
      </w:pPr>
      <w:r w:rsidRPr="00687B9B">
        <w:rPr>
          <w:lang w:val="en-US"/>
        </w:rPr>
        <w:t xml:space="preserve">            - TRACE</w:t>
      </w:r>
    </w:p>
    <w:p w:rsidR="00AD7723" w:rsidRPr="00687B9B" w:rsidRDefault="00AD7723" w:rsidP="00AD7723">
      <w:pPr>
        <w:pStyle w:val="PL"/>
        <w:rPr>
          <w:lang w:val="en-US"/>
        </w:rPr>
      </w:pPr>
      <w:r w:rsidRPr="00687B9B">
        <w:rPr>
          <w:lang w:val="en-US"/>
        </w:rPr>
        <w:t xml:space="preserve">        - type: string    </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UEID</w:t>
      </w:r>
    </w:p>
    <w:p w:rsidR="00AD7723" w:rsidRPr="00687B9B" w:rsidRDefault="00AD7723" w:rsidP="00AD7723">
      <w:pPr>
        <w:pStyle w:val="PL"/>
        <w:rPr>
          <w:lang w:val="en-US"/>
        </w:rPr>
      </w:pPr>
      <w:r w:rsidRPr="00687B9B">
        <w:rPr>
          <w:lang w:val="en-US"/>
        </w:rPr>
        <w:t xml:space="preserve">            - LOCATION</w:t>
      </w:r>
    </w:p>
    <w:p w:rsidR="00AD7723" w:rsidRPr="00687B9B" w:rsidRDefault="00AD7723" w:rsidP="00AD7723">
      <w:pPr>
        <w:pStyle w:val="PL"/>
        <w:rPr>
          <w:lang w:val="en-US"/>
        </w:rPr>
      </w:pPr>
      <w:r w:rsidRPr="00687B9B">
        <w:rPr>
          <w:lang w:val="en-US"/>
        </w:rPr>
        <w:t xml:space="preserve">            - KEY_MATERIAL</w:t>
      </w:r>
    </w:p>
    <w:p w:rsidR="00AD7723" w:rsidRPr="00687B9B" w:rsidRDefault="00AD7723" w:rsidP="00AD7723">
      <w:pPr>
        <w:pStyle w:val="PL"/>
        <w:rPr>
          <w:lang w:val="en-US"/>
        </w:rPr>
      </w:pPr>
      <w:r w:rsidRPr="00687B9B">
        <w:rPr>
          <w:lang w:val="en-US"/>
        </w:rPr>
        <w:t xml:space="preserve">            - AUTHENTICATION_MATERIAL</w:t>
      </w:r>
    </w:p>
    <w:p w:rsidR="00AD7723" w:rsidRPr="00687B9B" w:rsidRDefault="00AD7723" w:rsidP="00AD7723">
      <w:pPr>
        <w:pStyle w:val="PL"/>
        <w:rPr>
          <w:lang w:val="en-US"/>
        </w:rPr>
      </w:pPr>
      <w:r w:rsidRPr="00687B9B">
        <w:rPr>
          <w:lang w:val="en-US"/>
        </w:rPr>
        <w:t xml:space="preserve">            - AUTHORIZATION_TOKEN</w:t>
      </w:r>
    </w:p>
    <w:p w:rsidR="00AD7723" w:rsidRPr="00687B9B" w:rsidRDefault="00AD7723" w:rsidP="00AD7723">
      <w:pPr>
        <w:pStyle w:val="PL"/>
        <w:rPr>
          <w:lang w:val="en-US"/>
        </w:rPr>
      </w:pPr>
      <w:r w:rsidRPr="00687B9B">
        <w:rPr>
          <w:lang w:val="en-US"/>
        </w:rPr>
        <w:t xml:space="preserve">            - OTHER</w:t>
      </w:r>
    </w:p>
    <w:p w:rsidR="00AD7723" w:rsidRPr="00687B9B" w:rsidRDefault="00AD7723" w:rsidP="00AD7723">
      <w:pPr>
        <w:pStyle w:val="PL"/>
        <w:rPr>
          <w:lang w:val="en-US"/>
        </w:rPr>
      </w:pPr>
      <w:r w:rsidRPr="00687B9B">
        <w:rPr>
          <w:lang w:val="en-US"/>
        </w:rPr>
        <w:t xml:space="preserve">            - NONSENSITIVE</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IeLocation:</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URI_PARAM</w:t>
      </w:r>
    </w:p>
    <w:p w:rsidR="00AD7723" w:rsidRPr="00687B9B" w:rsidRDefault="00AD7723" w:rsidP="00AD7723">
      <w:pPr>
        <w:pStyle w:val="PL"/>
        <w:rPr>
          <w:lang w:val="en-US"/>
        </w:rPr>
      </w:pPr>
      <w:r w:rsidRPr="00687B9B">
        <w:rPr>
          <w:lang w:val="en-US"/>
        </w:rPr>
        <w:t xml:space="preserve">            - HEADER</w:t>
      </w:r>
    </w:p>
    <w:p w:rsidR="00AD7723" w:rsidRPr="00687B9B" w:rsidRDefault="00AD7723" w:rsidP="00AD7723">
      <w:pPr>
        <w:pStyle w:val="PL"/>
        <w:rPr>
          <w:lang w:val="en-US"/>
        </w:rPr>
      </w:pPr>
      <w:r w:rsidRPr="00687B9B">
        <w:rPr>
          <w:lang w:val="en-US"/>
        </w:rPr>
        <w:t xml:space="preserve">            - BODY</w:t>
      </w:r>
    </w:p>
    <w:p w:rsidR="00AD7723" w:rsidRPr="00687B9B" w:rsidRDefault="00AD7723" w:rsidP="00AD7723">
      <w:pPr>
        <w:pStyle w:val="PL"/>
        <w:rPr>
          <w:lang w:val="en-US"/>
        </w:rPr>
      </w:pPr>
      <w:r w:rsidRPr="00687B9B">
        <w:rPr>
          <w:lang w:val="en-US"/>
        </w:rPr>
        <w:t xml:space="preserve">            - MULTIPART_BINARY</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ieLoc</w:t>
      </w:r>
    </w:p>
    <w:p w:rsidR="00AD7723" w:rsidRPr="00687B9B" w:rsidRDefault="00AD7723" w:rsidP="00AD7723">
      <w:pPr>
        <w:pStyle w:val="PL"/>
        <w:rPr>
          <w:lang w:val="en-US"/>
        </w:rPr>
      </w:pPr>
      <w:r w:rsidRPr="00687B9B">
        <w:rPr>
          <w:lang w:val="en-US"/>
        </w:rPr>
        <w:t xml:space="preserve">        - ieType</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ieLoc:</w:t>
      </w:r>
    </w:p>
    <w:p w:rsidR="00AD7723" w:rsidRPr="00687B9B" w:rsidRDefault="00AD7723" w:rsidP="00AD7723">
      <w:pPr>
        <w:pStyle w:val="PL"/>
        <w:rPr>
          <w:lang w:val="en-US"/>
        </w:rPr>
      </w:pPr>
      <w:r w:rsidRPr="00687B9B">
        <w:rPr>
          <w:lang w:val="en-US"/>
        </w:rPr>
        <w:t xml:space="preserve">          $ref: '#/components/schemas/IeLocation'</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sidRPr="00687B9B">
        <w:rPr>
          <w:lang w:val="en-US"/>
        </w:rPr>
        <w:t xml:space="preserve">        reqIe: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rspIe: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isModifiable:</w:t>
      </w:r>
    </w:p>
    <w:p w:rsidR="00AD7723" w:rsidRPr="00687B9B" w:rsidRDefault="00AD7723" w:rsidP="00AD7723">
      <w:pPr>
        <w:pStyle w:val="PL"/>
        <w:rPr>
          <w:lang w:val="en-US"/>
        </w:rPr>
      </w:pPr>
      <w:r w:rsidRPr="00687B9B">
        <w:rPr>
          <w:lang w:val="en-US"/>
        </w:rPr>
        <w:t xml:space="preserve">          type: boolean</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ApiIeMapping:</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lastRenderedPageBreak/>
        <w:t xml:space="preserve">      required:</w:t>
      </w:r>
    </w:p>
    <w:p w:rsidR="00AD7723" w:rsidRPr="00687B9B" w:rsidRDefault="00AD7723" w:rsidP="00AD7723">
      <w:pPr>
        <w:pStyle w:val="PL"/>
        <w:rPr>
          <w:lang w:val="en-US"/>
        </w:rPr>
      </w:pPr>
      <w:r w:rsidRPr="00687B9B">
        <w:rPr>
          <w:lang w:val="en-US"/>
        </w:rPr>
        <w:t xml:space="preserve">        - apiSignature</w:t>
      </w:r>
    </w:p>
    <w:p w:rsidR="00AD7723" w:rsidRPr="00687B9B" w:rsidRDefault="00AD7723" w:rsidP="00AD7723">
      <w:pPr>
        <w:pStyle w:val="PL"/>
        <w:rPr>
          <w:lang w:val="en-US"/>
        </w:rPr>
      </w:pPr>
      <w:r w:rsidRPr="00687B9B">
        <w:rPr>
          <w:lang w:val="en-US"/>
        </w:rPr>
        <w:t xml:space="preserve">        - apiMethod</w:t>
      </w:r>
    </w:p>
    <w:p w:rsidR="00AD7723" w:rsidRPr="00687B9B" w:rsidRDefault="00AD7723" w:rsidP="00AD7723">
      <w:pPr>
        <w:pStyle w:val="PL"/>
        <w:rPr>
          <w:lang w:val="en-US"/>
        </w:rPr>
      </w:pPr>
      <w:r w:rsidRPr="00687B9B">
        <w:rPr>
          <w:lang w:val="en-US"/>
        </w:rPr>
        <w:t xml:space="preserve">        - IeList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$ref: '#/components/schemas/ApiSignature'</w:t>
      </w:r>
    </w:p>
    <w:p w:rsidR="00AD7723" w:rsidRPr="00687B9B" w:rsidRDefault="00AD7723" w:rsidP="00AD7723">
      <w:pPr>
        <w:pStyle w:val="PL"/>
        <w:rPr>
          <w:lang w:val="en-US"/>
        </w:rPr>
      </w:pPr>
      <w:r w:rsidRPr="00687B9B">
        <w:rPr>
          <w:lang w:val="en-US"/>
        </w:rPr>
        <w:t xml:space="preserve">        apiMethod:</w:t>
      </w:r>
    </w:p>
    <w:p w:rsidR="00AD7723" w:rsidRPr="00687B9B" w:rsidRDefault="00AD7723" w:rsidP="00AD7723">
      <w:pPr>
        <w:pStyle w:val="PL"/>
        <w:rPr>
          <w:lang w:val="en-US"/>
        </w:rPr>
      </w:pPr>
      <w:r w:rsidRPr="00687B9B">
        <w:rPr>
          <w:lang w:val="en-US"/>
        </w:rPr>
        <w:t xml:space="preserve">          $ref: '#/components/schemas/HttpMethod'</w:t>
      </w:r>
    </w:p>
    <w:p w:rsidR="00AD7723" w:rsidRDefault="00AD7723" w:rsidP="00AD7723">
      <w:pPr>
        <w:pStyle w:val="PL"/>
        <w:rPr>
          <w:lang w:val="en-US"/>
        </w:rPr>
      </w:pPr>
      <w:r w:rsidRPr="00687B9B">
        <w:rPr>
          <w:lang w:val="en-US"/>
        </w:rPr>
        <w:t xml:space="preserve">        IeList:</w:t>
      </w:r>
    </w:p>
    <w:p w:rsidR="00AD7723" w:rsidRDefault="00AD7723" w:rsidP="00AD7723">
      <w:pPr>
        <w:pStyle w:val="PL"/>
        <w:rPr>
          <w:lang w:val="en-US"/>
        </w:rPr>
      </w:pPr>
      <w:r>
        <w:rPr>
          <w:lang w:val="en-US"/>
        </w:rPr>
        <w:t xml:space="preserve">          type: array</w:t>
      </w:r>
    </w:p>
    <w:p w:rsidR="00AD7723" w:rsidRPr="00687B9B" w:rsidRDefault="00AD7723" w:rsidP="00AD7723">
      <w:pPr>
        <w:pStyle w:val="PL"/>
        <w:rPr>
          <w:lang w:val="en-US"/>
        </w:rPr>
      </w:pPr>
      <w:r>
        <w:rPr>
          <w:lang w:val="en-US"/>
        </w:rPr>
        <w:t xml:space="preserve">          items:</w:t>
      </w:r>
    </w:p>
    <w:p w:rsidR="00AD7723" w:rsidRDefault="00AD7723" w:rsidP="00AD7723">
      <w:pPr>
        <w:pStyle w:val="PL"/>
        <w:rPr>
          <w:lang w:val="en-US"/>
        </w:rPr>
      </w:pPr>
      <w:r w:rsidRPr="00687B9B">
        <w:rPr>
          <w:lang w:val="en-US"/>
        </w:rPr>
        <w:t xml:space="preserve">          </w:t>
      </w:r>
      <w:r>
        <w:rPr>
          <w:lang w:val="en-US"/>
        </w:rPr>
        <w:t xml:space="preserve">  </w:t>
      </w:r>
      <w:r w:rsidRPr="00687B9B">
        <w:rPr>
          <w:lang w:val="en-US"/>
        </w:rPr>
        <w:t>$ref: '#/components/schemas/IeInfo'</w:t>
      </w:r>
    </w:p>
    <w:p w:rsidR="00AD7723" w:rsidRPr="00687B9B" w:rsidRDefault="00AD7723">
      <w:pPr>
        <w:pStyle w:val="PL"/>
        <w:rPr>
          <w:lang w:val="en-US"/>
        </w:rPr>
      </w:pPr>
      <w:r>
        <w:rPr>
          <w:lang w:val="en-US"/>
        </w:rPr>
        <w:t xml:space="preserve">          </w:t>
      </w:r>
      <w:r w:rsidRPr="009B6FC4">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ProtectionPolicy:</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apiIeMappingList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apiIeMappingList: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'#/components/schemas/ApiIeMapping'</w:t>
      </w:r>
    </w:p>
    <w:p w:rsidR="00AD7723" w:rsidRPr="00687B9B" w:rsidRDefault="00AD7723" w:rsidP="00AD7723">
      <w:pPr>
        <w:pStyle w:val="PL"/>
        <w:rPr>
          <w:lang w:val="en-US"/>
        </w:rPr>
      </w:pPr>
      <w:r>
        <w:rPr>
          <w:lang w:val="en-US"/>
        </w:rPr>
        <w:t xml:space="preserve">          minItems: 1</w:t>
      </w:r>
    </w:p>
    <w:p w:rsidR="00AD7723" w:rsidRPr="00687B9B" w:rsidRDefault="00AD7723" w:rsidP="00AD7723">
      <w:pPr>
        <w:pStyle w:val="PL"/>
        <w:rPr>
          <w:lang w:val="en-US"/>
        </w:rPr>
      </w:pPr>
      <w:r w:rsidRPr="00687B9B">
        <w:rPr>
          <w:lang w:val="en-US"/>
        </w:rPr>
        <w:t xml:space="preserve">        dataTypeEncPolicy:</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Pr>
          <w:lang w:val="en-US"/>
        </w:rPr>
        <w:t xml:space="preserve">          </w:t>
      </w:r>
      <w:r w:rsidRPr="00C92ADE">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supportedSecCapabilityList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supportedSecCapabilityList: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selectedSecCapability</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selectedSecCapability:</w:t>
      </w:r>
    </w:p>
    <w:p w:rsidR="00AD7723" w:rsidRPr="00687B9B"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jweCipherSuiteList: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 </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jwsCipherSuiteList: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protectionPolicyInfo:</w:t>
      </w:r>
    </w:p>
    <w:p w:rsidR="00AD7723" w:rsidRPr="00687B9B" w:rsidRDefault="00AD7723" w:rsidP="00AD7723">
      <w:pPr>
        <w:pStyle w:val="PL"/>
        <w:rPr>
          <w:lang w:val="en-US"/>
        </w:rPr>
      </w:pPr>
      <w:r w:rsidRPr="00687B9B">
        <w:rPr>
          <w:lang w:val="en-US"/>
        </w:rPr>
        <w:t xml:space="preserve">          $ref: '#/components/schemas/ProtectionPolicy'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lastRenderedPageBreak/>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selectedJweCipherSuite: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selectedJwsCipherSuite: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selProtectionPolicyInfo:</w:t>
      </w:r>
    </w:p>
    <w:p w:rsidR="00AD7723" w:rsidRPr="00687B9B" w:rsidRDefault="00AD7723" w:rsidP="00AD7723">
      <w:pPr>
        <w:pStyle w:val="PL"/>
        <w:rPr>
          <w:lang w:val="en-US"/>
        </w:rPr>
      </w:pPr>
      <w:r w:rsidRPr="00687B9B">
        <w:rPr>
          <w:lang w:val="en-US"/>
        </w:rPr>
        <w:t xml:space="preserve">          $ref: '#/components/schemas/ProtectionPolicy'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N32fContextInfo: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Default="00AD7723" w:rsidP="00AD7723">
      <w:pPr>
        <w:pStyle w:val="PL"/>
        <w:rPr>
          <w:lang w:val="en-US"/>
        </w:rPr>
      </w:pPr>
      <w:r w:rsidRPr="00687B9B">
        <w:rPr>
          <w:lang w:val="en-US"/>
        </w:rPr>
        <w:t xml:space="preserve">          type: string</w:t>
      </w:r>
    </w:p>
    <w:p w:rsidR="00AD7723" w:rsidRDefault="00AD7723" w:rsidP="00AD7723">
      <w:pPr>
        <w:pStyle w:val="PL"/>
        <w:rPr>
          <w:lang w:val="en-US"/>
        </w:rPr>
      </w:pPr>
      <w:r>
        <w:rPr>
          <w:lang w:val="en-US"/>
        </w:rPr>
        <w:t xml:space="preserve">    CallbackName:</w:t>
      </w:r>
    </w:p>
    <w:p w:rsidR="00AD7723" w:rsidRDefault="00AD7723" w:rsidP="00AD7723">
      <w:pPr>
        <w:pStyle w:val="PL"/>
        <w:rPr>
          <w:lang w:val="en-US"/>
        </w:rPr>
      </w:pPr>
      <w:r>
        <w:rPr>
          <w:lang w:val="en-US"/>
        </w:rPr>
        <w:t xml:space="preserve">      type: object</w:t>
      </w:r>
    </w:p>
    <w:p w:rsidR="00AD7723" w:rsidRDefault="00AD7723" w:rsidP="00AD7723">
      <w:pPr>
        <w:pStyle w:val="PL"/>
        <w:rPr>
          <w:lang w:val="en-US"/>
        </w:rPr>
      </w:pPr>
      <w:r>
        <w:rPr>
          <w:lang w:val="en-US"/>
        </w:rPr>
        <w:t xml:space="preserve">      required:</w:t>
      </w:r>
    </w:p>
    <w:p w:rsidR="00AD7723" w:rsidRDefault="00AD7723" w:rsidP="00AD7723">
      <w:pPr>
        <w:pStyle w:val="PL"/>
        <w:rPr>
          <w:lang w:val="en-US"/>
        </w:rPr>
      </w:pPr>
      <w:r>
        <w:rPr>
          <w:lang w:val="en-US"/>
        </w:rPr>
        <w:t xml:space="preserve">        - callbackType</w:t>
      </w:r>
    </w:p>
    <w:p w:rsidR="00AD7723" w:rsidRDefault="00AD7723" w:rsidP="00AD7723">
      <w:pPr>
        <w:pStyle w:val="PL"/>
        <w:rPr>
          <w:lang w:val="en-US"/>
        </w:rPr>
      </w:pPr>
      <w:r>
        <w:rPr>
          <w:lang w:val="en-US"/>
        </w:rPr>
        <w:t xml:space="preserve">      properties:</w:t>
      </w:r>
    </w:p>
    <w:p w:rsidR="00AD7723" w:rsidRDefault="00AD7723" w:rsidP="00AD7723">
      <w:pPr>
        <w:pStyle w:val="PL"/>
        <w:rPr>
          <w:lang w:val="en-US"/>
        </w:rPr>
      </w:pPr>
      <w:r>
        <w:rPr>
          <w:lang w:val="en-US"/>
        </w:rPr>
        <w:t xml:space="preserve">        callbackType:</w:t>
      </w:r>
    </w:p>
    <w:p w:rsidR="00AD7723" w:rsidRDefault="00AD7723" w:rsidP="00AD7723">
      <w:pPr>
        <w:pStyle w:val="PL"/>
        <w:rPr>
          <w:lang w:val="en-US"/>
        </w:rPr>
      </w:pPr>
      <w:r>
        <w:rPr>
          <w:lang w:val="en-US"/>
        </w:rPr>
        <w:t xml:space="preserve">          type: string</w:t>
      </w:r>
    </w:p>
    <w:p w:rsidR="00AD7723" w:rsidRPr="005A785B" w:rsidRDefault="00AD7723" w:rsidP="00AD7723">
      <w:pPr>
        <w:pStyle w:val="PL"/>
        <w:rPr>
          <w:lang w:val="en-US"/>
        </w:rPr>
      </w:pPr>
      <w:r w:rsidRPr="005A785B">
        <w:rPr>
          <w:lang w:val="en-US"/>
        </w:rPr>
        <w:t xml:space="preserve">    N32fErrorInfo: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n32fMessageId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n32fMessageId:</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failedModificationList: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'#/components/schemas/FailedModificationInfo'</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errorDetailsList: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'#/components/schemas/N32fErrorDetail'</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FailedModificationInfo: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ipxId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ipxId:</w:t>
      </w:r>
    </w:p>
    <w:p w:rsidR="00AD7723" w:rsidRPr="005A785B" w:rsidRDefault="00AD7723" w:rsidP="00AD7723">
      <w:pPr>
        <w:pStyle w:val="PL"/>
        <w:rPr>
          <w:lang w:val="en-US"/>
        </w:rPr>
      </w:pPr>
      <w:r w:rsidRPr="005A785B">
        <w:rPr>
          <w:lang w:val="en-US"/>
        </w:rPr>
        <w:t xml:space="preserve">          $ref: 'TS29510_Nnrf_NFManagement.yaml#/components/schemas/Fqdn'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N32fErrorDetail:</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attribute</w:t>
      </w:r>
    </w:p>
    <w:p w:rsidR="00AD7723" w:rsidRPr="005A785B" w:rsidRDefault="00AD7723" w:rsidP="00AD7723">
      <w:pPr>
        <w:pStyle w:val="PL"/>
        <w:rPr>
          <w:lang w:val="en-US"/>
        </w:rPr>
      </w:pPr>
      <w:r w:rsidRPr="005A785B">
        <w:rPr>
          <w:lang w:val="en-US"/>
        </w:rPr>
        <w:t xml:space="preserve">        - msgReconstructFailReason</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attribute:</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msgReconstructFailReason:</w:t>
      </w:r>
    </w:p>
    <w:p w:rsidR="00AD7723" w:rsidRPr="005A785B" w:rsidRDefault="00AD7723" w:rsidP="00AD7723">
      <w:pPr>
        <w:pStyle w:val="PL"/>
        <w:rPr>
          <w:lang w:val="en-US"/>
        </w:rPr>
      </w:pPr>
      <w:r w:rsidRPr="005A785B">
        <w:rPr>
          <w:lang w:val="en-US"/>
        </w:rPr>
        <w:t xml:space="preserve">          $ref: '#/components/schemas/FailureReason'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INTEGRITY_CHECK_FAILED</w:t>
      </w:r>
    </w:p>
    <w:p w:rsidR="00AD7723" w:rsidRPr="005A785B" w:rsidRDefault="00AD7723" w:rsidP="00AD7723">
      <w:pPr>
        <w:pStyle w:val="PL"/>
        <w:rPr>
          <w:lang w:val="en-US"/>
        </w:rPr>
      </w:pPr>
      <w:r w:rsidRPr="005A785B">
        <w:rPr>
          <w:lang w:val="en-US"/>
        </w:rPr>
        <w:t xml:space="preserve">            - INTEGRITY_CHECK_ON_MODIFICATIONS_FAILED</w:t>
      </w:r>
    </w:p>
    <w:p w:rsidR="00AD7723" w:rsidRPr="005A785B" w:rsidRDefault="00AD7723" w:rsidP="00AD7723">
      <w:pPr>
        <w:pStyle w:val="PL"/>
        <w:rPr>
          <w:lang w:val="en-US"/>
        </w:rPr>
      </w:pPr>
      <w:r w:rsidRPr="005A785B">
        <w:rPr>
          <w:lang w:val="en-US"/>
        </w:rPr>
        <w:t xml:space="preserve">            - MODIFICATIONS_INSTRUCTIONS_FAILED</w:t>
      </w:r>
    </w:p>
    <w:p w:rsidR="00AD7723" w:rsidRPr="005A785B" w:rsidRDefault="00AD7723" w:rsidP="00AD7723">
      <w:pPr>
        <w:pStyle w:val="PL"/>
        <w:rPr>
          <w:lang w:val="en-US"/>
        </w:rPr>
      </w:pPr>
      <w:r w:rsidRPr="005A785B">
        <w:rPr>
          <w:lang w:val="en-US"/>
        </w:rPr>
        <w:t xml:space="preserve">            - DECIPHERING_FAILED</w:t>
      </w:r>
    </w:p>
    <w:p w:rsidR="00AD7723" w:rsidRPr="005A785B" w:rsidRDefault="00AD7723" w:rsidP="00AD7723">
      <w:pPr>
        <w:pStyle w:val="PL"/>
        <w:rPr>
          <w:lang w:val="en-US"/>
        </w:rPr>
      </w:pPr>
      <w:r w:rsidRPr="005A785B">
        <w:rPr>
          <w:lang w:val="en-US"/>
        </w:rPr>
        <w:t xml:space="preserve">            - MESSAGE_RECONSTRUCTION_FAILED</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FailureReason:</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lastRenderedPageBreak/>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INVALID_JSON_POINTER</w:t>
      </w:r>
    </w:p>
    <w:p w:rsidR="00AD7723" w:rsidRPr="005A785B" w:rsidRDefault="00AD7723" w:rsidP="00AD7723">
      <w:pPr>
        <w:pStyle w:val="PL"/>
        <w:rPr>
          <w:lang w:val="en-US"/>
        </w:rPr>
      </w:pPr>
      <w:r w:rsidRPr="005A785B">
        <w:rPr>
          <w:lang w:val="en-US"/>
        </w:rPr>
        <w:t xml:space="preserve">            - INVALID_INDEX_TO_ENCRYPTED_BLOCK</w:t>
      </w:r>
    </w:p>
    <w:p w:rsidR="00AD7723" w:rsidRPr="005A785B" w:rsidRDefault="00AD7723" w:rsidP="00AD7723">
      <w:pPr>
        <w:pStyle w:val="PL"/>
        <w:rPr>
          <w:lang w:val="en-US"/>
        </w:rPr>
      </w:pPr>
      <w:r w:rsidRPr="005A785B">
        <w:rPr>
          <w:lang w:val="en-US"/>
        </w:rPr>
        <w:t xml:space="preserve">            - INVALID_HTTP_HEADER</w:t>
      </w:r>
    </w:p>
    <w:p w:rsidR="00AD7723" w:rsidRPr="002E5CBA" w:rsidRDefault="00AD7723" w:rsidP="00AD7723">
      <w:pPr>
        <w:pStyle w:val="PL"/>
        <w:rPr>
          <w:lang w:val="en-US"/>
        </w:rPr>
      </w:pPr>
      <w:r w:rsidRPr="005A785B">
        <w:rPr>
          <w:lang w:val="en-US"/>
        </w:rPr>
        <w:t xml:space="preserve">        - type: string</w:t>
      </w:r>
    </w:p>
    <w:p w:rsidR="00AD7723" w:rsidRDefault="00AD7723" w:rsidP="00386A6E"/>
    <w:p w:rsidR="00270007" w:rsidRDefault="00270007" w:rsidP="00270007">
      <w:pPr>
        <w:pStyle w:val="Heading2"/>
      </w:pPr>
      <w:bookmarkStart w:id="150" w:name="_Toc20151163"/>
      <w:r>
        <w:t>A.3</w:t>
      </w:r>
      <w:r>
        <w:tab/>
        <w:t>JOSE Protected Message Forwarding API on N32-f</w:t>
      </w:r>
      <w:bookmarkEnd w:id="150"/>
    </w:p>
    <w:p w:rsidR="00270007" w:rsidRPr="00270007" w:rsidRDefault="00270007" w:rsidP="00386A6E">
      <w:pPr>
        <w:pStyle w:val="PL"/>
      </w:pPr>
      <w:r w:rsidRPr="00270007">
        <w:t>openapi: 3.0.0</w:t>
      </w:r>
    </w:p>
    <w:p w:rsidR="00270007" w:rsidRPr="00270007" w:rsidRDefault="00270007" w:rsidP="00386A6E">
      <w:pPr>
        <w:pStyle w:val="PL"/>
      </w:pPr>
    </w:p>
    <w:p w:rsidR="00270007" w:rsidRPr="00270007" w:rsidRDefault="00270007" w:rsidP="00386A6E">
      <w:pPr>
        <w:pStyle w:val="PL"/>
      </w:pPr>
      <w:r w:rsidRPr="00270007">
        <w:t>info:</w:t>
      </w:r>
    </w:p>
    <w:p w:rsidR="00270007" w:rsidRPr="00270007" w:rsidRDefault="00270007" w:rsidP="00386A6E">
      <w:pPr>
        <w:pStyle w:val="PL"/>
      </w:pPr>
      <w:r w:rsidRPr="00270007">
        <w:t xml:space="preserve">  version: '1.0.</w:t>
      </w:r>
      <w:r w:rsidR="00687FD0">
        <w:t>1</w:t>
      </w:r>
      <w:r w:rsidRPr="00270007">
        <w:t>'</w:t>
      </w:r>
    </w:p>
    <w:p w:rsidR="00270007" w:rsidRPr="00270007" w:rsidRDefault="00270007" w:rsidP="00386A6E">
      <w:pPr>
        <w:pStyle w:val="PL"/>
      </w:pPr>
      <w:r w:rsidRPr="00270007">
        <w:t xml:space="preserve">  title: 'JOSE Protected Message Forwarding API'</w:t>
      </w:r>
    </w:p>
    <w:p w:rsidR="00626ACA" w:rsidRDefault="00270007" w:rsidP="00386A6E">
      <w:pPr>
        <w:pStyle w:val="PL"/>
      </w:pPr>
      <w:r w:rsidRPr="00270007">
        <w:t xml:space="preserve">  description: </w:t>
      </w:r>
      <w:r w:rsidR="00626ACA">
        <w:t>|</w:t>
      </w:r>
    </w:p>
    <w:p w:rsidR="00270007" w:rsidRPr="00270007" w:rsidRDefault="00626ACA" w:rsidP="00386A6E">
      <w:pPr>
        <w:pStyle w:val="PL"/>
      </w:pPr>
      <w:r>
        <w:t xml:space="preserve">    </w:t>
      </w:r>
      <w:r w:rsidR="00270007" w:rsidRPr="00270007">
        <w:t>N32-f Message Forwarding</w:t>
      </w:r>
      <w:r>
        <w:t xml:space="preserve"> Service.</w:t>
      </w:r>
    </w:p>
    <w:p w:rsidR="00626ACA" w:rsidRDefault="00626ACA" w:rsidP="00626ACA">
      <w:pPr>
        <w:pStyle w:val="PL"/>
      </w:pPr>
      <w:r>
        <w:t xml:space="preserve">    © 2019, 3GPP Organizational Partners (ARIB, ATIS, CCSA, ETSI, TSDSI, TTA, TTC).</w:t>
      </w:r>
    </w:p>
    <w:p w:rsidR="00270007" w:rsidRPr="00270007" w:rsidRDefault="00626ACA" w:rsidP="00626ACA">
      <w:pPr>
        <w:pStyle w:val="PL"/>
      </w:pPr>
      <w:r>
        <w:t xml:space="preserve">    All rights reserved.</w:t>
      </w:r>
    </w:p>
    <w:p w:rsidR="00270007" w:rsidRPr="00270007" w:rsidRDefault="00270007" w:rsidP="00386A6E">
      <w:pPr>
        <w:pStyle w:val="PL"/>
      </w:pPr>
      <w:r w:rsidRPr="00270007">
        <w:t>servers:</w:t>
      </w:r>
    </w:p>
    <w:p w:rsidR="00270007" w:rsidRPr="00270007" w:rsidRDefault="00270007" w:rsidP="00386A6E">
      <w:pPr>
        <w:pStyle w:val="PL"/>
      </w:pPr>
      <w:r w:rsidRPr="00270007">
        <w:t xml:space="preserve">  - url: '{apiRoot}/n32f-forward/v1'</w:t>
      </w:r>
    </w:p>
    <w:p w:rsidR="00270007" w:rsidRPr="00270007" w:rsidRDefault="00270007" w:rsidP="00386A6E">
      <w:pPr>
        <w:pStyle w:val="PL"/>
      </w:pPr>
      <w:r w:rsidRPr="00270007">
        <w:t xml:space="preserve">    variables:</w:t>
      </w:r>
    </w:p>
    <w:p w:rsidR="00270007" w:rsidRPr="00270007" w:rsidRDefault="00270007" w:rsidP="00386A6E">
      <w:pPr>
        <w:pStyle w:val="PL"/>
      </w:pPr>
      <w:r w:rsidRPr="00270007">
        <w:t xml:space="preserve">      apiRoot:</w:t>
      </w:r>
    </w:p>
    <w:p w:rsidR="00270007" w:rsidRPr="00270007" w:rsidRDefault="00270007" w:rsidP="00386A6E">
      <w:pPr>
        <w:pStyle w:val="PL"/>
      </w:pPr>
      <w:r w:rsidRPr="00270007">
        <w:t xml:space="preserve">        default: https://example.com</w:t>
      </w:r>
    </w:p>
    <w:p w:rsidR="00270007" w:rsidRPr="00270007" w:rsidRDefault="00270007" w:rsidP="00386A6E">
      <w:pPr>
        <w:pStyle w:val="PL"/>
      </w:pPr>
      <w:r w:rsidRPr="00270007">
        <w:t xml:space="preserve">        description:  apiRoot as defined in </w:t>
      </w:r>
      <w:r w:rsidR="00186805">
        <w:t>clause</w:t>
      </w:r>
      <w:r w:rsidRPr="00270007">
        <w:t xml:space="preserve"> 4.4 of 3GPP TS 29.501.</w:t>
      </w:r>
    </w:p>
    <w:p w:rsidR="00270007" w:rsidRPr="00270007" w:rsidRDefault="00270007" w:rsidP="00386A6E">
      <w:pPr>
        <w:pStyle w:val="PL"/>
      </w:pPr>
      <w:r w:rsidRPr="00270007">
        <w:t>externalDocs:</w:t>
      </w:r>
    </w:p>
    <w:p w:rsidR="00270007" w:rsidRPr="00270007" w:rsidRDefault="00270007" w:rsidP="00386A6E">
      <w:pPr>
        <w:pStyle w:val="PL"/>
      </w:pPr>
      <w:r w:rsidRPr="00270007">
        <w:t xml:space="preserve">  description: 3GPP TS 29.573 V15.</w:t>
      </w:r>
      <w:r w:rsidR="00066BA0">
        <w:t>2</w:t>
      </w:r>
      <w:r w:rsidRPr="00270007">
        <w:t>.0; 5G System; Public Land Mobile Network (PLMN) Interconnection; Stage 3</w:t>
      </w:r>
    </w:p>
    <w:p w:rsidR="00270007" w:rsidRPr="00270007" w:rsidRDefault="00270007" w:rsidP="00386A6E">
      <w:pPr>
        <w:pStyle w:val="PL"/>
      </w:pPr>
      <w:r w:rsidRPr="00270007">
        <w:t xml:space="preserve">  url: http://www.3gpp.org/ftp/Specs/archive/29_series/29.573/</w:t>
      </w:r>
    </w:p>
    <w:p w:rsidR="00270007" w:rsidRPr="00270007" w:rsidRDefault="00270007" w:rsidP="00386A6E">
      <w:pPr>
        <w:pStyle w:val="PL"/>
      </w:pPr>
    </w:p>
    <w:p w:rsidR="00270007" w:rsidRPr="00270007" w:rsidRDefault="00270007" w:rsidP="00386A6E">
      <w:pPr>
        <w:pStyle w:val="PL"/>
      </w:pPr>
      <w:r w:rsidRPr="00270007">
        <w:t>paths:</w:t>
      </w:r>
    </w:p>
    <w:p w:rsidR="00270007" w:rsidRPr="00270007" w:rsidRDefault="00270007" w:rsidP="00386A6E">
      <w:pPr>
        <w:pStyle w:val="PL"/>
      </w:pPr>
      <w:r w:rsidRPr="00270007">
        <w:t xml:space="preserve">  /n32f-process:</w:t>
      </w:r>
    </w:p>
    <w:p w:rsidR="00270007" w:rsidRPr="00270007" w:rsidRDefault="00270007" w:rsidP="00386A6E">
      <w:pPr>
        <w:pStyle w:val="PL"/>
      </w:pPr>
      <w:r w:rsidRPr="00270007">
        <w:t xml:space="preserve">    post:</w:t>
      </w:r>
    </w:p>
    <w:p w:rsidR="00270007" w:rsidRPr="00270007" w:rsidRDefault="00270007" w:rsidP="00386A6E">
      <w:pPr>
        <w:pStyle w:val="PL"/>
      </w:pPr>
      <w:r w:rsidRPr="00270007">
        <w:t xml:space="preserve">      summary:  N32-f Message Forwarding </w:t>
      </w:r>
    </w:p>
    <w:p w:rsidR="00270007" w:rsidRPr="00270007" w:rsidRDefault="00270007" w:rsidP="00386A6E">
      <w:pPr>
        <w:pStyle w:val="PL"/>
      </w:pPr>
      <w:r w:rsidRPr="00270007">
        <w:t xml:space="preserve">      tags:</w:t>
      </w:r>
    </w:p>
    <w:p w:rsidR="00270007" w:rsidRPr="00270007" w:rsidRDefault="00270007" w:rsidP="00386A6E">
      <w:pPr>
        <w:pStyle w:val="PL"/>
      </w:pPr>
      <w:r w:rsidRPr="00270007">
        <w:t xml:space="preserve">        - N32-f Forward</w:t>
      </w:r>
    </w:p>
    <w:p w:rsidR="00270007" w:rsidRPr="00270007" w:rsidRDefault="00270007" w:rsidP="00386A6E">
      <w:pPr>
        <w:pStyle w:val="PL"/>
      </w:pPr>
      <w:r w:rsidRPr="00270007">
        <w:t xml:space="preserve">      operationId: PostN32fProcess</w:t>
      </w:r>
    </w:p>
    <w:p w:rsidR="00270007" w:rsidRPr="00270007" w:rsidRDefault="00270007" w:rsidP="00386A6E">
      <w:pPr>
        <w:pStyle w:val="PL"/>
      </w:pPr>
      <w:r w:rsidRPr="00270007">
        <w:t xml:space="preserve">      requestBody:</w:t>
      </w:r>
    </w:p>
    <w:p w:rsidR="00270007" w:rsidRPr="00270007" w:rsidRDefault="00270007" w:rsidP="00386A6E">
      <w:pPr>
        <w:pStyle w:val="PL"/>
      </w:pPr>
      <w:r w:rsidRPr="00270007">
        <w:t xml:space="preserve">        description: Custom operation N32-f Message Forwarding</w:t>
      </w:r>
    </w:p>
    <w:p w:rsidR="00270007" w:rsidRPr="00270007" w:rsidRDefault="00270007" w:rsidP="00386A6E">
      <w:pPr>
        <w:pStyle w:val="PL"/>
      </w:pPr>
      <w:r w:rsidRPr="00270007">
        <w:t xml:space="preserve">        required: true</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'#/components/schemas/N32fReformattedReqMsg'</w:t>
      </w:r>
    </w:p>
    <w:p w:rsidR="00270007" w:rsidRPr="00270007" w:rsidRDefault="00270007" w:rsidP="00386A6E">
      <w:pPr>
        <w:pStyle w:val="PL"/>
      </w:pPr>
      <w:r w:rsidRPr="00270007">
        <w:t xml:space="preserve">      responses:</w:t>
      </w:r>
    </w:p>
    <w:p w:rsidR="00270007" w:rsidRPr="00270007" w:rsidRDefault="00270007" w:rsidP="00386A6E">
      <w:pPr>
        <w:pStyle w:val="PL"/>
      </w:pPr>
      <w:r w:rsidRPr="00270007">
        <w:t xml:space="preserve">        '200':</w:t>
      </w:r>
    </w:p>
    <w:p w:rsidR="00270007" w:rsidRPr="00270007" w:rsidRDefault="00270007" w:rsidP="00386A6E">
      <w:pPr>
        <w:pStyle w:val="PL"/>
      </w:pPr>
      <w:r w:rsidRPr="00270007">
        <w:t xml:space="preserve">          description: OK (Successful forwarding of reformatted message over N32-f)</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'#/components/schemas/N32fReformattedRspMsg'</w:t>
      </w:r>
    </w:p>
    <w:p w:rsidR="00270007" w:rsidRPr="00270007" w:rsidRDefault="00270007" w:rsidP="00386A6E">
      <w:pPr>
        <w:pStyle w:val="PL"/>
      </w:pPr>
      <w:r w:rsidRPr="00270007">
        <w:t xml:space="preserve">        '400':</w:t>
      </w:r>
    </w:p>
    <w:p w:rsidR="00270007" w:rsidRDefault="00270007" w:rsidP="00386A6E">
      <w:pPr>
        <w:pStyle w:val="PL"/>
      </w:pPr>
      <w:r w:rsidRPr="00270007">
        <w:t xml:space="preserve">          $ref: 'TS29571_CommonData.yaml#/components/responses/400'</w:t>
      </w:r>
    </w:p>
    <w:p w:rsidR="00747A6D" w:rsidRDefault="00747A6D" w:rsidP="00747A6D">
      <w:pPr>
        <w:pStyle w:val="PL"/>
      </w:pPr>
      <w:r>
        <w:t xml:space="preserve">        '403':</w:t>
      </w:r>
    </w:p>
    <w:p w:rsidR="00747A6D" w:rsidRPr="00747A6D" w:rsidRDefault="00747A6D" w:rsidP="00386A6E">
      <w:pPr>
        <w:pStyle w:val="PL"/>
      </w:pPr>
      <w:r>
        <w:t xml:space="preserve">          $ref: </w:t>
      </w:r>
      <w:r w:rsidRPr="00270007">
        <w:t>'TS29571_CommonData.yaml#/components/responses/</w:t>
      </w:r>
      <w:r>
        <w:t>403'</w:t>
      </w:r>
    </w:p>
    <w:p w:rsidR="00270007" w:rsidRPr="00270007" w:rsidRDefault="00270007" w:rsidP="00386A6E">
      <w:pPr>
        <w:pStyle w:val="PL"/>
      </w:pPr>
      <w:r w:rsidRPr="00270007">
        <w:t xml:space="preserve">        '411':</w:t>
      </w:r>
    </w:p>
    <w:p w:rsidR="00270007" w:rsidRPr="00270007" w:rsidRDefault="00270007" w:rsidP="00386A6E">
      <w:pPr>
        <w:pStyle w:val="PL"/>
      </w:pPr>
      <w:r w:rsidRPr="00270007">
        <w:t xml:space="preserve">          $ref: 'TS29571_CommonData.yaml#/components/responses/411'</w:t>
      </w:r>
    </w:p>
    <w:p w:rsidR="00270007" w:rsidRPr="00270007" w:rsidRDefault="00270007" w:rsidP="00386A6E">
      <w:pPr>
        <w:pStyle w:val="PL"/>
      </w:pPr>
      <w:r w:rsidRPr="00270007">
        <w:t xml:space="preserve">        '413':</w:t>
      </w:r>
    </w:p>
    <w:p w:rsidR="00270007" w:rsidRPr="00270007" w:rsidRDefault="00270007" w:rsidP="00386A6E">
      <w:pPr>
        <w:pStyle w:val="PL"/>
      </w:pPr>
      <w:r w:rsidRPr="00270007">
        <w:t xml:space="preserve">          $ref: 'TS29571_CommonData.yaml#/components/responses/413'</w:t>
      </w:r>
    </w:p>
    <w:p w:rsidR="00270007" w:rsidRPr="00270007" w:rsidRDefault="00270007" w:rsidP="00386A6E">
      <w:pPr>
        <w:pStyle w:val="PL"/>
      </w:pPr>
      <w:r w:rsidRPr="00270007">
        <w:t xml:space="preserve">        '415':</w:t>
      </w:r>
    </w:p>
    <w:p w:rsidR="00270007" w:rsidRPr="00270007" w:rsidRDefault="00270007" w:rsidP="00386A6E">
      <w:pPr>
        <w:pStyle w:val="PL"/>
      </w:pPr>
      <w:r w:rsidRPr="00270007">
        <w:t xml:space="preserve">          $ref: 'TS29571_CommonData.yaml#/components/responses/415'</w:t>
      </w:r>
    </w:p>
    <w:p w:rsidR="00270007" w:rsidRPr="00270007" w:rsidRDefault="00270007" w:rsidP="00386A6E">
      <w:pPr>
        <w:pStyle w:val="PL"/>
      </w:pPr>
      <w:r w:rsidRPr="00270007">
        <w:t xml:space="preserve">        '429':</w:t>
      </w:r>
    </w:p>
    <w:p w:rsidR="00270007" w:rsidRPr="00270007" w:rsidRDefault="00270007" w:rsidP="00386A6E">
      <w:pPr>
        <w:pStyle w:val="PL"/>
      </w:pPr>
      <w:r w:rsidRPr="00270007">
        <w:t xml:space="preserve">          $ref: 'TS29571_CommonData.yaml#/components/responses/429'</w:t>
      </w:r>
    </w:p>
    <w:p w:rsidR="00270007" w:rsidRPr="00270007" w:rsidRDefault="00270007" w:rsidP="00386A6E">
      <w:pPr>
        <w:pStyle w:val="PL"/>
      </w:pPr>
      <w:r w:rsidRPr="00270007">
        <w:t xml:space="preserve">        '500':</w:t>
      </w:r>
    </w:p>
    <w:p w:rsidR="00270007" w:rsidRPr="00270007" w:rsidRDefault="00270007" w:rsidP="00386A6E">
      <w:pPr>
        <w:pStyle w:val="PL"/>
      </w:pPr>
      <w:r w:rsidRPr="00270007">
        <w:t xml:space="preserve">          $ref: 'TS29571_CommonData.yaml#/components/responses/500'</w:t>
      </w:r>
    </w:p>
    <w:p w:rsidR="00270007" w:rsidRPr="00270007" w:rsidRDefault="00270007" w:rsidP="00386A6E">
      <w:pPr>
        <w:pStyle w:val="PL"/>
      </w:pPr>
      <w:r w:rsidRPr="00270007">
        <w:t xml:space="preserve">        '503':</w:t>
      </w:r>
    </w:p>
    <w:p w:rsidR="00270007" w:rsidRPr="00270007" w:rsidRDefault="00270007" w:rsidP="00386A6E">
      <w:pPr>
        <w:pStyle w:val="PL"/>
      </w:pPr>
      <w:r w:rsidRPr="00270007">
        <w:t xml:space="preserve">          $ref: 'TS29571_CommonData.yaml#/components/responses/503'</w:t>
      </w:r>
    </w:p>
    <w:p w:rsidR="00270007" w:rsidRPr="00270007" w:rsidRDefault="00270007" w:rsidP="00386A6E">
      <w:pPr>
        <w:pStyle w:val="PL"/>
      </w:pPr>
      <w:r w:rsidRPr="00270007">
        <w:t xml:space="preserve">        default:</w:t>
      </w:r>
    </w:p>
    <w:p w:rsidR="00270007" w:rsidRPr="00270007" w:rsidRDefault="00270007" w:rsidP="00386A6E">
      <w:pPr>
        <w:pStyle w:val="PL"/>
      </w:pPr>
      <w:r w:rsidRPr="00270007">
        <w:t xml:space="preserve">          description: Unexpected error</w:t>
      </w:r>
    </w:p>
    <w:p w:rsidR="00270007" w:rsidRPr="00270007" w:rsidRDefault="00270007" w:rsidP="00386A6E">
      <w:pPr>
        <w:pStyle w:val="PL"/>
      </w:pPr>
      <w:r w:rsidRPr="00270007">
        <w:t>components:</w:t>
      </w:r>
    </w:p>
    <w:p w:rsidR="00270007" w:rsidRPr="00270007" w:rsidRDefault="00270007" w:rsidP="00386A6E">
      <w:pPr>
        <w:pStyle w:val="PL"/>
      </w:pPr>
      <w:r w:rsidRPr="00270007">
        <w:t xml:space="preserve">  schemas:</w:t>
      </w:r>
    </w:p>
    <w:p w:rsidR="00270007" w:rsidRPr="00270007" w:rsidRDefault="00270007" w:rsidP="00386A6E">
      <w:pPr>
        <w:pStyle w:val="PL"/>
      </w:pPr>
      <w:r w:rsidRPr="00270007">
        <w:t xml:space="preserve">    FlatJweJson: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ciphertext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lastRenderedPageBreak/>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unprotected: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encrypted_key: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iv:</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ciphertext: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tag:</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FlatJwsJson: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payload</w:t>
      </w:r>
    </w:p>
    <w:p w:rsidR="00270007" w:rsidRPr="00270007" w:rsidRDefault="00270007" w:rsidP="00386A6E">
      <w:pPr>
        <w:pStyle w:val="PL"/>
      </w:pPr>
      <w:r w:rsidRPr="00270007">
        <w:t xml:space="preserve">        - signature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signature: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N32fReformattedReqMsg: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N32fReformattedRspMsg: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DataToIntegrityProtectAndCipherBlock: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dataToEncrypt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dataToEncrypt:</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DataToIntegrityProtectBlock: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$ref: '#/components/schemas/MetaData'</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$ref: '#/components/schemas/RequestLine'</w:t>
      </w:r>
    </w:p>
    <w:p w:rsidR="00270007" w:rsidRPr="00270007" w:rsidRDefault="00270007" w:rsidP="00386A6E">
      <w:pPr>
        <w:pStyle w:val="PL"/>
      </w:pPr>
      <w:r w:rsidRPr="00270007">
        <w:t xml:space="preserve">        statusLine: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headers:</w:t>
      </w:r>
    </w:p>
    <w:p w:rsidR="00270007" w:rsidRPr="00270007" w:rsidRDefault="00270007" w:rsidP="00386A6E">
      <w:pPr>
        <w:pStyle w:val="PL"/>
      </w:pPr>
      <w:r w:rsidRPr="00270007">
        <w:lastRenderedPageBreak/>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'#/components/schemas/HttpHeader'</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'#/components/schemas/HttpPayload'</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method</w:t>
      </w:r>
    </w:p>
    <w:p w:rsidR="00270007" w:rsidRPr="00270007" w:rsidRDefault="00270007" w:rsidP="00386A6E">
      <w:pPr>
        <w:pStyle w:val="PL"/>
      </w:pPr>
      <w:r w:rsidRPr="00270007">
        <w:t xml:space="preserve">        - scheme</w:t>
      </w:r>
    </w:p>
    <w:p w:rsidR="00270007" w:rsidRPr="00270007" w:rsidRDefault="00270007" w:rsidP="00386A6E">
      <w:pPr>
        <w:pStyle w:val="PL"/>
      </w:pPr>
      <w:r w:rsidRPr="00270007">
        <w:t xml:space="preserve">        - authority</w:t>
      </w:r>
    </w:p>
    <w:p w:rsidR="00270007" w:rsidRPr="00270007" w:rsidRDefault="00270007" w:rsidP="00386A6E">
      <w:pPr>
        <w:pStyle w:val="PL"/>
      </w:pPr>
      <w:r w:rsidRPr="00270007">
        <w:t xml:space="preserve">        - path</w:t>
      </w:r>
    </w:p>
    <w:p w:rsidR="00270007" w:rsidRPr="00270007" w:rsidRDefault="00270007" w:rsidP="00386A6E">
      <w:pPr>
        <w:pStyle w:val="PL"/>
      </w:pPr>
      <w:r w:rsidRPr="00270007">
        <w:t xml:space="preserve">        - protocolVersion</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method:</w:t>
      </w:r>
    </w:p>
    <w:p w:rsidR="00270007" w:rsidRPr="00270007" w:rsidRDefault="00270007" w:rsidP="00386A6E">
      <w:pPr>
        <w:pStyle w:val="PL"/>
      </w:pPr>
      <w:r w:rsidRPr="00270007">
        <w:t xml:space="preserve">          $ref: 'TS29573_N32</w:t>
      </w:r>
      <w:r w:rsidR="00203922">
        <w:t>_</w:t>
      </w:r>
      <w:r w:rsidRPr="00270007">
        <w:t>Handshake.yaml#/components/schemas/HttpMethod'</w:t>
      </w:r>
    </w:p>
    <w:p w:rsidR="00270007" w:rsidRPr="00270007" w:rsidRDefault="00270007" w:rsidP="00386A6E">
      <w:pPr>
        <w:pStyle w:val="PL"/>
      </w:pPr>
      <w:r w:rsidRPr="00270007">
        <w:t xml:space="preserve">        scheme:</w:t>
      </w:r>
    </w:p>
    <w:p w:rsidR="00270007" w:rsidRPr="00270007" w:rsidRDefault="00270007" w:rsidP="00386A6E">
      <w:pPr>
        <w:pStyle w:val="PL"/>
      </w:pPr>
      <w:r w:rsidRPr="00270007">
        <w:t xml:space="preserve">          $ref: 'TS29571_CommonData.yaml#/components/schem</w:t>
      </w:r>
      <w:r w:rsidR="00203922">
        <w:t>a</w:t>
      </w:r>
      <w:r w:rsidRPr="00270007">
        <w:t>s/UriScheme'</w:t>
      </w:r>
    </w:p>
    <w:p w:rsidR="00270007" w:rsidRPr="00270007" w:rsidRDefault="00270007" w:rsidP="00386A6E">
      <w:pPr>
        <w:pStyle w:val="PL"/>
      </w:pPr>
      <w:r w:rsidRPr="00270007">
        <w:t xml:space="preserve">        authority: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protocolVersion:</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queryFragment: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HttpHeader: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header</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$ref: '#/components/schemas/EncodedHttpHeaderValue'</w:t>
      </w:r>
    </w:p>
    <w:p w:rsidR="00270007" w:rsidRPr="00270007" w:rsidRDefault="00270007" w:rsidP="00386A6E">
      <w:pPr>
        <w:pStyle w:val="PL"/>
      </w:pPr>
      <w:r w:rsidRPr="00270007">
        <w:t xml:space="preserve">    HttpPayload: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iePath</w:t>
      </w:r>
    </w:p>
    <w:p w:rsidR="00270007" w:rsidRPr="00270007" w:rsidRDefault="00270007" w:rsidP="00386A6E">
      <w:pPr>
        <w:pStyle w:val="PL"/>
      </w:pPr>
      <w:r w:rsidRPr="00270007">
        <w:t xml:space="preserve">        - ieValueLocation</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iePath: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ieValueLocation:</w:t>
      </w:r>
    </w:p>
    <w:p w:rsidR="00270007" w:rsidRPr="00270007" w:rsidRDefault="00270007" w:rsidP="00386A6E">
      <w:pPr>
        <w:pStyle w:val="PL"/>
      </w:pPr>
      <w:r w:rsidRPr="00270007">
        <w:t xml:space="preserve">          $ref: 'TS29573_N32</w:t>
      </w:r>
      <w:r w:rsidR="00203922">
        <w:t>_</w:t>
      </w:r>
      <w:r w:rsidRPr="00270007">
        <w:t>Handshake.yaml#/components/schemas/IeLocation'</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n32fContextId</w:t>
      </w:r>
    </w:p>
    <w:p w:rsidR="00270007" w:rsidRPr="00270007" w:rsidRDefault="00270007" w:rsidP="00386A6E">
      <w:pPr>
        <w:pStyle w:val="PL"/>
      </w:pPr>
      <w:r w:rsidRPr="00270007">
        <w:t xml:space="preserve">        - messageId</w:t>
      </w:r>
    </w:p>
    <w:p w:rsidR="00270007" w:rsidRPr="00270007" w:rsidRDefault="00270007" w:rsidP="00386A6E">
      <w:pPr>
        <w:pStyle w:val="PL"/>
      </w:pPr>
      <w:r w:rsidRPr="00270007">
        <w:t xml:space="preserve">        - authorizedIpxId</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n32fContextId: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messageId: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authorizedIpxId: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Modifications: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identity</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identity:</w:t>
      </w:r>
    </w:p>
    <w:p w:rsidR="00270007" w:rsidRPr="00270007" w:rsidRDefault="00270007" w:rsidP="00386A6E">
      <w:pPr>
        <w:pStyle w:val="PL"/>
      </w:pPr>
      <w:r w:rsidRPr="00270007">
        <w:t xml:space="preserve">          $ref: 'TS29510_Nnrf_NFManagement.yaml#/components/schemas/Fqdn'</w:t>
      </w:r>
    </w:p>
    <w:p w:rsidR="00270007" w:rsidRPr="00270007" w:rsidRDefault="00270007" w:rsidP="00386A6E">
      <w:pPr>
        <w:pStyle w:val="PL"/>
      </w:pPr>
      <w:r w:rsidRPr="00270007">
        <w:t xml:space="preserve">        operations: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'TS29571_CommonData.yaml#/components/</w:t>
      </w:r>
      <w:r w:rsidR="00203922">
        <w:t>schemas/</w:t>
      </w:r>
      <w:r w:rsidRPr="00270007">
        <w:t>PatchItem'</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lastRenderedPageBreak/>
        <w:t xml:space="preserve">    IndexToEncryptedValue: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encBlockIndex</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encBlockIndex:</w:t>
      </w:r>
    </w:p>
    <w:p w:rsidR="00270007" w:rsidRPr="00270007" w:rsidRDefault="00270007" w:rsidP="00386A6E">
      <w:pPr>
        <w:pStyle w:val="PL"/>
      </w:pPr>
      <w:r w:rsidRPr="00270007">
        <w:t xml:space="preserve">          $ref: 'TS29571_CommonData.yaml#/components/</w:t>
      </w:r>
      <w:r w:rsidR="00203922">
        <w:t>schemas/</w:t>
      </w:r>
      <w:r w:rsidRPr="00270007">
        <w:t>Uinteger'</w:t>
      </w:r>
    </w:p>
    <w:p w:rsidR="00270007" w:rsidRPr="00270007" w:rsidRDefault="00270007" w:rsidP="00386A6E">
      <w:pPr>
        <w:pStyle w:val="PL"/>
      </w:pPr>
      <w:r w:rsidRPr="00270007">
        <w:t xml:space="preserve">    EncodedHttpHeaderValue:</w:t>
      </w:r>
    </w:p>
    <w:p w:rsidR="00270007" w:rsidRPr="00270007" w:rsidRDefault="00270007" w:rsidP="00386A6E">
      <w:pPr>
        <w:pStyle w:val="PL"/>
      </w:pPr>
      <w:r w:rsidRPr="00270007">
        <w:t xml:space="preserve">      oneOf:</w:t>
      </w:r>
    </w:p>
    <w:p w:rsidR="00270007" w:rsidRPr="00270007" w:rsidRDefault="00270007" w:rsidP="00386A6E">
      <w:pPr>
        <w:pStyle w:val="PL"/>
      </w:pPr>
      <w:r w:rsidRPr="00270007">
        <w:t xml:space="preserve">        - type: string</w:t>
      </w:r>
    </w:p>
    <w:p w:rsidR="00F51566" w:rsidRPr="00386A6E" w:rsidRDefault="00270007" w:rsidP="00386A6E">
      <w:pPr>
        <w:pStyle w:val="PL"/>
      </w:pPr>
      <w:r w:rsidRPr="00386A6E">
        <w:t xml:space="preserve">        - $ref: '#/components/schemas/IndexToEncryptedValue'</w:t>
      </w:r>
    </w:p>
    <w:p w:rsidR="00270007" w:rsidRPr="00386A6E" w:rsidRDefault="00270007" w:rsidP="00386A6E">
      <w:pPr>
        <w:pStyle w:val="PL"/>
      </w:pPr>
    </w:p>
    <w:p w:rsidR="00080512" w:rsidRDefault="00080512">
      <w:pPr>
        <w:pStyle w:val="Heading8"/>
      </w:pPr>
      <w:bookmarkStart w:id="151" w:name="_Toc20151164"/>
      <w:r w:rsidRPr="004D3578">
        <w:t>Annex B (informative):</w:t>
      </w:r>
      <w:r w:rsidRPr="004D3578">
        <w:br/>
      </w:r>
      <w:r w:rsidR="00B17931">
        <w:t>Examples of N32-f Encoding</w:t>
      </w:r>
      <w:bookmarkEnd w:id="151"/>
    </w:p>
    <w:p w:rsidR="00B17931" w:rsidRDefault="00B17931" w:rsidP="00B17931">
      <w:pPr>
        <w:pStyle w:val="Heading2"/>
      </w:pPr>
      <w:bookmarkStart w:id="152" w:name="_Toc20151165"/>
      <w:r>
        <w:t>B.1</w:t>
      </w:r>
      <w:r>
        <w:tab/>
        <w:t>General</w:t>
      </w:r>
      <w:bookmarkEnd w:id="152"/>
      <w:r>
        <w:t xml:space="preserve"> </w:t>
      </w:r>
    </w:p>
    <w:p w:rsidR="00B17931" w:rsidRPr="00E8434B" w:rsidRDefault="00B17931" w:rsidP="00B17931">
      <w:r>
        <w:rPr>
          <w:rFonts w:hint="eastAsia"/>
        </w:rPr>
        <w:t>This Annex provides some example encodings of HTTP/2 request and response messag</w:t>
      </w:r>
      <w:r>
        <w:t>es initiated by NF service consumer / producer when they are reformatted and sent over N32-f</w:t>
      </w:r>
    </w:p>
    <w:p w:rsidR="00B17931" w:rsidRDefault="00B17931" w:rsidP="00B17931">
      <w:pPr>
        <w:pStyle w:val="Heading2"/>
      </w:pPr>
      <w:bookmarkStart w:id="153" w:name="_Toc20151166"/>
      <w:r>
        <w:t>B.2</w:t>
      </w:r>
      <w:r>
        <w:tab/>
        <w:t>Input Message Containing No Binary Part</w:t>
      </w:r>
      <w:bookmarkEnd w:id="153"/>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no multipart/related binary content.</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970321" w:rsidRDefault="00B17931" w:rsidP="00B17931">
      <w:pPr>
        <w:pStyle w:val="PL"/>
      </w:pPr>
      <w:r w:rsidRPr="00970321">
        <w:t>"</w:t>
      </w:r>
      <w:r w:rsidRPr="00CC4B83">
        <w:rPr>
          <w:rFonts w:hint="eastAsia"/>
        </w:rPr>
        <w:t>reformattedData</w:t>
      </w:r>
      <w:r w:rsidRPr="00970321">
        <w:t>": {</w:t>
      </w:r>
    </w:p>
    <w:p w:rsidR="00B17931" w:rsidRPr="00970321" w:rsidRDefault="00B17931" w:rsidP="00B17931">
      <w:pPr>
        <w:pStyle w:val="PL"/>
      </w:pPr>
      <w:r w:rsidRPr="00970321">
        <w:t xml:space="preserve">  "protected": BASE64URL(UTF8(JWE Protected Header),</w:t>
      </w:r>
    </w:p>
    <w:p w:rsidR="00B17931" w:rsidRPr="00970321" w:rsidRDefault="00B17931" w:rsidP="00B17931">
      <w:pPr>
        <w:pStyle w:val="PL"/>
      </w:pPr>
      <w:r w:rsidRPr="00970321">
        <w:t xml:space="preserve">  "unprotected": &lt;non integrity protected shared JOSE headers&gt;,</w:t>
      </w:r>
    </w:p>
    <w:p w:rsidR="00B17931" w:rsidRPr="00970321" w:rsidRDefault="00B17931" w:rsidP="00B17931">
      <w:pPr>
        <w:pStyle w:val="PL"/>
      </w:pPr>
      <w:r w:rsidRPr="00970321">
        <w:t xml:space="preserve">  "header": &lt;non integrity protected recipient specific JOSE headers&gt;,</w:t>
      </w:r>
    </w:p>
    <w:p w:rsidR="00B17931" w:rsidRPr="00970321" w:rsidRDefault="00B17931" w:rsidP="00B17931">
      <w:pPr>
        <w:pStyle w:val="PL"/>
      </w:pPr>
      <w:r w:rsidRPr="00970321">
        <w:t xml:space="preserve">  "encrypted_key": BASE64URL(JWE Encrypted Key),</w:t>
      </w:r>
    </w:p>
    <w:p w:rsidR="00B17931" w:rsidRDefault="00B17931" w:rsidP="00B17931">
      <w:pPr>
        <w:pStyle w:val="PL"/>
      </w:pPr>
      <w:r w:rsidRPr="00970321">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970321" w:rsidRDefault="00B17931" w:rsidP="00B17931">
      <w:pPr>
        <w:pStyle w:val="PL"/>
      </w:pPr>
      <w:r>
        <w:t xml:space="preserve">  "tag": BASE64URL(JWE Authentication Tag)</w:t>
      </w:r>
    </w:p>
    <w:p w:rsidR="00B17931" w:rsidRPr="00970321" w:rsidRDefault="00B17931" w:rsidP="00B17931">
      <w:pPr>
        <w:pStyle w:val="PL"/>
      </w:pPr>
      <w:r w:rsidRPr="00970321">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lastRenderedPageBreak/>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1&gt;,</w:t>
      </w:r>
    </w:p>
    <w:p w:rsidR="00B17931" w:rsidRDefault="00B17931" w:rsidP="00B17931">
      <w:pPr>
        <w:pStyle w:val="PL"/>
      </w:pPr>
      <w:r>
        <w:t xml:space="preserve">        "ieValueLocation": "BODY",</w:t>
      </w:r>
    </w:p>
    <w:p w:rsidR="00B17931" w:rsidRDefault="00B17931" w:rsidP="00B17931">
      <w:pPr>
        <w:pStyle w:val="PL"/>
      </w:pPr>
      <w:r>
        <w:t xml:space="preserve">        "value": &lt;value of IE&gt;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2&gt;,</w:t>
      </w:r>
    </w:p>
    <w:p w:rsidR="00B17931" w:rsidRDefault="00B17931" w:rsidP="00B17931">
      <w:pPr>
        <w:pStyle w:val="PL"/>
      </w:pPr>
      <w:r>
        <w:t xml:space="preserve">        "ieValueLocation": "BODY",</w:t>
      </w:r>
    </w:p>
    <w:p w:rsidR="00B17931" w:rsidRPr="00872A92" w:rsidRDefault="00B17931" w:rsidP="00B17931">
      <w:pPr>
        <w:pStyle w:val="PL"/>
      </w:pPr>
      <w:r>
        <w:t xml:space="preserve">        "value": {"encBlockIndex": 2}</w:t>
      </w:r>
    </w:p>
    <w:p w:rsidR="00B17931" w:rsidRDefault="00B17931" w:rsidP="00B17931">
      <w:pPr>
        <w:pStyle w:val="PL"/>
      </w:pPr>
      <w:r>
        <w:t xml:space="preserve">      }</w:t>
      </w:r>
    </w:p>
    <w:p w:rsidR="00B17931" w:rsidRPr="00AD0A2F" w:rsidRDefault="00B17931" w:rsidP="00B17931">
      <w:pPr>
        <w:pStyle w:val="PL"/>
      </w:pPr>
      <w:r>
        <w:t xml:space="preserve">    ]</w:t>
      </w:r>
    </w:p>
    <w:p w:rsidR="00B17931" w:rsidRPr="00AD0A2F" w:rsidRDefault="00B17931" w:rsidP="00B17931">
      <w:pPr>
        <w:pStyle w:val="PL"/>
      </w:pPr>
      <w:r>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{&lt;value of payload 2&gt;}</w:t>
      </w:r>
    </w:p>
    <w:p w:rsidR="00B17931" w:rsidRDefault="00B17931" w:rsidP="00B17931">
      <w:pPr>
        <w:pStyle w:val="PL"/>
      </w:pPr>
      <w:r>
        <w:t xml:space="preserve">    ]</w:t>
      </w:r>
    </w:p>
    <w:p w:rsidR="00B17931" w:rsidRDefault="00B17931" w:rsidP="00B17931">
      <w:pPr>
        <w:pStyle w:val="PL"/>
      </w:pPr>
      <w:r>
        <w:t>}</w:t>
      </w:r>
    </w:p>
    <w:p w:rsidR="00B17931" w:rsidRDefault="00B17931" w:rsidP="00B17931">
      <w:pPr>
        <w:rPr>
          <w:rFonts w:ascii="Courier New" w:hAnsi="Courier New"/>
          <w:noProof/>
          <w:sz w:val="16"/>
        </w:rPr>
      </w:pPr>
    </w:p>
    <w:p w:rsidR="00B17931" w:rsidRDefault="00B17931" w:rsidP="00B17931">
      <w:pPr>
        <w:pStyle w:val="Heading2"/>
      </w:pPr>
      <w:bookmarkStart w:id="154" w:name="_Toc20151167"/>
      <w:r>
        <w:t>B.3</w:t>
      </w:r>
      <w:r>
        <w:tab/>
        <w:t>Input Message Containing Multipart Binary Part</w:t>
      </w:r>
      <w:bookmarkEnd w:id="154"/>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two multipart/related binary content out of which one binary content needs to be integrity protected and ciphered while the other is only required to be integrity protected.</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725E5F" w:rsidRDefault="00B17931" w:rsidP="00B17931">
      <w:pPr>
        <w:pStyle w:val="PL"/>
      </w:pPr>
      <w:r w:rsidRPr="00725E5F">
        <w:t>"</w:t>
      </w:r>
      <w:r w:rsidRPr="00725E5F">
        <w:rPr>
          <w:rFonts w:hint="eastAsia"/>
        </w:rPr>
        <w:t>reformattedData</w:t>
      </w:r>
      <w:r w:rsidRPr="00725E5F">
        <w:t>": {</w:t>
      </w:r>
    </w:p>
    <w:p w:rsidR="00B17931" w:rsidRPr="00725E5F" w:rsidRDefault="00B17931" w:rsidP="00B17931">
      <w:pPr>
        <w:pStyle w:val="PL"/>
      </w:pPr>
      <w:r w:rsidRPr="00725E5F">
        <w:t xml:space="preserve">  "protected": BASE64URL(UTF8(JWE Protected Header),</w:t>
      </w:r>
    </w:p>
    <w:p w:rsidR="00B17931" w:rsidRPr="00725E5F" w:rsidRDefault="00B17931" w:rsidP="00B17931">
      <w:pPr>
        <w:pStyle w:val="PL"/>
      </w:pPr>
      <w:r w:rsidRPr="00725E5F">
        <w:t xml:space="preserve">  "unprotected": &lt;non integrity protected shared JOSE headers&gt;,</w:t>
      </w:r>
    </w:p>
    <w:p w:rsidR="00B17931" w:rsidRPr="00725E5F" w:rsidRDefault="00B17931" w:rsidP="00B17931">
      <w:pPr>
        <w:pStyle w:val="PL"/>
      </w:pPr>
      <w:r w:rsidRPr="00725E5F">
        <w:t xml:space="preserve">  "header": &lt;non integrity protected recipient specific JOSE headers&gt;,</w:t>
      </w:r>
    </w:p>
    <w:p w:rsidR="00B17931" w:rsidRPr="00725E5F" w:rsidRDefault="00B17931" w:rsidP="00B17931">
      <w:pPr>
        <w:pStyle w:val="PL"/>
      </w:pPr>
      <w:r w:rsidRPr="00725E5F">
        <w:t xml:space="preserve">  "encrypted_key": BASE64URL(JWE Encrypted Key),</w:t>
      </w:r>
    </w:p>
    <w:p w:rsidR="00B17931" w:rsidRDefault="00B17931" w:rsidP="00B17931">
      <w:pPr>
        <w:pStyle w:val="PL"/>
      </w:pPr>
      <w:r w:rsidRPr="00725E5F">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725E5F" w:rsidRDefault="00B17931" w:rsidP="00B17931">
      <w:pPr>
        <w:pStyle w:val="PL"/>
      </w:pPr>
      <w:r>
        <w:t xml:space="preserve">  "tag": BASE64URL(JWE Authentication Tag)</w:t>
      </w:r>
    </w:p>
    <w:p w:rsidR="00B17931" w:rsidRPr="00725E5F" w:rsidRDefault="00B17931" w:rsidP="00B17931">
      <w:pPr>
        <w:pStyle w:val="PL"/>
      </w:pPr>
      <w:r w:rsidRPr="00725E5F">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lastRenderedPageBreak/>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Pr="00C85EE7" w:rsidRDefault="00B17931" w:rsidP="00B17931">
      <w:pPr>
        <w:pStyle w:val="PL"/>
      </w:pPr>
      <w:r>
        <w:t xml:space="preserve">    </w:t>
      </w:r>
      <w:r w:rsidRPr="00C85EE7">
        <w: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1&gt;,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IE&gt;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&lt;BASE 64 encoded byte array of the binary part&gt;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{"encBlockIndex": 2}</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AD0A2F" w:rsidRDefault="00B17931" w:rsidP="00B17931">
      <w:pPr>
        <w:pStyle w:val="PL"/>
      </w:pPr>
      <w:r w:rsidRPr="00C85EE7">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{&lt;byte array containing BASE 64 encoding of the binary part&gt;}</w:t>
      </w:r>
    </w:p>
    <w:p w:rsidR="00B17931" w:rsidRDefault="00B17931" w:rsidP="00B17931">
      <w:pPr>
        <w:pStyle w:val="PL"/>
      </w:pPr>
      <w:r>
        <w:t xml:space="preserve">    ]</w:t>
      </w:r>
    </w:p>
    <w:p w:rsidR="00B17931" w:rsidRPr="00872A92" w:rsidRDefault="00B17931" w:rsidP="00B17931">
      <w:pPr>
        <w:pStyle w:val="PL"/>
      </w:pPr>
      <w:r>
        <w:t>}</w:t>
      </w:r>
    </w:p>
    <w:p w:rsidR="00B17931" w:rsidRDefault="00B17931" w:rsidP="001436B4"/>
    <w:p w:rsidR="003B56D4" w:rsidRDefault="003B56D4" w:rsidP="001436B4"/>
    <w:p w:rsidR="003B56D4" w:rsidRDefault="003B56D4" w:rsidP="003B56D4">
      <w:pPr>
        <w:pStyle w:val="Heading8"/>
      </w:pPr>
      <w:bookmarkStart w:id="155" w:name="_Toc20151168"/>
      <w:r>
        <w:lastRenderedPageBreak/>
        <w:t>Annex C</w:t>
      </w:r>
      <w:r w:rsidRPr="004D3578">
        <w:t xml:space="preserve"> (informative):</w:t>
      </w:r>
      <w:r w:rsidRPr="004D3578">
        <w:br/>
      </w:r>
      <w:r>
        <w:t>End to end call flows when SEPP is on path</w:t>
      </w:r>
      <w:bookmarkEnd w:id="155"/>
    </w:p>
    <w:p w:rsidR="003B56D4" w:rsidRDefault="003B56D4" w:rsidP="003B56D4">
      <w:pPr>
        <w:pStyle w:val="Heading2"/>
        <w:rPr>
          <w:noProof/>
        </w:rPr>
      </w:pPr>
      <w:bookmarkStart w:id="156" w:name="_Toc20151169"/>
      <w:r>
        <w:rPr>
          <w:noProof/>
        </w:rPr>
        <w:t>C.1</w:t>
      </w:r>
      <w:r>
        <w:rPr>
          <w:noProof/>
        </w:rPr>
        <w:tab/>
        <w:t>General</w:t>
      </w:r>
      <w:bookmarkEnd w:id="156"/>
    </w:p>
    <w:p w:rsidR="003B56D4" w:rsidRDefault="003B56D4" w:rsidP="003B56D4">
      <w:pPr>
        <w:rPr>
          <w:noProof/>
        </w:rPr>
      </w:pPr>
      <w:r>
        <w:rPr>
          <w:rFonts w:hint="eastAsia"/>
          <w:noProof/>
        </w:rPr>
        <w:t>This Annex provides an informative reference for how the end to end call flow works when the NF service consumer and the NF service producer are in different PLMN and SEPP is involved on pat</w:t>
      </w:r>
      <w:r>
        <w:rPr>
          <w:noProof/>
        </w:rPr>
        <w:t>h.</w:t>
      </w:r>
    </w:p>
    <w:p w:rsidR="003B56D4" w:rsidRDefault="003B56D4" w:rsidP="003B56D4">
      <w:r>
        <w:rPr>
          <w:rFonts w:hint="eastAsia"/>
        </w:rPr>
        <w:t xml:space="preserve">The following </w:t>
      </w:r>
      <w:r w:rsidR="00186805">
        <w:rPr>
          <w:rFonts w:hint="eastAsia"/>
        </w:rPr>
        <w:t>clause</w:t>
      </w:r>
      <w:r>
        <w:rPr>
          <w:rFonts w:hint="eastAsia"/>
        </w:rPr>
        <w:t xml:space="preserve">s explain how the HTTP messages are forwarded between NF services in two PLMNs via </w:t>
      </w:r>
      <w:r>
        <w:t xml:space="preserve">the SEPP. In these </w:t>
      </w:r>
      <w:r w:rsidR="00186805">
        <w:t>clause</w:t>
      </w:r>
      <w:r>
        <w:t>s, the following aspects are not shown to avoid cluttering of the figures and procedure</w:t>
      </w:r>
    </w:p>
    <w:p w:rsidR="003B56D4" w:rsidRPr="001A7D35" w:rsidRDefault="003B56D4" w:rsidP="003B56D4">
      <w:pPr>
        <w:pStyle w:val="B1"/>
      </w:pPr>
      <w:r>
        <w:rPr>
          <w:rFonts w:hint="eastAsia"/>
        </w:rPr>
        <w:t>-</w:t>
      </w:r>
      <w:r>
        <w:rPr>
          <w:rFonts w:hint="eastAsia"/>
        </w:rPr>
        <w:tab/>
        <w:t xml:space="preserve">Resolution of FQDN into an </w:t>
      </w:r>
      <w:r>
        <w:t>IP address using DNS. TCP / TLS connection for sending the HTTP/2 messages is initiated towards the IP address obtained from DNS resolution.</w:t>
      </w:r>
    </w:p>
    <w:p w:rsidR="003B56D4" w:rsidRDefault="003B56D4" w:rsidP="003B56D4">
      <w:pPr>
        <w:pStyle w:val="Heading2"/>
      </w:pPr>
      <w:bookmarkStart w:id="157" w:name="_Toc20151170"/>
      <w:r>
        <w:t>C</w:t>
      </w:r>
      <w:r>
        <w:rPr>
          <w:rFonts w:hint="eastAsia"/>
        </w:rPr>
        <w:t>.2</w:t>
      </w:r>
      <w:r>
        <w:rPr>
          <w:rFonts w:hint="eastAsia"/>
        </w:rPr>
        <w:tab/>
      </w:r>
      <w:r>
        <w:t>TLS security between SEPPs</w:t>
      </w:r>
      <w:bookmarkEnd w:id="157"/>
    </w:p>
    <w:p w:rsidR="003B56D4" w:rsidRDefault="003B56D4" w:rsidP="003B56D4">
      <w:pPr>
        <w:pStyle w:val="Heading3"/>
      </w:pPr>
      <w:bookmarkStart w:id="158" w:name="_Toc20151171"/>
      <w:r>
        <w:t>C</w:t>
      </w:r>
      <w:r>
        <w:rPr>
          <w:rFonts w:hint="eastAsia"/>
        </w:rPr>
        <w:t>.2.1</w:t>
      </w:r>
      <w:r>
        <w:rPr>
          <w:rFonts w:hint="eastAsia"/>
        </w:rPr>
        <w:tab/>
        <w:t>When http URI scheme is used</w:t>
      </w:r>
      <w:bookmarkEnd w:id="158"/>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TLS;</w:t>
      </w:r>
    </w:p>
    <w:p w:rsidR="003B56D4" w:rsidRDefault="003B56D4" w:rsidP="003B56D4">
      <w:pPr>
        <w:pStyle w:val="B1"/>
      </w:pPr>
      <w:r>
        <w:t>-</w:t>
      </w:r>
      <w:r>
        <w:tab/>
        <w:t>"http" scheme URI is used between the NF service consumer and NF service producer; and</w:t>
      </w:r>
    </w:p>
    <w:p w:rsidR="003B56D4" w:rsidRDefault="003B56D4" w:rsidP="003B56D4">
      <w:pPr>
        <w:pStyle w:val="B1"/>
      </w:pPr>
      <w:r>
        <w:t>-</w:t>
      </w:r>
      <w:r>
        <w:tab/>
        <w:t>"http" scheme URI is used for accessing NRF's NF discovery service.</w:t>
      </w:r>
    </w:p>
    <w:p w:rsidR="003B56D4" w:rsidRDefault="003B56D4" w:rsidP="003B56D4">
      <w:pPr>
        <w:pStyle w:val="B1"/>
      </w:pPr>
    </w:p>
    <w:p w:rsidR="003B56D4" w:rsidRDefault="003B56D4" w:rsidP="003B56D4">
      <w:pPr>
        <w:pStyle w:val="TH"/>
      </w:pPr>
      <w:r>
        <w:object w:dxaOrig="11436" w:dyaOrig="11521">
          <v:shape id="_x0000_i1037" type="#_x0000_t75" style="width:481.45pt;height:485.2pt" o:ole="">
            <v:imagedata r:id="rId37" o:title=""/>
          </v:shape>
          <o:OLEObject Type="Embed" ProgID="Visio.Drawing.15" ShapeID="_x0000_i1037" DrawAspect="Content" ObjectID="_1633329793" r:id="rId38"/>
        </w:object>
      </w:r>
    </w:p>
    <w:p w:rsidR="003B56D4" w:rsidRDefault="003B56D4" w:rsidP="003B56D4">
      <w:pPr>
        <w:pStyle w:val="TF"/>
      </w:pPr>
      <w:r>
        <w:rPr>
          <w:rFonts w:hint="eastAsia"/>
        </w:rPr>
        <w:t>F</w:t>
      </w:r>
      <w:r>
        <w:t>igure C.2.1-1 End to end call flow when http scheme URI is used and TLS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3B56D4" w:rsidRDefault="003B56D4" w:rsidP="003B56D4">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3B56D4" w:rsidRDefault="003B56D4" w:rsidP="003B56D4">
      <w:pPr>
        <w:pStyle w:val="B1"/>
      </w:pPr>
      <w:r>
        <w:t>5.</w:t>
      </w:r>
      <w:r>
        <w:tab/>
        <w:t>The c-SEPP forwards the NF discovery request within the N32-f TLS tunnel established in step 2.</w:t>
      </w:r>
    </w:p>
    <w:p w:rsidR="003B56D4" w:rsidRDefault="003B56D4" w:rsidP="003B56D4">
      <w:pPr>
        <w:pStyle w:val="B1"/>
      </w:pPr>
      <w:r>
        <w:t>6.</w:t>
      </w:r>
      <w:r>
        <w:tab/>
        <w:t>The p-SEPP forwards the NF discovery request to the p-NRF.</w:t>
      </w:r>
    </w:p>
    <w:p w:rsidR="003B56D4" w:rsidRDefault="003B56D4" w:rsidP="003B56D4">
      <w:pPr>
        <w:pStyle w:val="B1"/>
      </w:pPr>
      <w:r>
        <w:lastRenderedPageBreak/>
        <w:t>7.</w:t>
      </w:r>
      <w:r>
        <w:tab/>
        <w:t>The p-NRF sends the NF discovery response. The NF service profile contains service URI with "http" scheme. The FQDN of the NF service is an inter PLMN FQDN.</w:t>
      </w:r>
    </w:p>
    <w:p w:rsidR="003B56D4" w:rsidRDefault="003B56D4" w:rsidP="003B56D4">
      <w:pPr>
        <w:pStyle w:val="B1"/>
      </w:pPr>
      <w:r>
        <w:t>8.</w:t>
      </w:r>
      <w:r>
        <w:tab/>
        <w:t>The p-SEPP forwards the NF discovery response within TLS tunnel to the c-SEPP.</w:t>
      </w:r>
    </w:p>
    <w:p w:rsidR="003B56D4" w:rsidRDefault="003B56D4" w:rsidP="003B56D4">
      <w:pPr>
        <w:pStyle w:val="B1"/>
      </w:pPr>
      <w:r>
        <w:t>9.</w:t>
      </w:r>
      <w:r>
        <w:tab/>
        <w:t>The c-SEPP forwards the NF discovery response to c-NRF.</w:t>
      </w:r>
    </w:p>
    <w:p w:rsidR="003B56D4" w:rsidRDefault="003B56D4" w:rsidP="003B56D4">
      <w:pPr>
        <w:pStyle w:val="B1"/>
      </w:pPr>
      <w:r>
        <w:t>10.</w:t>
      </w:r>
      <w:r>
        <w:tab/>
        <w:t>The c-NRF sends the NF discovery response to NF service consumer.</w:t>
      </w:r>
    </w:p>
    <w:p w:rsidR="003B56D4" w:rsidRDefault="003B56D4" w:rsidP="003B56D4">
      <w:pPr>
        <w:pStyle w:val="B1"/>
      </w:pPr>
      <w:r>
        <w:t>11.</w:t>
      </w:r>
      <w:r>
        <w:tab/>
        <w:t xml:space="preserve">The NF service profile received at the NF service consumer contains service URI with "http" scheme. The NF service consumer initiates a HTTP message (as supported by the NF service producer API) using "http" scheme URI. The NF service consumer is configured to route all HTTP messages </w:t>
      </w:r>
      <w:r w:rsidRPr="00264F7B">
        <w:t>with inter PLMN FQDN as the "authority" part of the URI via the c-SEPP.</w:t>
      </w:r>
      <w:r>
        <w:t xml:space="preserve"> The c-SEPP acts as a HTTP proxy.</w:t>
      </w:r>
    </w:p>
    <w:p w:rsidR="003B56D4" w:rsidRDefault="003B56D4" w:rsidP="003B56D4">
      <w:pPr>
        <w:pStyle w:val="B1"/>
      </w:pPr>
      <w:r>
        <w:t>12.</w:t>
      </w:r>
      <w:r>
        <w:tab/>
        <w:t>The c-SEPP forwards the HTTP service request within the N32-f TLS tunnel established in step 2.</w:t>
      </w:r>
    </w:p>
    <w:p w:rsidR="003B56D4" w:rsidRDefault="003B56D4" w:rsidP="003B56D4">
      <w:pPr>
        <w:pStyle w:val="B1"/>
      </w:pPr>
      <w:r>
        <w:t>13.</w:t>
      </w:r>
      <w:r>
        <w:tab/>
        <w:t>The p-SEPP forwards the HTTP service request to the NF service producer.</w:t>
      </w:r>
    </w:p>
    <w:p w:rsidR="003B56D4" w:rsidRDefault="003B56D4" w:rsidP="003B56D4">
      <w:pPr>
        <w:pStyle w:val="B1"/>
      </w:pPr>
      <w:r>
        <w:t>14.</w:t>
      </w:r>
      <w:r>
        <w:tab/>
        <w:t>The NF service producer sends the HTTP service response.</w:t>
      </w:r>
    </w:p>
    <w:p w:rsidR="003B56D4" w:rsidRDefault="003B56D4" w:rsidP="003B56D4">
      <w:pPr>
        <w:pStyle w:val="B1"/>
      </w:pPr>
      <w:r>
        <w:t>15.</w:t>
      </w:r>
      <w:r>
        <w:tab/>
        <w:t>The p-SEPP forwards the HTTP service response within TLS tunnel to the c-SEPP.</w:t>
      </w:r>
    </w:p>
    <w:p w:rsidR="003B56D4" w:rsidRDefault="003B56D4" w:rsidP="003B56D4">
      <w:pPr>
        <w:pStyle w:val="B1"/>
      </w:pPr>
      <w:r>
        <w:t>16.</w:t>
      </w:r>
      <w:r>
        <w:tab/>
        <w:t>The c-SEPP forwards the HTTP service response to the NF service consumer.</w:t>
      </w:r>
    </w:p>
    <w:p w:rsidR="003B56D4" w:rsidRPr="00187E13" w:rsidRDefault="003B56D4" w:rsidP="003B56D4">
      <w:pPr>
        <w:pStyle w:val="B1"/>
      </w:pPr>
    </w:p>
    <w:p w:rsidR="003B56D4" w:rsidRDefault="003B56D4" w:rsidP="003B56D4">
      <w:pPr>
        <w:pStyle w:val="Heading3"/>
      </w:pPr>
      <w:bookmarkStart w:id="159" w:name="_Toc20151172"/>
      <w:r>
        <w:t>C.2.2</w:t>
      </w:r>
      <w:r>
        <w:tab/>
        <w:t>When https URI scheme is used</w:t>
      </w:r>
      <w:bookmarkEnd w:id="159"/>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TLS;</w:t>
      </w:r>
    </w:p>
    <w:p w:rsidR="003B56D4" w:rsidRDefault="003B56D4" w:rsidP="003B56D4">
      <w:pPr>
        <w:pStyle w:val="B1"/>
      </w:pPr>
      <w:r>
        <w:t>-</w:t>
      </w:r>
      <w:r>
        <w:tab/>
        <w:t>"https" scheme URI is used between the NF service consumer and NF service producer; and</w:t>
      </w:r>
    </w:p>
    <w:p w:rsidR="003B56D4" w:rsidRDefault="003B56D4" w:rsidP="003B56D4">
      <w:pPr>
        <w:pStyle w:val="B1"/>
      </w:pPr>
      <w:r>
        <w:t>-</w:t>
      </w:r>
      <w:r>
        <w:tab/>
        <w:t>"https" scheme URI is used for accessing NRF's NF discovery service.</w:t>
      </w:r>
    </w:p>
    <w:p w:rsidR="003B56D4" w:rsidRPr="00A56504" w:rsidRDefault="003B56D4" w:rsidP="003B56D4">
      <w:pPr>
        <w:pStyle w:val="B1"/>
      </w:pPr>
    </w:p>
    <w:p w:rsidR="003B56D4" w:rsidRDefault="003B56D4" w:rsidP="003B56D4">
      <w:pPr>
        <w:pStyle w:val="TH"/>
      </w:pPr>
      <w:r>
        <w:object w:dxaOrig="11436" w:dyaOrig="16512">
          <v:shape id="_x0000_i1038" type="#_x0000_t75" style="width:481.45pt;height:694.95pt" o:ole="">
            <v:imagedata r:id="rId39" o:title=""/>
          </v:shape>
          <o:OLEObject Type="Embed" ProgID="Visio.Drawing.15" ShapeID="_x0000_i1038" DrawAspect="Content" ObjectID="_1633329794" r:id="rId40"/>
        </w:object>
      </w:r>
    </w:p>
    <w:p w:rsidR="003B56D4" w:rsidRDefault="003B56D4" w:rsidP="003B56D4">
      <w:pPr>
        <w:pStyle w:val="TF"/>
      </w:pPr>
      <w:r>
        <w:rPr>
          <w:rFonts w:hint="eastAsia"/>
        </w:rPr>
        <w:lastRenderedPageBreak/>
        <w:t>F</w:t>
      </w:r>
      <w:r>
        <w:t>igure C.2.2-1 End to end call flow when https scheme URI is used and TLS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3B56D4" w:rsidRPr="00264F7B" w:rsidRDefault="003B56D4" w:rsidP="003B56D4">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w:t>
      </w:r>
      <w:r w:rsidR="006418C2">
        <w:t xml:space="preserve">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rsidR="003B56D4" w:rsidRPr="00264F7B" w:rsidRDefault="003B56D4" w:rsidP="003B56D4">
      <w:pPr>
        <w:pStyle w:val="B1"/>
      </w:pPr>
      <w:r w:rsidRPr="00264F7B">
        <w:t>5.</w:t>
      </w:r>
      <w:r w:rsidRPr="00264F7B">
        <w:tab/>
        <w:t>The c-NRF forwards the NF discovery request in this TLS connection.</w:t>
      </w:r>
    </w:p>
    <w:p w:rsidR="003B56D4" w:rsidRPr="00264F7B" w:rsidRDefault="003B56D4" w:rsidP="003B56D4">
      <w:pPr>
        <w:pStyle w:val="B1"/>
      </w:pPr>
      <w:r w:rsidRPr="00264F7B">
        <w:t>6.</w:t>
      </w:r>
      <w:r w:rsidRPr="00264F7B">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rsidR="003B56D4" w:rsidRPr="00264F7B" w:rsidRDefault="003B56D4" w:rsidP="003B56D4">
      <w:pPr>
        <w:pStyle w:val="B1"/>
      </w:pPr>
      <w:r w:rsidRPr="00264F7B">
        <w:t>7.</w:t>
      </w:r>
      <w:r w:rsidRPr="00264F7B">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3B56D4" w:rsidRPr="00264F7B" w:rsidRDefault="003B56D4" w:rsidP="003B56D4">
      <w:pPr>
        <w:pStyle w:val="B1"/>
      </w:pPr>
      <w:r w:rsidRPr="00264F7B">
        <w:t>8.</w:t>
      </w:r>
      <w:r w:rsidRPr="00264F7B">
        <w:tab/>
        <w:t>The p-SEPP forwards the NF discovery request to the p-NRF.</w:t>
      </w:r>
    </w:p>
    <w:p w:rsidR="003B56D4" w:rsidRPr="00264F7B" w:rsidRDefault="003B56D4" w:rsidP="003B56D4">
      <w:pPr>
        <w:pStyle w:val="B1"/>
      </w:pPr>
      <w:r w:rsidRPr="00264F7B">
        <w:t>9.</w:t>
      </w:r>
      <w:r w:rsidRPr="00264F7B">
        <w:tab/>
        <w:t>The p-NRF sends the NF discovery response within the TLS connection. The NF service profile contains service URI with "https" scheme. The FQDN of the NF service is an inter PLMN FQDN.</w:t>
      </w:r>
    </w:p>
    <w:p w:rsidR="003B56D4" w:rsidRPr="00264F7B" w:rsidRDefault="003B56D4" w:rsidP="003B56D4">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rsidR="003B56D4" w:rsidRDefault="003B56D4" w:rsidP="003B56D4">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rsidR="00186805">
        <w:t>clause</w:t>
      </w:r>
      <w:r w:rsidRPr="00264F7B">
        <w:t> 28.5.2 of</w:t>
      </w:r>
      <w:r w:rsidR="006418C2">
        <w:t xml:space="preserve"> 3GPP TS </w:t>
      </w:r>
      <w:r w:rsidR="006418C2" w:rsidRPr="00264F7B">
        <w:t>23.003</w:t>
      </w:r>
      <w:r w:rsidR="006418C2">
        <w:t> </w:t>
      </w:r>
      <w:r w:rsidR="006418C2" w:rsidRPr="00264F7B">
        <w:t>[</w:t>
      </w:r>
      <w:r>
        <w:t>19</w:t>
      </w:r>
      <w:r w:rsidRPr="00264F7B">
        <w:t>]. The c-SEPP may replace the label part of the telescopic FQDN with a label of it's own significance. The p-SEPP re-maps the label in step 16.</w:t>
      </w:r>
    </w:p>
    <w:p w:rsidR="003B56D4" w:rsidRDefault="003B56D4" w:rsidP="003B56D4">
      <w:pPr>
        <w:pStyle w:val="B1"/>
      </w:pPr>
      <w:r>
        <w:t>12.</w:t>
      </w:r>
      <w:r>
        <w:tab/>
        <w:t>The c-SEPP then forwards the NF discovery response to c-NRF, with the NF service profile containing the telescopic FQDN.</w:t>
      </w:r>
    </w:p>
    <w:p w:rsidR="003B56D4" w:rsidRDefault="003B56D4" w:rsidP="003B56D4">
      <w:pPr>
        <w:pStyle w:val="B1"/>
      </w:pPr>
      <w:r>
        <w:t>13.</w:t>
      </w:r>
      <w:r>
        <w:tab/>
        <w:t>The c-NRF sends the NF discovery response to NF service consumer.</w:t>
      </w:r>
    </w:p>
    <w:p w:rsidR="003B56D4" w:rsidRDefault="003B56D4" w:rsidP="003B56D4">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rsidR="003B56D4" w:rsidRPr="00D40BF2" w:rsidRDefault="003B56D4" w:rsidP="003B56D4">
      <w:pPr>
        <w:pStyle w:val="B1"/>
      </w:pPr>
      <w:r>
        <w:t>15.</w:t>
      </w:r>
      <w:r>
        <w:tab/>
        <w:t>The NF service consumer sends the HTTP service request within the TLS connection to the c-SEPP.</w:t>
      </w:r>
    </w:p>
    <w:p w:rsidR="003B56D4" w:rsidRDefault="003B56D4" w:rsidP="003B56D4">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rsidR="003B56D4" w:rsidRPr="00FD1226" w:rsidRDefault="003B56D4" w:rsidP="003B56D4">
      <w:pPr>
        <w:pStyle w:val="B1"/>
      </w:pPr>
      <w:r>
        <w:lastRenderedPageBreak/>
        <w:t>17.</w:t>
      </w:r>
      <w:r>
        <w:tab/>
        <w:t xml:space="preserve">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w:t>
      </w:r>
      <w:r w:rsidR="00186805">
        <w:t>clause</w:t>
      </w:r>
      <w:r>
        <w:t> 6.1.4.3 of</w:t>
      </w:r>
      <w:r w:rsidR="006418C2">
        <w:t xml:space="preserve"> 3GPP TS 29.500 [</w:t>
      </w:r>
      <w:r>
        <w:t>4].</w:t>
      </w:r>
    </w:p>
    <w:p w:rsidR="003B56D4" w:rsidRDefault="003B56D4" w:rsidP="003B56D4">
      <w:pPr>
        <w:pStyle w:val="B1"/>
      </w:pPr>
      <w:r>
        <w:t>18.</w:t>
      </w:r>
      <w:r>
        <w:tab/>
        <w:t>The p-SEPP forwards the HTTP request to the NF service producer.</w:t>
      </w:r>
    </w:p>
    <w:p w:rsidR="003B56D4" w:rsidRDefault="003B56D4" w:rsidP="003B56D4">
      <w:pPr>
        <w:pStyle w:val="B1"/>
      </w:pPr>
      <w:r>
        <w:t>19.</w:t>
      </w:r>
      <w:r>
        <w:tab/>
        <w:t xml:space="preserve">The NF service producer sends the HTTP response within the TLS connection. </w:t>
      </w:r>
    </w:p>
    <w:p w:rsidR="003B56D4" w:rsidRDefault="003B56D4" w:rsidP="003B56D4">
      <w:pPr>
        <w:pStyle w:val="B1"/>
      </w:pPr>
      <w:r>
        <w:t>20.</w:t>
      </w:r>
      <w:r>
        <w:tab/>
        <w:t>The p-SEPP forwards the HTTP response within TLS tunnel setup in step 2 to the c-SEPP.</w:t>
      </w:r>
    </w:p>
    <w:p w:rsidR="003B56D4" w:rsidRDefault="003B56D4" w:rsidP="003B56D4">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w:t>
      </w:r>
      <w:r w:rsidR="00186805">
        <w:t>clause</w:t>
      </w:r>
      <w:r>
        <w:t> 6.1.4.3 of</w:t>
      </w:r>
      <w:r w:rsidR="006418C2">
        <w:t xml:space="preserve"> 3GPP TS 29.500 [</w:t>
      </w:r>
      <w:r>
        <w:t>4].</w:t>
      </w:r>
    </w:p>
    <w:p w:rsidR="003B56D4" w:rsidRDefault="003B56D4" w:rsidP="003B56D4">
      <w:pPr>
        <w:pStyle w:val="Heading2"/>
      </w:pPr>
      <w:bookmarkStart w:id="160" w:name="_Toc20151173"/>
      <w:r>
        <w:t>C</w:t>
      </w:r>
      <w:r>
        <w:rPr>
          <w:rFonts w:hint="eastAsia"/>
        </w:rPr>
        <w:t>.3</w:t>
      </w:r>
      <w:r>
        <w:rPr>
          <w:rFonts w:hint="eastAsia"/>
        </w:rPr>
        <w:tab/>
        <w:t>A</w:t>
      </w:r>
      <w:r w:rsidR="00D40765">
        <w:t>pplication Layer</w:t>
      </w:r>
      <w:r>
        <w:rPr>
          <w:rFonts w:hint="eastAsia"/>
        </w:rPr>
        <w:t xml:space="preserve"> </w:t>
      </w:r>
      <w:r w:rsidR="00D40765">
        <w:t>S</w:t>
      </w:r>
      <w:r>
        <w:t>ecurity</w:t>
      </w:r>
      <w:r>
        <w:rPr>
          <w:rFonts w:hint="eastAsia"/>
        </w:rPr>
        <w:t xml:space="preserve"> betwee</w:t>
      </w:r>
      <w:r>
        <w:t>n</w:t>
      </w:r>
      <w:r>
        <w:rPr>
          <w:rFonts w:hint="eastAsia"/>
        </w:rPr>
        <w:t xml:space="preserve"> SEPPs</w:t>
      </w:r>
      <w:bookmarkEnd w:id="160"/>
    </w:p>
    <w:p w:rsidR="003B56D4" w:rsidRDefault="003B56D4" w:rsidP="003B56D4">
      <w:pPr>
        <w:pStyle w:val="Heading3"/>
      </w:pPr>
      <w:bookmarkStart w:id="161" w:name="_Toc20151174"/>
      <w:r>
        <w:t>C</w:t>
      </w:r>
      <w:r>
        <w:rPr>
          <w:rFonts w:hint="eastAsia"/>
        </w:rPr>
        <w:t>.3.1</w:t>
      </w:r>
      <w:r>
        <w:rPr>
          <w:rFonts w:hint="eastAsia"/>
        </w:rPr>
        <w:tab/>
        <w:t>When http URI scheme is used</w:t>
      </w:r>
      <w:bookmarkEnd w:id="161"/>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 xml:space="preserve">security policy between the SEPPs is </w:t>
      </w:r>
      <w:r w:rsidR="00D40765">
        <w:t>"PRINS"</w:t>
      </w:r>
      <w:r>
        <w:t>;</w:t>
      </w:r>
    </w:p>
    <w:p w:rsidR="003B56D4" w:rsidRDefault="003B56D4" w:rsidP="003B56D4">
      <w:pPr>
        <w:pStyle w:val="B1"/>
      </w:pPr>
      <w:r>
        <w:t>-</w:t>
      </w:r>
      <w:r>
        <w:tab/>
        <w:t>"http" scheme URI is used between the NF service consumer and NF service producer; and</w:t>
      </w:r>
    </w:p>
    <w:p w:rsidR="003B56D4" w:rsidRDefault="003B56D4" w:rsidP="003B56D4">
      <w:pPr>
        <w:pStyle w:val="B1"/>
      </w:pPr>
      <w:r>
        <w:t>-</w:t>
      </w:r>
      <w:r>
        <w:tab/>
        <w:t>"http" scheme URI is used for accessing NRF's NF discovery service.</w:t>
      </w:r>
    </w:p>
    <w:p w:rsidR="003B56D4" w:rsidRPr="001A7D35" w:rsidRDefault="003B56D4" w:rsidP="003B56D4">
      <w:pPr>
        <w:pStyle w:val="B1"/>
      </w:pPr>
    </w:p>
    <w:p w:rsidR="003B56D4" w:rsidRDefault="003B56D4" w:rsidP="003B56D4">
      <w:pPr>
        <w:pStyle w:val="TH"/>
      </w:pPr>
    </w:p>
    <w:p w:rsidR="00D40765" w:rsidRDefault="00D40765" w:rsidP="003B56D4">
      <w:pPr>
        <w:pStyle w:val="TH"/>
      </w:pPr>
      <w:r>
        <w:object w:dxaOrig="11443" w:dyaOrig="11521">
          <v:shape id="_x0000_i1039" type="#_x0000_t75" style="width:481.45pt;height:485.2pt" o:ole="">
            <v:imagedata r:id="rId41" o:title=""/>
          </v:shape>
          <o:OLEObject Type="Embed" ProgID="Visio.Drawing.15" ShapeID="_x0000_i1039" DrawAspect="Content" ObjectID="_1633329795" r:id="rId42"/>
        </w:object>
      </w:r>
    </w:p>
    <w:p w:rsidR="003B56D4" w:rsidRDefault="003B56D4" w:rsidP="003B56D4">
      <w:pPr>
        <w:pStyle w:val="TF"/>
      </w:pPr>
      <w:r>
        <w:rPr>
          <w:rFonts w:hint="eastAsia"/>
        </w:rPr>
        <w:t>F</w:t>
      </w:r>
      <w:r>
        <w:t xml:space="preserve">igure C.3.1-1 End to end call flow when http scheme URI is used and </w:t>
      </w:r>
      <w:r w:rsidR="00D40765">
        <w:t>"PRINS"</w:t>
      </w:r>
      <w:r>
        <w:t xml:space="preserve">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xml:space="preserve"> 5.2.2. The SEPPs mutually negotiate to use </w:t>
      </w:r>
      <w:r w:rsidR="00D40765">
        <w:t>"PRINS"</w:t>
      </w:r>
      <w:r>
        <w:t xml:space="preserve"> as the security policy.</w:t>
      </w:r>
    </w:p>
    <w:p w:rsidR="003B56D4" w:rsidRDefault="003B56D4" w:rsidP="003B56D4">
      <w:pPr>
        <w:pStyle w:val="B1"/>
      </w:pPr>
      <w:r>
        <w:t>2.</w:t>
      </w:r>
      <w:r>
        <w:tab/>
        <w:t>A TLS connection is setup between the c-SEPP and the p-SEPP for N32-f forwarding. If IPX-es are deployed between the c-SEPP and p-SEPP, the TLS connection is hop by hop.</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3B56D4" w:rsidRDefault="003B56D4" w:rsidP="003B56D4">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3B56D4" w:rsidRDefault="003B56D4" w:rsidP="003B56D4">
      <w:pPr>
        <w:pStyle w:val="B1"/>
      </w:pPr>
      <w:r>
        <w:lastRenderedPageBreak/>
        <w:t>5.</w:t>
      </w:r>
      <w:r>
        <w:tab/>
        <w:t xml:space="preserve">The c-SEPP forwards the NF discovery request within the N32-f TLS tunnel established in step 2 and using the JOSE protected message forwarding procedure and API specified in </w:t>
      </w:r>
      <w:r w:rsidR="00186805">
        <w:t>clause</w:t>
      </w:r>
      <w:r>
        <w:t>s 5.3 and 6.2 respectively.</w:t>
      </w:r>
    </w:p>
    <w:p w:rsidR="003B56D4" w:rsidRDefault="003B56D4" w:rsidP="003B56D4">
      <w:pPr>
        <w:pStyle w:val="B1"/>
      </w:pPr>
      <w:r>
        <w:t>6.</w:t>
      </w:r>
      <w:r>
        <w:tab/>
        <w:t>The p-SEPP forwards the NF discovery request to the p-NRF.</w:t>
      </w:r>
    </w:p>
    <w:p w:rsidR="003B56D4" w:rsidRDefault="003B56D4" w:rsidP="003B56D4">
      <w:pPr>
        <w:pStyle w:val="B1"/>
      </w:pPr>
      <w:r>
        <w:t>7.</w:t>
      </w:r>
      <w:r>
        <w:tab/>
        <w:t>The p-NRF sends the NF discovery response. The NF service profile contains service URI with "http" scheme. The FQDN of the NF service is an inter PLMN FQDN.</w:t>
      </w:r>
    </w:p>
    <w:p w:rsidR="003B56D4" w:rsidRDefault="003B56D4" w:rsidP="003B56D4">
      <w:pPr>
        <w:pStyle w:val="B1"/>
      </w:pPr>
      <w:r>
        <w:t>8.</w:t>
      </w:r>
      <w:r>
        <w:tab/>
        <w:t xml:space="preserve">The p-SEPP forwards the NF discovery response within TLS tunnel to the c-SEPP using the JOSE protected message forwarding procedure and API specified in </w:t>
      </w:r>
      <w:r w:rsidR="00186805">
        <w:t>clause</w:t>
      </w:r>
      <w:r>
        <w:t>s 5.3 and 6.2 respectively.</w:t>
      </w:r>
    </w:p>
    <w:p w:rsidR="003B56D4" w:rsidRDefault="003B56D4" w:rsidP="003B56D4">
      <w:pPr>
        <w:pStyle w:val="B1"/>
      </w:pPr>
      <w:r>
        <w:t>9.</w:t>
      </w:r>
      <w:r>
        <w:tab/>
        <w:t>The c-SEPP forwards the NF discovery response to c-NRF.</w:t>
      </w:r>
    </w:p>
    <w:p w:rsidR="003B56D4" w:rsidRDefault="003B56D4" w:rsidP="003B56D4">
      <w:pPr>
        <w:pStyle w:val="B1"/>
      </w:pPr>
      <w:r>
        <w:t>10.</w:t>
      </w:r>
      <w:r>
        <w:tab/>
        <w:t>The c-NRF sends the NF discovery response to NF service consumer.</w:t>
      </w:r>
    </w:p>
    <w:p w:rsidR="003B56D4" w:rsidRDefault="003B56D4" w:rsidP="003B56D4">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rsidR="003B56D4" w:rsidRDefault="003B56D4" w:rsidP="003B56D4">
      <w:pPr>
        <w:pStyle w:val="B1"/>
      </w:pPr>
      <w:r>
        <w:t>12.</w:t>
      </w:r>
      <w:r>
        <w:tab/>
        <w:t xml:space="preserve">The c-SEPP forwards the HTTP service request within the N32-f TLS tunnel established in step 2 and using the JOSE protected message forwarding procedure and API specified in </w:t>
      </w:r>
      <w:r w:rsidR="00186805">
        <w:t>clause</w:t>
      </w:r>
      <w:r>
        <w:t>s 5.3 and 6.2 respectively.</w:t>
      </w:r>
    </w:p>
    <w:p w:rsidR="003B56D4" w:rsidRDefault="003B56D4" w:rsidP="003B56D4">
      <w:pPr>
        <w:pStyle w:val="B1"/>
      </w:pPr>
      <w:r>
        <w:t>13.</w:t>
      </w:r>
      <w:r>
        <w:tab/>
        <w:t>The p-SEPP forwards the HTTP service request to the NF service producer.</w:t>
      </w:r>
    </w:p>
    <w:p w:rsidR="003B56D4" w:rsidRDefault="003B56D4" w:rsidP="003B56D4">
      <w:pPr>
        <w:pStyle w:val="B1"/>
      </w:pPr>
      <w:r>
        <w:t>14.</w:t>
      </w:r>
      <w:r>
        <w:tab/>
        <w:t>The NF service producer sends the HTTP service response.</w:t>
      </w:r>
    </w:p>
    <w:p w:rsidR="003B56D4" w:rsidRDefault="003B56D4" w:rsidP="003B56D4">
      <w:pPr>
        <w:pStyle w:val="B1"/>
      </w:pPr>
      <w:r>
        <w:t>15.</w:t>
      </w:r>
      <w:r>
        <w:tab/>
        <w:t xml:space="preserve">The p-SEPP forwards the HTTP service response within TLS tunnel to the c-SEPP using the JOSE protected message forwarding procedure and API specified in </w:t>
      </w:r>
      <w:r w:rsidR="00186805">
        <w:t>clause</w:t>
      </w:r>
      <w:r>
        <w:t>s 5.3 and 6.2 respectively.</w:t>
      </w:r>
    </w:p>
    <w:p w:rsidR="003B56D4" w:rsidRDefault="003B56D4" w:rsidP="003B56D4">
      <w:pPr>
        <w:pStyle w:val="B1"/>
      </w:pPr>
      <w:r>
        <w:t>16.</w:t>
      </w:r>
      <w:r>
        <w:tab/>
        <w:t>The c-SEPP forwards the HTTP service response to the NF service consumer.</w:t>
      </w:r>
    </w:p>
    <w:p w:rsidR="003B56D4" w:rsidRPr="001A7D35" w:rsidRDefault="003B56D4" w:rsidP="003B56D4"/>
    <w:p w:rsidR="003B56D4" w:rsidRPr="00FD1226" w:rsidRDefault="003B56D4" w:rsidP="003B56D4">
      <w:pPr>
        <w:pStyle w:val="Heading3"/>
      </w:pPr>
      <w:bookmarkStart w:id="162" w:name="_Toc20151175"/>
      <w:r>
        <w:t>C.3.2</w:t>
      </w:r>
      <w:r>
        <w:tab/>
        <w:t>When https URI scheme is used</w:t>
      </w:r>
      <w:bookmarkEnd w:id="162"/>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 xml:space="preserve">security policy between the SEPPs is </w:t>
      </w:r>
      <w:r w:rsidR="00D40765">
        <w:t>"PRINS"</w:t>
      </w:r>
      <w:r>
        <w:t>;</w:t>
      </w:r>
    </w:p>
    <w:p w:rsidR="003B56D4" w:rsidRDefault="003B56D4" w:rsidP="003B56D4">
      <w:pPr>
        <w:pStyle w:val="B1"/>
      </w:pPr>
      <w:r>
        <w:t>-</w:t>
      </w:r>
      <w:r>
        <w:tab/>
        <w:t>"https" scheme URI is used between the NF service consumer and NF service producer; and</w:t>
      </w:r>
    </w:p>
    <w:p w:rsidR="003B56D4" w:rsidRDefault="003B56D4" w:rsidP="003B56D4">
      <w:pPr>
        <w:pStyle w:val="B1"/>
      </w:pPr>
      <w:r>
        <w:t>-</w:t>
      </w:r>
      <w:r>
        <w:tab/>
        <w:t>"https" scheme URI is used for accessing NRF's NF discovery service.</w:t>
      </w:r>
    </w:p>
    <w:p w:rsidR="003B56D4" w:rsidRPr="00017C43" w:rsidRDefault="003B56D4" w:rsidP="003B56D4">
      <w:pPr>
        <w:pStyle w:val="B1"/>
      </w:pPr>
    </w:p>
    <w:p w:rsidR="003B56D4" w:rsidRDefault="003B56D4" w:rsidP="003B56D4">
      <w:pPr>
        <w:pStyle w:val="TH"/>
      </w:pPr>
    </w:p>
    <w:p w:rsidR="00D40765" w:rsidRDefault="00D40765" w:rsidP="003B56D4">
      <w:pPr>
        <w:pStyle w:val="TH"/>
      </w:pPr>
      <w:r>
        <w:object w:dxaOrig="11443" w:dyaOrig="16517">
          <v:shape id="_x0000_i1040" type="#_x0000_t75" style="width:481.45pt;height:695.6pt" o:ole="">
            <v:imagedata r:id="rId43" o:title=""/>
          </v:shape>
          <o:OLEObject Type="Embed" ProgID="Visio.Drawing.15" ShapeID="_x0000_i1040" DrawAspect="Content" ObjectID="_1633329796" r:id="rId44"/>
        </w:object>
      </w:r>
    </w:p>
    <w:p w:rsidR="003B56D4" w:rsidRDefault="003B56D4" w:rsidP="003B56D4">
      <w:pPr>
        <w:pStyle w:val="TF"/>
      </w:pPr>
      <w:r>
        <w:rPr>
          <w:rFonts w:hint="eastAsia"/>
        </w:rPr>
        <w:lastRenderedPageBreak/>
        <w:t>F</w:t>
      </w:r>
      <w:r>
        <w:t xml:space="preserve">igure C.3.2-1 End to end call flow when https scheme URI is used and </w:t>
      </w:r>
      <w:r w:rsidR="00D40765">
        <w:t>"PRINS"</w:t>
      </w:r>
      <w:r>
        <w:t xml:space="preserve">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 If IPX-es are deployed between the c-SEPP and p-SEPP, the TLS connection is hop by hop.</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3B56D4" w:rsidRDefault="003B56D4" w:rsidP="003B56D4">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w:t>
      </w:r>
      <w:r w:rsidR="006418C2">
        <w:t xml:space="preserve"> 3GPP TS 33.501 [</w:t>
      </w:r>
      <w:r>
        <w:t>6]. The c-NRF is configured with the telescopic FQDN of the p-NRF with the telescopic FQDN having the FQDN of the c-SEPP as the trailing part. The c-NRF sets up a TLS connection with the authoritative server for the telescopic FQDN (i.e. the c-SEPP).</w:t>
      </w:r>
    </w:p>
    <w:p w:rsidR="003B56D4" w:rsidRDefault="003B56D4" w:rsidP="003B56D4">
      <w:pPr>
        <w:pStyle w:val="B1"/>
      </w:pPr>
      <w:r>
        <w:t>5.</w:t>
      </w:r>
      <w:r>
        <w:tab/>
        <w:t>The c-NRF forwards the NF discovery request in this TLS connection.</w:t>
      </w:r>
    </w:p>
    <w:p w:rsidR="003B56D4" w:rsidRDefault="003B56D4" w:rsidP="003B56D4">
      <w:pPr>
        <w:pStyle w:val="B1"/>
      </w:pPr>
      <w:r>
        <w:t>6.</w:t>
      </w:r>
      <w:r>
        <w:tab/>
        <w:t xml:space="preserve">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w:t>
      </w:r>
      <w:r w:rsidR="00186805">
        <w:t>clause</w:t>
      </w:r>
      <w:r>
        <w:t>s 5.3 and 6.2 respectively. The c-SEPP and the p-SEPP act as a man in the middle proxy in this case.</w:t>
      </w:r>
    </w:p>
    <w:p w:rsidR="003B56D4" w:rsidRPr="00FD1226" w:rsidRDefault="003B56D4" w:rsidP="003B56D4">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3B56D4" w:rsidRDefault="003B56D4" w:rsidP="003B56D4">
      <w:pPr>
        <w:pStyle w:val="B1"/>
      </w:pPr>
      <w:r>
        <w:t>8.</w:t>
      </w:r>
      <w:r>
        <w:tab/>
        <w:t>The p-SEPP forwards the NF discovery request to the p-NRF.</w:t>
      </w:r>
    </w:p>
    <w:p w:rsidR="003B56D4" w:rsidRDefault="003B56D4" w:rsidP="003B56D4">
      <w:pPr>
        <w:pStyle w:val="B1"/>
      </w:pPr>
      <w:r>
        <w:t>9.</w:t>
      </w:r>
      <w:r>
        <w:tab/>
        <w:t>The p-NRF sends the NF discovery response within the TLS connection. The NF service profile contains service URI with "https" scheme. The FQDN of the NF service is an inter PLMN FQDN.</w:t>
      </w:r>
    </w:p>
    <w:p w:rsidR="003B56D4" w:rsidRPr="00264F7B" w:rsidRDefault="003B56D4" w:rsidP="003B56D4">
      <w:pPr>
        <w:pStyle w:val="B1"/>
      </w:pPr>
      <w:r>
        <w:t>10.</w:t>
      </w:r>
      <w:r>
        <w:tab/>
        <w:t xml:space="preserve">The p-SEPP forwards the NF discovery response within TLS tunnel setup in step 2 using the JOSE protected message forwarding procedure and API specified in </w:t>
      </w:r>
      <w:r w:rsidR="00186805">
        <w:t>clause</w:t>
      </w:r>
      <w:r>
        <w:t xml:space="preserve">s 5.3 and 6.2 respectively, to the c-SEPP. The p-SEPP may replace the </w:t>
      </w:r>
      <w:r w:rsidRPr="00264F7B">
        <w:t>inter PLMN FQDN of the NF service producer's API endpoint with a label representing that FQDN. The p-SEPP re-maps the label with the NF service producer's API endpoint in step 17.</w:t>
      </w:r>
    </w:p>
    <w:p w:rsidR="003B56D4" w:rsidRDefault="003B56D4" w:rsidP="003B56D4">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rsidR="00186805">
        <w:t>clause</w:t>
      </w:r>
      <w:r w:rsidRPr="00264F7B">
        <w:t> 28.5.2 of</w:t>
      </w:r>
      <w:r w:rsidR="006418C2">
        <w:t xml:space="preserve"> 3GPP TS </w:t>
      </w:r>
      <w:r w:rsidR="006418C2" w:rsidRPr="00264F7B">
        <w:t>23.003</w:t>
      </w:r>
      <w:r w:rsidR="006418C2">
        <w:t> </w:t>
      </w:r>
      <w:r w:rsidR="006418C2" w:rsidRPr="00264F7B">
        <w:t>[</w:t>
      </w:r>
      <w:r>
        <w:t>19</w:t>
      </w:r>
      <w:r w:rsidRPr="00264F7B">
        <w:t>]. The c-SEPP may replace the label part of the telescopic FQDN with a label of it's own significance. The p-SEPP re-maps the label in step 16.</w:t>
      </w:r>
    </w:p>
    <w:p w:rsidR="003B56D4" w:rsidRDefault="003B56D4" w:rsidP="003B56D4">
      <w:pPr>
        <w:pStyle w:val="B1"/>
      </w:pPr>
      <w:r>
        <w:t>12.</w:t>
      </w:r>
      <w:r>
        <w:tab/>
        <w:t>The c-SEPP then forwards the NF discovery response to c-NRF, with the NF service profile containing the telescopic FQDN.</w:t>
      </w:r>
    </w:p>
    <w:p w:rsidR="003B56D4" w:rsidRDefault="003B56D4" w:rsidP="003B56D4">
      <w:pPr>
        <w:pStyle w:val="B1"/>
      </w:pPr>
      <w:r>
        <w:t>13.</w:t>
      </w:r>
      <w:r>
        <w:tab/>
        <w:t>The c-NRF sends the NF discovery response to NF service consumer.</w:t>
      </w:r>
    </w:p>
    <w:p w:rsidR="003B56D4" w:rsidRDefault="003B56D4" w:rsidP="003B56D4">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r>
        <w:rPr>
          <w:rFonts w:hint="eastAsia"/>
        </w:rPr>
        <w:t xml:space="preserve"> </w:t>
      </w:r>
    </w:p>
    <w:p w:rsidR="003B56D4" w:rsidRPr="00FD1226" w:rsidRDefault="003B56D4" w:rsidP="003B56D4">
      <w:pPr>
        <w:pStyle w:val="B1"/>
      </w:pPr>
      <w:r>
        <w:t>15.</w:t>
      </w:r>
      <w:r>
        <w:tab/>
        <w:t>The NF service consumer sends the HTTP service request within the TLS connection to the c-SEPP.</w:t>
      </w:r>
    </w:p>
    <w:p w:rsidR="003B56D4" w:rsidRDefault="003B56D4" w:rsidP="003B56D4">
      <w:pPr>
        <w:pStyle w:val="B1"/>
      </w:pPr>
      <w:r>
        <w:lastRenderedPageBreak/>
        <w:t>16.</w:t>
      </w:r>
      <w:r>
        <w:tab/>
        <w:t xml:space="preserve">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w:t>
      </w:r>
      <w:r w:rsidR="00186805">
        <w:t>clause</w:t>
      </w:r>
      <w:r>
        <w:t>s 5.3 and 6.2 respectively. The c-SEPP and the p-SEPP act as a man in the middle proxy in this case.</w:t>
      </w:r>
    </w:p>
    <w:p w:rsidR="003B56D4" w:rsidRPr="00FD1226" w:rsidRDefault="003B56D4" w:rsidP="003B56D4">
      <w:pPr>
        <w:pStyle w:val="B1"/>
      </w:pPr>
      <w:r>
        <w:t>17.</w:t>
      </w:r>
      <w:r>
        <w:tab/>
        <w:t xml:space="preserve">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w:t>
      </w:r>
      <w:r w:rsidR="00186805">
        <w:t>clause</w:t>
      </w:r>
      <w:r>
        <w:t> 6.1.4.3 of</w:t>
      </w:r>
      <w:r w:rsidR="006418C2">
        <w:t xml:space="preserve"> 3GPP TS 29.500 [</w:t>
      </w:r>
      <w:r>
        <w:t>4].</w:t>
      </w:r>
    </w:p>
    <w:p w:rsidR="003B56D4" w:rsidRDefault="003B56D4" w:rsidP="003B56D4">
      <w:pPr>
        <w:pStyle w:val="B1"/>
      </w:pPr>
      <w:r>
        <w:t>18.</w:t>
      </w:r>
      <w:r>
        <w:tab/>
        <w:t>The p-SEPP forwards the HTTP request to the NF service producer.</w:t>
      </w:r>
    </w:p>
    <w:p w:rsidR="003B56D4" w:rsidRDefault="003B56D4" w:rsidP="003B56D4">
      <w:pPr>
        <w:pStyle w:val="B1"/>
      </w:pPr>
      <w:r>
        <w:t>19.</w:t>
      </w:r>
      <w:r>
        <w:tab/>
        <w:t xml:space="preserve">The NF service producer sends the HTTP response within the TLS connection. </w:t>
      </w:r>
    </w:p>
    <w:p w:rsidR="003B56D4" w:rsidRDefault="003B56D4" w:rsidP="003B56D4">
      <w:pPr>
        <w:pStyle w:val="B1"/>
      </w:pPr>
      <w:r>
        <w:t>20.</w:t>
      </w:r>
      <w:r>
        <w:tab/>
        <w:t xml:space="preserve">The p-SEPP forwards the HTTP response within TLS tunnel setup in step 2 to the c-SEPP using the JOSE protected message forwarding procedure and API specified in </w:t>
      </w:r>
      <w:r w:rsidR="00186805">
        <w:t>clause</w:t>
      </w:r>
      <w:r>
        <w:t>s 5.3 and 6.2 respectively.</w:t>
      </w:r>
    </w:p>
    <w:p w:rsidR="003B56D4" w:rsidRPr="001436B4" w:rsidRDefault="003B56D4" w:rsidP="003B56D4">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w:t>
      </w:r>
      <w:r w:rsidR="00186805">
        <w:t>clause</w:t>
      </w:r>
      <w:r>
        <w:t> 6.1.4.3 of</w:t>
      </w:r>
      <w:r w:rsidR="006418C2">
        <w:t xml:space="preserve"> 3GPP TS 29.500 [</w:t>
      </w:r>
      <w:r>
        <w:t>4].</w:t>
      </w:r>
      <w:r w:rsidRPr="00230F99">
        <w:t xml:space="preserve"> </w:t>
      </w:r>
    </w:p>
    <w:p w:rsidR="00643EBE" w:rsidRDefault="00080512">
      <w:pPr>
        <w:pStyle w:val="Heading8"/>
      </w:pPr>
      <w:bookmarkStart w:id="163" w:name="historyclause"/>
      <w:r w:rsidRPr="004D3578">
        <w:br w:type="page"/>
      </w:r>
    </w:p>
    <w:p w:rsidR="00892A75" w:rsidRDefault="00892A75" w:rsidP="00892A75">
      <w:pPr>
        <w:pStyle w:val="Heading8"/>
      </w:pPr>
      <w:bookmarkStart w:id="164" w:name="_Toc20151176"/>
      <w:r>
        <w:lastRenderedPageBreak/>
        <w:t xml:space="preserve">Annex D </w:t>
      </w:r>
      <w:r w:rsidRPr="004D3578">
        <w:t>(</w:t>
      </w:r>
      <w:r>
        <w:t>informative</w:t>
      </w:r>
      <w:r w:rsidRPr="004D3578">
        <w:t>):</w:t>
      </w:r>
      <w:r w:rsidRPr="004D3578">
        <w:br/>
      </w:r>
      <w:r>
        <w:t>Withdrawn API versions</w:t>
      </w:r>
      <w:bookmarkEnd w:id="164"/>
    </w:p>
    <w:p w:rsidR="00892A75" w:rsidRDefault="00892A75" w:rsidP="00892A75">
      <w:pPr>
        <w:pStyle w:val="Heading2"/>
      </w:pPr>
      <w:bookmarkStart w:id="165" w:name="_Toc20151177"/>
      <w:r>
        <w:t>D.1</w:t>
      </w:r>
      <w:r>
        <w:tab/>
        <w:t>General</w:t>
      </w:r>
      <w:bookmarkEnd w:id="165"/>
    </w:p>
    <w:p w:rsidR="00892A75" w:rsidRDefault="00892A75" w:rsidP="00892A75">
      <w:pPr>
        <w:rPr>
          <w:lang w:val="en-US"/>
        </w:rPr>
      </w:pPr>
      <w:r w:rsidRPr="00540071">
        <w:t xml:space="preserve">This Annex </w:t>
      </w:r>
      <w:r>
        <w:t>lists withdrawn API versions of the APIs</w:t>
      </w:r>
      <w:r w:rsidRPr="00540071">
        <w:t xml:space="preserve"> defined in the present specification.</w:t>
      </w:r>
      <w:r w:rsidR="006418C2">
        <w:t xml:space="preserve"> 3GPP TS </w:t>
      </w:r>
      <w:r w:rsidR="006418C2" w:rsidRPr="005E4D39">
        <w:t>29.501</w:t>
      </w:r>
      <w:r w:rsidR="006418C2">
        <w:t> [</w:t>
      </w:r>
      <w:r>
        <w:t xml:space="preserve">5] </w:t>
      </w:r>
      <w:r w:rsidR="003F6075">
        <w:t>clause</w:t>
      </w:r>
      <w:r>
        <w:t> </w:t>
      </w:r>
      <w:r>
        <w:rPr>
          <w:rFonts w:eastAsia="Calibri"/>
        </w:rPr>
        <w:t>4.3.1.6</w:t>
      </w:r>
      <w:r>
        <w:t xml:space="preserve"> describes the withdrawal of API versions.</w:t>
      </w:r>
    </w:p>
    <w:p w:rsidR="00892A75" w:rsidRDefault="00892A75" w:rsidP="00892A75">
      <w:pPr>
        <w:pStyle w:val="Heading2"/>
      </w:pPr>
      <w:bookmarkStart w:id="166" w:name="_Toc20151178"/>
      <w:r>
        <w:t>D.2</w:t>
      </w:r>
      <w:r>
        <w:tab/>
        <w:t>N32 Handshake API</w:t>
      </w:r>
      <w:bookmarkEnd w:id="166"/>
    </w:p>
    <w:p w:rsidR="00892A75" w:rsidRDefault="00892A75" w:rsidP="00892A75">
      <w:r>
        <w:t>The API versions listed in table D.2-1 are withdrawn for the N32 Handshake</w:t>
      </w:r>
      <w:r w:rsidRPr="007A0219">
        <w:t xml:space="preserve"> </w:t>
      </w:r>
      <w:r w:rsidRPr="002002FF">
        <w:rPr>
          <w:lang w:eastAsia="zh-CN"/>
        </w:rPr>
        <w:t>API</w:t>
      </w:r>
      <w:r>
        <w:rPr>
          <w:lang w:eastAsia="zh-CN"/>
        </w:rPr>
        <w:t>.</w:t>
      </w:r>
    </w:p>
    <w:p w:rsidR="00892A75" w:rsidRPr="002002FF" w:rsidRDefault="00892A75" w:rsidP="00892A75">
      <w:pPr>
        <w:pStyle w:val="TH"/>
      </w:pPr>
      <w:r w:rsidRPr="002002FF">
        <w:t xml:space="preserve">Table </w:t>
      </w:r>
      <w:r>
        <w:t>D.2</w:t>
      </w:r>
      <w:r w:rsidRPr="002002FF">
        <w:t xml:space="preserve">-1: </w:t>
      </w:r>
      <w:r>
        <w:rPr>
          <w:lang w:eastAsia="zh-CN"/>
        </w:rPr>
        <w:t>Withdrawn API versions of the N32 Handshake API</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892A75" w:rsidRPr="002002FF" w:rsidTr="003F607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892A75" w:rsidRPr="00FA5F9B" w:rsidRDefault="00892A75" w:rsidP="003F607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892A75" w:rsidRPr="00FA5F9B" w:rsidRDefault="00892A75" w:rsidP="003F6075">
            <w:pPr>
              <w:pStyle w:val="TAH"/>
            </w:pPr>
            <w:r>
              <w:t>Reason for withdrawal</w:t>
            </w:r>
          </w:p>
        </w:tc>
      </w:tr>
      <w:tr w:rsidR="00892A75" w:rsidRPr="002002FF" w:rsidTr="003F6075">
        <w:trPr>
          <w:jc w:val="center"/>
        </w:trPr>
        <w:tc>
          <w:tcPr>
            <w:tcW w:w="2040" w:type="dxa"/>
            <w:tcBorders>
              <w:top w:val="single" w:sz="4" w:space="0" w:color="auto"/>
              <w:left w:val="single" w:sz="4" w:space="0" w:color="auto"/>
              <w:bottom w:val="single" w:sz="4" w:space="0" w:color="auto"/>
              <w:right w:val="single" w:sz="4" w:space="0" w:color="auto"/>
            </w:tcBorders>
          </w:tcPr>
          <w:p w:rsidR="00892A75" w:rsidRPr="00FA5F9B" w:rsidRDefault="00892A75" w:rsidP="003F6075">
            <w:pPr>
              <w:pStyle w:val="TAL"/>
            </w:pPr>
            <w:r>
              <w:t>1.0.0</w:t>
            </w:r>
          </w:p>
        </w:tc>
        <w:tc>
          <w:tcPr>
            <w:tcW w:w="7427" w:type="dxa"/>
            <w:tcBorders>
              <w:top w:val="single" w:sz="4" w:space="0" w:color="auto"/>
              <w:left w:val="single" w:sz="4" w:space="0" w:color="auto"/>
              <w:bottom w:val="single" w:sz="4" w:space="0" w:color="auto"/>
              <w:right w:val="single" w:sz="4" w:space="0" w:color="auto"/>
            </w:tcBorders>
          </w:tcPr>
          <w:p w:rsidR="00892A75" w:rsidRPr="00FA5F9B" w:rsidRDefault="00892A75" w:rsidP="003F6075">
            <w:pPr>
              <w:pStyle w:val="TAL"/>
            </w:pPr>
            <w:r>
              <w:t>A backward incompatible change has been introduced in v1.0.1 to align with related stage 2 specifications. Indeed, the term "ALS" has been replaced by "PRINS" during the handshake procedure. As a consequence, the v1.0.0 must not be used in the field in order to avoid interoperability problem between roaming partners.</w:t>
            </w:r>
          </w:p>
        </w:tc>
      </w:tr>
    </w:tbl>
    <w:p w:rsidR="003F6075" w:rsidRPr="003F6075" w:rsidRDefault="003F6075" w:rsidP="003F6075"/>
    <w:p w:rsidR="00080512" w:rsidRPr="004D3578" w:rsidRDefault="00080512">
      <w:pPr>
        <w:pStyle w:val="Heading8"/>
      </w:pPr>
      <w:bookmarkStart w:id="167" w:name="_Toc20151179"/>
      <w:r w:rsidRPr="004D3578">
        <w:t xml:space="preserve">Annex </w:t>
      </w:r>
      <w:r w:rsidR="00892A75">
        <w:t>E</w:t>
      </w:r>
      <w:r w:rsidR="00892A75" w:rsidRPr="004D3578">
        <w:t xml:space="preserve"> </w:t>
      </w:r>
      <w:r w:rsidRPr="004D3578">
        <w:t>(informative):</w:t>
      </w:r>
      <w:r w:rsidRPr="004D3578">
        <w:br/>
        <w:t>Change history</w:t>
      </w:r>
      <w:bookmarkEnd w:id="167"/>
    </w:p>
    <w:bookmarkEnd w:id="163"/>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272AD" w:rsidTr="00362E30">
        <w:trPr>
          <w:cantSplit/>
        </w:trPr>
        <w:tc>
          <w:tcPr>
            <w:tcW w:w="9639" w:type="dxa"/>
            <w:gridSpan w:val="8"/>
            <w:tcBorders>
              <w:bottom w:val="nil"/>
            </w:tcBorders>
            <w:shd w:val="solid" w:color="FFFFFF" w:fill="auto"/>
          </w:tcPr>
          <w:p w:rsidR="003C3971" w:rsidRPr="000272AD" w:rsidRDefault="003C3971" w:rsidP="00C72833">
            <w:pPr>
              <w:pStyle w:val="TAL"/>
              <w:jc w:val="center"/>
              <w:rPr>
                <w:b/>
                <w:sz w:val="16"/>
              </w:rPr>
            </w:pPr>
            <w:r w:rsidRPr="000272AD">
              <w:rPr>
                <w:b/>
              </w:rPr>
              <w:t>Change history</w:t>
            </w:r>
          </w:p>
        </w:tc>
      </w:tr>
      <w:tr w:rsidR="003C3971" w:rsidRPr="000272AD" w:rsidTr="00341E3A">
        <w:tc>
          <w:tcPr>
            <w:tcW w:w="800" w:type="dxa"/>
            <w:shd w:val="pct10" w:color="auto" w:fill="FFFFFF"/>
          </w:tcPr>
          <w:p w:rsidR="003C3971" w:rsidRPr="000272AD" w:rsidRDefault="003C3971" w:rsidP="00C72833">
            <w:pPr>
              <w:pStyle w:val="TAL"/>
              <w:rPr>
                <w:b/>
                <w:sz w:val="16"/>
              </w:rPr>
            </w:pPr>
            <w:r w:rsidRPr="000272AD">
              <w:rPr>
                <w:b/>
                <w:sz w:val="16"/>
              </w:rPr>
              <w:t>Date</w:t>
            </w:r>
          </w:p>
        </w:tc>
        <w:tc>
          <w:tcPr>
            <w:tcW w:w="800" w:type="dxa"/>
            <w:shd w:val="pct10" w:color="auto" w:fill="FFFFFF"/>
          </w:tcPr>
          <w:p w:rsidR="003C3971" w:rsidRPr="000272AD" w:rsidRDefault="00DF2B1F" w:rsidP="00C72833">
            <w:pPr>
              <w:pStyle w:val="TAL"/>
              <w:rPr>
                <w:b/>
                <w:sz w:val="16"/>
              </w:rPr>
            </w:pPr>
            <w:r w:rsidRPr="000272AD">
              <w:rPr>
                <w:b/>
                <w:sz w:val="16"/>
              </w:rPr>
              <w:t>Meeting</w:t>
            </w:r>
          </w:p>
        </w:tc>
        <w:tc>
          <w:tcPr>
            <w:tcW w:w="1046" w:type="dxa"/>
            <w:shd w:val="pct10" w:color="auto" w:fill="FFFFFF"/>
          </w:tcPr>
          <w:p w:rsidR="003C3971" w:rsidRPr="000272AD" w:rsidRDefault="003C3971" w:rsidP="00DF2B1F">
            <w:pPr>
              <w:pStyle w:val="TAL"/>
              <w:rPr>
                <w:b/>
                <w:sz w:val="16"/>
              </w:rPr>
            </w:pPr>
            <w:r w:rsidRPr="000272AD">
              <w:rPr>
                <w:b/>
                <w:sz w:val="16"/>
              </w:rPr>
              <w:t>TDoc</w:t>
            </w:r>
          </w:p>
        </w:tc>
        <w:tc>
          <w:tcPr>
            <w:tcW w:w="473" w:type="dxa"/>
            <w:shd w:val="pct10" w:color="auto" w:fill="FFFFFF"/>
          </w:tcPr>
          <w:p w:rsidR="003C3971" w:rsidRPr="000272AD" w:rsidRDefault="003C3971" w:rsidP="00C72833">
            <w:pPr>
              <w:pStyle w:val="TAL"/>
              <w:rPr>
                <w:b/>
                <w:sz w:val="16"/>
              </w:rPr>
            </w:pPr>
            <w:r w:rsidRPr="000272AD">
              <w:rPr>
                <w:b/>
                <w:sz w:val="16"/>
              </w:rPr>
              <w:t>CR</w:t>
            </w:r>
          </w:p>
        </w:tc>
        <w:tc>
          <w:tcPr>
            <w:tcW w:w="425" w:type="dxa"/>
            <w:shd w:val="pct10" w:color="auto" w:fill="FFFFFF"/>
          </w:tcPr>
          <w:p w:rsidR="003C3971" w:rsidRPr="000272AD" w:rsidRDefault="003C3971" w:rsidP="00C72833">
            <w:pPr>
              <w:pStyle w:val="TAL"/>
              <w:rPr>
                <w:b/>
                <w:sz w:val="16"/>
              </w:rPr>
            </w:pPr>
            <w:r w:rsidRPr="000272AD">
              <w:rPr>
                <w:b/>
                <w:sz w:val="16"/>
              </w:rPr>
              <w:t>Rev</w:t>
            </w:r>
          </w:p>
        </w:tc>
        <w:tc>
          <w:tcPr>
            <w:tcW w:w="425" w:type="dxa"/>
            <w:shd w:val="pct10" w:color="auto" w:fill="FFFFFF"/>
          </w:tcPr>
          <w:p w:rsidR="003C3971" w:rsidRPr="000272AD" w:rsidRDefault="003C3971" w:rsidP="00C72833">
            <w:pPr>
              <w:pStyle w:val="TAL"/>
              <w:rPr>
                <w:b/>
                <w:sz w:val="16"/>
              </w:rPr>
            </w:pPr>
            <w:r w:rsidRPr="000272AD">
              <w:rPr>
                <w:b/>
                <w:sz w:val="16"/>
              </w:rPr>
              <w:t>Cat</w:t>
            </w:r>
          </w:p>
        </w:tc>
        <w:tc>
          <w:tcPr>
            <w:tcW w:w="4962" w:type="dxa"/>
            <w:shd w:val="pct10" w:color="auto" w:fill="FFFFFF"/>
          </w:tcPr>
          <w:p w:rsidR="003C3971" w:rsidRPr="000272AD" w:rsidRDefault="003C3971" w:rsidP="00C72833">
            <w:pPr>
              <w:pStyle w:val="TAL"/>
              <w:rPr>
                <w:b/>
                <w:sz w:val="16"/>
              </w:rPr>
            </w:pPr>
            <w:r w:rsidRPr="000272AD">
              <w:rPr>
                <w:b/>
                <w:sz w:val="16"/>
              </w:rPr>
              <w:t>Subject/Comment</w:t>
            </w:r>
          </w:p>
        </w:tc>
        <w:tc>
          <w:tcPr>
            <w:tcW w:w="708" w:type="dxa"/>
            <w:shd w:val="pct10" w:color="auto" w:fill="FFFFFF"/>
          </w:tcPr>
          <w:p w:rsidR="003C3971" w:rsidRPr="000272AD" w:rsidRDefault="003C3971" w:rsidP="00C72833">
            <w:pPr>
              <w:pStyle w:val="TAL"/>
              <w:rPr>
                <w:b/>
                <w:sz w:val="16"/>
              </w:rPr>
            </w:pPr>
            <w:r w:rsidRPr="000272AD">
              <w:rPr>
                <w:b/>
                <w:sz w:val="16"/>
              </w:rPr>
              <w:t>New vers</w:t>
            </w:r>
            <w:r w:rsidR="00DF2B1F" w:rsidRPr="000272AD">
              <w:rPr>
                <w:b/>
                <w:sz w:val="16"/>
              </w:rPr>
              <w:t>ion</w:t>
            </w:r>
          </w:p>
        </w:tc>
      </w:tr>
      <w:tr w:rsidR="003C3971" w:rsidRPr="000272AD" w:rsidTr="00341E3A">
        <w:tc>
          <w:tcPr>
            <w:tcW w:w="800" w:type="dxa"/>
            <w:shd w:val="solid" w:color="FFFFFF" w:fill="auto"/>
          </w:tcPr>
          <w:p w:rsidR="003C3971" w:rsidRPr="000272AD" w:rsidRDefault="00247072" w:rsidP="00C72833">
            <w:pPr>
              <w:pStyle w:val="TAC"/>
              <w:rPr>
                <w:sz w:val="16"/>
                <w:szCs w:val="16"/>
              </w:rPr>
            </w:pPr>
            <w:r>
              <w:rPr>
                <w:rFonts w:hint="eastAsia"/>
                <w:sz w:val="16"/>
                <w:szCs w:val="16"/>
              </w:rPr>
              <w:t>2018-07</w:t>
            </w:r>
          </w:p>
        </w:tc>
        <w:tc>
          <w:tcPr>
            <w:tcW w:w="800" w:type="dxa"/>
            <w:shd w:val="solid" w:color="FFFFFF" w:fill="auto"/>
          </w:tcPr>
          <w:p w:rsidR="003C3971" w:rsidRPr="000272AD" w:rsidRDefault="00247072" w:rsidP="00C72833">
            <w:pPr>
              <w:pStyle w:val="TAC"/>
              <w:rPr>
                <w:sz w:val="16"/>
                <w:szCs w:val="16"/>
              </w:rPr>
            </w:pPr>
            <w:r>
              <w:rPr>
                <w:rFonts w:hint="eastAsia"/>
                <w:sz w:val="16"/>
                <w:szCs w:val="16"/>
              </w:rPr>
              <w:t>CT4#85bis</w:t>
            </w:r>
          </w:p>
        </w:tc>
        <w:tc>
          <w:tcPr>
            <w:tcW w:w="1046" w:type="dxa"/>
            <w:shd w:val="solid" w:color="FFFFFF" w:fill="auto"/>
          </w:tcPr>
          <w:p w:rsidR="003C3971" w:rsidRPr="000272AD" w:rsidRDefault="00247072" w:rsidP="00C72833">
            <w:pPr>
              <w:pStyle w:val="TAC"/>
              <w:rPr>
                <w:sz w:val="16"/>
                <w:szCs w:val="16"/>
              </w:rPr>
            </w:pPr>
            <w:r>
              <w:rPr>
                <w:rFonts w:hint="eastAsia"/>
                <w:sz w:val="16"/>
                <w:szCs w:val="16"/>
              </w:rPr>
              <w:t>C4-185523</w:t>
            </w:r>
          </w:p>
        </w:tc>
        <w:tc>
          <w:tcPr>
            <w:tcW w:w="473" w:type="dxa"/>
            <w:shd w:val="solid" w:color="FFFFFF" w:fill="auto"/>
          </w:tcPr>
          <w:p w:rsidR="003C3971" w:rsidRPr="000272AD" w:rsidRDefault="003C3971" w:rsidP="00C72833">
            <w:pPr>
              <w:pStyle w:val="TAL"/>
              <w:rPr>
                <w:sz w:val="16"/>
                <w:szCs w:val="16"/>
              </w:rPr>
            </w:pPr>
          </w:p>
        </w:tc>
        <w:tc>
          <w:tcPr>
            <w:tcW w:w="425" w:type="dxa"/>
            <w:shd w:val="solid" w:color="FFFFFF" w:fill="auto"/>
          </w:tcPr>
          <w:p w:rsidR="003C3971" w:rsidRPr="000272AD" w:rsidRDefault="003C3971" w:rsidP="00C72833">
            <w:pPr>
              <w:pStyle w:val="TAR"/>
              <w:rPr>
                <w:sz w:val="16"/>
                <w:szCs w:val="16"/>
              </w:rPr>
            </w:pPr>
          </w:p>
        </w:tc>
        <w:tc>
          <w:tcPr>
            <w:tcW w:w="425" w:type="dxa"/>
            <w:shd w:val="solid" w:color="FFFFFF" w:fill="auto"/>
          </w:tcPr>
          <w:p w:rsidR="003C3971" w:rsidRPr="000272AD" w:rsidRDefault="003C3971" w:rsidP="00C72833">
            <w:pPr>
              <w:pStyle w:val="TAC"/>
              <w:rPr>
                <w:sz w:val="16"/>
                <w:szCs w:val="16"/>
              </w:rPr>
            </w:pPr>
          </w:p>
        </w:tc>
        <w:tc>
          <w:tcPr>
            <w:tcW w:w="4962" w:type="dxa"/>
            <w:shd w:val="solid" w:color="FFFFFF" w:fill="auto"/>
          </w:tcPr>
          <w:p w:rsidR="003C3971" w:rsidRPr="000272AD" w:rsidRDefault="00247072" w:rsidP="00C72833">
            <w:pPr>
              <w:pStyle w:val="TAL"/>
              <w:rPr>
                <w:sz w:val="16"/>
                <w:szCs w:val="16"/>
              </w:rPr>
            </w:pPr>
            <w:r>
              <w:rPr>
                <w:rFonts w:hint="eastAsia"/>
                <w:sz w:val="16"/>
                <w:szCs w:val="16"/>
              </w:rPr>
              <w:t xml:space="preserve">TS Skeleton, Scope, </w:t>
            </w:r>
            <w:r>
              <w:rPr>
                <w:sz w:val="16"/>
                <w:szCs w:val="16"/>
              </w:rPr>
              <w:t>General Description and N32 Procedures. Implementation of C4-185531, C4-185353, C4-185352, C4-185469</w:t>
            </w:r>
          </w:p>
        </w:tc>
        <w:tc>
          <w:tcPr>
            <w:tcW w:w="708" w:type="dxa"/>
            <w:shd w:val="solid" w:color="FFFFFF" w:fill="auto"/>
          </w:tcPr>
          <w:p w:rsidR="003C3971" w:rsidRPr="005F231E" w:rsidRDefault="0023193C" w:rsidP="00C72833">
            <w:pPr>
              <w:pStyle w:val="TAC"/>
              <w:rPr>
                <w:sz w:val="16"/>
                <w:szCs w:val="16"/>
              </w:rPr>
            </w:pPr>
            <w:r>
              <w:rPr>
                <w:sz w:val="16"/>
                <w:szCs w:val="16"/>
              </w:rPr>
              <w:t>0.1</w:t>
            </w:r>
            <w:r w:rsidR="00247072">
              <w:rPr>
                <w:sz w:val="16"/>
                <w:szCs w:val="16"/>
              </w:rPr>
              <w:t>.</w:t>
            </w:r>
            <w:r>
              <w:rPr>
                <w:sz w:val="16"/>
                <w:szCs w:val="16"/>
              </w:rPr>
              <w:t>0</w:t>
            </w:r>
          </w:p>
        </w:tc>
      </w:tr>
      <w:tr w:rsidR="00BC74DA" w:rsidRPr="000272AD" w:rsidTr="00341E3A">
        <w:tc>
          <w:tcPr>
            <w:tcW w:w="800" w:type="dxa"/>
            <w:shd w:val="solid" w:color="FFFFFF" w:fill="auto"/>
          </w:tcPr>
          <w:p w:rsidR="00BC74DA" w:rsidRDefault="00BC74DA" w:rsidP="00C72833">
            <w:pPr>
              <w:pStyle w:val="TAC"/>
              <w:rPr>
                <w:sz w:val="16"/>
                <w:szCs w:val="16"/>
              </w:rPr>
            </w:pPr>
            <w:r>
              <w:rPr>
                <w:rFonts w:hint="eastAsia"/>
                <w:sz w:val="16"/>
                <w:szCs w:val="16"/>
              </w:rPr>
              <w:t>2018-08</w:t>
            </w:r>
          </w:p>
        </w:tc>
        <w:tc>
          <w:tcPr>
            <w:tcW w:w="800" w:type="dxa"/>
            <w:shd w:val="solid" w:color="FFFFFF" w:fill="auto"/>
          </w:tcPr>
          <w:p w:rsidR="00BC74DA" w:rsidRDefault="00BC74DA" w:rsidP="00C72833">
            <w:pPr>
              <w:pStyle w:val="TAC"/>
              <w:rPr>
                <w:sz w:val="16"/>
                <w:szCs w:val="16"/>
              </w:rPr>
            </w:pPr>
            <w:r>
              <w:rPr>
                <w:rFonts w:hint="eastAsia"/>
                <w:sz w:val="16"/>
                <w:szCs w:val="16"/>
              </w:rPr>
              <w:t>CT4#86</w:t>
            </w:r>
          </w:p>
        </w:tc>
        <w:tc>
          <w:tcPr>
            <w:tcW w:w="1046" w:type="dxa"/>
            <w:shd w:val="solid" w:color="FFFFFF" w:fill="auto"/>
          </w:tcPr>
          <w:p w:rsidR="00BC74DA" w:rsidRDefault="00BC74DA" w:rsidP="00C72833">
            <w:pPr>
              <w:pStyle w:val="TAC"/>
              <w:rPr>
                <w:sz w:val="16"/>
                <w:szCs w:val="16"/>
              </w:rPr>
            </w:pPr>
            <w:r>
              <w:rPr>
                <w:rFonts w:hint="eastAsia"/>
                <w:sz w:val="16"/>
                <w:szCs w:val="16"/>
              </w:rPr>
              <w:t>C4-18</w:t>
            </w:r>
            <w:r>
              <w:rPr>
                <w:sz w:val="16"/>
                <w:szCs w:val="16"/>
              </w:rPr>
              <w:t>6630</w:t>
            </w:r>
          </w:p>
        </w:tc>
        <w:tc>
          <w:tcPr>
            <w:tcW w:w="473" w:type="dxa"/>
            <w:shd w:val="solid" w:color="FFFFFF" w:fill="auto"/>
          </w:tcPr>
          <w:p w:rsidR="00BC74DA" w:rsidRPr="000272AD" w:rsidRDefault="00BC74DA" w:rsidP="00C72833">
            <w:pPr>
              <w:pStyle w:val="TAL"/>
              <w:rPr>
                <w:sz w:val="16"/>
                <w:szCs w:val="16"/>
              </w:rPr>
            </w:pPr>
          </w:p>
        </w:tc>
        <w:tc>
          <w:tcPr>
            <w:tcW w:w="425" w:type="dxa"/>
            <w:shd w:val="solid" w:color="FFFFFF" w:fill="auto"/>
          </w:tcPr>
          <w:p w:rsidR="00BC74DA" w:rsidRPr="000272AD" w:rsidRDefault="00BC74DA" w:rsidP="00C72833">
            <w:pPr>
              <w:pStyle w:val="TAR"/>
              <w:rPr>
                <w:sz w:val="16"/>
                <w:szCs w:val="16"/>
              </w:rPr>
            </w:pPr>
          </w:p>
        </w:tc>
        <w:tc>
          <w:tcPr>
            <w:tcW w:w="425" w:type="dxa"/>
            <w:shd w:val="solid" w:color="FFFFFF" w:fill="auto"/>
          </w:tcPr>
          <w:p w:rsidR="00BC74DA" w:rsidRPr="000272AD" w:rsidRDefault="00BC74DA" w:rsidP="00C72833">
            <w:pPr>
              <w:pStyle w:val="TAC"/>
              <w:rPr>
                <w:sz w:val="16"/>
                <w:szCs w:val="16"/>
              </w:rPr>
            </w:pPr>
          </w:p>
        </w:tc>
        <w:tc>
          <w:tcPr>
            <w:tcW w:w="4962" w:type="dxa"/>
            <w:shd w:val="solid" w:color="FFFFFF" w:fill="auto"/>
          </w:tcPr>
          <w:p w:rsidR="00BC74DA" w:rsidRDefault="00BC74DA" w:rsidP="00C72833">
            <w:pPr>
              <w:pStyle w:val="TAL"/>
              <w:rPr>
                <w:sz w:val="16"/>
                <w:szCs w:val="16"/>
              </w:rPr>
            </w:pPr>
            <w:r>
              <w:rPr>
                <w:rFonts w:hint="eastAsia"/>
                <w:sz w:val="16"/>
                <w:szCs w:val="16"/>
              </w:rPr>
              <w:t>Implementations of PCRs agreed in CT4#86 - C4-</w:t>
            </w:r>
            <w:r>
              <w:rPr>
                <w:sz w:val="16"/>
                <w:szCs w:val="16"/>
              </w:rPr>
              <w:t>186157, C4-186421, C4-186422, C4-186423, C4-186425 and C4-186599</w:t>
            </w:r>
          </w:p>
        </w:tc>
        <w:tc>
          <w:tcPr>
            <w:tcW w:w="708" w:type="dxa"/>
            <w:shd w:val="solid" w:color="FFFFFF" w:fill="auto"/>
          </w:tcPr>
          <w:p w:rsidR="00BC74DA" w:rsidRDefault="00BC74DA" w:rsidP="00C72833">
            <w:pPr>
              <w:pStyle w:val="TAC"/>
              <w:rPr>
                <w:sz w:val="16"/>
                <w:szCs w:val="16"/>
              </w:rPr>
            </w:pPr>
            <w:r>
              <w:rPr>
                <w:rFonts w:hint="eastAsia"/>
                <w:sz w:val="16"/>
                <w:szCs w:val="16"/>
              </w:rPr>
              <w:t>0.2.0</w:t>
            </w:r>
          </w:p>
        </w:tc>
      </w:tr>
      <w:tr w:rsidR="00C85EE7" w:rsidRPr="000272AD" w:rsidTr="00341E3A">
        <w:tc>
          <w:tcPr>
            <w:tcW w:w="800" w:type="dxa"/>
            <w:shd w:val="solid" w:color="FFFFFF" w:fill="auto"/>
          </w:tcPr>
          <w:p w:rsidR="00C85EE7" w:rsidRDefault="00C85EE7" w:rsidP="00C72833">
            <w:pPr>
              <w:pStyle w:val="TAC"/>
              <w:rPr>
                <w:sz w:val="16"/>
                <w:szCs w:val="16"/>
              </w:rPr>
            </w:pPr>
            <w:r>
              <w:rPr>
                <w:sz w:val="16"/>
                <w:szCs w:val="16"/>
              </w:rPr>
              <w:t>2018-09</w:t>
            </w:r>
          </w:p>
        </w:tc>
        <w:tc>
          <w:tcPr>
            <w:tcW w:w="800" w:type="dxa"/>
            <w:shd w:val="solid" w:color="FFFFFF" w:fill="auto"/>
          </w:tcPr>
          <w:p w:rsidR="00C85EE7" w:rsidRDefault="00C85EE7" w:rsidP="00C72833">
            <w:pPr>
              <w:pStyle w:val="TAC"/>
              <w:rPr>
                <w:sz w:val="16"/>
                <w:szCs w:val="16"/>
              </w:rPr>
            </w:pPr>
            <w:r>
              <w:rPr>
                <w:sz w:val="16"/>
                <w:szCs w:val="16"/>
              </w:rPr>
              <w:t>CT#81</w:t>
            </w:r>
          </w:p>
        </w:tc>
        <w:tc>
          <w:tcPr>
            <w:tcW w:w="1046" w:type="dxa"/>
            <w:shd w:val="solid" w:color="FFFFFF" w:fill="auto"/>
          </w:tcPr>
          <w:p w:rsidR="00C85EE7" w:rsidRDefault="00C85EE7" w:rsidP="00C72833">
            <w:pPr>
              <w:pStyle w:val="TAC"/>
              <w:rPr>
                <w:sz w:val="16"/>
                <w:szCs w:val="16"/>
              </w:rPr>
            </w:pPr>
            <w:r>
              <w:rPr>
                <w:sz w:val="16"/>
                <w:szCs w:val="16"/>
              </w:rPr>
              <w:t>CP-182082</w:t>
            </w:r>
          </w:p>
        </w:tc>
        <w:tc>
          <w:tcPr>
            <w:tcW w:w="473" w:type="dxa"/>
            <w:shd w:val="solid" w:color="FFFFFF" w:fill="auto"/>
          </w:tcPr>
          <w:p w:rsidR="00C85EE7" w:rsidRPr="000272AD" w:rsidRDefault="00C85EE7" w:rsidP="00C72833">
            <w:pPr>
              <w:pStyle w:val="TAL"/>
              <w:rPr>
                <w:sz w:val="16"/>
                <w:szCs w:val="16"/>
              </w:rPr>
            </w:pPr>
          </w:p>
        </w:tc>
        <w:tc>
          <w:tcPr>
            <w:tcW w:w="425" w:type="dxa"/>
            <w:shd w:val="solid" w:color="FFFFFF" w:fill="auto"/>
          </w:tcPr>
          <w:p w:rsidR="00C85EE7" w:rsidRPr="000272AD" w:rsidRDefault="00C85EE7" w:rsidP="00C72833">
            <w:pPr>
              <w:pStyle w:val="TAR"/>
              <w:rPr>
                <w:sz w:val="16"/>
                <w:szCs w:val="16"/>
              </w:rPr>
            </w:pPr>
          </w:p>
        </w:tc>
        <w:tc>
          <w:tcPr>
            <w:tcW w:w="425" w:type="dxa"/>
            <w:shd w:val="solid" w:color="FFFFFF" w:fill="auto"/>
          </w:tcPr>
          <w:p w:rsidR="00C85EE7" w:rsidRPr="000272AD" w:rsidRDefault="00C85EE7" w:rsidP="00C72833">
            <w:pPr>
              <w:pStyle w:val="TAC"/>
              <w:rPr>
                <w:sz w:val="16"/>
                <w:szCs w:val="16"/>
              </w:rPr>
            </w:pPr>
          </w:p>
        </w:tc>
        <w:tc>
          <w:tcPr>
            <w:tcW w:w="4962" w:type="dxa"/>
            <w:shd w:val="solid" w:color="FFFFFF" w:fill="auto"/>
          </w:tcPr>
          <w:p w:rsidR="00C85EE7" w:rsidRDefault="00C85EE7" w:rsidP="00C72833">
            <w:pPr>
              <w:pStyle w:val="TAL"/>
              <w:rPr>
                <w:sz w:val="16"/>
                <w:szCs w:val="16"/>
              </w:rPr>
            </w:pPr>
            <w:r>
              <w:rPr>
                <w:sz w:val="16"/>
                <w:szCs w:val="16"/>
              </w:rPr>
              <w:t>Presented for information and approval</w:t>
            </w:r>
          </w:p>
        </w:tc>
        <w:tc>
          <w:tcPr>
            <w:tcW w:w="708" w:type="dxa"/>
            <w:shd w:val="solid" w:color="FFFFFF" w:fill="auto"/>
          </w:tcPr>
          <w:p w:rsidR="00C85EE7" w:rsidRDefault="00C85EE7" w:rsidP="00C72833">
            <w:pPr>
              <w:pStyle w:val="TAC"/>
              <w:rPr>
                <w:sz w:val="16"/>
                <w:szCs w:val="16"/>
              </w:rPr>
            </w:pPr>
            <w:r>
              <w:rPr>
                <w:sz w:val="16"/>
                <w:szCs w:val="16"/>
              </w:rPr>
              <w:t>1.0.0</w:t>
            </w:r>
          </w:p>
        </w:tc>
      </w:tr>
      <w:tr w:rsidR="002C389F" w:rsidRPr="000272AD" w:rsidTr="00341E3A">
        <w:tc>
          <w:tcPr>
            <w:tcW w:w="800" w:type="dxa"/>
            <w:shd w:val="solid" w:color="FFFFFF" w:fill="auto"/>
          </w:tcPr>
          <w:p w:rsidR="002C389F" w:rsidRDefault="002C389F" w:rsidP="00C72833">
            <w:pPr>
              <w:pStyle w:val="TAC"/>
              <w:rPr>
                <w:sz w:val="16"/>
                <w:szCs w:val="16"/>
              </w:rPr>
            </w:pPr>
            <w:r>
              <w:rPr>
                <w:sz w:val="16"/>
                <w:szCs w:val="16"/>
              </w:rPr>
              <w:t>2018-09</w:t>
            </w:r>
          </w:p>
        </w:tc>
        <w:tc>
          <w:tcPr>
            <w:tcW w:w="800" w:type="dxa"/>
            <w:shd w:val="solid" w:color="FFFFFF" w:fill="auto"/>
          </w:tcPr>
          <w:p w:rsidR="002C389F" w:rsidRDefault="002C389F" w:rsidP="00C72833">
            <w:pPr>
              <w:pStyle w:val="TAC"/>
              <w:rPr>
                <w:sz w:val="16"/>
                <w:szCs w:val="16"/>
              </w:rPr>
            </w:pPr>
            <w:r>
              <w:rPr>
                <w:sz w:val="16"/>
                <w:szCs w:val="16"/>
              </w:rPr>
              <w:t>CT#81</w:t>
            </w:r>
          </w:p>
        </w:tc>
        <w:tc>
          <w:tcPr>
            <w:tcW w:w="1046" w:type="dxa"/>
            <w:shd w:val="solid" w:color="FFFFFF" w:fill="auto"/>
          </w:tcPr>
          <w:p w:rsidR="002C389F" w:rsidRDefault="002C389F" w:rsidP="00C72833">
            <w:pPr>
              <w:pStyle w:val="TAC"/>
              <w:rPr>
                <w:sz w:val="16"/>
                <w:szCs w:val="16"/>
              </w:rPr>
            </w:pPr>
            <w:r>
              <w:rPr>
                <w:sz w:val="16"/>
                <w:szCs w:val="16"/>
              </w:rPr>
              <w:t>CP-182233</w:t>
            </w:r>
          </w:p>
        </w:tc>
        <w:tc>
          <w:tcPr>
            <w:tcW w:w="473" w:type="dxa"/>
            <w:shd w:val="solid" w:color="FFFFFF" w:fill="auto"/>
          </w:tcPr>
          <w:p w:rsidR="002C389F" w:rsidRPr="000272AD" w:rsidRDefault="002C389F" w:rsidP="00C72833">
            <w:pPr>
              <w:pStyle w:val="TAL"/>
              <w:rPr>
                <w:sz w:val="16"/>
                <w:szCs w:val="16"/>
              </w:rPr>
            </w:pPr>
          </w:p>
        </w:tc>
        <w:tc>
          <w:tcPr>
            <w:tcW w:w="425" w:type="dxa"/>
            <w:shd w:val="solid" w:color="FFFFFF" w:fill="auto"/>
          </w:tcPr>
          <w:p w:rsidR="002C389F" w:rsidRPr="000272AD" w:rsidRDefault="002C389F" w:rsidP="00C72833">
            <w:pPr>
              <w:pStyle w:val="TAR"/>
              <w:rPr>
                <w:sz w:val="16"/>
                <w:szCs w:val="16"/>
              </w:rPr>
            </w:pPr>
          </w:p>
        </w:tc>
        <w:tc>
          <w:tcPr>
            <w:tcW w:w="425" w:type="dxa"/>
            <w:shd w:val="solid" w:color="FFFFFF" w:fill="auto"/>
          </w:tcPr>
          <w:p w:rsidR="002C389F" w:rsidRPr="000272AD" w:rsidRDefault="002C389F" w:rsidP="00C72833">
            <w:pPr>
              <w:pStyle w:val="TAC"/>
              <w:rPr>
                <w:sz w:val="16"/>
                <w:szCs w:val="16"/>
              </w:rPr>
            </w:pPr>
          </w:p>
        </w:tc>
        <w:tc>
          <w:tcPr>
            <w:tcW w:w="4962" w:type="dxa"/>
            <w:shd w:val="solid" w:color="FFFFFF" w:fill="auto"/>
          </w:tcPr>
          <w:p w:rsidR="002C389F" w:rsidRDefault="002C389F" w:rsidP="00C72833">
            <w:pPr>
              <w:pStyle w:val="TAL"/>
              <w:rPr>
                <w:sz w:val="16"/>
                <w:szCs w:val="16"/>
              </w:rPr>
            </w:pPr>
            <w:r>
              <w:rPr>
                <w:sz w:val="16"/>
                <w:szCs w:val="16"/>
              </w:rPr>
              <w:t>Approved in CT#81</w:t>
            </w:r>
          </w:p>
        </w:tc>
        <w:tc>
          <w:tcPr>
            <w:tcW w:w="708" w:type="dxa"/>
            <w:shd w:val="solid" w:color="FFFFFF" w:fill="auto"/>
          </w:tcPr>
          <w:p w:rsidR="002C389F" w:rsidRDefault="002C389F" w:rsidP="00C72833">
            <w:pPr>
              <w:pStyle w:val="TAC"/>
              <w:rPr>
                <w:sz w:val="16"/>
                <w:szCs w:val="16"/>
              </w:rPr>
            </w:pPr>
            <w:r>
              <w:rPr>
                <w:sz w:val="16"/>
                <w:szCs w:val="16"/>
              </w:rPr>
              <w:t>15.0.0</w:t>
            </w:r>
          </w:p>
        </w:tc>
      </w:tr>
      <w:tr w:rsidR="00362E30" w:rsidRPr="000272AD" w:rsidTr="00341E3A">
        <w:tc>
          <w:tcPr>
            <w:tcW w:w="800" w:type="dxa"/>
            <w:shd w:val="solid" w:color="FFFFFF" w:fill="auto"/>
          </w:tcPr>
          <w:p w:rsidR="00362E30" w:rsidRDefault="00362E30" w:rsidP="00C72833">
            <w:pPr>
              <w:pStyle w:val="TAC"/>
              <w:rPr>
                <w:sz w:val="16"/>
                <w:szCs w:val="16"/>
              </w:rPr>
            </w:pPr>
            <w:r>
              <w:rPr>
                <w:rFonts w:hint="eastAsia"/>
                <w:sz w:val="16"/>
                <w:szCs w:val="16"/>
              </w:rPr>
              <w:t>2</w:t>
            </w:r>
            <w:r>
              <w:rPr>
                <w:sz w:val="16"/>
                <w:szCs w:val="16"/>
              </w:rPr>
              <w:t>018-1</w:t>
            </w:r>
            <w:r w:rsidR="00341E3A">
              <w:rPr>
                <w:sz w:val="16"/>
                <w:szCs w:val="16"/>
              </w:rPr>
              <w:t>2</w:t>
            </w:r>
          </w:p>
        </w:tc>
        <w:tc>
          <w:tcPr>
            <w:tcW w:w="800" w:type="dxa"/>
            <w:shd w:val="solid" w:color="FFFFFF" w:fill="auto"/>
          </w:tcPr>
          <w:p w:rsidR="00362E30" w:rsidRDefault="00362E30" w:rsidP="00C72833">
            <w:pPr>
              <w:pStyle w:val="TAC"/>
              <w:rPr>
                <w:sz w:val="16"/>
                <w:szCs w:val="16"/>
              </w:rPr>
            </w:pPr>
            <w:r>
              <w:rPr>
                <w:rFonts w:hint="eastAsia"/>
                <w:sz w:val="16"/>
                <w:szCs w:val="16"/>
              </w:rPr>
              <w:t>CT#82</w:t>
            </w:r>
          </w:p>
        </w:tc>
        <w:tc>
          <w:tcPr>
            <w:tcW w:w="1046" w:type="dxa"/>
            <w:shd w:val="solid" w:color="FFFFFF" w:fill="auto"/>
          </w:tcPr>
          <w:p w:rsidR="00362E30" w:rsidRDefault="00341E3A" w:rsidP="00C72833">
            <w:pPr>
              <w:pStyle w:val="TAC"/>
              <w:rPr>
                <w:sz w:val="16"/>
                <w:szCs w:val="16"/>
              </w:rPr>
            </w:pPr>
            <w:r>
              <w:rPr>
                <w:rFonts w:hint="eastAsia"/>
                <w:sz w:val="16"/>
                <w:szCs w:val="16"/>
              </w:rPr>
              <w:t>CP-183026</w:t>
            </w:r>
          </w:p>
        </w:tc>
        <w:tc>
          <w:tcPr>
            <w:tcW w:w="473" w:type="dxa"/>
            <w:shd w:val="solid" w:color="FFFFFF" w:fill="auto"/>
          </w:tcPr>
          <w:p w:rsidR="00362E30" w:rsidRPr="000272AD" w:rsidRDefault="00362E30" w:rsidP="00C72833">
            <w:pPr>
              <w:pStyle w:val="TAL"/>
              <w:rPr>
                <w:sz w:val="16"/>
                <w:szCs w:val="16"/>
              </w:rPr>
            </w:pPr>
            <w:r>
              <w:rPr>
                <w:rFonts w:hint="eastAsia"/>
                <w:sz w:val="16"/>
                <w:szCs w:val="16"/>
              </w:rPr>
              <w:t>0001</w:t>
            </w:r>
          </w:p>
        </w:tc>
        <w:tc>
          <w:tcPr>
            <w:tcW w:w="425" w:type="dxa"/>
            <w:shd w:val="solid" w:color="FFFFFF" w:fill="auto"/>
          </w:tcPr>
          <w:p w:rsidR="00362E30" w:rsidRPr="000272AD" w:rsidRDefault="00362E30" w:rsidP="00C72833">
            <w:pPr>
              <w:pStyle w:val="TAR"/>
              <w:rPr>
                <w:sz w:val="16"/>
                <w:szCs w:val="16"/>
              </w:rPr>
            </w:pPr>
            <w:r>
              <w:rPr>
                <w:rFonts w:hint="eastAsia"/>
                <w:sz w:val="16"/>
                <w:szCs w:val="16"/>
              </w:rPr>
              <w:t>1</w:t>
            </w:r>
          </w:p>
        </w:tc>
        <w:tc>
          <w:tcPr>
            <w:tcW w:w="425" w:type="dxa"/>
            <w:shd w:val="solid" w:color="FFFFFF" w:fill="auto"/>
          </w:tcPr>
          <w:p w:rsidR="00362E30" w:rsidRPr="000272AD" w:rsidRDefault="00362E30" w:rsidP="00C72833">
            <w:pPr>
              <w:pStyle w:val="TAC"/>
              <w:rPr>
                <w:sz w:val="16"/>
                <w:szCs w:val="16"/>
              </w:rPr>
            </w:pPr>
            <w:r>
              <w:rPr>
                <w:rFonts w:hint="eastAsia"/>
                <w:sz w:val="16"/>
                <w:szCs w:val="16"/>
              </w:rPr>
              <w:t>F</w:t>
            </w:r>
          </w:p>
        </w:tc>
        <w:tc>
          <w:tcPr>
            <w:tcW w:w="4962" w:type="dxa"/>
            <w:shd w:val="solid" w:color="FFFFFF" w:fill="auto"/>
          </w:tcPr>
          <w:p w:rsidR="00362E30" w:rsidRDefault="00362E30" w:rsidP="00C72833">
            <w:pPr>
              <w:pStyle w:val="TAL"/>
              <w:rPr>
                <w:sz w:val="16"/>
                <w:szCs w:val="16"/>
              </w:rPr>
            </w:pPr>
            <w:r w:rsidRPr="00386A6E">
              <w:rPr>
                <w:sz w:val="16"/>
                <w:szCs w:val="16"/>
              </w:rPr>
              <w:t>Resolve the editor's note on HTTP/2 connection management</w:t>
            </w:r>
          </w:p>
        </w:tc>
        <w:tc>
          <w:tcPr>
            <w:tcW w:w="708" w:type="dxa"/>
            <w:shd w:val="solid" w:color="FFFFFF" w:fill="auto"/>
          </w:tcPr>
          <w:p w:rsidR="00362E30" w:rsidRDefault="00362E30" w:rsidP="00C72833">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0002</w:t>
            </w:r>
          </w:p>
        </w:tc>
        <w:tc>
          <w:tcPr>
            <w:tcW w:w="425" w:type="dxa"/>
            <w:shd w:val="solid" w:color="FFFFFF" w:fill="auto"/>
          </w:tcPr>
          <w:p w:rsidR="00362E30" w:rsidRDefault="00362E30" w:rsidP="00362E30">
            <w:pPr>
              <w:pStyle w:val="TAR"/>
              <w:rPr>
                <w:sz w:val="16"/>
                <w:szCs w:val="16"/>
              </w:rPr>
            </w:pPr>
            <w:r>
              <w:rPr>
                <w:rFonts w:hint="eastAsia"/>
                <w:sz w:val="16"/>
                <w:szCs w:val="16"/>
              </w:rPr>
              <w:t>1</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Clarification to N32-f Forwarding Procedure</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0003</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N32-f Error Reporting</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0004</w:t>
            </w:r>
          </w:p>
        </w:tc>
        <w:tc>
          <w:tcPr>
            <w:tcW w:w="425" w:type="dxa"/>
            <w:shd w:val="solid" w:color="FFFFFF" w:fill="auto"/>
          </w:tcPr>
          <w:p w:rsidR="00362E30" w:rsidRDefault="00362E30" w:rsidP="00362E30">
            <w:pPr>
              <w:pStyle w:val="TAR"/>
              <w:rPr>
                <w:sz w:val="16"/>
                <w:szCs w:val="16"/>
              </w:rPr>
            </w:pPr>
            <w:r>
              <w:rPr>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identification of notifications</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0005</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RequestId and NextHopId</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0006</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General Cleanup</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0007</w:t>
            </w:r>
          </w:p>
        </w:tc>
        <w:tc>
          <w:tcPr>
            <w:tcW w:w="425" w:type="dxa"/>
            <w:shd w:val="solid" w:color="FFFFFF" w:fill="auto"/>
          </w:tcPr>
          <w:p w:rsidR="00362E30" w:rsidRDefault="003F66DA" w:rsidP="00362E30">
            <w:pPr>
              <w:pStyle w:val="TAR"/>
              <w:rPr>
                <w:sz w:val="16"/>
                <w:szCs w:val="16"/>
              </w:rPr>
            </w:pPr>
            <w:r>
              <w:rPr>
                <w:rFonts w:hint="eastAsia"/>
                <w:sz w:val="16"/>
                <w:szCs w:val="16"/>
              </w:rPr>
              <w:t>1</w:t>
            </w:r>
          </w:p>
        </w:tc>
        <w:tc>
          <w:tcPr>
            <w:tcW w:w="425" w:type="dxa"/>
            <w:shd w:val="solid" w:color="FFFFFF" w:fill="auto"/>
          </w:tcPr>
          <w:p w:rsidR="00362E30" w:rsidRDefault="003F66DA" w:rsidP="00362E30">
            <w:pPr>
              <w:pStyle w:val="TAC"/>
              <w:rPr>
                <w:sz w:val="16"/>
                <w:szCs w:val="16"/>
              </w:rPr>
            </w:pPr>
            <w:r>
              <w:rPr>
                <w:rFonts w:hint="eastAsia"/>
                <w:sz w:val="16"/>
                <w:szCs w:val="16"/>
              </w:rPr>
              <w:t>F</w:t>
            </w:r>
          </w:p>
        </w:tc>
        <w:tc>
          <w:tcPr>
            <w:tcW w:w="4962" w:type="dxa"/>
            <w:shd w:val="solid" w:color="FFFFFF" w:fill="auto"/>
          </w:tcPr>
          <w:p w:rsidR="00362E30" w:rsidRPr="00386A6E" w:rsidRDefault="003F66DA" w:rsidP="00362E30">
            <w:pPr>
              <w:pStyle w:val="TAL"/>
              <w:rPr>
                <w:sz w:val="16"/>
                <w:szCs w:val="16"/>
              </w:rPr>
            </w:pPr>
            <w:r w:rsidRPr="00386A6E">
              <w:rPr>
                <w:sz w:val="16"/>
                <w:szCs w:val="16"/>
              </w:rPr>
              <w:t>OpenAPI for N32 Handshake API</w:t>
            </w:r>
          </w:p>
        </w:tc>
        <w:tc>
          <w:tcPr>
            <w:tcW w:w="708" w:type="dxa"/>
            <w:shd w:val="solid" w:color="FFFFFF" w:fill="auto"/>
          </w:tcPr>
          <w:p w:rsidR="00362E30" w:rsidRDefault="003F66DA" w:rsidP="00362E30">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F66DA" w:rsidP="003F66DA">
            <w:pPr>
              <w:pStyle w:val="TAC"/>
              <w:rPr>
                <w:sz w:val="16"/>
                <w:szCs w:val="16"/>
              </w:rPr>
            </w:pPr>
            <w:r>
              <w:rPr>
                <w:rFonts w:hint="eastAsia"/>
                <w:sz w:val="16"/>
                <w:szCs w:val="16"/>
              </w:rPr>
              <w:t>CP-18</w:t>
            </w:r>
            <w:r w:rsidR="00203922">
              <w:rPr>
                <w:sz w:val="16"/>
                <w:szCs w:val="16"/>
              </w:rPr>
              <w:t>3196</w:t>
            </w:r>
          </w:p>
        </w:tc>
        <w:tc>
          <w:tcPr>
            <w:tcW w:w="473" w:type="dxa"/>
            <w:shd w:val="solid" w:color="FFFFFF" w:fill="auto"/>
          </w:tcPr>
          <w:p w:rsidR="003F66DA" w:rsidRDefault="003F66DA" w:rsidP="003F66DA">
            <w:pPr>
              <w:pStyle w:val="TAL"/>
              <w:rPr>
                <w:sz w:val="16"/>
                <w:szCs w:val="16"/>
              </w:rPr>
            </w:pPr>
            <w:r>
              <w:rPr>
                <w:rFonts w:hint="eastAsia"/>
                <w:sz w:val="16"/>
                <w:szCs w:val="16"/>
              </w:rPr>
              <w:t>0008</w:t>
            </w:r>
          </w:p>
        </w:tc>
        <w:tc>
          <w:tcPr>
            <w:tcW w:w="425" w:type="dxa"/>
            <w:shd w:val="solid" w:color="FFFFFF" w:fill="auto"/>
          </w:tcPr>
          <w:p w:rsidR="003F66DA" w:rsidRDefault="00203922" w:rsidP="003F66DA">
            <w:pPr>
              <w:pStyle w:val="TAR"/>
              <w:rPr>
                <w:sz w:val="16"/>
                <w:szCs w:val="16"/>
              </w:rPr>
            </w:pPr>
            <w:r>
              <w:rPr>
                <w:sz w:val="16"/>
                <w:szCs w:val="16"/>
              </w:rPr>
              <w:t>2</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OpenAPI for JOSE Protected Message Forwarding API on N32-f</w:t>
            </w:r>
          </w:p>
        </w:tc>
        <w:tc>
          <w:tcPr>
            <w:tcW w:w="708" w:type="dxa"/>
            <w:shd w:val="solid" w:color="FFFFFF" w:fill="auto"/>
          </w:tcPr>
          <w:p w:rsidR="003F66DA" w:rsidRDefault="003F66DA" w:rsidP="003F66DA">
            <w:pPr>
              <w:pStyle w:val="TAC"/>
              <w:rPr>
                <w:sz w:val="16"/>
                <w:szCs w:val="16"/>
              </w:rPr>
            </w:pPr>
            <w:r>
              <w:rPr>
                <w:rFonts w:hint="eastAsia"/>
                <w:sz w:val="16"/>
                <w:szCs w:val="16"/>
              </w:rPr>
              <w:t>15.1.</w:t>
            </w:r>
            <w:r>
              <w:rPr>
                <w:sz w:val="16"/>
                <w:szCs w:val="16"/>
              </w:rPr>
              <w:t>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0009</w:t>
            </w:r>
          </w:p>
        </w:tc>
        <w:tc>
          <w:tcPr>
            <w:tcW w:w="425" w:type="dxa"/>
            <w:shd w:val="solid" w:color="FFFFFF" w:fill="auto"/>
          </w:tcPr>
          <w:p w:rsidR="003F66DA" w:rsidRDefault="003F66DA" w:rsidP="003F66DA">
            <w:pPr>
              <w:pStyle w:val="TAR"/>
              <w:rPr>
                <w:sz w:val="16"/>
                <w:szCs w:val="16"/>
              </w:rPr>
            </w:pPr>
            <w:r>
              <w:rPr>
                <w:rFonts w:hint="eastAsia"/>
                <w:sz w:val="16"/>
                <w:szCs w:val="16"/>
              </w:rPr>
              <w:t>1</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Cardinality</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0010</w:t>
            </w:r>
          </w:p>
        </w:tc>
        <w:tc>
          <w:tcPr>
            <w:tcW w:w="425" w:type="dxa"/>
            <w:shd w:val="solid" w:color="FFFFFF" w:fill="auto"/>
          </w:tcPr>
          <w:p w:rsidR="003F66DA" w:rsidRDefault="003F66DA" w:rsidP="003F66DA">
            <w:pPr>
              <w:pStyle w:val="TAR"/>
              <w:rPr>
                <w:sz w:val="16"/>
                <w:szCs w:val="16"/>
              </w:rPr>
            </w:pPr>
            <w:r>
              <w:rPr>
                <w:rFonts w:hint="eastAsia"/>
                <w:sz w:val="16"/>
                <w:szCs w:val="16"/>
              </w:rPr>
              <w:t>-</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Error Handling Clauses</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687FD0" w:rsidRPr="000272AD" w:rsidTr="00341E3A">
        <w:tc>
          <w:tcPr>
            <w:tcW w:w="800" w:type="dxa"/>
            <w:shd w:val="solid" w:color="FFFFFF" w:fill="auto"/>
          </w:tcPr>
          <w:p w:rsidR="00687FD0" w:rsidRDefault="00687FD0" w:rsidP="003F66DA">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687FD0" w:rsidRDefault="00687FD0" w:rsidP="003F66DA">
            <w:pPr>
              <w:pStyle w:val="TAC"/>
              <w:rPr>
                <w:sz w:val="16"/>
                <w:szCs w:val="16"/>
              </w:rPr>
            </w:pPr>
            <w:r>
              <w:rPr>
                <w:rFonts w:hint="eastAsia"/>
                <w:sz w:val="16"/>
                <w:szCs w:val="16"/>
              </w:rPr>
              <w:t>CT#8</w:t>
            </w:r>
            <w:r>
              <w:rPr>
                <w:sz w:val="16"/>
                <w:szCs w:val="16"/>
              </w:rPr>
              <w:t>4</w:t>
            </w:r>
          </w:p>
        </w:tc>
        <w:tc>
          <w:tcPr>
            <w:tcW w:w="1046" w:type="dxa"/>
            <w:shd w:val="solid" w:color="FFFFFF" w:fill="auto"/>
          </w:tcPr>
          <w:p w:rsidR="00687FD0" w:rsidRDefault="00687FD0" w:rsidP="003F66DA">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3F66DA">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rsidR="00687FD0" w:rsidRDefault="00687FD0" w:rsidP="003F66DA">
            <w:pPr>
              <w:pStyle w:val="TAR"/>
              <w:rPr>
                <w:sz w:val="16"/>
                <w:szCs w:val="16"/>
                <w:lang w:eastAsia="zh-CN"/>
              </w:rPr>
            </w:pPr>
            <w:r>
              <w:rPr>
                <w:rFonts w:hint="eastAsia"/>
                <w:sz w:val="16"/>
                <w:szCs w:val="16"/>
                <w:lang w:eastAsia="zh-CN"/>
              </w:rPr>
              <w:t>4</w:t>
            </w:r>
          </w:p>
        </w:tc>
        <w:tc>
          <w:tcPr>
            <w:tcW w:w="425" w:type="dxa"/>
            <w:shd w:val="solid" w:color="FFFFFF" w:fill="auto"/>
          </w:tcPr>
          <w:p w:rsidR="00687FD0" w:rsidRDefault="00687FD0" w:rsidP="003F66DA">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3F66DA">
            <w:pPr>
              <w:pStyle w:val="TAL"/>
              <w:rPr>
                <w:sz w:val="16"/>
                <w:szCs w:val="16"/>
              </w:rPr>
            </w:pPr>
            <w:r w:rsidRPr="00687FD0">
              <w:rPr>
                <w:sz w:val="16"/>
                <w:szCs w:val="16"/>
              </w:rPr>
              <w:t>PLMN ID verification at receiving SEPP</w:t>
            </w:r>
          </w:p>
        </w:tc>
        <w:tc>
          <w:tcPr>
            <w:tcW w:w="708" w:type="dxa"/>
            <w:shd w:val="solid" w:color="FFFFFF" w:fill="auto"/>
          </w:tcPr>
          <w:p w:rsidR="00687FD0" w:rsidRDefault="00687FD0" w:rsidP="003F66DA">
            <w:pPr>
              <w:pStyle w:val="TAC"/>
              <w:rPr>
                <w:sz w:val="16"/>
                <w:szCs w:val="16"/>
                <w:lang w:eastAsia="zh-CN"/>
              </w:rPr>
            </w:pPr>
            <w:r>
              <w:rPr>
                <w:rFonts w:hint="eastAsia"/>
                <w:sz w:val="16"/>
                <w:szCs w:val="16"/>
                <w:lang w:eastAsia="zh-CN"/>
              </w:rPr>
              <w:t>1</w:t>
            </w:r>
            <w:r>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1</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Informative Annex on End to End Call Flow via SEPP</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2</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Storage of OpenAPI specification files</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rsidR="00687FD0" w:rsidRDefault="00687FD0" w:rsidP="00687FD0">
            <w:pPr>
              <w:pStyle w:val="TAR"/>
              <w:rPr>
                <w:sz w:val="16"/>
                <w:szCs w:val="16"/>
              </w:rPr>
            </w:pP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New name for Application Layer Security protocol</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015</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1</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Copyright Note in YAML file</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rsidR="00687FD0" w:rsidRDefault="00687FD0" w:rsidP="00687FD0">
            <w:pPr>
              <w:pStyle w:val="TAR"/>
              <w:rPr>
                <w:sz w:val="16"/>
                <w:szCs w:val="16"/>
              </w:rPr>
            </w:pP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3GPP TS 29.573 API version update</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F76B25" w:rsidRPr="000272AD" w:rsidTr="00341E3A">
        <w:tc>
          <w:tcPr>
            <w:tcW w:w="800" w:type="dxa"/>
            <w:shd w:val="solid" w:color="FFFFFF" w:fill="auto"/>
          </w:tcPr>
          <w:p w:rsidR="00F76B25" w:rsidRPr="00190E18" w:rsidRDefault="00F76B25" w:rsidP="00F76B25">
            <w:pPr>
              <w:pStyle w:val="TAC"/>
              <w:rPr>
                <w:sz w:val="16"/>
                <w:szCs w:val="16"/>
                <w:lang w:eastAsia="zh-CN"/>
              </w:rPr>
            </w:pPr>
            <w:r>
              <w:rPr>
                <w:sz w:val="16"/>
                <w:szCs w:val="16"/>
              </w:rPr>
              <w:t>2019-09</w:t>
            </w:r>
          </w:p>
        </w:tc>
        <w:tc>
          <w:tcPr>
            <w:tcW w:w="800" w:type="dxa"/>
            <w:shd w:val="solid" w:color="FFFFFF" w:fill="auto"/>
          </w:tcPr>
          <w:p w:rsidR="00F76B25" w:rsidRPr="000A46E3" w:rsidRDefault="00F76B25" w:rsidP="00F76B25">
            <w:pPr>
              <w:pStyle w:val="TAC"/>
              <w:rPr>
                <w:sz w:val="16"/>
                <w:szCs w:val="16"/>
              </w:rPr>
            </w:pPr>
            <w:r>
              <w:rPr>
                <w:sz w:val="16"/>
                <w:szCs w:val="16"/>
              </w:rPr>
              <w:t>CT#85</w:t>
            </w:r>
          </w:p>
        </w:tc>
        <w:tc>
          <w:tcPr>
            <w:tcW w:w="1046" w:type="dxa"/>
            <w:shd w:val="solid" w:color="FFFFFF" w:fill="auto"/>
          </w:tcPr>
          <w:p w:rsidR="00F76B25" w:rsidRDefault="00F76B25" w:rsidP="009F5CE7">
            <w:pPr>
              <w:pStyle w:val="TAC"/>
              <w:rPr>
                <w:sz w:val="16"/>
                <w:szCs w:val="16"/>
                <w:lang w:eastAsia="zh-CN"/>
              </w:rPr>
            </w:pPr>
            <w:r>
              <w:rPr>
                <w:rFonts w:hint="eastAsia"/>
                <w:sz w:val="16"/>
                <w:szCs w:val="16"/>
                <w:lang w:eastAsia="zh-CN"/>
              </w:rPr>
              <w:t>C</w:t>
            </w:r>
            <w:r w:rsidR="009F5CE7">
              <w:rPr>
                <w:sz w:val="16"/>
                <w:szCs w:val="16"/>
                <w:lang w:eastAsia="zh-CN"/>
              </w:rPr>
              <w:t>P</w:t>
            </w:r>
            <w:r>
              <w:rPr>
                <w:sz w:val="16"/>
                <w:szCs w:val="16"/>
                <w:lang w:eastAsia="zh-CN"/>
              </w:rPr>
              <w:t>-19</w:t>
            </w:r>
            <w:r w:rsidR="009F5CE7">
              <w:rPr>
                <w:sz w:val="16"/>
                <w:szCs w:val="16"/>
                <w:lang w:eastAsia="zh-CN"/>
              </w:rPr>
              <w:t>2114</w:t>
            </w:r>
          </w:p>
        </w:tc>
        <w:tc>
          <w:tcPr>
            <w:tcW w:w="473" w:type="dxa"/>
            <w:shd w:val="solid" w:color="FFFFFF" w:fill="auto"/>
          </w:tcPr>
          <w:p w:rsidR="00F76B25" w:rsidRDefault="00F76B25" w:rsidP="00F76B25">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rsidR="00F76B25" w:rsidRDefault="00F76B25" w:rsidP="00F76B25">
            <w:pPr>
              <w:pStyle w:val="TAR"/>
              <w:rPr>
                <w:sz w:val="16"/>
                <w:szCs w:val="16"/>
              </w:rPr>
            </w:pPr>
          </w:p>
        </w:tc>
        <w:tc>
          <w:tcPr>
            <w:tcW w:w="425" w:type="dxa"/>
            <w:shd w:val="solid" w:color="FFFFFF" w:fill="auto"/>
          </w:tcPr>
          <w:p w:rsidR="00F76B25" w:rsidRDefault="00F76B25" w:rsidP="00F76B25">
            <w:pPr>
              <w:pStyle w:val="TAC"/>
              <w:rPr>
                <w:sz w:val="16"/>
                <w:szCs w:val="16"/>
                <w:lang w:eastAsia="zh-CN"/>
              </w:rPr>
            </w:pPr>
            <w:r>
              <w:rPr>
                <w:noProof/>
                <w:sz w:val="16"/>
                <w:szCs w:val="16"/>
              </w:rPr>
              <w:t>F</w:t>
            </w:r>
          </w:p>
        </w:tc>
        <w:tc>
          <w:tcPr>
            <w:tcW w:w="4962" w:type="dxa"/>
            <w:shd w:val="solid" w:color="FFFFFF" w:fill="auto"/>
          </w:tcPr>
          <w:p w:rsidR="00F76B25" w:rsidRPr="00687FD0" w:rsidRDefault="00F76B25" w:rsidP="00F76B25">
            <w:pPr>
              <w:pStyle w:val="TAL"/>
              <w:rPr>
                <w:sz w:val="16"/>
                <w:szCs w:val="16"/>
              </w:rPr>
            </w:pPr>
            <w:r w:rsidRPr="00F76B25">
              <w:rPr>
                <w:sz w:val="16"/>
                <w:szCs w:val="16"/>
              </w:rPr>
              <w:t>ALS renaming to PRINS</w:t>
            </w:r>
          </w:p>
        </w:tc>
        <w:tc>
          <w:tcPr>
            <w:tcW w:w="708" w:type="dxa"/>
            <w:shd w:val="solid" w:color="FFFFFF" w:fill="auto"/>
          </w:tcPr>
          <w:p w:rsidR="00F76B25" w:rsidRPr="005C559A" w:rsidRDefault="00F76B25" w:rsidP="00F76B25">
            <w:pPr>
              <w:pStyle w:val="TAC"/>
              <w:rPr>
                <w:sz w:val="16"/>
                <w:szCs w:val="16"/>
                <w:lang w:eastAsia="zh-CN"/>
              </w:rPr>
            </w:pPr>
            <w:r>
              <w:rPr>
                <w:rFonts w:hint="eastAsia"/>
                <w:sz w:val="16"/>
                <w:szCs w:val="16"/>
                <w:lang w:eastAsia="zh-CN"/>
              </w:rPr>
              <w:t>1</w:t>
            </w:r>
            <w:r>
              <w:rPr>
                <w:sz w:val="16"/>
                <w:szCs w:val="16"/>
                <w:lang w:eastAsia="zh-CN"/>
              </w:rPr>
              <w:t>5.3.0</w:t>
            </w:r>
          </w:p>
        </w:tc>
      </w:tr>
      <w:tr w:rsidR="00F76B25" w:rsidRPr="000272AD" w:rsidTr="00341E3A">
        <w:tc>
          <w:tcPr>
            <w:tcW w:w="800" w:type="dxa"/>
            <w:shd w:val="solid" w:color="FFFFFF" w:fill="auto"/>
          </w:tcPr>
          <w:p w:rsidR="00F76B25" w:rsidRPr="00190E18" w:rsidRDefault="00F76B25" w:rsidP="00F76B25">
            <w:pPr>
              <w:pStyle w:val="TAC"/>
              <w:rPr>
                <w:sz w:val="16"/>
                <w:szCs w:val="16"/>
                <w:lang w:eastAsia="zh-CN"/>
              </w:rPr>
            </w:pPr>
            <w:r>
              <w:rPr>
                <w:sz w:val="16"/>
                <w:szCs w:val="16"/>
              </w:rPr>
              <w:t>2019-09</w:t>
            </w:r>
          </w:p>
        </w:tc>
        <w:tc>
          <w:tcPr>
            <w:tcW w:w="800" w:type="dxa"/>
            <w:shd w:val="solid" w:color="FFFFFF" w:fill="auto"/>
          </w:tcPr>
          <w:p w:rsidR="00F76B25" w:rsidRPr="000A46E3" w:rsidRDefault="00F76B25" w:rsidP="00F76B25">
            <w:pPr>
              <w:pStyle w:val="TAC"/>
              <w:rPr>
                <w:sz w:val="16"/>
                <w:szCs w:val="16"/>
              </w:rPr>
            </w:pPr>
            <w:r>
              <w:rPr>
                <w:sz w:val="16"/>
                <w:szCs w:val="16"/>
              </w:rPr>
              <w:t>CT#85</w:t>
            </w:r>
          </w:p>
        </w:tc>
        <w:tc>
          <w:tcPr>
            <w:tcW w:w="1046" w:type="dxa"/>
            <w:shd w:val="solid" w:color="FFFFFF" w:fill="auto"/>
          </w:tcPr>
          <w:p w:rsidR="00F76B25" w:rsidRDefault="00F76B25" w:rsidP="009F5CE7">
            <w:pPr>
              <w:pStyle w:val="TAC"/>
              <w:rPr>
                <w:sz w:val="16"/>
                <w:szCs w:val="16"/>
                <w:lang w:eastAsia="zh-CN"/>
              </w:rPr>
            </w:pPr>
            <w:r>
              <w:rPr>
                <w:rFonts w:hint="eastAsia"/>
                <w:sz w:val="16"/>
                <w:szCs w:val="16"/>
                <w:lang w:eastAsia="zh-CN"/>
              </w:rPr>
              <w:t>C</w:t>
            </w:r>
            <w:r w:rsidR="009F5CE7">
              <w:rPr>
                <w:sz w:val="16"/>
                <w:szCs w:val="16"/>
                <w:lang w:eastAsia="zh-CN"/>
              </w:rPr>
              <w:t>P</w:t>
            </w:r>
            <w:r>
              <w:rPr>
                <w:sz w:val="16"/>
                <w:szCs w:val="16"/>
                <w:lang w:eastAsia="zh-CN"/>
              </w:rPr>
              <w:t>-19</w:t>
            </w:r>
            <w:r w:rsidR="009F5CE7">
              <w:rPr>
                <w:sz w:val="16"/>
                <w:szCs w:val="16"/>
                <w:lang w:eastAsia="zh-CN"/>
              </w:rPr>
              <w:t>2114</w:t>
            </w:r>
          </w:p>
        </w:tc>
        <w:tc>
          <w:tcPr>
            <w:tcW w:w="473" w:type="dxa"/>
            <w:shd w:val="solid" w:color="FFFFFF" w:fill="auto"/>
          </w:tcPr>
          <w:p w:rsidR="00F76B25" w:rsidRDefault="00F76B25" w:rsidP="00F76B25">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rsidR="00F76B25" w:rsidRDefault="00F76B25" w:rsidP="00F76B25">
            <w:pPr>
              <w:pStyle w:val="TAR"/>
              <w:rPr>
                <w:sz w:val="16"/>
                <w:szCs w:val="16"/>
                <w:lang w:eastAsia="zh-CN"/>
              </w:rPr>
            </w:pPr>
            <w:r>
              <w:rPr>
                <w:rFonts w:hint="eastAsia"/>
                <w:sz w:val="16"/>
                <w:szCs w:val="16"/>
                <w:lang w:eastAsia="zh-CN"/>
              </w:rPr>
              <w:t>1</w:t>
            </w:r>
          </w:p>
        </w:tc>
        <w:tc>
          <w:tcPr>
            <w:tcW w:w="425" w:type="dxa"/>
            <w:shd w:val="solid" w:color="FFFFFF" w:fill="auto"/>
          </w:tcPr>
          <w:p w:rsidR="00F76B25" w:rsidRDefault="00F76B25" w:rsidP="00F76B25">
            <w:pPr>
              <w:pStyle w:val="TAC"/>
              <w:rPr>
                <w:sz w:val="16"/>
                <w:szCs w:val="16"/>
                <w:lang w:eastAsia="zh-CN"/>
              </w:rPr>
            </w:pPr>
            <w:r>
              <w:rPr>
                <w:noProof/>
                <w:sz w:val="16"/>
                <w:szCs w:val="16"/>
              </w:rPr>
              <w:t>F</w:t>
            </w:r>
          </w:p>
        </w:tc>
        <w:tc>
          <w:tcPr>
            <w:tcW w:w="4962" w:type="dxa"/>
            <w:shd w:val="solid" w:color="FFFFFF" w:fill="auto"/>
          </w:tcPr>
          <w:p w:rsidR="00F76B25" w:rsidRPr="00687FD0" w:rsidRDefault="00F76B25" w:rsidP="00F76B25">
            <w:pPr>
              <w:pStyle w:val="TAL"/>
              <w:rPr>
                <w:sz w:val="16"/>
                <w:szCs w:val="16"/>
              </w:rPr>
            </w:pPr>
            <w:r w:rsidRPr="00F76B25">
              <w:rPr>
                <w:sz w:val="16"/>
                <w:szCs w:val="16"/>
              </w:rPr>
              <w:t>Add an Annex to Withdrawn N32 Handshake API v1.0.0</w:t>
            </w:r>
          </w:p>
        </w:tc>
        <w:tc>
          <w:tcPr>
            <w:tcW w:w="708" w:type="dxa"/>
            <w:shd w:val="solid" w:color="FFFFFF" w:fill="auto"/>
          </w:tcPr>
          <w:p w:rsidR="00F76B25" w:rsidRPr="005C559A" w:rsidRDefault="00F76B25" w:rsidP="00F76B25">
            <w:pPr>
              <w:pStyle w:val="TAC"/>
              <w:rPr>
                <w:sz w:val="16"/>
                <w:szCs w:val="16"/>
                <w:lang w:eastAsia="zh-CN"/>
              </w:rPr>
            </w:pPr>
            <w:r>
              <w:rPr>
                <w:rFonts w:hint="eastAsia"/>
                <w:sz w:val="16"/>
                <w:szCs w:val="16"/>
                <w:lang w:eastAsia="zh-CN"/>
              </w:rPr>
              <w:t>1</w:t>
            </w:r>
            <w:r>
              <w:rPr>
                <w:sz w:val="16"/>
                <w:szCs w:val="16"/>
                <w:lang w:eastAsia="zh-CN"/>
              </w:rPr>
              <w:t>5.3.0</w:t>
            </w:r>
          </w:p>
        </w:tc>
      </w:tr>
      <w:tr w:rsidR="006E375D" w:rsidRPr="000272AD" w:rsidTr="00341E3A">
        <w:tc>
          <w:tcPr>
            <w:tcW w:w="800" w:type="dxa"/>
            <w:shd w:val="solid" w:color="FFFFFF" w:fill="auto"/>
          </w:tcPr>
          <w:p w:rsidR="006E375D" w:rsidRDefault="006E375D" w:rsidP="00F76B25">
            <w:pPr>
              <w:pStyle w:val="TAC"/>
              <w:rPr>
                <w:sz w:val="16"/>
                <w:szCs w:val="16"/>
              </w:rPr>
            </w:pPr>
            <w:r>
              <w:rPr>
                <w:sz w:val="16"/>
                <w:szCs w:val="16"/>
              </w:rPr>
              <w:t>2019-10</w:t>
            </w:r>
          </w:p>
        </w:tc>
        <w:tc>
          <w:tcPr>
            <w:tcW w:w="800" w:type="dxa"/>
            <w:shd w:val="solid" w:color="FFFFFF" w:fill="auto"/>
          </w:tcPr>
          <w:p w:rsidR="006E375D" w:rsidRDefault="006E375D" w:rsidP="00F76B25">
            <w:pPr>
              <w:pStyle w:val="TAC"/>
              <w:rPr>
                <w:sz w:val="16"/>
                <w:szCs w:val="16"/>
              </w:rPr>
            </w:pPr>
          </w:p>
        </w:tc>
        <w:tc>
          <w:tcPr>
            <w:tcW w:w="1046" w:type="dxa"/>
            <w:shd w:val="solid" w:color="FFFFFF" w:fill="auto"/>
          </w:tcPr>
          <w:p w:rsidR="006E375D" w:rsidRDefault="006E375D" w:rsidP="009F5CE7">
            <w:pPr>
              <w:pStyle w:val="TAC"/>
              <w:rPr>
                <w:rFonts w:hint="eastAsia"/>
                <w:sz w:val="16"/>
                <w:szCs w:val="16"/>
                <w:lang w:eastAsia="zh-CN"/>
              </w:rPr>
            </w:pPr>
          </w:p>
        </w:tc>
        <w:tc>
          <w:tcPr>
            <w:tcW w:w="473" w:type="dxa"/>
            <w:shd w:val="solid" w:color="FFFFFF" w:fill="auto"/>
          </w:tcPr>
          <w:p w:rsidR="006E375D" w:rsidRDefault="006E375D" w:rsidP="00F76B25">
            <w:pPr>
              <w:pStyle w:val="TAL"/>
              <w:rPr>
                <w:rFonts w:hint="eastAsia"/>
                <w:sz w:val="16"/>
                <w:szCs w:val="16"/>
                <w:lang w:eastAsia="zh-CN"/>
              </w:rPr>
            </w:pPr>
          </w:p>
        </w:tc>
        <w:tc>
          <w:tcPr>
            <w:tcW w:w="425" w:type="dxa"/>
            <w:shd w:val="solid" w:color="FFFFFF" w:fill="auto"/>
          </w:tcPr>
          <w:p w:rsidR="006E375D" w:rsidRDefault="006E375D" w:rsidP="00F76B25">
            <w:pPr>
              <w:pStyle w:val="TAR"/>
              <w:rPr>
                <w:rFonts w:hint="eastAsia"/>
                <w:sz w:val="16"/>
                <w:szCs w:val="16"/>
                <w:lang w:eastAsia="zh-CN"/>
              </w:rPr>
            </w:pPr>
          </w:p>
        </w:tc>
        <w:tc>
          <w:tcPr>
            <w:tcW w:w="425" w:type="dxa"/>
            <w:shd w:val="solid" w:color="FFFFFF" w:fill="auto"/>
          </w:tcPr>
          <w:p w:rsidR="006E375D" w:rsidRDefault="006E375D" w:rsidP="00F76B25">
            <w:pPr>
              <w:pStyle w:val="TAC"/>
              <w:rPr>
                <w:noProof/>
                <w:sz w:val="16"/>
                <w:szCs w:val="16"/>
              </w:rPr>
            </w:pPr>
          </w:p>
        </w:tc>
        <w:tc>
          <w:tcPr>
            <w:tcW w:w="4962" w:type="dxa"/>
            <w:shd w:val="solid" w:color="FFFFFF" w:fill="auto"/>
          </w:tcPr>
          <w:p w:rsidR="006E375D" w:rsidRPr="00F76B25" w:rsidRDefault="006E375D" w:rsidP="00F76B25">
            <w:pPr>
              <w:pStyle w:val="TAL"/>
              <w:rPr>
                <w:sz w:val="16"/>
                <w:szCs w:val="16"/>
              </w:rPr>
            </w:pPr>
            <w:r>
              <w:rPr>
                <w:sz w:val="16"/>
                <w:szCs w:val="16"/>
              </w:rPr>
              <w:t>Corrupted references fixed.</w:t>
            </w:r>
          </w:p>
        </w:tc>
        <w:tc>
          <w:tcPr>
            <w:tcW w:w="708" w:type="dxa"/>
            <w:shd w:val="solid" w:color="FFFFFF" w:fill="auto"/>
          </w:tcPr>
          <w:p w:rsidR="006E375D" w:rsidRDefault="006E375D" w:rsidP="00F76B25">
            <w:pPr>
              <w:pStyle w:val="TAC"/>
              <w:rPr>
                <w:rFonts w:hint="eastAsia"/>
                <w:sz w:val="16"/>
                <w:szCs w:val="16"/>
                <w:lang w:eastAsia="zh-CN"/>
              </w:rPr>
            </w:pPr>
            <w:r>
              <w:rPr>
                <w:sz w:val="16"/>
                <w:szCs w:val="16"/>
                <w:lang w:eastAsia="zh-CN"/>
              </w:rPr>
              <w:t>15.3.1</w:t>
            </w:r>
            <w:bookmarkStart w:id="168" w:name="_GoBack"/>
            <w:bookmarkEnd w:id="168"/>
          </w:p>
        </w:tc>
      </w:tr>
    </w:tbl>
    <w:p w:rsidR="003C3971" w:rsidRPr="004D3578" w:rsidRDefault="003C3971" w:rsidP="005B3E75"/>
    <w:sectPr w:rsidR="003C3971" w:rsidRPr="004D357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71B" w:rsidRDefault="00CA671B">
      <w:r>
        <w:separator/>
      </w:r>
    </w:p>
  </w:endnote>
  <w:endnote w:type="continuationSeparator" w:id="0">
    <w:p w:rsidR="00CA671B" w:rsidRDefault="00CA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075" w:rsidRDefault="003F60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71B" w:rsidRDefault="00CA671B">
      <w:r>
        <w:separator/>
      </w:r>
    </w:p>
  </w:footnote>
  <w:footnote w:type="continuationSeparator" w:id="0">
    <w:p w:rsidR="00CA671B" w:rsidRDefault="00CA6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075" w:rsidRDefault="003F60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75D">
      <w:rPr>
        <w:rFonts w:ascii="Arial" w:hAnsi="Arial" w:cs="Arial"/>
        <w:b/>
        <w:noProof/>
        <w:sz w:val="18"/>
        <w:szCs w:val="18"/>
      </w:rPr>
      <w:t>3GPP TS 29.573 V15.3.1 (2019-10)</w:t>
    </w:r>
    <w:r>
      <w:rPr>
        <w:rFonts w:ascii="Arial" w:hAnsi="Arial" w:cs="Arial"/>
        <w:b/>
        <w:sz w:val="18"/>
        <w:szCs w:val="18"/>
      </w:rPr>
      <w:fldChar w:fldCharType="end"/>
    </w:r>
  </w:p>
  <w:p w:rsidR="003F6075" w:rsidRDefault="003F60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62</w:t>
    </w:r>
    <w:r>
      <w:rPr>
        <w:rFonts w:ascii="Arial" w:hAnsi="Arial" w:cs="Arial"/>
        <w:b/>
        <w:sz w:val="18"/>
        <w:szCs w:val="18"/>
      </w:rPr>
      <w:fldChar w:fldCharType="end"/>
    </w:r>
  </w:p>
  <w:p w:rsidR="003F6075" w:rsidRDefault="003F60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75D">
      <w:rPr>
        <w:rFonts w:ascii="Arial" w:hAnsi="Arial" w:cs="Arial"/>
        <w:b/>
        <w:noProof/>
        <w:sz w:val="18"/>
        <w:szCs w:val="18"/>
      </w:rPr>
      <w:t>Release 15</w:t>
    </w:r>
    <w:r>
      <w:rPr>
        <w:rFonts w:ascii="Arial" w:hAnsi="Arial" w:cs="Arial"/>
        <w:b/>
        <w:sz w:val="18"/>
        <w:szCs w:val="18"/>
      </w:rPr>
      <w:fldChar w:fldCharType="end"/>
    </w:r>
  </w:p>
  <w:p w:rsidR="003F6075" w:rsidRDefault="003F6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C2D"/>
    <w:rsid w:val="0002550A"/>
    <w:rsid w:val="000272AD"/>
    <w:rsid w:val="00033397"/>
    <w:rsid w:val="00040095"/>
    <w:rsid w:val="000478E4"/>
    <w:rsid w:val="00051834"/>
    <w:rsid w:val="00051CED"/>
    <w:rsid w:val="00054A22"/>
    <w:rsid w:val="000655A6"/>
    <w:rsid w:val="00066BA0"/>
    <w:rsid w:val="0007217A"/>
    <w:rsid w:val="000737BF"/>
    <w:rsid w:val="00080512"/>
    <w:rsid w:val="00084E74"/>
    <w:rsid w:val="000936E2"/>
    <w:rsid w:val="000A587A"/>
    <w:rsid w:val="000B3E6A"/>
    <w:rsid w:val="000B436E"/>
    <w:rsid w:val="000C2376"/>
    <w:rsid w:val="000C2732"/>
    <w:rsid w:val="000D2B4F"/>
    <w:rsid w:val="000D58AB"/>
    <w:rsid w:val="000F4154"/>
    <w:rsid w:val="00100A52"/>
    <w:rsid w:val="00133988"/>
    <w:rsid w:val="00135EA6"/>
    <w:rsid w:val="001436B4"/>
    <w:rsid w:val="00145673"/>
    <w:rsid w:val="001639C9"/>
    <w:rsid w:val="00166D3A"/>
    <w:rsid w:val="00186805"/>
    <w:rsid w:val="00193E05"/>
    <w:rsid w:val="00197256"/>
    <w:rsid w:val="001A656B"/>
    <w:rsid w:val="001C0566"/>
    <w:rsid w:val="001C3122"/>
    <w:rsid w:val="001D02C2"/>
    <w:rsid w:val="001D589D"/>
    <w:rsid w:val="001F168B"/>
    <w:rsid w:val="00203922"/>
    <w:rsid w:val="0023193C"/>
    <w:rsid w:val="002336BA"/>
    <w:rsid w:val="002347A2"/>
    <w:rsid w:val="00247072"/>
    <w:rsid w:val="00262533"/>
    <w:rsid w:val="00270007"/>
    <w:rsid w:val="00280184"/>
    <w:rsid w:val="002A7B98"/>
    <w:rsid w:val="002B4BC9"/>
    <w:rsid w:val="002C389F"/>
    <w:rsid w:val="002D5B1E"/>
    <w:rsid w:val="002E2297"/>
    <w:rsid w:val="002E795B"/>
    <w:rsid w:val="00305871"/>
    <w:rsid w:val="003066F3"/>
    <w:rsid w:val="003172DC"/>
    <w:rsid w:val="00341E3A"/>
    <w:rsid w:val="00343645"/>
    <w:rsid w:val="00345A3A"/>
    <w:rsid w:val="0035462D"/>
    <w:rsid w:val="00360017"/>
    <w:rsid w:val="00362E30"/>
    <w:rsid w:val="003771B1"/>
    <w:rsid w:val="00386A6E"/>
    <w:rsid w:val="003902F4"/>
    <w:rsid w:val="003B56D4"/>
    <w:rsid w:val="003B5FD1"/>
    <w:rsid w:val="003C3971"/>
    <w:rsid w:val="003C64D5"/>
    <w:rsid w:val="003C6DAF"/>
    <w:rsid w:val="003D4215"/>
    <w:rsid w:val="003F30DC"/>
    <w:rsid w:val="003F6075"/>
    <w:rsid w:val="003F66DA"/>
    <w:rsid w:val="0041403C"/>
    <w:rsid w:val="00421B9D"/>
    <w:rsid w:val="0042221C"/>
    <w:rsid w:val="00497EB3"/>
    <w:rsid w:val="004A406F"/>
    <w:rsid w:val="004B5D7D"/>
    <w:rsid w:val="004D2F83"/>
    <w:rsid w:val="004D3578"/>
    <w:rsid w:val="004E213A"/>
    <w:rsid w:val="004F3F92"/>
    <w:rsid w:val="004F7E61"/>
    <w:rsid w:val="00511691"/>
    <w:rsid w:val="005224C3"/>
    <w:rsid w:val="0052492F"/>
    <w:rsid w:val="0054126A"/>
    <w:rsid w:val="00543E6C"/>
    <w:rsid w:val="00565087"/>
    <w:rsid w:val="00575E01"/>
    <w:rsid w:val="005833FE"/>
    <w:rsid w:val="00583DD3"/>
    <w:rsid w:val="005A0FFA"/>
    <w:rsid w:val="005B3E75"/>
    <w:rsid w:val="005C3A98"/>
    <w:rsid w:val="005C3D18"/>
    <w:rsid w:val="005D2E01"/>
    <w:rsid w:val="005D3FF8"/>
    <w:rsid w:val="005F231E"/>
    <w:rsid w:val="005F5A49"/>
    <w:rsid w:val="0061280B"/>
    <w:rsid w:val="00614FDF"/>
    <w:rsid w:val="00626ACA"/>
    <w:rsid w:val="006418C2"/>
    <w:rsid w:val="00643EBE"/>
    <w:rsid w:val="006561C1"/>
    <w:rsid w:val="00665E61"/>
    <w:rsid w:val="00687FD0"/>
    <w:rsid w:val="006A6EDA"/>
    <w:rsid w:val="006C5F03"/>
    <w:rsid w:val="006E375D"/>
    <w:rsid w:val="006E5C86"/>
    <w:rsid w:val="00704855"/>
    <w:rsid w:val="00726A04"/>
    <w:rsid w:val="00734A5B"/>
    <w:rsid w:val="00744E76"/>
    <w:rsid w:val="00747A6D"/>
    <w:rsid w:val="00763181"/>
    <w:rsid w:val="0076409E"/>
    <w:rsid w:val="00781F0F"/>
    <w:rsid w:val="007B6D91"/>
    <w:rsid w:val="007C522B"/>
    <w:rsid w:val="007D5DBD"/>
    <w:rsid w:val="007F5B54"/>
    <w:rsid w:val="007F5EB5"/>
    <w:rsid w:val="00801C3B"/>
    <w:rsid w:val="008028A4"/>
    <w:rsid w:val="00804ABE"/>
    <w:rsid w:val="00811EE3"/>
    <w:rsid w:val="00817614"/>
    <w:rsid w:val="008444D1"/>
    <w:rsid w:val="008515B9"/>
    <w:rsid w:val="00861AD1"/>
    <w:rsid w:val="00872D11"/>
    <w:rsid w:val="0087627F"/>
    <w:rsid w:val="008768CA"/>
    <w:rsid w:val="00877708"/>
    <w:rsid w:val="0089111C"/>
    <w:rsid w:val="00892A75"/>
    <w:rsid w:val="00895924"/>
    <w:rsid w:val="008979CD"/>
    <w:rsid w:val="008B2DAE"/>
    <w:rsid w:val="008D74E2"/>
    <w:rsid w:val="008D7CB8"/>
    <w:rsid w:val="008E3C75"/>
    <w:rsid w:val="008F4FD4"/>
    <w:rsid w:val="0090271F"/>
    <w:rsid w:val="00902E23"/>
    <w:rsid w:val="00906B70"/>
    <w:rsid w:val="0091076F"/>
    <w:rsid w:val="0091348E"/>
    <w:rsid w:val="00916E0C"/>
    <w:rsid w:val="00917CCB"/>
    <w:rsid w:val="009211AB"/>
    <w:rsid w:val="0093096F"/>
    <w:rsid w:val="00932411"/>
    <w:rsid w:val="00940DD0"/>
    <w:rsid w:val="00942EC2"/>
    <w:rsid w:val="009542BF"/>
    <w:rsid w:val="00967277"/>
    <w:rsid w:val="0098178B"/>
    <w:rsid w:val="009B73E7"/>
    <w:rsid w:val="009C1BED"/>
    <w:rsid w:val="009D152C"/>
    <w:rsid w:val="009F37B7"/>
    <w:rsid w:val="009F5CE7"/>
    <w:rsid w:val="00A10F02"/>
    <w:rsid w:val="00A142FD"/>
    <w:rsid w:val="00A164B4"/>
    <w:rsid w:val="00A23D58"/>
    <w:rsid w:val="00A404D1"/>
    <w:rsid w:val="00A53724"/>
    <w:rsid w:val="00A8149A"/>
    <w:rsid w:val="00A82346"/>
    <w:rsid w:val="00A84DB4"/>
    <w:rsid w:val="00A9307A"/>
    <w:rsid w:val="00AB79A9"/>
    <w:rsid w:val="00AD7723"/>
    <w:rsid w:val="00AF3846"/>
    <w:rsid w:val="00B031EF"/>
    <w:rsid w:val="00B122E3"/>
    <w:rsid w:val="00B15449"/>
    <w:rsid w:val="00B17931"/>
    <w:rsid w:val="00B23DA7"/>
    <w:rsid w:val="00B52C00"/>
    <w:rsid w:val="00B6581E"/>
    <w:rsid w:val="00B738F7"/>
    <w:rsid w:val="00B77780"/>
    <w:rsid w:val="00B830DF"/>
    <w:rsid w:val="00B902D8"/>
    <w:rsid w:val="00BA467F"/>
    <w:rsid w:val="00BB4B4B"/>
    <w:rsid w:val="00BC0F7D"/>
    <w:rsid w:val="00BC74DA"/>
    <w:rsid w:val="00BE107A"/>
    <w:rsid w:val="00C14C49"/>
    <w:rsid w:val="00C21E4F"/>
    <w:rsid w:val="00C25650"/>
    <w:rsid w:val="00C33079"/>
    <w:rsid w:val="00C3464A"/>
    <w:rsid w:val="00C4470C"/>
    <w:rsid w:val="00C45231"/>
    <w:rsid w:val="00C57CEA"/>
    <w:rsid w:val="00C64F88"/>
    <w:rsid w:val="00C72833"/>
    <w:rsid w:val="00C80BD0"/>
    <w:rsid w:val="00C8294F"/>
    <w:rsid w:val="00C85EE7"/>
    <w:rsid w:val="00C93F40"/>
    <w:rsid w:val="00CA00A4"/>
    <w:rsid w:val="00CA0DEA"/>
    <w:rsid w:val="00CA3D0C"/>
    <w:rsid w:val="00CA671B"/>
    <w:rsid w:val="00CA7E53"/>
    <w:rsid w:val="00CB6D93"/>
    <w:rsid w:val="00CC47A7"/>
    <w:rsid w:val="00CC492B"/>
    <w:rsid w:val="00CF24BB"/>
    <w:rsid w:val="00CF6BC1"/>
    <w:rsid w:val="00D01915"/>
    <w:rsid w:val="00D40765"/>
    <w:rsid w:val="00D40874"/>
    <w:rsid w:val="00D4677C"/>
    <w:rsid w:val="00D573A0"/>
    <w:rsid w:val="00D73109"/>
    <w:rsid w:val="00D738D6"/>
    <w:rsid w:val="00D755EB"/>
    <w:rsid w:val="00D8130B"/>
    <w:rsid w:val="00D87E00"/>
    <w:rsid w:val="00D9134D"/>
    <w:rsid w:val="00D9755E"/>
    <w:rsid w:val="00DA00BC"/>
    <w:rsid w:val="00DA0634"/>
    <w:rsid w:val="00DA3C93"/>
    <w:rsid w:val="00DA6E05"/>
    <w:rsid w:val="00DA7A03"/>
    <w:rsid w:val="00DB1818"/>
    <w:rsid w:val="00DC309B"/>
    <w:rsid w:val="00DC4DA2"/>
    <w:rsid w:val="00DC62B2"/>
    <w:rsid w:val="00DF2B1F"/>
    <w:rsid w:val="00DF62CD"/>
    <w:rsid w:val="00DF6EF8"/>
    <w:rsid w:val="00E006B2"/>
    <w:rsid w:val="00E15030"/>
    <w:rsid w:val="00E32D44"/>
    <w:rsid w:val="00E335FC"/>
    <w:rsid w:val="00E4615E"/>
    <w:rsid w:val="00E52A92"/>
    <w:rsid w:val="00E56600"/>
    <w:rsid w:val="00E66884"/>
    <w:rsid w:val="00E77645"/>
    <w:rsid w:val="00E9176C"/>
    <w:rsid w:val="00EA3529"/>
    <w:rsid w:val="00EC4A25"/>
    <w:rsid w:val="00EE5D51"/>
    <w:rsid w:val="00EF257B"/>
    <w:rsid w:val="00F0121F"/>
    <w:rsid w:val="00F025A2"/>
    <w:rsid w:val="00F04712"/>
    <w:rsid w:val="00F10EC9"/>
    <w:rsid w:val="00F22EC7"/>
    <w:rsid w:val="00F4106C"/>
    <w:rsid w:val="00F51566"/>
    <w:rsid w:val="00F5227B"/>
    <w:rsid w:val="00F6004A"/>
    <w:rsid w:val="00F653B8"/>
    <w:rsid w:val="00F70392"/>
    <w:rsid w:val="00F76B25"/>
    <w:rsid w:val="00F86A12"/>
    <w:rsid w:val="00F946B8"/>
    <w:rsid w:val="00FA1266"/>
    <w:rsid w:val="00FC1192"/>
    <w:rsid w:val="00FD5146"/>
    <w:rsid w:val="00FF6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002B3E"/>
  <w15:chartTrackingRefBased/>
  <w15:docId w15:val="{5E394116-30E8-4063-AD05-38B3D3C1D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5Char">
    <w:name w:val="Heading 5 Char"/>
    <w:link w:val="Heading5"/>
    <w:rsid w:val="002E795B"/>
    <w:rPr>
      <w:rFonts w:ascii="Arial" w:hAnsi="Arial"/>
      <w:sz w:val="22"/>
      <w:lang w:val="en-GB" w:eastAsia="en-US"/>
    </w:rPr>
  </w:style>
  <w:style w:type="character" w:customStyle="1" w:styleId="TALChar">
    <w:name w:val="TAL Char"/>
    <w:link w:val="TAL"/>
    <w:locked/>
    <w:rsid w:val="002E795B"/>
    <w:rPr>
      <w:rFonts w:ascii="Arial" w:hAnsi="Arial"/>
      <w:sz w:val="18"/>
      <w:lang w:val="en-GB" w:eastAsia="en-US"/>
    </w:rPr>
  </w:style>
  <w:style w:type="character" w:customStyle="1" w:styleId="TAHChar">
    <w:name w:val="TAH Char"/>
    <w:link w:val="TAH"/>
    <w:locked/>
    <w:rsid w:val="002E795B"/>
    <w:rPr>
      <w:rFonts w:ascii="Arial" w:hAnsi="Arial"/>
      <w:b/>
      <w:sz w:val="18"/>
      <w:lang w:val="en-GB" w:eastAsia="en-US"/>
    </w:rPr>
  </w:style>
  <w:style w:type="character" w:customStyle="1" w:styleId="THChar">
    <w:name w:val="TH Char"/>
    <w:link w:val="TH"/>
    <w:locked/>
    <w:rsid w:val="002E795B"/>
    <w:rPr>
      <w:rFonts w:ascii="Arial" w:hAnsi="Arial"/>
      <w:b/>
      <w:lang w:val="en-GB" w:eastAsia="en-US"/>
    </w:rPr>
  </w:style>
  <w:style w:type="character" w:customStyle="1" w:styleId="TACChar">
    <w:name w:val="TAC Char"/>
    <w:basedOn w:val="TALChar"/>
    <w:link w:val="TAC"/>
    <w:rsid w:val="002E795B"/>
    <w:rPr>
      <w:rFonts w:ascii="Arial" w:hAnsi="Arial"/>
      <w:sz w:val="18"/>
      <w:lang w:val="en-GB" w:eastAsia="en-US"/>
    </w:rPr>
  </w:style>
  <w:style w:type="character" w:customStyle="1" w:styleId="NOChar">
    <w:name w:val="NO Char"/>
    <w:link w:val="NO"/>
    <w:rsid w:val="002E795B"/>
    <w:rPr>
      <w:lang w:val="en-GB" w:eastAsia="en-US"/>
    </w:rPr>
  </w:style>
  <w:style w:type="character" w:customStyle="1" w:styleId="EditorsNoteChar">
    <w:name w:val="Editor's Note Char"/>
    <w:link w:val="EditorsNote"/>
    <w:rsid w:val="003F30DC"/>
    <w:rPr>
      <w:color w:val="FF0000"/>
      <w:lang w:val="en-GB" w:eastAsia="en-US"/>
    </w:rPr>
  </w:style>
  <w:style w:type="paragraph" w:styleId="List3">
    <w:name w:val="List 3"/>
    <w:basedOn w:val="List2"/>
    <w:rsid w:val="00E66884"/>
    <w:pPr>
      <w:ind w:leftChars="0" w:left="1135" w:firstLineChars="0" w:hanging="284"/>
      <w:contextualSpacing w:val="0"/>
    </w:pPr>
  </w:style>
  <w:style w:type="paragraph" w:styleId="List2">
    <w:name w:val="List 2"/>
    <w:basedOn w:val="Normal"/>
    <w:rsid w:val="00E66884"/>
    <w:pPr>
      <w:ind w:leftChars="200" w:left="100" w:hangingChars="200" w:hanging="200"/>
      <w:contextualSpacing/>
    </w:pPr>
  </w:style>
  <w:style w:type="character" w:customStyle="1" w:styleId="EXCar">
    <w:name w:val="EX Car"/>
    <w:link w:val="EX"/>
    <w:rsid w:val="00CB6D93"/>
    <w:rPr>
      <w:lang w:val="en-GB" w:eastAsia="en-US"/>
    </w:rPr>
  </w:style>
  <w:style w:type="character" w:customStyle="1" w:styleId="TFChar">
    <w:name w:val="TF Char"/>
    <w:link w:val="TF"/>
    <w:rsid w:val="00DA3C93"/>
    <w:rPr>
      <w:rFonts w:ascii="Arial" w:hAnsi="Arial"/>
      <w:b/>
      <w:lang w:val="en-GB" w:eastAsia="en-US"/>
    </w:rPr>
  </w:style>
  <w:style w:type="paragraph" w:styleId="HTMLPreformatted">
    <w:name w:val="HTML Preformatted"/>
    <w:basedOn w:val="Normal"/>
    <w:link w:val="HTMLPreformattedChar"/>
    <w:uiPriority w:val="99"/>
    <w:unhideWhenUsed/>
    <w:rsid w:val="00DA3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DA3C93"/>
    <w:rPr>
      <w:rFonts w:ascii="SimSun" w:hAnsi="SimSun" w:cs="SimSun"/>
      <w:sz w:val="24"/>
      <w:szCs w:val="24"/>
    </w:rPr>
  </w:style>
  <w:style w:type="character" w:customStyle="1" w:styleId="NOZchn">
    <w:name w:val="NO Zchn"/>
    <w:rsid w:val="00A8149A"/>
    <w:rPr>
      <w:rFonts w:ascii="Times New Roman" w:hAnsi="Times New Roman"/>
      <w:lang w:val="en-GB" w:eastAsia="en-US"/>
    </w:rPr>
  </w:style>
  <w:style w:type="character" w:customStyle="1" w:styleId="B1Char">
    <w:name w:val="B1 Char"/>
    <w:link w:val="B1"/>
    <w:rsid w:val="00B031EF"/>
    <w:rPr>
      <w:lang w:val="en-GB" w:eastAsia="en-US"/>
    </w:rPr>
  </w:style>
  <w:style w:type="character" w:customStyle="1" w:styleId="Heading3Char">
    <w:name w:val="Heading 3 Char"/>
    <w:link w:val="Heading3"/>
    <w:rsid w:val="001A656B"/>
    <w:rPr>
      <w:rFonts w:ascii="Arial" w:hAnsi="Arial"/>
      <w:sz w:val="28"/>
      <w:lang w:val="en-GB" w:eastAsia="en-US"/>
    </w:rPr>
  </w:style>
  <w:style w:type="character" w:customStyle="1" w:styleId="Heading4Char">
    <w:name w:val="Heading 4 Char"/>
    <w:link w:val="Heading4"/>
    <w:rsid w:val="001A656B"/>
    <w:rPr>
      <w:rFonts w:ascii="Arial" w:hAnsi="Arial"/>
      <w:sz w:val="24"/>
      <w:lang w:val="en-GB" w:eastAsia="en-US"/>
    </w:rPr>
  </w:style>
  <w:style w:type="character" w:customStyle="1" w:styleId="TANChar">
    <w:name w:val="TAN Char"/>
    <w:link w:val="TAN"/>
    <w:locked/>
    <w:rsid w:val="00B17931"/>
    <w:rPr>
      <w:rFonts w:ascii="Arial" w:hAnsi="Arial"/>
      <w:sz w:val="18"/>
      <w:lang w:val="en-GB" w:eastAsia="en-US"/>
    </w:rPr>
  </w:style>
  <w:style w:type="character" w:customStyle="1" w:styleId="PLChar">
    <w:name w:val="PL Char"/>
    <w:link w:val="PL"/>
    <w:locked/>
    <w:rsid w:val="00AD7723"/>
    <w:rPr>
      <w:rFonts w:ascii="Courier New" w:hAnsi="Courier New"/>
      <w:noProof/>
      <w:sz w:val="16"/>
      <w:lang w:eastAsia="en-US"/>
    </w:rPr>
  </w:style>
  <w:style w:type="paragraph" w:styleId="BalloonText">
    <w:name w:val="Balloon Text"/>
    <w:basedOn w:val="Normal"/>
    <w:link w:val="BalloonTextChar"/>
    <w:rsid w:val="003B56D4"/>
    <w:pPr>
      <w:spacing w:after="0"/>
    </w:pPr>
    <w:rPr>
      <w:sz w:val="18"/>
      <w:szCs w:val="18"/>
    </w:rPr>
  </w:style>
  <w:style w:type="character" w:customStyle="1" w:styleId="BalloonTextChar">
    <w:name w:val="Balloon Text Char"/>
    <w:basedOn w:val="DefaultParagraphFont"/>
    <w:link w:val="BalloonText"/>
    <w:rsid w:val="003B56D4"/>
    <w:rPr>
      <w:sz w:val="18"/>
      <w:szCs w:val="18"/>
      <w:lang w:eastAsia="en-US"/>
    </w:rPr>
  </w:style>
  <w:style w:type="character" w:styleId="Hyperlink">
    <w:name w:val="Hyperlink"/>
    <w:rsid w:val="00747A6D"/>
    <w:rPr>
      <w:color w:val="0000FF"/>
      <w:u w:val="single"/>
    </w:rPr>
  </w:style>
  <w:style w:type="character" w:styleId="FootnoteReference">
    <w:name w:val="footnote reference"/>
    <w:rsid w:val="00F86A12"/>
    <w:rPr>
      <w:b/>
      <w:position w:val="6"/>
      <w:sz w:val="16"/>
    </w:rPr>
  </w:style>
  <w:style w:type="paragraph" w:styleId="Revision">
    <w:name w:val="Revision"/>
    <w:hidden/>
    <w:uiPriority w:val="99"/>
    <w:semiHidden/>
    <w:rsid w:val="00F703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hyperlink" Target="https://www.3gpp.org/ftp/Specs/archive/OpenAPI/%3cRelease%3e/" TargetMode="External"/><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D9E6B-D50A-4A5F-AFD7-40B83074F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20208</Words>
  <Characters>115190</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25</cp:revision>
  <dcterms:created xsi:type="dcterms:W3CDTF">2019-05-22T09:01:00Z</dcterms:created>
  <dcterms:modified xsi:type="dcterms:W3CDTF">2019-10-23T07:56:00Z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(3)DT+QQpgAg3gZg+uS7He11DLTkZnDRIhJBeLiXtYUypAWNgO7xYKsUb7Wpiltc8UVcS7wdvPy_x000d_
zlB5hQsx0Gcxh4cp3DjRrarYm7seUmg4VLnHJcWT2JJxlz+L56du3kcqg1IS684CUiSXjvX7_x000d_
gBAJ/8IdUoRq9Y2FT00+ZgAa+ZHvZMa2WslgRrCpx+RUFIqAUdHg7LuB/dY7Ot1oXfgz/gzG_x000d_
rxZ2yfWqp1xU+oBwip</vt:lpwstr>
  </property>
  <property fmtid="{D5CDD505-2E9C-101B-9397-08002B2CF9AE}" pid="3" name="_2015_ms_pID_7253431">
    <vt:lpwstr>hW40fknPRk2D0VXw09AZQRKvdvaglvuk7vX3N9VGiV+tQU2xwZ4ifz_x000d_
YFuZBjhlul+fETUolGtkuJDECKQnWT6AayFiuce1K7kORbIF+7/z6wZ01f4F5fv+fOglBuzW_x000d_
CclYwJrhzc88THvsDBeJx0nMLK+3SsivnKe2anuA+uSdiKRfC9MmEWdgt1Y4u4IKctXvD9lV_x000d_
l3sn98eYujylGESzYvUCJvSRgJCScViCGoGd</vt:lpwstr>
  </property>
  <property fmtid="{D5CDD505-2E9C-101B-9397-08002B2CF9AE}" pid="4" name="_2015_ms_pID_7253432">
    <vt:lpwstr>gw==</vt:lpwstr>
  </property>
</Properties>
</file>