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097D15A5" w:rsidR="004F0988" w:rsidRPr="00DD7806" w:rsidRDefault="004F0988" w:rsidP="001C73DE">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8409E6" w:rsidRPr="00DD7806">
              <w:t>0.</w:t>
            </w:r>
            <w:r w:rsidR="001C73DE">
              <w:t>1</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1C73DE">
              <w:rPr>
                <w:sz w:val="32"/>
              </w:rPr>
              <w:t>1</w:t>
            </w:r>
            <w:r w:rsidR="008409E6" w:rsidRPr="00DD7806">
              <w:rPr>
                <w:sz w:val="32"/>
              </w:rPr>
              <w:t>0</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5D7358">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5D5510"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5C91104B" w14:textId="77777777" w:rsidR="00A87351" w:rsidRPr="00B31D7B"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A87351">
        <w:t>Foreword</w:t>
      </w:r>
      <w:r w:rsidR="00A87351">
        <w:tab/>
      </w:r>
      <w:r w:rsidR="00A87351">
        <w:fldChar w:fldCharType="begin"/>
      </w:r>
      <w:r w:rsidR="00A87351">
        <w:instrText xml:space="preserve"> PAGEREF _Toc22045481 \h </w:instrText>
      </w:r>
      <w:r w:rsidR="00A87351">
        <w:fldChar w:fldCharType="separate"/>
      </w:r>
      <w:r w:rsidR="00A87351">
        <w:t>4</w:t>
      </w:r>
      <w:r w:rsidR="00A87351">
        <w:fldChar w:fldCharType="end"/>
      </w:r>
    </w:p>
    <w:p w14:paraId="442AEAAF" w14:textId="77777777" w:rsidR="00A87351" w:rsidRPr="00B31D7B" w:rsidRDefault="00A87351">
      <w:pPr>
        <w:pStyle w:val="TOC1"/>
        <w:rPr>
          <w:rFonts w:ascii="Calibri" w:eastAsia="Yu Mincho" w:hAnsi="Calibri" w:cs="Mangal"/>
          <w:szCs w:val="22"/>
          <w:lang w:val="en-US"/>
        </w:rPr>
      </w:pPr>
      <w:r>
        <w:t>1</w:t>
      </w:r>
      <w:r w:rsidRPr="00B31D7B">
        <w:rPr>
          <w:rFonts w:ascii="Calibri" w:eastAsia="Yu Mincho" w:hAnsi="Calibri" w:cs="Mangal"/>
          <w:szCs w:val="22"/>
          <w:lang w:val="en-US"/>
        </w:rPr>
        <w:tab/>
      </w:r>
      <w:r>
        <w:t>Scope</w:t>
      </w:r>
      <w:r>
        <w:tab/>
      </w:r>
      <w:r>
        <w:fldChar w:fldCharType="begin"/>
      </w:r>
      <w:r>
        <w:instrText xml:space="preserve"> PAGEREF _Toc22045482 \h </w:instrText>
      </w:r>
      <w:r>
        <w:fldChar w:fldCharType="separate"/>
      </w:r>
      <w:r>
        <w:t>6</w:t>
      </w:r>
      <w:r>
        <w:fldChar w:fldCharType="end"/>
      </w:r>
    </w:p>
    <w:p w14:paraId="3D7A0275" w14:textId="77777777" w:rsidR="00A87351" w:rsidRPr="00B31D7B" w:rsidRDefault="00A87351">
      <w:pPr>
        <w:pStyle w:val="TOC1"/>
        <w:rPr>
          <w:rFonts w:ascii="Calibri" w:eastAsia="Yu Mincho" w:hAnsi="Calibri" w:cs="Mangal"/>
          <w:szCs w:val="22"/>
          <w:lang w:val="en-US"/>
        </w:rPr>
      </w:pPr>
      <w:r>
        <w:t>2</w:t>
      </w:r>
      <w:r w:rsidRPr="00B31D7B">
        <w:rPr>
          <w:rFonts w:ascii="Calibri" w:eastAsia="Yu Mincho" w:hAnsi="Calibri" w:cs="Mangal"/>
          <w:szCs w:val="22"/>
          <w:lang w:val="en-US"/>
        </w:rPr>
        <w:tab/>
      </w:r>
      <w:r>
        <w:t>References</w:t>
      </w:r>
      <w:r>
        <w:tab/>
      </w:r>
      <w:r>
        <w:fldChar w:fldCharType="begin"/>
      </w:r>
      <w:r>
        <w:instrText xml:space="preserve"> PAGEREF _Toc22045483 \h </w:instrText>
      </w:r>
      <w:r>
        <w:fldChar w:fldCharType="separate"/>
      </w:r>
      <w:r>
        <w:t>6</w:t>
      </w:r>
      <w:r>
        <w:fldChar w:fldCharType="end"/>
      </w:r>
    </w:p>
    <w:p w14:paraId="0CBD15E7" w14:textId="77777777" w:rsidR="00A87351" w:rsidRPr="00B31D7B" w:rsidRDefault="00A87351">
      <w:pPr>
        <w:pStyle w:val="TOC1"/>
        <w:rPr>
          <w:rFonts w:ascii="Calibri" w:eastAsia="Yu Mincho" w:hAnsi="Calibri" w:cs="Mangal"/>
          <w:szCs w:val="22"/>
          <w:lang w:val="en-US"/>
        </w:rPr>
      </w:pPr>
      <w:r>
        <w:t>3</w:t>
      </w:r>
      <w:r w:rsidRPr="00B31D7B">
        <w:rPr>
          <w:rFonts w:ascii="Calibri" w:eastAsia="Yu Mincho" w:hAnsi="Calibri" w:cs="Mangal"/>
          <w:szCs w:val="22"/>
          <w:lang w:val="en-US"/>
        </w:rPr>
        <w:tab/>
      </w:r>
      <w:r>
        <w:t>Definitions of terms and abbreviations</w:t>
      </w:r>
      <w:r>
        <w:tab/>
      </w:r>
      <w:r>
        <w:fldChar w:fldCharType="begin"/>
      </w:r>
      <w:r>
        <w:instrText xml:space="preserve"> PAGEREF _Toc22045484 \h </w:instrText>
      </w:r>
      <w:r>
        <w:fldChar w:fldCharType="separate"/>
      </w:r>
      <w:r>
        <w:t>6</w:t>
      </w:r>
      <w:r>
        <w:fldChar w:fldCharType="end"/>
      </w:r>
    </w:p>
    <w:p w14:paraId="4CFDF8C3" w14:textId="77777777" w:rsidR="00A87351" w:rsidRPr="00B31D7B" w:rsidRDefault="00A87351">
      <w:pPr>
        <w:pStyle w:val="TOC2"/>
        <w:rPr>
          <w:rFonts w:ascii="Calibri" w:eastAsia="Yu Mincho" w:hAnsi="Calibri" w:cs="Mangal"/>
          <w:sz w:val="22"/>
          <w:szCs w:val="22"/>
          <w:lang w:val="en-US"/>
        </w:rPr>
      </w:pPr>
      <w:r>
        <w:t>3.1</w:t>
      </w:r>
      <w:r w:rsidRPr="00B31D7B">
        <w:rPr>
          <w:rFonts w:ascii="Calibri" w:eastAsia="Yu Mincho" w:hAnsi="Calibri" w:cs="Mangal"/>
          <w:sz w:val="22"/>
          <w:szCs w:val="22"/>
          <w:lang w:val="en-US"/>
        </w:rPr>
        <w:tab/>
      </w:r>
      <w:r>
        <w:t>Terms</w:t>
      </w:r>
      <w:r>
        <w:tab/>
      </w:r>
      <w:r>
        <w:fldChar w:fldCharType="begin"/>
      </w:r>
      <w:r>
        <w:instrText xml:space="preserve"> PAGEREF _Toc22045485 \h </w:instrText>
      </w:r>
      <w:r>
        <w:fldChar w:fldCharType="separate"/>
      </w:r>
      <w:r>
        <w:t>6</w:t>
      </w:r>
      <w:r>
        <w:fldChar w:fldCharType="end"/>
      </w:r>
    </w:p>
    <w:p w14:paraId="463D335F" w14:textId="77777777" w:rsidR="00A87351" w:rsidRPr="00B31D7B" w:rsidRDefault="00A87351">
      <w:pPr>
        <w:pStyle w:val="TOC2"/>
        <w:rPr>
          <w:rFonts w:ascii="Calibri" w:eastAsia="Yu Mincho" w:hAnsi="Calibri" w:cs="Mangal"/>
          <w:sz w:val="22"/>
          <w:szCs w:val="22"/>
          <w:lang w:val="en-US"/>
        </w:rPr>
      </w:pPr>
      <w:r>
        <w:t>3.2</w:t>
      </w:r>
      <w:r w:rsidRPr="00B31D7B">
        <w:rPr>
          <w:rFonts w:ascii="Calibri" w:eastAsia="Yu Mincho" w:hAnsi="Calibri" w:cs="Mangal"/>
          <w:sz w:val="22"/>
          <w:szCs w:val="22"/>
          <w:lang w:val="en-US"/>
        </w:rPr>
        <w:tab/>
      </w:r>
      <w:r>
        <w:t>Abbreviations</w:t>
      </w:r>
      <w:r>
        <w:tab/>
      </w:r>
      <w:r>
        <w:fldChar w:fldCharType="begin"/>
      </w:r>
      <w:r>
        <w:instrText xml:space="preserve"> PAGEREF _Toc22045486 \h </w:instrText>
      </w:r>
      <w:r>
        <w:fldChar w:fldCharType="separate"/>
      </w:r>
      <w:r>
        <w:t>7</w:t>
      </w:r>
      <w:r>
        <w:fldChar w:fldCharType="end"/>
      </w:r>
    </w:p>
    <w:p w14:paraId="34E897E2" w14:textId="77777777" w:rsidR="00A87351" w:rsidRPr="00B31D7B" w:rsidRDefault="00A87351">
      <w:pPr>
        <w:pStyle w:val="TOC1"/>
        <w:rPr>
          <w:rFonts w:ascii="Calibri" w:eastAsia="Yu Mincho" w:hAnsi="Calibri" w:cs="Mangal"/>
          <w:szCs w:val="22"/>
          <w:lang w:val="en-US"/>
        </w:rPr>
      </w:pPr>
      <w:r>
        <w:t>4</w:t>
      </w:r>
      <w:r w:rsidRPr="00B31D7B">
        <w:rPr>
          <w:rFonts w:ascii="Calibri" w:eastAsia="Yu Mincho" w:hAnsi="Calibri" w:cs="Mangal"/>
          <w:szCs w:val="22"/>
          <w:lang w:val="en-US"/>
        </w:rPr>
        <w:tab/>
      </w:r>
      <w:r>
        <w:t>General description</w:t>
      </w:r>
      <w:r>
        <w:tab/>
      </w:r>
      <w:r>
        <w:fldChar w:fldCharType="begin"/>
      </w:r>
      <w:r>
        <w:instrText xml:space="preserve"> PAGEREF _Toc22045487 \h </w:instrText>
      </w:r>
      <w:r>
        <w:fldChar w:fldCharType="separate"/>
      </w:r>
      <w:r>
        <w:t>7</w:t>
      </w:r>
      <w:r>
        <w:fldChar w:fldCharType="end"/>
      </w:r>
    </w:p>
    <w:p w14:paraId="5A1780CF" w14:textId="77777777" w:rsidR="00A87351" w:rsidRPr="00B31D7B" w:rsidRDefault="00A87351">
      <w:pPr>
        <w:pStyle w:val="TOC1"/>
        <w:rPr>
          <w:rFonts w:ascii="Calibri" w:eastAsia="Yu Mincho" w:hAnsi="Calibri" w:cs="Mangal"/>
          <w:szCs w:val="22"/>
          <w:lang w:val="en-US"/>
        </w:rPr>
      </w:pPr>
      <w:r>
        <w:t>5</w:t>
      </w:r>
      <w:r w:rsidRPr="00B31D7B">
        <w:rPr>
          <w:rFonts w:ascii="Calibri" w:eastAsia="Yu Mincho" w:hAnsi="Calibri" w:cs="Mangal"/>
          <w:szCs w:val="22"/>
          <w:lang w:val="en-US"/>
        </w:rPr>
        <w:tab/>
      </w:r>
      <w:r>
        <w:t>Functional entities</w:t>
      </w:r>
      <w:r>
        <w:tab/>
      </w:r>
      <w:r>
        <w:fldChar w:fldCharType="begin"/>
      </w:r>
      <w:r>
        <w:instrText xml:space="preserve"> PAGEREF _Toc22045488 \h </w:instrText>
      </w:r>
      <w:r>
        <w:fldChar w:fldCharType="separate"/>
      </w:r>
      <w:r>
        <w:t>7</w:t>
      </w:r>
      <w:r>
        <w:fldChar w:fldCharType="end"/>
      </w:r>
    </w:p>
    <w:p w14:paraId="52B55885" w14:textId="77777777" w:rsidR="00A87351" w:rsidRPr="00B31D7B" w:rsidRDefault="00A87351">
      <w:pPr>
        <w:pStyle w:val="TOC2"/>
        <w:rPr>
          <w:rFonts w:ascii="Calibri" w:eastAsia="Yu Mincho" w:hAnsi="Calibri" w:cs="Mangal"/>
          <w:sz w:val="22"/>
          <w:szCs w:val="22"/>
          <w:lang w:val="en-US"/>
        </w:rPr>
      </w:pPr>
      <w:r w:rsidRPr="00854711">
        <w:rPr>
          <w:lang w:val="en-US"/>
        </w:rPr>
        <w:t>5.1</w:t>
      </w:r>
      <w:r w:rsidRPr="00B31D7B">
        <w:rPr>
          <w:rFonts w:ascii="Calibri" w:eastAsia="Yu Mincho" w:hAnsi="Calibri" w:cs="Mangal"/>
          <w:sz w:val="22"/>
          <w:szCs w:val="22"/>
          <w:lang w:val="en-US"/>
        </w:rPr>
        <w:tab/>
      </w:r>
      <w:r w:rsidRPr="00854711">
        <w:rPr>
          <w:lang w:val="en-US"/>
        </w:rPr>
        <w:t>SEAL network resource management client (SNRM-C)</w:t>
      </w:r>
      <w:r>
        <w:tab/>
      </w:r>
      <w:r>
        <w:fldChar w:fldCharType="begin"/>
      </w:r>
      <w:r>
        <w:instrText xml:space="preserve"> PAGEREF _Toc22045489 \h </w:instrText>
      </w:r>
      <w:r>
        <w:fldChar w:fldCharType="separate"/>
      </w:r>
      <w:r>
        <w:t>7</w:t>
      </w:r>
      <w:r>
        <w:fldChar w:fldCharType="end"/>
      </w:r>
    </w:p>
    <w:p w14:paraId="1211BF8F" w14:textId="77777777" w:rsidR="00A87351" w:rsidRPr="00B31D7B" w:rsidRDefault="00A87351">
      <w:pPr>
        <w:pStyle w:val="TOC2"/>
        <w:rPr>
          <w:rFonts w:ascii="Calibri" w:eastAsia="Yu Mincho" w:hAnsi="Calibri" w:cs="Mangal"/>
          <w:sz w:val="22"/>
          <w:szCs w:val="22"/>
          <w:lang w:val="en-US"/>
        </w:rPr>
      </w:pPr>
      <w:r w:rsidRPr="00854711">
        <w:rPr>
          <w:lang w:val="en-US"/>
        </w:rPr>
        <w:t>5.2</w:t>
      </w:r>
      <w:r w:rsidRPr="00B31D7B">
        <w:rPr>
          <w:rFonts w:ascii="Calibri" w:eastAsia="Yu Mincho" w:hAnsi="Calibri" w:cs="Mangal"/>
          <w:sz w:val="22"/>
          <w:szCs w:val="22"/>
          <w:lang w:val="en-US"/>
        </w:rPr>
        <w:tab/>
      </w:r>
      <w:r w:rsidRPr="00854711">
        <w:rPr>
          <w:lang w:val="en-US"/>
        </w:rPr>
        <w:t>SEAL network resource management SEAL server (SNRM-S)</w:t>
      </w:r>
      <w:r>
        <w:tab/>
      </w:r>
      <w:r>
        <w:fldChar w:fldCharType="begin"/>
      </w:r>
      <w:r>
        <w:instrText xml:space="preserve"> PAGEREF _Toc22045490 \h </w:instrText>
      </w:r>
      <w:r>
        <w:fldChar w:fldCharType="separate"/>
      </w:r>
      <w:r>
        <w:t>7</w:t>
      </w:r>
      <w:r>
        <w:fldChar w:fldCharType="end"/>
      </w:r>
    </w:p>
    <w:p w14:paraId="4DEE913D" w14:textId="77777777" w:rsidR="00A87351" w:rsidRPr="00B31D7B" w:rsidRDefault="00A87351">
      <w:pPr>
        <w:pStyle w:val="TOC1"/>
        <w:rPr>
          <w:rFonts w:ascii="Calibri" w:eastAsia="Yu Mincho" w:hAnsi="Calibri" w:cs="Mangal"/>
          <w:szCs w:val="22"/>
          <w:lang w:val="en-US"/>
        </w:rPr>
      </w:pPr>
      <w:r>
        <w:t>6</w:t>
      </w:r>
      <w:r w:rsidRPr="00B31D7B">
        <w:rPr>
          <w:rFonts w:ascii="Calibri" w:eastAsia="Yu Mincho" w:hAnsi="Calibri" w:cs="Mangal"/>
          <w:szCs w:val="22"/>
          <w:lang w:val="en-US"/>
        </w:rPr>
        <w:tab/>
      </w:r>
      <w:r>
        <w:t>Network resource management procedures</w:t>
      </w:r>
      <w:r>
        <w:tab/>
      </w:r>
      <w:r>
        <w:fldChar w:fldCharType="begin"/>
      </w:r>
      <w:r>
        <w:instrText xml:space="preserve"> PAGEREF _Toc22045491 \h </w:instrText>
      </w:r>
      <w:r>
        <w:fldChar w:fldCharType="separate"/>
      </w:r>
      <w:r>
        <w:t>8</w:t>
      </w:r>
      <w:r>
        <w:fldChar w:fldCharType="end"/>
      </w:r>
    </w:p>
    <w:p w14:paraId="5446A527" w14:textId="77777777" w:rsidR="00A87351" w:rsidRPr="00B31D7B" w:rsidRDefault="00A87351">
      <w:pPr>
        <w:pStyle w:val="TOC2"/>
        <w:rPr>
          <w:rFonts w:ascii="Calibri" w:eastAsia="Yu Mincho" w:hAnsi="Calibri" w:cs="Mangal"/>
          <w:sz w:val="22"/>
          <w:szCs w:val="22"/>
          <w:lang w:val="en-US"/>
        </w:rPr>
      </w:pPr>
      <w:r>
        <w:t>6.1</w:t>
      </w:r>
      <w:r w:rsidRPr="00B31D7B">
        <w:rPr>
          <w:rFonts w:ascii="Calibri" w:eastAsia="Yu Mincho" w:hAnsi="Calibri" w:cs="Mangal"/>
          <w:sz w:val="22"/>
          <w:szCs w:val="22"/>
          <w:lang w:val="en-US"/>
        </w:rPr>
        <w:tab/>
      </w:r>
      <w:r>
        <w:t>General</w:t>
      </w:r>
      <w:r>
        <w:tab/>
      </w:r>
      <w:r>
        <w:fldChar w:fldCharType="begin"/>
      </w:r>
      <w:r>
        <w:instrText xml:space="preserve"> PAGEREF _Toc22045492 \h </w:instrText>
      </w:r>
      <w:r>
        <w:fldChar w:fldCharType="separate"/>
      </w:r>
      <w:r>
        <w:t>8</w:t>
      </w:r>
      <w:r>
        <w:fldChar w:fldCharType="end"/>
      </w:r>
    </w:p>
    <w:p w14:paraId="353ABAC3" w14:textId="77777777" w:rsidR="00A87351" w:rsidRPr="00B31D7B" w:rsidRDefault="00A87351">
      <w:pPr>
        <w:pStyle w:val="TOC2"/>
        <w:rPr>
          <w:rFonts w:ascii="Calibri" w:eastAsia="Yu Mincho" w:hAnsi="Calibri" w:cs="Mangal"/>
          <w:sz w:val="22"/>
          <w:szCs w:val="22"/>
          <w:lang w:val="en-US"/>
        </w:rPr>
      </w:pPr>
      <w:r>
        <w:t>6.2</w:t>
      </w:r>
      <w:r w:rsidRPr="00B31D7B">
        <w:rPr>
          <w:rFonts w:ascii="Calibri" w:eastAsia="Yu Mincho" w:hAnsi="Calibri" w:cs="Mangal"/>
          <w:sz w:val="22"/>
          <w:szCs w:val="22"/>
          <w:lang w:val="en-US"/>
        </w:rPr>
        <w:tab/>
      </w:r>
      <w:r>
        <w:t>On-network procedures</w:t>
      </w:r>
      <w:r>
        <w:tab/>
      </w:r>
      <w:r>
        <w:fldChar w:fldCharType="begin"/>
      </w:r>
      <w:r>
        <w:instrText xml:space="preserve"> PAGEREF _Toc22045493 \h </w:instrText>
      </w:r>
      <w:r>
        <w:fldChar w:fldCharType="separate"/>
      </w:r>
      <w:r>
        <w:t>8</w:t>
      </w:r>
      <w:r>
        <w:fldChar w:fldCharType="end"/>
      </w:r>
    </w:p>
    <w:p w14:paraId="291B8C67" w14:textId="77777777" w:rsidR="00A87351" w:rsidRPr="00B31D7B" w:rsidRDefault="00A87351">
      <w:pPr>
        <w:pStyle w:val="TOC3"/>
        <w:rPr>
          <w:rFonts w:ascii="Calibri" w:eastAsia="Yu Mincho" w:hAnsi="Calibri" w:cs="Mangal"/>
          <w:sz w:val="22"/>
          <w:szCs w:val="22"/>
          <w:lang w:val="en-US"/>
        </w:rPr>
      </w:pPr>
      <w:r>
        <w:t>6.2.1</w:t>
      </w:r>
      <w:r w:rsidRPr="00B31D7B">
        <w:rPr>
          <w:rFonts w:ascii="Calibri" w:eastAsia="Yu Mincho" w:hAnsi="Calibri" w:cs="Mangal"/>
          <w:sz w:val="22"/>
          <w:szCs w:val="22"/>
          <w:lang w:val="en-US"/>
        </w:rPr>
        <w:tab/>
      </w:r>
      <w:r>
        <w:t>General</w:t>
      </w:r>
      <w:r>
        <w:tab/>
      </w:r>
      <w:r>
        <w:fldChar w:fldCharType="begin"/>
      </w:r>
      <w:r>
        <w:instrText xml:space="preserve"> PAGEREF _Toc22045494 \h </w:instrText>
      </w:r>
      <w:r>
        <w:fldChar w:fldCharType="separate"/>
      </w:r>
      <w:r>
        <w:t>8</w:t>
      </w:r>
      <w:r>
        <w:fldChar w:fldCharType="end"/>
      </w:r>
    </w:p>
    <w:p w14:paraId="20E622C9" w14:textId="77777777" w:rsidR="00A87351" w:rsidRPr="00B31D7B" w:rsidRDefault="00A87351">
      <w:pPr>
        <w:pStyle w:val="TOC3"/>
        <w:rPr>
          <w:rFonts w:ascii="Calibri" w:eastAsia="Yu Mincho" w:hAnsi="Calibri" w:cs="Mangal"/>
          <w:sz w:val="22"/>
          <w:szCs w:val="22"/>
          <w:lang w:val="en-US"/>
        </w:rPr>
      </w:pPr>
      <w:r>
        <w:t>6.2.2</w:t>
      </w:r>
      <w:r w:rsidRPr="00B31D7B">
        <w:rPr>
          <w:rFonts w:ascii="Calibri" w:eastAsia="Yu Mincho" w:hAnsi="Calibri" w:cs="Mangal"/>
          <w:sz w:val="22"/>
          <w:szCs w:val="22"/>
          <w:lang w:val="en-US"/>
        </w:rPr>
        <w:tab/>
      </w:r>
      <w:r>
        <w:t>Unicast resource management</w:t>
      </w:r>
      <w:r>
        <w:tab/>
      </w:r>
      <w:r>
        <w:fldChar w:fldCharType="begin"/>
      </w:r>
      <w:r>
        <w:instrText xml:space="preserve"> PAGEREF _Toc22045495 \h </w:instrText>
      </w:r>
      <w:r>
        <w:fldChar w:fldCharType="separate"/>
      </w:r>
      <w:r>
        <w:t>8</w:t>
      </w:r>
      <w:r>
        <w:fldChar w:fldCharType="end"/>
      </w:r>
    </w:p>
    <w:p w14:paraId="37D14AEB" w14:textId="77777777" w:rsidR="00A87351" w:rsidRPr="00B31D7B" w:rsidRDefault="00A87351">
      <w:pPr>
        <w:pStyle w:val="TOC4"/>
        <w:rPr>
          <w:rFonts w:ascii="Calibri" w:eastAsia="Yu Mincho" w:hAnsi="Calibri" w:cs="Mangal"/>
          <w:sz w:val="22"/>
          <w:szCs w:val="22"/>
          <w:lang w:val="en-US"/>
        </w:rPr>
      </w:pPr>
      <w:r>
        <w:t>6.2.2.1</w:t>
      </w:r>
      <w:r w:rsidRPr="00B31D7B">
        <w:rPr>
          <w:rFonts w:ascii="Calibri" w:eastAsia="Yu Mincho" w:hAnsi="Calibri" w:cs="Mangal"/>
          <w:sz w:val="22"/>
          <w:szCs w:val="22"/>
          <w:lang w:val="en-US"/>
        </w:rPr>
        <w:tab/>
      </w:r>
      <w:r>
        <w:t>General</w:t>
      </w:r>
      <w:r>
        <w:tab/>
      </w:r>
      <w:r>
        <w:fldChar w:fldCharType="begin"/>
      </w:r>
      <w:r>
        <w:instrText xml:space="preserve"> PAGEREF _Toc22045496 \h </w:instrText>
      </w:r>
      <w:r>
        <w:fldChar w:fldCharType="separate"/>
      </w:r>
      <w:r>
        <w:t>8</w:t>
      </w:r>
      <w:r>
        <w:fldChar w:fldCharType="end"/>
      </w:r>
    </w:p>
    <w:p w14:paraId="7333E14D" w14:textId="77777777" w:rsidR="00A87351" w:rsidRPr="00B31D7B" w:rsidRDefault="00A87351">
      <w:pPr>
        <w:pStyle w:val="TOC4"/>
        <w:rPr>
          <w:rFonts w:ascii="Calibri" w:eastAsia="Yu Mincho" w:hAnsi="Calibri" w:cs="Mangal"/>
          <w:sz w:val="22"/>
          <w:szCs w:val="22"/>
          <w:lang w:val="en-US"/>
        </w:rPr>
      </w:pPr>
      <w:r>
        <w:t>6.2.2.2</w:t>
      </w:r>
      <w:r w:rsidRPr="00B31D7B">
        <w:rPr>
          <w:rFonts w:ascii="Calibri" w:eastAsia="Yu Mincho" w:hAnsi="Calibri" w:cs="Mangal"/>
          <w:sz w:val="22"/>
          <w:szCs w:val="22"/>
          <w:lang w:val="en-US"/>
        </w:rPr>
        <w:tab/>
      </w:r>
      <w:r>
        <w:t>Request for unicast resource at VAL service communication establishment procedure</w:t>
      </w:r>
      <w:r>
        <w:tab/>
      </w:r>
      <w:r>
        <w:fldChar w:fldCharType="begin"/>
      </w:r>
      <w:r>
        <w:instrText xml:space="preserve"> PAGEREF _Toc22045497 \h </w:instrText>
      </w:r>
      <w:r>
        <w:fldChar w:fldCharType="separate"/>
      </w:r>
      <w:r>
        <w:t>8</w:t>
      </w:r>
      <w:r>
        <w:fldChar w:fldCharType="end"/>
      </w:r>
    </w:p>
    <w:p w14:paraId="28572F33" w14:textId="77777777" w:rsidR="00A87351" w:rsidRPr="00B31D7B" w:rsidRDefault="00A87351">
      <w:pPr>
        <w:pStyle w:val="TOC4"/>
        <w:rPr>
          <w:rFonts w:ascii="Calibri" w:eastAsia="Yu Mincho" w:hAnsi="Calibri" w:cs="Mangal"/>
          <w:sz w:val="22"/>
          <w:szCs w:val="22"/>
          <w:lang w:val="en-US"/>
        </w:rPr>
      </w:pPr>
      <w:r>
        <w:t>6.2.2.3</w:t>
      </w:r>
      <w:r w:rsidRPr="00B31D7B">
        <w:rPr>
          <w:rFonts w:ascii="Calibri" w:eastAsia="Yu Mincho" w:hAnsi="Calibri" w:cs="Mangal"/>
          <w:sz w:val="22"/>
          <w:szCs w:val="22"/>
          <w:lang w:val="en-US"/>
        </w:rPr>
        <w:tab/>
      </w:r>
      <w:r>
        <w:t>Request for modification of unicast resources procedure</w:t>
      </w:r>
      <w:r>
        <w:tab/>
      </w:r>
      <w:r>
        <w:fldChar w:fldCharType="begin"/>
      </w:r>
      <w:r>
        <w:instrText xml:space="preserve"> PAGEREF _Toc22045498 \h </w:instrText>
      </w:r>
      <w:r>
        <w:fldChar w:fldCharType="separate"/>
      </w:r>
      <w:r>
        <w:t>8</w:t>
      </w:r>
      <w:r>
        <w:fldChar w:fldCharType="end"/>
      </w:r>
    </w:p>
    <w:p w14:paraId="33BA847B" w14:textId="77777777" w:rsidR="00A87351" w:rsidRPr="00B31D7B" w:rsidRDefault="00A87351">
      <w:pPr>
        <w:pStyle w:val="TOC4"/>
        <w:rPr>
          <w:rFonts w:ascii="Calibri" w:eastAsia="Yu Mincho" w:hAnsi="Calibri" w:cs="Mangal"/>
          <w:sz w:val="22"/>
          <w:szCs w:val="22"/>
          <w:lang w:val="en-US"/>
        </w:rPr>
      </w:pPr>
      <w:r>
        <w:t>6.2.2.4</w:t>
      </w:r>
      <w:r w:rsidRPr="00B31D7B">
        <w:rPr>
          <w:rFonts w:ascii="Calibri" w:eastAsia="Yu Mincho" w:hAnsi="Calibri" w:cs="Mangal"/>
          <w:sz w:val="22"/>
          <w:szCs w:val="22"/>
          <w:lang w:val="en-US"/>
        </w:rPr>
        <w:tab/>
      </w:r>
      <w:r>
        <w:t>Network resource adaptation procedure</w:t>
      </w:r>
      <w:r>
        <w:tab/>
      </w:r>
      <w:r>
        <w:fldChar w:fldCharType="begin"/>
      </w:r>
      <w:r>
        <w:instrText xml:space="preserve"> PAGEREF _Toc22045499 \h </w:instrText>
      </w:r>
      <w:r>
        <w:fldChar w:fldCharType="separate"/>
      </w:r>
      <w:r>
        <w:t>8</w:t>
      </w:r>
      <w:r>
        <w:fldChar w:fldCharType="end"/>
      </w:r>
    </w:p>
    <w:p w14:paraId="15792B11" w14:textId="77777777" w:rsidR="00A87351" w:rsidRPr="00B31D7B" w:rsidRDefault="00A87351">
      <w:pPr>
        <w:pStyle w:val="TOC3"/>
        <w:rPr>
          <w:rFonts w:ascii="Calibri" w:eastAsia="Yu Mincho" w:hAnsi="Calibri" w:cs="Mangal"/>
          <w:sz w:val="22"/>
          <w:szCs w:val="22"/>
          <w:lang w:val="en-US"/>
        </w:rPr>
      </w:pPr>
      <w:r>
        <w:t>6.2.3</w:t>
      </w:r>
      <w:r w:rsidRPr="00B31D7B">
        <w:rPr>
          <w:rFonts w:ascii="Calibri" w:eastAsia="Yu Mincho" w:hAnsi="Calibri" w:cs="Mangal"/>
          <w:sz w:val="22"/>
          <w:szCs w:val="22"/>
          <w:lang w:val="en-US"/>
        </w:rPr>
        <w:tab/>
      </w:r>
      <w:r>
        <w:t>Multicast resource management</w:t>
      </w:r>
      <w:r>
        <w:tab/>
      </w:r>
      <w:r>
        <w:fldChar w:fldCharType="begin"/>
      </w:r>
      <w:r>
        <w:instrText xml:space="preserve"> PAGEREF _Toc22045500 \h </w:instrText>
      </w:r>
      <w:r>
        <w:fldChar w:fldCharType="separate"/>
      </w:r>
      <w:r>
        <w:t>8</w:t>
      </w:r>
      <w:r>
        <w:fldChar w:fldCharType="end"/>
      </w:r>
    </w:p>
    <w:p w14:paraId="6475F07C" w14:textId="77777777" w:rsidR="00A87351" w:rsidRPr="00B31D7B" w:rsidRDefault="00A87351">
      <w:pPr>
        <w:pStyle w:val="TOC4"/>
        <w:rPr>
          <w:rFonts w:ascii="Calibri" w:eastAsia="Yu Mincho" w:hAnsi="Calibri" w:cs="Mangal"/>
          <w:sz w:val="22"/>
          <w:szCs w:val="22"/>
          <w:lang w:val="en-US"/>
        </w:rPr>
      </w:pPr>
      <w:r>
        <w:t>6.2.3.1</w:t>
      </w:r>
      <w:r w:rsidRPr="00B31D7B">
        <w:rPr>
          <w:rFonts w:ascii="Calibri" w:eastAsia="Yu Mincho" w:hAnsi="Calibri" w:cs="Mangal"/>
          <w:sz w:val="22"/>
          <w:szCs w:val="22"/>
          <w:lang w:val="en-US"/>
        </w:rPr>
        <w:tab/>
      </w:r>
      <w:r>
        <w:t>General</w:t>
      </w:r>
      <w:r>
        <w:tab/>
      </w:r>
      <w:r>
        <w:fldChar w:fldCharType="begin"/>
      </w:r>
      <w:r>
        <w:instrText xml:space="preserve"> PAGEREF _Toc22045501 \h </w:instrText>
      </w:r>
      <w:r>
        <w:fldChar w:fldCharType="separate"/>
      </w:r>
      <w:r>
        <w:t>8</w:t>
      </w:r>
      <w:r>
        <w:fldChar w:fldCharType="end"/>
      </w:r>
    </w:p>
    <w:p w14:paraId="1B979F90" w14:textId="77777777" w:rsidR="00A87351" w:rsidRPr="00B31D7B" w:rsidRDefault="00A87351">
      <w:pPr>
        <w:pStyle w:val="TOC4"/>
        <w:rPr>
          <w:rFonts w:ascii="Calibri" w:eastAsia="Yu Mincho" w:hAnsi="Calibri" w:cs="Mangal"/>
          <w:sz w:val="22"/>
          <w:szCs w:val="22"/>
          <w:lang w:val="en-US"/>
        </w:rPr>
      </w:pPr>
      <w:r>
        <w:t>6.2.3.2</w:t>
      </w:r>
      <w:r w:rsidRPr="00B31D7B">
        <w:rPr>
          <w:rFonts w:ascii="Calibri" w:eastAsia="Yu Mincho" w:hAnsi="Calibri" w:cs="Mangal"/>
          <w:sz w:val="22"/>
          <w:szCs w:val="22"/>
          <w:lang w:val="en-US"/>
        </w:rPr>
        <w:tab/>
      </w:r>
      <w:r>
        <w:t>Use of pre-established MBMS bearers procedure</w:t>
      </w:r>
      <w:r>
        <w:tab/>
      </w:r>
      <w:r>
        <w:fldChar w:fldCharType="begin"/>
      </w:r>
      <w:r>
        <w:instrText xml:space="preserve"> PAGEREF _Toc22045502 \h </w:instrText>
      </w:r>
      <w:r>
        <w:fldChar w:fldCharType="separate"/>
      </w:r>
      <w:r>
        <w:t>8</w:t>
      </w:r>
      <w:r>
        <w:fldChar w:fldCharType="end"/>
      </w:r>
    </w:p>
    <w:p w14:paraId="22D11AFA" w14:textId="77777777" w:rsidR="00A87351" w:rsidRPr="00B31D7B" w:rsidRDefault="00A87351">
      <w:pPr>
        <w:pStyle w:val="TOC4"/>
        <w:rPr>
          <w:rFonts w:ascii="Calibri" w:eastAsia="Yu Mincho" w:hAnsi="Calibri" w:cs="Mangal"/>
          <w:sz w:val="22"/>
          <w:szCs w:val="22"/>
          <w:lang w:val="en-US"/>
        </w:rPr>
      </w:pPr>
      <w:r>
        <w:t>6.2.3.3</w:t>
      </w:r>
      <w:r w:rsidRPr="00B31D7B">
        <w:rPr>
          <w:rFonts w:ascii="Calibri" w:eastAsia="Yu Mincho" w:hAnsi="Calibri" w:cs="Mangal"/>
          <w:sz w:val="22"/>
          <w:szCs w:val="22"/>
          <w:lang w:val="en-US"/>
        </w:rPr>
        <w:tab/>
      </w:r>
      <w:r>
        <w:t>MBMS bearer announcement over MBMS bearer procedure</w:t>
      </w:r>
      <w:r>
        <w:tab/>
      </w:r>
      <w:r>
        <w:fldChar w:fldCharType="begin"/>
      </w:r>
      <w:r>
        <w:instrText xml:space="preserve"> PAGEREF _Toc22045503 \h </w:instrText>
      </w:r>
      <w:r>
        <w:fldChar w:fldCharType="separate"/>
      </w:r>
      <w:r>
        <w:t>8</w:t>
      </w:r>
      <w:r>
        <w:fldChar w:fldCharType="end"/>
      </w:r>
    </w:p>
    <w:p w14:paraId="4B049D1F" w14:textId="77777777" w:rsidR="00A87351" w:rsidRPr="00B31D7B" w:rsidRDefault="00A87351">
      <w:pPr>
        <w:pStyle w:val="TOC4"/>
        <w:rPr>
          <w:rFonts w:ascii="Calibri" w:eastAsia="Yu Mincho" w:hAnsi="Calibri" w:cs="Mangal"/>
          <w:sz w:val="22"/>
          <w:szCs w:val="22"/>
          <w:lang w:val="en-US"/>
        </w:rPr>
      </w:pPr>
      <w:r>
        <w:t>6.2.3.4</w:t>
      </w:r>
      <w:r w:rsidRPr="00B31D7B">
        <w:rPr>
          <w:rFonts w:ascii="Calibri" w:eastAsia="Yu Mincho" w:hAnsi="Calibri" w:cs="Mangal"/>
          <w:sz w:val="22"/>
          <w:szCs w:val="22"/>
          <w:lang w:val="en-US"/>
        </w:rPr>
        <w:tab/>
      </w:r>
      <w:r>
        <w:t>MBMS bearer quality detection procedure</w:t>
      </w:r>
      <w:r>
        <w:tab/>
      </w:r>
      <w:r>
        <w:fldChar w:fldCharType="begin"/>
      </w:r>
      <w:r>
        <w:instrText xml:space="preserve"> PAGEREF _Toc22045504 \h </w:instrText>
      </w:r>
      <w:r>
        <w:fldChar w:fldCharType="separate"/>
      </w:r>
      <w:r>
        <w:t>8</w:t>
      </w:r>
      <w:r>
        <w:fldChar w:fldCharType="end"/>
      </w:r>
    </w:p>
    <w:p w14:paraId="0B0C7FDD" w14:textId="77777777" w:rsidR="00A87351" w:rsidRPr="00B31D7B" w:rsidRDefault="00A87351">
      <w:pPr>
        <w:pStyle w:val="TOC4"/>
        <w:rPr>
          <w:rFonts w:ascii="Calibri" w:eastAsia="Yu Mincho" w:hAnsi="Calibri" w:cs="Mangal"/>
          <w:sz w:val="22"/>
          <w:szCs w:val="22"/>
          <w:lang w:val="en-US"/>
        </w:rPr>
      </w:pPr>
      <w:r>
        <w:t>6.2.3.5</w:t>
      </w:r>
      <w:r w:rsidRPr="00B31D7B">
        <w:rPr>
          <w:rFonts w:ascii="Calibri" w:eastAsia="Yu Mincho" w:hAnsi="Calibri" w:cs="Mangal"/>
          <w:sz w:val="22"/>
          <w:szCs w:val="22"/>
          <w:lang w:val="en-US"/>
        </w:rPr>
        <w:tab/>
      </w:r>
      <w:r>
        <w:t>Service continuity in MBMS scenarios</w:t>
      </w:r>
      <w:r>
        <w:tab/>
      </w:r>
      <w:r>
        <w:fldChar w:fldCharType="begin"/>
      </w:r>
      <w:r>
        <w:instrText xml:space="preserve"> PAGEREF _Toc22045505 \h </w:instrText>
      </w:r>
      <w:r>
        <w:fldChar w:fldCharType="separate"/>
      </w:r>
      <w:r>
        <w:t>8</w:t>
      </w:r>
      <w:r>
        <w:fldChar w:fldCharType="end"/>
      </w:r>
    </w:p>
    <w:p w14:paraId="7991ED57" w14:textId="77777777" w:rsidR="00A87351" w:rsidRPr="00B31D7B" w:rsidRDefault="00A87351">
      <w:pPr>
        <w:pStyle w:val="TOC4"/>
        <w:rPr>
          <w:rFonts w:ascii="Calibri" w:eastAsia="Yu Mincho" w:hAnsi="Calibri" w:cs="Mangal"/>
          <w:sz w:val="22"/>
          <w:szCs w:val="22"/>
          <w:lang w:val="en-US"/>
        </w:rPr>
      </w:pPr>
      <w:r>
        <w:t>6.2.3.6</w:t>
      </w:r>
      <w:r w:rsidRPr="00B31D7B">
        <w:rPr>
          <w:rFonts w:ascii="Calibri" w:eastAsia="Yu Mincho" w:hAnsi="Calibri" w:cs="Mangal"/>
          <w:sz w:val="22"/>
          <w:szCs w:val="22"/>
          <w:lang w:val="en-US"/>
        </w:rPr>
        <w:tab/>
      </w:r>
      <w:r>
        <w:t>MBMS suspension notification procedure</w:t>
      </w:r>
      <w:r>
        <w:tab/>
      </w:r>
      <w:r>
        <w:fldChar w:fldCharType="begin"/>
      </w:r>
      <w:r>
        <w:instrText xml:space="preserve"> PAGEREF _Toc22045506 \h </w:instrText>
      </w:r>
      <w:r>
        <w:fldChar w:fldCharType="separate"/>
      </w:r>
      <w:r>
        <w:t>9</w:t>
      </w:r>
      <w:r>
        <w:fldChar w:fldCharType="end"/>
      </w:r>
    </w:p>
    <w:p w14:paraId="6E4B1B50" w14:textId="77777777" w:rsidR="00A87351" w:rsidRPr="00B31D7B" w:rsidRDefault="00A87351">
      <w:pPr>
        <w:pStyle w:val="TOC4"/>
        <w:rPr>
          <w:rFonts w:ascii="Calibri" w:eastAsia="Yu Mincho" w:hAnsi="Calibri" w:cs="Mangal"/>
          <w:sz w:val="22"/>
          <w:szCs w:val="22"/>
          <w:lang w:val="en-US"/>
        </w:rPr>
      </w:pPr>
      <w:r>
        <w:t>6.2.3.7</w:t>
      </w:r>
      <w:r w:rsidRPr="00B31D7B">
        <w:rPr>
          <w:rFonts w:ascii="Calibri" w:eastAsia="Yu Mincho" w:hAnsi="Calibri" w:cs="Mangal"/>
          <w:sz w:val="22"/>
          <w:szCs w:val="22"/>
          <w:lang w:val="en-US"/>
        </w:rPr>
        <w:tab/>
      </w:r>
      <w:r>
        <w:t>MBMS bearer event notification procedure</w:t>
      </w:r>
      <w:r>
        <w:tab/>
      </w:r>
      <w:r>
        <w:fldChar w:fldCharType="begin"/>
      </w:r>
      <w:r>
        <w:instrText xml:space="preserve"> PAGEREF _Toc22045507 \h </w:instrText>
      </w:r>
      <w:r>
        <w:fldChar w:fldCharType="separate"/>
      </w:r>
      <w:r>
        <w:t>9</w:t>
      </w:r>
      <w:r>
        <w:fldChar w:fldCharType="end"/>
      </w:r>
    </w:p>
    <w:p w14:paraId="5263BDE1" w14:textId="77777777" w:rsidR="00A87351" w:rsidRPr="00B31D7B" w:rsidRDefault="00A87351">
      <w:pPr>
        <w:pStyle w:val="TOC2"/>
        <w:rPr>
          <w:rFonts w:ascii="Calibri" w:eastAsia="Yu Mincho" w:hAnsi="Calibri" w:cs="Mangal"/>
          <w:sz w:val="22"/>
          <w:szCs w:val="22"/>
          <w:lang w:val="en-US"/>
        </w:rPr>
      </w:pPr>
      <w:r>
        <w:t>6.3</w:t>
      </w:r>
      <w:r w:rsidRPr="00B31D7B">
        <w:rPr>
          <w:rFonts w:ascii="Calibri" w:eastAsia="Yu Mincho" w:hAnsi="Calibri" w:cs="Mangal"/>
          <w:sz w:val="22"/>
          <w:szCs w:val="22"/>
          <w:lang w:val="en-US"/>
        </w:rPr>
        <w:tab/>
      </w:r>
      <w:r>
        <w:t>Off-network procedures</w:t>
      </w:r>
      <w:r>
        <w:tab/>
      </w:r>
      <w:r>
        <w:fldChar w:fldCharType="begin"/>
      </w:r>
      <w:r>
        <w:instrText xml:space="preserve"> PAGEREF _Toc22045508 \h </w:instrText>
      </w:r>
      <w:r>
        <w:fldChar w:fldCharType="separate"/>
      </w:r>
      <w:r>
        <w:t>9</w:t>
      </w:r>
      <w:r>
        <w:fldChar w:fldCharType="end"/>
      </w:r>
    </w:p>
    <w:p w14:paraId="57783748" w14:textId="77777777" w:rsidR="00A87351" w:rsidRPr="00B31D7B" w:rsidRDefault="00A87351">
      <w:pPr>
        <w:pStyle w:val="TOC8"/>
        <w:rPr>
          <w:rFonts w:ascii="Calibri" w:eastAsia="Yu Mincho" w:hAnsi="Calibri" w:cs="Mangal"/>
          <w:b w:val="0"/>
          <w:szCs w:val="22"/>
          <w:lang w:val="en-US"/>
        </w:rPr>
      </w:pPr>
      <w:r>
        <w:t>Annex &lt;X&gt; (informative): Change history</w:t>
      </w:r>
      <w:r>
        <w:tab/>
      </w:r>
      <w:r>
        <w:fldChar w:fldCharType="begin"/>
      </w:r>
      <w:r>
        <w:instrText xml:space="preserve"> PAGEREF _Toc22045509 \h </w:instrText>
      </w:r>
      <w:r>
        <w:fldChar w:fldCharType="separate"/>
      </w:r>
      <w:r>
        <w:t>10</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2045481"/>
      <w:bookmarkEnd w:id="16"/>
      <w:r w:rsidRPr="004D3578">
        <w:lastRenderedPageBreak/>
        <w:t>Foreword</w:t>
      </w:r>
      <w:bookmarkEnd w:id="17"/>
    </w:p>
    <w:p w14:paraId="4172CD8B" w14:textId="77777777" w:rsidR="00080512" w:rsidRPr="004D3578" w:rsidRDefault="00080512">
      <w:r w:rsidRPr="004D3578">
        <w:t xml:space="preserve">This Technical </w:t>
      </w:r>
      <w:bookmarkStart w:id="18" w:name="spectype3"/>
      <w:r w:rsidRPr="002D33FF">
        <w:t>Specification</w:t>
      </w:r>
      <w:bookmarkEnd w:id="18"/>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19" w:name="introduction"/>
      <w:bookmarkEnd w:id="19"/>
      <w:r w:rsidRPr="004D3578">
        <w:br w:type="page"/>
      </w:r>
      <w:bookmarkStart w:id="20" w:name="scope"/>
      <w:bookmarkStart w:id="21" w:name="_Toc22045482"/>
      <w:bookmarkEnd w:id="20"/>
      <w:r w:rsidRPr="004D3578">
        <w:lastRenderedPageBreak/>
        <w:t>1</w:t>
      </w:r>
      <w:r w:rsidRPr="004D3578">
        <w:tab/>
        <w:t>Scope</w:t>
      </w:r>
      <w:bookmarkEnd w:id="21"/>
    </w:p>
    <w:p w14:paraId="3E903F23" w14:textId="77777777" w:rsidR="00901AC4" w:rsidRDefault="00901AC4" w:rsidP="00901AC4">
      <w:bookmarkStart w:id="22" w:name="references"/>
      <w:bookmarkEnd w:id="22"/>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bookmarkStart w:id="23" w:name="_GoBack"/>
      <w:bookmarkEnd w:id="23"/>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4" w:name="_Toc22045483"/>
      <w:r w:rsidRPr="004D3578">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69B11B87" w:rsidR="00792401" w:rsidRDefault="00792401" w:rsidP="00792401">
      <w:pPr>
        <w:pStyle w:val="EX"/>
      </w:pPr>
      <w:bookmarkStart w:id="25" w:name="definitions"/>
      <w:bookmarkEnd w:id="25"/>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0A9AA16" w14:textId="0D1F4620" w:rsidR="00677F10" w:rsidRDefault="00677F10" w:rsidP="00792401">
      <w:pPr>
        <w:pStyle w:val="EX"/>
      </w:pPr>
      <w:r w:rsidRPr="00C624DC">
        <w:t>[</w:t>
      </w:r>
      <w:r w:rsidR="00792401">
        <w:t>3</w:t>
      </w:r>
      <w:r w:rsidRPr="00C624DC">
        <w:t>]</w:t>
      </w:r>
      <w:r w:rsidRPr="00C624DC">
        <w:tab/>
        <w:t>IETF</w:t>
      </w:r>
      <w:r w:rsidRPr="004D3578">
        <w:t> </w:t>
      </w:r>
      <w:r>
        <w:t>RFC</w:t>
      </w:r>
      <w:r w:rsidRPr="004D3578">
        <w:t> </w:t>
      </w:r>
      <w:r w:rsidRPr="00C624DC">
        <w:t>4825: "The Extensible Markup Language (XML) Configuration Access Protocol (XCAP)".</w:t>
      </w:r>
    </w:p>
    <w:p w14:paraId="17EEEE0E" w14:textId="62189FF8" w:rsidR="00677F10" w:rsidRDefault="00677F10" w:rsidP="00677F10">
      <w:pPr>
        <w:pStyle w:val="EX"/>
      </w:pPr>
      <w:r>
        <w:t>[</w:t>
      </w:r>
      <w:r w:rsidR="00792401">
        <w:t>4</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6" w:name="_Toc22045484"/>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22045485"/>
      <w:r w:rsidRPr="004D3578">
        <w:t>3.1</w:t>
      </w:r>
      <w:r w:rsidRPr="004D3578">
        <w:tab/>
      </w:r>
      <w:r w:rsidR="002B6339">
        <w:t>Terms</w:t>
      </w:r>
      <w:bookmarkEnd w:id="2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77777777" w:rsidR="00B402EE" w:rsidRDefault="00B402EE" w:rsidP="00B402EE">
      <w:r>
        <w:t>For the purposes of the present document, the following terms and definitions given in 3GPP TS 23.434 [r23434]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lastRenderedPageBreak/>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28" w:name="_Toc22045486"/>
      <w:r w:rsidRPr="004D3578">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29" w:name="_Toc22045487"/>
      <w:r>
        <w:t>4</w:t>
      </w:r>
      <w:r>
        <w:tab/>
        <w:t>General description</w:t>
      </w:r>
      <w:bookmarkEnd w:id="29"/>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30" w:name="_Toc22045488"/>
      <w:r>
        <w:t>5</w:t>
      </w:r>
      <w:r>
        <w:tab/>
        <w:t>Functional entities</w:t>
      </w:r>
      <w:bookmarkEnd w:id="30"/>
    </w:p>
    <w:p w14:paraId="121D6D6C" w14:textId="78741740" w:rsidR="00AC07DD" w:rsidRDefault="00AC07DD" w:rsidP="00AC07DD">
      <w:pPr>
        <w:pStyle w:val="Heading2"/>
        <w:rPr>
          <w:noProof/>
          <w:lang w:val="en-US"/>
        </w:rPr>
      </w:pPr>
      <w:bookmarkStart w:id="31" w:name="_Toc22045489"/>
      <w:r>
        <w:rPr>
          <w:noProof/>
          <w:lang w:val="en-US"/>
        </w:rPr>
        <w:t>5.1</w:t>
      </w:r>
      <w:r>
        <w:rPr>
          <w:noProof/>
          <w:lang w:val="en-US"/>
        </w:rPr>
        <w:tab/>
        <w:t>SEAL network resource management client (SNRM-C)</w:t>
      </w:r>
      <w:bookmarkEnd w:id="31"/>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0F3A4796" w:rsidR="00AC07DD" w:rsidRDefault="00AC07DD" w:rsidP="00AC07DD">
      <w:pPr>
        <w:pStyle w:val="B1"/>
      </w:pPr>
      <w:r>
        <w:t>a)</w:t>
      </w:r>
      <w:r>
        <w:tab/>
        <w:t>shall support the role of XCAP client as specified in IETF RFC 4825 [</w:t>
      </w:r>
      <w:r w:rsidR="00792401">
        <w:t>3</w:t>
      </w:r>
      <w:r>
        <w:t>];</w:t>
      </w:r>
    </w:p>
    <w:p w14:paraId="21C4D731" w14:textId="46C845FB" w:rsidR="00AC07DD" w:rsidRDefault="00AC07DD" w:rsidP="00AC07DD">
      <w:pPr>
        <w:pStyle w:val="B1"/>
      </w:pPr>
      <w:r>
        <w:t>b)</w:t>
      </w:r>
      <w:r>
        <w:tab/>
        <w:t>shall support the role of XDMC as specified in OMA OMA-TS-XDM_Core-V2_1 [</w:t>
      </w:r>
      <w:r w:rsidR="00792401">
        <w:t>4</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32" w:name="_Toc22045490"/>
      <w:r>
        <w:rPr>
          <w:noProof/>
          <w:lang w:val="en-US"/>
        </w:rPr>
        <w:t>5.2</w:t>
      </w:r>
      <w:r>
        <w:rPr>
          <w:noProof/>
          <w:lang w:val="en-US"/>
        </w:rPr>
        <w:tab/>
        <w:t>SEAL network resource management SEAL server (SNRM-S)</w:t>
      </w:r>
      <w:bookmarkEnd w:id="3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3EA071E2" w:rsidR="00AC07DD" w:rsidRDefault="00AC07DD" w:rsidP="00AC07DD">
      <w:pPr>
        <w:pStyle w:val="B1"/>
      </w:pPr>
      <w:r>
        <w:t>a)</w:t>
      </w:r>
      <w:r>
        <w:tab/>
        <w:t xml:space="preserve">shall support the role of XCAP </w:t>
      </w:r>
      <w:r w:rsidR="00A25EA4">
        <w:t>server</w:t>
      </w:r>
      <w:r>
        <w:t xml:space="preserve"> as specified in IETF RFC 4825 [</w:t>
      </w:r>
      <w:r w:rsidR="00792401">
        <w:t>3</w:t>
      </w:r>
      <w:r>
        <w:t>];</w:t>
      </w:r>
    </w:p>
    <w:p w14:paraId="3AC80E73" w14:textId="62439D82" w:rsidR="00AC07DD" w:rsidRDefault="00AC07DD" w:rsidP="00AC07DD">
      <w:pPr>
        <w:pStyle w:val="B1"/>
      </w:pPr>
      <w:r>
        <w:t>b)</w:t>
      </w:r>
      <w:r>
        <w:tab/>
        <w:t>shall support the role of XDM</w:t>
      </w:r>
      <w:r w:rsidR="00A25EA4">
        <w:t>S</w:t>
      </w:r>
      <w:r>
        <w:t xml:space="preserve"> as specified in OMA OMA-TS-XDM_Core-V2_1 [</w:t>
      </w:r>
      <w:r w:rsidR="00792401">
        <w:t>4</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33" w:name="_Toc22045491"/>
      <w:r>
        <w:lastRenderedPageBreak/>
        <w:t>6</w:t>
      </w:r>
      <w:r>
        <w:tab/>
      </w:r>
      <w:r w:rsidR="00A9022C">
        <w:t>Network resource</w:t>
      </w:r>
      <w:r>
        <w:t xml:space="preserve"> management procedures</w:t>
      </w:r>
      <w:bookmarkEnd w:id="33"/>
    </w:p>
    <w:p w14:paraId="62950279" w14:textId="19DB0CF0" w:rsidR="000211C4" w:rsidRDefault="000211C4" w:rsidP="000211C4">
      <w:pPr>
        <w:pStyle w:val="Heading2"/>
      </w:pPr>
      <w:bookmarkStart w:id="34" w:name="_Toc22045492"/>
      <w:r>
        <w:t>6.1</w:t>
      </w:r>
      <w:r>
        <w:tab/>
        <w:t>General</w:t>
      </w:r>
      <w:bookmarkEnd w:id="34"/>
    </w:p>
    <w:p w14:paraId="5AD1738B" w14:textId="1E05B04D" w:rsidR="00EA6FD0" w:rsidRPr="00EA6FD0" w:rsidRDefault="00EA6FD0" w:rsidP="00EA6FD0">
      <w:pPr>
        <w:pStyle w:val="Heading2"/>
      </w:pPr>
      <w:bookmarkStart w:id="35" w:name="_Toc22045493"/>
      <w:r>
        <w:t>6.2</w:t>
      </w:r>
      <w:r>
        <w:tab/>
        <w:t>On-network procedures</w:t>
      </w:r>
      <w:bookmarkEnd w:id="35"/>
    </w:p>
    <w:p w14:paraId="2E7E890A" w14:textId="697AF398" w:rsidR="000211C4" w:rsidRPr="000211C4" w:rsidRDefault="00EA6FD0" w:rsidP="00EA6FD0">
      <w:pPr>
        <w:pStyle w:val="Heading3"/>
      </w:pPr>
      <w:bookmarkStart w:id="36" w:name="_Toc22045494"/>
      <w:r>
        <w:t>6.2.1</w:t>
      </w:r>
      <w:r>
        <w:tab/>
        <w:t>General</w:t>
      </w:r>
      <w:bookmarkEnd w:id="36"/>
    </w:p>
    <w:p w14:paraId="354B8802" w14:textId="63F6CDB7" w:rsidR="00084147" w:rsidRDefault="00B619FD" w:rsidP="00EA6FD0">
      <w:pPr>
        <w:pStyle w:val="Heading3"/>
      </w:pPr>
      <w:bookmarkStart w:id="37" w:name="_Toc22045495"/>
      <w:r>
        <w:t>6.2</w:t>
      </w:r>
      <w:r w:rsidR="00EA6FD0">
        <w:t>.2</w:t>
      </w:r>
      <w:r w:rsidR="00084147">
        <w:tab/>
      </w:r>
      <w:r w:rsidR="00E616C1">
        <w:t>Unicast resource management</w:t>
      </w:r>
      <w:bookmarkEnd w:id="37"/>
    </w:p>
    <w:p w14:paraId="65CE4A4A" w14:textId="2788E8D4" w:rsidR="00E616C1" w:rsidRDefault="00E616C1" w:rsidP="00E616C1">
      <w:pPr>
        <w:pStyle w:val="Heading4"/>
      </w:pPr>
      <w:bookmarkStart w:id="38" w:name="_Toc22045496"/>
      <w:r>
        <w:t>6.2.2.1</w:t>
      </w:r>
      <w:r>
        <w:tab/>
        <w:t>General</w:t>
      </w:r>
      <w:bookmarkEnd w:id="38"/>
    </w:p>
    <w:p w14:paraId="4F46F51C" w14:textId="437B2020" w:rsidR="00E616C1" w:rsidRDefault="00E616C1" w:rsidP="00E616C1">
      <w:pPr>
        <w:pStyle w:val="Heading4"/>
      </w:pPr>
      <w:bookmarkStart w:id="39" w:name="_Toc22045497"/>
      <w:r>
        <w:t>6.2.2.2</w:t>
      </w:r>
      <w:r>
        <w:tab/>
        <w:t xml:space="preserve">Request for unicast resource </w:t>
      </w:r>
      <w:r w:rsidRPr="00E616C1">
        <w:t>at VAL service communication establishment</w:t>
      </w:r>
      <w:r w:rsidR="006B1B84">
        <w:t xml:space="preserve"> procedure</w:t>
      </w:r>
      <w:bookmarkEnd w:id="39"/>
    </w:p>
    <w:p w14:paraId="4CA99FB8" w14:textId="5458F8AB" w:rsidR="00E616C1" w:rsidRPr="006F2A8B" w:rsidRDefault="00E616C1" w:rsidP="00E616C1">
      <w:pPr>
        <w:pStyle w:val="EditorsNote"/>
      </w:pPr>
      <w:r w:rsidRPr="006F2A8B">
        <w:t>Editor’s note:</w:t>
      </w:r>
      <w:r w:rsidR="006B1B84">
        <w:tab/>
      </w:r>
      <w:r w:rsidRPr="006F2A8B">
        <w:t xml:space="preserve">This clause will describe the procedure for </w:t>
      </w:r>
      <w:r>
        <w:t>r</w:t>
      </w:r>
      <w:r w:rsidRPr="00E616C1">
        <w:t>equest for unicast resource at VAL service communication establishment</w:t>
      </w:r>
      <w:r w:rsidRPr="006F2A8B">
        <w:t xml:space="preserve"> based on </w:t>
      </w:r>
      <w:r>
        <w:t xml:space="preserve">3GPP </w:t>
      </w:r>
      <w:r w:rsidRPr="006F2A8B">
        <w:t>TS</w:t>
      </w:r>
      <w:r w:rsidRPr="004D3578">
        <w:t> </w:t>
      </w:r>
      <w:r w:rsidRPr="006F2A8B">
        <w:t>23.434.</w:t>
      </w:r>
    </w:p>
    <w:p w14:paraId="0EBDA93E" w14:textId="658C5695" w:rsidR="00E616C1" w:rsidRDefault="00E616C1" w:rsidP="00E616C1">
      <w:pPr>
        <w:pStyle w:val="Heading4"/>
      </w:pPr>
      <w:bookmarkStart w:id="40" w:name="_Toc22045498"/>
      <w:r>
        <w:t>6.2.2.3</w:t>
      </w:r>
      <w:r>
        <w:tab/>
        <w:t>Request for modification of unicast resources</w:t>
      </w:r>
      <w:r w:rsidR="006B1B84">
        <w:t xml:space="preserve"> procedure</w:t>
      </w:r>
      <w:bookmarkEnd w:id="40"/>
    </w:p>
    <w:p w14:paraId="1D125EBB" w14:textId="23A72C77" w:rsidR="00E616C1" w:rsidRPr="006F2A8B" w:rsidRDefault="00E616C1" w:rsidP="00E616C1">
      <w:pPr>
        <w:pStyle w:val="EditorsNote"/>
      </w:pPr>
      <w:r w:rsidRPr="006F2A8B">
        <w:t>Editor’s note:</w:t>
      </w:r>
      <w:r w:rsidR="006B1B84">
        <w:tab/>
      </w:r>
      <w:r w:rsidRPr="006F2A8B">
        <w:t xml:space="preserve">This clause will describe the procedure for </w:t>
      </w:r>
      <w:r>
        <w:t>r</w:t>
      </w:r>
      <w:r w:rsidRPr="00E616C1">
        <w:t xml:space="preserve">equest for </w:t>
      </w:r>
      <w:r>
        <w:t xml:space="preserve">modification of </w:t>
      </w:r>
      <w:r w:rsidRPr="00E616C1">
        <w:t>unicast resource</w:t>
      </w:r>
      <w:r>
        <w:t>s</w:t>
      </w:r>
      <w:r w:rsidRPr="006F2A8B">
        <w:t xml:space="preserve"> based on </w:t>
      </w:r>
      <w:r>
        <w:t xml:space="preserve">3GPP </w:t>
      </w:r>
      <w:r w:rsidRPr="006F2A8B">
        <w:t>TS</w:t>
      </w:r>
      <w:r w:rsidRPr="004D3578">
        <w:t> </w:t>
      </w:r>
      <w:r w:rsidRPr="006F2A8B">
        <w:t>23.434.</w:t>
      </w:r>
    </w:p>
    <w:p w14:paraId="64C8F00B" w14:textId="53E28A50" w:rsidR="00E616C1" w:rsidRDefault="00E616C1" w:rsidP="00E616C1">
      <w:pPr>
        <w:pStyle w:val="Heading4"/>
      </w:pPr>
      <w:bookmarkStart w:id="41" w:name="_Toc22045499"/>
      <w:r>
        <w:t>6.2.2.4</w:t>
      </w:r>
      <w:r>
        <w:tab/>
        <w:t>Network resource adaptation</w:t>
      </w:r>
      <w:r w:rsidR="006B1B84">
        <w:t xml:space="preserve"> procedure</w:t>
      </w:r>
      <w:bookmarkEnd w:id="41"/>
    </w:p>
    <w:p w14:paraId="0BADB41C" w14:textId="32DFF268" w:rsidR="00E616C1" w:rsidRPr="006F2A8B" w:rsidRDefault="006B1B84" w:rsidP="00E616C1">
      <w:pPr>
        <w:pStyle w:val="EditorsNote"/>
      </w:pPr>
      <w:r>
        <w:t>Editor’s note:</w:t>
      </w:r>
      <w:r>
        <w:tab/>
      </w:r>
      <w:r w:rsidR="00E616C1" w:rsidRPr="006F2A8B">
        <w:t xml:space="preserve">This clause will describe the procedure for </w:t>
      </w:r>
      <w:r w:rsidR="00E616C1">
        <w:t>network resource adaptation</w:t>
      </w:r>
      <w:r w:rsidR="00E616C1" w:rsidRPr="006F2A8B">
        <w:t xml:space="preserve"> based on </w:t>
      </w:r>
      <w:r w:rsidR="00E616C1">
        <w:t xml:space="preserve">3GPP </w:t>
      </w:r>
      <w:r w:rsidR="00E616C1" w:rsidRPr="006F2A8B">
        <w:t>TS</w:t>
      </w:r>
      <w:r w:rsidR="00E616C1" w:rsidRPr="004D3578">
        <w:t> </w:t>
      </w:r>
      <w:r w:rsidR="00E616C1" w:rsidRPr="006F2A8B">
        <w:t>23.434.</w:t>
      </w:r>
    </w:p>
    <w:p w14:paraId="2DAD83A1" w14:textId="199A4ED1" w:rsidR="00084147" w:rsidRDefault="00EA6FD0" w:rsidP="00EA6FD0">
      <w:pPr>
        <w:pStyle w:val="Heading3"/>
      </w:pPr>
      <w:bookmarkStart w:id="42" w:name="_Toc22045500"/>
      <w:r>
        <w:t>6.2.3</w:t>
      </w:r>
      <w:r w:rsidR="00084147">
        <w:tab/>
      </w:r>
      <w:r w:rsidR="00E616C1">
        <w:t>Multicast resource management</w:t>
      </w:r>
      <w:bookmarkEnd w:id="42"/>
    </w:p>
    <w:p w14:paraId="0A521DCB" w14:textId="6ACA55B3" w:rsidR="00D77666" w:rsidRDefault="00D77666" w:rsidP="00D77666">
      <w:pPr>
        <w:pStyle w:val="Heading4"/>
      </w:pPr>
      <w:bookmarkStart w:id="43" w:name="_Toc22045501"/>
      <w:r>
        <w:t>6.2</w:t>
      </w:r>
      <w:r w:rsidR="00B32890">
        <w:t>.3</w:t>
      </w:r>
      <w:r>
        <w:t>.1</w:t>
      </w:r>
      <w:r>
        <w:tab/>
        <w:t>General</w:t>
      </w:r>
      <w:bookmarkEnd w:id="43"/>
    </w:p>
    <w:p w14:paraId="0B4DB94F" w14:textId="319BE2B5" w:rsidR="00D77666" w:rsidRDefault="00D77666" w:rsidP="00D77666">
      <w:pPr>
        <w:pStyle w:val="Heading4"/>
      </w:pPr>
      <w:bookmarkStart w:id="44" w:name="_Toc22045502"/>
      <w:r>
        <w:t>6.2</w:t>
      </w:r>
      <w:r w:rsidR="00B32890">
        <w:t>.3</w:t>
      </w:r>
      <w:r>
        <w:t>.2</w:t>
      </w:r>
      <w:r>
        <w:tab/>
      </w:r>
      <w:r w:rsidR="0041148F">
        <w:t>Use of pre-established MBMS bearers</w:t>
      </w:r>
      <w:r w:rsidR="006B1B84">
        <w:t xml:space="preserve"> procedure</w:t>
      </w:r>
      <w:bookmarkEnd w:id="44"/>
    </w:p>
    <w:p w14:paraId="3FCAC6E5" w14:textId="41A9CC20" w:rsidR="00D77666" w:rsidRPr="006F2A8B" w:rsidRDefault="006B1B84" w:rsidP="00D77666">
      <w:pPr>
        <w:pStyle w:val="EditorsNote"/>
      </w:pPr>
      <w:r>
        <w:t>Editor’s note:</w:t>
      </w:r>
      <w:r>
        <w:tab/>
      </w:r>
      <w:r w:rsidR="00D77666" w:rsidRPr="006F2A8B">
        <w:t xml:space="preserve">This clause will describe the procedure for </w:t>
      </w:r>
      <w:r w:rsidR="0041148F">
        <w:t>use of pre-established MBMS bearers</w:t>
      </w:r>
      <w:r w:rsidR="00D77666" w:rsidRPr="006F2A8B">
        <w:t xml:space="preserve"> based on </w:t>
      </w:r>
      <w:r w:rsidR="00D77666">
        <w:t xml:space="preserve">3GPP </w:t>
      </w:r>
      <w:r w:rsidR="00D77666" w:rsidRPr="006F2A8B">
        <w:t>TS</w:t>
      </w:r>
      <w:r w:rsidR="00D77666" w:rsidRPr="004D3578">
        <w:t> </w:t>
      </w:r>
      <w:r w:rsidR="00D77666" w:rsidRPr="006F2A8B">
        <w:t>23.434.</w:t>
      </w:r>
    </w:p>
    <w:p w14:paraId="613D05B2" w14:textId="34E10664" w:rsidR="00D77666" w:rsidRDefault="00D77666" w:rsidP="00D77666">
      <w:pPr>
        <w:pStyle w:val="Heading4"/>
      </w:pPr>
      <w:bookmarkStart w:id="45" w:name="_Toc22045503"/>
      <w:r>
        <w:t>6.2</w:t>
      </w:r>
      <w:r w:rsidR="00B32890">
        <w:t>.3</w:t>
      </w:r>
      <w:r>
        <w:t>.3</w:t>
      </w:r>
      <w:r>
        <w:tab/>
      </w:r>
      <w:r w:rsidR="00EC4244">
        <w:t>MBMS bearer announcement over MBMS bearer</w:t>
      </w:r>
      <w:r w:rsidR="006B1B84">
        <w:t xml:space="preserve"> procedure</w:t>
      </w:r>
      <w:bookmarkEnd w:id="45"/>
    </w:p>
    <w:p w14:paraId="7D107AF1" w14:textId="7FEDDE8F" w:rsidR="00D77666" w:rsidRPr="006F2A8B" w:rsidRDefault="006B1B84" w:rsidP="00D77666">
      <w:pPr>
        <w:pStyle w:val="EditorsNote"/>
      </w:pPr>
      <w:r>
        <w:t>Editor’s note:</w:t>
      </w:r>
      <w:r>
        <w:tab/>
      </w:r>
      <w:r w:rsidR="00D77666" w:rsidRPr="006F2A8B">
        <w:t xml:space="preserve">This clause will describe the procedure for </w:t>
      </w:r>
      <w:r w:rsidR="00EC4244">
        <w:t xml:space="preserve">MBMS bearer announcement over MBMS bearer </w:t>
      </w:r>
      <w:r w:rsidR="00D77666" w:rsidRPr="006F2A8B">
        <w:t xml:space="preserve">based on </w:t>
      </w:r>
      <w:r w:rsidR="00D77666">
        <w:t xml:space="preserve">3GPP </w:t>
      </w:r>
      <w:r w:rsidR="00D77666" w:rsidRPr="006F2A8B">
        <w:t>TS</w:t>
      </w:r>
      <w:r w:rsidR="00D77666" w:rsidRPr="004D3578">
        <w:t> </w:t>
      </w:r>
      <w:r w:rsidR="00D77666" w:rsidRPr="006F2A8B">
        <w:t>23.434.</w:t>
      </w:r>
    </w:p>
    <w:p w14:paraId="7C49645C" w14:textId="37BEF050" w:rsidR="00D77666" w:rsidRDefault="00D77666" w:rsidP="00D77666">
      <w:pPr>
        <w:pStyle w:val="Heading4"/>
      </w:pPr>
      <w:bookmarkStart w:id="46" w:name="_Toc22045504"/>
      <w:r>
        <w:t>6.2</w:t>
      </w:r>
      <w:r w:rsidR="00B32890">
        <w:t>.3</w:t>
      </w:r>
      <w:r>
        <w:t>.4</w:t>
      </w:r>
      <w:r>
        <w:tab/>
      </w:r>
      <w:r w:rsidR="00EC4244">
        <w:t>MBMS bearer quality detection</w:t>
      </w:r>
      <w:r w:rsidR="006B1B84">
        <w:t xml:space="preserve"> procedure</w:t>
      </w:r>
      <w:bookmarkEnd w:id="46"/>
    </w:p>
    <w:p w14:paraId="269C2485" w14:textId="765DB31B" w:rsidR="00D77666" w:rsidRPr="006F2A8B" w:rsidRDefault="00D77666" w:rsidP="00D77666">
      <w:pPr>
        <w:pStyle w:val="EditorsNote"/>
      </w:pPr>
      <w:r w:rsidRPr="006F2A8B">
        <w:t>Editor’s note:</w:t>
      </w:r>
      <w:r w:rsidR="006B1B84">
        <w:tab/>
      </w:r>
      <w:r w:rsidRPr="006F2A8B">
        <w:t xml:space="preserve">This clause will describe the procedure for </w:t>
      </w:r>
      <w:r w:rsidR="00EC4244">
        <w:t>MBMS bearer quality detection</w:t>
      </w:r>
      <w:r w:rsidRPr="006F2A8B">
        <w:t xml:space="preserve"> based on </w:t>
      </w:r>
      <w:r>
        <w:t xml:space="preserve">3GPP </w:t>
      </w:r>
      <w:r w:rsidRPr="006F2A8B">
        <w:t>TS</w:t>
      </w:r>
      <w:r w:rsidRPr="004D3578">
        <w:t> </w:t>
      </w:r>
      <w:r w:rsidRPr="006F2A8B">
        <w:t>23.434.</w:t>
      </w:r>
    </w:p>
    <w:p w14:paraId="41404B34" w14:textId="4FEB117C" w:rsidR="00E869D3" w:rsidRDefault="00E869D3" w:rsidP="00E869D3">
      <w:pPr>
        <w:pStyle w:val="Heading4"/>
      </w:pPr>
      <w:bookmarkStart w:id="47" w:name="_Toc22045505"/>
      <w:r>
        <w:t>6.2.3.5</w:t>
      </w:r>
      <w:r>
        <w:tab/>
        <w:t>Service continuity in MBMS scenarios</w:t>
      </w:r>
      <w:bookmarkEnd w:id="47"/>
    </w:p>
    <w:p w14:paraId="5A91F26A" w14:textId="5862EC4F" w:rsidR="00E869D3" w:rsidRPr="006F2A8B" w:rsidRDefault="006B1B84" w:rsidP="00E869D3">
      <w:pPr>
        <w:pStyle w:val="EditorsNote"/>
      </w:pPr>
      <w:r>
        <w:t>Editor’s note:</w:t>
      </w:r>
      <w:r>
        <w:tab/>
      </w:r>
      <w:r w:rsidR="00E869D3" w:rsidRPr="006F2A8B">
        <w:t xml:space="preserve">This clause will describe the procedure for </w:t>
      </w:r>
      <w:r w:rsidR="00E869D3">
        <w:t xml:space="preserve">service continuity in MBMS scenarios </w:t>
      </w:r>
      <w:r w:rsidR="00E869D3" w:rsidRPr="006F2A8B">
        <w:t xml:space="preserve">based on </w:t>
      </w:r>
      <w:r w:rsidR="00E869D3">
        <w:t xml:space="preserve">3GPP </w:t>
      </w:r>
      <w:r w:rsidR="00E869D3" w:rsidRPr="006F2A8B">
        <w:t>TS</w:t>
      </w:r>
      <w:r w:rsidR="00E869D3" w:rsidRPr="004D3578">
        <w:t> </w:t>
      </w:r>
      <w:r w:rsidR="00E869D3" w:rsidRPr="006F2A8B">
        <w:t>23.434.</w:t>
      </w:r>
    </w:p>
    <w:p w14:paraId="2C0DB542" w14:textId="3315F991" w:rsidR="00E869D3" w:rsidRDefault="00E869D3" w:rsidP="00E869D3">
      <w:pPr>
        <w:pStyle w:val="Heading4"/>
      </w:pPr>
      <w:bookmarkStart w:id="48" w:name="_Toc22045506"/>
      <w:r>
        <w:lastRenderedPageBreak/>
        <w:t>6.2.3.6</w:t>
      </w:r>
      <w:r>
        <w:tab/>
        <w:t>MBMS suspension notification</w:t>
      </w:r>
      <w:r w:rsidR="006B1B84">
        <w:t xml:space="preserve"> procedure</w:t>
      </w:r>
      <w:bookmarkEnd w:id="48"/>
    </w:p>
    <w:p w14:paraId="24EF7C45" w14:textId="1F250BB6" w:rsidR="00E869D3" w:rsidRPr="006F2A8B" w:rsidRDefault="00E869D3" w:rsidP="00E869D3">
      <w:pPr>
        <w:pStyle w:val="EditorsNote"/>
      </w:pPr>
      <w:r w:rsidRPr="006F2A8B">
        <w:t>Editor’s note:</w:t>
      </w:r>
      <w:r w:rsidR="006B1B84">
        <w:tab/>
      </w:r>
      <w:r w:rsidRPr="006F2A8B">
        <w:t xml:space="preserve">This clause will describe the procedure for </w:t>
      </w:r>
      <w:r>
        <w:t>MBMS suspension notification</w:t>
      </w:r>
      <w:r w:rsidRPr="006F2A8B">
        <w:t xml:space="preserve"> based on </w:t>
      </w:r>
      <w:r>
        <w:t xml:space="preserve">3GPP </w:t>
      </w:r>
      <w:r w:rsidRPr="006F2A8B">
        <w:t>TS</w:t>
      </w:r>
      <w:r w:rsidRPr="004D3578">
        <w:t> </w:t>
      </w:r>
      <w:r w:rsidRPr="006F2A8B">
        <w:t>23.434.</w:t>
      </w:r>
    </w:p>
    <w:p w14:paraId="127F2DFF" w14:textId="6D13F49B" w:rsidR="00E869D3" w:rsidRDefault="00E869D3" w:rsidP="00E869D3">
      <w:pPr>
        <w:pStyle w:val="Heading4"/>
      </w:pPr>
      <w:bookmarkStart w:id="49" w:name="_Toc22045507"/>
      <w:r>
        <w:t>6.2.3.7</w:t>
      </w:r>
      <w:r>
        <w:tab/>
        <w:t>MBMS bearer event notification</w:t>
      </w:r>
      <w:r w:rsidR="006B1B84">
        <w:t xml:space="preserve"> procedure</w:t>
      </w:r>
      <w:bookmarkEnd w:id="49"/>
    </w:p>
    <w:p w14:paraId="34145BB1" w14:textId="440AA7B7" w:rsidR="00E869D3" w:rsidRPr="006F2A8B" w:rsidRDefault="00E869D3" w:rsidP="00E869D3">
      <w:pPr>
        <w:pStyle w:val="EditorsNote"/>
      </w:pPr>
      <w:r w:rsidRPr="006F2A8B">
        <w:t>Editor’s note:</w:t>
      </w:r>
      <w:r w:rsidR="006B1B84">
        <w:tab/>
      </w:r>
      <w:r w:rsidRPr="006F2A8B">
        <w:t xml:space="preserve">This clause will describe the procedure for </w:t>
      </w:r>
      <w:r>
        <w:t>MBMS bearer event notification</w:t>
      </w:r>
      <w:r w:rsidRPr="006F2A8B">
        <w:t xml:space="preserve"> based on </w:t>
      </w:r>
      <w:r>
        <w:t xml:space="preserve">3GPP </w:t>
      </w:r>
      <w:r w:rsidRPr="006F2A8B">
        <w:t>TS</w:t>
      </w:r>
      <w:r w:rsidRPr="004D3578">
        <w:t> </w:t>
      </w:r>
      <w:r w:rsidRPr="006F2A8B">
        <w:t>23.434.</w:t>
      </w:r>
    </w:p>
    <w:p w14:paraId="49FB51FA" w14:textId="32438F68" w:rsidR="00B81FF1" w:rsidRDefault="00B81FF1" w:rsidP="00B81FF1">
      <w:pPr>
        <w:pStyle w:val="Heading2"/>
      </w:pPr>
      <w:bookmarkStart w:id="50" w:name="_Toc22045508"/>
      <w:r>
        <w:t>6.3</w:t>
      </w:r>
      <w:r>
        <w:tab/>
        <w:t>Off-network procedures</w:t>
      </w:r>
      <w:bookmarkEnd w:id="50"/>
    </w:p>
    <w:p w14:paraId="4D578985" w14:textId="3443C8A3" w:rsidR="00B81FF1" w:rsidRDefault="00000D9A" w:rsidP="00000D9A">
      <w:pPr>
        <w:pStyle w:val="EditorsNote"/>
      </w:pPr>
      <w:r w:rsidRPr="006F2A8B">
        <w:t>Editor’s note:</w:t>
      </w:r>
      <w:r w:rsidR="006B1B84">
        <w:tab/>
      </w:r>
      <w:r w:rsidR="008C0818">
        <w:t>Th</w:t>
      </w:r>
      <w:r w:rsidR="007F56D8">
        <w:t>is clause will describe the off-network procedures</w:t>
      </w:r>
      <w:r w:rsidR="008C0818">
        <w:t>.</w:t>
      </w:r>
    </w:p>
    <w:p w14:paraId="773DAECA" w14:textId="50719C2F" w:rsidR="00054A22" w:rsidRPr="00235394" w:rsidRDefault="00C17DFE" w:rsidP="007251D5">
      <w:pPr>
        <w:pStyle w:val="Heading8"/>
      </w:pPr>
      <w:r>
        <w:br w:type="page"/>
      </w:r>
      <w:bookmarkStart w:id="51" w:name="clause4"/>
      <w:bookmarkStart w:id="52" w:name="_Toc22045509"/>
      <w:bookmarkEnd w:id="51"/>
      <w:r w:rsidR="00080512" w:rsidRPr="004D3578">
        <w:lastRenderedPageBreak/>
        <w:t>Annex &lt;X&gt; (informative):</w:t>
      </w:r>
      <w:r w:rsidR="00080512" w:rsidRPr="004D3578">
        <w:br/>
        <w:t>Change history</w:t>
      </w:r>
      <w:bookmarkStart w:id="53" w:name="historyclause"/>
      <w:bookmarkEnd w:id="52"/>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bl>
    <w:p w14:paraId="78D55E6C" w14:textId="0B9CD460" w:rsidR="00080512" w:rsidRPr="00615D24" w:rsidRDefault="00080512">
      <w:pPr>
        <w:rPr>
          <w:lang w:val="en-US"/>
        </w:rPr>
      </w:pPr>
    </w:p>
    <w:sectPr w:rsidR="00080512" w:rsidRPr="00615D2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EEBA8" w14:textId="77777777" w:rsidR="005D5510" w:rsidRDefault="005D5510">
      <w:r>
        <w:separator/>
      </w:r>
    </w:p>
  </w:endnote>
  <w:endnote w:type="continuationSeparator" w:id="0">
    <w:p w14:paraId="5741925B" w14:textId="77777777" w:rsidR="005D5510" w:rsidRDefault="005D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D7028" w14:textId="77777777" w:rsidR="005D5510" w:rsidRDefault="005D5510">
      <w:r>
        <w:separator/>
      </w:r>
    </w:p>
  </w:footnote>
  <w:footnote w:type="continuationSeparator" w:id="0">
    <w:p w14:paraId="4D2F66DF" w14:textId="77777777" w:rsidR="005D5510" w:rsidRDefault="005D5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E55">
      <w:rPr>
        <w:rFonts w:ascii="Arial" w:hAnsi="Arial" w:cs="Arial"/>
        <w:b/>
        <w:noProof/>
        <w:sz w:val="18"/>
        <w:szCs w:val="18"/>
      </w:rPr>
      <w:t>3GPP TS 24.548 V0.1.0 (2019-10)</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E55">
      <w:rPr>
        <w:rFonts w:ascii="Arial" w:hAnsi="Arial" w:cs="Arial"/>
        <w:b/>
        <w:noProof/>
        <w:sz w:val="18"/>
        <w:szCs w:val="18"/>
      </w:rPr>
      <w:t>10</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E55">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4E64"/>
    <w:rsid w:val="000D58AB"/>
    <w:rsid w:val="000E2F84"/>
    <w:rsid w:val="000F1716"/>
    <w:rsid w:val="000F1F8E"/>
    <w:rsid w:val="00133525"/>
    <w:rsid w:val="001335FF"/>
    <w:rsid w:val="001356A7"/>
    <w:rsid w:val="001A4C42"/>
    <w:rsid w:val="001A7420"/>
    <w:rsid w:val="001B6637"/>
    <w:rsid w:val="001C21C3"/>
    <w:rsid w:val="001C73DE"/>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172DC"/>
    <w:rsid w:val="00343D11"/>
    <w:rsid w:val="0035462D"/>
    <w:rsid w:val="00372CD0"/>
    <w:rsid w:val="003765B8"/>
    <w:rsid w:val="00387757"/>
    <w:rsid w:val="003A26F6"/>
    <w:rsid w:val="003B38C9"/>
    <w:rsid w:val="003C3971"/>
    <w:rsid w:val="0041148F"/>
    <w:rsid w:val="00423334"/>
    <w:rsid w:val="004345EC"/>
    <w:rsid w:val="0044495A"/>
    <w:rsid w:val="004528DA"/>
    <w:rsid w:val="00465515"/>
    <w:rsid w:val="004C61A4"/>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5510"/>
    <w:rsid w:val="005D7358"/>
    <w:rsid w:val="005D7526"/>
    <w:rsid w:val="005E4BB2"/>
    <w:rsid w:val="005F7C74"/>
    <w:rsid w:val="00602AEA"/>
    <w:rsid w:val="00614FDF"/>
    <w:rsid w:val="00615D24"/>
    <w:rsid w:val="0063543D"/>
    <w:rsid w:val="00647114"/>
    <w:rsid w:val="00677F10"/>
    <w:rsid w:val="006916D1"/>
    <w:rsid w:val="006A323F"/>
    <w:rsid w:val="006B1B84"/>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92401"/>
    <w:rsid w:val="007A2696"/>
    <w:rsid w:val="007B600E"/>
    <w:rsid w:val="007C3EB5"/>
    <w:rsid w:val="007F0F4A"/>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901AC4"/>
    <w:rsid w:val="0090271F"/>
    <w:rsid w:val="00902C15"/>
    <w:rsid w:val="00902E23"/>
    <w:rsid w:val="009114D7"/>
    <w:rsid w:val="0091348E"/>
    <w:rsid w:val="00913B81"/>
    <w:rsid w:val="00917CCB"/>
    <w:rsid w:val="009342F4"/>
    <w:rsid w:val="00942EC2"/>
    <w:rsid w:val="00951FD4"/>
    <w:rsid w:val="009617DD"/>
    <w:rsid w:val="00970B89"/>
    <w:rsid w:val="00982E5A"/>
    <w:rsid w:val="00990460"/>
    <w:rsid w:val="009A4870"/>
    <w:rsid w:val="009B285A"/>
    <w:rsid w:val="009F37B7"/>
    <w:rsid w:val="00A10F02"/>
    <w:rsid w:val="00A164B4"/>
    <w:rsid w:val="00A204DB"/>
    <w:rsid w:val="00A25EA4"/>
    <w:rsid w:val="00A26956"/>
    <w:rsid w:val="00A27486"/>
    <w:rsid w:val="00A53724"/>
    <w:rsid w:val="00A56066"/>
    <w:rsid w:val="00A6251F"/>
    <w:rsid w:val="00A73129"/>
    <w:rsid w:val="00A74A9D"/>
    <w:rsid w:val="00A802BE"/>
    <w:rsid w:val="00A82346"/>
    <w:rsid w:val="00A87351"/>
    <w:rsid w:val="00A9022C"/>
    <w:rsid w:val="00A92BA1"/>
    <w:rsid w:val="00AA3AEC"/>
    <w:rsid w:val="00AC07DD"/>
    <w:rsid w:val="00AC6BC6"/>
    <w:rsid w:val="00AE65E2"/>
    <w:rsid w:val="00B15449"/>
    <w:rsid w:val="00B31D7B"/>
    <w:rsid w:val="00B32890"/>
    <w:rsid w:val="00B402EE"/>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E01DA"/>
    <w:rsid w:val="00CE7943"/>
    <w:rsid w:val="00CF5AF3"/>
    <w:rsid w:val="00D41635"/>
    <w:rsid w:val="00D4371E"/>
    <w:rsid w:val="00D57972"/>
    <w:rsid w:val="00D627B6"/>
    <w:rsid w:val="00D63518"/>
    <w:rsid w:val="00D675A9"/>
    <w:rsid w:val="00D738D6"/>
    <w:rsid w:val="00D755EB"/>
    <w:rsid w:val="00D76048"/>
    <w:rsid w:val="00D77666"/>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209BE"/>
    <w:rsid w:val="00E44582"/>
    <w:rsid w:val="00E616C1"/>
    <w:rsid w:val="00E77645"/>
    <w:rsid w:val="00E869D3"/>
    <w:rsid w:val="00EA15B0"/>
    <w:rsid w:val="00EA5EA7"/>
    <w:rsid w:val="00EA6FD0"/>
    <w:rsid w:val="00EC4244"/>
    <w:rsid w:val="00EC4A25"/>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FB9F-3C1F-4061-94F3-FC5D5EF3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4</cp:revision>
  <cp:lastPrinted>2019-02-25T14:05:00Z</cp:lastPrinted>
  <dcterms:created xsi:type="dcterms:W3CDTF">2019-10-16T10:14:00Z</dcterms:created>
  <dcterms:modified xsi:type="dcterms:W3CDTF">2019-10-17T13:31:00Z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1571054210</vt:lpwstr>
  </property>
</Properties>
</file>