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D2C51">
      <w:pPr>
        <w:pStyle w:val="ZA"/>
        <w:framePr w:wrap="notBeside"/>
      </w:pPr>
      <w:bookmarkStart w:id="0" w:name="page1"/>
      <w:r>
        <w:rPr>
          <w:sz w:val="64"/>
        </w:rPr>
        <w:t>3GPP TS 23.003</w:t>
      </w:r>
      <w:r w:rsidR="004A3549">
        <w:rPr>
          <w:sz w:val="64"/>
        </w:rPr>
        <w:t xml:space="preserve"> </w:t>
      </w:r>
      <w:r w:rsidR="00EF743C">
        <w:t>V1</w:t>
      </w:r>
      <w:r w:rsidR="00F63659">
        <w:t>6</w:t>
      </w:r>
      <w:r w:rsidR="00DD2720">
        <w:t>.</w:t>
      </w:r>
      <w:r w:rsidR="00EB334F">
        <w:t>1</w:t>
      </w:r>
      <w:r>
        <w:t>.</w:t>
      </w:r>
      <w:r w:rsidR="00C62BC1">
        <w:t>0</w:t>
      </w:r>
      <w:r w:rsidR="004A3549">
        <w:t xml:space="preserve"> </w:t>
      </w:r>
      <w:r w:rsidR="009F5F7E">
        <w:rPr>
          <w:sz w:val="32"/>
        </w:rPr>
        <w:t>(201</w:t>
      </w:r>
      <w:r w:rsidR="006327E3">
        <w:rPr>
          <w:sz w:val="32"/>
        </w:rPr>
        <w:t>9</w:t>
      </w:r>
      <w:r w:rsidR="0020035A">
        <w:rPr>
          <w:sz w:val="32"/>
        </w:rPr>
        <w:t>-</w:t>
      </w:r>
      <w:r w:rsidR="00EB334F">
        <w:rPr>
          <w:sz w:val="32"/>
        </w:rPr>
        <w:t>12</w:t>
      </w:r>
      <w:r w:rsidR="004A3549">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D2C51" w:rsidRDefault="004D2C51" w:rsidP="004D2C51">
      <w:pPr>
        <w:pStyle w:val="ZT"/>
        <w:framePr w:wrap="notBeside"/>
      </w:pPr>
      <w:r>
        <w:t>Technical Specification Group Core Network and Terminals;</w:t>
      </w:r>
    </w:p>
    <w:p w:rsidR="004D2C51" w:rsidRDefault="004D2C51" w:rsidP="004D2C51">
      <w:pPr>
        <w:pStyle w:val="ZT"/>
        <w:framePr w:wrap="notBeside"/>
      </w:pPr>
      <w:r>
        <w:t>Numbering, addressing and identification</w:t>
      </w:r>
    </w:p>
    <w:p w:rsidR="004D2C51" w:rsidRDefault="004D2C51" w:rsidP="004D2C51">
      <w:pPr>
        <w:pStyle w:val="ZT"/>
        <w:framePr w:wrap="notBeside"/>
      </w:pPr>
      <w:r>
        <w:t>(</w:t>
      </w:r>
      <w:r>
        <w:rPr>
          <w:rStyle w:val="ZGSM"/>
        </w:rPr>
        <w:t xml:space="preserve">Release </w:t>
      </w:r>
      <w:r w:rsidR="00EF743C">
        <w:rPr>
          <w:rStyle w:val="ZGSM"/>
        </w:rPr>
        <w:t>1</w:t>
      </w:r>
      <w:r w:rsidR="00F63659">
        <w:rPr>
          <w:rStyle w:val="ZGSM"/>
        </w:rPr>
        <w:t>6</w:t>
      </w:r>
      <w:r>
        <w:t>)</w:t>
      </w:r>
    </w:p>
    <w:p w:rsidR="004A3549" w:rsidRDefault="004A3549">
      <w:pPr>
        <w:pStyle w:val="ZT"/>
        <w:framePr w:wrap="notBeside"/>
      </w:pPr>
    </w:p>
    <w:p w:rsidR="004A3549" w:rsidRDefault="004A3549">
      <w:pPr>
        <w:pStyle w:val="ZT"/>
        <w:framePr w:wrap="notBeside"/>
      </w:pPr>
    </w:p>
    <w:p w:rsidR="004A3549" w:rsidRDefault="004A3549">
      <w:pPr>
        <w:pStyle w:val="ZT"/>
        <w:framePr w:wrap="notBeside"/>
        <w:rPr>
          <w:i/>
          <w:sz w:val="28"/>
        </w:rPr>
      </w:pPr>
    </w:p>
    <w:p w:rsidR="00793EB6" w:rsidRDefault="005A4EB0" w:rsidP="00793EB6">
      <w:pPr>
        <w:pStyle w:val="ZU"/>
        <w:framePr w:wrap="notBeside"/>
        <w:tabs>
          <w:tab w:val="right" w:pos="10206"/>
        </w:tabs>
        <w:jc w:val="left"/>
      </w:pPr>
      <w:r>
        <w:rPr>
          <w:i/>
        </w:rPr>
        <w:drawing>
          <wp:inline distT="0" distB="0" distL="0" distR="0">
            <wp:extent cx="1133475" cy="7810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00793EB6">
        <w:rPr>
          <w:color w:val="0000FF"/>
        </w:rPr>
        <w:tab/>
      </w:r>
      <w:r w:rsidR="00793EB6">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pt;height:65.1pt" o:ole="">
            <v:imagedata r:id="rId10" o:title=""/>
          </v:shape>
          <o:OLEObject Type="Embed" ProgID="Word.Picture.8" ShapeID="_x0000_i1025" DrawAspect="Content" ObjectID="_1637839647" r:id="rId11"/>
        </w:obje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1" w:name="page2"/>
    </w:p>
    <w:bookmarkEnd w:id="1"/>
    <w:p w:rsidR="004D2C51" w:rsidRDefault="004D2C51" w:rsidP="004D2C51">
      <w:pPr>
        <w:pStyle w:val="FP"/>
        <w:framePr w:wrap="notBeside" w:hAnchor="margin" w:y="1419"/>
        <w:pBdr>
          <w:bottom w:val="single" w:sz="6" w:space="1" w:color="auto"/>
        </w:pBdr>
        <w:spacing w:before="240"/>
        <w:ind w:left="2835" w:right="2835"/>
        <w:jc w:val="center"/>
      </w:pPr>
      <w:r>
        <w:t>Keywords</w:t>
      </w:r>
    </w:p>
    <w:p w:rsidR="004D2C51" w:rsidRDefault="004D2C51" w:rsidP="004D2C51">
      <w:pPr>
        <w:pStyle w:val="FP"/>
        <w:framePr w:wrap="notBeside" w:hAnchor="margin" w:y="1419"/>
        <w:ind w:left="2835" w:right="2835"/>
        <w:jc w:val="center"/>
        <w:rPr>
          <w:rFonts w:ascii="Arial" w:hAnsi="Arial"/>
          <w:sz w:val="18"/>
        </w:rPr>
      </w:pPr>
      <w:r>
        <w:rPr>
          <w:rFonts w:ascii="Arial" w:hAnsi="Arial"/>
          <w:sz w:val="18"/>
        </w:rPr>
        <w:t>GSM, UMTS, addressing</w:t>
      </w:r>
    </w:p>
    <w:p w:rsidR="004D2C51" w:rsidRDefault="004D2C51" w:rsidP="004D2C51"/>
    <w:p w:rsidR="004D2C51" w:rsidRDefault="004D2C51" w:rsidP="004D2C51">
      <w:pPr>
        <w:pStyle w:val="FP"/>
        <w:framePr w:wrap="notBeside" w:hAnchor="margin" w:yAlign="center"/>
        <w:spacing w:after="240"/>
        <w:ind w:left="2835" w:right="2835"/>
        <w:jc w:val="center"/>
        <w:rPr>
          <w:rFonts w:ascii="Arial" w:hAnsi="Arial"/>
          <w:b/>
          <w:i/>
        </w:rPr>
      </w:pPr>
      <w:r>
        <w:rPr>
          <w:rFonts w:ascii="Arial" w:hAnsi="Arial"/>
          <w:b/>
          <w:i/>
        </w:rPr>
        <w:t>3GPP</w:t>
      </w:r>
    </w:p>
    <w:p w:rsidR="004D2C51" w:rsidRDefault="004D2C51" w:rsidP="004D2C51">
      <w:pPr>
        <w:pStyle w:val="FP"/>
        <w:framePr w:wrap="notBeside" w:hAnchor="margin" w:yAlign="center"/>
        <w:pBdr>
          <w:bottom w:val="single" w:sz="6" w:space="1" w:color="auto"/>
        </w:pBdr>
        <w:ind w:left="2835" w:right="2835"/>
        <w:jc w:val="center"/>
      </w:pPr>
      <w:r>
        <w:t>Postal address</w:t>
      </w:r>
    </w:p>
    <w:p w:rsidR="004D2C51" w:rsidRDefault="004D2C51" w:rsidP="004D2C51">
      <w:pPr>
        <w:pStyle w:val="FP"/>
        <w:framePr w:wrap="notBeside" w:hAnchor="margin" w:yAlign="center"/>
        <w:ind w:left="2835" w:right="2835"/>
        <w:jc w:val="center"/>
        <w:rPr>
          <w:rFonts w:ascii="Arial" w:hAnsi="Arial"/>
          <w:sz w:val="18"/>
        </w:rPr>
      </w:pPr>
    </w:p>
    <w:p w:rsidR="004D2C51" w:rsidRPr="002B5069" w:rsidRDefault="004D2C51" w:rsidP="004D2C51">
      <w:pPr>
        <w:pStyle w:val="FP"/>
        <w:framePr w:wrap="notBeside" w:hAnchor="margin" w:yAlign="center"/>
        <w:pBdr>
          <w:bottom w:val="single" w:sz="6" w:space="1" w:color="auto"/>
        </w:pBdr>
        <w:spacing w:before="240"/>
        <w:ind w:left="2835" w:right="2835"/>
        <w:jc w:val="center"/>
        <w:rPr>
          <w:lang w:val="fr-FR"/>
        </w:rPr>
      </w:pPr>
      <w:r w:rsidRPr="002B5069">
        <w:rPr>
          <w:lang w:val="fr-FR"/>
        </w:rPr>
        <w:t>3GPP support office address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D2C51" w:rsidRPr="002365DF" w:rsidRDefault="004D2C51" w:rsidP="004D2C51">
      <w:pPr>
        <w:pStyle w:val="FP"/>
        <w:framePr w:wrap="notBeside" w:hAnchor="margin" w:yAlign="center"/>
        <w:spacing w:after="20"/>
        <w:ind w:left="2835" w:right="2835"/>
        <w:jc w:val="center"/>
        <w:rPr>
          <w:rFonts w:ascii="Arial" w:hAnsi="Arial"/>
          <w:sz w:val="18"/>
        </w:rPr>
      </w:pPr>
      <w:r w:rsidRPr="002365DF">
        <w:rPr>
          <w:rFonts w:ascii="Arial" w:hAnsi="Arial"/>
          <w:sz w:val="18"/>
        </w:rPr>
        <w:t>Tel.: +33 4 92 94 42 00 Fax: +33 4 93 65 47 16</w:t>
      </w:r>
    </w:p>
    <w:p w:rsidR="004D2C51" w:rsidRPr="002365DF" w:rsidRDefault="004D2C51" w:rsidP="004D2C51">
      <w:pPr>
        <w:pStyle w:val="FP"/>
        <w:framePr w:wrap="notBeside" w:hAnchor="margin" w:yAlign="center"/>
        <w:pBdr>
          <w:bottom w:val="single" w:sz="6" w:space="1" w:color="auto"/>
        </w:pBdr>
        <w:spacing w:before="240"/>
        <w:ind w:left="2835" w:right="2835"/>
        <w:jc w:val="center"/>
      </w:pPr>
      <w:r w:rsidRPr="002365DF">
        <w:t>Internet</w:t>
      </w:r>
    </w:p>
    <w:p w:rsidR="004D2C51" w:rsidRPr="002365DF" w:rsidRDefault="004D2C51" w:rsidP="004D2C51">
      <w:pPr>
        <w:pStyle w:val="FP"/>
        <w:framePr w:wrap="notBeside" w:hAnchor="margin" w:yAlign="center"/>
        <w:ind w:left="2835" w:right="2835"/>
        <w:jc w:val="center"/>
        <w:rPr>
          <w:rFonts w:ascii="Arial" w:hAnsi="Arial"/>
          <w:sz w:val="18"/>
        </w:rPr>
      </w:pPr>
      <w:r w:rsidRPr="002365DF">
        <w:rPr>
          <w:rFonts w:ascii="Arial" w:hAnsi="Arial"/>
          <w:sz w:val="18"/>
        </w:rPr>
        <w:t>http://www.3gpp.org</w:t>
      </w:r>
    </w:p>
    <w:p w:rsidR="004D2C51" w:rsidRPr="002365DF" w:rsidRDefault="004D2C51" w:rsidP="004D2C51"/>
    <w:p w:rsidR="000F499B" w:rsidRPr="004D3578" w:rsidRDefault="000F499B" w:rsidP="000F49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rsidR="00843854" w:rsidRPr="004D3578" w:rsidRDefault="00843854" w:rsidP="0084385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43854" w:rsidRPr="004D3578" w:rsidRDefault="00843854" w:rsidP="00843854">
      <w:pPr>
        <w:pStyle w:val="FP"/>
        <w:framePr w:wrap="notBeside" w:hAnchor="margin" w:yAlign="bottom"/>
        <w:jc w:val="center"/>
        <w:rPr>
          <w:noProof/>
        </w:rPr>
      </w:pPr>
    </w:p>
    <w:p w:rsidR="00843854" w:rsidRPr="004D3578" w:rsidRDefault="00843854" w:rsidP="00843854">
      <w:pPr>
        <w:pStyle w:val="FP"/>
        <w:framePr w:wrap="notBeside" w:hAnchor="margin" w:yAlign="bottom"/>
        <w:jc w:val="center"/>
        <w:rPr>
          <w:noProof/>
          <w:sz w:val="18"/>
        </w:rPr>
      </w:pPr>
      <w:r w:rsidRPr="004D3578">
        <w:rPr>
          <w:noProof/>
          <w:sz w:val="18"/>
        </w:rPr>
        <w:t>© 201</w:t>
      </w:r>
      <w:r w:rsidR="006327E3">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843854" w:rsidRPr="004D3578" w:rsidRDefault="00843854" w:rsidP="00843854">
      <w:pPr>
        <w:pStyle w:val="FP"/>
        <w:framePr w:wrap="notBeside" w:hAnchor="margin" w:yAlign="bottom"/>
        <w:jc w:val="center"/>
        <w:rPr>
          <w:noProof/>
          <w:sz w:val="18"/>
        </w:rPr>
      </w:pPr>
      <w:r w:rsidRPr="004D3578">
        <w:rPr>
          <w:noProof/>
          <w:sz w:val="18"/>
        </w:rPr>
        <w:t>All rights reserved.</w:t>
      </w:r>
    </w:p>
    <w:p w:rsidR="00843854" w:rsidRPr="004D3578" w:rsidRDefault="00843854" w:rsidP="00843854">
      <w:pPr>
        <w:pStyle w:val="FP"/>
        <w:framePr w:wrap="notBeside" w:hAnchor="margin" w:yAlign="bottom"/>
        <w:rPr>
          <w:noProof/>
          <w:sz w:val="18"/>
        </w:rPr>
      </w:pPr>
    </w:p>
    <w:p w:rsidR="00843854" w:rsidRPr="004D3578" w:rsidRDefault="00843854" w:rsidP="00843854">
      <w:pPr>
        <w:pStyle w:val="FP"/>
        <w:framePr w:wrap="notBeside" w:hAnchor="margin" w:yAlign="bottom"/>
        <w:rPr>
          <w:noProof/>
          <w:sz w:val="18"/>
        </w:rPr>
      </w:pPr>
      <w:r w:rsidRPr="004D3578">
        <w:rPr>
          <w:noProof/>
          <w:sz w:val="18"/>
        </w:rPr>
        <w:t>UMTS™ is a Trade Mark of ETSI registered for the benefit of its members</w:t>
      </w:r>
    </w:p>
    <w:p w:rsidR="00843854" w:rsidRPr="004D3578" w:rsidRDefault="00843854" w:rsidP="0084385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F499B" w:rsidRDefault="00843854" w:rsidP="00843854">
      <w:pPr>
        <w:pStyle w:val="FP"/>
        <w:framePr w:wrap="notBeside" w:hAnchor="margin" w:yAlign="bottom"/>
        <w:rPr>
          <w:noProof/>
          <w:sz w:val="18"/>
        </w:rPr>
      </w:pPr>
      <w:r w:rsidRPr="004D3578">
        <w:rPr>
          <w:noProof/>
          <w:sz w:val="18"/>
        </w:rPr>
        <w:t>GSM® and the GSM logo are registered and owned by the GSM Association</w:t>
      </w:r>
    </w:p>
    <w:p w:rsidR="00843854" w:rsidRPr="004D3578" w:rsidRDefault="00843854" w:rsidP="00843854">
      <w:pPr>
        <w:pStyle w:val="FP"/>
        <w:framePr w:wrap="notBeside" w:hAnchor="margin" w:yAlign="bottom"/>
        <w:rPr>
          <w:noProof/>
          <w:sz w:val="18"/>
        </w:rPr>
      </w:pPr>
    </w:p>
    <w:p w:rsidR="004D2C51" w:rsidRDefault="004D2C51" w:rsidP="004D2C51">
      <w:pPr>
        <w:rPr>
          <w:noProof/>
          <w:sz w:val="18"/>
        </w:rPr>
        <w:sectPr w:rsidR="004D2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sectPr>
      </w:pPr>
    </w:p>
    <w:p w:rsidR="004D2C51" w:rsidRDefault="004D2C51" w:rsidP="004D2C51">
      <w:pPr>
        <w:pStyle w:val="TT"/>
      </w:pPr>
      <w:r>
        <w:lastRenderedPageBreak/>
        <w:t>Contents</w:t>
      </w:r>
    </w:p>
    <w:p w:rsidR="002208B6" w:rsidRDefault="002208B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_Toc27225287 \h </w:instrText>
      </w:r>
      <w:r>
        <w:fldChar w:fldCharType="separate"/>
      </w:r>
      <w:r>
        <w:t>11</w:t>
      </w:r>
      <w:r>
        <w:fldChar w:fldCharType="end"/>
      </w:r>
    </w:p>
    <w:p w:rsidR="002208B6" w:rsidRDefault="002208B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_Toc27225288 \h </w:instrText>
      </w:r>
      <w:r>
        <w:fldChar w:fldCharType="separate"/>
      </w:r>
      <w:r>
        <w:t>12</w:t>
      </w:r>
      <w:r>
        <w:fldChar w:fldCharType="end"/>
      </w:r>
    </w:p>
    <w:p w:rsidR="002208B6" w:rsidRDefault="002208B6">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_Toc27225289 \h </w:instrText>
      </w:r>
      <w:r>
        <w:fldChar w:fldCharType="separate"/>
      </w:r>
      <w:r>
        <w:t>13</w:t>
      </w:r>
      <w:r>
        <w:fldChar w:fldCharType="end"/>
      </w:r>
    </w:p>
    <w:p w:rsidR="002208B6" w:rsidRDefault="002208B6">
      <w:pPr>
        <w:pStyle w:val="TOC3"/>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Normative references</w:t>
      </w:r>
      <w:r>
        <w:tab/>
      </w:r>
      <w:r>
        <w:fldChar w:fldCharType="begin" w:fldLock="1"/>
      </w:r>
      <w:r>
        <w:instrText xml:space="preserve"> PAGEREF _Toc27225290 \h </w:instrText>
      </w:r>
      <w:r>
        <w:fldChar w:fldCharType="separate"/>
      </w:r>
      <w:r>
        <w:t>13</w:t>
      </w:r>
      <w:r>
        <w:fldChar w:fldCharType="end"/>
      </w:r>
    </w:p>
    <w:p w:rsidR="002208B6" w:rsidRDefault="002208B6">
      <w:pPr>
        <w:pStyle w:val="TOC3"/>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Informative references</w:t>
      </w:r>
      <w:r>
        <w:tab/>
      </w:r>
      <w:r>
        <w:fldChar w:fldCharType="begin" w:fldLock="1"/>
      </w:r>
      <w:r>
        <w:instrText xml:space="preserve"> PAGEREF _Toc27225291 \h </w:instrText>
      </w:r>
      <w:r>
        <w:fldChar w:fldCharType="separate"/>
      </w:r>
      <w:r>
        <w:t>17</w:t>
      </w:r>
      <w:r>
        <w:fldChar w:fldCharType="end"/>
      </w:r>
    </w:p>
    <w:p w:rsidR="002208B6" w:rsidRDefault="002208B6">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_Toc27225292 \h </w:instrText>
      </w:r>
      <w:r>
        <w:fldChar w:fldCharType="separate"/>
      </w:r>
      <w:r>
        <w:t>17</w:t>
      </w:r>
      <w:r>
        <w:fldChar w:fldCharType="end"/>
      </w:r>
    </w:p>
    <w:p w:rsidR="002208B6" w:rsidRDefault="002208B6">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General comments to references</w:t>
      </w:r>
      <w:r>
        <w:tab/>
      </w:r>
      <w:r>
        <w:fldChar w:fldCharType="begin" w:fldLock="1"/>
      </w:r>
      <w:r>
        <w:instrText xml:space="preserve"> PAGEREF _Toc27225293 \h </w:instrText>
      </w:r>
      <w:r>
        <w:fldChar w:fldCharType="separate"/>
      </w:r>
      <w:r>
        <w:t>18</w:t>
      </w:r>
      <w:r>
        <w:fldChar w:fldCharType="end"/>
      </w:r>
    </w:p>
    <w:p w:rsidR="002208B6" w:rsidRDefault="002208B6">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Conventions on bit ordering</w:t>
      </w:r>
      <w:r>
        <w:tab/>
      </w:r>
      <w:r>
        <w:fldChar w:fldCharType="begin" w:fldLock="1"/>
      </w:r>
      <w:r>
        <w:instrText xml:space="preserve"> PAGEREF _Toc27225294 \h </w:instrText>
      </w:r>
      <w:r>
        <w:fldChar w:fldCharType="separate"/>
      </w:r>
      <w:r>
        <w:t>18</w:t>
      </w:r>
      <w:r>
        <w:fldChar w:fldCharType="end"/>
      </w:r>
    </w:p>
    <w:p w:rsidR="002208B6" w:rsidRDefault="002208B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Identification of mobile subscribers</w:t>
      </w:r>
      <w:r>
        <w:tab/>
      </w:r>
      <w:r>
        <w:fldChar w:fldCharType="begin" w:fldLock="1"/>
      </w:r>
      <w:r>
        <w:instrText xml:space="preserve"> PAGEREF _Toc27225295 \h </w:instrText>
      </w:r>
      <w:r>
        <w:fldChar w:fldCharType="separate"/>
      </w:r>
      <w:r>
        <w:t>18</w:t>
      </w:r>
      <w:r>
        <w:fldChar w:fldCharType="end"/>
      </w:r>
    </w:p>
    <w:p w:rsidR="002208B6" w:rsidRDefault="002208B6">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_Toc27225296 \h </w:instrText>
      </w:r>
      <w:r>
        <w:fldChar w:fldCharType="separate"/>
      </w:r>
      <w:r>
        <w:t>18</w:t>
      </w:r>
      <w:r>
        <w:fldChar w:fldCharType="end"/>
      </w:r>
    </w:p>
    <w:p w:rsidR="002208B6" w:rsidRDefault="002208B6">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Composition of IMSI</w:t>
      </w:r>
      <w:r>
        <w:tab/>
      </w:r>
      <w:r>
        <w:fldChar w:fldCharType="begin" w:fldLock="1"/>
      </w:r>
      <w:r>
        <w:instrText xml:space="preserve"> PAGEREF _Toc27225297 \h </w:instrText>
      </w:r>
      <w:r>
        <w:fldChar w:fldCharType="separate"/>
      </w:r>
      <w:r>
        <w:t>19</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2.</w:t>
      </w:r>
      <w:r w:rsidRPr="002208B6">
        <w:rPr>
          <w:lang w:eastAsia="zh-CN"/>
        </w:rPr>
        <w:t>2A</w:t>
      </w:r>
      <w:r w:rsidRPr="002208B6">
        <w:rPr>
          <w:rFonts w:asciiTheme="minorHAnsi" w:hAnsiTheme="minorHAnsi" w:cstheme="minorBidi"/>
          <w:sz w:val="22"/>
          <w:szCs w:val="22"/>
          <w:lang w:eastAsia="en-GB"/>
        </w:rPr>
        <w:tab/>
      </w:r>
      <w:r w:rsidRPr="00B246AC">
        <w:rPr>
          <w:rFonts w:eastAsia="MS Mincho"/>
        </w:rPr>
        <w:t>Subscripti</w:t>
      </w:r>
      <w:r w:rsidRPr="00B246AC">
        <w:rPr>
          <w:rFonts w:eastAsia="MS Mincho"/>
          <w:lang w:val="fr-FR"/>
        </w:rPr>
        <w:t>on Permanent Identifier</w:t>
      </w:r>
      <w:r w:rsidRPr="00B246AC">
        <w:rPr>
          <w:rFonts w:eastAsia="MS Mincho"/>
        </w:rPr>
        <w:t xml:space="preserve"> (</w:t>
      </w:r>
      <w:r w:rsidRPr="00B246AC">
        <w:rPr>
          <w:rFonts w:eastAsia="MS Mincho"/>
          <w:lang w:eastAsia="zh-CN"/>
        </w:rPr>
        <w:t>SUPI)</w:t>
      </w:r>
      <w:r>
        <w:tab/>
      </w:r>
      <w:r>
        <w:fldChar w:fldCharType="begin" w:fldLock="1"/>
      </w:r>
      <w:r>
        <w:instrText xml:space="preserve"> PAGEREF _Toc27225298 \h </w:instrText>
      </w:r>
      <w:r>
        <w:fldChar w:fldCharType="separate"/>
      </w:r>
      <w:r>
        <w:t>19</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2.2B</w:t>
      </w:r>
      <w:r w:rsidRPr="002208B6">
        <w:rPr>
          <w:rFonts w:asciiTheme="minorHAnsi" w:hAnsiTheme="minorHAnsi" w:cstheme="minorBidi"/>
          <w:sz w:val="22"/>
          <w:szCs w:val="22"/>
          <w:lang w:eastAsia="en-GB"/>
        </w:rPr>
        <w:tab/>
      </w:r>
      <w:r w:rsidRPr="00B246AC">
        <w:rPr>
          <w:rFonts w:eastAsia="MS Mincho"/>
        </w:rPr>
        <w:t>Subscription Concealed Identifier (SUCI)</w:t>
      </w:r>
      <w:r>
        <w:tab/>
      </w:r>
      <w:r>
        <w:fldChar w:fldCharType="begin" w:fldLock="1"/>
      </w:r>
      <w:r>
        <w:instrText xml:space="preserve"> PAGEREF _Toc27225299 \h </w:instrText>
      </w:r>
      <w:r>
        <w:fldChar w:fldCharType="separate"/>
      </w:r>
      <w:r>
        <w:t>20</w:t>
      </w:r>
      <w:r>
        <w:fldChar w:fldCharType="end"/>
      </w:r>
    </w:p>
    <w:p w:rsidR="002208B6" w:rsidRDefault="002208B6">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_Toc27225300 \h </w:instrText>
      </w:r>
      <w:r>
        <w:fldChar w:fldCharType="separate"/>
      </w:r>
      <w:r>
        <w:t>22</w:t>
      </w:r>
      <w:r>
        <w:fldChar w:fldCharType="end"/>
      </w:r>
    </w:p>
    <w:p w:rsidR="002208B6" w:rsidRDefault="002208B6">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Structure of TMSI</w:t>
      </w:r>
      <w:r>
        <w:tab/>
      </w:r>
      <w:r>
        <w:fldChar w:fldCharType="begin" w:fldLock="1"/>
      </w:r>
      <w:r>
        <w:instrText xml:space="preserve"> PAGEREF _Toc27225301 \h </w:instrText>
      </w:r>
      <w:r>
        <w:fldChar w:fldCharType="separate"/>
      </w:r>
      <w:r>
        <w:t>23</w:t>
      </w:r>
      <w:r>
        <w:fldChar w:fldCharType="end"/>
      </w:r>
    </w:p>
    <w:p w:rsidR="002208B6" w:rsidRDefault="002208B6">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Structure of LMSI</w:t>
      </w:r>
      <w:r>
        <w:tab/>
      </w:r>
      <w:r>
        <w:fldChar w:fldCharType="begin" w:fldLock="1"/>
      </w:r>
      <w:r>
        <w:instrText xml:space="preserve"> PAGEREF _Toc27225302 \h </w:instrText>
      </w:r>
      <w:r>
        <w:fldChar w:fldCharType="separate"/>
      </w:r>
      <w:r>
        <w:t>23</w:t>
      </w:r>
      <w:r>
        <w:fldChar w:fldCharType="end"/>
      </w:r>
    </w:p>
    <w:p w:rsidR="002208B6" w:rsidRDefault="002208B6">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Structure of TLLI</w:t>
      </w:r>
      <w:r>
        <w:tab/>
      </w:r>
      <w:r>
        <w:fldChar w:fldCharType="begin" w:fldLock="1"/>
      </w:r>
      <w:r>
        <w:instrText xml:space="preserve"> PAGEREF _Toc27225303 \h </w:instrText>
      </w:r>
      <w:r>
        <w:fldChar w:fldCharType="separate"/>
      </w:r>
      <w:r>
        <w:t>23</w:t>
      </w:r>
      <w:r>
        <w:fldChar w:fldCharType="end"/>
      </w:r>
    </w:p>
    <w:p w:rsidR="002208B6" w:rsidRDefault="002208B6">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Structure of P-TMSI Signature</w:t>
      </w:r>
      <w:r>
        <w:tab/>
      </w:r>
      <w:r>
        <w:fldChar w:fldCharType="begin" w:fldLock="1"/>
      </w:r>
      <w:r>
        <w:instrText xml:space="preserve"> PAGEREF _Toc27225304 \h </w:instrText>
      </w:r>
      <w:r>
        <w:fldChar w:fldCharType="separate"/>
      </w:r>
      <w:r>
        <w:t>24</w:t>
      </w:r>
      <w:r>
        <w:fldChar w:fldCharType="end"/>
      </w:r>
    </w:p>
    <w:p w:rsidR="002208B6" w:rsidRDefault="002208B6">
      <w:pPr>
        <w:pStyle w:val="TOC2"/>
        <w:rPr>
          <w:rFonts w:asciiTheme="minorHAnsi" w:eastAsiaTheme="minorEastAsia" w:hAnsiTheme="minorHAnsi" w:cstheme="minorBidi"/>
          <w:sz w:val="22"/>
          <w:szCs w:val="22"/>
          <w:lang w:eastAsia="en-GB"/>
        </w:rPr>
      </w:pPr>
      <w:r>
        <w:t>2.8</w:t>
      </w:r>
      <w:r>
        <w:rPr>
          <w:rFonts w:asciiTheme="minorHAnsi" w:eastAsiaTheme="minorEastAsia" w:hAnsiTheme="minorHAnsi" w:cstheme="minorBidi"/>
          <w:sz w:val="22"/>
          <w:szCs w:val="22"/>
          <w:lang w:eastAsia="en-GB"/>
        </w:rPr>
        <w:tab/>
      </w:r>
      <w:r>
        <w:t>Globally Unique Temporary UE Identity (GUTI)</w:t>
      </w:r>
      <w:r>
        <w:tab/>
      </w:r>
      <w:r>
        <w:fldChar w:fldCharType="begin" w:fldLock="1"/>
      </w:r>
      <w:r>
        <w:instrText xml:space="preserve"> PAGEREF _Toc27225305 \h </w:instrText>
      </w:r>
      <w:r>
        <w:fldChar w:fldCharType="separate"/>
      </w:r>
      <w:r>
        <w:t>24</w:t>
      </w:r>
      <w:r>
        <w:fldChar w:fldCharType="end"/>
      </w:r>
    </w:p>
    <w:p w:rsidR="002208B6" w:rsidRDefault="002208B6">
      <w:pPr>
        <w:pStyle w:val="TOC3"/>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_Toc27225306 \h </w:instrText>
      </w:r>
      <w:r>
        <w:fldChar w:fldCharType="separate"/>
      </w:r>
      <w:r>
        <w:t>24</w:t>
      </w:r>
      <w:r>
        <w:fldChar w:fldCharType="end"/>
      </w:r>
    </w:p>
    <w:p w:rsidR="002208B6" w:rsidRDefault="002208B6">
      <w:pPr>
        <w:pStyle w:val="TOC3"/>
        <w:rPr>
          <w:rFonts w:asciiTheme="minorHAnsi" w:eastAsiaTheme="minorEastAsia" w:hAnsiTheme="minorHAnsi" w:cstheme="minorBidi"/>
          <w:sz w:val="22"/>
          <w:szCs w:val="22"/>
          <w:lang w:eastAsia="en-GB"/>
        </w:rPr>
      </w:pPr>
      <w:r>
        <w:t>2.8.2</w:t>
      </w:r>
      <w:r>
        <w:rPr>
          <w:rFonts w:asciiTheme="minorHAnsi" w:eastAsiaTheme="minorEastAsia" w:hAnsiTheme="minorHAnsi" w:cstheme="minorBidi"/>
          <w:sz w:val="22"/>
          <w:szCs w:val="22"/>
          <w:lang w:eastAsia="en-GB"/>
        </w:rPr>
        <w:tab/>
      </w:r>
      <w:r>
        <w:t>Mapping between Temporary and Area Identities for the EUTRAN and the UTRAN/GERAN based systems</w:t>
      </w:r>
      <w:r>
        <w:tab/>
      </w:r>
      <w:r>
        <w:fldChar w:fldCharType="begin" w:fldLock="1"/>
      </w:r>
      <w:r>
        <w:instrText xml:space="preserve"> PAGEREF _Toc27225307 \h </w:instrText>
      </w:r>
      <w:r>
        <w:fldChar w:fldCharType="separate"/>
      </w:r>
      <w:r>
        <w:t>25</w:t>
      </w:r>
      <w:r>
        <w:fldChar w:fldCharType="end"/>
      </w:r>
    </w:p>
    <w:p w:rsidR="002208B6" w:rsidRDefault="002208B6">
      <w:pPr>
        <w:pStyle w:val="TOC4"/>
        <w:rPr>
          <w:rFonts w:asciiTheme="minorHAnsi" w:eastAsiaTheme="minorEastAsia" w:hAnsiTheme="minorHAnsi" w:cstheme="minorBidi"/>
          <w:sz w:val="22"/>
          <w:szCs w:val="22"/>
          <w:lang w:eastAsia="en-GB"/>
        </w:rPr>
      </w:pPr>
      <w:r>
        <w:t>2.8.2.0</w:t>
      </w:r>
      <w:r>
        <w:rPr>
          <w:rFonts w:asciiTheme="minorHAnsi" w:eastAsiaTheme="minorEastAsia" w:hAnsiTheme="minorHAnsi" w:cstheme="minorBidi"/>
          <w:sz w:val="22"/>
          <w:szCs w:val="22"/>
        </w:rPr>
        <w:tab/>
      </w:r>
      <w:r>
        <w:t>Introduction</w:t>
      </w:r>
      <w:r>
        <w:tab/>
      </w:r>
      <w:r>
        <w:fldChar w:fldCharType="begin" w:fldLock="1"/>
      </w:r>
      <w:r>
        <w:instrText xml:space="preserve"> PAGEREF _Toc27225308 \h </w:instrText>
      </w:r>
      <w:r>
        <w:fldChar w:fldCharType="separate"/>
      </w:r>
      <w:r>
        <w:t>25</w:t>
      </w:r>
      <w:r>
        <w:fldChar w:fldCharType="end"/>
      </w:r>
    </w:p>
    <w:p w:rsidR="002208B6" w:rsidRDefault="002208B6">
      <w:pPr>
        <w:pStyle w:val="TOC4"/>
        <w:rPr>
          <w:rFonts w:asciiTheme="minorHAnsi" w:eastAsiaTheme="minorEastAsia" w:hAnsiTheme="minorHAnsi" w:cstheme="minorBidi"/>
          <w:sz w:val="22"/>
          <w:szCs w:val="22"/>
          <w:lang w:eastAsia="en-GB"/>
        </w:rPr>
      </w:pPr>
      <w:r>
        <w:t>2.8.2.1</w:t>
      </w:r>
      <w:r>
        <w:rPr>
          <w:rFonts w:asciiTheme="minorHAnsi" w:eastAsiaTheme="minorEastAsia" w:hAnsiTheme="minorHAnsi" w:cstheme="minorBidi"/>
          <w:sz w:val="22"/>
          <w:szCs w:val="22"/>
        </w:rPr>
        <w:tab/>
      </w:r>
      <w:r>
        <w:t xml:space="preserve">Mapping </w:t>
      </w:r>
      <w:r>
        <w:rPr>
          <w:lang w:eastAsia="ja-JP"/>
        </w:rPr>
        <w:t>from GUTI to RAI, P-TMSI and P-TMSI signature</w:t>
      </w:r>
      <w:r>
        <w:tab/>
      </w:r>
      <w:r>
        <w:fldChar w:fldCharType="begin" w:fldLock="1"/>
      </w:r>
      <w:r>
        <w:instrText xml:space="preserve"> PAGEREF _Toc27225309 \h </w:instrText>
      </w:r>
      <w:r>
        <w:fldChar w:fldCharType="separate"/>
      </w:r>
      <w:r>
        <w:t>26</w:t>
      </w:r>
      <w:r>
        <w:fldChar w:fldCharType="end"/>
      </w:r>
    </w:p>
    <w:p w:rsidR="002208B6" w:rsidRDefault="002208B6">
      <w:pPr>
        <w:pStyle w:val="TOC5"/>
        <w:rPr>
          <w:rFonts w:asciiTheme="minorHAnsi" w:eastAsiaTheme="minorEastAsia" w:hAnsiTheme="minorHAnsi" w:cstheme="minorBidi"/>
          <w:sz w:val="22"/>
          <w:szCs w:val="22"/>
          <w:lang w:eastAsia="en-GB"/>
        </w:rPr>
      </w:pPr>
      <w:r>
        <w:t>2.8.2.1.1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_Toc27225310 \h </w:instrText>
      </w:r>
      <w:r>
        <w:fldChar w:fldCharType="separate"/>
      </w:r>
      <w:r>
        <w:t>26</w:t>
      </w:r>
      <w:r>
        <w:fldChar w:fldCharType="end"/>
      </w:r>
    </w:p>
    <w:p w:rsidR="002208B6" w:rsidRDefault="002208B6">
      <w:pPr>
        <w:pStyle w:val="TOC5"/>
        <w:rPr>
          <w:rFonts w:asciiTheme="minorHAnsi" w:eastAsiaTheme="minorEastAsia" w:hAnsiTheme="minorHAnsi" w:cstheme="minorBidi"/>
          <w:sz w:val="22"/>
          <w:szCs w:val="22"/>
          <w:lang w:eastAsia="en-GB"/>
        </w:rPr>
      </w:pPr>
      <w:r>
        <w:t>2.8.2.1.2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_Toc27225311 \h </w:instrText>
      </w:r>
      <w:r>
        <w:fldChar w:fldCharType="separate"/>
      </w:r>
      <w:r>
        <w:t>26</w:t>
      </w:r>
      <w:r>
        <w:fldChar w:fldCharType="end"/>
      </w:r>
    </w:p>
    <w:p w:rsidR="002208B6" w:rsidRDefault="002208B6">
      <w:pPr>
        <w:pStyle w:val="TOC5"/>
        <w:rPr>
          <w:rFonts w:asciiTheme="minorHAnsi" w:eastAsiaTheme="minorEastAsia" w:hAnsiTheme="minorHAnsi" w:cstheme="minorBidi"/>
          <w:sz w:val="22"/>
          <w:szCs w:val="22"/>
          <w:lang w:eastAsia="en-GB"/>
        </w:rPr>
      </w:pPr>
      <w:r>
        <w:t>2.8.2.1.3</w:t>
      </w:r>
      <w:r>
        <w:rPr>
          <w:rFonts w:asciiTheme="minorHAnsi" w:eastAsiaTheme="minorEastAsia" w:hAnsiTheme="minorHAnsi" w:cstheme="minorBidi"/>
          <w:sz w:val="22"/>
          <w:szCs w:val="22"/>
          <w:lang w:eastAsia="en-GB"/>
        </w:rPr>
        <w:tab/>
      </w:r>
      <w:r>
        <w:t>Mapping in the old MME</w:t>
      </w:r>
      <w:r>
        <w:tab/>
      </w:r>
      <w:r>
        <w:fldChar w:fldCharType="begin" w:fldLock="1"/>
      </w:r>
      <w:r>
        <w:instrText xml:space="preserve"> PAGEREF _Toc27225312 \h </w:instrText>
      </w:r>
      <w:r>
        <w:fldChar w:fldCharType="separate"/>
      </w:r>
      <w:r>
        <w:t>26</w:t>
      </w:r>
      <w:r>
        <w:fldChar w:fldCharType="end"/>
      </w:r>
    </w:p>
    <w:p w:rsidR="002208B6" w:rsidRDefault="002208B6">
      <w:pPr>
        <w:pStyle w:val="TOC4"/>
        <w:rPr>
          <w:rFonts w:asciiTheme="minorHAnsi" w:eastAsiaTheme="minorEastAsia" w:hAnsiTheme="minorHAnsi" w:cstheme="minorBidi"/>
          <w:sz w:val="22"/>
          <w:szCs w:val="22"/>
          <w:lang w:eastAsia="en-GB"/>
        </w:rPr>
      </w:pPr>
      <w:r>
        <w:t>2.8.2.2</w:t>
      </w:r>
      <w:r>
        <w:rPr>
          <w:rFonts w:asciiTheme="minorHAnsi" w:eastAsiaTheme="minorEastAsia" w:hAnsiTheme="minorHAnsi" w:cstheme="minorBidi"/>
          <w:sz w:val="22"/>
          <w:szCs w:val="22"/>
        </w:rPr>
        <w:tab/>
      </w:r>
      <w:r>
        <w:t xml:space="preserve">Mapping </w:t>
      </w:r>
      <w:r>
        <w:rPr>
          <w:lang w:eastAsia="ja-JP"/>
        </w:rPr>
        <w:t>from RAI and P-TMSI to GUTI</w:t>
      </w:r>
      <w:r>
        <w:tab/>
      </w:r>
      <w:r>
        <w:fldChar w:fldCharType="begin" w:fldLock="1"/>
      </w:r>
      <w:r>
        <w:instrText xml:space="preserve"> PAGEREF _Toc27225313 \h </w:instrText>
      </w:r>
      <w:r>
        <w:fldChar w:fldCharType="separate"/>
      </w:r>
      <w:r>
        <w:t>27</w:t>
      </w:r>
      <w:r>
        <w:fldChar w:fldCharType="end"/>
      </w:r>
    </w:p>
    <w:p w:rsidR="002208B6" w:rsidRDefault="002208B6">
      <w:pPr>
        <w:pStyle w:val="TOC5"/>
        <w:rPr>
          <w:rFonts w:asciiTheme="minorHAnsi" w:eastAsiaTheme="minorEastAsia" w:hAnsiTheme="minorHAnsi" w:cstheme="minorBidi"/>
          <w:sz w:val="22"/>
          <w:szCs w:val="22"/>
          <w:lang w:eastAsia="en-GB"/>
        </w:rPr>
      </w:pPr>
      <w:r>
        <w:t>2.8.2.2.1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_Toc27225314 \h </w:instrText>
      </w:r>
      <w:r>
        <w:fldChar w:fldCharType="separate"/>
      </w:r>
      <w:r>
        <w:t>27</w:t>
      </w:r>
      <w:r>
        <w:fldChar w:fldCharType="end"/>
      </w:r>
    </w:p>
    <w:p w:rsidR="002208B6" w:rsidRDefault="002208B6">
      <w:pPr>
        <w:pStyle w:val="TOC5"/>
        <w:rPr>
          <w:rFonts w:asciiTheme="minorHAnsi" w:eastAsiaTheme="minorEastAsia" w:hAnsiTheme="minorHAnsi" w:cstheme="minorBidi"/>
          <w:sz w:val="22"/>
          <w:szCs w:val="22"/>
          <w:lang w:eastAsia="en-GB"/>
        </w:rPr>
      </w:pPr>
      <w:r>
        <w:t>2.8.2.2.2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_Toc27225315 \h </w:instrText>
      </w:r>
      <w:r>
        <w:fldChar w:fldCharType="separate"/>
      </w:r>
      <w:r>
        <w:t>27</w:t>
      </w:r>
      <w:r>
        <w:fldChar w:fldCharType="end"/>
      </w:r>
    </w:p>
    <w:p w:rsidR="002208B6" w:rsidRDefault="002208B6">
      <w:pPr>
        <w:pStyle w:val="TOC5"/>
        <w:rPr>
          <w:rFonts w:asciiTheme="minorHAnsi" w:eastAsiaTheme="minorEastAsia" w:hAnsiTheme="minorHAnsi" w:cstheme="minorBidi"/>
          <w:sz w:val="22"/>
          <w:szCs w:val="22"/>
          <w:lang w:eastAsia="en-GB"/>
        </w:rPr>
      </w:pPr>
      <w:r>
        <w:t>2.8.2.2.3</w:t>
      </w:r>
      <w:r>
        <w:rPr>
          <w:rFonts w:asciiTheme="minorHAnsi" w:eastAsiaTheme="minorEastAsia" w:hAnsiTheme="minorHAnsi" w:cstheme="minorBidi"/>
          <w:sz w:val="22"/>
          <w:szCs w:val="22"/>
          <w:lang w:eastAsia="en-GB"/>
        </w:rPr>
        <w:tab/>
      </w:r>
      <w:r>
        <w:t>Mapping in the new MME</w:t>
      </w:r>
      <w:r>
        <w:tab/>
      </w:r>
      <w:r>
        <w:fldChar w:fldCharType="begin" w:fldLock="1"/>
      </w:r>
      <w:r>
        <w:instrText xml:space="preserve"> PAGEREF _Toc27225316 \h </w:instrText>
      </w:r>
      <w:r>
        <w:fldChar w:fldCharType="separate"/>
      </w:r>
      <w:r>
        <w:t>27</w:t>
      </w:r>
      <w:r>
        <w:fldChar w:fldCharType="end"/>
      </w:r>
    </w:p>
    <w:p w:rsidR="002208B6" w:rsidRDefault="002208B6">
      <w:pPr>
        <w:pStyle w:val="TOC2"/>
        <w:rPr>
          <w:rFonts w:asciiTheme="minorHAnsi" w:eastAsiaTheme="minorEastAsia" w:hAnsiTheme="minorHAnsi" w:cstheme="minorBidi"/>
          <w:sz w:val="22"/>
          <w:szCs w:val="22"/>
          <w:lang w:eastAsia="en-GB"/>
        </w:rPr>
      </w:pPr>
      <w:r>
        <w:t>2.9</w:t>
      </w:r>
      <w:r>
        <w:rPr>
          <w:rFonts w:asciiTheme="minorHAnsi" w:eastAsiaTheme="minorEastAsia" w:hAnsiTheme="minorHAnsi" w:cstheme="minorBidi"/>
          <w:sz w:val="22"/>
          <w:szCs w:val="22"/>
          <w:lang w:eastAsia="en-GB"/>
        </w:rPr>
        <w:tab/>
      </w:r>
      <w:r>
        <w:t>Structure of the S-Temporary Mobile Subscriber Identity (S-TMSI)</w:t>
      </w:r>
      <w:r>
        <w:tab/>
      </w:r>
      <w:r>
        <w:fldChar w:fldCharType="begin" w:fldLock="1"/>
      </w:r>
      <w:r>
        <w:instrText xml:space="preserve"> PAGEREF _Toc27225317 \h </w:instrText>
      </w:r>
      <w:r>
        <w:fldChar w:fldCharType="separate"/>
      </w:r>
      <w:r>
        <w:t>28</w:t>
      </w:r>
      <w:r>
        <w:fldChar w:fldCharType="end"/>
      </w:r>
    </w:p>
    <w:p w:rsidR="002208B6" w:rsidRDefault="002208B6">
      <w:pPr>
        <w:pStyle w:val="TOC2"/>
        <w:rPr>
          <w:rFonts w:asciiTheme="minorHAnsi" w:eastAsiaTheme="minorEastAsia" w:hAnsiTheme="minorHAnsi" w:cstheme="minorBidi"/>
          <w:sz w:val="22"/>
          <w:szCs w:val="22"/>
          <w:lang w:eastAsia="en-GB"/>
        </w:rPr>
      </w:pPr>
      <w:r>
        <w:t>2.10</w:t>
      </w:r>
      <w:r>
        <w:rPr>
          <w:rFonts w:asciiTheme="minorHAnsi" w:eastAsiaTheme="minorEastAsia" w:hAnsiTheme="minorHAnsi" w:cstheme="minorBidi"/>
          <w:sz w:val="22"/>
          <w:szCs w:val="22"/>
          <w:lang w:eastAsia="en-GB"/>
        </w:rPr>
        <w:tab/>
      </w:r>
      <w:r>
        <w:t>5G Globally Unique Temporary UE Identity (5G-GUTI)</w:t>
      </w:r>
      <w:r>
        <w:tab/>
      </w:r>
      <w:r>
        <w:fldChar w:fldCharType="begin" w:fldLock="1"/>
      </w:r>
      <w:r>
        <w:instrText xml:space="preserve"> PAGEREF _Toc27225318 \h </w:instrText>
      </w:r>
      <w:r>
        <w:fldChar w:fldCharType="separate"/>
      </w:r>
      <w:r>
        <w:t>28</w:t>
      </w:r>
      <w:r>
        <w:fldChar w:fldCharType="end"/>
      </w:r>
    </w:p>
    <w:p w:rsidR="002208B6" w:rsidRDefault="002208B6">
      <w:pPr>
        <w:pStyle w:val="TOC3"/>
        <w:rPr>
          <w:rFonts w:asciiTheme="minorHAnsi" w:eastAsiaTheme="minorEastAsia" w:hAnsiTheme="minorHAnsi" w:cstheme="minorBidi"/>
          <w:sz w:val="22"/>
          <w:szCs w:val="22"/>
          <w:lang w:eastAsia="en-GB"/>
        </w:rPr>
      </w:pPr>
      <w:r>
        <w:t>2.10.1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_Toc27225319 \h </w:instrText>
      </w:r>
      <w:r>
        <w:fldChar w:fldCharType="separate"/>
      </w:r>
      <w:r>
        <w:t>28</w:t>
      </w:r>
      <w:r>
        <w:fldChar w:fldCharType="end"/>
      </w:r>
    </w:p>
    <w:p w:rsidR="002208B6" w:rsidRDefault="002208B6">
      <w:pPr>
        <w:pStyle w:val="TOC3"/>
        <w:rPr>
          <w:rFonts w:asciiTheme="minorHAnsi" w:eastAsiaTheme="minorEastAsia" w:hAnsiTheme="minorHAnsi" w:cstheme="minorBidi"/>
          <w:sz w:val="22"/>
          <w:szCs w:val="22"/>
          <w:lang w:eastAsia="en-GB"/>
        </w:rPr>
      </w:pPr>
      <w:r>
        <w:t>2.10.2</w:t>
      </w:r>
      <w:r>
        <w:rPr>
          <w:rFonts w:asciiTheme="minorHAnsi" w:eastAsiaTheme="minorEastAsia" w:hAnsiTheme="minorHAnsi" w:cstheme="minorBidi"/>
          <w:sz w:val="22"/>
          <w:szCs w:val="22"/>
          <w:lang w:eastAsia="en-GB"/>
        </w:rPr>
        <w:tab/>
      </w:r>
      <w:r>
        <w:t>Mapping between Temporary Identities for the 5GS and the E-UTRAN</w:t>
      </w:r>
      <w:r>
        <w:tab/>
      </w:r>
      <w:r>
        <w:fldChar w:fldCharType="begin" w:fldLock="1"/>
      </w:r>
      <w:r>
        <w:instrText xml:space="preserve"> PAGEREF _Toc27225320 \h </w:instrText>
      </w:r>
      <w:r>
        <w:fldChar w:fldCharType="separate"/>
      </w:r>
      <w:r>
        <w:t>29</w:t>
      </w:r>
      <w:r>
        <w:fldChar w:fldCharType="end"/>
      </w:r>
    </w:p>
    <w:p w:rsidR="002208B6" w:rsidRDefault="002208B6">
      <w:pPr>
        <w:pStyle w:val="TOC4"/>
        <w:rPr>
          <w:rFonts w:asciiTheme="minorHAnsi" w:eastAsiaTheme="minorEastAsia" w:hAnsiTheme="minorHAnsi" w:cstheme="minorBidi"/>
          <w:sz w:val="22"/>
          <w:szCs w:val="22"/>
          <w:lang w:eastAsia="en-GB"/>
        </w:rPr>
      </w:pPr>
      <w:r>
        <w:t>2.10.2.0</w:t>
      </w:r>
      <w:r>
        <w:rPr>
          <w:rFonts w:asciiTheme="minorHAnsi" w:eastAsiaTheme="minorEastAsia" w:hAnsiTheme="minorHAnsi" w:cstheme="minorBidi"/>
          <w:sz w:val="22"/>
          <w:szCs w:val="22"/>
        </w:rPr>
        <w:tab/>
      </w:r>
      <w:r>
        <w:t>Introduction</w:t>
      </w:r>
      <w:r>
        <w:tab/>
      </w:r>
      <w:r>
        <w:fldChar w:fldCharType="begin" w:fldLock="1"/>
      </w:r>
      <w:r>
        <w:instrText xml:space="preserve"> PAGEREF _Toc27225321 \h </w:instrText>
      </w:r>
      <w:r>
        <w:fldChar w:fldCharType="separate"/>
      </w:r>
      <w:r>
        <w:t>29</w:t>
      </w:r>
      <w:r>
        <w:fldChar w:fldCharType="end"/>
      </w:r>
    </w:p>
    <w:p w:rsidR="002208B6" w:rsidRDefault="002208B6">
      <w:pPr>
        <w:pStyle w:val="TOC4"/>
        <w:rPr>
          <w:rFonts w:asciiTheme="minorHAnsi" w:eastAsiaTheme="minorEastAsia" w:hAnsiTheme="minorHAnsi" w:cstheme="minorBidi"/>
          <w:sz w:val="22"/>
          <w:szCs w:val="22"/>
          <w:lang w:eastAsia="en-GB"/>
        </w:rPr>
      </w:pPr>
      <w:r>
        <w:t>2.10.2.1</w:t>
      </w:r>
      <w:r>
        <w:rPr>
          <w:rFonts w:asciiTheme="minorHAnsi" w:eastAsiaTheme="minorEastAsia" w:hAnsiTheme="minorHAnsi" w:cstheme="minorBidi"/>
          <w:sz w:val="22"/>
          <w:szCs w:val="22"/>
        </w:rPr>
        <w:tab/>
      </w:r>
      <w:r>
        <w:t xml:space="preserve">Mapping </w:t>
      </w:r>
      <w:r>
        <w:rPr>
          <w:lang w:eastAsia="ja-JP"/>
        </w:rPr>
        <w:t>from 5G-GUTI to GUTI</w:t>
      </w:r>
      <w:r>
        <w:tab/>
      </w:r>
      <w:r>
        <w:fldChar w:fldCharType="begin" w:fldLock="1"/>
      </w:r>
      <w:r>
        <w:instrText xml:space="preserve"> PAGEREF _Toc27225322 \h </w:instrText>
      </w:r>
      <w:r>
        <w:fldChar w:fldCharType="separate"/>
      </w:r>
      <w:r>
        <w:t>29</w:t>
      </w:r>
      <w:r>
        <w:fldChar w:fldCharType="end"/>
      </w:r>
    </w:p>
    <w:p w:rsidR="002208B6" w:rsidRDefault="002208B6">
      <w:pPr>
        <w:pStyle w:val="TOC5"/>
        <w:rPr>
          <w:rFonts w:asciiTheme="minorHAnsi" w:eastAsiaTheme="minorEastAsia" w:hAnsiTheme="minorHAnsi" w:cstheme="minorBidi"/>
          <w:sz w:val="22"/>
          <w:szCs w:val="22"/>
          <w:lang w:eastAsia="en-GB"/>
        </w:rPr>
      </w:pPr>
      <w:r>
        <w:t>2.10.2.1.1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_Toc27225323 \h </w:instrText>
      </w:r>
      <w:r>
        <w:fldChar w:fldCharType="separate"/>
      </w:r>
      <w:r>
        <w:t>29</w:t>
      </w:r>
      <w:r>
        <w:fldChar w:fldCharType="end"/>
      </w:r>
    </w:p>
    <w:p w:rsidR="002208B6" w:rsidRDefault="002208B6">
      <w:pPr>
        <w:pStyle w:val="TOC5"/>
        <w:rPr>
          <w:rFonts w:asciiTheme="minorHAnsi" w:eastAsiaTheme="minorEastAsia" w:hAnsiTheme="minorHAnsi" w:cstheme="minorBidi"/>
          <w:sz w:val="22"/>
          <w:szCs w:val="22"/>
          <w:lang w:eastAsia="en-GB"/>
        </w:rPr>
      </w:pPr>
      <w:r>
        <w:t>2.10.2.1.2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_Toc27225324 \h </w:instrText>
      </w:r>
      <w:r>
        <w:fldChar w:fldCharType="separate"/>
      </w:r>
      <w:r>
        <w:t>29</w:t>
      </w:r>
      <w:r>
        <w:fldChar w:fldCharType="end"/>
      </w:r>
    </w:p>
    <w:p w:rsidR="002208B6" w:rsidRDefault="002208B6">
      <w:pPr>
        <w:pStyle w:val="TOC5"/>
        <w:rPr>
          <w:rFonts w:asciiTheme="minorHAnsi" w:eastAsiaTheme="minorEastAsia" w:hAnsiTheme="minorHAnsi" w:cstheme="minorBidi"/>
          <w:sz w:val="22"/>
          <w:szCs w:val="22"/>
          <w:lang w:eastAsia="en-GB"/>
        </w:rPr>
      </w:pPr>
      <w:r>
        <w:t>2.10.2.1.3</w:t>
      </w:r>
      <w:r>
        <w:rPr>
          <w:rFonts w:asciiTheme="minorHAnsi" w:eastAsiaTheme="minorEastAsia" w:hAnsiTheme="minorHAnsi" w:cstheme="minorBidi"/>
          <w:sz w:val="22"/>
          <w:szCs w:val="22"/>
          <w:lang w:eastAsia="en-GB"/>
        </w:rPr>
        <w:tab/>
      </w:r>
      <w:r>
        <w:t>Mapping in the old AMF</w:t>
      </w:r>
      <w:r>
        <w:tab/>
      </w:r>
      <w:r>
        <w:fldChar w:fldCharType="begin" w:fldLock="1"/>
      </w:r>
      <w:r>
        <w:instrText xml:space="preserve"> PAGEREF _Toc27225325 \h </w:instrText>
      </w:r>
      <w:r>
        <w:fldChar w:fldCharType="separate"/>
      </w:r>
      <w:r>
        <w:t>29</w:t>
      </w:r>
      <w:r>
        <w:fldChar w:fldCharType="end"/>
      </w:r>
    </w:p>
    <w:p w:rsidR="002208B6" w:rsidRDefault="002208B6">
      <w:pPr>
        <w:pStyle w:val="TOC4"/>
        <w:rPr>
          <w:rFonts w:asciiTheme="minorHAnsi" w:eastAsiaTheme="minorEastAsia" w:hAnsiTheme="minorHAnsi" w:cstheme="minorBidi"/>
          <w:sz w:val="22"/>
          <w:szCs w:val="22"/>
          <w:lang w:eastAsia="en-GB"/>
        </w:rPr>
      </w:pPr>
      <w:r>
        <w:t>2.10.2.2</w:t>
      </w:r>
      <w:r>
        <w:rPr>
          <w:rFonts w:asciiTheme="minorHAnsi" w:eastAsiaTheme="minorEastAsia" w:hAnsiTheme="minorHAnsi" w:cstheme="minorBidi"/>
          <w:sz w:val="22"/>
          <w:szCs w:val="22"/>
        </w:rPr>
        <w:tab/>
      </w:r>
      <w:r>
        <w:t xml:space="preserve">Mapping </w:t>
      </w:r>
      <w:r>
        <w:rPr>
          <w:lang w:eastAsia="ja-JP"/>
        </w:rPr>
        <w:t>from GUTI to 5G-GUTI</w:t>
      </w:r>
      <w:r>
        <w:tab/>
      </w:r>
      <w:r>
        <w:fldChar w:fldCharType="begin" w:fldLock="1"/>
      </w:r>
      <w:r>
        <w:instrText xml:space="preserve"> PAGEREF _Toc27225326 \h </w:instrText>
      </w:r>
      <w:r>
        <w:fldChar w:fldCharType="separate"/>
      </w:r>
      <w:r>
        <w:t>30</w:t>
      </w:r>
      <w:r>
        <w:fldChar w:fldCharType="end"/>
      </w:r>
    </w:p>
    <w:p w:rsidR="002208B6" w:rsidRDefault="002208B6">
      <w:pPr>
        <w:pStyle w:val="TOC5"/>
        <w:rPr>
          <w:rFonts w:asciiTheme="minorHAnsi" w:eastAsiaTheme="minorEastAsia" w:hAnsiTheme="minorHAnsi" w:cstheme="minorBidi"/>
          <w:sz w:val="22"/>
          <w:szCs w:val="22"/>
          <w:lang w:eastAsia="en-GB"/>
        </w:rPr>
      </w:pPr>
      <w:r>
        <w:t>2.10.2.2.1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_Toc27225327 \h </w:instrText>
      </w:r>
      <w:r>
        <w:fldChar w:fldCharType="separate"/>
      </w:r>
      <w:r>
        <w:t>30</w:t>
      </w:r>
      <w:r>
        <w:fldChar w:fldCharType="end"/>
      </w:r>
    </w:p>
    <w:p w:rsidR="002208B6" w:rsidRDefault="002208B6">
      <w:pPr>
        <w:pStyle w:val="TOC5"/>
        <w:rPr>
          <w:rFonts w:asciiTheme="minorHAnsi" w:eastAsiaTheme="minorEastAsia" w:hAnsiTheme="minorHAnsi" w:cstheme="minorBidi"/>
          <w:sz w:val="22"/>
          <w:szCs w:val="22"/>
          <w:lang w:eastAsia="en-GB"/>
        </w:rPr>
      </w:pPr>
      <w:r>
        <w:t>2.10.2.2.2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_Toc27225328 \h </w:instrText>
      </w:r>
      <w:r>
        <w:fldChar w:fldCharType="separate"/>
      </w:r>
      <w:r>
        <w:t>30</w:t>
      </w:r>
      <w:r>
        <w:fldChar w:fldCharType="end"/>
      </w:r>
    </w:p>
    <w:p w:rsidR="002208B6" w:rsidRDefault="002208B6">
      <w:pPr>
        <w:pStyle w:val="TOC5"/>
        <w:rPr>
          <w:rFonts w:asciiTheme="minorHAnsi" w:eastAsiaTheme="minorEastAsia" w:hAnsiTheme="minorHAnsi" w:cstheme="minorBidi"/>
          <w:sz w:val="22"/>
          <w:szCs w:val="22"/>
          <w:lang w:eastAsia="en-GB"/>
        </w:rPr>
      </w:pPr>
      <w:r>
        <w:t>2.10.2.2.3</w:t>
      </w:r>
      <w:r>
        <w:rPr>
          <w:rFonts w:asciiTheme="minorHAnsi" w:eastAsiaTheme="minorEastAsia" w:hAnsiTheme="minorHAnsi" w:cstheme="minorBidi"/>
          <w:sz w:val="22"/>
          <w:szCs w:val="22"/>
          <w:lang w:eastAsia="en-GB"/>
        </w:rPr>
        <w:tab/>
      </w:r>
      <w:r>
        <w:t>Mapping in the new AMF</w:t>
      </w:r>
      <w:r>
        <w:tab/>
      </w:r>
      <w:r>
        <w:fldChar w:fldCharType="begin" w:fldLock="1"/>
      </w:r>
      <w:r>
        <w:instrText xml:space="preserve"> PAGEREF _Toc27225329 \h </w:instrText>
      </w:r>
      <w:r>
        <w:fldChar w:fldCharType="separate"/>
      </w:r>
      <w:r>
        <w:t>30</w:t>
      </w:r>
      <w:r>
        <w:fldChar w:fldCharType="end"/>
      </w:r>
    </w:p>
    <w:p w:rsidR="002208B6" w:rsidRDefault="002208B6">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Structure of the 5G-S-Temporary Mobile Subscriber Identity (5G-S-TMSI)</w:t>
      </w:r>
      <w:r>
        <w:tab/>
      </w:r>
      <w:r>
        <w:fldChar w:fldCharType="begin" w:fldLock="1"/>
      </w:r>
      <w:r>
        <w:instrText xml:space="preserve"> PAGEREF _Toc27225330 \h </w:instrText>
      </w:r>
      <w:r>
        <w:fldChar w:fldCharType="separate"/>
      </w:r>
      <w:r>
        <w:t>30</w:t>
      </w:r>
      <w:r>
        <w:fldChar w:fldCharType="end"/>
      </w:r>
    </w:p>
    <w:p w:rsidR="002208B6" w:rsidRDefault="002208B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Numbering plan for mobile stations</w:t>
      </w:r>
      <w:r>
        <w:tab/>
      </w:r>
      <w:r>
        <w:fldChar w:fldCharType="begin" w:fldLock="1"/>
      </w:r>
      <w:r>
        <w:instrText xml:space="preserve"> PAGEREF _Toc27225331 \h </w:instrText>
      </w:r>
      <w:r>
        <w:fldChar w:fldCharType="separate"/>
      </w:r>
      <w:r>
        <w:t>30</w:t>
      </w:r>
      <w:r>
        <w:fldChar w:fldCharType="end"/>
      </w:r>
    </w:p>
    <w:p w:rsidR="002208B6" w:rsidRDefault="002208B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_Toc27225332 \h </w:instrText>
      </w:r>
      <w:r>
        <w:fldChar w:fldCharType="separate"/>
      </w:r>
      <w:r>
        <w:t>30</w:t>
      </w:r>
      <w:r>
        <w:fldChar w:fldCharType="end"/>
      </w:r>
    </w:p>
    <w:p w:rsidR="002208B6" w:rsidRDefault="002208B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Numbering plan requirements</w:t>
      </w:r>
      <w:r>
        <w:tab/>
      </w:r>
      <w:r>
        <w:fldChar w:fldCharType="begin" w:fldLock="1"/>
      </w:r>
      <w:r>
        <w:instrText xml:space="preserve"> PAGEREF _Toc27225333 \h </w:instrText>
      </w:r>
      <w:r>
        <w:fldChar w:fldCharType="separate"/>
      </w:r>
      <w:r>
        <w:t>31</w:t>
      </w:r>
      <w:r>
        <w:fldChar w:fldCharType="end"/>
      </w:r>
    </w:p>
    <w:p w:rsidR="002208B6" w:rsidRDefault="002208B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Structure of Mobile Subscriber ISDN number (MSISDN)</w:t>
      </w:r>
      <w:r>
        <w:tab/>
      </w:r>
      <w:r>
        <w:fldChar w:fldCharType="begin" w:fldLock="1"/>
      </w:r>
      <w:r>
        <w:instrText xml:space="preserve"> PAGEREF _Toc27225334 \h </w:instrText>
      </w:r>
      <w:r>
        <w:fldChar w:fldCharType="separate"/>
      </w:r>
      <w:r>
        <w:t>31</w:t>
      </w:r>
      <w:r>
        <w:fldChar w:fldCharType="end"/>
      </w:r>
    </w:p>
    <w:p w:rsidR="002208B6" w:rsidRDefault="002208B6">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Mobile Station Roaming Number (MSRN) for PSTN/ISDN routeing</w:t>
      </w:r>
      <w:r>
        <w:tab/>
      </w:r>
      <w:r>
        <w:fldChar w:fldCharType="begin" w:fldLock="1"/>
      </w:r>
      <w:r>
        <w:instrText xml:space="preserve"> PAGEREF _Toc27225335 \h </w:instrText>
      </w:r>
      <w:r>
        <w:fldChar w:fldCharType="separate"/>
      </w:r>
      <w:r>
        <w:t>32</w:t>
      </w:r>
      <w:r>
        <w:fldChar w:fldCharType="end"/>
      </w:r>
    </w:p>
    <w:p w:rsidR="002208B6" w:rsidRDefault="002208B6">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Structure of Mobile Station International Data Number</w:t>
      </w:r>
      <w:r>
        <w:tab/>
      </w:r>
      <w:r>
        <w:fldChar w:fldCharType="begin" w:fldLock="1"/>
      </w:r>
      <w:r>
        <w:instrText xml:space="preserve"> PAGEREF _Toc27225336 \h </w:instrText>
      </w:r>
      <w:r>
        <w:fldChar w:fldCharType="separate"/>
      </w:r>
      <w:r>
        <w:t>32</w:t>
      </w:r>
      <w:r>
        <w:fldChar w:fldCharType="end"/>
      </w:r>
    </w:p>
    <w:p w:rsidR="002208B6" w:rsidRDefault="002208B6">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Handover Number</w:t>
      </w:r>
      <w:r>
        <w:tab/>
      </w:r>
      <w:r>
        <w:fldChar w:fldCharType="begin" w:fldLock="1"/>
      </w:r>
      <w:r>
        <w:instrText xml:space="preserve"> PAGEREF _Toc27225337 \h </w:instrText>
      </w:r>
      <w:r>
        <w:fldChar w:fldCharType="separate"/>
      </w:r>
      <w:r>
        <w:t>33</w:t>
      </w:r>
      <w:r>
        <w:fldChar w:fldCharType="end"/>
      </w:r>
    </w:p>
    <w:p w:rsidR="002208B6" w:rsidRDefault="002208B6">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Structure of an IP v4 address</w:t>
      </w:r>
      <w:r>
        <w:tab/>
      </w:r>
      <w:r>
        <w:fldChar w:fldCharType="begin" w:fldLock="1"/>
      </w:r>
      <w:r>
        <w:instrText xml:space="preserve"> PAGEREF _Toc27225338 \h </w:instrText>
      </w:r>
      <w:r>
        <w:fldChar w:fldCharType="separate"/>
      </w:r>
      <w:r>
        <w:t>33</w:t>
      </w:r>
      <w:r>
        <w:fldChar w:fldCharType="end"/>
      </w:r>
    </w:p>
    <w:p w:rsidR="002208B6" w:rsidRDefault="002208B6">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Structure of an IP v6 address</w:t>
      </w:r>
      <w:r>
        <w:tab/>
      </w:r>
      <w:r>
        <w:fldChar w:fldCharType="begin" w:fldLock="1"/>
      </w:r>
      <w:r>
        <w:instrText xml:space="preserve"> PAGEREF _Toc27225339 \h </w:instrText>
      </w:r>
      <w:r>
        <w:fldChar w:fldCharType="separate"/>
      </w:r>
      <w:r>
        <w:t>33</w:t>
      </w:r>
      <w:r>
        <w:fldChar w:fldCharType="end"/>
      </w:r>
    </w:p>
    <w:p w:rsidR="002208B6" w:rsidRDefault="002208B6">
      <w:pPr>
        <w:pStyle w:val="TOC1"/>
        <w:rPr>
          <w:rFonts w:asciiTheme="minorHAnsi" w:eastAsiaTheme="minorEastAsia" w:hAnsiTheme="minorHAnsi" w:cstheme="minorBidi"/>
          <w:szCs w:val="22"/>
          <w:lang w:eastAsia="en-GB"/>
        </w:rPr>
      </w:pPr>
      <w:r>
        <w:lastRenderedPageBreak/>
        <w:t>4</w:t>
      </w:r>
      <w:r>
        <w:rPr>
          <w:rFonts w:asciiTheme="minorHAnsi" w:eastAsiaTheme="minorEastAsia" w:hAnsiTheme="minorHAnsi" w:cstheme="minorBidi"/>
          <w:szCs w:val="22"/>
          <w:lang w:eastAsia="en-GB"/>
        </w:rPr>
        <w:tab/>
      </w:r>
      <w:r>
        <w:t>Identification of location areas and base stations</w:t>
      </w:r>
      <w:r>
        <w:tab/>
      </w:r>
      <w:r>
        <w:fldChar w:fldCharType="begin" w:fldLock="1"/>
      </w:r>
      <w:r>
        <w:instrText xml:space="preserve"> PAGEREF _Toc27225340 \h </w:instrText>
      </w:r>
      <w:r>
        <w:fldChar w:fldCharType="separate"/>
      </w:r>
      <w:r>
        <w:t>33</w:t>
      </w:r>
      <w:r>
        <w:fldChar w:fldCharType="end"/>
      </w:r>
    </w:p>
    <w:p w:rsidR="002208B6" w:rsidRDefault="002208B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Composition of the Location Area Identification (LAI)</w:t>
      </w:r>
      <w:r>
        <w:tab/>
      </w:r>
      <w:r>
        <w:fldChar w:fldCharType="begin" w:fldLock="1"/>
      </w:r>
      <w:r>
        <w:instrText xml:space="preserve"> PAGEREF _Toc27225341 \h </w:instrText>
      </w:r>
      <w:r>
        <w:fldChar w:fldCharType="separate"/>
      </w:r>
      <w:r>
        <w:t>33</w:t>
      </w:r>
      <w:r>
        <w:fldChar w:fldCharType="end"/>
      </w:r>
    </w:p>
    <w:p w:rsidR="002208B6" w:rsidRDefault="002208B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Composition of the Routing Area Identification (RAI)</w:t>
      </w:r>
      <w:r>
        <w:tab/>
      </w:r>
      <w:r>
        <w:fldChar w:fldCharType="begin" w:fldLock="1"/>
      </w:r>
      <w:r>
        <w:instrText xml:space="preserve"> PAGEREF _Toc27225342 \h </w:instrText>
      </w:r>
      <w:r>
        <w:fldChar w:fldCharType="separate"/>
      </w:r>
      <w:r>
        <w:t>34</w:t>
      </w:r>
      <w:r>
        <w:fldChar w:fldCharType="end"/>
      </w:r>
    </w:p>
    <w:p w:rsidR="002208B6" w:rsidRDefault="002208B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identification</w:t>
      </w:r>
      <w:r>
        <w:tab/>
      </w:r>
      <w:r>
        <w:fldChar w:fldCharType="begin" w:fldLock="1"/>
      </w:r>
      <w:r>
        <w:instrText xml:space="preserve"> PAGEREF _Toc27225343 \h </w:instrText>
      </w:r>
      <w:r>
        <w:fldChar w:fldCharType="separate"/>
      </w:r>
      <w:r>
        <w:t>34</w:t>
      </w:r>
      <w:r>
        <w:fldChar w:fldCharType="end"/>
      </w:r>
    </w:p>
    <w:p w:rsidR="002208B6" w:rsidRDefault="002208B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Cell Identity (CI) and Cell Global Identification (CGI)</w:t>
      </w:r>
      <w:r>
        <w:tab/>
      </w:r>
      <w:r>
        <w:fldChar w:fldCharType="begin" w:fldLock="1"/>
      </w:r>
      <w:r>
        <w:instrText xml:space="preserve"> PAGEREF _Toc27225344 \h </w:instrText>
      </w:r>
      <w:r>
        <w:fldChar w:fldCharType="separate"/>
      </w:r>
      <w:r>
        <w:t>34</w:t>
      </w:r>
      <w:r>
        <w:fldChar w:fldCharType="end"/>
      </w:r>
    </w:p>
    <w:p w:rsidR="002208B6" w:rsidRDefault="002208B6">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Base Station Identify Code (BSIC)</w:t>
      </w:r>
      <w:r>
        <w:tab/>
      </w:r>
      <w:r>
        <w:fldChar w:fldCharType="begin" w:fldLock="1"/>
      </w:r>
      <w:r>
        <w:instrText xml:space="preserve"> PAGEREF _Toc27225345 \h </w:instrText>
      </w:r>
      <w:r>
        <w:fldChar w:fldCharType="separate"/>
      </w:r>
      <w:r>
        <w:t>34</w:t>
      </w:r>
      <w:r>
        <w:fldChar w:fldCharType="end"/>
      </w:r>
    </w:p>
    <w:p w:rsidR="002208B6" w:rsidRDefault="002208B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Subscription Zone Identity (RSZI)</w:t>
      </w:r>
      <w:r>
        <w:tab/>
      </w:r>
      <w:r>
        <w:fldChar w:fldCharType="begin" w:fldLock="1"/>
      </w:r>
      <w:r>
        <w:instrText xml:space="preserve"> PAGEREF _Toc27225346 \h </w:instrText>
      </w:r>
      <w:r>
        <w:fldChar w:fldCharType="separate"/>
      </w:r>
      <w:r>
        <w:t>35</w:t>
      </w:r>
      <w:r>
        <w:fldChar w:fldCharType="end"/>
      </w:r>
    </w:p>
    <w:p w:rsidR="002208B6" w:rsidRDefault="002208B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Number</w:t>
      </w:r>
      <w:r>
        <w:tab/>
      </w:r>
      <w:r>
        <w:fldChar w:fldCharType="begin" w:fldLock="1"/>
      </w:r>
      <w:r>
        <w:instrText xml:space="preserve"> PAGEREF _Toc27225347 \h </w:instrText>
      </w:r>
      <w:r>
        <w:fldChar w:fldCharType="separate"/>
      </w:r>
      <w:r>
        <w:t>36</w:t>
      </w:r>
      <w:r>
        <w:fldChar w:fldCharType="end"/>
      </w:r>
    </w:p>
    <w:p w:rsidR="002208B6" w:rsidRDefault="002208B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Composition of the Service Area Identification (SAI)</w:t>
      </w:r>
      <w:r>
        <w:tab/>
      </w:r>
      <w:r>
        <w:fldChar w:fldCharType="begin" w:fldLock="1"/>
      </w:r>
      <w:r>
        <w:instrText xml:space="preserve"> PAGEREF _Toc27225348 \h </w:instrText>
      </w:r>
      <w:r>
        <w:fldChar w:fldCharType="separate"/>
      </w:r>
      <w:r>
        <w:t>36</w:t>
      </w:r>
      <w:r>
        <w:fldChar w:fldCharType="end"/>
      </w:r>
    </w:p>
    <w:p w:rsidR="002208B6" w:rsidRDefault="002208B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Closed Subscriber Group</w:t>
      </w:r>
      <w:r>
        <w:tab/>
      </w:r>
      <w:r>
        <w:fldChar w:fldCharType="begin" w:fldLock="1"/>
      </w:r>
      <w:r>
        <w:instrText xml:space="preserve"> PAGEREF _Toc27225349 \h </w:instrText>
      </w:r>
      <w:r>
        <w:fldChar w:fldCharType="separate"/>
      </w:r>
      <w:r>
        <w:t>36</w:t>
      </w:r>
      <w:r>
        <w:fldChar w:fldCharType="end"/>
      </w:r>
    </w:p>
    <w:p w:rsidR="002208B6" w:rsidRDefault="002208B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HNB Name</w:t>
      </w:r>
      <w:r>
        <w:tab/>
      </w:r>
      <w:r>
        <w:fldChar w:fldCharType="begin" w:fldLock="1"/>
      </w:r>
      <w:r>
        <w:instrText xml:space="preserve"> PAGEREF _Toc27225350 \h </w:instrText>
      </w:r>
      <w:r>
        <w:fldChar w:fldCharType="separate"/>
      </w:r>
      <w:r>
        <w:t>36</w:t>
      </w:r>
      <w:r>
        <w:fldChar w:fldCharType="end"/>
      </w:r>
    </w:p>
    <w:p w:rsidR="002208B6" w:rsidRDefault="002208B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CSG Type</w:t>
      </w:r>
      <w:r>
        <w:tab/>
      </w:r>
      <w:r>
        <w:fldChar w:fldCharType="begin" w:fldLock="1"/>
      </w:r>
      <w:r>
        <w:instrText xml:space="preserve"> PAGEREF _Toc27225351 \h </w:instrText>
      </w:r>
      <w:r>
        <w:fldChar w:fldCharType="separate"/>
      </w:r>
      <w:r>
        <w:t>36</w:t>
      </w:r>
      <w:r>
        <w:fldChar w:fldCharType="end"/>
      </w:r>
    </w:p>
    <w:p w:rsidR="002208B6" w:rsidRDefault="002208B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HNB Unique Identity</w:t>
      </w:r>
      <w:r>
        <w:tab/>
      </w:r>
      <w:r>
        <w:fldChar w:fldCharType="begin" w:fldLock="1"/>
      </w:r>
      <w:r>
        <w:instrText xml:space="preserve"> PAGEREF _Toc27225352 \h </w:instrText>
      </w:r>
      <w:r>
        <w:fldChar w:fldCharType="separate"/>
      </w:r>
      <w:r>
        <w:t>37</w:t>
      </w:r>
      <w:r>
        <w:fldChar w:fldCharType="end"/>
      </w:r>
    </w:p>
    <w:p w:rsidR="002208B6" w:rsidRDefault="002208B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MSCs, GSNs, location registers</w:t>
      </w:r>
      <w:r>
        <w:rPr>
          <w:lang w:eastAsia="zh-CN"/>
        </w:rPr>
        <w:t xml:space="preserve"> and CSSs</w:t>
      </w:r>
      <w:r>
        <w:tab/>
      </w:r>
      <w:r>
        <w:fldChar w:fldCharType="begin" w:fldLock="1"/>
      </w:r>
      <w:r>
        <w:instrText xml:space="preserve"> PAGEREF _Toc27225353 \h </w:instrText>
      </w:r>
      <w:r>
        <w:fldChar w:fldCharType="separate"/>
      </w:r>
      <w:r>
        <w:t>37</w:t>
      </w:r>
      <w:r>
        <w:fldChar w:fldCharType="end"/>
      </w:r>
    </w:p>
    <w:p w:rsidR="002208B6" w:rsidRDefault="002208B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Identification for routeing purposes</w:t>
      </w:r>
      <w:r>
        <w:tab/>
      </w:r>
      <w:r>
        <w:fldChar w:fldCharType="begin" w:fldLock="1"/>
      </w:r>
      <w:r>
        <w:instrText xml:space="preserve"> PAGEREF _Toc27225354 \h </w:instrText>
      </w:r>
      <w:r>
        <w:fldChar w:fldCharType="separate"/>
      </w:r>
      <w:r>
        <w:t>37</w:t>
      </w:r>
      <w:r>
        <w:fldChar w:fldCharType="end"/>
      </w:r>
    </w:p>
    <w:p w:rsidR="002208B6" w:rsidRDefault="002208B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HLR for HLR restoration application</w:t>
      </w:r>
      <w:r>
        <w:tab/>
      </w:r>
      <w:r>
        <w:fldChar w:fldCharType="begin" w:fldLock="1"/>
      </w:r>
      <w:r>
        <w:instrText xml:space="preserve"> PAGEREF _Toc27225355 \h </w:instrText>
      </w:r>
      <w:r>
        <w:fldChar w:fldCharType="separate"/>
      </w:r>
      <w:r>
        <w:t>38</w:t>
      </w:r>
      <w:r>
        <w:fldChar w:fldCharType="end"/>
      </w:r>
    </w:p>
    <w:p w:rsidR="002208B6" w:rsidRDefault="002208B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Identification of the HSS for SMS</w:t>
      </w:r>
      <w:r>
        <w:tab/>
      </w:r>
      <w:r>
        <w:fldChar w:fldCharType="begin" w:fldLock="1"/>
      </w:r>
      <w:r>
        <w:instrText xml:space="preserve"> PAGEREF _Toc27225356 \h </w:instrText>
      </w:r>
      <w:r>
        <w:fldChar w:fldCharType="separate"/>
      </w:r>
      <w:r>
        <w:t>38</w:t>
      </w:r>
      <w:r>
        <w:fldChar w:fldCharType="end"/>
      </w:r>
    </w:p>
    <w:p w:rsidR="002208B6" w:rsidRDefault="002208B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International Mobile Station Equipment Identity, Software Version Number and Permanent Equipment Identifier</w:t>
      </w:r>
      <w:r>
        <w:tab/>
      </w:r>
      <w:r>
        <w:fldChar w:fldCharType="begin" w:fldLock="1"/>
      </w:r>
      <w:r>
        <w:instrText xml:space="preserve"> PAGEREF _Toc27225357 \h </w:instrText>
      </w:r>
      <w:r>
        <w:fldChar w:fldCharType="separate"/>
      </w:r>
      <w:r>
        <w:t>38</w:t>
      </w:r>
      <w:r>
        <w:fldChar w:fldCharType="end"/>
      </w:r>
    </w:p>
    <w:p w:rsidR="002208B6" w:rsidRDefault="002208B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_Toc27225358 \h </w:instrText>
      </w:r>
      <w:r>
        <w:fldChar w:fldCharType="separate"/>
      </w:r>
      <w:r>
        <w:t>38</w:t>
      </w:r>
      <w:r>
        <w:fldChar w:fldCharType="end"/>
      </w:r>
    </w:p>
    <w:p w:rsidR="002208B6" w:rsidRDefault="002208B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Composition of IMEI and IMEISV</w:t>
      </w:r>
      <w:r>
        <w:tab/>
      </w:r>
      <w:r>
        <w:fldChar w:fldCharType="begin" w:fldLock="1"/>
      </w:r>
      <w:r>
        <w:instrText xml:space="preserve"> PAGEREF _Toc27225359 \h </w:instrText>
      </w:r>
      <w:r>
        <w:fldChar w:fldCharType="separate"/>
      </w:r>
      <w:r>
        <w:t>38</w:t>
      </w:r>
      <w:r>
        <w:fldChar w:fldCharType="end"/>
      </w:r>
    </w:p>
    <w:p w:rsidR="002208B6" w:rsidRDefault="002208B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Composition of IMEI</w:t>
      </w:r>
      <w:r>
        <w:tab/>
      </w:r>
      <w:r>
        <w:fldChar w:fldCharType="begin" w:fldLock="1"/>
      </w:r>
      <w:r>
        <w:instrText xml:space="preserve"> PAGEREF _Toc27225360 \h </w:instrText>
      </w:r>
      <w:r>
        <w:fldChar w:fldCharType="separate"/>
      </w:r>
      <w:r>
        <w:t>38</w:t>
      </w:r>
      <w:r>
        <w:fldChar w:fldCharType="end"/>
      </w:r>
    </w:p>
    <w:p w:rsidR="002208B6" w:rsidRDefault="002208B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Composition of IMEISV</w:t>
      </w:r>
      <w:r>
        <w:tab/>
      </w:r>
      <w:r>
        <w:fldChar w:fldCharType="begin" w:fldLock="1"/>
      </w:r>
      <w:r>
        <w:instrText xml:space="preserve"> PAGEREF _Toc27225361 \h </w:instrText>
      </w:r>
      <w:r>
        <w:fldChar w:fldCharType="separate"/>
      </w:r>
      <w:r>
        <w:t>39</w:t>
      </w:r>
      <w:r>
        <w:fldChar w:fldCharType="end"/>
      </w:r>
    </w:p>
    <w:p w:rsidR="002208B6" w:rsidRDefault="002208B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_Toc27225362 \h </w:instrText>
      </w:r>
      <w:r>
        <w:fldChar w:fldCharType="separate"/>
      </w:r>
      <w:r>
        <w:t>39</w:t>
      </w:r>
      <w:r>
        <w:fldChar w:fldCharType="end"/>
      </w:r>
    </w:p>
    <w:p w:rsidR="002208B6" w:rsidRDefault="002208B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Permanent Equipment Identifier (PEI)</w:t>
      </w:r>
      <w:r>
        <w:tab/>
      </w:r>
      <w:r>
        <w:fldChar w:fldCharType="begin" w:fldLock="1"/>
      </w:r>
      <w:r>
        <w:instrText xml:space="preserve"> PAGEREF _Toc27225363 \h </w:instrText>
      </w:r>
      <w:r>
        <w:fldChar w:fldCharType="separate"/>
      </w:r>
      <w:r>
        <w:t>39</w:t>
      </w:r>
      <w:r>
        <w:fldChar w:fldCharType="end"/>
      </w:r>
    </w:p>
    <w:p w:rsidR="002208B6" w:rsidRDefault="002208B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Identification of Voice Group Call and Voice Broadcast Call Entities</w:t>
      </w:r>
      <w:r>
        <w:tab/>
      </w:r>
      <w:r>
        <w:fldChar w:fldCharType="begin" w:fldLock="1"/>
      </w:r>
      <w:r>
        <w:instrText xml:space="preserve"> PAGEREF _Toc27225364 \h </w:instrText>
      </w:r>
      <w:r>
        <w:fldChar w:fldCharType="separate"/>
      </w:r>
      <w:r>
        <w:t>40</w:t>
      </w:r>
      <w:r>
        <w:fldChar w:fldCharType="end"/>
      </w:r>
    </w:p>
    <w:p w:rsidR="002208B6" w:rsidRDefault="002208B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Group Identities</w:t>
      </w:r>
      <w:r>
        <w:tab/>
      </w:r>
      <w:r>
        <w:fldChar w:fldCharType="begin" w:fldLock="1"/>
      </w:r>
      <w:r>
        <w:instrText xml:space="preserve"> PAGEREF _Toc27225365 \h </w:instrText>
      </w:r>
      <w:r>
        <w:fldChar w:fldCharType="separate"/>
      </w:r>
      <w:r>
        <w:t>40</w:t>
      </w:r>
      <w:r>
        <w:fldChar w:fldCharType="end"/>
      </w:r>
    </w:p>
    <w:p w:rsidR="002208B6" w:rsidRDefault="002208B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Group Call Area Identification</w:t>
      </w:r>
      <w:r>
        <w:tab/>
      </w:r>
      <w:r>
        <w:fldChar w:fldCharType="begin" w:fldLock="1"/>
      </w:r>
      <w:r>
        <w:instrText xml:space="preserve"> PAGEREF _Toc27225366 \h </w:instrText>
      </w:r>
      <w:r>
        <w:fldChar w:fldCharType="separate"/>
      </w:r>
      <w:r>
        <w:t>40</w:t>
      </w:r>
      <w:r>
        <w:fldChar w:fldCharType="end"/>
      </w:r>
    </w:p>
    <w:p w:rsidR="002208B6" w:rsidRDefault="002208B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Voice Group Call and Voice Broadcast Call References</w:t>
      </w:r>
      <w:r>
        <w:tab/>
      </w:r>
      <w:r>
        <w:fldChar w:fldCharType="begin" w:fldLock="1"/>
      </w:r>
      <w:r>
        <w:instrText xml:space="preserve"> PAGEREF _Toc27225367 \h </w:instrText>
      </w:r>
      <w:r>
        <w:fldChar w:fldCharType="separate"/>
      </w:r>
      <w:r>
        <w:t>40</w:t>
      </w:r>
      <w:r>
        <w:fldChar w:fldCharType="end"/>
      </w:r>
    </w:p>
    <w:p w:rsidR="002208B6" w:rsidRDefault="002208B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SCCP subsystem numbers</w:t>
      </w:r>
      <w:r>
        <w:tab/>
      </w:r>
      <w:r>
        <w:fldChar w:fldCharType="begin" w:fldLock="1"/>
      </w:r>
      <w:r>
        <w:instrText xml:space="preserve"> PAGEREF _Toc27225368 \h </w:instrText>
      </w:r>
      <w:r>
        <w:fldChar w:fldCharType="separate"/>
      </w:r>
      <w:r>
        <w:t>41</w:t>
      </w:r>
      <w:r>
        <w:fldChar w:fldCharType="end"/>
      </w:r>
    </w:p>
    <w:p w:rsidR="002208B6" w:rsidRDefault="002208B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Globally standardized subsystem numbers used for GSM/UMTS</w:t>
      </w:r>
      <w:r>
        <w:tab/>
      </w:r>
      <w:r>
        <w:fldChar w:fldCharType="begin" w:fldLock="1"/>
      </w:r>
      <w:r>
        <w:instrText xml:space="preserve"> PAGEREF _Toc27225369 \h </w:instrText>
      </w:r>
      <w:r>
        <w:fldChar w:fldCharType="separate"/>
      </w:r>
      <w:r>
        <w:t>41</w:t>
      </w:r>
      <w:r>
        <w:fldChar w:fldCharType="end"/>
      </w:r>
    </w:p>
    <w:p w:rsidR="002208B6" w:rsidRDefault="002208B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National network subsystem numbers used for GSM/UMTS</w:t>
      </w:r>
      <w:r>
        <w:tab/>
      </w:r>
      <w:r>
        <w:fldChar w:fldCharType="begin" w:fldLock="1"/>
      </w:r>
      <w:r>
        <w:instrText xml:space="preserve"> PAGEREF _Toc27225370 \h </w:instrText>
      </w:r>
      <w:r>
        <w:fldChar w:fldCharType="separate"/>
      </w:r>
      <w:r>
        <w:t>41</w:t>
      </w:r>
      <w:r>
        <w:fldChar w:fldCharType="end"/>
      </w:r>
    </w:p>
    <w:p w:rsidR="002208B6" w:rsidRDefault="002208B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Definition of Access Point Name</w:t>
      </w:r>
      <w:r>
        <w:tab/>
      </w:r>
      <w:r>
        <w:fldChar w:fldCharType="begin" w:fldLock="1"/>
      </w:r>
      <w:r>
        <w:instrText xml:space="preserve"> PAGEREF _Toc27225371 \h </w:instrText>
      </w:r>
      <w:r>
        <w:fldChar w:fldCharType="separate"/>
      </w:r>
      <w:r>
        <w:t>42</w:t>
      </w:r>
      <w:r>
        <w:fldChar w:fldCharType="end"/>
      </w:r>
    </w:p>
    <w:p w:rsidR="002208B6" w:rsidRDefault="002208B6">
      <w:pPr>
        <w:pStyle w:val="TOC1"/>
        <w:rPr>
          <w:rFonts w:asciiTheme="minorHAnsi" w:eastAsiaTheme="minorEastAsia" w:hAnsiTheme="minorHAnsi" w:cstheme="minorBidi"/>
          <w:szCs w:val="22"/>
          <w:lang w:eastAsia="en-GB"/>
        </w:rPr>
      </w:pPr>
      <w:r w:rsidRPr="002208B6">
        <w:t>9A</w:t>
      </w:r>
      <w:r>
        <w:rPr>
          <w:rFonts w:asciiTheme="minorHAnsi" w:hAnsiTheme="minorHAnsi" w:cstheme="minorBidi"/>
          <w:szCs w:val="22"/>
          <w:lang w:eastAsia="en-GB"/>
        </w:rPr>
        <w:tab/>
      </w:r>
      <w:r w:rsidRPr="00B246AC">
        <w:rPr>
          <w:rFonts w:eastAsia="SimSun"/>
        </w:rPr>
        <w:t>Definition of Data Network Name</w:t>
      </w:r>
      <w:r>
        <w:tab/>
      </w:r>
      <w:r>
        <w:fldChar w:fldCharType="begin" w:fldLock="1"/>
      </w:r>
      <w:r>
        <w:instrText xml:space="preserve"> PAGEREF _Toc27225372 \h </w:instrText>
      </w:r>
      <w:r>
        <w:fldChar w:fldCharType="separate"/>
      </w:r>
      <w:r>
        <w:t>42</w:t>
      </w:r>
      <w:r>
        <w:fldChar w:fldCharType="end"/>
      </w:r>
    </w:p>
    <w:p w:rsidR="002208B6" w:rsidRDefault="002208B6">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_Toc27225373 \h </w:instrText>
      </w:r>
      <w:r>
        <w:fldChar w:fldCharType="separate"/>
      </w:r>
      <w:r>
        <w:t>42</w:t>
      </w:r>
      <w:r>
        <w:fldChar w:fldCharType="end"/>
      </w:r>
    </w:p>
    <w:p w:rsidR="002208B6" w:rsidRDefault="002208B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Structure of APN</w:t>
      </w:r>
      <w:r>
        <w:tab/>
      </w:r>
      <w:r>
        <w:fldChar w:fldCharType="begin" w:fldLock="1"/>
      </w:r>
      <w:r>
        <w:instrText xml:space="preserve"> PAGEREF _Toc27225374 \h </w:instrText>
      </w:r>
      <w:r>
        <w:fldChar w:fldCharType="separate"/>
      </w:r>
      <w:r>
        <w:t>42</w:t>
      </w:r>
      <w:r>
        <w:fldChar w:fldCharType="end"/>
      </w:r>
    </w:p>
    <w:p w:rsidR="002208B6" w:rsidRDefault="002208B6">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Format of APN Network Identifier</w:t>
      </w:r>
      <w:r>
        <w:tab/>
      </w:r>
      <w:r>
        <w:fldChar w:fldCharType="begin" w:fldLock="1"/>
      </w:r>
      <w:r>
        <w:instrText xml:space="preserve"> PAGEREF _Toc27225375 \h </w:instrText>
      </w:r>
      <w:r>
        <w:fldChar w:fldCharType="separate"/>
      </w:r>
      <w:r>
        <w:t>43</w:t>
      </w:r>
      <w:r>
        <w:fldChar w:fldCharType="end"/>
      </w:r>
    </w:p>
    <w:p w:rsidR="002208B6" w:rsidRDefault="002208B6">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Format of APN Operator Identifier</w:t>
      </w:r>
      <w:r>
        <w:tab/>
      </w:r>
      <w:r>
        <w:fldChar w:fldCharType="begin" w:fldLock="1"/>
      </w:r>
      <w:r>
        <w:instrText xml:space="preserve"> PAGEREF _Toc27225376 \h </w:instrText>
      </w:r>
      <w:r>
        <w:fldChar w:fldCharType="separate"/>
      </w:r>
      <w:r>
        <w:t>43</w:t>
      </w:r>
      <w:r>
        <w:fldChar w:fldCharType="end"/>
      </w:r>
    </w:p>
    <w:p w:rsidR="002208B6" w:rsidRDefault="002208B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Definition of the Wild Card APN</w:t>
      </w:r>
      <w:r>
        <w:tab/>
      </w:r>
      <w:r>
        <w:fldChar w:fldCharType="begin" w:fldLock="1"/>
      </w:r>
      <w:r>
        <w:instrText xml:space="preserve"> PAGEREF _Toc27225377 \h </w:instrText>
      </w:r>
      <w:r>
        <w:fldChar w:fldCharType="separate"/>
      </w:r>
      <w:r>
        <w:t>44</w:t>
      </w:r>
      <w:r>
        <w:fldChar w:fldCharType="end"/>
      </w:r>
    </w:p>
    <w:p w:rsidR="002208B6" w:rsidRDefault="002208B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Coding of the Wild Card APN</w:t>
      </w:r>
      <w:r>
        <w:tab/>
      </w:r>
      <w:r>
        <w:fldChar w:fldCharType="begin" w:fldLock="1"/>
      </w:r>
      <w:r>
        <w:instrText xml:space="preserve"> PAGEREF _Toc27225378 \h </w:instrText>
      </w:r>
      <w:r>
        <w:fldChar w:fldCharType="separate"/>
      </w:r>
      <w:r>
        <w:t>44</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9.3</w:t>
      </w:r>
      <w:r w:rsidRPr="002208B6">
        <w:rPr>
          <w:rFonts w:asciiTheme="minorHAnsi" w:eastAsiaTheme="minorEastAsia" w:hAnsiTheme="minorHAnsi"/>
          <w:sz w:val="22"/>
          <w:szCs w:val="22"/>
          <w:lang w:eastAsia="en-GB"/>
        </w:rPr>
        <w:tab/>
      </w:r>
      <w:r w:rsidRPr="00B246AC">
        <w:rPr>
          <w:rFonts w:cs="Arial"/>
        </w:rPr>
        <w:t>Definition of Emergency APN</w:t>
      </w:r>
      <w:r>
        <w:tab/>
      </w:r>
      <w:r>
        <w:fldChar w:fldCharType="begin" w:fldLock="1"/>
      </w:r>
      <w:r>
        <w:instrText xml:space="preserve"> PAGEREF _Toc27225379 \h </w:instrText>
      </w:r>
      <w:r>
        <w:fldChar w:fldCharType="separate"/>
      </w:r>
      <w:r>
        <w:t>44</w:t>
      </w:r>
      <w:r>
        <w:fldChar w:fldCharType="end"/>
      </w:r>
    </w:p>
    <w:p w:rsidR="002208B6" w:rsidRDefault="002208B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Identification of the Cordless Telephony System entities</w:t>
      </w:r>
      <w:r>
        <w:tab/>
      </w:r>
      <w:r>
        <w:fldChar w:fldCharType="begin" w:fldLock="1"/>
      </w:r>
      <w:r>
        <w:instrText xml:space="preserve"> PAGEREF _Toc27225380 \h </w:instrText>
      </w:r>
      <w:r>
        <w:fldChar w:fldCharType="separate"/>
      </w:r>
      <w:r>
        <w:t>44</w:t>
      </w:r>
      <w:r>
        <w:fldChar w:fldCharType="end"/>
      </w:r>
    </w:p>
    <w:p w:rsidR="002208B6" w:rsidRDefault="002208B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 description of CTS</w:t>
      </w:r>
      <w:r>
        <w:noBreakHyphen/>
        <w:t>MS and CTS</w:t>
      </w:r>
      <w:r>
        <w:noBreakHyphen/>
        <w:t>FP Identities</w:t>
      </w:r>
      <w:r>
        <w:tab/>
      </w:r>
      <w:r>
        <w:fldChar w:fldCharType="begin" w:fldLock="1"/>
      </w:r>
      <w:r>
        <w:instrText xml:space="preserve"> PAGEREF _Toc27225381 \h </w:instrText>
      </w:r>
      <w:r>
        <w:fldChar w:fldCharType="separate"/>
      </w:r>
      <w:r>
        <w:t>44</w:t>
      </w:r>
      <w:r>
        <w:fldChar w:fldCharType="end"/>
      </w:r>
    </w:p>
    <w:p w:rsidR="002208B6" w:rsidRDefault="002208B6">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CTS Mobile Subscriber Identities</w:t>
      </w:r>
      <w:r>
        <w:tab/>
      </w:r>
      <w:r>
        <w:fldChar w:fldCharType="begin" w:fldLock="1"/>
      </w:r>
      <w:r>
        <w:instrText xml:space="preserve"> PAGEREF _Toc27225382 \h </w:instrText>
      </w:r>
      <w:r>
        <w:fldChar w:fldCharType="separate"/>
      </w:r>
      <w:r>
        <w:t>44</w:t>
      </w:r>
      <w:r>
        <w:fldChar w:fldCharType="end"/>
      </w:r>
    </w:p>
    <w:p w:rsidR="002208B6" w:rsidRDefault="002208B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_Toc27225383 \h </w:instrText>
      </w:r>
      <w:r>
        <w:fldChar w:fldCharType="separate"/>
      </w:r>
      <w:r>
        <w:t>44</w:t>
      </w:r>
      <w:r>
        <w:fldChar w:fldCharType="end"/>
      </w:r>
    </w:p>
    <w:p w:rsidR="002208B6" w:rsidRDefault="002208B6">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Composition of the CTSMSI</w:t>
      </w:r>
      <w:r>
        <w:tab/>
      </w:r>
      <w:r>
        <w:fldChar w:fldCharType="begin" w:fldLock="1"/>
      </w:r>
      <w:r>
        <w:instrText xml:space="preserve"> PAGEREF _Toc27225384 \h </w:instrText>
      </w:r>
      <w:r>
        <w:fldChar w:fldCharType="separate"/>
      </w:r>
      <w:r>
        <w:t>44</w:t>
      </w:r>
      <w:r>
        <w:fldChar w:fldCharType="end"/>
      </w:r>
    </w:p>
    <w:p w:rsidR="002208B6" w:rsidRDefault="002208B6">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_Toc27225385 \h </w:instrText>
      </w:r>
      <w:r>
        <w:fldChar w:fldCharType="separate"/>
      </w:r>
      <w:r>
        <w:t>45</w:t>
      </w:r>
      <w:r>
        <w:fldChar w:fldCharType="end"/>
      </w:r>
    </w:p>
    <w:p w:rsidR="002208B6" w:rsidRDefault="002208B6">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CTSMSI hexadecimal representation</w:t>
      </w:r>
      <w:r>
        <w:tab/>
      </w:r>
      <w:r>
        <w:fldChar w:fldCharType="begin" w:fldLock="1"/>
      </w:r>
      <w:r>
        <w:instrText xml:space="preserve"> PAGEREF _Toc27225386 \h </w:instrText>
      </w:r>
      <w:r>
        <w:fldChar w:fldCharType="separate"/>
      </w:r>
      <w:r>
        <w:t>45</w:t>
      </w:r>
      <w:r>
        <w:fldChar w:fldCharType="end"/>
      </w:r>
    </w:p>
    <w:p w:rsidR="002208B6" w:rsidRDefault="002208B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Fixed Part Beacon Identity</w:t>
      </w:r>
      <w:r>
        <w:tab/>
      </w:r>
      <w:r>
        <w:fldChar w:fldCharType="begin" w:fldLock="1"/>
      </w:r>
      <w:r>
        <w:instrText xml:space="preserve"> PAGEREF _Toc27225387 \h </w:instrText>
      </w:r>
      <w:r>
        <w:fldChar w:fldCharType="separate"/>
      </w:r>
      <w:r>
        <w:t>45</w:t>
      </w:r>
      <w:r>
        <w:fldChar w:fldCharType="end"/>
      </w:r>
    </w:p>
    <w:p w:rsidR="002208B6" w:rsidRDefault="002208B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_Toc27225388 \h </w:instrText>
      </w:r>
      <w:r>
        <w:fldChar w:fldCharType="separate"/>
      </w:r>
      <w:r>
        <w:t>45</w:t>
      </w:r>
      <w:r>
        <w:fldChar w:fldCharType="end"/>
      </w:r>
    </w:p>
    <w:p w:rsidR="002208B6" w:rsidRDefault="002208B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Composition of the FPBI</w:t>
      </w:r>
      <w:r>
        <w:tab/>
      </w:r>
      <w:r>
        <w:fldChar w:fldCharType="begin" w:fldLock="1"/>
      </w:r>
      <w:r>
        <w:instrText xml:space="preserve"> PAGEREF _Toc27225389 \h </w:instrText>
      </w:r>
      <w:r>
        <w:fldChar w:fldCharType="separate"/>
      </w:r>
      <w:r>
        <w:t>46</w:t>
      </w:r>
      <w:r>
        <w:fldChar w:fldCharType="end"/>
      </w:r>
    </w:p>
    <w:p w:rsidR="002208B6" w:rsidRDefault="002208B6">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FPBI general structure</w:t>
      </w:r>
      <w:r>
        <w:tab/>
      </w:r>
      <w:r>
        <w:fldChar w:fldCharType="begin" w:fldLock="1"/>
      </w:r>
      <w:r>
        <w:instrText xml:space="preserve"> PAGEREF _Toc27225390 \h </w:instrText>
      </w:r>
      <w:r>
        <w:fldChar w:fldCharType="separate"/>
      </w:r>
      <w:r>
        <w:t>46</w:t>
      </w:r>
      <w:r>
        <w:fldChar w:fldCharType="end"/>
      </w:r>
    </w:p>
    <w:p w:rsidR="002208B6" w:rsidRDefault="002208B6">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FPBI class A</w:t>
      </w:r>
      <w:r>
        <w:tab/>
      </w:r>
      <w:r>
        <w:fldChar w:fldCharType="begin" w:fldLock="1"/>
      </w:r>
      <w:r>
        <w:instrText xml:space="preserve"> PAGEREF _Toc27225391 \h </w:instrText>
      </w:r>
      <w:r>
        <w:fldChar w:fldCharType="separate"/>
      </w:r>
      <w:r>
        <w:t>46</w:t>
      </w:r>
      <w:r>
        <w:fldChar w:fldCharType="end"/>
      </w:r>
    </w:p>
    <w:p w:rsidR="002208B6" w:rsidRDefault="002208B6">
      <w:pPr>
        <w:pStyle w:val="TOC4"/>
        <w:rPr>
          <w:rFonts w:asciiTheme="minorHAnsi" w:eastAsiaTheme="minorEastAsia" w:hAnsiTheme="minorHAnsi" w:cstheme="minorBidi"/>
          <w:sz w:val="22"/>
          <w:szCs w:val="22"/>
          <w:lang w:eastAsia="en-GB"/>
        </w:rPr>
      </w:pPr>
      <w:r>
        <w:t>10.3.2.3</w:t>
      </w:r>
      <w:r>
        <w:rPr>
          <w:rFonts w:asciiTheme="minorHAnsi" w:eastAsiaTheme="minorEastAsia" w:hAnsiTheme="minorHAnsi" w:cstheme="minorBidi"/>
          <w:sz w:val="22"/>
          <w:szCs w:val="22"/>
          <w:lang w:eastAsia="en-GB"/>
        </w:rPr>
        <w:tab/>
      </w:r>
      <w:r>
        <w:t>FPBI class B</w:t>
      </w:r>
      <w:r>
        <w:tab/>
      </w:r>
      <w:r>
        <w:fldChar w:fldCharType="begin" w:fldLock="1"/>
      </w:r>
      <w:r>
        <w:instrText xml:space="preserve"> PAGEREF _Toc27225392 \h </w:instrText>
      </w:r>
      <w:r>
        <w:fldChar w:fldCharType="separate"/>
      </w:r>
      <w:r>
        <w:t>46</w:t>
      </w:r>
      <w:r>
        <w:fldChar w:fldCharType="end"/>
      </w:r>
    </w:p>
    <w:p w:rsidR="002208B6" w:rsidRDefault="002208B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_Toc27225393 \h </w:instrText>
      </w:r>
      <w:r>
        <w:fldChar w:fldCharType="separate"/>
      </w:r>
      <w:r>
        <w:t>47</w:t>
      </w:r>
      <w:r>
        <w:fldChar w:fldCharType="end"/>
      </w:r>
    </w:p>
    <w:p w:rsidR="002208B6" w:rsidRDefault="002208B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International Fixed Part Equipment Identity</w:t>
      </w:r>
      <w:r>
        <w:tab/>
      </w:r>
      <w:r>
        <w:fldChar w:fldCharType="begin" w:fldLock="1"/>
      </w:r>
      <w:r>
        <w:instrText xml:space="preserve"> PAGEREF _Toc27225394 \h </w:instrText>
      </w:r>
      <w:r>
        <w:fldChar w:fldCharType="separate"/>
      </w:r>
      <w:r>
        <w:t>47</w:t>
      </w:r>
      <w:r>
        <w:fldChar w:fldCharType="end"/>
      </w:r>
    </w:p>
    <w:p w:rsidR="002208B6" w:rsidRDefault="002208B6">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_Toc27225395 \h </w:instrText>
      </w:r>
      <w:r>
        <w:fldChar w:fldCharType="separate"/>
      </w:r>
      <w:r>
        <w:t>47</w:t>
      </w:r>
      <w:r>
        <w:fldChar w:fldCharType="end"/>
      </w:r>
    </w:p>
    <w:p w:rsidR="002208B6" w:rsidRDefault="002208B6">
      <w:pPr>
        <w:pStyle w:val="TOC3"/>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Composition of the IFPEI</w:t>
      </w:r>
      <w:r>
        <w:tab/>
      </w:r>
      <w:r>
        <w:fldChar w:fldCharType="begin" w:fldLock="1"/>
      </w:r>
      <w:r>
        <w:instrText xml:space="preserve"> PAGEREF _Toc27225396 \h </w:instrText>
      </w:r>
      <w:r>
        <w:fldChar w:fldCharType="separate"/>
      </w:r>
      <w:r>
        <w:t>47</w:t>
      </w:r>
      <w:r>
        <w:fldChar w:fldCharType="end"/>
      </w:r>
    </w:p>
    <w:p w:rsidR="002208B6" w:rsidRDefault="002208B6">
      <w:pPr>
        <w:pStyle w:val="TOC3"/>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_Toc27225397 \h </w:instrText>
      </w:r>
      <w:r>
        <w:fldChar w:fldCharType="separate"/>
      </w:r>
      <w:r>
        <w:t>48</w:t>
      </w:r>
      <w:r>
        <w:fldChar w:fldCharType="end"/>
      </w:r>
    </w:p>
    <w:p w:rsidR="002208B6" w:rsidRDefault="002208B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International Fixed Part Subscription Identity</w:t>
      </w:r>
      <w:r>
        <w:tab/>
      </w:r>
      <w:r>
        <w:fldChar w:fldCharType="begin" w:fldLock="1"/>
      </w:r>
      <w:r>
        <w:instrText xml:space="preserve"> PAGEREF _Toc27225398 \h </w:instrText>
      </w:r>
      <w:r>
        <w:fldChar w:fldCharType="separate"/>
      </w:r>
      <w:r>
        <w:t>48</w:t>
      </w:r>
      <w:r>
        <w:fldChar w:fldCharType="end"/>
      </w:r>
    </w:p>
    <w:p w:rsidR="002208B6" w:rsidRDefault="002208B6">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_Toc27225399 \h </w:instrText>
      </w:r>
      <w:r>
        <w:fldChar w:fldCharType="separate"/>
      </w:r>
      <w:r>
        <w:t>48</w:t>
      </w:r>
      <w:r>
        <w:fldChar w:fldCharType="end"/>
      </w:r>
    </w:p>
    <w:p w:rsidR="002208B6" w:rsidRDefault="002208B6">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Composition of the IFPSI</w:t>
      </w:r>
      <w:r>
        <w:tab/>
      </w:r>
      <w:r>
        <w:fldChar w:fldCharType="begin" w:fldLock="1"/>
      </w:r>
      <w:r>
        <w:instrText xml:space="preserve"> PAGEREF _Toc27225400 \h </w:instrText>
      </w:r>
      <w:r>
        <w:fldChar w:fldCharType="separate"/>
      </w:r>
      <w:r>
        <w:t>48</w:t>
      </w:r>
      <w:r>
        <w:fldChar w:fldCharType="end"/>
      </w:r>
    </w:p>
    <w:p w:rsidR="002208B6" w:rsidRDefault="002208B6">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_Toc27225401 \h </w:instrText>
      </w:r>
      <w:r>
        <w:fldChar w:fldCharType="separate"/>
      </w:r>
      <w:r>
        <w:t>48</w:t>
      </w:r>
      <w:r>
        <w:fldChar w:fldCharType="end"/>
      </w:r>
    </w:p>
    <w:p w:rsidR="002208B6" w:rsidRDefault="002208B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Identification of Localised Service Area</w:t>
      </w:r>
      <w:r>
        <w:tab/>
      </w:r>
      <w:r>
        <w:fldChar w:fldCharType="begin" w:fldLock="1"/>
      </w:r>
      <w:r>
        <w:instrText xml:space="preserve"> PAGEREF _Toc27225402 \h </w:instrText>
      </w:r>
      <w:r>
        <w:fldChar w:fldCharType="separate"/>
      </w:r>
      <w:r>
        <w:t>49</w:t>
      </w:r>
      <w:r>
        <w:fldChar w:fldCharType="end"/>
      </w:r>
    </w:p>
    <w:p w:rsidR="002208B6" w:rsidRDefault="002208B6">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Identification of PLMN, RNC, Service Area, CN domain and Shared Network Area</w:t>
      </w:r>
      <w:r>
        <w:tab/>
      </w:r>
      <w:r>
        <w:fldChar w:fldCharType="begin" w:fldLock="1"/>
      </w:r>
      <w:r>
        <w:instrText xml:space="preserve"> PAGEREF _Toc27225403 \h </w:instrText>
      </w:r>
      <w:r>
        <w:fldChar w:fldCharType="separate"/>
      </w:r>
      <w:r>
        <w:t>49</w:t>
      </w:r>
      <w:r>
        <w:fldChar w:fldCharType="end"/>
      </w:r>
    </w:p>
    <w:p w:rsidR="002208B6" w:rsidRDefault="002208B6">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PLMN Identifier</w:t>
      </w:r>
      <w:r>
        <w:tab/>
      </w:r>
      <w:r>
        <w:fldChar w:fldCharType="begin" w:fldLock="1"/>
      </w:r>
      <w:r>
        <w:instrText xml:space="preserve"> PAGEREF _Toc27225404 \h </w:instrText>
      </w:r>
      <w:r>
        <w:fldChar w:fldCharType="separate"/>
      </w:r>
      <w:r>
        <w:t>49</w:t>
      </w:r>
      <w:r>
        <w:fldChar w:fldCharType="end"/>
      </w:r>
    </w:p>
    <w:p w:rsidR="002208B6" w:rsidRDefault="002208B6">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CN Domain Identifier</w:t>
      </w:r>
      <w:r>
        <w:tab/>
      </w:r>
      <w:r>
        <w:fldChar w:fldCharType="begin" w:fldLock="1"/>
      </w:r>
      <w:r>
        <w:instrText xml:space="preserve"> PAGEREF _Toc27225405 \h </w:instrText>
      </w:r>
      <w:r>
        <w:fldChar w:fldCharType="separate"/>
      </w:r>
      <w:r>
        <w:t>49</w:t>
      </w:r>
      <w:r>
        <w:fldChar w:fldCharType="end"/>
      </w:r>
    </w:p>
    <w:p w:rsidR="002208B6" w:rsidRDefault="002208B6">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CN Identifier</w:t>
      </w:r>
      <w:r>
        <w:tab/>
      </w:r>
      <w:r>
        <w:fldChar w:fldCharType="begin" w:fldLock="1"/>
      </w:r>
      <w:r>
        <w:instrText xml:space="preserve"> PAGEREF _Toc27225406 \h </w:instrText>
      </w:r>
      <w:r>
        <w:fldChar w:fldCharType="separate"/>
      </w:r>
      <w:r>
        <w:t>50</w:t>
      </w:r>
      <w:r>
        <w:fldChar w:fldCharType="end"/>
      </w:r>
    </w:p>
    <w:p w:rsidR="002208B6" w:rsidRDefault="002208B6">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RNC Identifier</w:t>
      </w:r>
      <w:r>
        <w:tab/>
      </w:r>
      <w:r>
        <w:fldChar w:fldCharType="begin" w:fldLock="1"/>
      </w:r>
      <w:r>
        <w:instrText xml:space="preserve"> PAGEREF _Toc27225407 \h </w:instrText>
      </w:r>
      <w:r>
        <w:fldChar w:fldCharType="separate"/>
      </w:r>
      <w:r>
        <w:t>50</w:t>
      </w:r>
      <w:r>
        <w:fldChar w:fldCharType="end"/>
      </w:r>
    </w:p>
    <w:p w:rsidR="002208B6" w:rsidRDefault="002208B6">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Service Area Identifier</w:t>
      </w:r>
      <w:r>
        <w:tab/>
      </w:r>
      <w:r>
        <w:fldChar w:fldCharType="begin" w:fldLock="1"/>
      </w:r>
      <w:r>
        <w:instrText xml:space="preserve"> PAGEREF _Toc27225408 \h </w:instrText>
      </w:r>
      <w:r>
        <w:fldChar w:fldCharType="separate"/>
      </w:r>
      <w:r>
        <w:t>50</w:t>
      </w:r>
      <w:r>
        <w:fldChar w:fldCharType="end"/>
      </w:r>
    </w:p>
    <w:p w:rsidR="002208B6" w:rsidRDefault="002208B6">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Shared Network Area Identifier</w:t>
      </w:r>
      <w:r>
        <w:tab/>
      </w:r>
      <w:r>
        <w:fldChar w:fldCharType="begin" w:fldLock="1"/>
      </w:r>
      <w:r>
        <w:instrText xml:space="preserve"> PAGEREF _Toc27225409 \h </w:instrText>
      </w:r>
      <w:r>
        <w:fldChar w:fldCharType="separate"/>
      </w:r>
      <w:r>
        <w:t>50</w:t>
      </w:r>
      <w:r>
        <w:fldChar w:fldCharType="end"/>
      </w:r>
    </w:p>
    <w:p w:rsidR="002208B6" w:rsidRDefault="002208B6">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Stand-Alone Non-Public Network Identifier</w:t>
      </w:r>
      <w:r>
        <w:tab/>
      </w:r>
      <w:r>
        <w:fldChar w:fldCharType="begin" w:fldLock="1"/>
      </w:r>
      <w:r>
        <w:instrText xml:space="preserve"> PAGEREF _Toc27225410 \h </w:instrText>
      </w:r>
      <w:r>
        <w:fldChar w:fldCharType="separate"/>
      </w:r>
      <w:r>
        <w:t>51</w:t>
      </w:r>
      <w:r>
        <w:fldChar w:fldCharType="end"/>
      </w:r>
    </w:p>
    <w:p w:rsidR="002208B6" w:rsidRDefault="002208B6">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_Toc27225411 \h </w:instrText>
      </w:r>
      <w:r>
        <w:fldChar w:fldCharType="separate"/>
      </w:r>
      <w:r>
        <w:t>51</w:t>
      </w:r>
      <w:r>
        <w:fldChar w:fldCharType="end"/>
      </w:r>
    </w:p>
    <w:p w:rsidR="002208B6" w:rsidRDefault="002208B6">
      <w:pPr>
        <w:pStyle w:val="TOC3"/>
        <w:rPr>
          <w:rFonts w:asciiTheme="minorHAnsi" w:eastAsiaTheme="minorEastAsia" w:hAnsiTheme="minorHAnsi" w:cstheme="minorBidi"/>
          <w:sz w:val="22"/>
          <w:szCs w:val="22"/>
          <w:lang w:eastAsia="en-GB"/>
        </w:rPr>
      </w:pPr>
      <w:r>
        <w:t>12.7.2</w:t>
      </w:r>
      <w:r>
        <w:rPr>
          <w:rFonts w:asciiTheme="minorHAnsi" w:eastAsiaTheme="minorEastAsia" w:hAnsiTheme="minorHAnsi" w:cstheme="minorBidi"/>
          <w:sz w:val="22"/>
          <w:szCs w:val="22"/>
          <w:lang w:eastAsia="en-GB"/>
        </w:rPr>
        <w:tab/>
      </w:r>
      <w:r>
        <w:t>NID of assignment mode 0</w:t>
      </w:r>
      <w:r>
        <w:tab/>
      </w:r>
      <w:r>
        <w:fldChar w:fldCharType="begin" w:fldLock="1"/>
      </w:r>
      <w:r>
        <w:instrText xml:space="preserve"> PAGEREF _Toc27225412 \h </w:instrText>
      </w:r>
      <w:r>
        <w:fldChar w:fldCharType="separate"/>
      </w:r>
      <w:r>
        <w:t>51</w:t>
      </w:r>
      <w:r>
        <w:fldChar w:fldCharType="end"/>
      </w:r>
    </w:p>
    <w:p w:rsidR="002208B6" w:rsidRDefault="002208B6">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Numbering, addressing and identification within the IP multimedia core network subsystem</w:t>
      </w:r>
      <w:r>
        <w:tab/>
      </w:r>
      <w:r>
        <w:fldChar w:fldCharType="begin" w:fldLock="1"/>
      </w:r>
      <w:r>
        <w:instrText xml:space="preserve"> PAGEREF _Toc27225413 \h </w:instrText>
      </w:r>
      <w:r>
        <w:fldChar w:fldCharType="separate"/>
      </w:r>
      <w:r>
        <w:t>52</w:t>
      </w:r>
      <w:r>
        <w:fldChar w:fldCharType="end"/>
      </w:r>
    </w:p>
    <w:p w:rsidR="002208B6" w:rsidRDefault="002208B6">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_Toc27225414 \h </w:instrText>
      </w:r>
      <w:r>
        <w:fldChar w:fldCharType="separate"/>
      </w:r>
      <w:r>
        <w:t>52</w:t>
      </w:r>
      <w:r>
        <w:fldChar w:fldCharType="end"/>
      </w:r>
    </w:p>
    <w:p w:rsidR="002208B6" w:rsidRDefault="002208B6">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_Toc27225415 \h </w:instrText>
      </w:r>
      <w:r>
        <w:fldChar w:fldCharType="separate"/>
      </w:r>
      <w:r>
        <w:t>52</w:t>
      </w:r>
      <w:r>
        <w:fldChar w:fldCharType="end"/>
      </w:r>
    </w:p>
    <w:p w:rsidR="002208B6" w:rsidRDefault="002208B6">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_Toc27225416 \h </w:instrText>
      </w:r>
      <w:r>
        <w:fldChar w:fldCharType="separate"/>
      </w:r>
      <w:r>
        <w:t>52</w:t>
      </w:r>
      <w:r>
        <w:fldChar w:fldCharType="end"/>
      </w:r>
    </w:p>
    <w:p w:rsidR="002208B6" w:rsidRDefault="002208B6">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_Toc27225417 \h </w:instrText>
      </w:r>
      <w:r>
        <w:fldChar w:fldCharType="separate"/>
      </w:r>
      <w:r>
        <w:t>53</w:t>
      </w:r>
      <w:r>
        <w:fldChar w:fldCharType="end"/>
      </w:r>
    </w:p>
    <w:p w:rsidR="002208B6" w:rsidRDefault="002208B6">
      <w:pPr>
        <w:pStyle w:val="TOC2"/>
        <w:rPr>
          <w:rFonts w:asciiTheme="minorHAnsi" w:eastAsiaTheme="minorEastAsia" w:hAnsiTheme="minorHAnsi" w:cstheme="minorBidi"/>
          <w:sz w:val="22"/>
          <w:szCs w:val="22"/>
          <w:lang w:eastAsia="en-GB"/>
        </w:rPr>
      </w:pPr>
      <w:r>
        <w:t>13.4A</w:t>
      </w:r>
      <w:r>
        <w:rPr>
          <w:rFonts w:asciiTheme="minorHAnsi" w:eastAsiaTheme="minorEastAsia" w:hAnsiTheme="minorHAnsi" w:cstheme="minorBidi"/>
          <w:sz w:val="22"/>
          <w:szCs w:val="22"/>
          <w:lang w:eastAsia="en-GB"/>
        </w:rPr>
        <w:tab/>
      </w:r>
      <w:r>
        <w:t>Wildcarded Public User Identity</w:t>
      </w:r>
      <w:r>
        <w:tab/>
      </w:r>
      <w:r>
        <w:fldChar w:fldCharType="begin" w:fldLock="1"/>
      </w:r>
      <w:r>
        <w:instrText xml:space="preserve"> PAGEREF _Toc27225418 \h </w:instrText>
      </w:r>
      <w:r>
        <w:fldChar w:fldCharType="separate"/>
      </w:r>
      <w:r>
        <w:t>53</w:t>
      </w:r>
      <w:r>
        <w:fldChar w:fldCharType="end"/>
      </w:r>
    </w:p>
    <w:p w:rsidR="002208B6" w:rsidRDefault="002208B6">
      <w:pPr>
        <w:pStyle w:val="TOC2"/>
        <w:rPr>
          <w:rFonts w:asciiTheme="minorHAnsi" w:eastAsiaTheme="minorEastAsia" w:hAnsiTheme="minorHAnsi" w:cstheme="minorBidi"/>
          <w:sz w:val="22"/>
          <w:szCs w:val="22"/>
          <w:lang w:eastAsia="en-GB"/>
        </w:rPr>
      </w:pPr>
      <w:r>
        <w:t>13.4B</w:t>
      </w:r>
      <w:r>
        <w:rPr>
          <w:rFonts w:asciiTheme="minorHAnsi" w:eastAsiaTheme="minorEastAsia" w:hAnsiTheme="minorHAnsi" w:cstheme="minorBidi"/>
          <w:sz w:val="22"/>
          <w:szCs w:val="22"/>
          <w:lang w:eastAsia="en-GB"/>
        </w:rPr>
        <w:tab/>
      </w:r>
      <w:r>
        <w:t>Temporary Public User Identity</w:t>
      </w:r>
      <w:r>
        <w:tab/>
      </w:r>
      <w:r>
        <w:fldChar w:fldCharType="begin" w:fldLock="1"/>
      </w:r>
      <w:r>
        <w:instrText xml:space="preserve"> PAGEREF _Toc27225419 \h </w:instrText>
      </w:r>
      <w:r>
        <w:fldChar w:fldCharType="separate"/>
      </w:r>
      <w:r>
        <w:t>54</w:t>
      </w:r>
      <w:r>
        <w:fldChar w:fldCharType="end"/>
      </w:r>
    </w:p>
    <w:p w:rsidR="002208B6" w:rsidRDefault="002208B6">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Public Service Identity (PSI)</w:t>
      </w:r>
      <w:r>
        <w:tab/>
      </w:r>
      <w:r>
        <w:fldChar w:fldCharType="begin" w:fldLock="1"/>
      </w:r>
      <w:r>
        <w:instrText xml:space="preserve"> PAGEREF _Toc27225420 \h </w:instrText>
      </w:r>
      <w:r>
        <w:fldChar w:fldCharType="separate"/>
      </w:r>
      <w:r>
        <w:t>54</w:t>
      </w:r>
      <w:r>
        <w:fldChar w:fldCharType="end"/>
      </w:r>
    </w:p>
    <w:p w:rsidR="002208B6" w:rsidRDefault="002208B6">
      <w:pPr>
        <w:pStyle w:val="TOC2"/>
        <w:rPr>
          <w:rFonts w:asciiTheme="minorHAnsi" w:eastAsiaTheme="minorEastAsia" w:hAnsiTheme="minorHAnsi" w:cstheme="minorBidi"/>
          <w:sz w:val="22"/>
          <w:szCs w:val="22"/>
          <w:lang w:eastAsia="en-GB"/>
        </w:rPr>
      </w:pPr>
      <w:r>
        <w:t>13.5A</w:t>
      </w:r>
      <w:r>
        <w:rPr>
          <w:rFonts w:asciiTheme="minorHAnsi" w:eastAsiaTheme="minorEastAsia" w:hAnsiTheme="minorHAnsi" w:cstheme="minorBidi"/>
          <w:sz w:val="22"/>
          <w:szCs w:val="22"/>
          <w:lang w:eastAsia="en-GB"/>
        </w:rPr>
        <w:tab/>
      </w:r>
      <w:r>
        <w:t>Private Service Identity</w:t>
      </w:r>
      <w:r>
        <w:tab/>
      </w:r>
      <w:r>
        <w:fldChar w:fldCharType="begin" w:fldLock="1"/>
      </w:r>
      <w:r>
        <w:instrText xml:space="preserve"> PAGEREF _Toc27225421 \h </w:instrText>
      </w:r>
      <w:r>
        <w:fldChar w:fldCharType="separate"/>
      </w:r>
      <w:r>
        <w:t>55</w:t>
      </w:r>
      <w:r>
        <w:fldChar w:fldCharType="end"/>
      </w:r>
    </w:p>
    <w:p w:rsidR="002208B6" w:rsidRDefault="002208B6">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Anonymous User Identity</w:t>
      </w:r>
      <w:r>
        <w:tab/>
      </w:r>
      <w:r>
        <w:fldChar w:fldCharType="begin" w:fldLock="1"/>
      </w:r>
      <w:r>
        <w:instrText xml:space="preserve"> PAGEREF _Toc27225422 \h </w:instrText>
      </w:r>
      <w:r>
        <w:fldChar w:fldCharType="separate"/>
      </w:r>
      <w:r>
        <w:t>55</w:t>
      </w:r>
      <w:r>
        <w:fldChar w:fldCharType="end"/>
      </w:r>
    </w:p>
    <w:p w:rsidR="002208B6" w:rsidRDefault="002208B6">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Unavailable User Identity</w:t>
      </w:r>
      <w:r>
        <w:tab/>
      </w:r>
      <w:r>
        <w:fldChar w:fldCharType="begin" w:fldLock="1"/>
      </w:r>
      <w:r>
        <w:instrText xml:space="preserve"> PAGEREF _Toc27225423 \h </w:instrText>
      </w:r>
      <w:r>
        <w:fldChar w:fldCharType="separate"/>
      </w:r>
      <w:r>
        <w:t>55</w:t>
      </w:r>
      <w:r>
        <w:fldChar w:fldCharType="end"/>
      </w:r>
    </w:p>
    <w:p w:rsidR="002208B6" w:rsidRDefault="002208B6">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Instance-ID</w:t>
      </w:r>
      <w:r>
        <w:tab/>
      </w:r>
      <w:r>
        <w:fldChar w:fldCharType="begin" w:fldLock="1"/>
      </w:r>
      <w:r>
        <w:instrText xml:space="preserve"> PAGEREF _Toc27225424 \h </w:instrText>
      </w:r>
      <w:r>
        <w:fldChar w:fldCharType="separate"/>
      </w:r>
      <w:r>
        <w:t>55</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13.9</w:t>
      </w:r>
      <w:r w:rsidRPr="002208B6">
        <w:rPr>
          <w:rFonts w:asciiTheme="minorHAnsi" w:eastAsiaTheme="minorEastAsia" w:hAnsiTheme="minorHAnsi" w:cstheme="minorBidi"/>
          <w:sz w:val="22"/>
          <w:szCs w:val="22"/>
          <w:lang w:eastAsia="en-GB"/>
        </w:rPr>
        <w:tab/>
      </w:r>
      <w:r w:rsidRPr="00B246AC">
        <w:rPr>
          <w:lang w:val="sv-SE"/>
        </w:rPr>
        <w:t>XCAP Root URI</w:t>
      </w:r>
      <w:r>
        <w:tab/>
      </w:r>
      <w:r>
        <w:fldChar w:fldCharType="begin" w:fldLock="1"/>
      </w:r>
      <w:r>
        <w:instrText xml:space="preserve"> PAGEREF _Toc27225425 \h </w:instrText>
      </w:r>
      <w:r>
        <w:fldChar w:fldCharType="separate"/>
      </w:r>
      <w:r>
        <w:t>55</w:t>
      </w:r>
      <w:r>
        <w:fldChar w:fldCharType="end"/>
      </w:r>
    </w:p>
    <w:p w:rsidR="002208B6" w:rsidRDefault="002208B6">
      <w:pPr>
        <w:pStyle w:val="TOC3"/>
        <w:rPr>
          <w:rFonts w:asciiTheme="minorHAnsi" w:eastAsiaTheme="minorEastAsia" w:hAnsiTheme="minorHAnsi" w:cstheme="minorBidi"/>
          <w:sz w:val="22"/>
          <w:szCs w:val="22"/>
          <w:lang w:eastAsia="en-GB"/>
        </w:rPr>
      </w:pPr>
      <w:r w:rsidRPr="002208B6">
        <w:t>13.9.1</w:t>
      </w:r>
      <w:r w:rsidRPr="002208B6">
        <w:rPr>
          <w:rFonts w:asciiTheme="minorHAnsi" w:eastAsiaTheme="minorEastAsia" w:hAnsiTheme="minorHAnsi" w:cstheme="minorBidi"/>
          <w:sz w:val="22"/>
          <w:szCs w:val="22"/>
          <w:lang w:eastAsia="en-GB"/>
        </w:rPr>
        <w:tab/>
      </w:r>
      <w:r w:rsidRPr="00B246AC">
        <w:rPr>
          <w:lang w:val="sv-SE"/>
        </w:rPr>
        <w:t>XCAP Root URI on Ut interface</w:t>
      </w:r>
      <w:r>
        <w:tab/>
      </w:r>
      <w:r>
        <w:fldChar w:fldCharType="begin" w:fldLock="1"/>
      </w:r>
      <w:r>
        <w:instrText xml:space="preserve"> PAGEREF _Toc27225426 \h </w:instrText>
      </w:r>
      <w:r>
        <w:fldChar w:fldCharType="separate"/>
      </w:r>
      <w:r>
        <w:t>55</w:t>
      </w:r>
      <w:r>
        <w:fldChar w:fldCharType="end"/>
      </w:r>
    </w:p>
    <w:p w:rsidR="002208B6" w:rsidRDefault="002208B6">
      <w:pPr>
        <w:pStyle w:val="TOC4"/>
        <w:rPr>
          <w:rFonts w:asciiTheme="minorHAnsi" w:eastAsiaTheme="minorEastAsia" w:hAnsiTheme="minorHAnsi" w:cstheme="minorBidi"/>
          <w:sz w:val="22"/>
          <w:szCs w:val="22"/>
          <w:lang w:eastAsia="en-GB"/>
        </w:rPr>
      </w:pPr>
      <w:r>
        <w:t>13.9.1.1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_Toc27225427 \h </w:instrText>
      </w:r>
      <w:r>
        <w:fldChar w:fldCharType="separate"/>
      </w:r>
      <w:r>
        <w:t>55</w:t>
      </w:r>
      <w:r>
        <w:fldChar w:fldCharType="end"/>
      </w:r>
    </w:p>
    <w:p w:rsidR="002208B6" w:rsidRDefault="002208B6">
      <w:pPr>
        <w:pStyle w:val="TOC4"/>
        <w:rPr>
          <w:rFonts w:asciiTheme="minorHAnsi" w:eastAsiaTheme="minorEastAsia" w:hAnsiTheme="minorHAnsi" w:cstheme="minorBidi"/>
          <w:sz w:val="22"/>
          <w:szCs w:val="22"/>
          <w:lang w:eastAsia="en-GB"/>
        </w:rPr>
      </w:pPr>
      <w:r>
        <w:t>13.9.1.2</w:t>
      </w:r>
      <w:r>
        <w:rPr>
          <w:rFonts w:asciiTheme="minorHAnsi" w:eastAsiaTheme="minorEastAsia" w:hAnsiTheme="minorHAnsi" w:cstheme="minorBidi"/>
          <w:sz w:val="22"/>
          <w:szCs w:val="22"/>
          <w:lang w:eastAsia="en-GB"/>
        </w:rPr>
        <w:tab/>
      </w:r>
      <w:r>
        <w:t>Format of XCAP Root URI</w:t>
      </w:r>
      <w:r>
        <w:tab/>
      </w:r>
      <w:r>
        <w:fldChar w:fldCharType="begin" w:fldLock="1"/>
      </w:r>
      <w:r>
        <w:instrText xml:space="preserve"> PAGEREF _Toc27225428 \h </w:instrText>
      </w:r>
      <w:r>
        <w:fldChar w:fldCharType="separate"/>
      </w:r>
      <w:r>
        <w:t>56</w:t>
      </w:r>
      <w:r>
        <w:fldChar w:fldCharType="end"/>
      </w:r>
    </w:p>
    <w:p w:rsidR="002208B6" w:rsidRDefault="002208B6">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_Toc27225429 \h </w:instrText>
      </w:r>
      <w:r>
        <w:fldChar w:fldCharType="separate"/>
      </w:r>
      <w:r>
        <w:t>56</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13.11</w:t>
      </w:r>
      <w:r w:rsidRPr="002208B6">
        <w:rPr>
          <w:rFonts w:asciiTheme="minorHAnsi" w:eastAsiaTheme="minorEastAsia" w:hAnsiTheme="minorHAnsi" w:cstheme="minorBidi"/>
          <w:sz w:val="22"/>
          <w:szCs w:val="22"/>
          <w:lang w:eastAsia="en-GB"/>
        </w:rPr>
        <w:tab/>
      </w:r>
      <w:r w:rsidRPr="00B246AC">
        <w:rPr>
          <w:lang w:val="en-US"/>
        </w:rPr>
        <w:t>Unknown User Identity</w:t>
      </w:r>
      <w:r>
        <w:tab/>
      </w:r>
      <w:r>
        <w:fldChar w:fldCharType="begin" w:fldLock="1"/>
      </w:r>
      <w:r>
        <w:instrText xml:space="preserve"> PAGEREF _Toc27225430 \h </w:instrText>
      </w:r>
      <w:r>
        <w:fldChar w:fldCharType="separate"/>
      </w:r>
      <w:r>
        <w:t>57</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13.12</w:t>
      </w:r>
      <w:r w:rsidRPr="002208B6">
        <w:rPr>
          <w:rFonts w:asciiTheme="minorHAnsi" w:eastAsiaTheme="minorEastAsia" w:hAnsiTheme="minorHAnsi" w:cstheme="minorBidi"/>
          <w:sz w:val="22"/>
          <w:szCs w:val="22"/>
          <w:lang w:eastAsia="en-GB"/>
        </w:rPr>
        <w:tab/>
      </w:r>
      <w:r w:rsidRPr="00B246AC">
        <w:rPr>
          <w:lang w:val="sv-SE"/>
        </w:rPr>
        <w:t>Default WWSF URI</w:t>
      </w:r>
      <w:r>
        <w:tab/>
      </w:r>
      <w:r>
        <w:fldChar w:fldCharType="begin" w:fldLock="1"/>
      </w:r>
      <w:r>
        <w:instrText xml:space="preserve"> PAGEREF _Toc27225431 \h </w:instrText>
      </w:r>
      <w:r>
        <w:fldChar w:fldCharType="separate"/>
      </w:r>
      <w:r>
        <w:t>57</w:t>
      </w:r>
      <w:r>
        <w:fldChar w:fldCharType="end"/>
      </w:r>
    </w:p>
    <w:p w:rsidR="002208B6" w:rsidRDefault="002208B6">
      <w:pPr>
        <w:pStyle w:val="TOC3"/>
        <w:rPr>
          <w:rFonts w:asciiTheme="minorHAnsi" w:eastAsiaTheme="minorEastAsia" w:hAnsiTheme="minorHAnsi" w:cstheme="minorBidi"/>
          <w:sz w:val="22"/>
          <w:szCs w:val="22"/>
          <w:lang w:eastAsia="en-GB"/>
        </w:rPr>
      </w:pPr>
      <w:r w:rsidRPr="002208B6">
        <w:t>13.12.1</w:t>
      </w:r>
      <w:r w:rsidRPr="002208B6">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_Toc27225432 \h </w:instrText>
      </w:r>
      <w:r>
        <w:fldChar w:fldCharType="separate"/>
      </w:r>
      <w:r>
        <w:t>57</w:t>
      </w:r>
      <w:r>
        <w:fldChar w:fldCharType="end"/>
      </w:r>
    </w:p>
    <w:p w:rsidR="002208B6" w:rsidRDefault="002208B6">
      <w:pPr>
        <w:pStyle w:val="TOC3"/>
        <w:rPr>
          <w:rFonts w:asciiTheme="minorHAnsi" w:eastAsiaTheme="minorEastAsia" w:hAnsiTheme="minorHAnsi" w:cstheme="minorBidi"/>
          <w:sz w:val="22"/>
          <w:szCs w:val="22"/>
          <w:lang w:eastAsia="en-GB"/>
        </w:rPr>
      </w:pPr>
      <w:r w:rsidRPr="002208B6">
        <w:t>13.12.2</w:t>
      </w:r>
      <w:r w:rsidRPr="002208B6">
        <w:rPr>
          <w:rFonts w:asciiTheme="minorHAnsi" w:eastAsiaTheme="minorEastAsia" w:hAnsiTheme="minorHAnsi" w:cstheme="minorBidi"/>
          <w:sz w:val="22"/>
          <w:szCs w:val="22"/>
          <w:lang w:eastAsia="en-GB"/>
        </w:rPr>
        <w:tab/>
      </w:r>
      <w:r>
        <w:t xml:space="preserve">Format of the </w:t>
      </w:r>
      <w:r w:rsidRPr="00B246AC">
        <w:rPr>
          <w:lang w:val="sv-SE"/>
        </w:rPr>
        <w:t xml:space="preserve">Default WWSF </w:t>
      </w:r>
      <w:r>
        <w:rPr>
          <w:lang w:eastAsia="ja-JP"/>
        </w:rPr>
        <w:t>URI</w:t>
      </w:r>
      <w:r>
        <w:tab/>
      </w:r>
      <w:r>
        <w:fldChar w:fldCharType="begin" w:fldLock="1"/>
      </w:r>
      <w:r>
        <w:instrText xml:space="preserve"> PAGEREF _Toc27225433 \h </w:instrText>
      </w:r>
      <w:r>
        <w:fldChar w:fldCharType="separate"/>
      </w:r>
      <w:r>
        <w:t>57</w:t>
      </w:r>
      <w:r>
        <w:fldChar w:fldCharType="end"/>
      </w:r>
    </w:p>
    <w:p w:rsidR="002208B6" w:rsidRDefault="002208B6">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rPr>
          <w:lang w:eastAsia="zh-CN"/>
        </w:rPr>
        <w:t xml:space="preserve">IMEI based </w:t>
      </w:r>
      <w:r w:rsidRPr="00B246AC">
        <w:rPr>
          <w:lang w:val="en-US"/>
        </w:rPr>
        <w:t>i</w:t>
      </w:r>
      <w:r w:rsidRPr="00B246AC">
        <w:rPr>
          <w:lang w:val="x-none"/>
        </w:rPr>
        <w:t>dentity</w:t>
      </w:r>
      <w:r>
        <w:tab/>
      </w:r>
      <w:r>
        <w:fldChar w:fldCharType="begin" w:fldLock="1"/>
      </w:r>
      <w:r>
        <w:instrText xml:space="preserve"> PAGEREF _Toc27225434 \h </w:instrText>
      </w:r>
      <w:r>
        <w:fldChar w:fldCharType="separate"/>
      </w:r>
      <w:r>
        <w:t>58</w:t>
      </w:r>
      <w:r>
        <w:fldChar w:fldCharType="end"/>
      </w:r>
    </w:p>
    <w:p w:rsidR="002208B6" w:rsidRDefault="002208B6">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Numbering, addressing and identification for 3GPP System to WLAN Interworking</w:t>
      </w:r>
      <w:r>
        <w:tab/>
      </w:r>
      <w:r>
        <w:fldChar w:fldCharType="begin" w:fldLock="1"/>
      </w:r>
      <w:r>
        <w:instrText xml:space="preserve"> PAGEREF _Toc27225435 \h </w:instrText>
      </w:r>
      <w:r>
        <w:fldChar w:fldCharType="separate"/>
      </w:r>
      <w:r>
        <w:t>58</w:t>
      </w:r>
      <w:r>
        <w:fldChar w:fldCharType="end"/>
      </w:r>
    </w:p>
    <w:p w:rsidR="002208B6" w:rsidRDefault="002208B6">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_Toc27225436 \h </w:instrText>
      </w:r>
      <w:r>
        <w:fldChar w:fldCharType="separate"/>
      </w:r>
      <w:r>
        <w:t>58</w:t>
      </w:r>
      <w:r>
        <w:fldChar w:fldCharType="end"/>
      </w:r>
    </w:p>
    <w:p w:rsidR="002208B6" w:rsidRDefault="002208B6">
      <w:pPr>
        <w:pStyle w:val="TOC2"/>
        <w:rPr>
          <w:rFonts w:asciiTheme="minorHAnsi" w:eastAsiaTheme="minorEastAsia" w:hAnsiTheme="minorHAnsi" w:cstheme="minorBidi"/>
          <w:sz w:val="22"/>
          <w:szCs w:val="22"/>
          <w:lang w:eastAsia="en-GB"/>
        </w:rPr>
      </w:pPr>
      <w:r>
        <w:t>14.2 Home network realm</w:t>
      </w:r>
      <w:r>
        <w:tab/>
      </w:r>
      <w:r>
        <w:fldChar w:fldCharType="begin" w:fldLock="1"/>
      </w:r>
      <w:r>
        <w:instrText xml:space="preserve"> PAGEREF _Toc27225437 \h </w:instrText>
      </w:r>
      <w:r>
        <w:fldChar w:fldCharType="separate"/>
      </w:r>
      <w:r>
        <w:t>58</w:t>
      </w:r>
      <w:r>
        <w:fldChar w:fldCharType="end"/>
      </w:r>
    </w:p>
    <w:p w:rsidR="002208B6" w:rsidRDefault="002208B6">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_Toc27225438 \h </w:instrText>
      </w:r>
      <w:r>
        <w:fldChar w:fldCharType="separate"/>
      </w:r>
      <w:r>
        <w:t>59</w:t>
      </w:r>
      <w:r>
        <w:fldChar w:fldCharType="end"/>
      </w:r>
    </w:p>
    <w:p w:rsidR="002208B6" w:rsidRDefault="002208B6">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_Toc27225439 \h </w:instrText>
      </w:r>
      <w:r>
        <w:fldChar w:fldCharType="separate"/>
      </w:r>
      <w:r>
        <w:t>59</w:t>
      </w:r>
      <w:r>
        <w:fldChar w:fldCharType="end"/>
      </w:r>
    </w:p>
    <w:p w:rsidR="002208B6" w:rsidRDefault="002208B6">
      <w:pPr>
        <w:pStyle w:val="TOC2"/>
        <w:rPr>
          <w:rFonts w:asciiTheme="minorHAnsi" w:eastAsiaTheme="minorEastAsia" w:hAnsiTheme="minorHAnsi" w:cstheme="minorBidi"/>
          <w:sz w:val="22"/>
          <w:szCs w:val="22"/>
          <w:lang w:eastAsia="en-GB"/>
        </w:rPr>
      </w:pPr>
      <w:r>
        <w:t>14.4A</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_Toc27225440 \h </w:instrText>
      </w:r>
      <w:r>
        <w:fldChar w:fldCharType="separate"/>
      </w:r>
      <w:r>
        <w:t>60</w:t>
      </w:r>
      <w:r>
        <w:fldChar w:fldCharType="end"/>
      </w:r>
    </w:p>
    <w:p w:rsidR="002208B6" w:rsidRDefault="002208B6">
      <w:pPr>
        <w:pStyle w:val="TOC2"/>
        <w:rPr>
          <w:rFonts w:asciiTheme="minorHAnsi" w:eastAsiaTheme="minorEastAsia" w:hAnsiTheme="minorHAnsi" w:cstheme="minorBidi"/>
          <w:sz w:val="22"/>
          <w:szCs w:val="22"/>
          <w:lang w:eastAsia="en-GB"/>
        </w:rPr>
      </w:pPr>
      <w:r>
        <w:t>14.5 Temporary identities</w:t>
      </w:r>
      <w:r>
        <w:tab/>
      </w:r>
      <w:r>
        <w:fldChar w:fldCharType="begin" w:fldLock="1"/>
      </w:r>
      <w:r>
        <w:instrText xml:space="preserve"> PAGEREF _Toc27225441 \h </w:instrText>
      </w:r>
      <w:r>
        <w:fldChar w:fldCharType="separate"/>
      </w:r>
      <w:r>
        <w:t>60</w:t>
      </w:r>
      <w:r>
        <w:fldChar w:fldCharType="end"/>
      </w:r>
    </w:p>
    <w:p w:rsidR="002208B6" w:rsidRDefault="002208B6">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_Toc27225442 \h </w:instrText>
      </w:r>
      <w:r>
        <w:fldChar w:fldCharType="separate"/>
      </w:r>
      <w:r>
        <w:t>60</w:t>
      </w:r>
      <w:r>
        <w:fldChar w:fldCharType="end"/>
      </w:r>
    </w:p>
    <w:p w:rsidR="002208B6" w:rsidRDefault="002208B6">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W-APN</w:t>
      </w:r>
      <w:r>
        <w:tab/>
      </w:r>
      <w:r>
        <w:fldChar w:fldCharType="begin" w:fldLock="1"/>
      </w:r>
      <w:r>
        <w:instrText xml:space="preserve"> PAGEREF _Toc27225443 \h </w:instrText>
      </w:r>
      <w:r>
        <w:fldChar w:fldCharType="separate"/>
      </w:r>
      <w:r>
        <w:t>61</w:t>
      </w:r>
      <w:r>
        <w:fldChar w:fldCharType="end"/>
      </w:r>
    </w:p>
    <w:p w:rsidR="002208B6" w:rsidRDefault="002208B6">
      <w:pPr>
        <w:pStyle w:val="TOC3"/>
        <w:rPr>
          <w:rFonts w:asciiTheme="minorHAnsi" w:eastAsiaTheme="minorEastAsia" w:hAnsiTheme="minorHAnsi" w:cstheme="minorBidi"/>
          <w:sz w:val="22"/>
          <w:szCs w:val="22"/>
          <w:lang w:eastAsia="en-GB"/>
        </w:rPr>
      </w:pPr>
      <w:r>
        <w:t>14.7.1</w:t>
      </w:r>
      <w:r>
        <w:rPr>
          <w:rFonts w:asciiTheme="minorHAnsi" w:eastAsiaTheme="minorEastAsia" w:hAnsiTheme="minorHAnsi" w:cstheme="minorBidi"/>
          <w:sz w:val="22"/>
          <w:szCs w:val="22"/>
          <w:lang w:eastAsia="en-GB"/>
        </w:rPr>
        <w:tab/>
      </w:r>
      <w:r>
        <w:t>Format of W-APN Network Identifier</w:t>
      </w:r>
      <w:r>
        <w:tab/>
      </w:r>
      <w:r>
        <w:fldChar w:fldCharType="begin" w:fldLock="1"/>
      </w:r>
      <w:r>
        <w:instrText xml:space="preserve"> PAGEREF _Toc27225444 \h </w:instrText>
      </w:r>
      <w:r>
        <w:fldChar w:fldCharType="separate"/>
      </w:r>
      <w:r>
        <w:t>61</w:t>
      </w:r>
      <w:r>
        <w:fldChar w:fldCharType="end"/>
      </w:r>
    </w:p>
    <w:p w:rsidR="002208B6" w:rsidRDefault="002208B6">
      <w:pPr>
        <w:pStyle w:val="TOC3"/>
        <w:rPr>
          <w:rFonts w:asciiTheme="minorHAnsi" w:eastAsiaTheme="minorEastAsia" w:hAnsiTheme="minorHAnsi" w:cstheme="minorBidi"/>
          <w:sz w:val="22"/>
          <w:szCs w:val="22"/>
          <w:lang w:eastAsia="en-GB"/>
        </w:rPr>
      </w:pPr>
      <w:r>
        <w:t>14.7.2</w:t>
      </w:r>
      <w:r>
        <w:rPr>
          <w:rFonts w:asciiTheme="minorHAnsi" w:eastAsiaTheme="minorEastAsia" w:hAnsiTheme="minorHAnsi" w:cstheme="minorBidi"/>
          <w:sz w:val="22"/>
          <w:szCs w:val="22"/>
          <w:lang w:eastAsia="en-GB"/>
        </w:rPr>
        <w:tab/>
      </w:r>
      <w:r>
        <w:t>Format of W-APN Operator Identifier</w:t>
      </w:r>
      <w:r>
        <w:tab/>
      </w:r>
      <w:r>
        <w:fldChar w:fldCharType="begin" w:fldLock="1"/>
      </w:r>
      <w:r>
        <w:instrText xml:space="preserve"> PAGEREF _Toc27225445 \h </w:instrText>
      </w:r>
      <w:r>
        <w:fldChar w:fldCharType="separate"/>
      </w:r>
      <w:r>
        <w:t>61</w:t>
      </w:r>
      <w:r>
        <w:fldChar w:fldCharType="end"/>
      </w:r>
    </w:p>
    <w:p w:rsidR="002208B6" w:rsidRDefault="002208B6">
      <w:pPr>
        <w:pStyle w:val="TOC3"/>
        <w:rPr>
          <w:rFonts w:asciiTheme="minorHAnsi" w:eastAsiaTheme="minorEastAsia" w:hAnsiTheme="minorHAnsi" w:cstheme="minorBidi"/>
          <w:sz w:val="22"/>
          <w:szCs w:val="22"/>
          <w:lang w:eastAsia="en-GB"/>
        </w:rPr>
      </w:pPr>
      <w:r>
        <w:t>14.7.3</w:t>
      </w:r>
      <w:r>
        <w:rPr>
          <w:rFonts w:asciiTheme="minorHAnsi" w:eastAsiaTheme="minorEastAsia" w:hAnsiTheme="minorHAnsi" w:cstheme="minorBidi"/>
          <w:sz w:val="22"/>
          <w:szCs w:val="22"/>
          <w:lang w:eastAsia="en-GB"/>
        </w:rPr>
        <w:tab/>
      </w:r>
      <w:r>
        <w:t>Alternative Format of W-APN Operator Identifier</w:t>
      </w:r>
      <w:r>
        <w:tab/>
      </w:r>
      <w:r>
        <w:fldChar w:fldCharType="begin" w:fldLock="1"/>
      </w:r>
      <w:r>
        <w:instrText xml:space="preserve"> PAGEREF _Toc27225446 \h </w:instrText>
      </w:r>
      <w:r>
        <w:fldChar w:fldCharType="separate"/>
      </w:r>
      <w:r>
        <w:t>62</w:t>
      </w:r>
      <w:r>
        <w:fldChar w:fldCharType="end"/>
      </w:r>
    </w:p>
    <w:p w:rsidR="002208B6" w:rsidRDefault="002208B6">
      <w:pPr>
        <w:pStyle w:val="TOC2"/>
        <w:rPr>
          <w:rFonts w:asciiTheme="minorHAnsi" w:eastAsiaTheme="minorEastAsia" w:hAnsiTheme="minorHAnsi" w:cstheme="minorBidi"/>
          <w:sz w:val="22"/>
          <w:szCs w:val="22"/>
          <w:lang w:eastAsia="en-GB"/>
        </w:rPr>
      </w:pPr>
      <w:r>
        <w:t>14.8 Emergency Realm and Emergency NAI for Emergency Cases</w:t>
      </w:r>
      <w:r>
        <w:tab/>
      </w:r>
      <w:r>
        <w:fldChar w:fldCharType="begin" w:fldLock="1"/>
      </w:r>
      <w:r>
        <w:instrText xml:space="preserve"> PAGEREF _Toc27225447 \h </w:instrText>
      </w:r>
      <w:r>
        <w:fldChar w:fldCharType="separate"/>
      </w:r>
      <w:r>
        <w:t>62</w:t>
      </w:r>
      <w:r>
        <w:fldChar w:fldCharType="end"/>
      </w:r>
    </w:p>
    <w:p w:rsidR="002208B6" w:rsidRDefault="002208B6">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Identification of Multimedia Broadcast/Multicast Service</w:t>
      </w:r>
      <w:r>
        <w:tab/>
      </w:r>
      <w:r>
        <w:fldChar w:fldCharType="begin" w:fldLock="1"/>
      </w:r>
      <w:r>
        <w:instrText xml:space="preserve"> PAGEREF _Toc27225448 \h </w:instrText>
      </w:r>
      <w:r>
        <w:fldChar w:fldCharType="separate"/>
      </w:r>
      <w:r>
        <w:t>63</w:t>
      </w:r>
      <w:r>
        <w:fldChar w:fldCharType="end"/>
      </w:r>
    </w:p>
    <w:p w:rsidR="002208B6" w:rsidRDefault="002208B6">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_Toc27225449 \h </w:instrText>
      </w:r>
      <w:r>
        <w:fldChar w:fldCharType="separate"/>
      </w:r>
      <w:r>
        <w:t>63</w:t>
      </w:r>
      <w:r>
        <w:fldChar w:fldCharType="end"/>
      </w:r>
    </w:p>
    <w:p w:rsidR="002208B6" w:rsidRDefault="002208B6">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Structure of TMGI</w:t>
      </w:r>
      <w:r>
        <w:tab/>
      </w:r>
      <w:r>
        <w:fldChar w:fldCharType="begin" w:fldLock="1"/>
      </w:r>
      <w:r>
        <w:instrText xml:space="preserve"> PAGEREF _Toc27225450 \h </w:instrText>
      </w:r>
      <w:r>
        <w:fldChar w:fldCharType="separate"/>
      </w:r>
      <w:r>
        <w:t>63</w:t>
      </w:r>
      <w:r>
        <w:fldChar w:fldCharType="end"/>
      </w:r>
    </w:p>
    <w:p w:rsidR="002208B6" w:rsidRDefault="002208B6">
      <w:pPr>
        <w:pStyle w:val="TOC2"/>
        <w:rPr>
          <w:rFonts w:asciiTheme="minorHAnsi" w:eastAsiaTheme="minorEastAsia" w:hAnsiTheme="minorHAnsi" w:cstheme="minorBidi"/>
          <w:sz w:val="22"/>
          <w:szCs w:val="22"/>
          <w:lang w:eastAsia="en-GB"/>
        </w:rPr>
      </w:pPr>
      <w:r>
        <w:t>15.3</w:t>
      </w:r>
      <w:r>
        <w:rPr>
          <w:rFonts w:asciiTheme="minorHAnsi" w:eastAsiaTheme="minorEastAsia" w:hAnsiTheme="minorHAnsi" w:cstheme="minorBidi"/>
          <w:sz w:val="22"/>
          <w:szCs w:val="22"/>
          <w:lang w:eastAsia="en-GB"/>
        </w:rPr>
        <w:tab/>
      </w:r>
      <w:r>
        <w:t>Structure of MBMS SAI</w:t>
      </w:r>
      <w:r>
        <w:tab/>
      </w:r>
      <w:r>
        <w:fldChar w:fldCharType="begin" w:fldLock="1"/>
      </w:r>
      <w:r>
        <w:instrText xml:space="preserve"> PAGEREF _Toc27225451 \h </w:instrText>
      </w:r>
      <w:r>
        <w:fldChar w:fldCharType="separate"/>
      </w:r>
      <w:r>
        <w:t>64</w:t>
      </w:r>
      <w:r>
        <w:fldChar w:fldCharType="end"/>
      </w:r>
    </w:p>
    <w:p w:rsidR="002208B6" w:rsidRDefault="002208B6">
      <w:pPr>
        <w:pStyle w:val="TOC2"/>
        <w:rPr>
          <w:rFonts w:asciiTheme="minorHAnsi" w:eastAsiaTheme="minorEastAsia" w:hAnsiTheme="minorHAnsi" w:cstheme="minorBidi"/>
          <w:sz w:val="22"/>
          <w:szCs w:val="22"/>
          <w:lang w:eastAsia="en-GB"/>
        </w:rPr>
      </w:pPr>
      <w:r>
        <w:t>15.4</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_Toc27225452 \h </w:instrText>
      </w:r>
      <w:r>
        <w:fldChar w:fldCharType="separate"/>
      </w:r>
      <w:r>
        <w:t>64</w:t>
      </w:r>
      <w:r>
        <w:fldChar w:fldCharType="end"/>
      </w:r>
    </w:p>
    <w:p w:rsidR="002208B6" w:rsidRDefault="002208B6">
      <w:pPr>
        <w:pStyle w:val="TOC2"/>
        <w:rPr>
          <w:rFonts w:asciiTheme="minorHAnsi" w:eastAsiaTheme="minorEastAsia" w:hAnsiTheme="minorHAnsi" w:cstheme="minorBidi"/>
          <w:sz w:val="22"/>
          <w:szCs w:val="22"/>
          <w:lang w:eastAsia="en-GB"/>
        </w:rPr>
      </w:pPr>
      <w:r>
        <w:t>15.5</w:t>
      </w:r>
      <w:r>
        <w:rPr>
          <w:rFonts w:asciiTheme="minorHAnsi" w:eastAsiaTheme="minorEastAsia" w:hAnsiTheme="minorHAnsi" w:cstheme="minorBidi"/>
          <w:sz w:val="22"/>
          <w:szCs w:val="22"/>
          <w:lang w:eastAsia="en-GB"/>
        </w:rPr>
        <w:tab/>
      </w:r>
      <w:r>
        <w:t>Addressing and identification for Bootstrapping MBMS Service Announcement</w:t>
      </w:r>
      <w:r>
        <w:tab/>
      </w:r>
      <w:r>
        <w:fldChar w:fldCharType="begin" w:fldLock="1"/>
      </w:r>
      <w:r>
        <w:instrText xml:space="preserve"> PAGEREF _Toc27225453 \h </w:instrText>
      </w:r>
      <w:r>
        <w:fldChar w:fldCharType="separate"/>
      </w:r>
      <w:r>
        <w:t>65</w:t>
      </w:r>
      <w:r>
        <w:fldChar w:fldCharType="end"/>
      </w:r>
    </w:p>
    <w:p w:rsidR="002208B6" w:rsidRDefault="002208B6">
      <w:pPr>
        <w:pStyle w:val="TOC1"/>
        <w:rPr>
          <w:rFonts w:asciiTheme="minorHAnsi" w:eastAsiaTheme="minorEastAsia" w:hAnsiTheme="minorHAnsi" w:cstheme="minorBidi"/>
          <w:szCs w:val="22"/>
          <w:lang w:eastAsia="en-GB"/>
        </w:rPr>
      </w:pPr>
      <w:r>
        <w:lastRenderedPageBreak/>
        <w:t>16</w:t>
      </w:r>
      <w:r>
        <w:rPr>
          <w:rFonts w:asciiTheme="minorHAnsi" w:eastAsiaTheme="minorEastAsia" w:hAnsiTheme="minorHAnsi" w:cstheme="minorBidi"/>
          <w:szCs w:val="22"/>
          <w:lang w:eastAsia="en-GB"/>
        </w:rPr>
        <w:tab/>
      </w:r>
      <w:r>
        <w:t>Numbering, addressing and identification within the GAA subsystem</w:t>
      </w:r>
      <w:r>
        <w:tab/>
      </w:r>
      <w:r>
        <w:fldChar w:fldCharType="begin" w:fldLock="1"/>
      </w:r>
      <w:r>
        <w:instrText xml:space="preserve"> PAGEREF _Toc27225454 \h </w:instrText>
      </w:r>
      <w:r>
        <w:fldChar w:fldCharType="separate"/>
      </w:r>
      <w:r>
        <w:t>65</w:t>
      </w:r>
      <w:r>
        <w:fldChar w:fldCharType="end"/>
      </w:r>
    </w:p>
    <w:p w:rsidR="002208B6" w:rsidRDefault="002208B6">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_Toc27225455 \h </w:instrText>
      </w:r>
      <w:r>
        <w:fldChar w:fldCharType="separate"/>
      </w:r>
      <w:r>
        <w:t>65</w:t>
      </w:r>
      <w:r>
        <w:fldChar w:fldCharType="end"/>
      </w:r>
    </w:p>
    <w:p w:rsidR="002208B6" w:rsidRDefault="002208B6">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BSF address</w:t>
      </w:r>
      <w:r>
        <w:tab/>
      </w:r>
      <w:r>
        <w:fldChar w:fldCharType="begin" w:fldLock="1"/>
      </w:r>
      <w:r>
        <w:instrText xml:space="preserve"> PAGEREF _Toc27225456 \h </w:instrText>
      </w:r>
      <w:r>
        <w:fldChar w:fldCharType="separate"/>
      </w:r>
      <w:r>
        <w:t>65</w:t>
      </w:r>
      <w:r>
        <w:fldChar w:fldCharType="end"/>
      </w:r>
    </w:p>
    <w:p w:rsidR="002208B6" w:rsidRDefault="002208B6">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Numbering, addressing and identification within the Generic Access Network</w:t>
      </w:r>
      <w:r>
        <w:tab/>
      </w:r>
      <w:r>
        <w:fldChar w:fldCharType="begin" w:fldLock="1"/>
      </w:r>
      <w:r>
        <w:instrText xml:space="preserve"> PAGEREF _Toc27225457 \h </w:instrText>
      </w:r>
      <w:r>
        <w:fldChar w:fldCharType="separate"/>
      </w:r>
      <w:r>
        <w:t>66</w:t>
      </w:r>
      <w:r>
        <w:fldChar w:fldCharType="end"/>
      </w:r>
    </w:p>
    <w:p w:rsidR="002208B6" w:rsidRDefault="002208B6">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_Toc27225458 \h </w:instrText>
      </w:r>
      <w:r>
        <w:fldChar w:fldCharType="separate"/>
      </w:r>
      <w:r>
        <w:t>66</w:t>
      </w:r>
      <w:r>
        <w:fldChar w:fldCharType="end"/>
      </w:r>
    </w:p>
    <w:p w:rsidR="002208B6" w:rsidRDefault="002208B6">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Network Access Identifiers</w:t>
      </w:r>
      <w:r>
        <w:tab/>
      </w:r>
      <w:r>
        <w:fldChar w:fldCharType="begin" w:fldLock="1"/>
      </w:r>
      <w:r>
        <w:instrText xml:space="preserve"> PAGEREF _Toc27225459 \h </w:instrText>
      </w:r>
      <w:r>
        <w:fldChar w:fldCharType="separate"/>
      </w:r>
      <w:r>
        <w:t>66</w:t>
      </w:r>
      <w:r>
        <w:fldChar w:fldCharType="end"/>
      </w:r>
    </w:p>
    <w:p w:rsidR="002208B6" w:rsidRDefault="002208B6">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_Toc27225460 \h </w:instrText>
      </w:r>
      <w:r>
        <w:fldChar w:fldCharType="separate"/>
      </w:r>
      <w:r>
        <w:t>66</w:t>
      </w:r>
      <w:r>
        <w:fldChar w:fldCharType="end"/>
      </w:r>
    </w:p>
    <w:p w:rsidR="002208B6" w:rsidRDefault="002208B6">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Full Authentication NAI</w:t>
      </w:r>
      <w:r>
        <w:tab/>
      </w:r>
      <w:r>
        <w:fldChar w:fldCharType="begin" w:fldLock="1"/>
      </w:r>
      <w:r>
        <w:instrText xml:space="preserve"> PAGEREF _Toc27225461 \h </w:instrText>
      </w:r>
      <w:r>
        <w:fldChar w:fldCharType="separate"/>
      </w:r>
      <w:r>
        <w:t>67</w:t>
      </w:r>
      <w:r>
        <w:fldChar w:fldCharType="end"/>
      </w:r>
    </w:p>
    <w:p w:rsidR="002208B6" w:rsidRDefault="002208B6">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_Toc27225462 \h </w:instrText>
      </w:r>
      <w:r>
        <w:fldChar w:fldCharType="separate"/>
      </w:r>
      <w:r>
        <w:t>67</w:t>
      </w:r>
      <w:r>
        <w:fldChar w:fldCharType="end"/>
      </w:r>
    </w:p>
    <w:p w:rsidR="002208B6" w:rsidRDefault="002208B6">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Node Identifiers</w:t>
      </w:r>
      <w:r>
        <w:tab/>
      </w:r>
      <w:r>
        <w:fldChar w:fldCharType="begin" w:fldLock="1"/>
      </w:r>
      <w:r>
        <w:instrText xml:space="preserve"> PAGEREF _Toc27225463 \h </w:instrText>
      </w:r>
      <w:r>
        <w:fldChar w:fldCharType="separate"/>
      </w:r>
      <w:r>
        <w:t>68</w:t>
      </w:r>
      <w:r>
        <w:fldChar w:fldCharType="end"/>
      </w:r>
    </w:p>
    <w:p w:rsidR="002208B6" w:rsidRDefault="002208B6">
      <w:pPr>
        <w:pStyle w:val="TOC3"/>
        <w:rPr>
          <w:rFonts w:asciiTheme="minorHAnsi" w:eastAsiaTheme="minorEastAsia" w:hAnsiTheme="minorHAnsi" w:cstheme="minorBidi"/>
          <w:sz w:val="22"/>
          <w:szCs w:val="22"/>
          <w:lang w:eastAsia="en-GB"/>
        </w:rPr>
      </w:pPr>
      <w:r>
        <w:t>17.3.1</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_Toc27225464 \h </w:instrText>
      </w:r>
      <w:r>
        <w:fldChar w:fldCharType="separate"/>
      </w:r>
      <w:r>
        <w:t>68</w:t>
      </w:r>
      <w:r>
        <w:fldChar w:fldCharType="end"/>
      </w:r>
    </w:p>
    <w:p w:rsidR="002208B6" w:rsidRDefault="002208B6">
      <w:pPr>
        <w:pStyle w:val="TOC3"/>
        <w:rPr>
          <w:rFonts w:asciiTheme="minorHAnsi" w:eastAsiaTheme="minorEastAsia" w:hAnsiTheme="minorHAnsi" w:cstheme="minorBidi"/>
          <w:sz w:val="22"/>
          <w:szCs w:val="22"/>
          <w:lang w:eastAsia="en-GB"/>
        </w:rPr>
      </w:pPr>
      <w:r>
        <w:t>17.3.2</w:t>
      </w:r>
      <w:r>
        <w:rPr>
          <w:rFonts w:asciiTheme="minorHAnsi" w:eastAsiaTheme="minorEastAsia" w:hAnsiTheme="minorHAnsi" w:cstheme="minorBidi"/>
          <w:sz w:val="22"/>
          <w:szCs w:val="22"/>
          <w:lang w:eastAsia="en-GB"/>
        </w:rPr>
        <w:tab/>
      </w:r>
      <w:r>
        <w:t>Provisioning GANC-SEGW identifier</w:t>
      </w:r>
      <w:r>
        <w:tab/>
      </w:r>
      <w:r>
        <w:fldChar w:fldCharType="begin" w:fldLock="1"/>
      </w:r>
      <w:r>
        <w:instrText xml:space="preserve"> PAGEREF _Toc27225465 \h </w:instrText>
      </w:r>
      <w:r>
        <w:fldChar w:fldCharType="separate"/>
      </w:r>
      <w:r>
        <w:t>68</w:t>
      </w:r>
      <w:r>
        <w:fldChar w:fldCharType="end"/>
      </w:r>
    </w:p>
    <w:p w:rsidR="002208B6" w:rsidRDefault="002208B6">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Provisioning GANC identifier</w:t>
      </w:r>
      <w:r>
        <w:tab/>
      </w:r>
      <w:r>
        <w:fldChar w:fldCharType="begin" w:fldLock="1"/>
      </w:r>
      <w:r>
        <w:instrText xml:space="preserve"> PAGEREF _Toc27225466 \h </w:instrText>
      </w:r>
      <w:r>
        <w:fldChar w:fldCharType="separate"/>
      </w:r>
      <w:r>
        <w:t>69</w:t>
      </w:r>
      <w:r>
        <w:fldChar w:fldCharType="end"/>
      </w:r>
    </w:p>
    <w:p w:rsidR="002208B6" w:rsidRDefault="002208B6">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Addressing and Identification for IMS Service Continuity and Single-Radio Voice Call Continuity</w:t>
      </w:r>
      <w:r>
        <w:tab/>
      </w:r>
      <w:r>
        <w:fldChar w:fldCharType="begin" w:fldLock="1"/>
      </w:r>
      <w:r>
        <w:instrText xml:space="preserve"> PAGEREF _Toc27225467 \h </w:instrText>
      </w:r>
      <w:r>
        <w:fldChar w:fldCharType="separate"/>
      </w:r>
      <w:r>
        <w:t>69</w:t>
      </w:r>
      <w:r>
        <w:fldChar w:fldCharType="end"/>
      </w:r>
    </w:p>
    <w:p w:rsidR="002208B6" w:rsidRDefault="002208B6">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_Toc27225468 \h </w:instrText>
      </w:r>
      <w:r>
        <w:fldChar w:fldCharType="separate"/>
      </w:r>
      <w:r>
        <w:t>69</w:t>
      </w:r>
      <w:r>
        <w:fldChar w:fldCharType="end"/>
      </w:r>
    </w:p>
    <w:p w:rsidR="002208B6" w:rsidRDefault="002208B6">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CS Domain Routeing Number (CSRN)</w:t>
      </w:r>
      <w:r>
        <w:tab/>
      </w:r>
      <w:r>
        <w:fldChar w:fldCharType="begin" w:fldLock="1"/>
      </w:r>
      <w:r>
        <w:instrText xml:space="preserve"> PAGEREF _Toc27225469 \h </w:instrText>
      </w:r>
      <w:r>
        <w:fldChar w:fldCharType="separate"/>
      </w:r>
      <w:r>
        <w:t>69</w:t>
      </w:r>
      <w:r>
        <w:fldChar w:fldCharType="end"/>
      </w:r>
    </w:p>
    <w:p w:rsidR="002208B6" w:rsidRDefault="002208B6">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IP Multimedia Routeing Number (IMRN)</w:t>
      </w:r>
      <w:r>
        <w:tab/>
      </w:r>
      <w:r>
        <w:fldChar w:fldCharType="begin" w:fldLock="1"/>
      </w:r>
      <w:r>
        <w:instrText xml:space="preserve"> PAGEREF _Toc27225470 \h </w:instrText>
      </w:r>
      <w:r>
        <w:fldChar w:fldCharType="separate"/>
      </w:r>
      <w:r>
        <w:t>70</w:t>
      </w:r>
      <w:r>
        <w:fldChar w:fldCharType="end"/>
      </w:r>
    </w:p>
    <w:p w:rsidR="002208B6" w:rsidRDefault="002208B6">
      <w:pPr>
        <w:pStyle w:val="TOC2"/>
        <w:rPr>
          <w:rFonts w:asciiTheme="minorHAnsi" w:eastAsiaTheme="minorEastAsia" w:hAnsiTheme="minorHAnsi" w:cstheme="minorBidi"/>
          <w:sz w:val="22"/>
          <w:szCs w:val="22"/>
          <w:lang w:eastAsia="en-GB"/>
        </w:rPr>
      </w:pPr>
      <w:r>
        <w:t>18.4</w:t>
      </w:r>
      <w:r>
        <w:rPr>
          <w:rFonts w:asciiTheme="minorHAnsi" w:eastAsiaTheme="minorEastAsia" w:hAnsiTheme="minorHAnsi" w:cstheme="minorBidi"/>
          <w:sz w:val="22"/>
          <w:szCs w:val="22"/>
          <w:lang w:eastAsia="en-GB"/>
        </w:rPr>
        <w:tab/>
      </w:r>
      <w:r>
        <w:t>Session Transfer Number (STN)</w:t>
      </w:r>
      <w:r>
        <w:tab/>
      </w:r>
      <w:r>
        <w:fldChar w:fldCharType="begin" w:fldLock="1"/>
      </w:r>
      <w:r>
        <w:instrText xml:space="preserve"> PAGEREF _Toc27225471 \h </w:instrText>
      </w:r>
      <w:r>
        <w:fldChar w:fldCharType="separate"/>
      </w:r>
      <w:r>
        <w:t>70</w:t>
      </w:r>
      <w:r>
        <w:fldChar w:fldCharType="end"/>
      </w:r>
    </w:p>
    <w:p w:rsidR="002208B6" w:rsidRDefault="002208B6">
      <w:pPr>
        <w:pStyle w:val="TOC2"/>
        <w:rPr>
          <w:rFonts w:asciiTheme="minorHAnsi" w:eastAsiaTheme="minorEastAsia" w:hAnsiTheme="minorHAnsi" w:cstheme="minorBidi"/>
          <w:sz w:val="22"/>
          <w:szCs w:val="22"/>
          <w:lang w:eastAsia="en-GB"/>
        </w:rPr>
      </w:pPr>
      <w:r>
        <w:t>18.5</w:t>
      </w:r>
      <w:r>
        <w:rPr>
          <w:rFonts w:asciiTheme="minorHAnsi" w:eastAsiaTheme="minorEastAsia" w:hAnsiTheme="minorHAnsi" w:cstheme="minorBidi"/>
          <w:sz w:val="22"/>
          <w:szCs w:val="22"/>
          <w:lang w:eastAsia="en-GB"/>
        </w:rPr>
        <w:tab/>
      </w:r>
      <w:r>
        <w:t>Session Transfer Identifier (STI)</w:t>
      </w:r>
      <w:r>
        <w:tab/>
      </w:r>
      <w:r>
        <w:fldChar w:fldCharType="begin" w:fldLock="1"/>
      </w:r>
      <w:r>
        <w:instrText xml:space="preserve"> PAGEREF _Toc27225472 \h </w:instrText>
      </w:r>
      <w:r>
        <w:fldChar w:fldCharType="separate"/>
      </w:r>
      <w:r>
        <w:t>70</w:t>
      </w:r>
      <w:r>
        <w:fldChar w:fldCharType="end"/>
      </w:r>
    </w:p>
    <w:p w:rsidR="002208B6" w:rsidRDefault="002208B6">
      <w:pPr>
        <w:pStyle w:val="TOC2"/>
        <w:rPr>
          <w:rFonts w:asciiTheme="minorHAnsi" w:eastAsiaTheme="minorEastAsia" w:hAnsiTheme="minorHAnsi" w:cstheme="minorBidi"/>
          <w:sz w:val="22"/>
          <w:szCs w:val="22"/>
          <w:lang w:eastAsia="en-GB"/>
        </w:rPr>
      </w:pPr>
      <w:r>
        <w:t>18.6</w:t>
      </w:r>
      <w:r>
        <w:rPr>
          <w:rFonts w:asciiTheme="minorHAnsi" w:eastAsiaTheme="minorEastAsia" w:hAnsiTheme="minorHAnsi" w:cstheme="minorBidi"/>
          <w:sz w:val="22"/>
          <w:szCs w:val="22"/>
          <w:lang w:eastAsia="en-GB"/>
        </w:rPr>
        <w:tab/>
      </w:r>
      <w:r>
        <w:t>Session Transfer Number for Single Radio Voice Call Continuity (STN-SR)</w:t>
      </w:r>
      <w:r>
        <w:tab/>
      </w:r>
      <w:r>
        <w:fldChar w:fldCharType="begin" w:fldLock="1"/>
      </w:r>
      <w:r>
        <w:instrText xml:space="preserve"> PAGEREF _Toc27225473 \h </w:instrText>
      </w:r>
      <w:r>
        <w:fldChar w:fldCharType="separate"/>
      </w:r>
      <w:r>
        <w:t>70</w:t>
      </w:r>
      <w:r>
        <w:fldChar w:fldCharType="end"/>
      </w:r>
    </w:p>
    <w:p w:rsidR="002208B6" w:rsidRDefault="002208B6">
      <w:pPr>
        <w:pStyle w:val="TOC2"/>
        <w:rPr>
          <w:rFonts w:asciiTheme="minorHAnsi" w:eastAsiaTheme="minorEastAsia" w:hAnsiTheme="minorHAnsi" w:cstheme="minorBidi"/>
          <w:sz w:val="22"/>
          <w:szCs w:val="22"/>
          <w:lang w:eastAsia="en-GB"/>
        </w:rPr>
      </w:pPr>
      <w:r>
        <w:t>18.7</w:t>
      </w:r>
      <w:r>
        <w:rPr>
          <w:rFonts w:asciiTheme="minorHAnsi" w:eastAsiaTheme="minorEastAsia" w:hAnsiTheme="minorHAnsi" w:cstheme="minorBidi"/>
          <w:sz w:val="22"/>
          <w:szCs w:val="22"/>
          <w:lang w:eastAsia="en-GB"/>
        </w:rPr>
        <w:tab/>
      </w:r>
      <w:r>
        <w:t>Correlation MSISDN</w:t>
      </w:r>
      <w:r>
        <w:tab/>
      </w:r>
      <w:r>
        <w:fldChar w:fldCharType="begin" w:fldLock="1"/>
      </w:r>
      <w:r>
        <w:instrText xml:space="preserve"> PAGEREF _Toc27225474 \h </w:instrText>
      </w:r>
      <w:r>
        <w:fldChar w:fldCharType="separate"/>
      </w:r>
      <w:r>
        <w:t>70</w:t>
      </w:r>
      <w:r>
        <w:fldChar w:fldCharType="end"/>
      </w:r>
    </w:p>
    <w:p w:rsidR="002208B6" w:rsidRDefault="002208B6">
      <w:pPr>
        <w:pStyle w:val="TOC2"/>
        <w:rPr>
          <w:rFonts w:asciiTheme="minorHAnsi" w:eastAsiaTheme="minorEastAsia" w:hAnsiTheme="minorHAnsi" w:cstheme="minorBidi"/>
          <w:sz w:val="22"/>
          <w:szCs w:val="22"/>
          <w:lang w:eastAsia="en-GB"/>
        </w:rPr>
      </w:pPr>
      <w:r>
        <w:t>18.</w:t>
      </w:r>
      <w:r>
        <w:rPr>
          <w:lang w:eastAsia="zh-CN"/>
        </w:rPr>
        <w:t>8</w:t>
      </w:r>
      <w:r>
        <w:rPr>
          <w:rFonts w:asciiTheme="minorHAnsi" w:eastAsiaTheme="minorEastAsia" w:hAnsiTheme="minorHAnsi" w:cstheme="minorBid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_Toc27225475 \h </w:instrText>
      </w:r>
      <w:r>
        <w:fldChar w:fldCharType="separate"/>
      </w:r>
      <w:r>
        <w:t>70</w:t>
      </w:r>
      <w:r>
        <w:fldChar w:fldCharType="end"/>
      </w:r>
    </w:p>
    <w:p w:rsidR="002208B6" w:rsidRDefault="002208B6">
      <w:pPr>
        <w:pStyle w:val="TOC2"/>
        <w:rPr>
          <w:rFonts w:asciiTheme="minorHAnsi" w:eastAsiaTheme="minorEastAsia" w:hAnsiTheme="minorHAnsi" w:cstheme="minorBidi"/>
          <w:sz w:val="22"/>
          <w:szCs w:val="22"/>
          <w:lang w:eastAsia="en-GB"/>
        </w:rPr>
      </w:pPr>
      <w:r>
        <w:t>18.9</w:t>
      </w:r>
      <w:r>
        <w:rPr>
          <w:rFonts w:asciiTheme="minorHAnsi" w:eastAsiaTheme="minorEastAsia" w:hAnsiTheme="minorHAnsi" w:cstheme="minorBidi"/>
          <w:sz w:val="22"/>
          <w:szCs w:val="22"/>
          <w:lang w:eastAsia="en-GB"/>
        </w:rPr>
        <w:tab/>
      </w:r>
      <w:r>
        <w:t>Additional MSISDN</w:t>
      </w:r>
      <w:r>
        <w:tab/>
      </w:r>
      <w:r>
        <w:fldChar w:fldCharType="begin" w:fldLock="1"/>
      </w:r>
      <w:r>
        <w:instrText xml:space="preserve"> PAGEREF _Toc27225476 \h </w:instrText>
      </w:r>
      <w:r>
        <w:fldChar w:fldCharType="separate"/>
      </w:r>
      <w:r>
        <w:t>70</w:t>
      </w:r>
      <w:r>
        <w:fldChar w:fldCharType="end"/>
      </w:r>
    </w:p>
    <w:p w:rsidR="002208B6" w:rsidRDefault="002208B6">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Numbering, addressing and identification for the Evolved Packet Core (EPC)</w:t>
      </w:r>
      <w:r>
        <w:tab/>
      </w:r>
      <w:r>
        <w:fldChar w:fldCharType="begin" w:fldLock="1"/>
      </w:r>
      <w:r>
        <w:instrText xml:space="preserve"> PAGEREF _Toc27225477 \h </w:instrText>
      </w:r>
      <w:r>
        <w:fldChar w:fldCharType="separate"/>
      </w:r>
      <w:r>
        <w:t>71</w:t>
      </w:r>
      <w:r>
        <w:fldChar w:fldCharType="end"/>
      </w:r>
    </w:p>
    <w:p w:rsidR="002208B6" w:rsidRDefault="002208B6">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_Toc27225478 \h </w:instrText>
      </w:r>
      <w:r>
        <w:fldChar w:fldCharType="separate"/>
      </w:r>
      <w:r>
        <w:t>71</w:t>
      </w:r>
      <w:r>
        <w:fldChar w:fldCharType="end"/>
      </w:r>
    </w:p>
    <w:p w:rsidR="002208B6" w:rsidRDefault="002208B6">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Home Network Realm/Domain</w:t>
      </w:r>
      <w:r>
        <w:tab/>
      </w:r>
      <w:r>
        <w:fldChar w:fldCharType="begin" w:fldLock="1"/>
      </w:r>
      <w:r>
        <w:instrText xml:space="preserve"> PAGEREF _Toc27225479 \h </w:instrText>
      </w:r>
      <w:r>
        <w:fldChar w:fldCharType="separate"/>
      </w:r>
      <w:r>
        <w:t>71</w:t>
      </w:r>
      <w:r>
        <w:fldChar w:fldCharType="end"/>
      </w:r>
    </w:p>
    <w:p w:rsidR="002208B6" w:rsidRDefault="002208B6">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3GPP access to non-3GPP access interworking</w:t>
      </w:r>
      <w:r>
        <w:tab/>
      </w:r>
      <w:r>
        <w:fldChar w:fldCharType="begin" w:fldLock="1"/>
      </w:r>
      <w:r>
        <w:instrText xml:space="preserve"> PAGEREF _Toc27225480 \h </w:instrText>
      </w:r>
      <w:r>
        <w:fldChar w:fldCharType="separate"/>
      </w:r>
      <w:r>
        <w:t>71</w:t>
      </w:r>
      <w:r>
        <w:fldChar w:fldCharType="end"/>
      </w:r>
    </w:p>
    <w:p w:rsidR="002208B6" w:rsidRDefault="002208B6">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_Toc27225481 \h </w:instrText>
      </w:r>
      <w:r>
        <w:fldChar w:fldCharType="separate"/>
      </w:r>
      <w:r>
        <w:t>71</w:t>
      </w:r>
      <w:r>
        <w:fldChar w:fldCharType="end"/>
      </w:r>
    </w:p>
    <w:p w:rsidR="002208B6" w:rsidRDefault="002208B6">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_Toc27225482 \h </w:instrText>
      </w:r>
      <w:r>
        <w:fldChar w:fldCharType="separate"/>
      </w:r>
      <w:r>
        <w:t>72</w:t>
      </w:r>
      <w:r>
        <w:fldChar w:fldCharType="end"/>
      </w:r>
    </w:p>
    <w:p w:rsidR="002208B6" w:rsidRDefault="002208B6">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_Toc27225483 \h </w:instrText>
      </w:r>
      <w:r>
        <w:fldChar w:fldCharType="separate"/>
      </w:r>
      <w:r>
        <w:t>72</w:t>
      </w:r>
      <w:r>
        <w:fldChar w:fldCharType="end"/>
      </w:r>
    </w:p>
    <w:p w:rsidR="002208B6" w:rsidRDefault="002208B6">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_Toc27225484 \h </w:instrText>
      </w:r>
      <w:r>
        <w:fldChar w:fldCharType="separate"/>
      </w:r>
      <w:r>
        <w:t>74</w:t>
      </w:r>
      <w:r>
        <w:fldChar w:fldCharType="end"/>
      </w:r>
    </w:p>
    <w:p w:rsidR="002208B6" w:rsidRDefault="002208B6">
      <w:pPr>
        <w:pStyle w:val="TOC3"/>
        <w:rPr>
          <w:rFonts w:asciiTheme="minorHAnsi" w:eastAsiaTheme="minorEastAsia" w:hAnsiTheme="minorHAnsi" w:cstheme="minorBidi"/>
          <w:sz w:val="22"/>
          <w:szCs w:val="22"/>
          <w:lang w:eastAsia="en-GB"/>
        </w:rPr>
      </w:pPr>
      <w:r>
        <w:t>19.3.5</w:t>
      </w:r>
      <w:r>
        <w:rPr>
          <w:rFonts w:asciiTheme="minorHAnsi" w:eastAsiaTheme="minorEastAsia" w:hAnsiTheme="minorHAnsi" w:cstheme="minorBidi"/>
          <w:sz w:val="22"/>
          <w:szCs w:val="22"/>
          <w:lang w:eastAsia="en-GB"/>
        </w:rPr>
        <w:tab/>
      </w:r>
      <w:r>
        <w:t>Pseudonym Identities</w:t>
      </w:r>
      <w:r>
        <w:tab/>
      </w:r>
      <w:r>
        <w:fldChar w:fldCharType="begin" w:fldLock="1"/>
      </w:r>
      <w:r>
        <w:instrText xml:space="preserve"> PAGEREF _Toc27225485 \h </w:instrText>
      </w:r>
      <w:r>
        <w:fldChar w:fldCharType="separate"/>
      </w:r>
      <w:r>
        <w:t>74</w:t>
      </w:r>
      <w:r>
        <w:fldChar w:fldCharType="end"/>
      </w:r>
    </w:p>
    <w:p w:rsidR="002208B6" w:rsidRDefault="002208B6">
      <w:pPr>
        <w:pStyle w:val="TOC3"/>
        <w:rPr>
          <w:rFonts w:asciiTheme="minorHAnsi" w:eastAsiaTheme="minorEastAsia" w:hAnsiTheme="minorHAnsi" w:cstheme="minorBidi"/>
          <w:sz w:val="22"/>
          <w:szCs w:val="22"/>
          <w:lang w:eastAsia="en-GB"/>
        </w:rPr>
      </w:pPr>
      <w:r>
        <w:t>19.3.6</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_Toc27225486 \h </w:instrText>
      </w:r>
      <w:r>
        <w:fldChar w:fldCharType="separate"/>
      </w:r>
      <w:r>
        <w:t>75</w:t>
      </w:r>
      <w:r>
        <w:fldChar w:fldCharType="end"/>
      </w:r>
    </w:p>
    <w:p w:rsidR="002208B6" w:rsidRDefault="002208B6">
      <w:pPr>
        <w:pStyle w:val="TOC3"/>
        <w:rPr>
          <w:rFonts w:asciiTheme="minorHAnsi" w:eastAsiaTheme="minorEastAsia" w:hAnsiTheme="minorHAnsi" w:cstheme="minorBidi"/>
          <w:sz w:val="22"/>
          <w:szCs w:val="22"/>
          <w:lang w:eastAsia="en-GB"/>
        </w:rPr>
      </w:pPr>
      <w:r>
        <w:t>19.3.7</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_Toc27225487 \h </w:instrText>
      </w:r>
      <w:r>
        <w:fldChar w:fldCharType="separate"/>
      </w:r>
      <w:r>
        <w:t>75</w:t>
      </w:r>
      <w:r>
        <w:fldChar w:fldCharType="end"/>
      </w:r>
    </w:p>
    <w:p w:rsidR="002208B6" w:rsidRDefault="002208B6">
      <w:pPr>
        <w:pStyle w:val="TOC3"/>
        <w:rPr>
          <w:rFonts w:asciiTheme="minorHAnsi" w:eastAsiaTheme="minorEastAsia" w:hAnsiTheme="minorHAnsi" w:cstheme="minorBidi"/>
          <w:sz w:val="22"/>
          <w:szCs w:val="22"/>
          <w:lang w:eastAsia="en-GB"/>
        </w:rPr>
      </w:pPr>
      <w:r>
        <w:t>19.3.8</w:t>
      </w:r>
      <w:r>
        <w:rPr>
          <w:rFonts w:asciiTheme="minorHAnsi" w:eastAsiaTheme="minorEastAsia" w:hAnsiTheme="minorHAnsi" w:cstheme="minorBidi"/>
          <w:sz w:val="22"/>
          <w:szCs w:val="22"/>
          <w:lang w:eastAsia="en-GB"/>
        </w:rPr>
        <w:tab/>
      </w:r>
      <w:r>
        <w:t>Keyname NAI</w:t>
      </w:r>
      <w:r>
        <w:tab/>
      </w:r>
      <w:r>
        <w:fldChar w:fldCharType="begin" w:fldLock="1"/>
      </w:r>
      <w:r>
        <w:instrText xml:space="preserve"> PAGEREF _Toc27225488 \h </w:instrText>
      </w:r>
      <w:r>
        <w:fldChar w:fldCharType="separate"/>
      </w:r>
      <w:r>
        <w:t>75</w:t>
      </w:r>
      <w:r>
        <w:fldChar w:fldCharType="end"/>
      </w:r>
    </w:p>
    <w:p w:rsidR="002208B6" w:rsidRDefault="002208B6">
      <w:pPr>
        <w:pStyle w:val="TOC3"/>
        <w:rPr>
          <w:rFonts w:asciiTheme="minorHAnsi" w:eastAsiaTheme="minorEastAsia" w:hAnsiTheme="minorHAnsi" w:cstheme="minorBidi"/>
          <w:sz w:val="22"/>
          <w:szCs w:val="22"/>
          <w:lang w:eastAsia="en-GB"/>
        </w:rPr>
      </w:pPr>
      <w:r>
        <w:t>19.3.9</w:t>
      </w:r>
      <w:r>
        <w:rPr>
          <w:rFonts w:asciiTheme="minorHAnsi" w:eastAsiaTheme="minorEastAsia" w:hAnsiTheme="minorHAnsi" w:cstheme="minorBidi"/>
          <w:sz w:val="22"/>
          <w:szCs w:val="22"/>
          <w:lang w:eastAsia="en-GB"/>
        </w:rPr>
        <w:tab/>
      </w:r>
      <w:r>
        <w:t>IMSI-based Emergency NAI</w:t>
      </w:r>
      <w:r>
        <w:tab/>
      </w:r>
      <w:r>
        <w:fldChar w:fldCharType="begin" w:fldLock="1"/>
      </w:r>
      <w:r>
        <w:instrText xml:space="preserve"> PAGEREF _Toc27225489 \h </w:instrText>
      </w:r>
      <w:r>
        <w:fldChar w:fldCharType="separate"/>
      </w:r>
      <w:r>
        <w:t>76</w:t>
      </w:r>
      <w:r>
        <w:fldChar w:fldCharType="end"/>
      </w:r>
    </w:p>
    <w:p w:rsidR="002208B6" w:rsidRDefault="002208B6">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_Toc27225490 \h </w:instrText>
      </w:r>
      <w:r>
        <w:fldChar w:fldCharType="separate"/>
      </w:r>
      <w:r>
        <w:t>76</w:t>
      </w:r>
      <w:r>
        <w:fldChar w:fldCharType="end"/>
      </w:r>
    </w:p>
    <w:p w:rsidR="002208B6" w:rsidRDefault="002208B6">
      <w:pPr>
        <w:pStyle w:val="TOC3"/>
        <w:rPr>
          <w:rFonts w:asciiTheme="minorHAnsi" w:eastAsiaTheme="minorEastAsia" w:hAnsiTheme="minorHAnsi" w:cstheme="minorBidi"/>
          <w:sz w:val="22"/>
          <w:szCs w:val="22"/>
          <w:lang w:eastAsia="en-GB"/>
        </w:rPr>
      </w:pPr>
      <w:r>
        <w:t>19.4.1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_Toc27225491 \h </w:instrText>
      </w:r>
      <w:r>
        <w:fldChar w:fldCharType="separate"/>
      </w:r>
      <w:r>
        <w:t>76</w:t>
      </w:r>
      <w:r>
        <w:fldChar w:fldCharType="end"/>
      </w:r>
    </w:p>
    <w:p w:rsidR="002208B6" w:rsidRDefault="002208B6">
      <w:pPr>
        <w:pStyle w:val="TOC3"/>
        <w:rPr>
          <w:rFonts w:asciiTheme="minorHAnsi" w:eastAsiaTheme="minorEastAsia" w:hAnsiTheme="minorHAnsi" w:cstheme="minorBidi"/>
          <w:sz w:val="22"/>
          <w:szCs w:val="22"/>
          <w:lang w:eastAsia="en-GB"/>
        </w:rPr>
      </w:pPr>
      <w:r>
        <w:t>19.4.2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_Toc27225492 \h </w:instrText>
      </w:r>
      <w:r>
        <w:fldChar w:fldCharType="separate"/>
      </w:r>
      <w:r>
        <w:t>77</w:t>
      </w:r>
      <w:r>
        <w:fldChar w:fldCharType="end"/>
      </w:r>
    </w:p>
    <w:p w:rsidR="002208B6" w:rsidRDefault="002208B6">
      <w:pPr>
        <w:pStyle w:val="TOC4"/>
        <w:rPr>
          <w:rFonts w:asciiTheme="minorHAnsi" w:eastAsiaTheme="minorEastAsia" w:hAnsiTheme="minorHAnsi" w:cstheme="minorBidi"/>
          <w:sz w:val="22"/>
          <w:szCs w:val="22"/>
          <w:lang w:eastAsia="en-GB"/>
        </w:rPr>
      </w:pPr>
      <w:r>
        <w:t>19.4.2.1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_Toc27225493 \h </w:instrText>
      </w:r>
      <w:r>
        <w:fldChar w:fldCharType="separate"/>
      </w:r>
      <w:r>
        <w:t>77</w:t>
      </w:r>
      <w:r>
        <w:fldChar w:fldCharType="end"/>
      </w:r>
    </w:p>
    <w:p w:rsidR="002208B6" w:rsidRDefault="002208B6">
      <w:pPr>
        <w:pStyle w:val="TOC4"/>
        <w:rPr>
          <w:rFonts w:asciiTheme="minorHAnsi" w:eastAsiaTheme="minorEastAsia" w:hAnsiTheme="minorHAnsi" w:cstheme="minorBidi"/>
          <w:sz w:val="22"/>
          <w:szCs w:val="22"/>
          <w:lang w:eastAsia="en-GB"/>
        </w:rPr>
      </w:pPr>
      <w:r>
        <w:t>19.4.2.2</w:t>
      </w:r>
      <w:r>
        <w:rPr>
          <w:rFonts w:asciiTheme="minorHAnsi" w:eastAsiaTheme="minorEastAsia" w:hAnsiTheme="minorHAnsi" w:cstheme="minorBidi"/>
          <w:sz w:val="22"/>
          <w:szCs w:val="22"/>
          <w:lang w:eastAsia="en-GB"/>
        </w:rPr>
        <w:tab/>
      </w:r>
      <w:r>
        <w:t>Access Point Name FQDN (APN-FQDN)</w:t>
      </w:r>
      <w:r>
        <w:tab/>
      </w:r>
      <w:r>
        <w:fldChar w:fldCharType="begin" w:fldLock="1"/>
      </w:r>
      <w:r>
        <w:instrText xml:space="preserve"> PAGEREF _Toc27225494 \h </w:instrText>
      </w:r>
      <w:r>
        <w:fldChar w:fldCharType="separate"/>
      </w:r>
      <w:r>
        <w:t>77</w:t>
      </w:r>
      <w:r>
        <w:fldChar w:fldCharType="end"/>
      </w:r>
    </w:p>
    <w:p w:rsidR="002208B6" w:rsidRDefault="002208B6">
      <w:pPr>
        <w:pStyle w:val="TOC5"/>
        <w:rPr>
          <w:rFonts w:asciiTheme="minorHAnsi" w:eastAsiaTheme="minorEastAsia" w:hAnsiTheme="minorHAnsi" w:cstheme="minorBidi"/>
          <w:sz w:val="22"/>
          <w:szCs w:val="22"/>
          <w:lang w:eastAsia="en-GB"/>
        </w:rPr>
      </w:pPr>
      <w:r>
        <w:t>19.4.2.2.1</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_Toc27225495 \h </w:instrText>
      </w:r>
      <w:r>
        <w:fldChar w:fldCharType="separate"/>
      </w:r>
      <w:r>
        <w:t>77</w:t>
      </w:r>
      <w:r>
        <w:fldChar w:fldCharType="end"/>
      </w:r>
    </w:p>
    <w:p w:rsidR="002208B6" w:rsidRDefault="002208B6">
      <w:pPr>
        <w:pStyle w:val="TOC5"/>
        <w:rPr>
          <w:rFonts w:asciiTheme="minorHAnsi" w:eastAsiaTheme="minorEastAsia" w:hAnsiTheme="minorHAnsi" w:cstheme="minorBidi"/>
          <w:sz w:val="22"/>
          <w:szCs w:val="22"/>
          <w:lang w:eastAsia="en-GB"/>
        </w:rPr>
      </w:pPr>
      <w:r>
        <w:t>19.4.2.2.2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_Toc27225496 \h </w:instrText>
      </w:r>
      <w:r>
        <w:fldChar w:fldCharType="separate"/>
      </w:r>
      <w:r>
        <w:t>77</w:t>
      </w:r>
      <w:r>
        <w:fldChar w:fldCharType="end"/>
      </w:r>
    </w:p>
    <w:p w:rsidR="002208B6" w:rsidRDefault="002208B6">
      <w:pPr>
        <w:pStyle w:val="TOC5"/>
        <w:rPr>
          <w:rFonts w:asciiTheme="minorHAnsi" w:eastAsiaTheme="minorEastAsia" w:hAnsiTheme="minorHAnsi" w:cstheme="minorBidi"/>
          <w:sz w:val="22"/>
          <w:szCs w:val="22"/>
          <w:lang w:eastAsia="en-GB"/>
        </w:rPr>
      </w:pPr>
      <w:r>
        <w:t>19.4.2.2.3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_Toc27225497 \h </w:instrText>
      </w:r>
      <w:r>
        <w:fldChar w:fldCharType="separate"/>
      </w:r>
      <w:r>
        <w:t>77</w:t>
      </w:r>
      <w:r>
        <w:fldChar w:fldCharType="end"/>
      </w:r>
    </w:p>
    <w:p w:rsidR="002208B6" w:rsidRDefault="002208B6">
      <w:pPr>
        <w:pStyle w:val="TOC5"/>
        <w:rPr>
          <w:rFonts w:asciiTheme="minorHAnsi" w:eastAsiaTheme="minorEastAsia" w:hAnsiTheme="minorHAnsi" w:cstheme="minorBidi"/>
          <w:sz w:val="22"/>
          <w:szCs w:val="22"/>
          <w:lang w:eastAsia="en-GB"/>
        </w:rPr>
      </w:pPr>
      <w:r>
        <w:t>19.4.2.2.4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_Toc27225498 \h </w:instrText>
      </w:r>
      <w:r>
        <w:fldChar w:fldCharType="separate"/>
      </w:r>
      <w:r>
        <w:t>77</w:t>
      </w:r>
      <w:r>
        <w:fldChar w:fldCharType="end"/>
      </w:r>
    </w:p>
    <w:p w:rsidR="002208B6" w:rsidRDefault="002208B6">
      <w:pPr>
        <w:pStyle w:val="TOC4"/>
        <w:rPr>
          <w:rFonts w:asciiTheme="minorHAnsi" w:eastAsiaTheme="minorEastAsia" w:hAnsiTheme="minorHAnsi" w:cstheme="minorBidi"/>
          <w:sz w:val="22"/>
          <w:szCs w:val="22"/>
          <w:lang w:eastAsia="en-GB"/>
        </w:rPr>
      </w:pPr>
      <w:r>
        <w:t>19.4.2.3</w:t>
      </w:r>
      <w:r>
        <w:rPr>
          <w:rFonts w:asciiTheme="minorHAnsi" w:eastAsiaTheme="minorEastAsia" w:hAnsiTheme="minorHAnsi" w:cstheme="minorBidi"/>
          <w:sz w:val="22"/>
          <w:szCs w:val="22"/>
          <w:lang w:eastAsia="en-GB"/>
        </w:rPr>
        <w:tab/>
      </w:r>
      <w:r>
        <w:t>Tracking Area Identity (TAI)</w:t>
      </w:r>
      <w:r>
        <w:tab/>
      </w:r>
      <w:r>
        <w:fldChar w:fldCharType="begin" w:fldLock="1"/>
      </w:r>
      <w:r>
        <w:instrText xml:space="preserve"> PAGEREF _Toc27225499 \h </w:instrText>
      </w:r>
      <w:r>
        <w:fldChar w:fldCharType="separate"/>
      </w:r>
      <w:r>
        <w:t>77</w:t>
      </w:r>
      <w:r>
        <w:fldChar w:fldCharType="end"/>
      </w:r>
    </w:p>
    <w:p w:rsidR="002208B6" w:rsidRDefault="002208B6">
      <w:pPr>
        <w:pStyle w:val="TOC4"/>
        <w:rPr>
          <w:rFonts w:asciiTheme="minorHAnsi" w:eastAsiaTheme="minorEastAsia" w:hAnsiTheme="minorHAnsi" w:cstheme="minorBidi"/>
          <w:sz w:val="22"/>
          <w:szCs w:val="22"/>
          <w:lang w:eastAsia="en-GB"/>
        </w:rPr>
      </w:pPr>
      <w:r>
        <w:t>19.4.2.4</w:t>
      </w:r>
      <w:r>
        <w:rPr>
          <w:rFonts w:asciiTheme="minorHAnsi" w:eastAsiaTheme="minorEastAsia" w:hAnsiTheme="minorHAnsi" w:cstheme="minorBidi"/>
          <w:sz w:val="22"/>
          <w:szCs w:val="22"/>
          <w:lang w:eastAsia="en-GB"/>
        </w:rPr>
        <w:tab/>
      </w:r>
      <w:r>
        <w:t>Mobility Management Entity (MME)</w:t>
      </w:r>
      <w:r>
        <w:tab/>
      </w:r>
      <w:r>
        <w:fldChar w:fldCharType="begin" w:fldLock="1"/>
      </w:r>
      <w:r>
        <w:instrText xml:space="preserve"> PAGEREF _Toc27225500 \h </w:instrText>
      </w:r>
      <w:r>
        <w:fldChar w:fldCharType="separate"/>
      </w:r>
      <w:r>
        <w:t>78</w:t>
      </w:r>
      <w:r>
        <w:fldChar w:fldCharType="end"/>
      </w:r>
    </w:p>
    <w:p w:rsidR="002208B6" w:rsidRDefault="002208B6">
      <w:pPr>
        <w:pStyle w:val="TOC4"/>
        <w:rPr>
          <w:rFonts w:asciiTheme="minorHAnsi" w:eastAsiaTheme="minorEastAsia" w:hAnsiTheme="minorHAnsi" w:cstheme="minorBidi"/>
          <w:sz w:val="22"/>
          <w:szCs w:val="22"/>
          <w:lang w:eastAsia="en-GB"/>
        </w:rPr>
      </w:pPr>
      <w:r>
        <w:t>19.4.2.5</w:t>
      </w:r>
      <w:r>
        <w:rPr>
          <w:rFonts w:asciiTheme="minorHAnsi" w:eastAsiaTheme="minorEastAsia" w:hAnsiTheme="minorHAnsi" w:cstheme="minorBidi"/>
          <w:sz w:val="22"/>
          <w:szCs w:val="22"/>
          <w:lang w:eastAsia="en-GB"/>
        </w:rPr>
        <w:tab/>
      </w:r>
      <w:r>
        <w:t>Routing Area Identity (RAI) - EPC</w:t>
      </w:r>
      <w:r>
        <w:tab/>
      </w:r>
      <w:r>
        <w:fldChar w:fldCharType="begin" w:fldLock="1"/>
      </w:r>
      <w:r>
        <w:instrText xml:space="preserve"> PAGEREF _Toc27225501 \h </w:instrText>
      </w:r>
      <w:r>
        <w:fldChar w:fldCharType="separate"/>
      </w:r>
      <w:r>
        <w:t>79</w:t>
      </w:r>
      <w:r>
        <w:fldChar w:fldCharType="end"/>
      </w:r>
    </w:p>
    <w:p w:rsidR="002208B6" w:rsidRDefault="002208B6">
      <w:pPr>
        <w:pStyle w:val="TOC4"/>
        <w:rPr>
          <w:rFonts w:asciiTheme="minorHAnsi" w:eastAsiaTheme="minorEastAsia" w:hAnsiTheme="minorHAnsi" w:cstheme="minorBidi"/>
          <w:sz w:val="22"/>
          <w:szCs w:val="22"/>
          <w:lang w:eastAsia="en-GB"/>
        </w:rPr>
      </w:pPr>
      <w:r>
        <w:t>19.4.2.6</w:t>
      </w:r>
      <w:r>
        <w:rPr>
          <w:rFonts w:asciiTheme="minorHAnsi" w:eastAsiaTheme="minorEastAsia" w:hAnsiTheme="minorHAnsi" w:cstheme="minorBidi"/>
          <w:sz w:val="22"/>
          <w:szCs w:val="22"/>
          <w:lang w:eastAsia="en-GB"/>
        </w:rPr>
        <w:tab/>
      </w:r>
      <w:r>
        <w:t>Serving GPRS Support Node (SGSN) within SGSN pool</w:t>
      </w:r>
      <w:r>
        <w:tab/>
      </w:r>
      <w:r>
        <w:fldChar w:fldCharType="begin" w:fldLock="1"/>
      </w:r>
      <w:r>
        <w:instrText xml:space="preserve"> PAGEREF _Toc27225502 \h </w:instrText>
      </w:r>
      <w:r>
        <w:fldChar w:fldCharType="separate"/>
      </w:r>
      <w:r>
        <w:t>79</w:t>
      </w:r>
      <w:r>
        <w:fldChar w:fldCharType="end"/>
      </w:r>
    </w:p>
    <w:p w:rsidR="002208B6" w:rsidRDefault="002208B6">
      <w:pPr>
        <w:pStyle w:val="TOC4"/>
        <w:rPr>
          <w:rFonts w:asciiTheme="minorHAnsi" w:eastAsiaTheme="minorEastAsia" w:hAnsiTheme="minorHAnsi" w:cstheme="minorBidi"/>
          <w:sz w:val="22"/>
          <w:szCs w:val="22"/>
          <w:lang w:eastAsia="en-GB"/>
        </w:rPr>
      </w:pPr>
      <w:r>
        <w:t>19.4.2.7</w:t>
      </w:r>
      <w:r>
        <w:rPr>
          <w:rFonts w:asciiTheme="minorHAnsi" w:eastAsiaTheme="minorEastAsia" w:hAnsiTheme="minorHAnsi" w:cstheme="minorBidi"/>
          <w:sz w:val="22"/>
          <w:szCs w:val="22"/>
          <w:lang w:eastAsia="en-GB"/>
        </w:rPr>
        <w:tab/>
      </w:r>
      <w:r>
        <w:t>Target RNC-ID for U-TRAN</w:t>
      </w:r>
      <w:r>
        <w:tab/>
      </w:r>
      <w:r>
        <w:fldChar w:fldCharType="begin" w:fldLock="1"/>
      </w:r>
      <w:r>
        <w:instrText xml:space="preserve"> PAGEREF _Toc27225503 \h </w:instrText>
      </w:r>
      <w:r>
        <w:fldChar w:fldCharType="separate"/>
      </w:r>
      <w:r>
        <w:t>79</w:t>
      </w:r>
      <w:r>
        <w:fldChar w:fldCharType="end"/>
      </w:r>
    </w:p>
    <w:p w:rsidR="002208B6" w:rsidRDefault="002208B6">
      <w:pPr>
        <w:pStyle w:val="TOC4"/>
        <w:rPr>
          <w:rFonts w:asciiTheme="minorHAnsi" w:eastAsiaTheme="minorEastAsia" w:hAnsiTheme="minorHAnsi" w:cstheme="minorBidi"/>
          <w:sz w:val="22"/>
          <w:szCs w:val="22"/>
          <w:lang w:eastAsia="en-GB"/>
        </w:rPr>
      </w:pPr>
      <w:r>
        <w:t>19.4.2.8</w:t>
      </w:r>
      <w:r>
        <w:rPr>
          <w:rFonts w:asciiTheme="minorHAnsi" w:eastAsiaTheme="minorEastAsia" w:hAnsiTheme="minorHAnsi" w:cstheme="minorBidi"/>
          <w:sz w:val="22"/>
          <w:szCs w:val="22"/>
          <w:lang w:eastAsia="en-GB"/>
        </w:rPr>
        <w:tab/>
      </w:r>
      <w:r>
        <w:t>DNS subdomain for operator usage in EPC</w:t>
      </w:r>
      <w:r>
        <w:tab/>
      </w:r>
      <w:r>
        <w:fldChar w:fldCharType="begin" w:fldLock="1"/>
      </w:r>
      <w:r>
        <w:instrText xml:space="preserve"> PAGEREF _Toc27225504 \h </w:instrText>
      </w:r>
      <w:r>
        <w:fldChar w:fldCharType="separate"/>
      </w:r>
      <w:r>
        <w:t>80</w:t>
      </w:r>
      <w:r>
        <w:fldChar w:fldCharType="end"/>
      </w:r>
    </w:p>
    <w:p w:rsidR="002208B6" w:rsidRDefault="002208B6">
      <w:pPr>
        <w:pStyle w:val="TOC4"/>
        <w:rPr>
          <w:rFonts w:asciiTheme="minorHAnsi" w:eastAsiaTheme="minorEastAsia" w:hAnsiTheme="minorHAnsi" w:cstheme="minorBidi"/>
          <w:sz w:val="22"/>
          <w:szCs w:val="22"/>
          <w:lang w:eastAsia="en-GB"/>
        </w:rPr>
      </w:pPr>
      <w:r>
        <w:t>19.4.2.9</w:t>
      </w:r>
      <w:r>
        <w:rPr>
          <w:rFonts w:asciiTheme="minorHAnsi" w:eastAsiaTheme="minorEastAsia" w:hAnsiTheme="minorHAnsi" w:cstheme="minorBidi"/>
          <w:sz w:val="22"/>
          <w:szCs w:val="22"/>
          <w:lang w:eastAsia="en-GB"/>
        </w:rPr>
        <w:tab/>
      </w:r>
      <w:r>
        <w:t>ePDG FQDN and Visited Country FQDN for non-emergency bearer services</w:t>
      </w:r>
      <w:r>
        <w:tab/>
      </w:r>
      <w:r>
        <w:fldChar w:fldCharType="begin" w:fldLock="1"/>
      </w:r>
      <w:r>
        <w:instrText xml:space="preserve"> PAGEREF _Toc27225505 \h </w:instrText>
      </w:r>
      <w:r>
        <w:fldChar w:fldCharType="separate"/>
      </w:r>
      <w:r>
        <w:t>80</w:t>
      </w:r>
      <w:r>
        <w:fldChar w:fldCharType="end"/>
      </w:r>
    </w:p>
    <w:p w:rsidR="002208B6" w:rsidRDefault="002208B6">
      <w:pPr>
        <w:pStyle w:val="TOC5"/>
        <w:rPr>
          <w:rFonts w:asciiTheme="minorHAnsi" w:eastAsiaTheme="minorEastAsia" w:hAnsiTheme="minorHAnsi" w:cstheme="minorBidi"/>
          <w:sz w:val="22"/>
          <w:szCs w:val="22"/>
          <w:lang w:eastAsia="en-GB"/>
        </w:rPr>
      </w:pPr>
      <w:r>
        <w:t>19.4.2.9.1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_Toc27225506 \h </w:instrText>
      </w:r>
      <w:r>
        <w:fldChar w:fldCharType="separate"/>
      </w:r>
      <w:r>
        <w:t>80</w:t>
      </w:r>
      <w:r>
        <w:fldChar w:fldCharType="end"/>
      </w:r>
    </w:p>
    <w:p w:rsidR="002208B6" w:rsidRDefault="002208B6">
      <w:pPr>
        <w:pStyle w:val="TOC5"/>
        <w:rPr>
          <w:rFonts w:asciiTheme="minorHAnsi" w:eastAsiaTheme="minorEastAsia" w:hAnsiTheme="minorHAnsi" w:cstheme="minorBidi"/>
          <w:sz w:val="22"/>
          <w:szCs w:val="22"/>
          <w:lang w:eastAsia="en-GB"/>
        </w:rPr>
      </w:pPr>
      <w:r>
        <w:t>19.4.2.9.2</w:t>
      </w:r>
      <w:r>
        <w:rPr>
          <w:rFonts w:asciiTheme="minorHAnsi" w:eastAsiaTheme="minorEastAsia" w:hAnsiTheme="minorHAnsi" w:cstheme="minorBidi"/>
          <w:sz w:val="22"/>
          <w:szCs w:val="22"/>
          <w:lang w:eastAsia="en-GB"/>
        </w:rPr>
        <w:tab/>
      </w:r>
      <w:r>
        <w:t>Operator Identifier based ePDG FQDN</w:t>
      </w:r>
      <w:r>
        <w:tab/>
      </w:r>
      <w:r>
        <w:fldChar w:fldCharType="begin" w:fldLock="1"/>
      </w:r>
      <w:r>
        <w:instrText xml:space="preserve"> PAGEREF _Toc27225507 \h </w:instrText>
      </w:r>
      <w:r>
        <w:fldChar w:fldCharType="separate"/>
      </w:r>
      <w:r>
        <w:t>80</w:t>
      </w:r>
      <w:r>
        <w:fldChar w:fldCharType="end"/>
      </w:r>
    </w:p>
    <w:p w:rsidR="002208B6" w:rsidRDefault="002208B6">
      <w:pPr>
        <w:pStyle w:val="TOC5"/>
        <w:rPr>
          <w:rFonts w:asciiTheme="minorHAnsi" w:eastAsiaTheme="minorEastAsia" w:hAnsiTheme="minorHAnsi" w:cstheme="minorBidi"/>
          <w:sz w:val="22"/>
          <w:szCs w:val="22"/>
          <w:lang w:eastAsia="en-GB"/>
        </w:rPr>
      </w:pPr>
      <w:r>
        <w:t>19.4.2.9.3</w:t>
      </w:r>
      <w:r>
        <w:rPr>
          <w:rFonts w:asciiTheme="minorHAnsi" w:eastAsiaTheme="minorEastAsia" w:hAnsiTheme="minorHAnsi" w:cstheme="minorBidi"/>
          <w:sz w:val="22"/>
          <w:szCs w:val="22"/>
          <w:lang w:eastAsia="en-GB"/>
        </w:rPr>
        <w:tab/>
      </w:r>
      <w:r>
        <w:t>Tracking/Location Area Identity based ePDG FQDN</w:t>
      </w:r>
      <w:r>
        <w:tab/>
      </w:r>
      <w:r>
        <w:fldChar w:fldCharType="begin" w:fldLock="1"/>
      </w:r>
      <w:r>
        <w:instrText xml:space="preserve"> PAGEREF _Toc27225508 \h </w:instrText>
      </w:r>
      <w:r>
        <w:fldChar w:fldCharType="separate"/>
      </w:r>
      <w:r>
        <w:t>81</w:t>
      </w:r>
      <w:r>
        <w:fldChar w:fldCharType="end"/>
      </w:r>
    </w:p>
    <w:p w:rsidR="002208B6" w:rsidRDefault="002208B6">
      <w:pPr>
        <w:pStyle w:val="TOC5"/>
        <w:rPr>
          <w:rFonts w:asciiTheme="minorHAnsi" w:eastAsiaTheme="minorEastAsia" w:hAnsiTheme="minorHAnsi" w:cstheme="minorBidi"/>
          <w:sz w:val="22"/>
          <w:szCs w:val="22"/>
          <w:lang w:eastAsia="en-GB"/>
        </w:rPr>
      </w:pPr>
      <w:r>
        <w:t>19.4.2.9.4</w:t>
      </w:r>
      <w:r>
        <w:rPr>
          <w:rFonts w:asciiTheme="minorHAnsi" w:eastAsiaTheme="minorEastAsia" w:hAnsiTheme="minorHAnsi" w:cstheme="minorBidi"/>
          <w:sz w:val="22"/>
          <w:szCs w:val="22"/>
          <w:lang w:eastAsia="en-GB"/>
        </w:rPr>
        <w:tab/>
      </w:r>
      <w:r>
        <w:t>Visited Country FQDN</w:t>
      </w:r>
      <w:r>
        <w:tab/>
      </w:r>
      <w:r>
        <w:fldChar w:fldCharType="begin" w:fldLock="1"/>
      </w:r>
      <w:r>
        <w:instrText xml:space="preserve"> PAGEREF _Toc27225509 \h </w:instrText>
      </w:r>
      <w:r>
        <w:fldChar w:fldCharType="separate"/>
      </w:r>
      <w:r>
        <w:t>82</w:t>
      </w:r>
      <w:r>
        <w:fldChar w:fldCharType="end"/>
      </w:r>
    </w:p>
    <w:p w:rsidR="002208B6" w:rsidRDefault="002208B6">
      <w:pPr>
        <w:pStyle w:val="TOC5"/>
        <w:rPr>
          <w:rFonts w:asciiTheme="minorHAnsi" w:eastAsiaTheme="minorEastAsia" w:hAnsiTheme="minorHAnsi" w:cstheme="minorBidi"/>
          <w:sz w:val="22"/>
          <w:szCs w:val="22"/>
          <w:lang w:eastAsia="en-GB"/>
        </w:rPr>
      </w:pPr>
      <w:r>
        <w:t>19.4.2.9.5</w:t>
      </w:r>
      <w:r>
        <w:rPr>
          <w:rFonts w:asciiTheme="minorHAnsi" w:eastAsiaTheme="minorEastAsia" w:hAnsiTheme="minorHAnsi" w:cstheme="minorBidi"/>
          <w:sz w:val="22"/>
          <w:szCs w:val="22"/>
          <w:lang w:eastAsia="en-GB"/>
        </w:rPr>
        <w:tab/>
      </w:r>
      <w:r>
        <w:t>Replacement field used in DNS-based Discovery of regulatory requirements</w:t>
      </w:r>
      <w:r>
        <w:tab/>
      </w:r>
      <w:r>
        <w:fldChar w:fldCharType="begin" w:fldLock="1"/>
      </w:r>
      <w:r>
        <w:instrText xml:space="preserve"> PAGEREF _Toc27225510 \h </w:instrText>
      </w:r>
      <w:r>
        <w:fldChar w:fldCharType="separate"/>
      </w:r>
      <w:r>
        <w:t>82</w:t>
      </w:r>
      <w:r>
        <w:fldChar w:fldCharType="end"/>
      </w:r>
    </w:p>
    <w:p w:rsidR="002208B6" w:rsidRDefault="002208B6">
      <w:pPr>
        <w:pStyle w:val="TOC4"/>
        <w:rPr>
          <w:rFonts w:asciiTheme="minorHAnsi" w:eastAsiaTheme="minorEastAsia" w:hAnsiTheme="minorHAnsi" w:cstheme="minorBidi"/>
          <w:sz w:val="22"/>
          <w:szCs w:val="22"/>
          <w:lang w:eastAsia="en-GB"/>
        </w:rPr>
      </w:pPr>
      <w:r>
        <w:t>19.4.2.9A</w:t>
      </w:r>
      <w:r>
        <w:rPr>
          <w:rFonts w:asciiTheme="minorHAnsi" w:eastAsiaTheme="minorEastAsia" w:hAnsiTheme="minorHAnsi" w:cstheme="minorBidi"/>
          <w:sz w:val="22"/>
          <w:szCs w:val="22"/>
          <w:lang w:eastAsia="en-GB"/>
        </w:rPr>
        <w:tab/>
      </w:r>
      <w:r>
        <w:t>ePDG FQDN for emergency bearer services</w:t>
      </w:r>
      <w:r>
        <w:tab/>
      </w:r>
      <w:r>
        <w:fldChar w:fldCharType="begin" w:fldLock="1"/>
      </w:r>
      <w:r>
        <w:instrText xml:space="preserve"> PAGEREF _Toc27225511 \h </w:instrText>
      </w:r>
      <w:r>
        <w:fldChar w:fldCharType="separate"/>
      </w:r>
      <w:r>
        <w:t>83</w:t>
      </w:r>
      <w:r>
        <w:fldChar w:fldCharType="end"/>
      </w:r>
    </w:p>
    <w:p w:rsidR="002208B6" w:rsidRDefault="002208B6">
      <w:pPr>
        <w:pStyle w:val="TOC5"/>
        <w:rPr>
          <w:rFonts w:asciiTheme="minorHAnsi" w:eastAsiaTheme="minorEastAsia" w:hAnsiTheme="minorHAnsi" w:cstheme="minorBidi"/>
          <w:sz w:val="22"/>
          <w:szCs w:val="22"/>
          <w:lang w:eastAsia="en-GB"/>
        </w:rPr>
      </w:pPr>
      <w:r>
        <w:t>19.4.2.9A.1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_Toc27225512 \h </w:instrText>
      </w:r>
      <w:r>
        <w:fldChar w:fldCharType="separate"/>
      </w:r>
      <w:r>
        <w:t>83</w:t>
      </w:r>
      <w:r>
        <w:fldChar w:fldCharType="end"/>
      </w:r>
    </w:p>
    <w:p w:rsidR="002208B6" w:rsidRDefault="002208B6">
      <w:pPr>
        <w:pStyle w:val="TOC5"/>
        <w:rPr>
          <w:rFonts w:asciiTheme="minorHAnsi" w:eastAsiaTheme="minorEastAsia" w:hAnsiTheme="minorHAnsi" w:cstheme="minorBidi"/>
          <w:sz w:val="22"/>
          <w:szCs w:val="22"/>
          <w:lang w:eastAsia="en-GB"/>
        </w:rPr>
      </w:pPr>
      <w:r>
        <w:lastRenderedPageBreak/>
        <w:t>19.4.2.9A.2</w:t>
      </w:r>
      <w:r>
        <w:rPr>
          <w:rFonts w:asciiTheme="minorHAnsi" w:eastAsiaTheme="minorEastAsia" w:hAnsiTheme="minorHAnsi" w:cstheme="minorBidi"/>
          <w:sz w:val="22"/>
          <w:szCs w:val="22"/>
          <w:lang w:eastAsia="en-GB"/>
        </w:rPr>
        <w:tab/>
      </w:r>
      <w:r>
        <w:t>Operator Identifier based Emergency ePDG FQDN</w:t>
      </w:r>
      <w:r>
        <w:tab/>
      </w:r>
      <w:r>
        <w:fldChar w:fldCharType="begin" w:fldLock="1"/>
      </w:r>
      <w:r>
        <w:instrText xml:space="preserve"> PAGEREF _Toc27225513 \h </w:instrText>
      </w:r>
      <w:r>
        <w:fldChar w:fldCharType="separate"/>
      </w:r>
      <w:r>
        <w:t>83</w:t>
      </w:r>
      <w:r>
        <w:fldChar w:fldCharType="end"/>
      </w:r>
    </w:p>
    <w:p w:rsidR="002208B6" w:rsidRDefault="002208B6">
      <w:pPr>
        <w:pStyle w:val="TOC5"/>
        <w:rPr>
          <w:rFonts w:asciiTheme="minorHAnsi" w:eastAsiaTheme="minorEastAsia" w:hAnsiTheme="minorHAnsi" w:cstheme="minorBidi"/>
          <w:sz w:val="22"/>
          <w:szCs w:val="22"/>
          <w:lang w:eastAsia="en-GB"/>
        </w:rPr>
      </w:pPr>
      <w:r>
        <w:t>19.4.2.9A.3</w:t>
      </w:r>
      <w:r>
        <w:rPr>
          <w:rFonts w:asciiTheme="minorHAnsi" w:eastAsiaTheme="minorEastAsia" w:hAnsiTheme="minorHAnsi" w:cstheme="minorBidi"/>
          <w:sz w:val="22"/>
          <w:szCs w:val="22"/>
          <w:lang w:eastAsia="en-GB"/>
        </w:rPr>
        <w:tab/>
      </w:r>
      <w:r>
        <w:t>Tracking/Location Area Identity based Emergency ePDG FQDN</w:t>
      </w:r>
      <w:r>
        <w:tab/>
      </w:r>
      <w:r>
        <w:fldChar w:fldCharType="begin" w:fldLock="1"/>
      </w:r>
      <w:r>
        <w:instrText xml:space="preserve"> PAGEREF _Toc27225514 \h </w:instrText>
      </w:r>
      <w:r>
        <w:fldChar w:fldCharType="separate"/>
      </w:r>
      <w:r>
        <w:t>83</w:t>
      </w:r>
      <w:r>
        <w:fldChar w:fldCharType="end"/>
      </w:r>
    </w:p>
    <w:p w:rsidR="002208B6" w:rsidRDefault="002208B6">
      <w:pPr>
        <w:pStyle w:val="TOC5"/>
        <w:rPr>
          <w:rFonts w:asciiTheme="minorHAnsi" w:eastAsiaTheme="minorEastAsia" w:hAnsiTheme="minorHAnsi" w:cstheme="minorBidi"/>
          <w:sz w:val="22"/>
          <w:szCs w:val="22"/>
          <w:lang w:eastAsia="en-GB"/>
        </w:rPr>
      </w:pPr>
      <w:r>
        <w:t>19.4.2.9A.4</w:t>
      </w:r>
      <w:r>
        <w:rPr>
          <w:rFonts w:asciiTheme="minorHAnsi" w:eastAsiaTheme="minorEastAsia" w:hAnsiTheme="minorHAnsi" w:cstheme="minorBidi"/>
          <w:sz w:val="22"/>
          <w:szCs w:val="22"/>
          <w:lang w:eastAsia="en-GB"/>
        </w:rPr>
        <w:tab/>
      </w:r>
      <w:r>
        <w:t>Visited Country Emergency FQDN</w:t>
      </w:r>
      <w:r>
        <w:tab/>
      </w:r>
      <w:r>
        <w:fldChar w:fldCharType="begin" w:fldLock="1"/>
      </w:r>
      <w:r>
        <w:instrText xml:space="preserve"> PAGEREF _Toc27225515 \h </w:instrText>
      </w:r>
      <w:r>
        <w:fldChar w:fldCharType="separate"/>
      </w:r>
      <w:r>
        <w:t>84</w:t>
      </w:r>
      <w:r>
        <w:fldChar w:fldCharType="end"/>
      </w:r>
    </w:p>
    <w:p w:rsidR="002208B6" w:rsidRDefault="002208B6">
      <w:pPr>
        <w:pStyle w:val="TOC5"/>
        <w:rPr>
          <w:rFonts w:asciiTheme="minorHAnsi" w:eastAsiaTheme="minorEastAsia" w:hAnsiTheme="minorHAnsi" w:cstheme="minorBidi"/>
          <w:sz w:val="22"/>
          <w:szCs w:val="22"/>
          <w:lang w:eastAsia="en-GB"/>
        </w:rPr>
      </w:pPr>
      <w:r>
        <w:t>19.4.2.9A.5</w:t>
      </w:r>
      <w:r>
        <w:rPr>
          <w:rFonts w:asciiTheme="minorHAnsi" w:eastAsiaTheme="minorEastAsia" w:hAnsiTheme="minorHAnsi" w:cstheme="minorBidi"/>
          <w:sz w:val="22"/>
          <w:szCs w:val="22"/>
          <w:lang w:eastAsia="en-GB"/>
        </w:rPr>
        <w:tab/>
      </w:r>
      <w:r>
        <w:t>Replacement field used in DNS-based Discovery of regulatory requirements for emergency services</w:t>
      </w:r>
      <w:r>
        <w:tab/>
      </w:r>
      <w:r>
        <w:fldChar w:fldCharType="begin" w:fldLock="1"/>
      </w:r>
      <w:r>
        <w:instrText xml:space="preserve"> PAGEREF _Toc27225516 \h </w:instrText>
      </w:r>
      <w:r>
        <w:fldChar w:fldCharType="separate"/>
      </w:r>
      <w:r>
        <w:t>84</w:t>
      </w:r>
      <w:r>
        <w:fldChar w:fldCharType="end"/>
      </w:r>
    </w:p>
    <w:p w:rsidR="002208B6" w:rsidRDefault="002208B6">
      <w:pPr>
        <w:pStyle w:val="TOC5"/>
        <w:rPr>
          <w:rFonts w:asciiTheme="minorHAnsi" w:eastAsiaTheme="minorEastAsia" w:hAnsiTheme="minorHAnsi" w:cstheme="minorBidi"/>
          <w:sz w:val="22"/>
          <w:szCs w:val="22"/>
          <w:lang w:eastAsia="en-GB"/>
        </w:rPr>
      </w:pPr>
      <w:r>
        <w:t>19.4.2.9A.6</w:t>
      </w:r>
      <w:r>
        <w:rPr>
          <w:rFonts w:asciiTheme="minorHAnsi" w:eastAsiaTheme="minorEastAsia" w:hAnsiTheme="minorHAnsi" w:cstheme="minorBidi"/>
          <w:sz w:val="22"/>
          <w:szCs w:val="22"/>
          <w:lang w:eastAsia="en-GB"/>
        </w:rPr>
        <w:tab/>
      </w:r>
      <w:r>
        <w:t>Country based Emergency Numbers FQDN</w:t>
      </w:r>
      <w:r>
        <w:tab/>
      </w:r>
      <w:r>
        <w:fldChar w:fldCharType="begin" w:fldLock="1"/>
      </w:r>
      <w:r>
        <w:instrText xml:space="preserve"> PAGEREF _Toc27225517 \h </w:instrText>
      </w:r>
      <w:r>
        <w:fldChar w:fldCharType="separate"/>
      </w:r>
      <w:r>
        <w:t>84</w:t>
      </w:r>
      <w:r>
        <w:fldChar w:fldCharType="end"/>
      </w:r>
    </w:p>
    <w:p w:rsidR="002208B6" w:rsidRDefault="002208B6">
      <w:pPr>
        <w:pStyle w:val="TOC5"/>
        <w:rPr>
          <w:rFonts w:asciiTheme="minorHAnsi" w:eastAsiaTheme="minorEastAsia" w:hAnsiTheme="minorHAnsi" w:cstheme="minorBidi"/>
          <w:sz w:val="22"/>
          <w:szCs w:val="22"/>
          <w:lang w:eastAsia="en-GB"/>
        </w:rPr>
      </w:pPr>
      <w:r>
        <w:t>19.4.2.9A.7</w:t>
      </w:r>
      <w:r>
        <w:rPr>
          <w:rFonts w:asciiTheme="minorHAnsi" w:eastAsiaTheme="minorEastAsia" w:hAnsiTheme="minorHAnsi" w:cstheme="minorBidi"/>
          <w:sz w:val="22"/>
          <w:szCs w:val="22"/>
          <w:lang w:eastAsia="en-GB"/>
        </w:rPr>
        <w:tab/>
      </w:r>
      <w:r>
        <w:t>Replacement field used in DNS-based Discovery of Emergency Numbers</w:t>
      </w:r>
      <w:r>
        <w:tab/>
      </w:r>
      <w:r>
        <w:fldChar w:fldCharType="begin" w:fldLock="1"/>
      </w:r>
      <w:r>
        <w:instrText xml:space="preserve"> PAGEREF _Toc27225518 \h </w:instrText>
      </w:r>
      <w:r>
        <w:fldChar w:fldCharType="separate"/>
      </w:r>
      <w:r>
        <w:t>85</w:t>
      </w:r>
      <w:r>
        <w:fldChar w:fldCharType="end"/>
      </w:r>
    </w:p>
    <w:p w:rsidR="002208B6" w:rsidRDefault="002208B6">
      <w:pPr>
        <w:pStyle w:val="TOC5"/>
        <w:rPr>
          <w:rFonts w:asciiTheme="minorHAnsi" w:eastAsiaTheme="minorEastAsia" w:hAnsiTheme="minorHAnsi" w:cstheme="minorBidi"/>
          <w:sz w:val="22"/>
          <w:szCs w:val="22"/>
          <w:lang w:eastAsia="en-GB"/>
        </w:rPr>
      </w:pPr>
      <w:r>
        <w:t>19.4.2.</w:t>
      </w:r>
      <w:r>
        <w:rPr>
          <w:lang w:eastAsia="zh-CN"/>
        </w:rPr>
        <w:t>10</w:t>
      </w:r>
      <w:r>
        <w:rPr>
          <w:rFonts w:asciiTheme="minorHAnsi" w:eastAsiaTheme="minorEastAsia" w:hAnsiTheme="minorHAnsi" w:cstheme="minorBid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_Toc27225519 \h </w:instrText>
      </w:r>
      <w:r>
        <w:fldChar w:fldCharType="separate"/>
      </w:r>
      <w:r>
        <w:t>85</w:t>
      </w:r>
      <w:r>
        <w:fldChar w:fldCharType="end"/>
      </w:r>
    </w:p>
    <w:p w:rsidR="002208B6" w:rsidRDefault="002208B6">
      <w:pPr>
        <w:pStyle w:val="TOC4"/>
        <w:rPr>
          <w:rFonts w:asciiTheme="minorHAnsi" w:eastAsiaTheme="minorEastAsia" w:hAnsiTheme="minorHAnsi" w:cstheme="minorBidi"/>
          <w:sz w:val="22"/>
          <w:szCs w:val="22"/>
          <w:lang w:eastAsia="en-GB"/>
        </w:rPr>
      </w:pPr>
      <w:r>
        <w:t>19.4.2.11</w:t>
      </w:r>
      <w:r>
        <w:rPr>
          <w:rFonts w:asciiTheme="minorHAnsi" w:eastAsiaTheme="minorEastAsia" w:hAnsiTheme="minorHAnsi" w:cstheme="minorBidi"/>
          <w:sz w:val="22"/>
          <w:szCs w:val="22"/>
          <w:lang w:eastAsia="en-GB"/>
        </w:rPr>
        <w:tab/>
      </w:r>
      <w:r>
        <w:t>Local Home Network identifier</w:t>
      </w:r>
      <w:r>
        <w:tab/>
      </w:r>
      <w:r>
        <w:fldChar w:fldCharType="begin" w:fldLock="1"/>
      </w:r>
      <w:r>
        <w:instrText xml:space="preserve"> PAGEREF _Toc27225520 \h </w:instrText>
      </w:r>
      <w:r>
        <w:fldChar w:fldCharType="separate"/>
      </w:r>
      <w:r>
        <w:t>85</w:t>
      </w:r>
      <w:r>
        <w:fldChar w:fldCharType="end"/>
      </w:r>
    </w:p>
    <w:p w:rsidR="002208B6" w:rsidRDefault="002208B6">
      <w:pPr>
        <w:pStyle w:val="TOC3"/>
        <w:rPr>
          <w:rFonts w:asciiTheme="minorHAnsi" w:eastAsiaTheme="minorEastAsia" w:hAnsiTheme="minorHAnsi" w:cstheme="minorBidi"/>
          <w:sz w:val="22"/>
          <w:szCs w:val="22"/>
          <w:lang w:eastAsia="en-GB"/>
        </w:rPr>
      </w:pPr>
      <w:r>
        <w:t>19.4.3</w:t>
      </w:r>
      <w:r>
        <w:rPr>
          <w:rFonts w:asciiTheme="minorHAnsi" w:eastAsiaTheme="minorEastAsia" w:hAnsiTheme="minorHAnsi" w:cstheme="minorBidi"/>
          <w:sz w:val="22"/>
          <w:szCs w:val="22"/>
          <w:lang w:eastAsia="en-GB"/>
        </w:rPr>
        <w:tab/>
      </w:r>
      <w:r>
        <w:t>Service and Protocol service names for 3GPP</w:t>
      </w:r>
      <w:r>
        <w:tab/>
      </w:r>
      <w:r>
        <w:fldChar w:fldCharType="begin" w:fldLock="1"/>
      </w:r>
      <w:r>
        <w:instrText xml:space="preserve"> PAGEREF _Toc27225521 \h </w:instrText>
      </w:r>
      <w:r>
        <w:fldChar w:fldCharType="separate"/>
      </w:r>
      <w:r>
        <w:t>86</w:t>
      </w:r>
      <w:r>
        <w:fldChar w:fldCharType="end"/>
      </w:r>
    </w:p>
    <w:p w:rsidR="002208B6" w:rsidRDefault="002208B6">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Access Network Identity</w:t>
      </w:r>
      <w:r>
        <w:tab/>
      </w:r>
      <w:r>
        <w:fldChar w:fldCharType="begin" w:fldLock="1"/>
      </w:r>
      <w:r>
        <w:instrText xml:space="preserve"> PAGEREF _Toc27225522 \h </w:instrText>
      </w:r>
      <w:r>
        <w:fldChar w:fldCharType="separate"/>
      </w:r>
      <w:r>
        <w:t>87</w:t>
      </w:r>
      <w:r>
        <w:fldChar w:fldCharType="end"/>
      </w:r>
    </w:p>
    <w:p w:rsidR="002208B6" w:rsidRDefault="002208B6">
      <w:pPr>
        <w:pStyle w:val="TOC3"/>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E-UTRAN Cell Identity (ECI) and E-UTRAN Cell Global Identification (ECGI)</w:t>
      </w:r>
      <w:r>
        <w:tab/>
      </w:r>
      <w:r>
        <w:fldChar w:fldCharType="begin" w:fldLock="1"/>
      </w:r>
      <w:r>
        <w:instrText xml:space="preserve"> PAGEREF _Toc27225523 \h </w:instrText>
      </w:r>
      <w:r>
        <w:fldChar w:fldCharType="separate"/>
      </w:r>
      <w:r>
        <w:t>87</w:t>
      </w:r>
      <w:r>
        <w:fldChar w:fldCharType="end"/>
      </w:r>
    </w:p>
    <w:p w:rsidR="002208B6" w:rsidRDefault="002208B6">
      <w:pPr>
        <w:pStyle w:val="TOC3"/>
        <w:rPr>
          <w:rFonts w:asciiTheme="minorHAnsi" w:eastAsiaTheme="minorEastAsia" w:hAnsiTheme="minorHAnsi" w:cstheme="minorBidi"/>
          <w:sz w:val="22"/>
          <w:szCs w:val="22"/>
          <w:lang w:eastAsia="en-GB"/>
        </w:rPr>
      </w:pPr>
      <w:r>
        <w:t>19.6</w:t>
      </w:r>
      <w:r>
        <w:rPr>
          <w:lang w:eastAsia="zh-CN"/>
        </w:rPr>
        <w:t>A</w:t>
      </w:r>
      <w:r>
        <w:rPr>
          <w:rFonts w:asciiTheme="minorHAnsi" w:eastAsiaTheme="minorEastAsia" w:hAnsiTheme="minorHAnsi" w:cstheme="minorBid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_Toc27225524 \h </w:instrText>
      </w:r>
      <w:r>
        <w:fldChar w:fldCharType="separate"/>
      </w:r>
      <w:r>
        <w:t>87</w:t>
      </w:r>
      <w:r>
        <w:fldChar w:fldCharType="end"/>
      </w:r>
    </w:p>
    <w:p w:rsidR="002208B6" w:rsidRDefault="002208B6">
      <w:pPr>
        <w:pStyle w:val="TOC2"/>
        <w:rPr>
          <w:rFonts w:asciiTheme="minorHAnsi" w:eastAsiaTheme="minorEastAsia" w:hAnsiTheme="minorHAnsi" w:cstheme="minorBidi"/>
          <w:sz w:val="22"/>
          <w:szCs w:val="22"/>
          <w:lang w:eastAsia="en-GB"/>
        </w:rPr>
      </w:pPr>
      <w:r>
        <w:t>19.7</w:t>
      </w:r>
      <w:r>
        <w:rPr>
          <w:rFonts w:asciiTheme="minorHAnsi" w:eastAsiaTheme="minorEastAsia" w:hAnsiTheme="minorHAnsi" w:cstheme="minorBidi"/>
          <w:sz w:val="22"/>
          <w:szCs w:val="22"/>
          <w:lang w:eastAsia="en-GB"/>
        </w:rPr>
        <w:tab/>
      </w:r>
      <w:r>
        <w:t>Identifiers for communications with packet data networks and applications</w:t>
      </w:r>
      <w:r>
        <w:tab/>
      </w:r>
      <w:r>
        <w:fldChar w:fldCharType="begin" w:fldLock="1"/>
      </w:r>
      <w:r>
        <w:instrText xml:space="preserve"> PAGEREF _Toc27225525 \h </w:instrText>
      </w:r>
      <w:r>
        <w:fldChar w:fldCharType="separate"/>
      </w:r>
      <w:r>
        <w:t>88</w:t>
      </w:r>
      <w:r>
        <w:fldChar w:fldCharType="end"/>
      </w:r>
    </w:p>
    <w:p w:rsidR="002208B6" w:rsidRDefault="002208B6">
      <w:pPr>
        <w:pStyle w:val="TOC3"/>
        <w:rPr>
          <w:rFonts w:asciiTheme="minorHAnsi" w:eastAsiaTheme="minorEastAsia" w:hAnsiTheme="minorHAnsi" w:cstheme="minorBidi"/>
          <w:sz w:val="22"/>
          <w:szCs w:val="22"/>
          <w:lang w:eastAsia="en-GB"/>
        </w:rPr>
      </w:pPr>
      <w:r>
        <w:t>19.7.1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_Toc27225526 \h </w:instrText>
      </w:r>
      <w:r>
        <w:fldChar w:fldCharType="separate"/>
      </w:r>
      <w:r>
        <w:t>88</w:t>
      </w:r>
      <w:r>
        <w:fldChar w:fldCharType="end"/>
      </w:r>
    </w:p>
    <w:p w:rsidR="002208B6" w:rsidRDefault="002208B6">
      <w:pPr>
        <w:pStyle w:val="TOC3"/>
        <w:rPr>
          <w:rFonts w:asciiTheme="minorHAnsi" w:eastAsiaTheme="minorEastAsia" w:hAnsiTheme="minorHAnsi" w:cstheme="minorBidi"/>
          <w:sz w:val="22"/>
          <w:szCs w:val="22"/>
          <w:lang w:eastAsia="en-GB"/>
        </w:rPr>
      </w:pPr>
      <w:r>
        <w:t>19.7.2</w:t>
      </w:r>
      <w:r>
        <w:rPr>
          <w:rFonts w:asciiTheme="minorHAnsi" w:eastAsiaTheme="minorEastAsia" w:hAnsiTheme="minorHAnsi" w:cstheme="minorBidi"/>
          <w:sz w:val="22"/>
          <w:szCs w:val="22"/>
          <w:lang w:eastAsia="en-GB"/>
        </w:rPr>
        <w:tab/>
      </w:r>
      <w:r>
        <w:t>External Identifier</w:t>
      </w:r>
      <w:r>
        <w:tab/>
      </w:r>
      <w:r>
        <w:fldChar w:fldCharType="begin" w:fldLock="1"/>
      </w:r>
      <w:r>
        <w:instrText xml:space="preserve"> PAGEREF _Toc27225527 \h </w:instrText>
      </w:r>
      <w:r>
        <w:fldChar w:fldCharType="separate"/>
      </w:r>
      <w:r>
        <w:t>88</w:t>
      </w:r>
      <w:r>
        <w:fldChar w:fldCharType="end"/>
      </w:r>
    </w:p>
    <w:p w:rsidR="002208B6" w:rsidRDefault="002208B6">
      <w:pPr>
        <w:pStyle w:val="TOC3"/>
        <w:rPr>
          <w:rFonts w:asciiTheme="minorHAnsi" w:eastAsiaTheme="minorEastAsia" w:hAnsiTheme="minorHAnsi" w:cstheme="minorBidi"/>
          <w:sz w:val="22"/>
          <w:szCs w:val="22"/>
          <w:lang w:eastAsia="en-GB"/>
        </w:rPr>
      </w:pPr>
      <w:r>
        <w:t>19.7.3</w:t>
      </w:r>
      <w:r>
        <w:rPr>
          <w:rFonts w:asciiTheme="minorHAnsi" w:eastAsiaTheme="minorEastAsia" w:hAnsiTheme="minorHAnsi" w:cstheme="minorBidi"/>
          <w:sz w:val="22"/>
          <w:szCs w:val="22"/>
          <w:lang w:eastAsia="en-GB"/>
        </w:rPr>
        <w:tab/>
      </w:r>
      <w:r>
        <w:t>External Group Identifier</w:t>
      </w:r>
      <w:r>
        <w:tab/>
      </w:r>
      <w:r>
        <w:fldChar w:fldCharType="begin" w:fldLock="1"/>
      </w:r>
      <w:r>
        <w:instrText xml:space="preserve"> PAGEREF _Toc27225528 \h </w:instrText>
      </w:r>
      <w:r>
        <w:fldChar w:fldCharType="separate"/>
      </w:r>
      <w:r>
        <w:t>88</w:t>
      </w:r>
      <w:r>
        <w:fldChar w:fldCharType="end"/>
      </w:r>
    </w:p>
    <w:p w:rsidR="002208B6" w:rsidRDefault="002208B6">
      <w:pPr>
        <w:pStyle w:val="TOC2"/>
        <w:rPr>
          <w:rFonts w:asciiTheme="minorHAnsi" w:eastAsiaTheme="minorEastAsia" w:hAnsiTheme="minorHAnsi" w:cstheme="minorBidi"/>
          <w:sz w:val="22"/>
          <w:szCs w:val="22"/>
          <w:lang w:eastAsia="en-GB"/>
        </w:rPr>
      </w:pPr>
      <w:r>
        <w:t>19.8</w:t>
      </w:r>
      <w:r>
        <w:rPr>
          <w:rFonts w:asciiTheme="minorHAnsi" w:eastAsiaTheme="minorEastAsia" w:hAnsiTheme="minorHAnsi" w:cstheme="minorBidi"/>
          <w:sz w:val="22"/>
          <w:szCs w:val="22"/>
          <w:lang w:eastAsia="en-GB"/>
        </w:rPr>
        <w:tab/>
      </w:r>
      <w:r>
        <w:t>TWAN Operator Name</w:t>
      </w:r>
      <w:r>
        <w:tab/>
      </w:r>
      <w:r>
        <w:fldChar w:fldCharType="begin" w:fldLock="1"/>
      </w:r>
      <w:r>
        <w:instrText xml:space="preserve"> PAGEREF _Toc27225529 \h </w:instrText>
      </w:r>
      <w:r>
        <w:fldChar w:fldCharType="separate"/>
      </w:r>
      <w:r>
        <w:t>89</w:t>
      </w:r>
      <w:r>
        <w:fldChar w:fldCharType="end"/>
      </w:r>
    </w:p>
    <w:p w:rsidR="002208B6" w:rsidRDefault="002208B6">
      <w:pPr>
        <w:pStyle w:val="TOC2"/>
        <w:rPr>
          <w:rFonts w:asciiTheme="minorHAnsi" w:eastAsiaTheme="minorEastAsia" w:hAnsiTheme="minorHAnsi" w:cstheme="minorBidi"/>
          <w:sz w:val="22"/>
          <w:szCs w:val="22"/>
          <w:lang w:eastAsia="en-GB"/>
        </w:rPr>
      </w:pPr>
      <w:r>
        <w:t>19.9</w:t>
      </w:r>
      <w:r>
        <w:rPr>
          <w:rFonts w:asciiTheme="minorHAnsi" w:eastAsiaTheme="minorEastAsia" w:hAnsiTheme="minorHAnsi" w:cstheme="minorBidi"/>
          <w:sz w:val="22"/>
          <w:szCs w:val="22"/>
          <w:lang w:eastAsia="en-GB"/>
        </w:rPr>
        <w:tab/>
      </w:r>
      <w:r w:rsidRPr="00B246AC">
        <w:rPr>
          <w:lang w:val="de-DE"/>
        </w:rPr>
        <w:t>IMSI-</w:t>
      </w:r>
      <w:r>
        <w:t xml:space="preserve">Group </w:t>
      </w:r>
      <w:r w:rsidRPr="00B246AC">
        <w:rPr>
          <w:lang w:val="de-DE"/>
        </w:rPr>
        <w:t>I</w:t>
      </w:r>
      <w:r>
        <w:t>dentifier</w:t>
      </w:r>
      <w:r>
        <w:tab/>
      </w:r>
      <w:r>
        <w:fldChar w:fldCharType="begin" w:fldLock="1"/>
      </w:r>
      <w:r>
        <w:instrText xml:space="preserve"> PAGEREF _Toc27225530 \h </w:instrText>
      </w:r>
      <w:r>
        <w:fldChar w:fldCharType="separate"/>
      </w:r>
      <w:r>
        <w:t>89</w:t>
      </w:r>
      <w:r>
        <w:fldChar w:fldCharType="end"/>
      </w:r>
    </w:p>
    <w:p w:rsidR="002208B6" w:rsidRDefault="002208B6">
      <w:pPr>
        <w:pStyle w:val="TOC2"/>
        <w:rPr>
          <w:rFonts w:asciiTheme="minorHAnsi" w:eastAsiaTheme="minorEastAsia" w:hAnsiTheme="minorHAnsi" w:cstheme="minorBidi"/>
          <w:sz w:val="22"/>
          <w:szCs w:val="22"/>
          <w:lang w:eastAsia="en-GB"/>
        </w:rPr>
      </w:pPr>
      <w:r>
        <w:t>19.10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_Toc27225531 \h </w:instrText>
      </w:r>
      <w:r>
        <w:fldChar w:fldCharType="separate"/>
      </w:r>
      <w:r>
        <w:t>90</w:t>
      </w:r>
      <w:r>
        <w:fldChar w:fldCharType="end"/>
      </w:r>
    </w:p>
    <w:p w:rsidR="002208B6" w:rsidRDefault="002208B6">
      <w:pPr>
        <w:pStyle w:val="TOC2"/>
        <w:rPr>
          <w:rFonts w:asciiTheme="minorHAnsi" w:eastAsiaTheme="minorEastAsia" w:hAnsiTheme="minorHAnsi" w:cstheme="minorBidi"/>
          <w:sz w:val="22"/>
          <w:szCs w:val="22"/>
          <w:lang w:eastAsia="en-GB"/>
        </w:rPr>
      </w:pPr>
      <w:r>
        <w:t>19.11</w:t>
      </w:r>
      <w:r>
        <w:rPr>
          <w:rFonts w:asciiTheme="minorHAnsi" w:eastAsiaTheme="minorEastAsia" w:hAnsiTheme="minorHAnsi" w:cstheme="minorBidi"/>
          <w:sz w:val="22"/>
          <w:szCs w:val="22"/>
          <w:lang w:eastAsia="en-GB"/>
        </w:rPr>
        <w:tab/>
      </w:r>
      <w:r>
        <w:t>Dedicated Core Networks Identifier</w:t>
      </w:r>
      <w:r>
        <w:tab/>
      </w:r>
      <w:r>
        <w:fldChar w:fldCharType="begin" w:fldLock="1"/>
      </w:r>
      <w:r>
        <w:instrText xml:space="preserve"> PAGEREF _Toc27225532 \h </w:instrText>
      </w:r>
      <w:r>
        <w:fldChar w:fldCharType="separate"/>
      </w:r>
      <w:r>
        <w:t>90</w:t>
      </w:r>
      <w:r>
        <w:fldChar w:fldCharType="end"/>
      </w:r>
    </w:p>
    <w:p w:rsidR="002208B6" w:rsidRDefault="002208B6">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Addressing and Identification for IMS Centralized Services</w:t>
      </w:r>
      <w:r>
        <w:tab/>
      </w:r>
      <w:r>
        <w:fldChar w:fldCharType="begin" w:fldLock="1"/>
      </w:r>
      <w:r>
        <w:instrText xml:space="preserve"> PAGEREF _Toc27225533 \h </w:instrText>
      </w:r>
      <w:r>
        <w:fldChar w:fldCharType="separate"/>
      </w:r>
      <w:r>
        <w:t>90</w:t>
      </w:r>
      <w:r>
        <w:fldChar w:fldCharType="end"/>
      </w:r>
    </w:p>
    <w:p w:rsidR="002208B6" w:rsidRDefault="002208B6">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_Toc27225534 \h </w:instrText>
      </w:r>
      <w:r>
        <w:fldChar w:fldCharType="separate"/>
      </w:r>
      <w:r>
        <w:t>90</w:t>
      </w:r>
      <w:r>
        <w:fldChar w:fldCharType="end"/>
      </w:r>
    </w:p>
    <w:p w:rsidR="002208B6" w:rsidRDefault="002208B6">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UE based solution</w:t>
      </w:r>
      <w:r>
        <w:tab/>
      </w:r>
      <w:r>
        <w:fldChar w:fldCharType="begin" w:fldLock="1"/>
      </w:r>
      <w:r>
        <w:instrText xml:space="preserve"> PAGEREF _Toc27225535 \h </w:instrText>
      </w:r>
      <w:r>
        <w:fldChar w:fldCharType="separate"/>
      </w:r>
      <w:r>
        <w:t>90</w:t>
      </w:r>
      <w:r>
        <w:fldChar w:fldCharType="end"/>
      </w:r>
    </w:p>
    <w:p w:rsidR="002208B6" w:rsidRDefault="002208B6">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Network based solution</w:t>
      </w:r>
      <w:r>
        <w:tab/>
      </w:r>
      <w:r>
        <w:fldChar w:fldCharType="begin" w:fldLock="1"/>
      </w:r>
      <w:r>
        <w:instrText xml:space="preserve"> PAGEREF _Toc27225536 \h </w:instrText>
      </w:r>
      <w:r>
        <w:fldChar w:fldCharType="separate"/>
      </w:r>
      <w:r>
        <w:t>91</w:t>
      </w:r>
      <w:r>
        <w:fldChar w:fldCharType="end"/>
      </w:r>
    </w:p>
    <w:p w:rsidR="002208B6" w:rsidRDefault="002208B6">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_Toc27225537 \h </w:instrText>
      </w:r>
      <w:r>
        <w:fldChar w:fldCharType="separate"/>
      </w:r>
      <w:r>
        <w:t>91</w:t>
      </w:r>
      <w:r>
        <w:fldChar w:fldCharType="end"/>
      </w:r>
    </w:p>
    <w:p w:rsidR="002208B6" w:rsidRDefault="002208B6">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_Toc27225538 \h </w:instrText>
      </w:r>
      <w:r>
        <w:fldChar w:fldCharType="separate"/>
      </w:r>
      <w:r>
        <w:t>91</w:t>
      </w:r>
      <w:r>
        <w:fldChar w:fldCharType="end"/>
      </w:r>
    </w:p>
    <w:p w:rsidR="002208B6" w:rsidRDefault="002208B6">
      <w:pPr>
        <w:pStyle w:val="TOC3"/>
        <w:rPr>
          <w:rFonts w:asciiTheme="minorHAnsi" w:eastAsiaTheme="minorEastAsia" w:hAnsiTheme="minorHAnsi" w:cstheme="minorBidi"/>
          <w:sz w:val="22"/>
          <w:szCs w:val="22"/>
          <w:lang w:eastAsia="en-GB"/>
        </w:rPr>
      </w:pPr>
      <w:r>
        <w:t>20.3.3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_Toc27225539 \h </w:instrText>
      </w:r>
      <w:r>
        <w:fldChar w:fldCharType="separate"/>
      </w:r>
      <w:r>
        <w:t>91</w:t>
      </w:r>
      <w:r>
        <w:fldChar w:fldCharType="end"/>
      </w:r>
    </w:p>
    <w:p w:rsidR="002208B6" w:rsidRDefault="002208B6">
      <w:pPr>
        <w:pStyle w:val="TOC3"/>
        <w:rPr>
          <w:rFonts w:asciiTheme="minorHAnsi" w:eastAsiaTheme="minorEastAsia" w:hAnsiTheme="minorHAnsi" w:cstheme="minorBidi"/>
          <w:sz w:val="22"/>
          <w:szCs w:val="22"/>
          <w:lang w:eastAsia="en-GB"/>
        </w:rPr>
      </w:pPr>
      <w:r>
        <w:t>20.3.4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_Toc27225540 \h </w:instrText>
      </w:r>
      <w:r>
        <w:fldChar w:fldCharType="separate"/>
      </w:r>
      <w:r>
        <w:t>91</w:t>
      </w:r>
      <w:r>
        <w:fldChar w:fldCharType="end"/>
      </w:r>
    </w:p>
    <w:p w:rsidR="002208B6" w:rsidRDefault="002208B6">
      <w:pPr>
        <w:pStyle w:val="TOC3"/>
        <w:rPr>
          <w:rFonts w:asciiTheme="minorHAnsi" w:eastAsiaTheme="minorEastAsia" w:hAnsiTheme="minorHAnsi" w:cstheme="minorBidi"/>
          <w:sz w:val="22"/>
          <w:szCs w:val="22"/>
          <w:lang w:eastAsia="en-GB"/>
        </w:rPr>
      </w:pPr>
      <w:r>
        <w:t>20.3.5</w:t>
      </w:r>
      <w:r>
        <w:rPr>
          <w:rFonts w:asciiTheme="minorHAnsi" w:eastAsiaTheme="minorEastAsia" w:hAnsiTheme="minorHAnsi" w:cstheme="minorBidi"/>
          <w:sz w:val="22"/>
          <w:szCs w:val="22"/>
          <w:lang w:eastAsia="en-GB"/>
        </w:rPr>
        <w:tab/>
      </w:r>
      <w:r>
        <w:t>Conference Factory URI</w:t>
      </w:r>
      <w:r>
        <w:tab/>
      </w:r>
      <w:r>
        <w:fldChar w:fldCharType="begin" w:fldLock="1"/>
      </w:r>
      <w:r>
        <w:instrText xml:space="preserve"> PAGEREF _Toc27225541 \h </w:instrText>
      </w:r>
      <w:r>
        <w:fldChar w:fldCharType="separate"/>
      </w:r>
      <w:r>
        <w:t>92</w:t>
      </w:r>
      <w:r>
        <w:fldChar w:fldCharType="end"/>
      </w:r>
    </w:p>
    <w:p w:rsidR="002208B6" w:rsidRDefault="002208B6">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Addressing and Identification for Dual Stack Mobile IPv6 (DSMIPv6)</w:t>
      </w:r>
      <w:r>
        <w:tab/>
      </w:r>
      <w:r>
        <w:fldChar w:fldCharType="begin" w:fldLock="1"/>
      </w:r>
      <w:r>
        <w:instrText xml:space="preserve"> PAGEREF _Toc27225542 \h </w:instrText>
      </w:r>
      <w:r>
        <w:fldChar w:fldCharType="separate"/>
      </w:r>
      <w:r>
        <w:t>92</w:t>
      </w:r>
      <w:r>
        <w:fldChar w:fldCharType="end"/>
      </w:r>
    </w:p>
    <w:p w:rsidR="002208B6" w:rsidRDefault="002208B6">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_Toc27225543 \h </w:instrText>
      </w:r>
      <w:r>
        <w:fldChar w:fldCharType="separate"/>
      </w:r>
      <w:r>
        <w:t>92</w:t>
      </w:r>
      <w:r>
        <w:fldChar w:fldCharType="end"/>
      </w:r>
    </w:p>
    <w:p w:rsidR="002208B6" w:rsidRDefault="002208B6">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Home Agent – Access Point Name (HA-APN)</w:t>
      </w:r>
      <w:r>
        <w:tab/>
      </w:r>
      <w:r>
        <w:fldChar w:fldCharType="begin" w:fldLock="1"/>
      </w:r>
      <w:r>
        <w:instrText xml:space="preserve"> PAGEREF _Toc27225544 \h </w:instrText>
      </w:r>
      <w:r>
        <w:fldChar w:fldCharType="separate"/>
      </w:r>
      <w:r>
        <w:t>92</w:t>
      </w:r>
      <w:r>
        <w:fldChar w:fldCharType="end"/>
      </w:r>
    </w:p>
    <w:p w:rsidR="002208B6" w:rsidRDefault="002208B6">
      <w:pPr>
        <w:pStyle w:val="TOC3"/>
        <w:rPr>
          <w:rFonts w:asciiTheme="minorHAnsi" w:eastAsiaTheme="minorEastAsia" w:hAnsiTheme="minorHAnsi" w:cstheme="minorBidi"/>
          <w:sz w:val="22"/>
          <w:szCs w:val="22"/>
          <w:lang w:eastAsia="en-GB"/>
        </w:rPr>
      </w:pPr>
      <w:r>
        <w:t>21.2.1 General</w:t>
      </w:r>
      <w:r>
        <w:tab/>
      </w:r>
      <w:r>
        <w:fldChar w:fldCharType="begin" w:fldLock="1"/>
      </w:r>
      <w:r>
        <w:instrText xml:space="preserve"> PAGEREF _Toc27225545 \h </w:instrText>
      </w:r>
      <w:r>
        <w:fldChar w:fldCharType="separate"/>
      </w:r>
      <w:r>
        <w:t>92</w:t>
      </w:r>
      <w:r>
        <w:fldChar w:fldCharType="end"/>
      </w:r>
    </w:p>
    <w:p w:rsidR="002208B6" w:rsidRDefault="002208B6">
      <w:pPr>
        <w:pStyle w:val="TOC3"/>
        <w:rPr>
          <w:rFonts w:asciiTheme="minorHAnsi" w:eastAsiaTheme="minorEastAsia" w:hAnsiTheme="minorHAnsi" w:cstheme="minorBidi"/>
          <w:sz w:val="22"/>
          <w:szCs w:val="22"/>
          <w:lang w:eastAsia="en-GB"/>
        </w:rPr>
      </w:pPr>
      <w:r>
        <w:t>21.2.2</w:t>
      </w:r>
      <w:r>
        <w:rPr>
          <w:rFonts w:asciiTheme="minorHAnsi" w:eastAsiaTheme="minorEastAsia" w:hAnsiTheme="minorHAnsi" w:cstheme="minorBidi"/>
          <w:sz w:val="22"/>
          <w:szCs w:val="22"/>
          <w:lang w:eastAsia="en-GB"/>
        </w:rPr>
        <w:tab/>
      </w:r>
      <w:r>
        <w:t>Format of HA-APN Network Identifier</w:t>
      </w:r>
      <w:r>
        <w:tab/>
      </w:r>
      <w:r>
        <w:fldChar w:fldCharType="begin" w:fldLock="1"/>
      </w:r>
      <w:r>
        <w:instrText xml:space="preserve"> PAGEREF _Toc27225546 \h </w:instrText>
      </w:r>
      <w:r>
        <w:fldChar w:fldCharType="separate"/>
      </w:r>
      <w:r>
        <w:t>92</w:t>
      </w:r>
      <w:r>
        <w:fldChar w:fldCharType="end"/>
      </w:r>
    </w:p>
    <w:p w:rsidR="002208B6" w:rsidRDefault="002208B6">
      <w:pPr>
        <w:pStyle w:val="TOC3"/>
        <w:rPr>
          <w:rFonts w:asciiTheme="minorHAnsi" w:eastAsiaTheme="minorEastAsia" w:hAnsiTheme="minorHAnsi" w:cstheme="minorBidi"/>
          <w:sz w:val="22"/>
          <w:szCs w:val="22"/>
          <w:lang w:eastAsia="en-GB"/>
        </w:rPr>
      </w:pPr>
      <w:r>
        <w:t>21.2.3</w:t>
      </w:r>
      <w:r>
        <w:rPr>
          <w:rFonts w:asciiTheme="minorHAnsi" w:eastAsiaTheme="minorEastAsia" w:hAnsiTheme="minorHAnsi" w:cstheme="minorBidi"/>
          <w:sz w:val="22"/>
          <w:szCs w:val="22"/>
          <w:lang w:eastAsia="en-GB"/>
        </w:rPr>
        <w:tab/>
      </w:r>
      <w:r>
        <w:t>Format of HA-APN Operator Identifier</w:t>
      </w:r>
      <w:r>
        <w:tab/>
      </w:r>
      <w:r>
        <w:fldChar w:fldCharType="begin" w:fldLock="1"/>
      </w:r>
      <w:r>
        <w:instrText xml:space="preserve"> PAGEREF _Toc27225547 \h </w:instrText>
      </w:r>
      <w:r>
        <w:fldChar w:fldCharType="separate"/>
      </w:r>
      <w:r>
        <w:t>93</w:t>
      </w:r>
      <w:r>
        <w:fldChar w:fldCharType="end"/>
      </w:r>
    </w:p>
    <w:p w:rsidR="002208B6" w:rsidRDefault="002208B6">
      <w:pPr>
        <w:pStyle w:val="TOC1"/>
        <w:rPr>
          <w:rFonts w:asciiTheme="minorHAnsi" w:eastAsiaTheme="minorEastAsia" w:hAnsiTheme="minorHAnsi" w:cstheme="minorBidi"/>
          <w:szCs w:val="22"/>
          <w:lang w:eastAsia="en-GB"/>
        </w:rPr>
      </w:pPr>
      <w:r>
        <w:t>22 Addressing and identification for ANDSF</w:t>
      </w:r>
      <w:r>
        <w:tab/>
      </w:r>
      <w:r>
        <w:fldChar w:fldCharType="begin" w:fldLock="1"/>
      </w:r>
      <w:r>
        <w:instrText xml:space="preserve"> PAGEREF _Toc27225548 \h </w:instrText>
      </w:r>
      <w:r>
        <w:fldChar w:fldCharType="separate"/>
      </w:r>
      <w:r>
        <w:t>93</w:t>
      </w:r>
      <w:r>
        <w:fldChar w:fldCharType="end"/>
      </w:r>
    </w:p>
    <w:p w:rsidR="002208B6" w:rsidRDefault="002208B6">
      <w:pPr>
        <w:pStyle w:val="TOC2"/>
        <w:rPr>
          <w:rFonts w:asciiTheme="minorHAnsi" w:eastAsiaTheme="minorEastAsia" w:hAnsiTheme="minorHAnsi" w:cstheme="minorBidi"/>
          <w:sz w:val="22"/>
          <w:szCs w:val="22"/>
          <w:lang w:eastAsia="en-GB"/>
        </w:rPr>
      </w:pPr>
      <w:r>
        <w:t>22.1 Introduction</w:t>
      </w:r>
      <w:r>
        <w:tab/>
      </w:r>
      <w:r>
        <w:fldChar w:fldCharType="begin" w:fldLock="1"/>
      </w:r>
      <w:r>
        <w:instrText xml:space="preserve"> PAGEREF _Toc27225549 \h </w:instrText>
      </w:r>
      <w:r>
        <w:fldChar w:fldCharType="separate"/>
      </w:r>
      <w:r>
        <w:t>93</w:t>
      </w:r>
      <w:r>
        <w:fldChar w:fldCharType="end"/>
      </w:r>
    </w:p>
    <w:p w:rsidR="002208B6" w:rsidRDefault="002208B6">
      <w:pPr>
        <w:pStyle w:val="TOC2"/>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ANDSF Server Name (ANDSF-SN)</w:t>
      </w:r>
      <w:r>
        <w:tab/>
      </w:r>
      <w:r>
        <w:fldChar w:fldCharType="begin" w:fldLock="1"/>
      </w:r>
      <w:r>
        <w:instrText xml:space="preserve"> PAGEREF _Toc27225550 \h </w:instrText>
      </w:r>
      <w:r>
        <w:fldChar w:fldCharType="separate"/>
      </w:r>
      <w:r>
        <w:t>93</w:t>
      </w:r>
      <w:r>
        <w:fldChar w:fldCharType="end"/>
      </w:r>
    </w:p>
    <w:p w:rsidR="002208B6" w:rsidRDefault="002208B6">
      <w:pPr>
        <w:pStyle w:val="TOC3"/>
        <w:rPr>
          <w:rFonts w:asciiTheme="minorHAnsi" w:eastAsiaTheme="minorEastAsia" w:hAnsiTheme="minorHAnsi" w:cstheme="minorBidi"/>
          <w:sz w:val="22"/>
          <w:szCs w:val="22"/>
          <w:lang w:eastAsia="en-GB"/>
        </w:rPr>
      </w:pPr>
      <w:r>
        <w:t>22.2.1 General</w:t>
      </w:r>
      <w:r>
        <w:tab/>
      </w:r>
      <w:r>
        <w:fldChar w:fldCharType="begin" w:fldLock="1"/>
      </w:r>
      <w:r>
        <w:instrText xml:space="preserve"> PAGEREF _Toc27225551 \h </w:instrText>
      </w:r>
      <w:r>
        <w:fldChar w:fldCharType="separate"/>
      </w:r>
      <w:r>
        <w:t>93</w:t>
      </w:r>
      <w:r>
        <w:fldChar w:fldCharType="end"/>
      </w:r>
    </w:p>
    <w:p w:rsidR="002208B6" w:rsidRDefault="002208B6">
      <w:pPr>
        <w:pStyle w:val="TOC3"/>
        <w:rPr>
          <w:rFonts w:asciiTheme="minorHAnsi" w:eastAsiaTheme="minorEastAsia" w:hAnsiTheme="minorHAnsi" w:cstheme="minorBidi"/>
          <w:sz w:val="22"/>
          <w:szCs w:val="22"/>
          <w:lang w:eastAsia="en-GB"/>
        </w:rPr>
      </w:pPr>
      <w:r>
        <w:t>22.2.2</w:t>
      </w:r>
      <w:r>
        <w:rPr>
          <w:rFonts w:asciiTheme="minorHAnsi" w:eastAsiaTheme="minorEastAsia" w:hAnsiTheme="minorHAnsi" w:cstheme="minorBidi"/>
          <w:sz w:val="22"/>
          <w:szCs w:val="22"/>
          <w:lang w:eastAsia="en-GB"/>
        </w:rPr>
        <w:tab/>
      </w:r>
      <w:r>
        <w:t>Format of ANDSF-SN</w:t>
      </w:r>
      <w:r>
        <w:tab/>
      </w:r>
      <w:r>
        <w:fldChar w:fldCharType="begin" w:fldLock="1"/>
      </w:r>
      <w:r>
        <w:instrText xml:space="preserve"> PAGEREF _Toc27225552 \h </w:instrText>
      </w:r>
      <w:r>
        <w:fldChar w:fldCharType="separate"/>
      </w:r>
      <w:r>
        <w:t>94</w:t>
      </w:r>
      <w:r>
        <w:fldChar w:fldCharType="end"/>
      </w:r>
    </w:p>
    <w:p w:rsidR="002208B6" w:rsidRDefault="002208B6">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Numbering, addressing and identification for the OAM System</w:t>
      </w:r>
      <w:r>
        <w:tab/>
      </w:r>
      <w:r>
        <w:fldChar w:fldCharType="begin" w:fldLock="1"/>
      </w:r>
      <w:r>
        <w:instrText xml:space="preserve"> PAGEREF _Toc27225553 \h </w:instrText>
      </w:r>
      <w:r>
        <w:fldChar w:fldCharType="separate"/>
      </w:r>
      <w:r>
        <w:t>94</w:t>
      </w:r>
      <w:r>
        <w:fldChar w:fldCharType="end"/>
      </w:r>
    </w:p>
    <w:p w:rsidR="002208B6" w:rsidRDefault="002208B6">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_Toc27225554 \h </w:instrText>
      </w:r>
      <w:r>
        <w:fldChar w:fldCharType="separate"/>
      </w:r>
      <w:r>
        <w:t>94</w:t>
      </w:r>
      <w:r>
        <w:fldChar w:fldCharType="end"/>
      </w:r>
    </w:p>
    <w:p w:rsidR="002208B6" w:rsidRDefault="002208B6">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OAM System Realm/Domain</w:t>
      </w:r>
      <w:r>
        <w:tab/>
      </w:r>
      <w:r>
        <w:fldChar w:fldCharType="begin" w:fldLock="1"/>
      </w:r>
      <w:r>
        <w:instrText xml:space="preserve"> PAGEREF _Toc27225555 \h </w:instrText>
      </w:r>
      <w:r>
        <w:fldChar w:fldCharType="separate"/>
      </w:r>
      <w:r>
        <w:t>94</w:t>
      </w:r>
      <w:r>
        <w:fldChar w:fldCharType="end"/>
      </w:r>
    </w:p>
    <w:p w:rsidR="002208B6" w:rsidRDefault="002208B6">
      <w:pPr>
        <w:pStyle w:val="TOC2"/>
        <w:rPr>
          <w:rFonts w:asciiTheme="minorHAnsi" w:eastAsiaTheme="minorEastAsia" w:hAnsiTheme="minorHAnsi" w:cstheme="minorBidi"/>
          <w:sz w:val="22"/>
          <w:szCs w:val="22"/>
          <w:lang w:eastAsia="en-GB"/>
        </w:rPr>
      </w:pPr>
      <w:r>
        <w:t>23.3</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_Toc27225556 \h </w:instrText>
      </w:r>
      <w:r>
        <w:fldChar w:fldCharType="separate"/>
      </w:r>
      <w:r>
        <w:t>95</w:t>
      </w:r>
      <w:r>
        <w:fldChar w:fldCharType="end"/>
      </w:r>
    </w:p>
    <w:p w:rsidR="002208B6" w:rsidRDefault="002208B6">
      <w:pPr>
        <w:pStyle w:val="TOC3"/>
        <w:rPr>
          <w:rFonts w:asciiTheme="minorHAnsi" w:eastAsiaTheme="minorEastAsia" w:hAnsiTheme="minorHAnsi" w:cstheme="minorBidi"/>
          <w:sz w:val="22"/>
          <w:szCs w:val="22"/>
          <w:lang w:eastAsia="en-GB"/>
        </w:rPr>
      </w:pPr>
      <w:r>
        <w:t>23.3.1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_Toc27225557 \h </w:instrText>
      </w:r>
      <w:r>
        <w:fldChar w:fldCharType="separate"/>
      </w:r>
      <w:r>
        <w:t>95</w:t>
      </w:r>
      <w:r>
        <w:fldChar w:fldCharType="end"/>
      </w:r>
    </w:p>
    <w:p w:rsidR="002208B6" w:rsidRDefault="002208B6">
      <w:pPr>
        <w:pStyle w:val="TOC3"/>
        <w:rPr>
          <w:rFonts w:asciiTheme="minorHAnsi" w:eastAsiaTheme="minorEastAsia" w:hAnsiTheme="minorHAnsi" w:cstheme="minorBidi"/>
          <w:sz w:val="22"/>
          <w:szCs w:val="22"/>
          <w:lang w:eastAsia="en-GB"/>
        </w:rPr>
      </w:pPr>
      <w:r>
        <w:t>23.3.2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_Toc27225558 \h </w:instrText>
      </w:r>
      <w:r>
        <w:fldChar w:fldCharType="separate"/>
      </w:r>
      <w:r>
        <w:t>95</w:t>
      </w:r>
      <w:r>
        <w:fldChar w:fldCharType="end"/>
      </w:r>
    </w:p>
    <w:p w:rsidR="002208B6" w:rsidRDefault="002208B6">
      <w:pPr>
        <w:pStyle w:val="TOC4"/>
        <w:rPr>
          <w:rFonts w:asciiTheme="minorHAnsi" w:eastAsiaTheme="minorEastAsia" w:hAnsiTheme="minorHAnsi" w:cstheme="minorBidi"/>
          <w:sz w:val="22"/>
          <w:szCs w:val="22"/>
          <w:lang w:eastAsia="en-GB"/>
        </w:rPr>
      </w:pPr>
      <w:r>
        <w:t>23.3.2.1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_Toc27225559 \h </w:instrText>
      </w:r>
      <w:r>
        <w:fldChar w:fldCharType="separate"/>
      </w:r>
      <w:r>
        <w:t>95</w:t>
      </w:r>
      <w:r>
        <w:fldChar w:fldCharType="end"/>
      </w:r>
    </w:p>
    <w:p w:rsidR="002208B6" w:rsidRDefault="002208B6">
      <w:pPr>
        <w:pStyle w:val="TOC4"/>
        <w:rPr>
          <w:rFonts w:asciiTheme="minorHAnsi" w:eastAsiaTheme="minorEastAsia" w:hAnsiTheme="minorHAnsi" w:cstheme="minorBidi"/>
          <w:sz w:val="22"/>
          <w:szCs w:val="22"/>
          <w:lang w:eastAsia="en-GB"/>
        </w:rPr>
      </w:pPr>
      <w:r>
        <w:t>23.3.2.2</w:t>
      </w:r>
      <w:r>
        <w:rPr>
          <w:rFonts w:asciiTheme="minorHAnsi" w:eastAsiaTheme="minorEastAsia" w:hAnsiTheme="minorHAnsi" w:cstheme="minorBidi"/>
          <w:sz w:val="22"/>
          <w:szCs w:val="22"/>
          <w:lang w:eastAsia="en-GB"/>
        </w:rPr>
        <w:tab/>
      </w:r>
      <w:r>
        <w:t>Relay Node Vendor-Specific OAM System</w:t>
      </w:r>
      <w:r>
        <w:tab/>
      </w:r>
      <w:r>
        <w:fldChar w:fldCharType="begin" w:fldLock="1"/>
      </w:r>
      <w:r>
        <w:instrText xml:space="preserve"> PAGEREF _Toc27225560 \h </w:instrText>
      </w:r>
      <w:r>
        <w:fldChar w:fldCharType="separate"/>
      </w:r>
      <w:r>
        <w:t>95</w:t>
      </w:r>
      <w:r>
        <w:fldChar w:fldCharType="end"/>
      </w:r>
    </w:p>
    <w:p w:rsidR="002208B6" w:rsidRDefault="002208B6">
      <w:pPr>
        <w:pStyle w:val="TOC4"/>
        <w:rPr>
          <w:rFonts w:asciiTheme="minorHAnsi" w:eastAsiaTheme="minorEastAsia" w:hAnsiTheme="minorHAnsi" w:cstheme="minorBidi"/>
          <w:sz w:val="22"/>
          <w:szCs w:val="22"/>
          <w:lang w:eastAsia="en-GB"/>
        </w:rPr>
      </w:pPr>
      <w:r>
        <w:t>23.3.2.3</w:t>
      </w:r>
      <w:r>
        <w:rPr>
          <w:rFonts w:asciiTheme="minorHAnsi" w:eastAsiaTheme="minorEastAsia" w:hAnsiTheme="minorHAnsi" w:cstheme="minorBidi"/>
          <w:sz w:val="22"/>
          <w:szCs w:val="22"/>
          <w:lang w:eastAsia="en-GB"/>
        </w:rPr>
        <w:tab/>
      </w:r>
      <w:r>
        <w:t>Multi-vendor eNodeB Plug-and Play Vendor-Specific OAM System</w:t>
      </w:r>
      <w:r>
        <w:tab/>
      </w:r>
      <w:r>
        <w:fldChar w:fldCharType="begin" w:fldLock="1"/>
      </w:r>
      <w:r>
        <w:instrText xml:space="preserve"> PAGEREF _Toc27225561 \h </w:instrText>
      </w:r>
      <w:r>
        <w:fldChar w:fldCharType="separate"/>
      </w:r>
      <w:r>
        <w:t>96</w:t>
      </w:r>
      <w:r>
        <w:fldChar w:fldCharType="end"/>
      </w:r>
    </w:p>
    <w:p w:rsidR="002208B6" w:rsidRDefault="002208B6">
      <w:pPr>
        <w:pStyle w:val="TOC5"/>
        <w:rPr>
          <w:rFonts w:asciiTheme="minorHAnsi" w:eastAsiaTheme="minorEastAsia" w:hAnsiTheme="minorHAnsi" w:cstheme="minorBidi"/>
          <w:sz w:val="22"/>
          <w:szCs w:val="22"/>
          <w:lang w:eastAsia="en-GB"/>
        </w:rPr>
      </w:pPr>
      <w:r>
        <w:t>23.3.2.3.1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_Toc27225562 \h </w:instrText>
      </w:r>
      <w:r>
        <w:fldChar w:fldCharType="separate"/>
      </w:r>
      <w:r>
        <w:t>96</w:t>
      </w:r>
      <w:r>
        <w:fldChar w:fldCharType="end"/>
      </w:r>
    </w:p>
    <w:p w:rsidR="002208B6" w:rsidRDefault="002208B6">
      <w:pPr>
        <w:pStyle w:val="TOC5"/>
        <w:rPr>
          <w:rFonts w:asciiTheme="minorHAnsi" w:eastAsiaTheme="minorEastAsia" w:hAnsiTheme="minorHAnsi" w:cstheme="minorBidi"/>
          <w:sz w:val="22"/>
          <w:szCs w:val="22"/>
          <w:lang w:eastAsia="en-GB"/>
        </w:rPr>
      </w:pPr>
      <w:r>
        <w:t>23.3.2.3.2</w:t>
      </w:r>
      <w:r>
        <w:rPr>
          <w:rFonts w:asciiTheme="minorHAnsi" w:eastAsiaTheme="minorEastAsia" w:hAnsiTheme="minorHAnsi" w:cstheme="minorBidi"/>
          <w:sz w:val="22"/>
          <w:szCs w:val="22"/>
          <w:lang w:eastAsia="en-GB"/>
        </w:rPr>
        <w:tab/>
      </w:r>
      <w:r>
        <w:t>Certification Authority server</w:t>
      </w:r>
      <w:r>
        <w:tab/>
      </w:r>
      <w:r>
        <w:fldChar w:fldCharType="begin" w:fldLock="1"/>
      </w:r>
      <w:r>
        <w:instrText xml:space="preserve"> PAGEREF _Toc27225563 \h </w:instrText>
      </w:r>
      <w:r>
        <w:fldChar w:fldCharType="separate"/>
      </w:r>
      <w:r>
        <w:t>96</w:t>
      </w:r>
      <w:r>
        <w:fldChar w:fldCharType="end"/>
      </w:r>
    </w:p>
    <w:p w:rsidR="002208B6" w:rsidRDefault="002208B6">
      <w:pPr>
        <w:pStyle w:val="TOC5"/>
        <w:rPr>
          <w:rFonts w:asciiTheme="minorHAnsi" w:eastAsiaTheme="minorEastAsia" w:hAnsiTheme="minorHAnsi" w:cstheme="minorBidi"/>
          <w:sz w:val="22"/>
          <w:szCs w:val="22"/>
          <w:lang w:eastAsia="en-GB"/>
        </w:rPr>
      </w:pPr>
      <w:r>
        <w:t>23.3.2.3.3</w:t>
      </w:r>
      <w:r>
        <w:rPr>
          <w:rFonts w:asciiTheme="minorHAnsi" w:eastAsiaTheme="minorEastAsia" w:hAnsiTheme="minorHAnsi" w:cstheme="minorBidi"/>
          <w:sz w:val="22"/>
          <w:szCs w:val="22"/>
          <w:lang w:eastAsia="en-GB"/>
        </w:rPr>
        <w:tab/>
      </w:r>
      <w:r>
        <w:t>Security Gateway</w:t>
      </w:r>
      <w:r>
        <w:tab/>
      </w:r>
      <w:r>
        <w:fldChar w:fldCharType="begin" w:fldLock="1"/>
      </w:r>
      <w:r>
        <w:instrText xml:space="preserve"> PAGEREF _Toc27225564 \h </w:instrText>
      </w:r>
      <w:r>
        <w:fldChar w:fldCharType="separate"/>
      </w:r>
      <w:r>
        <w:t>96</w:t>
      </w:r>
      <w:r>
        <w:fldChar w:fldCharType="end"/>
      </w:r>
    </w:p>
    <w:p w:rsidR="002208B6" w:rsidRDefault="002208B6">
      <w:pPr>
        <w:pStyle w:val="TOC5"/>
        <w:rPr>
          <w:rFonts w:asciiTheme="minorHAnsi" w:eastAsiaTheme="minorEastAsia" w:hAnsiTheme="minorHAnsi" w:cstheme="minorBidi"/>
          <w:sz w:val="22"/>
          <w:szCs w:val="22"/>
          <w:lang w:eastAsia="en-GB"/>
        </w:rPr>
      </w:pPr>
      <w:r>
        <w:t>23.3.2.3.4</w:t>
      </w:r>
      <w:r>
        <w:rPr>
          <w:rFonts w:asciiTheme="minorHAnsi" w:eastAsiaTheme="minorEastAsia" w:hAnsiTheme="minorHAnsi" w:cstheme="minorBidi"/>
          <w:sz w:val="22"/>
          <w:szCs w:val="22"/>
          <w:lang w:eastAsia="en-GB"/>
        </w:rPr>
        <w:tab/>
      </w:r>
      <w:r>
        <w:t>Element Manager</w:t>
      </w:r>
      <w:r>
        <w:tab/>
      </w:r>
      <w:r>
        <w:fldChar w:fldCharType="begin" w:fldLock="1"/>
      </w:r>
      <w:r>
        <w:instrText xml:space="preserve"> PAGEREF _Toc27225565 \h </w:instrText>
      </w:r>
      <w:r>
        <w:fldChar w:fldCharType="separate"/>
      </w:r>
      <w:r>
        <w:t>97</w:t>
      </w:r>
      <w:r>
        <w:fldChar w:fldCharType="end"/>
      </w:r>
    </w:p>
    <w:p w:rsidR="002208B6" w:rsidRDefault="002208B6">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Numbering, addressing and identification for Proximity-based Services (ProSe)</w:t>
      </w:r>
      <w:r>
        <w:tab/>
      </w:r>
      <w:r>
        <w:fldChar w:fldCharType="begin" w:fldLock="1"/>
      </w:r>
      <w:r>
        <w:instrText xml:space="preserve"> PAGEREF _Toc27225566 \h </w:instrText>
      </w:r>
      <w:r>
        <w:fldChar w:fldCharType="separate"/>
      </w:r>
      <w:r>
        <w:t>97</w:t>
      </w:r>
      <w:r>
        <w:fldChar w:fldCharType="end"/>
      </w:r>
    </w:p>
    <w:p w:rsidR="002208B6" w:rsidRDefault="002208B6">
      <w:pPr>
        <w:pStyle w:val="TOC2"/>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_Toc27225567 \h </w:instrText>
      </w:r>
      <w:r>
        <w:fldChar w:fldCharType="separate"/>
      </w:r>
      <w:r>
        <w:t>97</w:t>
      </w:r>
      <w:r>
        <w:fldChar w:fldCharType="end"/>
      </w:r>
    </w:p>
    <w:p w:rsidR="002208B6" w:rsidRDefault="002208B6">
      <w:pPr>
        <w:pStyle w:val="TOC2"/>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ProSe Application ID</w:t>
      </w:r>
      <w:r>
        <w:tab/>
      </w:r>
      <w:r>
        <w:fldChar w:fldCharType="begin" w:fldLock="1"/>
      </w:r>
      <w:r>
        <w:instrText xml:space="preserve"> PAGEREF _Toc27225568 \h </w:instrText>
      </w:r>
      <w:r>
        <w:fldChar w:fldCharType="separate"/>
      </w:r>
      <w:r>
        <w:t>97</w:t>
      </w:r>
      <w:r>
        <w:fldChar w:fldCharType="end"/>
      </w:r>
    </w:p>
    <w:p w:rsidR="002208B6" w:rsidRDefault="002208B6">
      <w:pPr>
        <w:pStyle w:val="TOC3"/>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_Toc27225569 \h </w:instrText>
      </w:r>
      <w:r>
        <w:fldChar w:fldCharType="separate"/>
      </w:r>
      <w:r>
        <w:t>97</w:t>
      </w:r>
      <w:r>
        <w:fldChar w:fldCharType="end"/>
      </w:r>
    </w:p>
    <w:p w:rsidR="002208B6" w:rsidRDefault="002208B6">
      <w:pPr>
        <w:pStyle w:val="TOC3"/>
        <w:rPr>
          <w:rFonts w:asciiTheme="minorHAnsi" w:eastAsiaTheme="minorEastAsia" w:hAnsiTheme="minorHAnsi" w:cstheme="minorBidi"/>
          <w:sz w:val="22"/>
          <w:szCs w:val="22"/>
          <w:lang w:eastAsia="en-GB"/>
        </w:rPr>
      </w:pPr>
      <w:r>
        <w:t>24.2.2</w:t>
      </w:r>
      <w:r>
        <w:rPr>
          <w:rFonts w:asciiTheme="minorHAnsi" w:eastAsiaTheme="minorEastAsia" w:hAnsiTheme="minorHAnsi" w:cstheme="minorBidi"/>
          <w:sz w:val="22"/>
          <w:szCs w:val="22"/>
          <w:lang w:eastAsia="en-GB"/>
        </w:rPr>
        <w:tab/>
      </w:r>
      <w:r>
        <w:t>Format of ProSe Application ID Name in ProSe Application ID</w:t>
      </w:r>
      <w:r>
        <w:tab/>
      </w:r>
      <w:r>
        <w:fldChar w:fldCharType="begin" w:fldLock="1"/>
      </w:r>
      <w:r>
        <w:instrText xml:space="preserve"> PAGEREF _Toc27225570 \h </w:instrText>
      </w:r>
      <w:r>
        <w:fldChar w:fldCharType="separate"/>
      </w:r>
      <w:r>
        <w:t>98</w:t>
      </w:r>
      <w:r>
        <w:fldChar w:fldCharType="end"/>
      </w:r>
    </w:p>
    <w:p w:rsidR="002208B6" w:rsidRDefault="002208B6">
      <w:pPr>
        <w:pStyle w:val="TOC3"/>
        <w:rPr>
          <w:rFonts w:asciiTheme="minorHAnsi" w:eastAsiaTheme="minorEastAsia" w:hAnsiTheme="minorHAnsi" w:cstheme="minorBidi"/>
          <w:sz w:val="22"/>
          <w:szCs w:val="22"/>
          <w:lang w:eastAsia="en-GB"/>
        </w:rPr>
      </w:pPr>
      <w:r>
        <w:lastRenderedPageBreak/>
        <w:t>24.2.3</w:t>
      </w:r>
      <w:r>
        <w:rPr>
          <w:rFonts w:asciiTheme="minorHAnsi" w:eastAsiaTheme="minorEastAsia" w:hAnsiTheme="minorHAnsi" w:cstheme="minorBidi"/>
          <w:sz w:val="22"/>
          <w:szCs w:val="22"/>
          <w:lang w:eastAsia="en-GB"/>
        </w:rPr>
        <w:tab/>
      </w:r>
      <w:r>
        <w:t>Format of PLMN ID in ProSe Application ID</w:t>
      </w:r>
      <w:r>
        <w:tab/>
      </w:r>
      <w:r>
        <w:fldChar w:fldCharType="begin" w:fldLock="1"/>
      </w:r>
      <w:r>
        <w:instrText xml:space="preserve"> PAGEREF _Toc27225571 \h </w:instrText>
      </w:r>
      <w:r>
        <w:fldChar w:fldCharType="separate"/>
      </w:r>
      <w:r>
        <w:t>98</w:t>
      </w:r>
      <w:r>
        <w:fldChar w:fldCharType="end"/>
      </w:r>
    </w:p>
    <w:p w:rsidR="002208B6" w:rsidRDefault="002208B6">
      <w:pPr>
        <w:pStyle w:val="TOC3"/>
        <w:rPr>
          <w:rFonts w:asciiTheme="minorHAnsi" w:eastAsiaTheme="minorEastAsia" w:hAnsiTheme="minorHAnsi" w:cstheme="minorBidi"/>
          <w:sz w:val="22"/>
          <w:szCs w:val="22"/>
          <w:lang w:eastAsia="en-GB"/>
        </w:rPr>
      </w:pPr>
      <w:r>
        <w:t>24.2.4</w:t>
      </w:r>
      <w:r>
        <w:rPr>
          <w:rFonts w:asciiTheme="minorHAnsi" w:eastAsiaTheme="minorEastAsia" w:hAnsiTheme="minorHAnsi" w:cstheme="minorBidi"/>
          <w:sz w:val="22"/>
          <w:szCs w:val="22"/>
          <w:lang w:eastAsia="en-GB"/>
        </w:rPr>
        <w:tab/>
      </w:r>
      <w:r>
        <w:t>Usage of wild cards in place of PLMN ID in ProSe Application ID</w:t>
      </w:r>
      <w:r>
        <w:tab/>
      </w:r>
      <w:r>
        <w:fldChar w:fldCharType="begin" w:fldLock="1"/>
      </w:r>
      <w:r>
        <w:instrText xml:space="preserve"> PAGEREF _Toc27225572 \h </w:instrText>
      </w:r>
      <w:r>
        <w:fldChar w:fldCharType="separate"/>
      </w:r>
      <w:r>
        <w:t>98</w:t>
      </w:r>
      <w:r>
        <w:fldChar w:fldCharType="end"/>
      </w:r>
    </w:p>
    <w:p w:rsidR="002208B6" w:rsidRDefault="002208B6">
      <w:pPr>
        <w:pStyle w:val="TOC3"/>
        <w:rPr>
          <w:rFonts w:asciiTheme="minorHAnsi" w:eastAsiaTheme="minorEastAsia" w:hAnsiTheme="minorHAnsi" w:cstheme="minorBidi"/>
          <w:sz w:val="22"/>
          <w:szCs w:val="22"/>
          <w:lang w:eastAsia="en-GB"/>
        </w:rPr>
      </w:pPr>
      <w:r>
        <w:t>24.2.5</w:t>
      </w:r>
      <w:r>
        <w:rPr>
          <w:rFonts w:asciiTheme="minorHAnsi" w:eastAsiaTheme="minorEastAsia" w:hAnsiTheme="minorHAnsi" w:cstheme="minorBidi"/>
          <w:sz w:val="22"/>
          <w:szCs w:val="22"/>
          <w:lang w:eastAsia="en-GB"/>
        </w:rPr>
        <w:tab/>
      </w:r>
      <w:r>
        <w:t>Informative examples of ProSe Application ID</w:t>
      </w:r>
      <w:r>
        <w:tab/>
      </w:r>
      <w:r>
        <w:fldChar w:fldCharType="begin" w:fldLock="1"/>
      </w:r>
      <w:r>
        <w:instrText xml:space="preserve"> PAGEREF _Toc27225573 \h </w:instrText>
      </w:r>
      <w:r>
        <w:fldChar w:fldCharType="separate"/>
      </w:r>
      <w:r>
        <w:t>98</w:t>
      </w:r>
      <w:r>
        <w:fldChar w:fldCharType="end"/>
      </w:r>
    </w:p>
    <w:p w:rsidR="002208B6" w:rsidRDefault="002208B6">
      <w:pPr>
        <w:pStyle w:val="TOC2"/>
        <w:rPr>
          <w:rFonts w:asciiTheme="minorHAnsi" w:eastAsiaTheme="minorEastAsia" w:hAnsiTheme="minorHAnsi" w:cstheme="minorBidi"/>
          <w:sz w:val="22"/>
          <w:szCs w:val="22"/>
          <w:lang w:eastAsia="en-GB"/>
        </w:rPr>
      </w:pPr>
      <w:r>
        <w:t>24.3</w:t>
      </w:r>
      <w:r>
        <w:rPr>
          <w:rFonts w:asciiTheme="minorHAnsi" w:eastAsiaTheme="minorEastAsia" w:hAnsiTheme="minorHAnsi" w:cstheme="minorBidi"/>
          <w:sz w:val="22"/>
          <w:szCs w:val="22"/>
          <w:lang w:eastAsia="en-GB"/>
        </w:rPr>
        <w:tab/>
      </w:r>
      <w:r>
        <w:t>ProSe Application Code</w:t>
      </w:r>
      <w:r>
        <w:tab/>
      </w:r>
      <w:r>
        <w:fldChar w:fldCharType="begin" w:fldLock="1"/>
      </w:r>
      <w:r>
        <w:instrText xml:space="preserve"> PAGEREF _Toc27225574 \h </w:instrText>
      </w:r>
      <w:r>
        <w:fldChar w:fldCharType="separate"/>
      </w:r>
      <w:r>
        <w:t>99</w:t>
      </w:r>
      <w:r>
        <w:fldChar w:fldCharType="end"/>
      </w:r>
    </w:p>
    <w:p w:rsidR="002208B6" w:rsidRDefault="002208B6">
      <w:pPr>
        <w:pStyle w:val="TOC3"/>
        <w:rPr>
          <w:rFonts w:asciiTheme="minorHAnsi" w:eastAsiaTheme="minorEastAsia" w:hAnsiTheme="minorHAnsi" w:cstheme="minorBidi"/>
          <w:sz w:val="22"/>
          <w:szCs w:val="22"/>
          <w:lang w:eastAsia="en-GB"/>
        </w:rPr>
      </w:pPr>
      <w:r>
        <w:t>24.3.1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_Toc27225575 \h </w:instrText>
      </w:r>
      <w:r>
        <w:fldChar w:fldCharType="separate"/>
      </w:r>
      <w:r>
        <w:t>99</w:t>
      </w:r>
      <w:r>
        <w:fldChar w:fldCharType="end"/>
      </w:r>
    </w:p>
    <w:p w:rsidR="002208B6" w:rsidRDefault="002208B6">
      <w:pPr>
        <w:pStyle w:val="TOC3"/>
        <w:rPr>
          <w:rFonts w:asciiTheme="minorHAnsi" w:eastAsiaTheme="minorEastAsia" w:hAnsiTheme="minorHAnsi" w:cstheme="minorBidi"/>
          <w:sz w:val="22"/>
          <w:szCs w:val="22"/>
          <w:lang w:eastAsia="en-GB"/>
        </w:rPr>
      </w:pPr>
      <w:r>
        <w:t>24.3.2</w:t>
      </w:r>
      <w:r>
        <w:rPr>
          <w:rFonts w:asciiTheme="minorHAnsi" w:eastAsiaTheme="minorEastAsia" w:hAnsiTheme="minorHAnsi" w:cstheme="minorBidi"/>
          <w:sz w:val="22"/>
          <w:szCs w:val="22"/>
          <w:lang w:eastAsia="en-GB"/>
        </w:rPr>
        <w:tab/>
      </w:r>
      <w:r>
        <w:t>Format of PLMN ID in ProSe Application Code</w:t>
      </w:r>
      <w:r>
        <w:tab/>
      </w:r>
      <w:r>
        <w:fldChar w:fldCharType="begin" w:fldLock="1"/>
      </w:r>
      <w:r>
        <w:instrText xml:space="preserve"> PAGEREF _Toc27225576 \h </w:instrText>
      </w:r>
      <w:r>
        <w:fldChar w:fldCharType="separate"/>
      </w:r>
      <w:r>
        <w:t>99</w:t>
      </w:r>
      <w:r>
        <w:fldChar w:fldCharType="end"/>
      </w:r>
    </w:p>
    <w:p w:rsidR="002208B6" w:rsidRDefault="002208B6">
      <w:pPr>
        <w:pStyle w:val="TOC3"/>
        <w:rPr>
          <w:rFonts w:asciiTheme="minorHAnsi" w:eastAsiaTheme="minorEastAsia" w:hAnsiTheme="minorHAnsi" w:cstheme="minorBidi"/>
          <w:sz w:val="22"/>
          <w:szCs w:val="22"/>
          <w:lang w:eastAsia="en-GB"/>
        </w:rPr>
      </w:pPr>
      <w:r>
        <w:t>24.3.3</w:t>
      </w:r>
      <w:r>
        <w:rPr>
          <w:rFonts w:asciiTheme="minorHAnsi" w:eastAsiaTheme="minorEastAsia" w:hAnsiTheme="minorHAnsi" w:cstheme="minorBidi"/>
          <w:sz w:val="22"/>
          <w:szCs w:val="22"/>
          <w:lang w:eastAsia="en-GB"/>
        </w:rPr>
        <w:tab/>
      </w:r>
      <w:r>
        <w:t>Format of temporary identity in ProSe Application Code</w:t>
      </w:r>
      <w:r>
        <w:tab/>
      </w:r>
      <w:r>
        <w:fldChar w:fldCharType="begin" w:fldLock="1"/>
      </w:r>
      <w:r>
        <w:instrText xml:space="preserve"> PAGEREF _Toc27225577 \h </w:instrText>
      </w:r>
      <w:r>
        <w:fldChar w:fldCharType="separate"/>
      </w:r>
      <w:r>
        <w:t>100</w:t>
      </w:r>
      <w:r>
        <w:fldChar w:fldCharType="end"/>
      </w:r>
    </w:p>
    <w:p w:rsidR="002208B6" w:rsidRDefault="002208B6">
      <w:pPr>
        <w:pStyle w:val="TOC2"/>
        <w:rPr>
          <w:rFonts w:asciiTheme="minorHAnsi" w:eastAsiaTheme="minorEastAsia" w:hAnsiTheme="minorHAnsi" w:cstheme="minorBidi"/>
          <w:sz w:val="22"/>
          <w:szCs w:val="22"/>
          <w:lang w:eastAsia="en-GB"/>
        </w:rPr>
      </w:pPr>
      <w:r>
        <w:t>24.3A</w:t>
      </w:r>
      <w:r>
        <w:rPr>
          <w:rFonts w:asciiTheme="minorHAnsi" w:eastAsiaTheme="minorEastAsia" w:hAnsiTheme="minorHAnsi" w:cstheme="minorBidi"/>
          <w:sz w:val="22"/>
          <w:szCs w:val="22"/>
          <w:lang w:eastAsia="en-GB"/>
        </w:rPr>
        <w:tab/>
      </w:r>
      <w:r>
        <w:t>ProSe Application Code Prefix</w:t>
      </w:r>
      <w:r>
        <w:tab/>
      </w:r>
      <w:r>
        <w:fldChar w:fldCharType="begin" w:fldLock="1"/>
      </w:r>
      <w:r>
        <w:instrText xml:space="preserve"> PAGEREF _Toc27225578 \h </w:instrText>
      </w:r>
      <w:r>
        <w:fldChar w:fldCharType="separate"/>
      </w:r>
      <w:r>
        <w:t>100</w:t>
      </w:r>
      <w:r>
        <w:fldChar w:fldCharType="end"/>
      </w:r>
    </w:p>
    <w:p w:rsidR="002208B6" w:rsidRDefault="002208B6">
      <w:pPr>
        <w:pStyle w:val="TOC2"/>
        <w:rPr>
          <w:rFonts w:asciiTheme="minorHAnsi" w:eastAsiaTheme="minorEastAsia" w:hAnsiTheme="minorHAnsi" w:cstheme="minorBidi"/>
          <w:sz w:val="22"/>
          <w:szCs w:val="22"/>
          <w:lang w:eastAsia="en-GB"/>
        </w:rPr>
      </w:pPr>
      <w:r>
        <w:t>24.3B</w:t>
      </w:r>
      <w:r>
        <w:rPr>
          <w:rFonts w:asciiTheme="minorHAnsi" w:eastAsiaTheme="minorEastAsia" w:hAnsiTheme="minorHAnsi" w:cstheme="minorBidi"/>
          <w:sz w:val="22"/>
          <w:szCs w:val="22"/>
          <w:lang w:eastAsia="en-GB"/>
        </w:rPr>
        <w:tab/>
      </w:r>
      <w:r>
        <w:t>ProSe Application Code Suffix</w:t>
      </w:r>
      <w:r>
        <w:tab/>
      </w:r>
      <w:r>
        <w:fldChar w:fldCharType="begin" w:fldLock="1"/>
      </w:r>
      <w:r>
        <w:instrText xml:space="preserve"> PAGEREF _Toc27225579 \h </w:instrText>
      </w:r>
      <w:r>
        <w:fldChar w:fldCharType="separate"/>
      </w:r>
      <w:r>
        <w:t>100</w:t>
      </w:r>
      <w:r>
        <w:fldChar w:fldCharType="end"/>
      </w:r>
    </w:p>
    <w:p w:rsidR="002208B6" w:rsidRDefault="002208B6">
      <w:pPr>
        <w:pStyle w:val="TOC2"/>
        <w:rPr>
          <w:rFonts w:asciiTheme="minorHAnsi" w:eastAsiaTheme="minorEastAsia" w:hAnsiTheme="minorHAnsi" w:cstheme="minorBidi"/>
          <w:sz w:val="22"/>
          <w:szCs w:val="22"/>
          <w:lang w:eastAsia="en-GB"/>
        </w:rPr>
      </w:pPr>
      <w:r>
        <w:t>24.4</w:t>
      </w:r>
      <w:r>
        <w:rPr>
          <w:rFonts w:asciiTheme="minorHAnsi" w:eastAsiaTheme="minorEastAsia" w:hAnsiTheme="minorHAnsi" w:cstheme="minorBidi"/>
          <w:sz w:val="22"/>
          <w:szCs w:val="22"/>
          <w:lang w:eastAsia="en-GB"/>
        </w:rPr>
        <w:tab/>
      </w:r>
      <w:r>
        <w:t>EPC ProSe User ID</w:t>
      </w:r>
      <w:r>
        <w:tab/>
      </w:r>
      <w:r>
        <w:fldChar w:fldCharType="begin" w:fldLock="1"/>
      </w:r>
      <w:r>
        <w:instrText xml:space="preserve"> PAGEREF _Toc27225580 \h </w:instrText>
      </w:r>
      <w:r>
        <w:fldChar w:fldCharType="separate"/>
      </w:r>
      <w:r>
        <w:t>100</w:t>
      </w:r>
      <w:r>
        <w:fldChar w:fldCharType="end"/>
      </w:r>
    </w:p>
    <w:p w:rsidR="002208B6" w:rsidRDefault="002208B6">
      <w:pPr>
        <w:pStyle w:val="TOC3"/>
        <w:rPr>
          <w:rFonts w:asciiTheme="minorHAnsi" w:eastAsiaTheme="minorEastAsia" w:hAnsiTheme="minorHAnsi" w:cstheme="minorBidi"/>
          <w:sz w:val="22"/>
          <w:szCs w:val="22"/>
          <w:lang w:eastAsia="en-GB"/>
        </w:rPr>
      </w:pPr>
      <w:r>
        <w:t>24.4.1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_Toc27225581 \h </w:instrText>
      </w:r>
      <w:r>
        <w:fldChar w:fldCharType="separate"/>
      </w:r>
      <w:r>
        <w:t>100</w:t>
      </w:r>
      <w:r>
        <w:fldChar w:fldCharType="end"/>
      </w:r>
    </w:p>
    <w:p w:rsidR="002208B6" w:rsidRDefault="002208B6">
      <w:pPr>
        <w:pStyle w:val="TOC3"/>
        <w:rPr>
          <w:rFonts w:asciiTheme="minorHAnsi" w:eastAsiaTheme="minorEastAsia" w:hAnsiTheme="minorHAnsi" w:cstheme="minorBidi"/>
          <w:sz w:val="22"/>
          <w:szCs w:val="22"/>
          <w:lang w:eastAsia="en-GB"/>
        </w:rPr>
      </w:pPr>
      <w:r>
        <w:t>24.4.2</w:t>
      </w:r>
      <w:r>
        <w:rPr>
          <w:rFonts w:asciiTheme="minorHAnsi" w:eastAsiaTheme="minorEastAsia" w:hAnsiTheme="minorHAnsi" w:cstheme="minorBidi"/>
          <w:sz w:val="22"/>
          <w:szCs w:val="22"/>
          <w:lang w:eastAsia="en-GB"/>
        </w:rPr>
        <w:tab/>
      </w:r>
      <w:r>
        <w:t>Format of EPC ProSe User ID</w:t>
      </w:r>
      <w:r>
        <w:tab/>
      </w:r>
      <w:r>
        <w:fldChar w:fldCharType="begin" w:fldLock="1"/>
      </w:r>
      <w:r>
        <w:instrText xml:space="preserve"> PAGEREF _Toc27225582 \h </w:instrText>
      </w:r>
      <w:r>
        <w:fldChar w:fldCharType="separate"/>
      </w:r>
      <w:r>
        <w:t>100</w:t>
      </w:r>
      <w:r>
        <w:fldChar w:fldCharType="end"/>
      </w:r>
    </w:p>
    <w:p w:rsidR="002208B6" w:rsidRDefault="002208B6">
      <w:pPr>
        <w:pStyle w:val="TOC2"/>
        <w:rPr>
          <w:rFonts w:asciiTheme="minorHAnsi" w:eastAsiaTheme="minorEastAsia" w:hAnsiTheme="minorHAnsi" w:cstheme="minorBidi"/>
          <w:sz w:val="22"/>
          <w:szCs w:val="22"/>
          <w:lang w:eastAsia="en-GB"/>
        </w:rPr>
      </w:pPr>
      <w:r>
        <w:t>24.5</w:t>
      </w:r>
      <w:r>
        <w:rPr>
          <w:rFonts w:asciiTheme="minorHAnsi" w:eastAsiaTheme="minorEastAsia" w:hAnsiTheme="minorHAnsi" w:cstheme="minorBidi"/>
          <w:sz w:val="22"/>
          <w:szCs w:val="22"/>
          <w:lang w:eastAsia="en-GB"/>
        </w:rPr>
        <w:tab/>
      </w:r>
      <w:r>
        <w:t>Home PLMN ProSe Function Address</w:t>
      </w:r>
      <w:r>
        <w:tab/>
      </w:r>
      <w:r>
        <w:fldChar w:fldCharType="begin" w:fldLock="1"/>
      </w:r>
      <w:r>
        <w:instrText xml:space="preserve"> PAGEREF _Toc27225583 \h </w:instrText>
      </w:r>
      <w:r>
        <w:fldChar w:fldCharType="separate"/>
      </w:r>
      <w:r>
        <w:t>100</w:t>
      </w:r>
      <w:r>
        <w:fldChar w:fldCharType="end"/>
      </w:r>
    </w:p>
    <w:p w:rsidR="002208B6" w:rsidRDefault="002208B6">
      <w:pPr>
        <w:pStyle w:val="TOC2"/>
        <w:rPr>
          <w:rFonts w:asciiTheme="minorHAnsi" w:eastAsiaTheme="minorEastAsia" w:hAnsiTheme="minorHAnsi" w:cstheme="minorBidi"/>
          <w:sz w:val="22"/>
          <w:szCs w:val="22"/>
          <w:lang w:eastAsia="en-GB"/>
        </w:rPr>
      </w:pPr>
      <w:r>
        <w:t>24.6</w:t>
      </w:r>
      <w:r>
        <w:rPr>
          <w:rFonts w:asciiTheme="minorHAnsi" w:eastAsiaTheme="minorEastAsia" w:hAnsiTheme="minorHAnsi" w:cstheme="minorBidi"/>
          <w:sz w:val="22"/>
          <w:szCs w:val="22"/>
          <w:lang w:eastAsia="en-GB"/>
        </w:rPr>
        <w:tab/>
      </w:r>
      <w:r>
        <w:t>ProSe Restricted Code</w:t>
      </w:r>
      <w:r>
        <w:tab/>
      </w:r>
      <w:r>
        <w:fldChar w:fldCharType="begin" w:fldLock="1"/>
      </w:r>
      <w:r>
        <w:instrText xml:space="preserve"> PAGEREF _Toc27225584 \h </w:instrText>
      </w:r>
      <w:r>
        <w:fldChar w:fldCharType="separate"/>
      </w:r>
      <w:r>
        <w:t>101</w:t>
      </w:r>
      <w:r>
        <w:fldChar w:fldCharType="end"/>
      </w:r>
    </w:p>
    <w:p w:rsidR="002208B6" w:rsidRDefault="002208B6">
      <w:pPr>
        <w:pStyle w:val="TOC2"/>
        <w:rPr>
          <w:rFonts w:asciiTheme="minorHAnsi" w:eastAsiaTheme="minorEastAsia" w:hAnsiTheme="minorHAnsi" w:cstheme="minorBidi"/>
          <w:sz w:val="22"/>
          <w:szCs w:val="22"/>
          <w:lang w:eastAsia="en-GB"/>
        </w:rPr>
      </w:pPr>
      <w:r>
        <w:t>24.7</w:t>
      </w:r>
      <w:r>
        <w:rPr>
          <w:rFonts w:asciiTheme="minorHAnsi" w:eastAsiaTheme="minorEastAsia" w:hAnsiTheme="minorHAnsi" w:cstheme="minorBidi"/>
          <w:sz w:val="22"/>
          <w:szCs w:val="22"/>
          <w:lang w:eastAsia="en-GB"/>
        </w:rPr>
        <w:tab/>
      </w:r>
      <w:r>
        <w:t>ProSe Restricted Code Prefix</w:t>
      </w:r>
      <w:r>
        <w:tab/>
      </w:r>
      <w:r>
        <w:fldChar w:fldCharType="begin" w:fldLock="1"/>
      </w:r>
      <w:r>
        <w:instrText xml:space="preserve"> PAGEREF _Toc27225585 \h </w:instrText>
      </w:r>
      <w:r>
        <w:fldChar w:fldCharType="separate"/>
      </w:r>
      <w:r>
        <w:t>101</w:t>
      </w:r>
      <w:r>
        <w:fldChar w:fldCharType="end"/>
      </w:r>
    </w:p>
    <w:p w:rsidR="002208B6" w:rsidRDefault="002208B6">
      <w:pPr>
        <w:pStyle w:val="TOC2"/>
        <w:rPr>
          <w:rFonts w:asciiTheme="minorHAnsi" w:eastAsiaTheme="minorEastAsia" w:hAnsiTheme="minorHAnsi" w:cstheme="minorBidi"/>
          <w:sz w:val="22"/>
          <w:szCs w:val="22"/>
          <w:lang w:eastAsia="en-GB"/>
        </w:rPr>
      </w:pPr>
      <w:r>
        <w:t>24.8</w:t>
      </w:r>
      <w:r>
        <w:rPr>
          <w:rFonts w:asciiTheme="minorHAnsi" w:eastAsiaTheme="minorEastAsia" w:hAnsiTheme="minorHAnsi" w:cstheme="minorBidi"/>
          <w:sz w:val="22"/>
          <w:szCs w:val="22"/>
          <w:lang w:eastAsia="en-GB"/>
        </w:rPr>
        <w:tab/>
      </w:r>
      <w:r>
        <w:t>ProSe Restricted Code Suffix</w:t>
      </w:r>
      <w:r>
        <w:tab/>
      </w:r>
      <w:r>
        <w:fldChar w:fldCharType="begin" w:fldLock="1"/>
      </w:r>
      <w:r>
        <w:instrText xml:space="preserve"> PAGEREF _Toc27225586 \h </w:instrText>
      </w:r>
      <w:r>
        <w:fldChar w:fldCharType="separate"/>
      </w:r>
      <w:r>
        <w:t>101</w:t>
      </w:r>
      <w:r>
        <w:fldChar w:fldCharType="end"/>
      </w:r>
    </w:p>
    <w:p w:rsidR="002208B6" w:rsidRDefault="002208B6">
      <w:pPr>
        <w:pStyle w:val="TOC2"/>
        <w:rPr>
          <w:rFonts w:asciiTheme="minorHAnsi" w:eastAsiaTheme="minorEastAsia" w:hAnsiTheme="minorHAnsi" w:cstheme="minorBidi"/>
          <w:sz w:val="22"/>
          <w:szCs w:val="22"/>
          <w:lang w:eastAsia="en-GB"/>
        </w:rPr>
      </w:pPr>
      <w:r>
        <w:t>24.9</w:t>
      </w:r>
      <w:r>
        <w:rPr>
          <w:rFonts w:asciiTheme="minorHAnsi" w:eastAsiaTheme="minorEastAsia" w:hAnsiTheme="minorHAnsi" w:cstheme="minorBidi"/>
          <w:sz w:val="22"/>
          <w:szCs w:val="22"/>
          <w:lang w:eastAsia="en-GB"/>
        </w:rPr>
        <w:tab/>
      </w:r>
      <w:r>
        <w:t>ProSe Query Code</w:t>
      </w:r>
      <w:r>
        <w:tab/>
      </w:r>
      <w:r>
        <w:fldChar w:fldCharType="begin" w:fldLock="1"/>
      </w:r>
      <w:r>
        <w:instrText xml:space="preserve"> PAGEREF _Toc27225587 \h </w:instrText>
      </w:r>
      <w:r>
        <w:fldChar w:fldCharType="separate"/>
      </w:r>
      <w:r>
        <w:t>101</w:t>
      </w:r>
      <w:r>
        <w:fldChar w:fldCharType="end"/>
      </w:r>
    </w:p>
    <w:p w:rsidR="002208B6" w:rsidRDefault="002208B6">
      <w:pPr>
        <w:pStyle w:val="TOC2"/>
        <w:rPr>
          <w:rFonts w:asciiTheme="minorHAnsi" w:eastAsiaTheme="minorEastAsia" w:hAnsiTheme="minorHAnsi" w:cstheme="minorBidi"/>
          <w:sz w:val="22"/>
          <w:szCs w:val="22"/>
          <w:lang w:eastAsia="en-GB"/>
        </w:rPr>
      </w:pPr>
      <w:r>
        <w:t>24.10</w:t>
      </w:r>
      <w:r>
        <w:rPr>
          <w:rFonts w:asciiTheme="minorHAnsi" w:eastAsiaTheme="minorEastAsia" w:hAnsiTheme="minorHAnsi" w:cstheme="minorBidi"/>
          <w:sz w:val="22"/>
          <w:szCs w:val="22"/>
          <w:lang w:eastAsia="en-GB"/>
        </w:rPr>
        <w:tab/>
      </w:r>
      <w:r>
        <w:t>ProSe Response Code</w:t>
      </w:r>
      <w:r>
        <w:tab/>
      </w:r>
      <w:r>
        <w:fldChar w:fldCharType="begin" w:fldLock="1"/>
      </w:r>
      <w:r>
        <w:instrText xml:space="preserve"> PAGEREF _Toc27225588 \h </w:instrText>
      </w:r>
      <w:r>
        <w:fldChar w:fldCharType="separate"/>
      </w:r>
      <w:r>
        <w:t>101</w:t>
      </w:r>
      <w:r>
        <w:fldChar w:fldCharType="end"/>
      </w:r>
    </w:p>
    <w:p w:rsidR="002208B6" w:rsidRDefault="002208B6">
      <w:pPr>
        <w:pStyle w:val="TOC2"/>
        <w:rPr>
          <w:rFonts w:asciiTheme="minorHAnsi" w:eastAsiaTheme="minorEastAsia" w:hAnsiTheme="minorHAnsi" w:cstheme="minorBidi"/>
          <w:sz w:val="22"/>
          <w:szCs w:val="22"/>
          <w:lang w:eastAsia="en-GB"/>
        </w:rPr>
      </w:pPr>
      <w:r>
        <w:t>24.11</w:t>
      </w:r>
      <w:r>
        <w:rPr>
          <w:rFonts w:asciiTheme="minorHAnsi" w:eastAsiaTheme="minorEastAsia" w:hAnsiTheme="minorHAnsi" w:cstheme="minorBidi"/>
          <w:sz w:val="22"/>
          <w:szCs w:val="22"/>
          <w:lang w:eastAsia="en-GB"/>
        </w:rPr>
        <w:tab/>
      </w:r>
      <w:r>
        <w:t>ProSe Discovery UE ID</w:t>
      </w:r>
      <w:r>
        <w:tab/>
      </w:r>
      <w:r>
        <w:fldChar w:fldCharType="begin" w:fldLock="1"/>
      </w:r>
      <w:r>
        <w:instrText xml:space="preserve"> PAGEREF _Toc27225589 \h </w:instrText>
      </w:r>
      <w:r>
        <w:fldChar w:fldCharType="separate"/>
      </w:r>
      <w:r>
        <w:t>102</w:t>
      </w:r>
      <w:r>
        <w:fldChar w:fldCharType="end"/>
      </w:r>
    </w:p>
    <w:p w:rsidR="002208B6" w:rsidRDefault="002208B6">
      <w:pPr>
        <w:pStyle w:val="TOC3"/>
        <w:rPr>
          <w:rFonts w:asciiTheme="minorHAnsi" w:eastAsiaTheme="minorEastAsia" w:hAnsiTheme="minorHAnsi" w:cstheme="minorBidi"/>
          <w:sz w:val="22"/>
          <w:szCs w:val="22"/>
          <w:lang w:eastAsia="en-GB"/>
        </w:rPr>
      </w:pPr>
      <w:r>
        <w:t>24.11.1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_Toc27225590 \h </w:instrText>
      </w:r>
      <w:r>
        <w:fldChar w:fldCharType="separate"/>
      </w:r>
      <w:r>
        <w:t>102</w:t>
      </w:r>
      <w:r>
        <w:fldChar w:fldCharType="end"/>
      </w:r>
    </w:p>
    <w:p w:rsidR="002208B6" w:rsidRDefault="002208B6">
      <w:pPr>
        <w:pStyle w:val="TOC3"/>
        <w:rPr>
          <w:rFonts w:asciiTheme="minorHAnsi" w:eastAsiaTheme="minorEastAsia" w:hAnsiTheme="minorHAnsi" w:cstheme="minorBidi"/>
          <w:sz w:val="22"/>
          <w:szCs w:val="22"/>
          <w:lang w:eastAsia="en-GB"/>
        </w:rPr>
      </w:pPr>
      <w:r>
        <w:t>24.11.2</w:t>
      </w:r>
      <w:r>
        <w:rPr>
          <w:rFonts w:asciiTheme="minorHAnsi" w:eastAsiaTheme="minorEastAsia" w:hAnsiTheme="minorHAnsi" w:cstheme="minorBidi"/>
          <w:sz w:val="22"/>
          <w:szCs w:val="22"/>
          <w:lang w:eastAsia="en-GB"/>
        </w:rPr>
        <w:tab/>
      </w:r>
      <w:r>
        <w:t>Format of ProSe Discovery UE ID</w:t>
      </w:r>
      <w:r>
        <w:tab/>
      </w:r>
      <w:r>
        <w:fldChar w:fldCharType="begin" w:fldLock="1"/>
      </w:r>
      <w:r>
        <w:instrText xml:space="preserve"> PAGEREF _Toc27225591 \h </w:instrText>
      </w:r>
      <w:r>
        <w:fldChar w:fldCharType="separate"/>
      </w:r>
      <w:r>
        <w:t>102</w:t>
      </w:r>
      <w:r>
        <w:fldChar w:fldCharType="end"/>
      </w:r>
    </w:p>
    <w:p w:rsidR="002208B6" w:rsidRDefault="002208B6">
      <w:pPr>
        <w:pStyle w:val="TOC2"/>
        <w:rPr>
          <w:rFonts w:asciiTheme="minorHAnsi" w:eastAsiaTheme="minorEastAsia" w:hAnsiTheme="minorHAnsi" w:cstheme="minorBidi"/>
          <w:sz w:val="22"/>
          <w:szCs w:val="22"/>
          <w:lang w:eastAsia="en-GB"/>
        </w:rPr>
      </w:pPr>
      <w:r>
        <w:t>24.12</w:t>
      </w:r>
      <w:r>
        <w:rPr>
          <w:rFonts w:asciiTheme="minorHAnsi" w:eastAsiaTheme="minorEastAsia" w:hAnsiTheme="minorHAnsi" w:cstheme="minorBidi"/>
          <w:sz w:val="22"/>
          <w:szCs w:val="22"/>
          <w:lang w:eastAsia="en-GB"/>
        </w:rPr>
        <w:tab/>
      </w:r>
      <w:r>
        <w:t>ProSe UE ID</w:t>
      </w:r>
      <w:r>
        <w:tab/>
      </w:r>
      <w:r>
        <w:fldChar w:fldCharType="begin" w:fldLock="1"/>
      </w:r>
      <w:r>
        <w:instrText xml:space="preserve"> PAGEREF _Toc27225592 \h </w:instrText>
      </w:r>
      <w:r>
        <w:fldChar w:fldCharType="separate"/>
      </w:r>
      <w:r>
        <w:t>102</w:t>
      </w:r>
      <w:r>
        <w:fldChar w:fldCharType="end"/>
      </w:r>
    </w:p>
    <w:p w:rsidR="002208B6" w:rsidRDefault="002208B6">
      <w:pPr>
        <w:pStyle w:val="TOC2"/>
        <w:rPr>
          <w:rFonts w:asciiTheme="minorHAnsi" w:eastAsiaTheme="minorEastAsia" w:hAnsiTheme="minorHAnsi" w:cstheme="minorBidi"/>
          <w:sz w:val="22"/>
          <w:szCs w:val="22"/>
          <w:lang w:eastAsia="en-GB"/>
        </w:rPr>
      </w:pPr>
      <w:r>
        <w:t>24.13</w:t>
      </w:r>
      <w:r>
        <w:rPr>
          <w:rFonts w:asciiTheme="minorHAnsi" w:eastAsiaTheme="minorEastAsia" w:hAnsiTheme="minorHAnsi" w:cstheme="minorBidi"/>
          <w:sz w:val="22"/>
          <w:szCs w:val="22"/>
          <w:lang w:eastAsia="en-GB"/>
        </w:rPr>
        <w:tab/>
      </w:r>
      <w:r>
        <w:t>ProSe Relay UE ID</w:t>
      </w:r>
      <w:r>
        <w:tab/>
      </w:r>
      <w:r>
        <w:fldChar w:fldCharType="begin" w:fldLock="1"/>
      </w:r>
      <w:r>
        <w:instrText xml:space="preserve"> PAGEREF _Toc27225593 \h </w:instrText>
      </w:r>
      <w:r>
        <w:fldChar w:fldCharType="separate"/>
      </w:r>
      <w:r>
        <w:t>102</w:t>
      </w:r>
      <w:r>
        <w:fldChar w:fldCharType="end"/>
      </w:r>
    </w:p>
    <w:p w:rsidR="002208B6" w:rsidRDefault="002208B6">
      <w:pPr>
        <w:pStyle w:val="TOC2"/>
        <w:rPr>
          <w:rFonts w:asciiTheme="minorHAnsi" w:eastAsiaTheme="minorEastAsia" w:hAnsiTheme="minorHAnsi" w:cstheme="minorBidi"/>
          <w:sz w:val="22"/>
          <w:szCs w:val="22"/>
          <w:lang w:eastAsia="en-GB"/>
        </w:rPr>
      </w:pPr>
      <w:r>
        <w:t>24.14</w:t>
      </w:r>
      <w:r>
        <w:rPr>
          <w:rFonts w:asciiTheme="minorHAnsi" w:eastAsiaTheme="minorEastAsia" w:hAnsiTheme="minorHAnsi" w:cstheme="minorBidi"/>
          <w:sz w:val="22"/>
          <w:szCs w:val="22"/>
          <w:lang w:eastAsia="en-GB"/>
        </w:rPr>
        <w:tab/>
      </w:r>
      <w:r>
        <w:t>User Info ID</w:t>
      </w:r>
      <w:r>
        <w:tab/>
      </w:r>
      <w:r>
        <w:fldChar w:fldCharType="begin" w:fldLock="1"/>
      </w:r>
      <w:r>
        <w:instrText xml:space="preserve"> PAGEREF _Toc27225594 \h </w:instrText>
      </w:r>
      <w:r>
        <w:fldChar w:fldCharType="separate"/>
      </w:r>
      <w:r>
        <w:t>102</w:t>
      </w:r>
      <w:r>
        <w:fldChar w:fldCharType="end"/>
      </w:r>
    </w:p>
    <w:p w:rsidR="002208B6" w:rsidRDefault="002208B6">
      <w:pPr>
        <w:pStyle w:val="TOC2"/>
        <w:rPr>
          <w:rFonts w:asciiTheme="minorHAnsi" w:eastAsiaTheme="minorEastAsia" w:hAnsiTheme="minorHAnsi" w:cstheme="minorBidi"/>
          <w:sz w:val="22"/>
          <w:szCs w:val="22"/>
          <w:lang w:eastAsia="en-GB"/>
        </w:rPr>
      </w:pPr>
      <w:r>
        <w:t>24.15</w:t>
      </w:r>
      <w:r>
        <w:rPr>
          <w:rFonts w:asciiTheme="minorHAnsi" w:eastAsiaTheme="minorEastAsia" w:hAnsiTheme="minorHAnsi" w:cstheme="minorBidi"/>
          <w:sz w:val="22"/>
          <w:szCs w:val="22"/>
          <w:lang w:eastAsia="en-GB"/>
        </w:rPr>
        <w:tab/>
      </w:r>
      <w:r>
        <w:t>Relay Service Code</w:t>
      </w:r>
      <w:r>
        <w:tab/>
      </w:r>
      <w:r>
        <w:fldChar w:fldCharType="begin" w:fldLock="1"/>
      </w:r>
      <w:r>
        <w:instrText xml:space="preserve"> PAGEREF _Toc27225595 \h </w:instrText>
      </w:r>
      <w:r>
        <w:fldChar w:fldCharType="separate"/>
      </w:r>
      <w:r>
        <w:t>102</w:t>
      </w:r>
      <w:r>
        <w:fldChar w:fldCharType="end"/>
      </w:r>
    </w:p>
    <w:p w:rsidR="002208B6" w:rsidRDefault="002208B6">
      <w:pPr>
        <w:pStyle w:val="TOC2"/>
        <w:rPr>
          <w:rFonts w:asciiTheme="minorHAnsi" w:eastAsiaTheme="minorEastAsia" w:hAnsiTheme="minorHAnsi" w:cstheme="minorBidi"/>
          <w:sz w:val="22"/>
          <w:szCs w:val="22"/>
          <w:lang w:eastAsia="en-GB"/>
        </w:rPr>
      </w:pPr>
      <w:r>
        <w:t>24.16</w:t>
      </w:r>
      <w:r>
        <w:rPr>
          <w:rFonts w:asciiTheme="minorHAnsi" w:eastAsiaTheme="minorEastAsia" w:hAnsiTheme="minorHAnsi" w:cstheme="minorBidi"/>
          <w:sz w:val="22"/>
          <w:szCs w:val="22"/>
          <w:lang w:eastAsia="en-GB"/>
        </w:rPr>
        <w:tab/>
      </w:r>
      <w:r>
        <w:t>Discovery Group ID</w:t>
      </w:r>
      <w:r>
        <w:tab/>
      </w:r>
      <w:r>
        <w:fldChar w:fldCharType="begin" w:fldLock="1"/>
      </w:r>
      <w:r>
        <w:instrText xml:space="preserve"> PAGEREF _Toc27225596 \h </w:instrText>
      </w:r>
      <w:r>
        <w:fldChar w:fldCharType="separate"/>
      </w:r>
      <w:r>
        <w:t>103</w:t>
      </w:r>
      <w:r>
        <w:fldChar w:fldCharType="end"/>
      </w:r>
    </w:p>
    <w:p w:rsidR="002208B6" w:rsidRDefault="002208B6">
      <w:pPr>
        <w:pStyle w:val="TOC2"/>
        <w:rPr>
          <w:rFonts w:asciiTheme="minorHAnsi" w:eastAsiaTheme="minorEastAsia" w:hAnsiTheme="minorHAnsi" w:cstheme="minorBidi"/>
          <w:sz w:val="22"/>
          <w:szCs w:val="22"/>
          <w:lang w:eastAsia="en-GB"/>
        </w:rPr>
      </w:pPr>
      <w:r>
        <w:t>24.17</w:t>
      </w:r>
      <w:r>
        <w:rPr>
          <w:rFonts w:asciiTheme="minorHAnsi" w:eastAsiaTheme="minorEastAsia" w:hAnsiTheme="minorHAnsi" w:cstheme="minorBidi"/>
          <w:sz w:val="22"/>
          <w:szCs w:val="22"/>
          <w:lang w:eastAsia="en-GB"/>
        </w:rPr>
        <w:tab/>
      </w:r>
      <w:r>
        <w:t>Service ID</w:t>
      </w:r>
      <w:r>
        <w:tab/>
      </w:r>
      <w:r>
        <w:fldChar w:fldCharType="begin" w:fldLock="1"/>
      </w:r>
      <w:r>
        <w:instrText xml:space="preserve"> PAGEREF _Toc27225597 \h </w:instrText>
      </w:r>
      <w:r>
        <w:fldChar w:fldCharType="separate"/>
      </w:r>
      <w:r>
        <w:t>103</w:t>
      </w:r>
      <w:r>
        <w:fldChar w:fldCharType="end"/>
      </w:r>
    </w:p>
    <w:p w:rsidR="002208B6" w:rsidRDefault="002208B6">
      <w:pPr>
        <w:pStyle w:val="TOC1"/>
        <w:rPr>
          <w:rFonts w:asciiTheme="minorHAnsi" w:eastAsiaTheme="minorEastAsia" w:hAnsiTheme="minorHAnsi" w:cstheme="minorBidi"/>
          <w:szCs w:val="22"/>
          <w:lang w:eastAsia="en-GB"/>
        </w:rPr>
      </w:pPr>
      <w:r>
        <w:t>25</w:t>
      </w:r>
      <w:r>
        <w:rPr>
          <w:rFonts w:asciiTheme="minorHAnsi" w:eastAsiaTheme="minorEastAsia" w:hAnsiTheme="minorHAnsi" w:cstheme="minorBidi"/>
          <w:szCs w:val="22"/>
          <w:lang w:eastAsia="en-GB"/>
        </w:rPr>
        <w:tab/>
      </w:r>
      <w:r>
        <w:t>Identification of Online Charging System</w:t>
      </w:r>
      <w:r>
        <w:tab/>
      </w:r>
      <w:r>
        <w:fldChar w:fldCharType="begin" w:fldLock="1"/>
      </w:r>
      <w:r>
        <w:instrText xml:space="preserve"> PAGEREF _Toc27225598 \h </w:instrText>
      </w:r>
      <w:r>
        <w:fldChar w:fldCharType="separate"/>
      </w:r>
      <w:r>
        <w:t>103</w:t>
      </w:r>
      <w:r>
        <w:fldChar w:fldCharType="end"/>
      </w:r>
    </w:p>
    <w:p w:rsidR="002208B6" w:rsidRDefault="002208B6">
      <w:pPr>
        <w:pStyle w:val="TOC2"/>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_Toc27225599 \h </w:instrText>
      </w:r>
      <w:r>
        <w:fldChar w:fldCharType="separate"/>
      </w:r>
      <w:r>
        <w:t>103</w:t>
      </w:r>
      <w:r>
        <w:fldChar w:fldCharType="end"/>
      </w:r>
    </w:p>
    <w:p w:rsidR="002208B6" w:rsidRDefault="002208B6">
      <w:pPr>
        <w:pStyle w:val="TOC2"/>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_Toc27225600 \h </w:instrText>
      </w:r>
      <w:r>
        <w:fldChar w:fldCharType="separate"/>
      </w:r>
      <w:r>
        <w:t>103</w:t>
      </w:r>
      <w:r>
        <w:fldChar w:fldCharType="end"/>
      </w:r>
    </w:p>
    <w:p w:rsidR="002208B6" w:rsidRDefault="002208B6">
      <w:pPr>
        <w:pStyle w:val="TOC1"/>
        <w:rPr>
          <w:rFonts w:asciiTheme="minorHAnsi" w:eastAsiaTheme="minorEastAsia" w:hAnsiTheme="minorHAnsi" w:cstheme="minorBidi"/>
          <w:szCs w:val="22"/>
          <w:lang w:eastAsia="en-GB"/>
        </w:rPr>
      </w:pPr>
      <w:r>
        <w:t>26</w:t>
      </w:r>
      <w:r>
        <w:rPr>
          <w:rFonts w:asciiTheme="minorHAnsi" w:eastAsiaTheme="minorEastAsia" w:hAnsiTheme="minorHAnsi" w:cstheme="minorBidi"/>
          <w:szCs w:val="22"/>
          <w:lang w:eastAsia="en-GB"/>
        </w:rPr>
        <w:tab/>
      </w:r>
      <w:r>
        <w:t>Numbering, addressing and identification for Mission Critical Services</w:t>
      </w:r>
      <w:r>
        <w:tab/>
      </w:r>
      <w:r>
        <w:fldChar w:fldCharType="begin" w:fldLock="1"/>
      </w:r>
      <w:r>
        <w:instrText xml:space="preserve"> PAGEREF _Toc27225601 \h </w:instrText>
      </w:r>
      <w:r>
        <w:fldChar w:fldCharType="separate"/>
      </w:r>
      <w:r>
        <w:t>104</w:t>
      </w:r>
      <w:r>
        <w:fldChar w:fldCharType="end"/>
      </w:r>
    </w:p>
    <w:p w:rsidR="002208B6" w:rsidRDefault="002208B6">
      <w:pPr>
        <w:pStyle w:val="TOC2"/>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_Toc27225602 \h </w:instrText>
      </w:r>
      <w:r>
        <w:fldChar w:fldCharType="separate"/>
      </w:r>
      <w:r>
        <w:t>104</w:t>
      </w:r>
      <w:r>
        <w:fldChar w:fldCharType="end"/>
      </w:r>
    </w:p>
    <w:p w:rsidR="002208B6" w:rsidRDefault="002208B6">
      <w:pPr>
        <w:pStyle w:val="TOC2"/>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Domain name for MC services confidentiality protection of MC services identities</w:t>
      </w:r>
      <w:r>
        <w:tab/>
      </w:r>
      <w:r>
        <w:fldChar w:fldCharType="begin" w:fldLock="1"/>
      </w:r>
      <w:r>
        <w:instrText xml:space="preserve"> PAGEREF _Toc27225603 \h </w:instrText>
      </w:r>
      <w:r>
        <w:fldChar w:fldCharType="separate"/>
      </w:r>
      <w:r>
        <w:t>104</w:t>
      </w:r>
      <w:r>
        <w:fldChar w:fldCharType="end"/>
      </w:r>
    </w:p>
    <w:p w:rsidR="002208B6" w:rsidRDefault="002208B6">
      <w:pPr>
        <w:pStyle w:val="TOC1"/>
        <w:rPr>
          <w:rFonts w:asciiTheme="minorHAnsi" w:eastAsiaTheme="minorEastAsia" w:hAnsiTheme="minorHAnsi" w:cstheme="minorBidi"/>
          <w:szCs w:val="22"/>
          <w:lang w:eastAsia="en-GB"/>
        </w:rPr>
      </w:pPr>
      <w:r>
        <w:t>27</w:t>
      </w:r>
      <w:r>
        <w:rPr>
          <w:rFonts w:asciiTheme="minorHAnsi" w:eastAsiaTheme="minorEastAsia" w:hAnsiTheme="minorHAnsi" w:cstheme="minorBidi"/>
          <w:szCs w:val="22"/>
          <w:lang w:eastAsia="en-GB"/>
        </w:rPr>
        <w:tab/>
      </w:r>
      <w:r>
        <w:t>Numbering, addressing and identification for V2X</w:t>
      </w:r>
      <w:r>
        <w:tab/>
      </w:r>
      <w:r>
        <w:fldChar w:fldCharType="begin" w:fldLock="1"/>
      </w:r>
      <w:r>
        <w:instrText xml:space="preserve"> PAGEREF _Toc27225604 \h </w:instrText>
      </w:r>
      <w:r>
        <w:fldChar w:fldCharType="separate"/>
      </w:r>
      <w:r>
        <w:t>104</w:t>
      </w:r>
      <w:r>
        <w:fldChar w:fldCharType="end"/>
      </w:r>
    </w:p>
    <w:p w:rsidR="002208B6" w:rsidRDefault="002208B6">
      <w:pPr>
        <w:pStyle w:val="TOC2"/>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_Toc27225605 \h </w:instrText>
      </w:r>
      <w:r>
        <w:fldChar w:fldCharType="separate"/>
      </w:r>
      <w:r>
        <w:t>104</w:t>
      </w:r>
      <w:r>
        <w:fldChar w:fldCharType="end"/>
      </w:r>
    </w:p>
    <w:p w:rsidR="002208B6" w:rsidRDefault="002208B6">
      <w:pPr>
        <w:pStyle w:val="TOC2"/>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V2X Control Function FQDN</w:t>
      </w:r>
      <w:r>
        <w:tab/>
      </w:r>
      <w:r>
        <w:fldChar w:fldCharType="begin" w:fldLock="1"/>
      </w:r>
      <w:r>
        <w:instrText xml:space="preserve"> PAGEREF _Toc27225606 \h </w:instrText>
      </w:r>
      <w:r>
        <w:fldChar w:fldCharType="separate"/>
      </w:r>
      <w:r>
        <w:t>104</w:t>
      </w:r>
      <w:r>
        <w:fldChar w:fldCharType="end"/>
      </w:r>
    </w:p>
    <w:p w:rsidR="002208B6" w:rsidRDefault="002208B6">
      <w:pPr>
        <w:pStyle w:val="TOC3"/>
        <w:rPr>
          <w:rFonts w:asciiTheme="minorHAnsi" w:eastAsiaTheme="minorEastAsia" w:hAnsiTheme="minorHAnsi" w:cstheme="minorBidi"/>
          <w:sz w:val="22"/>
          <w:szCs w:val="22"/>
          <w:lang w:eastAsia="en-GB"/>
        </w:rPr>
      </w:pPr>
      <w:r>
        <w:t>27.2.1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_Toc27225607 \h </w:instrText>
      </w:r>
      <w:r>
        <w:fldChar w:fldCharType="separate"/>
      </w:r>
      <w:r>
        <w:t>104</w:t>
      </w:r>
      <w:r>
        <w:fldChar w:fldCharType="end"/>
      </w:r>
    </w:p>
    <w:p w:rsidR="002208B6" w:rsidRDefault="002208B6">
      <w:pPr>
        <w:pStyle w:val="TOC3"/>
        <w:rPr>
          <w:rFonts w:asciiTheme="minorHAnsi" w:eastAsiaTheme="minorEastAsia" w:hAnsiTheme="minorHAnsi" w:cstheme="minorBidi"/>
          <w:sz w:val="22"/>
          <w:szCs w:val="22"/>
          <w:lang w:eastAsia="en-GB"/>
        </w:rPr>
      </w:pPr>
      <w:r>
        <w:t>27.2.2</w:t>
      </w:r>
      <w:r>
        <w:rPr>
          <w:rFonts w:asciiTheme="minorHAnsi" w:eastAsiaTheme="minorEastAsia" w:hAnsiTheme="minorHAnsi" w:cstheme="minorBidi"/>
          <w:sz w:val="22"/>
          <w:szCs w:val="22"/>
          <w:lang w:eastAsia="en-GB"/>
        </w:rPr>
        <w:tab/>
      </w:r>
      <w:r>
        <w:t>Format of V2X Control Function FQDN</w:t>
      </w:r>
      <w:r>
        <w:tab/>
      </w:r>
      <w:r>
        <w:fldChar w:fldCharType="begin" w:fldLock="1"/>
      </w:r>
      <w:r>
        <w:instrText xml:space="preserve"> PAGEREF _Toc27225608 \h </w:instrText>
      </w:r>
      <w:r>
        <w:fldChar w:fldCharType="separate"/>
      </w:r>
      <w:r>
        <w:t>104</w:t>
      </w:r>
      <w:r>
        <w:fldChar w:fldCharType="end"/>
      </w:r>
    </w:p>
    <w:p w:rsidR="002208B6" w:rsidRDefault="002208B6">
      <w:pPr>
        <w:pStyle w:val="TOC1"/>
        <w:rPr>
          <w:rFonts w:asciiTheme="minorHAnsi" w:eastAsiaTheme="minorEastAsia" w:hAnsiTheme="minorHAnsi" w:cstheme="minorBidi"/>
          <w:szCs w:val="22"/>
          <w:lang w:eastAsia="en-GB"/>
        </w:rPr>
      </w:pPr>
      <w:r>
        <w:t>28</w:t>
      </w:r>
      <w:r>
        <w:rPr>
          <w:rFonts w:asciiTheme="minorHAnsi" w:eastAsiaTheme="minorEastAsia" w:hAnsiTheme="minorHAnsi" w:cstheme="minorBidi"/>
          <w:szCs w:val="22"/>
        </w:rPr>
        <w:tab/>
      </w:r>
      <w:r>
        <w:t xml:space="preserve">Numbering, addressing and identification for </w:t>
      </w:r>
      <w:r>
        <w:rPr>
          <w:lang w:eastAsia="zh-CN"/>
        </w:rPr>
        <w:t>5G System (5GS)</w:t>
      </w:r>
      <w:r>
        <w:tab/>
      </w:r>
      <w:r>
        <w:fldChar w:fldCharType="begin" w:fldLock="1"/>
      </w:r>
      <w:r>
        <w:instrText xml:space="preserve"> PAGEREF _Toc27225609 \h </w:instrText>
      </w:r>
      <w:r>
        <w:fldChar w:fldCharType="separate"/>
      </w:r>
      <w:r>
        <w:t>105</w:t>
      </w:r>
      <w:r>
        <w:fldChar w:fldCharType="end"/>
      </w:r>
    </w:p>
    <w:p w:rsidR="002208B6" w:rsidRDefault="002208B6">
      <w:pPr>
        <w:pStyle w:val="TOC2"/>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_Toc27225610 \h </w:instrText>
      </w:r>
      <w:r>
        <w:fldChar w:fldCharType="separate"/>
      </w:r>
      <w:r>
        <w:t>105</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28.2</w:t>
      </w:r>
      <w:r w:rsidRPr="002208B6">
        <w:rPr>
          <w:rFonts w:asciiTheme="minorHAnsi" w:hAnsiTheme="minorHAnsi" w:cstheme="minorBidi"/>
          <w:sz w:val="22"/>
          <w:szCs w:val="22"/>
        </w:rPr>
        <w:tab/>
      </w:r>
      <w:r w:rsidRPr="00B246AC">
        <w:rPr>
          <w:rFonts w:eastAsia="SimSun"/>
          <w:lang w:val="en-US" w:eastAsia="zh-CN"/>
        </w:rPr>
        <w:t>Home Network Domain</w:t>
      </w:r>
      <w:r>
        <w:tab/>
      </w:r>
      <w:r>
        <w:fldChar w:fldCharType="begin" w:fldLock="1"/>
      </w:r>
      <w:r>
        <w:instrText xml:space="preserve"> PAGEREF _Toc27225611 \h </w:instrText>
      </w:r>
      <w:r>
        <w:fldChar w:fldCharType="separate"/>
      </w:r>
      <w:r>
        <w:t>105</w:t>
      </w:r>
      <w:r>
        <w:fldChar w:fldCharType="end"/>
      </w:r>
    </w:p>
    <w:p w:rsidR="002208B6" w:rsidRDefault="002208B6">
      <w:pPr>
        <w:pStyle w:val="TOC2"/>
        <w:rPr>
          <w:rFonts w:asciiTheme="minorHAnsi" w:eastAsiaTheme="minorEastAsia" w:hAnsiTheme="minorHAnsi" w:cstheme="minorBidi"/>
          <w:sz w:val="22"/>
          <w:szCs w:val="22"/>
          <w:lang w:eastAsia="en-GB"/>
        </w:rPr>
      </w:pPr>
      <w:r>
        <w:t>28.3</w:t>
      </w:r>
      <w:r>
        <w:rPr>
          <w:rFonts w:asciiTheme="minorHAnsi" w:eastAsiaTheme="minorEastAsia" w:hAnsiTheme="minorHAnsi" w:cstheme="minorBidi"/>
          <w:sz w:val="22"/>
          <w:szCs w:val="22"/>
        </w:rPr>
        <w:tab/>
      </w:r>
      <w:r>
        <w:t>Identifiers for Domain Name System procedures</w:t>
      </w:r>
      <w:r>
        <w:tab/>
      </w:r>
      <w:r>
        <w:fldChar w:fldCharType="begin" w:fldLock="1"/>
      </w:r>
      <w:r>
        <w:instrText xml:space="preserve"> PAGEREF _Toc27225612 \h </w:instrText>
      </w:r>
      <w:r>
        <w:fldChar w:fldCharType="separate"/>
      </w:r>
      <w:r>
        <w:t>106</w:t>
      </w:r>
      <w:r>
        <w:fldChar w:fldCharType="end"/>
      </w:r>
    </w:p>
    <w:p w:rsidR="002208B6" w:rsidRDefault="002208B6">
      <w:pPr>
        <w:pStyle w:val="TOC3"/>
        <w:rPr>
          <w:rFonts w:asciiTheme="minorHAnsi" w:eastAsiaTheme="minorEastAsia" w:hAnsiTheme="minorHAnsi" w:cstheme="minorBidi"/>
          <w:sz w:val="22"/>
          <w:szCs w:val="22"/>
          <w:lang w:eastAsia="en-GB"/>
        </w:rPr>
      </w:pPr>
      <w:r w:rsidRPr="002208B6">
        <w:t>28.3.1</w:t>
      </w:r>
      <w:r w:rsidRPr="002208B6">
        <w:rPr>
          <w:rFonts w:asciiTheme="minorHAnsi" w:eastAsiaTheme="minorEastAsia" w:hAnsiTheme="minorHAnsi" w:cstheme="minorBidi"/>
          <w:sz w:val="22"/>
          <w:szCs w:val="22"/>
        </w:rPr>
        <w:tab/>
      </w:r>
      <w:r w:rsidRPr="00B246AC">
        <w:rPr>
          <w:lang w:val="en-US" w:eastAsia="zh-CN"/>
        </w:rPr>
        <w:t>Introduction</w:t>
      </w:r>
      <w:r>
        <w:tab/>
      </w:r>
      <w:r>
        <w:fldChar w:fldCharType="begin" w:fldLock="1"/>
      </w:r>
      <w:r>
        <w:instrText xml:space="preserve"> PAGEREF _Toc27225613 \h </w:instrText>
      </w:r>
      <w:r>
        <w:fldChar w:fldCharType="separate"/>
      </w:r>
      <w:r>
        <w:t>106</w:t>
      </w:r>
      <w:r>
        <w:fldChar w:fldCharType="end"/>
      </w:r>
    </w:p>
    <w:p w:rsidR="002208B6" w:rsidRDefault="002208B6">
      <w:pPr>
        <w:pStyle w:val="TOC3"/>
        <w:rPr>
          <w:rFonts w:asciiTheme="minorHAnsi" w:eastAsiaTheme="minorEastAsia" w:hAnsiTheme="minorHAnsi" w:cstheme="minorBidi"/>
          <w:sz w:val="22"/>
          <w:szCs w:val="22"/>
          <w:lang w:eastAsia="en-GB"/>
        </w:rPr>
      </w:pPr>
      <w:r w:rsidRPr="002208B6">
        <w:t>28.3.2</w:t>
      </w:r>
      <w:r w:rsidRPr="002208B6">
        <w:rPr>
          <w:rFonts w:asciiTheme="minorHAnsi" w:eastAsiaTheme="minorEastAsia" w:hAnsiTheme="minorHAnsi" w:cstheme="minorBidi"/>
          <w:sz w:val="22"/>
          <w:szCs w:val="22"/>
        </w:rPr>
        <w:tab/>
      </w:r>
      <w:r w:rsidRPr="00B246AC">
        <w:rPr>
          <w:lang w:val="en-US" w:eastAsia="zh-CN"/>
        </w:rPr>
        <w:t>Fully Qualified Domain Names (FQDNs)</w:t>
      </w:r>
      <w:r>
        <w:tab/>
      </w:r>
      <w:r>
        <w:fldChar w:fldCharType="begin" w:fldLock="1"/>
      </w:r>
      <w:r>
        <w:instrText xml:space="preserve"> PAGEREF _Toc27225614 \h </w:instrText>
      </w:r>
      <w:r>
        <w:fldChar w:fldCharType="separate"/>
      </w:r>
      <w:r>
        <w:t>106</w:t>
      </w:r>
      <w:r>
        <w:fldChar w:fldCharType="end"/>
      </w:r>
    </w:p>
    <w:p w:rsidR="002208B6" w:rsidRDefault="002208B6">
      <w:pPr>
        <w:pStyle w:val="TOC4"/>
        <w:rPr>
          <w:rFonts w:asciiTheme="minorHAnsi" w:eastAsiaTheme="minorEastAsia" w:hAnsiTheme="minorHAnsi" w:cstheme="minorBidi"/>
          <w:sz w:val="22"/>
          <w:szCs w:val="22"/>
          <w:lang w:eastAsia="en-GB"/>
        </w:rPr>
      </w:pPr>
      <w:r w:rsidRPr="002208B6">
        <w:t>28.3.2.1</w:t>
      </w:r>
      <w:r w:rsidRPr="002208B6">
        <w:rPr>
          <w:rFonts w:asciiTheme="minorHAnsi" w:eastAsiaTheme="minorEastAsia" w:hAnsiTheme="minorHAnsi" w:cstheme="minorBidi"/>
          <w:sz w:val="22"/>
          <w:szCs w:val="22"/>
        </w:rPr>
        <w:tab/>
      </w:r>
      <w:r w:rsidRPr="00B246AC">
        <w:rPr>
          <w:lang w:val="en-US" w:eastAsia="zh-CN"/>
        </w:rPr>
        <w:t>General</w:t>
      </w:r>
      <w:r>
        <w:tab/>
      </w:r>
      <w:r>
        <w:fldChar w:fldCharType="begin" w:fldLock="1"/>
      </w:r>
      <w:r>
        <w:instrText xml:space="preserve"> PAGEREF _Toc27225615 \h </w:instrText>
      </w:r>
      <w:r>
        <w:fldChar w:fldCharType="separate"/>
      </w:r>
      <w:r>
        <w:t>106</w:t>
      </w:r>
      <w:r>
        <w:fldChar w:fldCharType="end"/>
      </w:r>
    </w:p>
    <w:p w:rsidR="002208B6" w:rsidRDefault="002208B6">
      <w:pPr>
        <w:pStyle w:val="TOC4"/>
        <w:rPr>
          <w:rFonts w:asciiTheme="minorHAnsi" w:eastAsiaTheme="minorEastAsia" w:hAnsiTheme="minorHAnsi" w:cstheme="minorBidi"/>
          <w:sz w:val="22"/>
          <w:szCs w:val="22"/>
          <w:lang w:eastAsia="en-GB"/>
        </w:rPr>
      </w:pPr>
      <w:r>
        <w:t>28.3.2.2</w:t>
      </w:r>
      <w:r>
        <w:rPr>
          <w:rFonts w:asciiTheme="minorHAnsi" w:eastAsiaTheme="minorEastAsia" w:hAnsiTheme="minorHAnsi" w:cstheme="minorBidi"/>
          <w:sz w:val="22"/>
          <w:szCs w:val="22"/>
        </w:rPr>
        <w:tab/>
      </w:r>
      <w:r>
        <w:rPr>
          <w:lang w:eastAsia="zh-CN"/>
        </w:rPr>
        <w:t>N3IWF FQDN</w:t>
      </w:r>
      <w:r>
        <w:tab/>
      </w:r>
      <w:r>
        <w:fldChar w:fldCharType="begin" w:fldLock="1"/>
      </w:r>
      <w:r>
        <w:instrText xml:space="preserve"> PAGEREF _Toc27225616 \h </w:instrText>
      </w:r>
      <w:r>
        <w:fldChar w:fldCharType="separate"/>
      </w:r>
      <w:r>
        <w:t>106</w:t>
      </w:r>
      <w:r>
        <w:fldChar w:fldCharType="end"/>
      </w:r>
    </w:p>
    <w:p w:rsidR="002208B6" w:rsidRDefault="002208B6">
      <w:pPr>
        <w:pStyle w:val="TOC5"/>
        <w:rPr>
          <w:rFonts w:asciiTheme="minorHAnsi" w:eastAsiaTheme="minorEastAsia" w:hAnsiTheme="minorHAnsi" w:cstheme="minorBidi"/>
          <w:sz w:val="22"/>
          <w:szCs w:val="22"/>
          <w:lang w:eastAsia="en-GB"/>
        </w:rPr>
      </w:pPr>
      <w:r>
        <w:t>28.3.2.2.1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_Toc27225617 \h </w:instrText>
      </w:r>
      <w:r>
        <w:fldChar w:fldCharType="separate"/>
      </w:r>
      <w:r>
        <w:t>106</w:t>
      </w:r>
      <w:r>
        <w:fldChar w:fldCharType="end"/>
      </w:r>
    </w:p>
    <w:p w:rsidR="002208B6" w:rsidRDefault="002208B6">
      <w:pPr>
        <w:pStyle w:val="TOC5"/>
        <w:rPr>
          <w:rFonts w:asciiTheme="minorHAnsi" w:eastAsiaTheme="minorEastAsia" w:hAnsiTheme="minorHAnsi" w:cstheme="minorBidi"/>
          <w:sz w:val="22"/>
          <w:szCs w:val="22"/>
          <w:lang w:eastAsia="en-GB"/>
        </w:rPr>
      </w:pPr>
      <w:r>
        <w:t>28.3.2.2.2</w:t>
      </w:r>
      <w:r>
        <w:rPr>
          <w:rFonts w:asciiTheme="minorHAnsi" w:eastAsiaTheme="minorEastAsia" w:hAnsiTheme="minorHAnsi" w:cstheme="minorBidi"/>
          <w:sz w:val="22"/>
          <w:szCs w:val="22"/>
        </w:rPr>
        <w:tab/>
      </w:r>
      <w:r>
        <w:t>Operator Identifier based N3IWF FQDN</w:t>
      </w:r>
      <w:r>
        <w:tab/>
      </w:r>
      <w:r>
        <w:fldChar w:fldCharType="begin" w:fldLock="1"/>
      </w:r>
      <w:r>
        <w:instrText xml:space="preserve"> PAGEREF _Toc27225618 \h </w:instrText>
      </w:r>
      <w:r>
        <w:fldChar w:fldCharType="separate"/>
      </w:r>
      <w:r>
        <w:t>106</w:t>
      </w:r>
      <w:r>
        <w:fldChar w:fldCharType="end"/>
      </w:r>
    </w:p>
    <w:p w:rsidR="002208B6" w:rsidRDefault="002208B6">
      <w:pPr>
        <w:pStyle w:val="TOC5"/>
        <w:rPr>
          <w:rFonts w:asciiTheme="minorHAnsi" w:eastAsiaTheme="minorEastAsia" w:hAnsiTheme="minorHAnsi" w:cstheme="minorBidi"/>
          <w:sz w:val="22"/>
          <w:szCs w:val="22"/>
          <w:lang w:eastAsia="en-GB"/>
        </w:rPr>
      </w:pPr>
      <w:r>
        <w:t>28.3.2.2.3</w:t>
      </w:r>
      <w:r>
        <w:rPr>
          <w:rFonts w:asciiTheme="minorHAnsi" w:eastAsiaTheme="minorEastAsia" w:hAnsiTheme="minorHAnsi" w:cstheme="minorBidi"/>
          <w:sz w:val="22"/>
          <w:szCs w:val="22"/>
        </w:rPr>
        <w:tab/>
      </w:r>
      <w:r>
        <w:t>Tracking Area Identity based N3IWF FQDN</w:t>
      </w:r>
      <w:r>
        <w:tab/>
      </w:r>
      <w:r>
        <w:fldChar w:fldCharType="begin" w:fldLock="1"/>
      </w:r>
      <w:r>
        <w:instrText xml:space="preserve"> PAGEREF _Toc27225619 \h </w:instrText>
      </w:r>
      <w:r>
        <w:fldChar w:fldCharType="separate"/>
      </w:r>
      <w:r>
        <w:t>107</w:t>
      </w:r>
      <w:r>
        <w:fldChar w:fldCharType="end"/>
      </w:r>
    </w:p>
    <w:p w:rsidR="002208B6" w:rsidRDefault="002208B6">
      <w:pPr>
        <w:pStyle w:val="TOC5"/>
        <w:rPr>
          <w:rFonts w:asciiTheme="minorHAnsi" w:eastAsiaTheme="minorEastAsia" w:hAnsiTheme="minorHAnsi" w:cstheme="minorBidi"/>
          <w:sz w:val="22"/>
          <w:szCs w:val="22"/>
          <w:lang w:eastAsia="en-GB"/>
        </w:rPr>
      </w:pPr>
      <w:r>
        <w:t>28.3.2.2.4</w:t>
      </w:r>
      <w:r>
        <w:rPr>
          <w:rFonts w:asciiTheme="minorHAnsi" w:eastAsiaTheme="minorEastAsia" w:hAnsiTheme="minorHAnsi" w:cstheme="minorBidi"/>
          <w:sz w:val="22"/>
          <w:szCs w:val="22"/>
        </w:rPr>
        <w:tab/>
      </w:r>
      <w:r>
        <w:t>Visited Country FQDN</w:t>
      </w:r>
      <w:r>
        <w:rPr>
          <w:lang w:eastAsia="zh-CN"/>
        </w:rPr>
        <w:t xml:space="preserve"> for N3IWF</w:t>
      </w:r>
      <w:r>
        <w:tab/>
      </w:r>
      <w:r>
        <w:fldChar w:fldCharType="begin" w:fldLock="1"/>
      </w:r>
      <w:r>
        <w:instrText xml:space="preserve"> PAGEREF _Toc27225620 \h </w:instrText>
      </w:r>
      <w:r>
        <w:fldChar w:fldCharType="separate"/>
      </w:r>
      <w:r>
        <w:t>108</w:t>
      </w:r>
      <w:r>
        <w:fldChar w:fldCharType="end"/>
      </w:r>
    </w:p>
    <w:p w:rsidR="002208B6" w:rsidRDefault="002208B6">
      <w:pPr>
        <w:pStyle w:val="TOC5"/>
        <w:rPr>
          <w:rFonts w:asciiTheme="minorHAnsi" w:eastAsiaTheme="minorEastAsia" w:hAnsiTheme="minorHAnsi" w:cstheme="minorBidi"/>
          <w:sz w:val="22"/>
          <w:szCs w:val="22"/>
          <w:lang w:eastAsia="en-GB"/>
        </w:rPr>
      </w:pPr>
      <w:r>
        <w:t>28.3.2.2.5</w:t>
      </w:r>
      <w:r>
        <w:rPr>
          <w:rFonts w:asciiTheme="minorHAnsi" w:eastAsiaTheme="minorEastAsia" w:hAnsiTheme="minorHAnsi" w:cstheme="minorBidi"/>
          <w:sz w:val="22"/>
          <w:szCs w:val="22"/>
        </w:rPr>
        <w:tab/>
      </w:r>
      <w:r>
        <w:t xml:space="preserve">Replacement field used in </w:t>
      </w:r>
      <w:r>
        <w:rPr>
          <w:lang w:eastAsia="en-GB"/>
        </w:rPr>
        <w:t>DNS-based Discovery of regulatory requirements</w:t>
      </w:r>
      <w:r>
        <w:tab/>
      </w:r>
      <w:r>
        <w:fldChar w:fldCharType="begin" w:fldLock="1"/>
      </w:r>
      <w:r>
        <w:instrText xml:space="preserve"> PAGEREF _Toc27225621 \h </w:instrText>
      </w:r>
      <w:r>
        <w:fldChar w:fldCharType="separate"/>
      </w:r>
      <w:r>
        <w:t>108</w:t>
      </w:r>
      <w:r>
        <w:fldChar w:fldCharType="end"/>
      </w:r>
    </w:p>
    <w:p w:rsidR="002208B6" w:rsidRDefault="002208B6">
      <w:pPr>
        <w:pStyle w:val="TOC4"/>
        <w:rPr>
          <w:rFonts w:asciiTheme="minorHAnsi" w:eastAsiaTheme="minorEastAsia" w:hAnsiTheme="minorHAnsi" w:cstheme="minorBidi"/>
          <w:sz w:val="22"/>
          <w:szCs w:val="22"/>
          <w:lang w:eastAsia="en-GB"/>
        </w:rPr>
      </w:pPr>
      <w:r w:rsidRPr="002208B6">
        <w:t>28.3.2.3</w:t>
      </w:r>
      <w:r w:rsidRPr="002208B6">
        <w:rPr>
          <w:rFonts w:asciiTheme="minorHAnsi" w:hAnsiTheme="minorHAnsi" w:cstheme="minorBidi"/>
          <w:sz w:val="22"/>
          <w:szCs w:val="22"/>
          <w:lang w:eastAsia="en-GB"/>
        </w:rPr>
        <w:tab/>
      </w:r>
      <w:r w:rsidRPr="00B246AC">
        <w:rPr>
          <w:rFonts w:eastAsia="SimSun"/>
        </w:rPr>
        <w:t>PLMN level and Home NF Repository Function (NRF) FQDN</w:t>
      </w:r>
      <w:r>
        <w:tab/>
      </w:r>
      <w:r>
        <w:fldChar w:fldCharType="begin" w:fldLock="1"/>
      </w:r>
      <w:r>
        <w:instrText xml:space="preserve"> PAGEREF _Toc27225622 \h </w:instrText>
      </w:r>
      <w:r>
        <w:fldChar w:fldCharType="separate"/>
      </w:r>
      <w:r>
        <w:t>108</w:t>
      </w:r>
      <w:r>
        <w:fldChar w:fldCharType="end"/>
      </w:r>
    </w:p>
    <w:p w:rsidR="002208B6" w:rsidRDefault="002208B6">
      <w:pPr>
        <w:pStyle w:val="TOC5"/>
        <w:rPr>
          <w:rFonts w:asciiTheme="minorHAnsi" w:eastAsiaTheme="minorEastAsia" w:hAnsiTheme="minorHAnsi" w:cstheme="minorBidi"/>
          <w:sz w:val="22"/>
          <w:szCs w:val="22"/>
          <w:lang w:eastAsia="en-GB"/>
        </w:rPr>
      </w:pPr>
      <w:r w:rsidRPr="002208B6">
        <w:t>28.3.2.3.1</w:t>
      </w:r>
      <w:r w:rsidRPr="002208B6">
        <w:rPr>
          <w:rFonts w:asciiTheme="minorHAnsi" w:hAnsiTheme="minorHAnsi" w:cstheme="minorBidi"/>
          <w:sz w:val="22"/>
          <w:szCs w:val="22"/>
          <w:lang w:eastAsia="en-GB"/>
        </w:rPr>
        <w:tab/>
      </w:r>
      <w:r w:rsidRPr="00B246AC">
        <w:rPr>
          <w:rFonts w:eastAsia="SimSun"/>
        </w:rPr>
        <w:t>General</w:t>
      </w:r>
      <w:r>
        <w:tab/>
      </w:r>
      <w:r>
        <w:fldChar w:fldCharType="begin" w:fldLock="1"/>
      </w:r>
      <w:r>
        <w:instrText xml:space="preserve"> PAGEREF _Toc27225623 \h </w:instrText>
      </w:r>
      <w:r>
        <w:fldChar w:fldCharType="separate"/>
      </w:r>
      <w:r>
        <w:t>108</w:t>
      </w:r>
      <w:r>
        <w:fldChar w:fldCharType="end"/>
      </w:r>
    </w:p>
    <w:p w:rsidR="002208B6" w:rsidRDefault="002208B6">
      <w:pPr>
        <w:pStyle w:val="TOC5"/>
        <w:rPr>
          <w:rFonts w:asciiTheme="minorHAnsi" w:eastAsiaTheme="minorEastAsia" w:hAnsiTheme="minorHAnsi" w:cstheme="minorBidi"/>
          <w:sz w:val="22"/>
          <w:szCs w:val="22"/>
          <w:lang w:eastAsia="en-GB"/>
        </w:rPr>
      </w:pPr>
      <w:r w:rsidRPr="002208B6">
        <w:t>28.3.2.3.2</w:t>
      </w:r>
      <w:r w:rsidRPr="002208B6">
        <w:rPr>
          <w:rFonts w:asciiTheme="minorHAnsi" w:hAnsiTheme="minorHAnsi" w:cstheme="minorBidi"/>
          <w:sz w:val="22"/>
          <w:szCs w:val="22"/>
          <w:lang w:eastAsia="en-GB"/>
        </w:rPr>
        <w:tab/>
      </w:r>
      <w:r w:rsidRPr="00B246AC">
        <w:rPr>
          <w:rFonts w:eastAsia="SimSun"/>
        </w:rPr>
        <w:t>Format of NRF FQDN</w:t>
      </w:r>
      <w:r>
        <w:tab/>
      </w:r>
      <w:r>
        <w:fldChar w:fldCharType="begin" w:fldLock="1"/>
      </w:r>
      <w:r>
        <w:instrText xml:space="preserve"> PAGEREF _Toc27225624 \h </w:instrText>
      </w:r>
      <w:r>
        <w:fldChar w:fldCharType="separate"/>
      </w:r>
      <w:r>
        <w:t>108</w:t>
      </w:r>
      <w:r>
        <w:fldChar w:fldCharType="end"/>
      </w:r>
    </w:p>
    <w:p w:rsidR="002208B6" w:rsidRDefault="002208B6">
      <w:pPr>
        <w:pStyle w:val="TOC5"/>
        <w:rPr>
          <w:rFonts w:asciiTheme="minorHAnsi" w:eastAsiaTheme="minorEastAsia" w:hAnsiTheme="minorHAnsi" w:cstheme="minorBidi"/>
          <w:sz w:val="22"/>
          <w:szCs w:val="22"/>
          <w:lang w:eastAsia="en-GB"/>
        </w:rPr>
      </w:pPr>
      <w:r>
        <w:t>28.3.2.3.3</w:t>
      </w:r>
      <w:r>
        <w:rPr>
          <w:rFonts w:asciiTheme="minorHAnsi" w:eastAsiaTheme="minorEastAsia" w:hAnsiTheme="minorHAnsi" w:cstheme="minorBidi"/>
          <w:sz w:val="22"/>
          <w:szCs w:val="22"/>
          <w:lang w:eastAsia="en-GB"/>
        </w:rPr>
        <w:tab/>
      </w:r>
      <w:r>
        <w:t>NRF URI</w:t>
      </w:r>
      <w:r>
        <w:tab/>
      </w:r>
      <w:r>
        <w:fldChar w:fldCharType="begin" w:fldLock="1"/>
      </w:r>
      <w:r>
        <w:instrText xml:space="preserve"> PAGEREF _Toc27225625 \h </w:instrText>
      </w:r>
      <w:r>
        <w:fldChar w:fldCharType="separate"/>
      </w:r>
      <w:r>
        <w:t>109</w:t>
      </w:r>
      <w:r>
        <w:fldChar w:fldCharType="end"/>
      </w:r>
    </w:p>
    <w:p w:rsidR="002208B6" w:rsidRDefault="002208B6">
      <w:pPr>
        <w:pStyle w:val="TOC4"/>
        <w:rPr>
          <w:rFonts w:asciiTheme="minorHAnsi" w:eastAsiaTheme="minorEastAsia" w:hAnsiTheme="minorHAnsi" w:cstheme="minorBidi"/>
          <w:sz w:val="22"/>
          <w:szCs w:val="22"/>
          <w:lang w:eastAsia="en-GB"/>
        </w:rPr>
      </w:pPr>
      <w:r>
        <w:t>28.3.2.4</w:t>
      </w:r>
      <w:r>
        <w:rPr>
          <w:rFonts w:asciiTheme="minorHAnsi" w:eastAsiaTheme="minorEastAsia" w:hAnsiTheme="minorHAnsi" w:cstheme="minorBidi"/>
          <w:sz w:val="22"/>
          <w:szCs w:val="22"/>
          <w:lang w:eastAsia="en-GB"/>
        </w:rPr>
        <w:tab/>
      </w:r>
      <w:r>
        <w:t>Network Slice Selection Function (NSSF) FQDN</w:t>
      </w:r>
      <w:r>
        <w:tab/>
      </w:r>
      <w:r>
        <w:fldChar w:fldCharType="begin" w:fldLock="1"/>
      </w:r>
      <w:r>
        <w:instrText xml:space="preserve"> PAGEREF _Toc27225626 \h </w:instrText>
      </w:r>
      <w:r>
        <w:fldChar w:fldCharType="separate"/>
      </w:r>
      <w:r>
        <w:t>109</w:t>
      </w:r>
      <w:r>
        <w:fldChar w:fldCharType="end"/>
      </w:r>
    </w:p>
    <w:p w:rsidR="002208B6" w:rsidRDefault="002208B6">
      <w:pPr>
        <w:pStyle w:val="TOC5"/>
        <w:rPr>
          <w:rFonts w:asciiTheme="minorHAnsi" w:eastAsiaTheme="minorEastAsia" w:hAnsiTheme="minorHAnsi" w:cstheme="minorBidi"/>
          <w:sz w:val="22"/>
          <w:szCs w:val="22"/>
          <w:lang w:eastAsia="en-GB"/>
        </w:rPr>
      </w:pPr>
      <w:r>
        <w:t>28.3.2.4.1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_Toc27225627 \h </w:instrText>
      </w:r>
      <w:r>
        <w:fldChar w:fldCharType="separate"/>
      </w:r>
      <w:r>
        <w:t>109</w:t>
      </w:r>
      <w:r>
        <w:fldChar w:fldCharType="end"/>
      </w:r>
    </w:p>
    <w:p w:rsidR="002208B6" w:rsidRDefault="002208B6">
      <w:pPr>
        <w:pStyle w:val="TOC5"/>
        <w:rPr>
          <w:rFonts w:asciiTheme="minorHAnsi" w:eastAsiaTheme="minorEastAsia" w:hAnsiTheme="minorHAnsi" w:cstheme="minorBidi"/>
          <w:sz w:val="22"/>
          <w:szCs w:val="22"/>
          <w:lang w:eastAsia="en-GB"/>
        </w:rPr>
      </w:pPr>
      <w:r>
        <w:t>28.3.2.4.2</w:t>
      </w:r>
      <w:r>
        <w:rPr>
          <w:rFonts w:asciiTheme="minorHAnsi" w:eastAsiaTheme="minorEastAsia" w:hAnsiTheme="minorHAnsi" w:cstheme="minorBidi"/>
          <w:sz w:val="22"/>
          <w:szCs w:val="22"/>
          <w:lang w:eastAsia="en-GB"/>
        </w:rPr>
        <w:tab/>
      </w:r>
      <w:r>
        <w:t>Format of NSSF FQDN</w:t>
      </w:r>
      <w:r>
        <w:tab/>
      </w:r>
      <w:r>
        <w:fldChar w:fldCharType="begin" w:fldLock="1"/>
      </w:r>
      <w:r>
        <w:instrText xml:space="preserve"> PAGEREF _Toc27225628 \h </w:instrText>
      </w:r>
      <w:r>
        <w:fldChar w:fldCharType="separate"/>
      </w:r>
      <w:r>
        <w:t>109</w:t>
      </w:r>
      <w:r>
        <w:fldChar w:fldCharType="end"/>
      </w:r>
    </w:p>
    <w:p w:rsidR="002208B6" w:rsidRDefault="002208B6">
      <w:pPr>
        <w:pStyle w:val="TOC5"/>
        <w:rPr>
          <w:rFonts w:asciiTheme="minorHAnsi" w:eastAsiaTheme="minorEastAsia" w:hAnsiTheme="minorHAnsi" w:cstheme="minorBidi"/>
          <w:sz w:val="22"/>
          <w:szCs w:val="22"/>
          <w:lang w:eastAsia="en-GB"/>
        </w:rPr>
      </w:pPr>
      <w:r w:rsidRPr="002208B6">
        <w:t>28.3.2.4.3</w:t>
      </w:r>
      <w:r w:rsidRPr="002208B6">
        <w:rPr>
          <w:rFonts w:asciiTheme="minorHAnsi" w:eastAsiaTheme="minorEastAsia" w:hAnsiTheme="minorHAnsi" w:cstheme="minorBidi"/>
          <w:sz w:val="22"/>
          <w:szCs w:val="22"/>
          <w:lang w:eastAsia="en-GB"/>
        </w:rPr>
        <w:tab/>
      </w:r>
      <w:r w:rsidRPr="00B246AC">
        <w:rPr>
          <w:lang w:val="en-US"/>
        </w:rPr>
        <w:t>NSSF URI</w:t>
      </w:r>
      <w:r>
        <w:tab/>
      </w:r>
      <w:r>
        <w:fldChar w:fldCharType="begin" w:fldLock="1"/>
      </w:r>
      <w:r>
        <w:instrText xml:space="preserve"> PAGEREF _Toc27225629 \h </w:instrText>
      </w:r>
      <w:r>
        <w:fldChar w:fldCharType="separate"/>
      </w:r>
      <w:r>
        <w:t>109</w:t>
      </w:r>
      <w:r>
        <w:fldChar w:fldCharType="end"/>
      </w:r>
    </w:p>
    <w:p w:rsidR="002208B6" w:rsidRDefault="002208B6">
      <w:pPr>
        <w:pStyle w:val="TOC4"/>
        <w:rPr>
          <w:rFonts w:asciiTheme="minorHAnsi" w:eastAsiaTheme="minorEastAsia" w:hAnsiTheme="minorHAnsi" w:cstheme="minorBidi"/>
          <w:sz w:val="22"/>
          <w:szCs w:val="22"/>
          <w:lang w:eastAsia="en-GB"/>
        </w:rPr>
      </w:pPr>
      <w:r w:rsidRPr="002208B6">
        <w:lastRenderedPageBreak/>
        <w:t>28.3.2.5</w:t>
      </w:r>
      <w:r w:rsidRPr="002208B6">
        <w:rPr>
          <w:rFonts w:asciiTheme="minorHAnsi" w:hAnsiTheme="minorHAnsi" w:cstheme="minorBidi"/>
          <w:sz w:val="22"/>
          <w:szCs w:val="22"/>
        </w:rPr>
        <w:tab/>
      </w:r>
      <w:r w:rsidRPr="00B246AC">
        <w:rPr>
          <w:rFonts w:eastAsia="SimSun"/>
          <w:lang w:eastAsia="zh-CN"/>
        </w:rPr>
        <w:t>AMF Name</w:t>
      </w:r>
      <w:r>
        <w:tab/>
      </w:r>
      <w:r>
        <w:fldChar w:fldCharType="begin" w:fldLock="1"/>
      </w:r>
      <w:r>
        <w:instrText xml:space="preserve"> PAGEREF _Toc27225630 \h </w:instrText>
      </w:r>
      <w:r>
        <w:fldChar w:fldCharType="separate"/>
      </w:r>
      <w:r>
        <w:t>110</w:t>
      </w:r>
      <w:r>
        <w:fldChar w:fldCharType="end"/>
      </w:r>
    </w:p>
    <w:p w:rsidR="002208B6" w:rsidRDefault="002208B6">
      <w:pPr>
        <w:pStyle w:val="TOC4"/>
        <w:rPr>
          <w:rFonts w:asciiTheme="minorHAnsi" w:eastAsiaTheme="minorEastAsia" w:hAnsiTheme="minorHAnsi" w:cstheme="minorBidi"/>
          <w:sz w:val="22"/>
          <w:szCs w:val="22"/>
          <w:lang w:eastAsia="en-GB"/>
        </w:rPr>
      </w:pPr>
      <w:r>
        <w:t>28.3.2.6</w:t>
      </w:r>
      <w:r>
        <w:rPr>
          <w:rFonts w:asciiTheme="minorHAnsi" w:eastAsiaTheme="minorEastAsia" w:hAnsiTheme="minorHAnsi" w:cstheme="minorBidi"/>
          <w:sz w:val="22"/>
          <w:szCs w:val="22"/>
        </w:rPr>
        <w:tab/>
      </w:r>
      <w:r>
        <w:t>5GS Tracking Area Identity (TAI) FQDN</w:t>
      </w:r>
      <w:r>
        <w:tab/>
      </w:r>
      <w:r>
        <w:fldChar w:fldCharType="begin" w:fldLock="1"/>
      </w:r>
      <w:r>
        <w:instrText xml:space="preserve"> PAGEREF _Toc27225631 \h </w:instrText>
      </w:r>
      <w:r>
        <w:fldChar w:fldCharType="separate"/>
      </w:r>
      <w:r>
        <w:t>110</w:t>
      </w:r>
      <w:r>
        <w:fldChar w:fldCharType="end"/>
      </w:r>
    </w:p>
    <w:p w:rsidR="002208B6" w:rsidRDefault="002208B6">
      <w:pPr>
        <w:pStyle w:val="TOC4"/>
        <w:rPr>
          <w:rFonts w:asciiTheme="minorHAnsi" w:eastAsiaTheme="minorEastAsia" w:hAnsiTheme="minorHAnsi" w:cstheme="minorBidi"/>
          <w:sz w:val="22"/>
          <w:szCs w:val="22"/>
          <w:lang w:eastAsia="en-GB"/>
        </w:rPr>
      </w:pPr>
      <w:r>
        <w:t>28.3.2.7</w:t>
      </w:r>
      <w:r>
        <w:rPr>
          <w:rFonts w:asciiTheme="minorHAnsi" w:eastAsiaTheme="minorEastAsia" w:hAnsiTheme="minorHAnsi" w:cstheme="minorBidi"/>
          <w:sz w:val="22"/>
          <w:szCs w:val="22"/>
        </w:rPr>
        <w:tab/>
      </w:r>
      <w:r>
        <w:t>AMF Set FQDN</w:t>
      </w:r>
      <w:r>
        <w:tab/>
      </w:r>
      <w:r>
        <w:fldChar w:fldCharType="begin" w:fldLock="1"/>
      </w:r>
      <w:r>
        <w:instrText xml:space="preserve"> PAGEREF _Toc27225632 \h </w:instrText>
      </w:r>
      <w:r>
        <w:fldChar w:fldCharType="separate"/>
      </w:r>
      <w:r>
        <w:t>111</w:t>
      </w:r>
      <w:r>
        <w:fldChar w:fldCharType="end"/>
      </w:r>
    </w:p>
    <w:p w:rsidR="002208B6" w:rsidRDefault="002208B6">
      <w:pPr>
        <w:pStyle w:val="TOC4"/>
        <w:rPr>
          <w:rFonts w:asciiTheme="minorHAnsi" w:eastAsiaTheme="minorEastAsia" w:hAnsiTheme="minorHAnsi" w:cstheme="minorBidi"/>
          <w:sz w:val="22"/>
          <w:szCs w:val="22"/>
          <w:lang w:eastAsia="en-GB"/>
        </w:rPr>
      </w:pPr>
      <w:r w:rsidRPr="002208B6">
        <w:t>28.3.2.8</w:t>
      </w:r>
      <w:r w:rsidRPr="002208B6">
        <w:rPr>
          <w:rFonts w:asciiTheme="minorHAnsi" w:hAnsiTheme="minorHAnsi" w:cstheme="minorBidi"/>
          <w:sz w:val="22"/>
          <w:szCs w:val="22"/>
        </w:rPr>
        <w:tab/>
      </w:r>
      <w:r w:rsidRPr="00B246AC">
        <w:rPr>
          <w:rFonts w:eastAsia="SimSun"/>
          <w:lang w:eastAsia="zh-CN"/>
        </w:rPr>
        <w:t>AMF Instance FQDN</w:t>
      </w:r>
      <w:r>
        <w:tab/>
      </w:r>
      <w:r>
        <w:fldChar w:fldCharType="begin" w:fldLock="1"/>
      </w:r>
      <w:r>
        <w:instrText xml:space="preserve"> PAGEREF _Toc27225633 \h </w:instrText>
      </w:r>
      <w:r>
        <w:fldChar w:fldCharType="separate"/>
      </w:r>
      <w:r>
        <w:t>111</w:t>
      </w:r>
      <w:r>
        <w:fldChar w:fldCharType="end"/>
      </w:r>
    </w:p>
    <w:p w:rsidR="002208B6" w:rsidRDefault="002208B6">
      <w:pPr>
        <w:pStyle w:val="TOC4"/>
        <w:rPr>
          <w:rFonts w:asciiTheme="minorHAnsi" w:eastAsiaTheme="minorEastAsia" w:hAnsiTheme="minorHAnsi" w:cstheme="minorBidi"/>
          <w:sz w:val="22"/>
          <w:szCs w:val="22"/>
          <w:lang w:eastAsia="en-GB"/>
        </w:rPr>
      </w:pPr>
      <w:r>
        <w:t>28.3.2.9</w:t>
      </w:r>
      <w:r>
        <w:rPr>
          <w:rFonts w:asciiTheme="minorHAnsi" w:eastAsiaTheme="minorEastAsia" w:hAnsiTheme="minorHAnsi" w:cstheme="minorBidi"/>
          <w:sz w:val="22"/>
          <w:szCs w:val="22"/>
        </w:rPr>
        <w:tab/>
      </w:r>
      <w:r>
        <w:t>SMF Set FQDN</w:t>
      </w:r>
      <w:r>
        <w:tab/>
      </w:r>
      <w:r>
        <w:fldChar w:fldCharType="begin" w:fldLock="1"/>
      </w:r>
      <w:r>
        <w:instrText xml:space="preserve"> PAGEREF _Toc27225634 \h </w:instrText>
      </w:r>
      <w:r>
        <w:fldChar w:fldCharType="separate"/>
      </w:r>
      <w:r>
        <w:t>112</w:t>
      </w:r>
      <w:r>
        <w:fldChar w:fldCharType="end"/>
      </w:r>
    </w:p>
    <w:p w:rsidR="002208B6" w:rsidRDefault="002208B6">
      <w:pPr>
        <w:pStyle w:val="TOC2"/>
        <w:rPr>
          <w:rFonts w:asciiTheme="minorHAnsi" w:eastAsiaTheme="minorEastAsia" w:hAnsiTheme="minorHAnsi" w:cstheme="minorBidi"/>
          <w:sz w:val="22"/>
          <w:szCs w:val="22"/>
          <w:lang w:eastAsia="en-GB"/>
        </w:rPr>
      </w:pPr>
      <w:r>
        <w:t>28.4</w:t>
      </w:r>
      <w:r>
        <w:rPr>
          <w:rFonts w:asciiTheme="minorHAnsi" w:eastAsiaTheme="minorEastAsia" w:hAnsiTheme="minorHAnsi" w:cstheme="minorBidi"/>
          <w:sz w:val="22"/>
          <w:szCs w:val="22"/>
          <w:lang w:eastAsia="en-GB"/>
        </w:rPr>
        <w:tab/>
      </w:r>
      <w:r>
        <w:t>Information for Network Slicing</w:t>
      </w:r>
      <w:r>
        <w:tab/>
      </w:r>
      <w:r>
        <w:fldChar w:fldCharType="begin" w:fldLock="1"/>
      </w:r>
      <w:r>
        <w:instrText xml:space="preserve"> PAGEREF _Toc27225635 \h </w:instrText>
      </w:r>
      <w:r>
        <w:fldChar w:fldCharType="separate"/>
      </w:r>
      <w:r>
        <w:t>113</w:t>
      </w:r>
      <w:r>
        <w:fldChar w:fldCharType="end"/>
      </w:r>
    </w:p>
    <w:p w:rsidR="002208B6" w:rsidRDefault="002208B6">
      <w:pPr>
        <w:pStyle w:val="TOC3"/>
        <w:rPr>
          <w:rFonts w:asciiTheme="minorHAnsi" w:eastAsiaTheme="minorEastAsia" w:hAnsiTheme="minorHAnsi" w:cstheme="minorBidi"/>
          <w:sz w:val="22"/>
          <w:szCs w:val="22"/>
          <w:lang w:eastAsia="en-GB"/>
        </w:rPr>
      </w:pPr>
      <w:r>
        <w:t>28.4.1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_Toc27225636 \h </w:instrText>
      </w:r>
      <w:r>
        <w:fldChar w:fldCharType="separate"/>
      </w:r>
      <w:r>
        <w:t>113</w:t>
      </w:r>
      <w:r>
        <w:fldChar w:fldCharType="end"/>
      </w:r>
    </w:p>
    <w:p w:rsidR="002208B6" w:rsidRDefault="002208B6">
      <w:pPr>
        <w:pStyle w:val="TOC3"/>
        <w:rPr>
          <w:rFonts w:asciiTheme="minorHAnsi" w:eastAsiaTheme="minorEastAsia" w:hAnsiTheme="minorHAnsi" w:cstheme="minorBidi"/>
          <w:sz w:val="22"/>
          <w:szCs w:val="22"/>
          <w:lang w:eastAsia="en-GB"/>
        </w:rPr>
      </w:pPr>
      <w:r>
        <w:t>28.4.2</w:t>
      </w:r>
      <w:r>
        <w:rPr>
          <w:rFonts w:asciiTheme="minorHAnsi" w:eastAsiaTheme="minorEastAsia" w:hAnsiTheme="minorHAnsi" w:cstheme="minorBidi"/>
          <w:sz w:val="22"/>
          <w:szCs w:val="22"/>
          <w:lang w:eastAsia="en-GB"/>
        </w:rPr>
        <w:tab/>
      </w:r>
      <w:r>
        <w:t>Format of the S-NSSAI</w:t>
      </w:r>
      <w:r>
        <w:tab/>
      </w:r>
      <w:r>
        <w:fldChar w:fldCharType="begin" w:fldLock="1"/>
      </w:r>
      <w:r>
        <w:instrText xml:space="preserve"> PAGEREF _Toc27225637 \h </w:instrText>
      </w:r>
      <w:r>
        <w:fldChar w:fldCharType="separate"/>
      </w:r>
      <w:r>
        <w:t>113</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28.5</w:t>
      </w:r>
      <w:r w:rsidRPr="002208B6">
        <w:rPr>
          <w:rFonts w:asciiTheme="minorHAnsi" w:hAnsiTheme="minorHAnsi" w:cstheme="minorBidi"/>
          <w:sz w:val="22"/>
          <w:szCs w:val="22"/>
          <w:lang w:eastAsia="en-GB"/>
        </w:rPr>
        <w:tab/>
      </w:r>
      <w:r w:rsidRPr="00B246AC">
        <w:rPr>
          <w:rFonts w:eastAsia="SimSun"/>
        </w:rPr>
        <w:t>NF FQDN Format for Inter PLMN Routing</w:t>
      </w:r>
      <w:r>
        <w:tab/>
      </w:r>
      <w:r>
        <w:fldChar w:fldCharType="begin" w:fldLock="1"/>
      </w:r>
      <w:r>
        <w:instrText xml:space="preserve"> PAGEREF _Toc27225638 \h </w:instrText>
      </w:r>
      <w:r>
        <w:fldChar w:fldCharType="separate"/>
      </w:r>
      <w:r>
        <w:t>113</w:t>
      </w:r>
      <w:r>
        <w:fldChar w:fldCharType="end"/>
      </w:r>
    </w:p>
    <w:p w:rsidR="002208B6" w:rsidRDefault="002208B6">
      <w:pPr>
        <w:pStyle w:val="TOC3"/>
        <w:rPr>
          <w:rFonts w:asciiTheme="minorHAnsi" w:eastAsiaTheme="minorEastAsia" w:hAnsiTheme="minorHAnsi" w:cstheme="minorBidi"/>
          <w:sz w:val="22"/>
          <w:szCs w:val="22"/>
          <w:lang w:eastAsia="en-GB"/>
        </w:rPr>
      </w:pPr>
      <w:r>
        <w:t>28.5.1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_Toc27225639 \h </w:instrText>
      </w:r>
      <w:r>
        <w:fldChar w:fldCharType="separate"/>
      </w:r>
      <w:r>
        <w:t>113</w:t>
      </w:r>
      <w:r>
        <w:fldChar w:fldCharType="end"/>
      </w:r>
    </w:p>
    <w:p w:rsidR="002208B6" w:rsidRDefault="002208B6">
      <w:pPr>
        <w:pStyle w:val="TOC3"/>
        <w:rPr>
          <w:rFonts w:asciiTheme="minorHAnsi" w:eastAsiaTheme="minorEastAsia" w:hAnsiTheme="minorHAnsi" w:cstheme="minorBidi"/>
          <w:sz w:val="22"/>
          <w:szCs w:val="22"/>
          <w:lang w:eastAsia="en-GB"/>
        </w:rPr>
      </w:pPr>
      <w:r>
        <w:t>28.5.2</w:t>
      </w:r>
      <w:r>
        <w:rPr>
          <w:rFonts w:asciiTheme="minorHAnsi" w:eastAsiaTheme="minorEastAsia" w:hAnsiTheme="minorHAnsi" w:cstheme="minorBidi"/>
          <w:sz w:val="22"/>
          <w:szCs w:val="22"/>
          <w:lang w:eastAsia="en-GB"/>
        </w:rPr>
        <w:tab/>
      </w:r>
      <w:r>
        <w:t>Telescopic FQDN</w:t>
      </w:r>
      <w:r>
        <w:tab/>
      </w:r>
      <w:r>
        <w:fldChar w:fldCharType="begin" w:fldLock="1"/>
      </w:r>
      <w:r>
        <w:instrText xml:space="preserve"> PAGEREF _Toc27225640 \h </w:instrText>
      </w:r>
      <w:r>
        <w:fldChar w:fldCharType="separate"/>
      </w:r>
      <w:r>
        <w:t>113</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28.6</w:t>
      </w:r>
      <w:r w:rsidRPr="002208B6">
        <w:rPr>
          <w:rFonts w:asciiTheme="minorHAnsi" w:eastAsiaTheme="minorEastAsia" w:hAnsiTheme="minorHAnsi" w:cstheme="minorBidi"/>
          <w:sz w:val="22"/>
          <w:szCs w:val="22"/>
        </w:rPr>
        <w:tab/>
      </w:r>
      <w:r>
        <w:t>5GS Tracking Area Identity (TAI)</w:t>
      </w:r>
      <w:r>
        <w:tab/>
      </w:r>
      <w:r>
        <w:fldChar w:fldCharType="begin" w:fldLock="1"/>
      </w:r>
      <w:r>
        <w:instrText xml:space="preserve"> PAGEREF _Toc27225641 \h </w:instrText>
      </w:r>
      <w:r>
        <w:fldChar w:fldCharType="separate"/>
      </w:r>
      <w:r>
        <w:t>114</w:t>
      </w:r>
      <w:r>
        <w:fldChar w:fldCharType="end"/>
      </w:r>
    </w:p>
    <w:p w:rsidR="002208B6" w:rsidRDefault="002208B6">
      <w:pPr>
        <w:pStyle w:val="TOC2"/>
        <w:rPr>
          <w:rFonts w:asciiTheme="minorHAnsi" w:eastAsiaTheme="minorEastAsia" w:hAnsiTheme="minorHAnsi" w:cstheme="minorBidi"/>
          <w:sz w:val="22"/>
          <w:szCs w:val="22"/>
          <w:lang w:eastAsia="en-GB"/>
        </w:rPr>
      </w:pPr>
      <w:r>
        <w:t>28.7</w:t>
      </w:r>
      <w:r>
        <w:rPr>
          <w:rFonts w:asciiTheme="minorHAnsi" w:eastAsiaTheme="minorEastAsia" w:hAnsiTheme="minorHAnsi" w:cstheme="minorBidi"/>
          <w:sz w:val="22"/>
          <w:szCs w:val="22"/>
        </w:rPr>
        <w:tab/>
      </w:r>
      <w:r>
        <w:t>Network Access Identifier (NAI)</w:t>
      </w:r>
      <w:r>
        <w:tab/>
      </w:r>
      <w:r>
        <w:fldChar w:fldCharType="begin" w:fldLock="1"/>
      </w:r>
      <w:r>
        <w:instrText xml:space="preserve"> PAGEREF _Toc27225642 \h </w:instrText>
      </w:r>
      <w:r>
        <w:fldChar w:fldCharType="separate"/>
      </w:r>
      <w:r>
        <w:t>114</w:t>
      </w:r>
      <w:r>
        <w:fldChar w:fldCharType="end"/>
      </w:r>
    </w:p>
    <w:p w:rsidR="002208B6" w:rsidRDefault="002208B6">
      <w:pPr>
        <w:pStyle w:val="TOC3"/>
        <w:rPr>
          <w:rFonts w:asciiTheme="minorHAnsi" w:eastAsiaTheme="minorEastAsia" w:hAnsiTheme="minorHAnsi" w:cstheme="minorBidi"/>
          <w:sz w:val="22"/>
          <w:szCs w:val="22"/>
          <w:lang w:eastAsia="en-GB"/>
        </w:rPr>
      </w:pPr>
      <w:r>
        <w:t>28.7.1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_Toc27225643 \h </w:instrText>
      </w:r>
      <w:r>
        <w:fldChar w:fldCharType="separate"/>
      </w:r>
      <w:r>
        <w:t>114</w:t>
      </w:r>
      <w:r>
        <w:fldChar w:fldCharType="end"/>
      </w:r>
    </w:p>
    <w:p w:rsidR="002208B6" w:rsidRDefault="002208B6">
      <w:pPr>
        <w:pStyle w:val="TOC3"/>
        <w:rPr>
          <w:rFonts w:asciiTheme="minorHAnsi" w:eastAsiaTheme="minorEastAsia" w:hAnsiTheme="minorHAnsi" w:cstheme="minorBidi"/>
          <w:sz w:val="22"/>
          <w:szCs w:val="22"/>
          <w:lang w:eastAsia="en-GB"/>
        </w:rPr>
      </w:pPr>
      <w:r>
        <w:t>28.7.2</w:t>
      </w:r>
      <w:r>
        <w:rPr>
          <w:rFonts w:asciiTheme="minorHAnsi" w:eastAsiaTheme="minorEastAsia" w:hAnsiTheme="minorHAnsi" w:cstheme="minorBidi"/>
          <w:sz w:val="22"/>
          <w:szCs w:val="22"/>
          <w:lang w:eastAsia="en-GB"/>
        </w:rPr>
        <w:tab/>
      </w:r>
      <w:r>
        <w:t>NAI format for SUPI</w:t>
      </w:r>
      <w:r>
        <w:tab/>
      </w:r>
      <w:r>
        <w:fldChar w:fldCharType="begin" w:fldLock="1"/>
      </w:r>
      <w:r>
        <w:instrText xml:space="preserve"> PAGEREF _Toc27225644 \h </w:instrText>
      </w:r>
      <w:r>
        <w:fldChar w:fldCharType="separate"/>
      </w:r>
      <w:r>
        <w:t>115</w:t>
      </w:r>
      <w:r>
        <w:fldChar w:fldCharType="end"/>
      </w:r>
    </w:p>
    <w:p w:rsidR="002208B6" w:rsidRDefault="002208B6">
      <w:pPr>
        <w:pStyle w:val="TOC3"/>
        <w:rPr>
          <w:rFonts w:asciiTheme="minorHAnsi" w:eastAsiaTheme="minorEastAsia" w:hAnsiTheme="minorHAnsi" w:cstheme="minorBidi"/>
          <w:sz w:val="22"/>
          <w:szCs w:val="22"/>
          <w:lang w:eastAsia="en-GB"/>
        </w:rPr>
      </w:pPr>
      <w:r>
        <w:t>28.7.3</w:t>
      </w:r>
      <w:r>
        <w:rPr>
          <w:rFonts w:asciiTheme="minorHAnsi" w:eastAsiaTheme="minorEastAsia" w:hAnsiTheme="minorHAnsi" w:cstheme="minorBidi"/>
          <w:sz w:val="22"/>
          <w:szCs w:val="22"/>
          <w:lang w:eastAsia="en-GB"/>
        </w:rPr>
        <w:tab/>
      </w:r>
      <w:r>
        <w:t>NAI format for SUCI</w:t>
      </w:r>
      <w:r>
        <w:tab/>
      </w:r>
      <w:r>
        <w:fldChar w:fldCharType="begin" w:fldLock="1"/>
      </w:r>
      <w:r>
        <w:instrText xml:space="preserve"> PAGEREF _Toc27225645 \h </w:instrText>
      </w:r>
      <w:r>
        <w:fldChar w:fldCharType="separate"/>
      </w:r>
      <w:r>
        <w:t>115</w:t>
      </w:r>
      <w:r>
        <w:fldChar w:fldCharType="end"/>
      </w:r>
    </w:p>
    <w:p w:rsidR="002208B6" w:rsidRDefault="002208B6">
      <w:pPr>
        <w:pStyle w:val="TOC3"/>
        <w:rPr>
          <w:rFonts w:asciiTheme="minorHAnsi" w:eastAsiaTheme="minorEastAsia" w:hAnsiTheme="minorHAnsi" w:cstheme="minorBidi"/>
          <w:sz w:val="22"/>
          <w:szCs w:val="22"/>
          <w:lang w:eastAsia="en-GB"/>
        </w:rPr>
      </w:pPr>
      <w:r>
        <w:t>28.7.4</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_Toc27225646 \h </w:instrText>
      </w:r>
      <w:r>
        <w:fldChar w:fldCharType="separate"/>
      </w:r>
      <w:r>
        <w:t>115</w:t>
      </w:r>
      <w:r>
        <w:fldChar w:fldCharType="end"/>
      </w:r>
    </w:p>
    <w:p w:rsidR="002208B6" w:rsidRDefault="002208B6">
      <w:pPr>
        <w:pStyle w:val="TOC3"/>
        <w:rPr>
          <w:rFonts w:asciiTheme="minorHAnsi" w:eastAsiaTheme="minorEastAsia" w:hAnsiTheme="minorHAnsi" w:cstheme="minorBidi"/>
          <w:sz w:val="22"/>
          <w:szCs w:val="22"/>
          <w:lang w:eastAsia="en-GB"/>
        </w:rPr>
      </w:pPr>
      <w:r>
        <w:t>28.7.5</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_Toc27225647 \h </w:instrText>
      </w:r>
      <w:r>
        <w:fldChar w:fldCharType="separate"/>
      </w:r>
      <w:r>
        <w:t>116</w:t>
      </w:r>
      <w:r>
        <w:fldChar w:fldCharType="end"/>
      </w:r>
    </w:p>
    <w:p w:rsidR="002208B6" w:rsidRDefault="002208B6">
      <w:pPr>
        <w:pStyle w:val="TOC3"/>
        <w:rPr>
          <w:rFonts w:asciiTheme="minorHAnsi" w:eastAsiaTheme="minorEastAsia" w:hAnsiTheme="minorHAnsi" w:cstheme="minorBidi"/>
          <w:sz w:val="22"/>
          <w:szCs w:val="22"/>
          <w:lang w:eastAsia="en-GB"/>
        </w:rPr>
      </w:pPr>
      <w:r>
        <w:t>28.7.6</w:t>
      </w:r>
      <w:r>
        <w:rPr>
          <w:rFonts w:asciiTheme="minorHAnsi" w:eastAsiaTheme="minorEastAsia" w:hAnsiTheme="minorHAnsi" w:cstheme="minorBidi"/>
          <w:sz w:val="22"/>
          <w:szCs w:val="22"/>
          <w:lang w:eastAsia="en-GB"/>
        </w:rPr>
        <w:tab/>
      </w:r>
      <w:r>
        <w:t>NAI used for 5G registration via trusted non-3GPP access</w:t>
      </w:r>
      <w:r>
        <w:tab/>
      </w:r>
      <w:r>
        <w:fldChar w:fldCharType="begin" w:fldLock="1"/>
      </w:r>
      <w:r>
        <w:instrText xml:space="preserve"> PAGEREF _Toc27225648 \h </w:instrText>
      </w:r>
      <w:r>
        <w:fldChar w:fldCharType="separate"/>
      </w:r>
      <w:r>
        <w:t>116</w:t>
      </w:r>
      <w:r>
        <w:fldChar w:fldCharType="end"/>
      </w:r>
    </w:p>
    <w:p w:rsidR="002208B6" w:rsidRDefault="002208B6">
      <w:pPr>
        <w:pStyle w:val="TOC3"/>
        <w:rPr>
          <w:rFonts w:asciiTheme="minorHAnsi" w:eastAsiaTheme="minorEastAsia" w:hAnsiTheme="minorHAnsi" w:cstheme="minorBidi"/>
          <w:sz w:val="22"/>
          <w:szCs w:val="22"/>
          <w:lang w:eastAsia="en-GB"/>
        </w:rPr>
      </w:pPr>
      <w:r>
        <w:t>28.7.7</w:t>
      </w:r>
      <w:r>
        <w:rPr>
          <w:rFonts w:asciiTheme="minorHAnsi" w:eastAsiaTheme="minorEastAsia" w:hAnsiTheme="minorHAnsi" w:cstheme="minorBidi"/>
          <w:sz w:val="22"/>
          <w:szCs w:val="22"/>
          <w:lang w:eastAsia="en-GB"/>
        </w:rPr>
        <w:tab/>
      </w:r>
      <w:r>
        <w:t>NAI used by N5CW devices via trusted non-3GPP access</w:t>
      </w:r>
      <w:r>
        <w:tab/>
      </w:r>
      <w:r>
        <w:fldChar w:fldCharType="begin" w:fldLock="1"/>
      </w:r>
      <w:r>
        <w:instrText xml:space="preserve"> PAGEREF _Toc27225649 \h </w:instrText>
      </w:r>
      <w:r>
        <w:fldChar w:fldCharType="separate"/>
      </w:r>
      <w:r>
        <w:t>116</w:t>
      </w:r>
      <w:r>
        <w:fldChar w:fldCharType="end"/>
      </w:r>
    </w:p>
    <w:p w:rsidR="002208B6" w:rsidRDefault="002208B6">
      <w:pPr>
        <w:pStyle w:val="TOC2"/>
        <w:rPr>
          <w:rFonts w:asciiTheme="minorHAnsi" w:eastAsiaTheme="minorEastAsia" w:hAnsiTheme="minorHAnsi" w:cstheme="minorBidi"/>
          <w:sz w:val="22"/>
          <w:szCs w:val="22"/>
          <w:lang w:eastAsia="en-GB"/>
        </w:rPr>
      </w:pPr>
      <w:r w:rsidRPr="002208B6">
        <w:t>28.8</w:t>
      </w:r>
      <w:r w:rsidRPr="002208B6">
        <w:rPr>
          <w:rFonts w:asciiTheme="minorHAnsi" w:hAnsiTheme="minorHAnsi" w:cstheme="minorBidi"/>
          <w:sz w:val="22"/>
          <w:szCs w:val="22"/>
          <w:lang w:eastAsia="en-GB"/>
        </w:rPr>
        <w:tab/>
      </w:r>
      <w:r w:rsidRPr="00B246AC">
        <w:rPr>
          <w:rFonts w:eastAsia="MS Mincho"/>
        </w:rPr>
        <w:t>Generic Public Subscription Identifier (GPSI</w:t>
      </w:r>
      <w:r w:rsidRPr="00B246AC">
        <w:rPr>
          <w:rFonts w:eastAsia="MS Mincho"/>
          <w:lang w:eastAsia="zh-CN"/>
        </w:rPr>
        <w:t>)</w:t>
      </w:r>
      <w:r>
        <w:tab/>
      </w:r>
      <w:r>
        <w:fldChar w:fldCharType="begin" w:fldLock="1"/>
      </w:r>
      <w:r>
        <w:instrText xml:space="preserve"> PAGEREF _Toc27225650 \h </w:instrText>
      </w:r>
      <w:r>
        <w:fldChar w:fldCharType="separate"/>
      </w:r>
      <w:r>
        <w:t>117</w:t>
      </w:r>
      <w:r>
        <w:fldChar w:fldCharType="end"/>
      </w:r>
    </w:p>
    <w:p w:rsidR="002208B6" w:rsidRDefault="002208B6">
      <w:pPr>
        <w:pStyle w:val="TOC2"/>
        <w:rPr>
          <w:rFonts w:asciiTheme="minorHAnsi" w:eastAsiaTheme="minorEastAsia" w:hAnsiTheme="minorHAnsi" w:cstheme="minorBidi"/>
          <w:sz w:val="22"/>
          <w:szCs w:val="22"/>
          <w:lang w:eastAsia="en-GB"/>
        </w:rPr>
      </w:pPr>
      <w:r>
        <w:t>28.9</w:t>
      </w:r>
      <w:r>
        <w:rPr>
          <w:rFonts w:asciiTheme="minorHAnsi" w:eastAsiaTheme="minorEastAsia" w:hAnsiTheme="minorHAnsi" w:cstheme="minorBidi"/>
          <w:sz w:val="22"/>
          <w:szCs w:val="22"/>
          <w:lang w:eastAsia="en-GB"/>
        </w:rPr>
        <w:tab/>
      </w:r>
      <w:r w:rsidRPr="00B246AC">
        <w:rPr>
          <w:lang w:val="de-DE"/>
        </w:rPr>
        <w:t>Internal-</w:t>
      </w:r>
      <w:r>
        <w:t xml:space="preserve">Group </w:t>
      </w:r>
      <w:r w:rsidRPr="00B246AC">
        <w:rPr>
          <w:lang w:val="de-DE"/>
        </w:rPr>
        <w:t>I</w:t>
      </w:r>
      <w:r>
        <w:t>dentifier</w:t>
      </w:r>
      <w:r>
        <w:tab/>
      </w:r>
      <w:r>
        <w:fldChar w:fldCharType="begin" w:fldLock="1"/>
      </w:r>
      <w:r>
        <w:instrText xml:space="preserve"> PAGEREF _Toc27225651 \h </w:instrText>
      </w:r>
      <w:r>
        <w:fldChar w:fldCharType="separate"/>
      </w:r>
      <w:r>
        <w:t>117</w:t>
      </w:r>
      <w:r>
        <w:fldChar w:fldCharType="end"/>
      </w:r>
    </w:p>
    <w:p w:rsidR="002208B6" w:rsidRDefault="002208B6">
      <w:pPr>
        <w:pStyle w:val="TOC2"/>
        <w:rPr>
          <w:rFonts w:asciiTheme="minorHAnsi" w:eastAsiaTheme="minorEastAsia" w:hAnsiTheme="minorHAnsi" w:cstheme="minorBidi"/>
          <w:sz w:val="22"/>
          <w:szCs w:val="22"/>
          <w:lang w:eastAsia="en-GB"/>
        </w:rPr>
      </w:pPr>
      <w:r>
        <w:t>28.10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_Toc27225652 \h </w:instrText>
      </w:r>
      <w:r>
        <w:fldChar w:fldCharType="separate"/>
      </w:r>
      <w:r>
        <w:t>117</w:t>
      </w:r>
      <w:r>
        <w:fldChar w:fldCharType="end"/>
      </w:r>
    </w:p>
    <w:p w:rsidR="002208B6" w:rsidRDefault="002208B6">
      <w:pPr>
        <w:pStyle w:val="TOC2"/>
        <w:rPr>
          <w:rFonts w:asciiTheme="minorHAnsi" w:eastAsiaTheme="minorEastAsia" w:hAnsiTheme="minorHAnsi" w:cstheme="minorBidi"/>
          <w:sz w:val="22"/>
          <w:szCs w:val="22"/>
          <w:lang w:eastAsia="en-GB"/>
        </w:rPr>
      </w:pPr>
      <w:r>
        <w:t>28.11</w:t>
      </w:r>
      <w:r>
        <w:rPr>
          <w:rFonts w:asciiTheme="minorHAnsi" w:eastAsiaTheme="minorEastAsia" w:hAnsiTheme="minorHAnsi" w:cstheme="minorBidi"/>
          <w:sz w:val="22"/>
          <w:szCs w:val="22"/>
          <w:lang w:eastAsia="en-GB"/>
        </w:rPr>
        <w:tab/>
      </w:r>
      <w:r>
        <w:t>CAG-Identifier</w:t>
      </w:r>
      <w:r>
        <w:tab/>
      </w:r>
      <w:r>
        <w:fldChar w:fldCharType="begin" w:fldLock="1"/>
      </w:r>
      <w:r>
        <w:instrText xml:space="preserve"> PAGEREF _Toc27225653 \h </w:instrText>
      </w:r>
      <w:r>
        <w:fldChar w:fldCharType="separate"/>
      </w:r>
      <w:r>
        <w:t>118</w:t>
      </w:r>
      <w:r>
        <w:fldChar w:fldCharType="end"/>
      </w:r>
    </w:p>
    <w:p w:rsidR="002208B6" w:rsidRDefault="002208B6">
      <w:pPr>
        <w:pStyle w:val="TOC2"/>
        <w:rPr>
          <w:rFonts w:asciiTheme="minorHAnsi" w:eastAsiaTheme="minorEastAsia" w:hAnsiTheme="minorHAnsi" w:cstheme="minorBidi"/>
          <w:sz w:val="22"/>
          <w:szCs w:val="22"/>
          <w:lang w:eastAsia="en-GB"/>
        </w:rPr>
      </w:pPr>
      <w:r>
        <w:t>28.12</w:t>
      </w:r>
      <w:r>
        <w:rPr>
          <w:rFonts w:asciiTheme="minorHAnsi" w:eastAsiaTheme="minorEastAsia" w:hAnsiTheme="minorHAnsi" w:cstheme="minorBidi"/>
          <w:sz w:val="22"/>
          <w:szCs w:val="22"/>
          <w:lang w:eastAsia="en-GB"/>
        </w:rPr>
        <w:tab/>
      </w:r>
      <w:r w:rsidRPr="00B246AC">
        <w:rPr>
          <w:lang w:val="de-DE"/>
        </w:rPr>
        <w:t>NF Set</w:t>
      </w:r>
      <w:r>
        <w:t xml:space="preserve"> </w:t>
      </w:r>
      <w:r w:rsidRPr="00B246AC">
        <w:rPr>
          <w:lang w:val="de-DE"/>
        </w:rPr>
        <w:t>I</w:t>
      </w:r>
      <w:r>
        <w:t>dentifier (NF Set ID)</w:t>
      </w:r>
      <w:r>
        <w:tab/>
      </w:r>
      <w:r>
        <w:fldChar w:fldCharType="begin" w:fldLock="1"/>
      </w:r>
      <w:r>
        <w:instrText xml:space="preserve"> PAGEREF _Toc27225654 \h </w:instrText>
      </w:r>
      <w:r>
        <w:fldChar w:fldCharType="separate"/>
      </w:r>
      <w:r>
        <w:t>118</w:t>
      </w:r>
      <w:r>
        <w:fldChar w:fldCharType="end"/>
      </w:r>
    </w:p>
    <w:p w:rsidR="002208B6" w:rsidRDefault="002208B6">
      <w:pPr>
        <w:pStyle w:val="TOC2"/>
        <w:rPr>
          <w:rFonts w:asciiTheme="minorHAnsi" w:eastAsiaTheme="minorEastAsia" w:hAnsiTheme="minorHAnsi" w:cstheme="minorBidi"/>
          <w:sz w:val="22"/>
          <w:szCs w:val="22"/>
          <w:lang w:eastAsia="en-GB"/>
        </w:rPr>
      </w:pPr>
      <w:r>
        <w:t>28.13</w:t>
      </w:r>
      <w:r>
        <w:rPr>
          <w:rFonts w:asciiTheme="minorHAnsi" w:eastAsiaTheme="minorEastAsia" w:hAnsiTheme="minorHAnsi" w:cstheme="minorBidi"/>
          <w:sz w:val="22"/>
          <w:szCs w:val="22"/>
          <w:lang w:eastAsia="en-GB"/>
        </w:rPr>
        <w:tab/>
      </w:r>
      <w:r w:rsidRPr="00B246AC">
        <w:rPr>
          <w:lang w:val="de-DE"/>
        </w:rPr>
        <w:t>NF Service Set</w:t>
      </w:r>
      <w:r>
        <w:t xml:space="preserve"> </w:t>
      </w:r>
      <w:r w:rsidRPr="00B246AC">
        <w:rPr>
          <w:lang w:val="de-DE"/>
        </w:rPr>
        <w:t>I</w:t>
      </w:r>
      <w:r>
        <w:t>dentifier (NF Service Set ID)</w:t>
      </w:r>
      <w:r>
        <w:tab/>
      </w:r>
      <w:r>
        <w:fldChar w:fldCharType="begin" w:fldLock="1"/>
      </w:r>
      <w:r>
        <w:instrText xml:space="preserve"> PAGEREF _Toc27225655 \h </w:instrText>
      </w:r>
      <w:r>
        <w:fldChar w:fldCharType="separate"/>
      </w:r>
      <w:r>
        <w:t>119</w:t>
      </w:r>
      <w:r>
        <w:fldChar w:fldCharType="end"/>
      </w:r>
    </w:p>
    <w:p w:rsidR="002208B6" w:rsidRDefault="002208B6">
      <w:pPr>
        <w:pStyle w:val="TOC2"/>
        <w:rPr>
          <w:rFonts w:asciiTheme="minorHAnsi" w:eastAsiaTheme="minorEastAsia" w:hAnsiTheme="minorHAnsi" w:cstheme="minorBidi"/>
          <w:sz w:val="22"/>
          <w:szCs w:val="22"/>
          <w:lang w:eastAsia="en-GB"/>
        </w:rPr>
      </w:pPr>
      <w:r>
        <w:t>28.14</w:t>
      </w:r>
      <w:r>
        <w:rPr>
          <w:rFonts w:asciiTheme="minorHAnsi" w:eastAsiaTheme="minorEastAsia" w:hAnsiTheme="minorHAnsi" w:cstheme="minorBidi"/>
          <w:sz w:val="22"/>
          <w:szCs w:val="22"/>
          <w:lang w:eastAsia="en-GB"/>
        </w:rPr>
        <w:tab/>
      </w:r>
      <w:r>
        <w:t>Data Network Access Identifier (DNAI)</w:t>
      </w:r>
      <w:r>
        <w:tab/>
      </w:r>
      <w:r>
        <w:fldChar w:fldCharType="begin" w:fldLock="1"/>
      </w:r>
      <w:r>
        <w:instrText xml:space="preserve"> PAGEREF _Toc27225656 \h </w:instrText>
      </w:r>
      <w:r>
        <w:fldChar w:fldCharType="separate"/>
      </w:r>
      <w:r>
        <w:t>119</w:t>
      </w:r>
      <w:r>
        <w:fldChar w:fldCharType="end"/>
      </w:r>
    </w:p>
    <w:p w:rsidR="002208B6" w:rsidRDefault="002208B6">
      <w:pPr>
        <w:pStyle w:val="TOC2"/>
        <w:rPr>
          <w:rFonts w:asciiTheme="minorHAnsi" w:eastAsiaTheme="minorEastAsia" w:hAnsiTheme="minorHAnsi" w:cstheme="minorBidi"/>
          <w:sz w:val="22"/>
          <w:szCs w:val="22"/>
          <w:lang w:eastAsia="en-GB"/>
        </w:rPr>
      </w:pPr>
      <w:r>
        <w:t>28.15</w:t>
      </w:r>
      <w:r>
        <w:rPr>
          <w:rFonts w:asciiTheme="minorHAnsi" w:eastAsiaTheme="minorEastAsia" w:hAnsiTheme="minorHAnsi" w:cstheme="minorBidi"/>
          <w:sz w:val="22"/>
          <w:szCs w:val="22"/>
        </w:rPr>
        <w:tab/>
      </w:r>
      <w:r>
        <w:t>Global Cable Identifier (GCI)</w:t>
      </w:r>
      <w:r>
        <w:tab/>
      </w:r>
      <w:r>
        <w:fldChar w:fldCharType="begin" w:fldLock="1"/>
      </w:r>
      <w:r>
        <w:instrText xml:space="preserve"> PAGEREF _Toc27225657 \h </w:instrText>
      </w:r>
      <w:r>
        <w:fldChar w:fldCharType="separate"/>
      </w:r>
      <w:r>
        <w:t>119</w:t>
      </w:r>
      <w:r>
        <w:fldChar w:fldCharType="end"/>
      </w:r>
    </w:p>
    <w:p w:rsidR="002208B6" w:rsidRDefault="002208B6">
      <w:pPr>
        <w:pStyle w:val="TOC3"/>
        <w:rPr>
          <w:rFonts w:asciiTheme="minorHAnsi" w:eastAsiaTheme="minorEastAsia" w:hAnsiTheme="minorHAnsi" w:cstheme="minorBidi"/>
          <w:sz w:val="22"/>
          <w:szCs w:val="22"/>
          <w:lang w:eastAsia="en-GB"/>
        </w:rPr>
      </w:pPr>
      <w:r>
        <w:t>28.15.1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_Toc27225658 \h </w:instrText>
      </w:r>
      <w:r>
        <w:fldChar w:fldCharType="separate"/>
      </w:r>
      <w:r>
        <w:t>119</w:t>
      </w:r>
      <w:r>
        <w:fldChar w:fldCharType="end"/>
      </w:r>
    </w:p>
    <w:p w:rsidR="002208B6" w:rsidRDefault="002208B6">
      <w:pPr>
        <w:pStyle w:val="TOC3"/>
        <w:rPr>
          <w:rFonts w:asciiTheme="minorHAnsi" w:eastAsiaTheme="minorEastAsia" w:hAnsiTheme="minorHAnsi" w:cstheme="minorBidi"/>
          <w:sz w:val="22"/>
          <w:szCs w:val="22"/>
          <w:lang w:eastAsia="en-GB"/>
        </w:rPr>
      </w:pPr>
      <w:r>
        <w:t>28.15.2</w:t>
      </w:r>
      <w:r>
        <w:rPr>
          <w:rFonts w:asciiTheme="minorHAnsi" w:eastAsiaTheme="minorEastAsia" w:hAnsiTheme="minorHAnsi" w:cstheme="minorBidi"/>
          <w:sz w:val="22"/>
          <w:szCs w:val="22"/>
          <w:lang w:eastAsia="en-GB"/>
        </w:rPr>
        <w:tab/>
      </w:r>
      <w:r>
        <w:t>GCI format for SUPI</w:t>
      </w:r>
      <w:r>
        <w:tab/>
      </w:r>
      <w:r>
        <w:fldChar w:fldCharType="begin" w:fldLock="1"/>
      </w:r>
      <w:r>
        <w:instrText xml:space="preserve"> PAGEREF _Toc27225659 \h </w:instrText>
      </w:r>
      <w:r>
        <w:fldChar w:fldCharType="separate"/>
      </w:r>
      <w:r>
        <w:t>119</w:t>
      </w:r>
      <w:r>
        <w:fldChar w:fldCharType="end"/>
      </w:r>
    </w:p>
    <w:p w:rsidR="002208B6" w:rsidRDefault="002208B6">
      <w:pPr>
        <w:pStyle w:val="TOC3"/>
        <w:rPr>
          <w:rFonts w:asciiTheme="minorHAnsi" w:eastAsiaTheme="minorEastAsia" w:hAnsiTheme="minorHAnsi" w:cstheme="minorBidi"/>
          <w:sz w:val="22"/>
          <w:szCs w:val="22"/>
          <w:lang w:eastAsia="en-GB"/>
        </w:rPr>
      </w:pPr>
      <w:r w:rsidRPr="002208B6">
        <w:t>28.15.4</w:t>
      </w:r>
      <w:r w:rsidRPr="002208B6">
        <w:rPr>
          <w:rFonts w:asciiTheme="minorHAnsi" w:eastAsiaTheme="minorEastAsia" w:hAnsiTheme="minorHAnsi" w:cstheme="minorBidi"/>
          <w:sz w:val="22"/>
          <w:szCs w:val="22"/>
          <w:lang w:eastAsia="en-GB"/>
        </w:rPr>
        <w:tab/>
      </w:r>
      <w:r w:rsidRPr="00B246AC">
        <w:rPr>
          <w:lang w:val="it-IT"/>
        </w:rPr>
        <w:t>GCI</w:t>
      </w:r>
      <w:r>
        <w:tab/>
      </w:r>
      <w:r>
        <w:fldChar w:fldCharType="begin" w:fldLock="1"/>
      </w:r>
      <w:r>
        <w:instrText xml:space="preserve"> PAGEREF _Toc27225660 \h </w:instrText>
      </w:r>
      <w:r>
        <w:fldChar w:fldCharType="separate"/>
      </w:r>
      <w:r>
        <w:t>120</w:t>
      </w:r>
      <w:r>
        <w:fldChar w:fldCharType="end"/>
      </w:r>
    </w:p>
    <w:p w:rsidR="002208B6" w:rsidRDefault="002208B6">
      <w:pPr>
        <w:pStyle w:val="TOC2"/>
        <w:rPr>
          <w:rFonts w:asciiTheme="minorHAnsi" w:eastAsiaTheme="minorEastAsia" w:hAnsiTheme="minorHAnsi" w:cstheme="minorBidi"/>
          <w:sz w:val="22"/>
          <w:szCs w:val="22"/>
          <w:lang w:eastAsia="en-GB"/>
        </w:rPr>
      </w:pPr>
      <w:r>
        <w:t>28.16</w:t>
      </w:r>
      <w:r>
        <w:rPr>
          <w:rFonts w:asciiTheme="minorHAnsi" w:eastAsiaTheme="minorEastAsia" w:hAnsiTheme="minorHAnsi" w:cstheme="minorBidi"/>
          <w:sz w:val="22"/>
          <w:szCs w:val="22"/>
        </w:rPr>
        <w:tab/>
      </w:r>
      <w:r>
        <w:t>Global Line Identifier (GLI)</w:t>
      </w:r>
      <w:r>
        <w:tab/>
      </w:r>
      <w:r>
        <w:fldChar w:fldCharType="begin" w:fldLock="1"/>
      </w:r>
      <w:r>
        <w:instrText xml:space="preserve"> PAGEREF _Toc27225661 \h </w:instrText>
      </w:r>
      <w:r>
        <w:fldChar w:fldCharType="separate"/>
      </w:r>
      <w:r>
        <w:t>120</w:t>
      </w:r>
      <w:r>
        <w:fldChar w:fldCharType="end"/>
      </w:r>
    </w:p>
    <w:p w:rsidR="002208B6" w:rsidRDefault="002208B6">
      <w:pPr>
        <w:pStyle w:val="TOC3"/>
        <w:rPr>
          <w:rFonts w:asciiTheme="minorHAnsi" w:eastAsiaTheme="minorEastAsia" w:hAnsiTheme="minorHAnsi" w:cstheme="minorBidi"/>
          <w:sz w:val="22"/>
          <w:szCs w:val="22"/>
          <w:lang w:eastAsia="en-GB"/>
        </w:rPr>
      </w:pPr>
      <w:r>
        <w:t>28.16.1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_Toc27225662 \h </w:instrText>
      </w:r>
      <w:r>
        <w:fldChar w:fldCharType="separate"/>
      </w:r>
      <w:r>
        <w:t>120</w:t>
      </w:r>
      <w:r>
        <w:fldChar w:fldCharType="end"/>
      </w:r>
    </w:p>
    <w:p w:rsidR="002208B6" w:rsidRDefault="002208B6">
      <w:pPr>
        <w:pStyle w:val="TOC3"/>
        <w:rPr>
          <w:rFonts w:asciiTheme="minorHAnsi" w:eastAsiaTheme="minorEastAsia" w:hAnsiTheme="minorHAnsi" w:cstheme="minorBidi"/>
          <w:sz w:val="22"/>
          <w:szCs w:val="22"/>
          <w:lang w:eastAsia="en-GB"/>
        </w:rPr>
      </w:pPr>
      <w:r>
        <w:t>28.16.2</w:t>
      </w:r>
      <w:r>
        <w:rPr>
          <w:rFonts w:asciiTheme="minorHAnsi" w:eastAsiaTheme="minorEastAsia" w:hAnsiTheme="minorHAnsi" w:cstheme="minorBidi"/>
          <w:sz w:val="22"/>
          <w:szCs w:val="22"/>
          <w:lang w:eastAsia="en-GB"/>
        </w:rPr>
        <w:tab/>
      </w:r>
      <w:r>
        <w:t>GLI format for SUPI</w:t>
      </w:r>
      <w:r>
        <w:tab/>
      </w:r>
      <w:r>
        <w:fldChar w:fldCharType="begin" w:fldLock="1"/>
      </w:r>
      <w:r>
        <w:instrText xml:space="preserve"> PAGEREF _Toc27225663 \h </w:instrText>
      </w:r>
      <w:r>
        <w:fldChar w:fldCharType="separate"/>
      </w:r>
      <w:r>
        <w:t>120</w:t>
      </w:r>
      <w:r>
        <w:fldChar w:fldCharType="end"/>
      </w:r>
    </w:p>
    <w:p w:rsidR="002208B6" w:rsidRDefault="002208B6">
      <w:pPr>
        <w:pStyle w:val="TOC3"/>
        <w:rPr>
          <w:rFonts w:asciiTheme="minorHAnsi" w:eastAsiaTheme="minorEastAsia" w:hAnsiTheme="minorHAnsi" w:cstheme="minorBidi"/>
          <w:sz w:val="22"/>
          <w:szCs w:val="22"/>
          <w:lang w:eastAsia="en-GB"/>
        </w:rPr>
      </w:pPr>
      <w:r>
        <w:t>28.16.4</w:t>
      </w:r>
      <w:r>
        <w:rPr>
          <w:rFonts w:asciiTheme="minorHAnsi" w:eastAsiaTheme="minorEastAsia" w:hAnsiTheme="minorHAnsi" w:cstheme="minorBidi"/>
          <w:sz w:val="22"/>
          <w:szCs w:val="22"/>
          <w:lang w:eastAsia="en-GB"/>
        </w:rPr>
        <w:tab/>
      </w:r>
      <w:r>
        <w:t>GLI</w:t>
      </w:r>
      <w:r>
        <w:tab/>
      </w:r>
      <w:r>
        <w:fldChar w:fldCharType="begin" w:fldLock="1"/>
      </w:r>
      <w:r>
        <w:instrText xml:space="preserve"> PAGEREF _Toc27225664 \h </w:instrText>
      </w:r>
      <w:r>
        <w:fldChar w:fldCharType="separate"/>
      </w:r>
      <w:r>
        <w:t>120</w:t>
      </w:r>
      <w:r>
        <w:fldChar w:fldCharType="end"/>
      </w:r>
    </w:p>
    <w:p w:rsidR="002208B6" w:rsidRDefault="002208B6">
      <w:pPr>
        <w:pStyle w:val="TOC1"/>
        <w:rPr>
          <w:rFonts w:asciiTheme="minorHAnsi" w:eastAsiaTheme="minorEastAsia" w:hAnsiTheme="minorHAnsi" w:cstheme="minorBidi"/>
          <w:szCs w:val="22"/>
          <w:lang w:eastAsia="en-GB"/>
        </w:rPr>
      </w:pPr>
      <w:r>
        <w:t>29</w:t>
      </w:r>
      <w:r>
        <w:rPr>
          <w:rFonts w:asciiTheme="minorHAnsi" w:eastAsiaTheme="minorEastAsia" w:hAnsiTheme="minorHAnsi" w:cstheme="minorBidi"/>
          <w:szCs w:val="22"/>
          <w:lang w:eastAsia="en-GB"/>
        </w:rPr>
        <w:tab/>
      </w:r>
      <w:r>
        <w:t>Numbering, addressing and identification for RACS</w:t>
      </w:r>
      <w:r>
        <w:tab/>
      </w:r>
      <w:r>
        <w:fldChar w:fldCharType="begin" w:fldLock="1"/>
      </w:r>
      <w:r>
        <w:instrText xml:space="preserve"> PAGEREF _Toc27225665 \h </w:instrText>
      </w:r>
      <w:r>
        <w:fldChar w:fldCharType="separate"/>
      </w:r>
      <w:r>
        <w:t>120</w:t>
      </w:r>
      <w:r>
        <w:fldChar w:fldCharType="end"/>
      </w:r>
    </w:p>
    <w:p w:rsidR="002208B6" w:rsidRDefault="002208B6">
      <w:pPr>
        <w:pStyle w:val="TOC2"/>
        <w:rPr>
          <w:rFonts w:asciiTheme="minorHAnsi" w:eastAsiaTheme="minorEastAsia" w:hAnsiTheme="minorHAnsi" w:cstheme="minorBidi"/>
          <w:sz w:val="22"/>
          <w:szCs w:val="22"/>
          <w:lang w:eastAsia="en-GB"/>
        </w:rPr>
      </w:pPr>
      <w:r>
        <w:t>29.1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_Toc27225666 \h </w:instrText>
      </w:r>
      <w:r>
        <w:fldChar w:fldCharType="separate"/>
      </w:r>
      <w:r>
        <w:t>120</w:t>
      </w:r>
      <w:r>
        <w:fldChar w:fldCharType="end"/>
      </w:r>
    </w:p>
    <w:p w:rsidR="002208B6" w:rsidRDefault="002208B6">
      <w:pPr>
        <w:pStyle w:val="TOC2"/>
        <w:rPr>
          <w:rFonts w:asciiTheme="minorHAnsi" w:eastAsiaTheme="minorEastAsia" w:hAnsiTheme="minorHAnsi" w:cstheme="minorBidi"/>
          <w:sz w:val="22"/>
          <w:szCs w:val="22"/>
          <w:lang w:eastAsia="en-GB"/>
        </w:rPr>
      </w:pPr>
      <w:r>
        <w:t>29.2</w:t>
      </w:r>
      <w:r>
        <w:rPr>
          <w:rFonts w:asciiTheme="minorHAnsi" w:eastAsiaTheme="minorEastAsia" w:hAnsiTheme="minorHAnsi" w:cstheme="minorBidi"/>
          <w:sz w:val="22"/>
          <w:szCs w:val="22"/>
          <w:lang w:eastAsia="en-GB"/>
        </w:rPr>
        <w:tab/>
      </w:r>
      <w:r>
        <w:t>UE radio capability ID</w:t>
      </w:r>
      <w:r>
        <w:tab/>
      </w:r>
      <w:r>
        <w:fldChar w:fldCharType="begin" w:fldLock="1"/>
      </w:r>
      <w:r>
        <w:instrText xml:space="preserve"> PAGEREF _Toc27225667 \h </w:instrText>
      </w:r>
      <w:r>
        <w:fldChar w:fldCharType="separate"/>
      </w:r>
      <w:r>
        <w:t>120</w:t>
      </w:r>
      <w:r>
        <w:fldChar w:fldCharType="end"/>
      </w:r>
    </w:p>
    <w:p w:rsidR="002208B6" w:rsidRDefault="002208B6" w:rsidP="002208B6">
      <w:pPr>
        <w:pStyle w:val="TOC8"/>
        <w:rPr>
          <w:rFonts w:asciiTheme="minorHAnsi" w:eastAsiaTheme="minorEastAsia" w:hAnsiTheme="minorHAnsi" w:cstheme="minorBidi"/>
          <w:b w:val="0"/>
          <w:szCs w:val="22"/>
          <w:lang w:eastAsia="en-GB"/>
        </w:rPr>
      </w:pPr>
      <w:r>
        <w:lastRenderedPageBreak/>
        <w:t>Annex A (informative):</w:t>
      </w:r>
      <w:r>
        <w:tab/>
        <w:t>Colour Codes</w:t>
      </w:r>
      <w:r>
        <w:tab/>
      </w:r>
      <w:r>
        <w:fldChar w:fldCharType="begin" w:fldLock="1"/>
      </w:r>
      <w:r>
        <w:instrText xml:space="preserve"> PAGEREF _Toc27225668 \h </w:instrText>
      </w:r>
      <w:r>
        <w:fldChar w:fldCharType="separate"/>
      </w:r>
      <w:r>
        <w:t>121</w:t>
      </w:r>
      <w:r>
        <w:fldChar w:fldCharType="end"/>
      </w:r>
    </w:p>
    <w:p w:rsidR="002208B6" w:rsidRDefault="002208B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Utilization of the BSIC</w:t>
      </w:r>
      <w:r>
        <w:tab/>
      </w:r>
      <w:r>
        <w:fldChar w:fldCharType="begin" w:fldLock="1"/>
      </w:r>
      <w:r>
        <w:instrText xml:space="preserve"> PAGEREF _Toc27225669 \h </w:instrText>
      </w:r>
      <w:r>
        <w:fldChar w:fldCharType="separate"/>
      </w:r>
      <w:r>
        <w:t>121</w:t>
      </w:r>
      <w:r>
        <w:fldChar w:fldCharType="end"/>
      </w:r>
    </w:p>
    <w:p w:rsidR="002208B6" w:rsidRDefault="002208B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Guidance for planning</w:t>
      </w:r>
      <w:r>
        <w:tab/>
      </w:r>
      <w:r>
        <w:fldChar w:fldCharType="begin" w:fldLock="1"/>
      </w:r>
      <w:r>
        <w:instrText xml:space="preserve"> PAGEREF _Toc27225670 \h </w:instrText>
      </w:r>
      <w:r>
        <w:fldChar w:fldCharType="separate"/>
      </w:r>
      <w:r>
        <w:t>122</w:t>
      </w:r>
      <w:r>
        <w:fldChar w:fldCharType="end"/>
      </w:r>
    </w:p>
    <w:p w:rsidR="002208B6" w:rsidRDefault="002208B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Example of PLMN Colour Codes (NCCs) for the European region</w:t>
      </w:r>
      <w:r>
        <w:tab/>
      </w:r>
      <w:r>
        <w:fldChar w:fldCharType="begin" w:fldLock="1"/>
      </w:r>
      <w:r>
        <w:instrText xml:space="preserve"> PAGEREF _Toc27225671 \h </w:instrText>
      </w:r>
      <w:r>
        <w:fldChar w:fldCharType="separate"/>
      </w:r>
      <w:r>
        <w:t>122</w:t>
      </w:r>
      <w:r>
        <w:fldChar w:fldCharType="end"/>
      </w:r>
    </w:p>
    <w:p w:rsidR="002208B6" w:rsidRDefault="002208B6" w:rsidP="002208B6">
      <w:pPr>
        <w:pStyle w:val="TOC8"/>
        <w:rPr>
          <w:rFonts w:asciiTheme="minorHAnsi" w:eastAsiaTheme="minorEastAsia" w:hAnsiTheme="minorHAnsi" w:cstheme="minorBidi"/>
          <w:b w:val="0"/>
          <w:szCs w:val="22"/>
          <w:lang w:eastAsia="en-GB"/>
        </w:rPr>
      </w:pPr>
      <w:r>
        <w:t>Annex B (normative):</w:t>
      </w:r>
      <w:r>
        <w:tab/>
        <w:t>IMEI Check Digit computation</w:t>
      </w:r>
      <w:r>
        <w:tab/>
      </w:r>
      <w:r>
        <w:fldChar w:fldCharType="begin" w:fldLock="1"/>
      </w:r>
      <w:r>
        <w:instrText xml:space="preserve"> PAGEREF _Toc27225672 \h </w:instrText>
      </w:r>
      <w:r>
        <w:fldChar w:fldCharType="separate"/>
      </w:r>
      <w:r>
        <w:t>124</w:t>
      </w:r>
      <w:r>
        <w:fldChar w:fldCharType="end"/>
      </w:r>
    </w:p>
    <w:p w:rsidR="002208B6" w:rsidRDefault="002208B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Representation of IMEI</w:t>
      </w:r>
      <w:r>
        <w:tab/>
      </w:r>
      <w:r>
        <w:fldChar w:fldCharType="begin" w:fldLock="1"/>
      </w:r>
      <w:r>
        <w:instrText xml:space="preserve"> PAGEREF _Toc27225673 \h </w:instrText>
      </w:r>
      <w:r>
        <w:fldChar w:fldCharType="separate"/>
      </w:r>
      <w:r>
        <w:t>124</w:t>
      </w:r>
      <w:r>
        <w:fldChar w:fldCharType="end"/>
      </w:r>
    </w:p>
    <w:p w:rsidR="002208B6" w:rsidRDefault="002208B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Computation of CD for an IMEI</w:t>
      </w:r>
      <w:r>
        <w:tab/>
      </w:r>
      <w:r>
        <w:fldChar w:fldCharType="begin" w:fldLock="1"/>
      </w:r>
      <w:r>
        <w:instrText xml:space="preserve"> PAGEREF _Toc27225674 \h </w:instrText>
      </w:r>
      <w:r>
        <w:fldChar w:fldCharType="separate"/>
      </w:r>
      <w:r>
        <w:t>124</w:t>
      </w:r>
      <w:r>
        <w:fldChar w:fldCharType="end"/>
      </w:r>
    </w:p>
    <w:p w:rsidR="002208B6" w:rsidRDefault="002208B6">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of computation</w:t>
      </w:r>
      <w:r>
        <w:tab/>
      </w:r>
      <w:r>
        <w:fldChar w:fldCharType="begin" w:fldLock="1"/>
      </w:r>
      <w:r>
        <w:instrText xml:space="preserve"> PAGEREF _Toc27225675 \h </w:instrText>
      </w:r>
      <w:r>
        <w:fldChar w:fldCharType="separate"/>
      </w:r>
      <w:r>
        <w:t>124</w:t>
      </w:r>
      <w:r>
        <w:fldChar w:fldCharType="end"/>
      </w:r>
    </w:p>
    <w:p w:rsidR="002208B6" w:rsidRDefault="002208B6" w:rsidP="002208B6">
      <w:pPr>
        <w:pStyle w:val="TOC8"/>
        <w:rPr>
          <w:rFonts w:asciiTheme="minorHAnsi" w:eastAsiaTheme="minorEastAsia" w:hAnsiTheme="minorHAnsi" w:cstheme="minorBidi"/>
          <w:b w:val="0"/>
          <w:szCs w:val="22"/>
          <w:lang w:eastAsia="en-GB"/>
        </w:rPr>
      </w:pPr>
      <w:r>
        <w:t>Annex C (normative):</w:t>
      </w:r>
      <w:r>
        <w:tab/>
        <w:t>Naming convention</w:t>
      </w:r>
      <w:r>
        <w:tab/>
      </w:r>
      <w:r>
        <w:fldChar w:fldCharType="begin" w:fldLock="1"/>
      </w:r>
      <w:r>
        <w:instrText xml:space="preserve"> PAGEREF _Toc27225676 \h </w:instrText>
      </w:r>
      <w:r>
        <w:fldChar w:fldCharType="separate"/>
      </w:r>
      <w:r>
        <w:t>126</w:t>
      </w:r>
      <w:r>
        <w:fldChar w:fldCharType="end"/>
      </w:r>
    </w:p>
    <w:p w:rsidR="002208B6" w:rsidRDefault="002208B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Routing Area Identities</w:t>
      </w:r>
      <w:r>
        <w:tab/>
      </w:r>
      <w:r>
        <w:fldChar w:fldCharType="begin" w:fldLock="1"/>
      </w:r>
      <w:r>
        <w:instrText xml:space="preserve"> PAGEREF _Toc27225677 \h </w:instrText>
      </w:r>
      <w:r>
        <w:fldChar w:fldCharType="separate"/>
      </w:r>
      <w:r>
        <w:t>126</w:t>
      </w:r>
      <w:r>
        <w:fldChar w:fldCharType="end"/>
      </w:r>
    </w:p>
    <w:p w:rsidR="002208B6" w:rsidRDefault="002208B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GPRS Support Nodes</w:t>
      </w:r>
      <w:r>
        <w:tab/>
      </w:r>
      <w:r>
        <w:fldChar w:fldCharType="begin" w:fldLock="1"/>
      </w:r>
      <w:r>
        <w:instrText xml:space="preserve"> PAGEREF _Toc27225678 \h </w:instrText>
      </w:r>
      <w:r>
        <w:fldChar w:fldCharType="separate"/>
      </w:r>
      <w:r>
        <w:t>127</w:t>
      </w:r>
      <w:r>
        <w:fldChar w:fldCharType="end"/>
      </w:r>
    </w:p>
    <w:p w:rsidR="002208B6" w:rsidRDefault="002208B6">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Target ID</w:t>
      </w:r>
      <w:r>
        <w:tab/>
      </w:r>
      <w:r>
        <w:fldChar w:fldCharType="begin" w:fldLock="1"/>
      </w:r>
      <w:r>
        <w:instrText xml:space="preserve"> PAGEREF _Toc27225679 \h </w:instrText>
      </w:r>
      <w:r>
        <w:fldChar w:fldCharType="separate"/>
      </w:r>
      <w:r>
        <w:t>127</w:t>
      </w:r>
      <w:r>
        <w:fldChar w:fldCharType="end"/>
      </w:r>
    </w:p>
    <w:p w:rsidR="002208B6" w:rsidRDefault="002208B6" w:rsidP="002208B6">
      <w:pPr>
        <w:pStyle w:val="TOC8"/>
        <w:rPr>
          <w:rFonts w:asciiTheme="minorHAnsi" w:eastAsiaTheme="minorEastAsia" w:hAnsiTheme="minorHAnsi" w:cstheme="minorBidi"/>
          <w:b w:val="0"/>
          <w:szCs w:val="22"/>
          <w:lang w:eastAsia="en-GB"/>
        </w:rPr>
      </w:pPr>
      <w:r>
        <w:t>Annex D (informative):</w:t>
      </w:r>
      <w:r>
        <w:tab/>
        <w:t>Applicability and use of the ".3gppnetwork.org" domain name</w:t>
      </w:r>
      <w:r>
        <w:tab/>
      </w:r>
      <w:r>
        <w:fldChar w:fldCharType="begin" w:fldLock="1"/>
      </w:r>
      <w:r>
        <w:instrText xml:space="preserve"> PAGEREF _Toc27225680 \h </w:instrText>
      </w:r>
      <w:r>
        <w:fldChar w:fldCharType="separate"/>
      </w:r>
      <w:r>
        <w:t>127</w:t>
      </w:r>
      <w:r>
        <w:fldChar w:fldCharType="end"/>
      </w:r>
    </w:p>
    <w:p w:rsidR="002208B6" w:rsidRDefault="002208B6" w:rsidP="002208B6">
      <w:pPr>
        <w:pStyle w:val="TOC8"/>
        <w:rPr>
          <w:rFonts w:asciiTheme="minorHAnsi" w:eastAsiaTheme="minorEastAsia" w:hAnsiTheme="minorHAnsi" w:cstheme="minorBidi"/>
          <w:b w:val="0"/>
          <w:szCs w:val="22"/>
          <w:lang w:eastAsia="en-GB"/>
        </w:rPr>
      </w:pPr>
      <w:r>
        <w:t>Annex E (normative):</w:t>
      </w:r>
      <w:r>
        <w:tab/>
        <w:t>Procedure for sub</w:t>
      </w:r>
      <w:r>
        <w:noBreakHyphen/>
        <w:t>domain allocation</w:t>
      </w:r>
      <w:r>
        <w:tab/>
      </w:r>
      <w:r>
        <w:fldChar w:fldCharType="begin" w:fldLock="1"/>
      </w:r>
      <w:r>
        <w:instrText xml:space="preserve"> PAGEREF _Toc27225681 \h </w:instrText>
      </w:r>
      <w:r>
        <w:fldChar w:fldCharType="separate"/>
      </w:r>
      <w:r>
        <w:t>129</w:t>
      </w:r>
      <w:r>
        <w:fldChar w:fldCharType="end"/>
      </w:r>
    </w:p>
    <w:p w:rsidR="002208B6" w:rsidRDefault="002208B6" w:rsidP="002208B6">
      <w:pPr>
        <w:pStyle w:val="TOC8"/>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_Toc27225682 \h </w:instrText>
      </w:r>
      <w:r>
        <w:fldChar w:fldCharType="separate"/>
      </w:r>
      <w:r>
        <w:t>131</w:t>
      </w:r>
      <w:r>
        <w:fldChar w:fldCharType="end"/>
      </w:r>
    </w:p>
    <w:p w:rsidR="004D2C51" w:rsidRDefault="002208B6" w:rsidP="00FC06C0">
      <w:pPr>
        <w:pStyle w:val="TOC1"/>
      </w:pPr>
      <w:r>
        <w:fldChar w:fldCharType="end"/>
      </w:r>
    </w:p>
    <w:p w:rsidR="004D2C51" w:rsidRDefault="004D2C51" w:rsidP="004D2C51">
      <w:pPr>
        <w:pStyle w:val="Heading1"/>
      </w:pPr>
      <w:r>
        <w:br w:type="page"/>
      </w:r>
      <w:bookmarkStart w:id="3" w:name="_Toc19695222"/>
      <w:bookmarkStart w:id="4" w:name="_Toc27225287"/>
      <w:r>
        <w:lastRenderedPageBreak/>
        <w:t>Foreword</w:t>
      </w:r>
      <w:bookmarkEnd w:id="3"/>
      <w:bookmarkEnd w:id="4"/>
    </w:p>
    <w:p w:rsidR="004D2C51" w:rsidRDefault="004D2C51" w:rsidP="004D2C51">
      <w:r>
        <w:t>This Technical Specification (TS) has been produced by the 3</w:t>
      </w:r>
      <w:r>
        <w:rPr>
          <w:vertAlign w:val="superscript"/>
        </w:rPr>
        <w:t>rd</w:t>
      </w:r>
      <w:r>
        <w:t xml:space="preserve"> Generation Partnership Project (3GPP).</w:t>
      </w:r>
    </w:p>
    <w:p w:rsidR="004D2C51" w:rsidRDefault="004D2C51" w:rsidP="004D2C51">
      <w:r>
        <w:rPr>
          <w:color w:val="000000"/>
        </w:rPr>
        <w:t xml:space="preserve">The present document </w:t>
      </w:r>
      <w:r>
        <w:t>defines the principal purpose and use of International Mobile station Equipment Identities (IMEI) within the digital cellular telecommunications system and the 3GPP system.</w:t>
      </w:r>
    </w:p>
    <w:p w:rsidR="004D2C51" w:rsidRDefault="004D2C51" w:rsidP="004D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D2C51" w:rsidRPr="002B5069" w:rsidRDefault="004D2C51" w:rsidP="004D2C51">
      <w:pPr>
        <w:pStyle w:val="B1"/>
      </w:pPr>
      <w:r w:rsidRPr="002B5069">
        <w:t>Version x.y.z</w:t>
      </w:r>
    </w:p>
    <w:p w:rsidR="004D2C51" w:rsidRDefault="004D2C51" w:rsidP="004D2C51">
      <w:pPr>
        <w:pStyle w:val="B1"/>
      </w:pPr>
      <w:r>
        <w:t>where:</w:t>
      </w:r>
    </w:p>
    <w:p w:rsidR="004D2C51" w:rsidRDefault="004D2C51" w:rsidP="004D2C51">
      <w:pPr>
        <w:pStyle w:val="B2"/>
      </w:pPr>
      <w:r>
        <w:t>x</w:t>
      </w:r>
      <w:r>
        <w:tab/>
        <w:t>the first digit:</w:t>
      </w:r>
    </w:p>
    <w:p w:rsidR="004D2C51" w:rsidRDefault="004D2C51" w:rsidP="004D2C51">
      <w:pPr>
        <w:pStyle w:val="B3"/>
      </w:pPr>
      <w:r>
        <w:t>1</w:t>
      </w:r>
      <w:r>
        <w:tab/>
        <w:t>presented to TSG for information;</w:t>
      </w:r>
    </w:p>
    <w:p w:rsidR="004D2C51" w:rsidRDefault="004D2C51" w:rsidP="004D2C51">
      <w:pPr>
        <w:pStyle w:val="B3"/>
      </w:pPr>
      <w:r>
        <w:t>2</w:t>
      </w:r>
      <w:r>
        <w:tab/>
        <w:t>presented to TSG for approval;</w:t>
      </w:r>
    </w:p>
    <w:p w:rsidR="004D2C51" w:rsidRDefault="004D2C51" w:rsidP="004D2C51">
      <w:pPr>
        <w:pStyle w:val="B3"/>
      </w:pPr>
      <w:r>
        <w:t>3</w:t>
      </w:r>
      <w:r>
        <w:tab/>
        <w:t>or greater indicates TSG approved document under change control.</w:t>
      </w:r>
    </w:p>
    <w:p w:rsidR="004D2C51" w:rsidRDefault="004D2C51" w:rsidP="004D2C51">
      <w:pPr>
        <w:pStyle w:val="B2"/>
      </w:pPr>
      <w:r>
        <w:t>y</w:t>
      </w:r>
      <w:r>
        <w:tab/>
        <w:t>the second digit is incremented for all changes of substance, i.e. technical enhancements, corrections, updates, etc.</w:t>
      </w:r>
    </w:p>
    <w:p w:rsidR="004D2C51" w:rsidRDefault="004D2C51" w:rsidP="004D2C51">
      <w:pPr>
        <w:pStyle w:val="B2"/>
      </w:pPr>
      <w:r>
        <w:t>z</w:t>
      </w:r>
      <w:r>
        <w:tab/>
        <w:t>the third digit is incremented when editorial only changes have been incorporated in the document.</w:t>
      </w:r>
    </w:p>
    <w:p w:rsidR="004D2C51" w:rsidRDefault="004D2C51" w:rsidP="004D2C51">
      <w:pPr>
        <w:pStyle w:val="Heading1"/>
      </w:pPr>
      <w:r>
        <w:br w:type="page"/>
      </w:r>
      <w:bookmarkStart w:id="5" w:name="_Toc19695223"/>
      <w:bookmarkStart w:id="6" w:name="_Toc27225288"/>
      <w:r>
        <w:lastRenderedPageBreak/>
        <w:t>1</w:t>
      </w:r>
      <w:r>
        <w:tab/>
        <w:t>Scope</w:t>
      </w:r>
      <w:bookmarkEnd w:id="5"/>
      <w:bookmarkEnd w:id="6"/>
    </w:p>
    <w:p w:rsidR="00220B77" w:rsidRDefault="00220B77" w:rsidP="00220B77">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220B77" w:rsidRDefault="00220B77" w:rsidP="00220B77">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r w:rsidR="004A6A8A">
        <w:t>.</w:t>
      </w:r>
    </w:p>
    <w:p w:rsidR="00220B77" w:rsidRDefault="00220B77" w:rsidP="004A6A8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220B77" w:rsidRDefault="00220B77" w:rsidP="00220B77">
      <w:r>
        <w:t>The present document defines:</w:t>
      </w:r>
    </w:p>
    <w:p w:rsidR="00220B77" w:rsidRDefault="00220B77" w:rsidP="00220B77">
      <w:pPr>
        <w:pStyle w:val="B1"/>
      </w:pPr>
      <w:r>
        <w:t>0)</w:t>
      </w:r>
      <w:r w:rsidR="006210D2">
        <w:tab/>
      </w:r>
      <w:r>
        <w:t>the principal purpose and use of International Mobile station Equipment Identities (IMEI) within the digital cellular telecommunications system and the 3GPP system</w:t>
      </w:r>
    </w:p>
    <w:p w:rsidR="00220B77" w:rsidRDefault="00220B77" w:rsidP="00220B77">
      <w:pPr>
        <w:pStyle w:val="B1"/>
      </w:pPr>
      <w:r>
        <w:t xml:space="preserve">a)  an identification plan for </w:t>
      </w:r>
      <w:r w:rsidRPr="00080105">
        <w:t xml:space="preserve">public networks and subscriptions </w:t>
      </w:r>
      <w:r>
        <w:t>in the 3GPP systems;</w:t>
      </w:r>
    </w:p>
    <w:p w:rsidR="00220B77" w:rsidRDefault="00220B77" w:rsidP="00220B77">
      <w:pPr>
        <w:pStyle w:val="B1"/>
      </w:pPr>
      <w:r>
        <w:t>b)</w:t>
      </w:r>
      <w:r>
        <w:tab/>
        <w:t>principles of assigning telephone  numbers to MSs in the country of registration of the MS;</w:t>
      </w:r>
    </w:p>
    <w:p w:rsidR="004D2C51" w:rsidRDefault="004D2C51" w:rsidP="004D2C51">
      <w:pPr>
        <w:pStyle w:val="B1"/>
      </w:pPr>
      <w:r>
        <w:t>c)</w:t>
      </w:r>
      <w:r>
        <w:tab/>
        <w:t>principles of assigning Mobile Station (MS) roaming numbers to visiting MSs;</w:t>
      </w:r>
    </w:p>
    <w:p w:rsidR="004D2C51" w:rsidRDefault="004D2C51" w:rsidP="004D2C51">
      <w:pPr>
        <w:pStyle w:val="B1"/>
      </w:pPr>
      <w:r>
        <w:t>d)</w:t>
      </w:r>
      <w:r>
        <w:tab/>
        <w:t>an identification plan for location areas, routing areas, and base stations in the GSM system;</w:t>
      </w:r>
    </w:p>
    <w:p w:rsidR="004D2C51" w:rsidRDefault="004D2C51" w:rsidP="004D2C51">
      <w:pPr>
        <w:pStyle w:val="B1"/>
      </w:pPr>
      <w:r>
        <w:t>e)</w:t>
      </w:r>
      <w:r>
        <w:tab/>
        <w:t xml:space="preserve">an identification plan for MSCs, SGSNs, GGSNs, and location registers in the </w:t>
      </w:r>
      <w:r w:rsidR="00220B77">
        <w:t>GSM/UMTS</w:t>
      </w:r>
      <w:r>
        <w:t xml:space="preserve"> system;</w:t>
      </w:r>
    </w:p>
    <w:p w:rsidR="004D2C51" w:rsidRDefault="004D2C51" w:rsidP="004D2C51">
      <w:pPr>
        <w:pStyle w:val="B1"/>
      </w:pPr>
      <w:r>
        <w:t>f)</w:t>
      </w:r>
      <w:r>
        <w:tab/>
        <w:t>principles of assigning international mobile equipment identities;</w:t>
      </w:r>
    </w:p>
    <w:p w:rsidR="004D2C51" w:rsidRDefault="004D2C51" w:rsidP="004D2C51">
      <w:pPr>
        <w:pStyle w:val="B1"/>
      </w:pPr>
      <w:r>
        <w:t>g)</w:t>
      </w:r>
      <w:r>
        <w:tab/>
        <w:t>principles of assigning zones for regional subscription;</w:t>
      </w:r>
    </w:p>
    <w:p w:rsidR="004D2C51" w:rsidRDefault="004D2C51" w:rsidP="004D2C51">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4D2C51" w:rsidRDefault="004D2C51" w:rsidP="004D2C51">
      <w:pPr>
        <w:pStyle w:val="B1"/>
      </w:pPr>
      <w:r>
        <w:t>i)</w:t>
      </w:r>
      <w:r>
        <w:tab/>
        <w:t>principles for assigning Packet Data Protocol (PDP) addresses to mobile stations;</w:t>
      </w:r>
    </w:p>
    <w:p w:rsidR="004D2C51" w:rsidRDefault="004D2C51" w:rsidP="004D2C51">
      <w:pPr>
        <w:pStyle w:val="B1"/>
      </w:pPr>
      <w:r>
        <w:t>j)</w:t>
      </w:r>
      <w:r>
        <w:tab/>
        <w:t>an identification plan for point-to-multipoint data transmission groups;</w:t>
      </w:r>
    </w:p>
    <w:p w:rsidR="004D2C51" w:rsidRDefault="004D2C51" w:rsidP="004D2C51">
      <w:pPr>
        <w:pStyle w:val="B1"/>
      </w:pPr>
      <w:r>
        <w:t>k)</w:t>
      </w:r>
      <w:r>
        <w:tab/>
        <w:t>an identification plan for CN domain, RNC and service area in the UTRAN system.</w:t>
      </w:r>
    </w:p>
    <w:p w:rsidR="00A22ED1" w:rsidRDefault="004D2C51" w:rsidP="00A22ED1">
      <w:pPr>
        <w:pStyle w:val="B1"/>
      </w:pPr>
      <w:r>
        <w:t>l)</w:t>
      </w:r>
      <w:r>
        <w:tab/>
        <w:t>an identification plan for mobile subscribers in the WLAN system.</w:t>
      </w:r>
    </w:p>
    <w:p w:rsidR="00EF3AA1" w:rsidRDefault="00A22ED1" w:rsidP="00EF3AA1">
      <w:pPr>
        <w:pStyle w:val="B1"/>
      </w:pPr>
      <w:r>
        <w:t>m)</w:t>
      </w:r>
      <w:r>
        <w:tab/>
        <w:t xml:space="preserve">addressing and identification for </w:t>
      </w:r>
      <w:r w:rsidR="00AC6668">
        <w:t>IMS Service</w:t>
      </w:r>
      <w:r>
        <w:t xml:space="preserve"> Continuity</w:t>
      </w:r>
    </w:p>
    <w:p w:rsidR="009060F3" w:rsidRDefault="009060F3" w:rsidP="009060F3">
      <w:pPr>
        <w:pStyle w:val="B1"/>
      </w:pPr>
      <w:r>
        <w:t>n)</w:t>
      </w:r>
      <w:r>
        <w:tab/>
        <w:t>an identification plan together with principles of assignment and mapping of identities for the Evolved Packet System; and</w:t>
      </w:r>
    </w:p>
    <w:p w:rsidR="004F0D18" w:rsidRDefault="009060F3" w:rsidP="004F0D18">
      <w:pPr>
        <w:pStyle w:val="B1"/>
      </w:pPr>
      <w:r>
        <w:t>o)</w:t>
      </w:r>
      <w:r>
        <w:tab/>
        <w:t>addressing and identification for Proximity-based (ProSe) Services.</w:t>
      </w:r>
    </w:p>
    <w:p w:rsidR="0095440F" w:rsidRDefault="004F0D18" w:rsidP="0095440F">
      <w:pPr>
        <w:pStyle w:val="B1"/>
      </w:pPr>
      <w:r>
        <w:t>p)</w:t>
      </w:r>
      <w:r>
        <w:tab/>
        <w:t>an identification for Online Charging System (OCS).</w:t>
      </w:r>
    </w:p>
    <w:p w:rsidR="004D2C51" w:rsidRDefault="0095440F" w:rsidP="004F0D18">
      <w:pPr>
        <w:pStyle w:val="B1"/>
      </w:pPr>
      <w:r>
        <w:t>q)</w:t>
      </w:r>
      <w:r>
        <w:tab/>
        <w:t>an identification plan together with principles of assignment and mapping of identities for the 5G System.</w:t>
      </w:r>
    </w:p>
    <w:p w:rsidR="00FC1D11" w:rsidRDefault="00FC1D11" w:rsidP="00FC1D11">
      <w:r>
        <w:t xml:space="preserve">The present document specifies functions, </w:t>
      </w:r>
      <w:r w:rsidRPr="003E4842">
        <w:t>procedures</w:t>
      </w:r>
      <w:r>
        <w:t xml:space="preserve"> and information which apply to GERAN Iu mode. However, functionality related to GERAN Iu mode is neither maintained nor enhanced.</w:t>
      </w:r>
    </w:p>
    <w:p w:rsidR="004D2C51" w:rsidRDefault="004D2C51" w:rsidP="004D2C51">
      <w:pPr>
        <w:pStyle w:val="Heading2"/>
      </w:pPr>
      <w:bookmarkStart w:id="7" w:name="_Toc19695224"/>
      <w:bookmarkStart w:id="8" w:name="_Toc27225289"/>
      <w:r>
        <w:lastRenderedPageBreak/>
        <w:t>1.1</w:t>
      </w:r>
      <w:r>
        <w:tab/>
        <w:t>References</w:t>
      </w:r>
      <w:bookmarkEnd w:id="7"/>
      <w:bookmarkEnd w:id="8"/>
    </w:p>
    <w:p w:rsidR="004D2C51" w:rsidRDefault="004D2C51" w:rsidP="004D2C51">
      <w:pPr>
        <w:pStyle w:val="Heading3"/>
      </w:pPr>
      <w:bookmarkStart w:id="9" w:name="_Toc19695225"/>
      <w:bookmarkStart w:id="10" w:name="_Toc27225290"/>
      <w:r>
        <w:t>1.1.1</w:t>
      </w:r>
      <w:r>
        <w:tab/>
        <w:t>Normative references</w:t>
      </w:r>
      <w:bookmarkEnd w:id="9"/>
      <w:bookmarkEnd w:id="10"/>
    </w:p>
    <w:p w:rsidR="004D2C51" w:rsidRDefault="004D2C51" w:rsidP="004D2C51">
      <w:r>
        <w:t>The following documents contain provisions which, through reference in this text, constitute provisions of the present document.</w:t>
      </w:r>
    </w:p>
    <w:p w:rsidR="004D2C51" w:rsidRDefault="0083035E" w:rsidP="0083035E">
      <w:pPr>
        <w:pStyle w:val="B1"/>
      </w:pPr>
      <w:r>
        <w:t>-</w:t>
      </w:r>
      <w:r>
        <w:tab/>
      </w:r>
      <w:r w:rsidR="004D2C51">
        <w:t>References are either specific (identified by date of publication, edition number, version number, etc.) or non</w:t>
      </w:r>
      <w:r w:rsidR="004D2C51">
        <w:noBreakHyphen/>
        <w:t>specific.</w:t>
      </w:r>
    </w:p>
    <w:p w:rsidR="004D2C51" w:rsidRDefault="0083035E" w:rsidP="0083035E">
      <w:pPr>
        <w:pStyle w:val="B1"/>
      </w:pPr>
      <w:r>
        <w:t>-</w:t>
      </w:r>
      <w:r>
        <w:tab/>
      </w:r>
      <w:r w:rsidR="004D2C51">
        <w:t>For a specific reference, subsequent revisions do not apply.</w:t>
      </w:r>
    </w:p>
    <w:p w:rsidR="004D2C51" w:rsidRDefault="0083035E" w:rsidP="0083035E">
      <w:pPr>
        <w:pStyle w:val="B1"/>
      </w:pPr>
      <w:r>
        <w:t>-</w:t>
      </w:r>
      <w:r>
        <w:tab/>
      </w:r>
      <w:r w:rsidR="004D2C51">
        <w:t xml:space="preserve">For a non-specific reference, the latest version applies.  In the case of a reference to a 3GPP document (including a GSM document), a non-specific reference implicitly refers to the latest version of that document </w:t>
      </w:r>
      <w:r w:rsidR="004D2C51">
        <w:rPr>
          <w:i/>
        </w:rPr>
        <w:t>in the same Release as the present document</w:t>
      </w:r>
      <w:r w:rsidR="004D2C51">
        <w:t>.</w:t>
      </w:r>
    </w:p>
    <w:p w:rsidR="004D2C51" w:rsidRDefault="004D2C51" w:rsidP="004D2C51">
      <w:pPr>
        <w:pStyle w:val="EX"/>
      </w:pPr>
      <w:r>
        <w:t>[1]</w:t>
      </w:r>
      <w:r>
        <w:tab/>
        <w:t xml:space="preserve">3GPP TS </w:t>
      </w:r>
      <w:r>
        <w:rPr>
          <w:snapToGrid w:val="0"/>
          <w:color w:val="000000"/>
          <w:lang w:val="en-US"/>
        </w:rPr>
        <w:t>21.905</w:t>
      </w:r>
      <w:r>
        <w:t>: "</w:t>
      </w:r>
      <w:r>
        <w:rPr>
          <w:snapToGrid w:val="0"/>
          <w:color w:val="000000"/>
          <w:lang w:val="en-US"/>
        </w:rPr>
        <w:t>Vocabulary</w:t>
      </w:r>
      <w:r w:rsidR="002D46D6">
        <w:rPr>
          <w:snapToGrid w:val="0"/>
          <w:color w:val="000000"/>
          <w:lang w:val="en-US"/>
        </w:rPr>
        <w:t xml:space="preserve"> for 3GPP Specifications </w:t>
      </w:r>
      <w:r>
        <w:rPr>
          <w:snapToGrid w:val="0"/>
          <w:color w:val="000000"/>
          <w:lang w:val="en-US"/>
        </w:rPr>
        <w:t>".</w:t>
      </w:r>
    </w:p>
    <w:p w:rsidR="004D2C51" w:rsidRDefault="004D2C51" w:rsidP="004D2C51">
      <w:pPr>
        <w:pStyle w:val="EX"/>
      </w:pPr>
      <w:r>
        <w:t>[2]</w:t>
      </w:r>
      <w:r>
        <w:tab/>
        <w:t>3GPP TS 23.008: "Organization of subscriber data".</w:t>
      </w:r>
    </w:p>
    <w:p w:rsidR="004D2C51" w:rsidRDefault="004D2C51" w:rsidP="004D2C51">
      <w:pPr>
        <w:pStyle w:val="EX"/>
      </w:pPr>
      <w:r>
        <w:t>[3]</w:t>
      </w:r>
      <w:r>
        <w:tab/>
        <w:t>3GPP TS 23.060: "General Packet Radio Service (GPRS); Service description; Stage 2"</w:t>
      </w:r>
    </w:p>
    <w:p w:rsidR="004D2C51" w:rsidRDefault="004D2C51" w:rsidP="004D2C51">
      <w:pPr>
        <w:pStyle w:val="EX"/>
      </w:pPr>
      <w:r>
        <w:t>[4]</w:t>
      </w:r>
      <w:r>
        <w:tab/>
        <w:t>3GPP TS 23.070: "Routeing of calls to/from Public Data Networks (PDN)".</w:t>
      </w:r>
    </w:p>
    <w:p w:rsidR="004D2C51" w:rsidRDefault="004D2C51" w:rsidP="004D2C51">
      <w:pPr>
        <w:pStyle w:val="EX"/>
      </w:pPr>
      <w:r>
        <w:t>[5]</w:t>
      </w:r>
      <w:r>
        <w:tab/>
        <w:t>3GPP TS 24.008: "</w:t>
      </w:r>
      <w:r>
        <w:rPr>
          <w:snapToGrid w:val="0"/>
          <w:color w:val="000000"/>
          <w:lang w:val="en-US"/>
        </w:rPr>
        <w:t>Mobile Radio Interface Layer 3 specification; Core Network Protocols; Stage 3</w:t>
      </w:r>
      <w:r>
        <w:t>".</w:t>
      </w:r>
    </w:p>
    <w:p w:rsidR="004D2C51" w:rsidRDefault="004D2C51" w:rsidP="004D2C51">
      <w:pPr>
        <w:pStyle w:val="EX"/>
      </w:pPr>
      <w:r>
        <w:t>[6]</w:t>
      </w:r>
      <w:r>
        <w:tab/>
        <w:t>3GPP TS 29.060: "</w:t>
      </w:r>
      <w:r>
        <w:rPr>
          <w:snapToGrid w:val="0"/>
          <w:color w:val="000000"/>
          <w:lang w:val="en-US"/>
        </w:rPr>
        <w:t>GPRS Tunnelling protocol (GTP) across the Gn and Gp interface</w:t>
      </w:r>
      <w:r>
        <w:t>".</w:t>
      </w:r>
    </w:p>
    <w:p w:rsidR="004D2C51" w:rsidRDefault="004D2C51" w:rsidP="004D2C51">
      <w:pPr>
        <w:pStyle w:val="EX"/>
      </w:pPr>
      <w:r>
        <w:t>[7]</w:t>
      </w:r>
      <w:r>
        <w:tab/>
        <w:t>3GPP TS 43.020: "Digital cellular telecommunications system (Phase 2+); Security related network functions".</w:t>
      </w:r>
    </w:p>
    <w:p w:rsidR="004D2C51" w:rsidRDefault="004D2C51" w:rsidP="004D2C51">
      <w:pPr>
        <w:pStyle w:val="EX"/>
      </w:pPr>
      <w:r>
        <w:t>[8]</w:t>
      </w:r>
      <w:r>
        <w:tab/>
        <w:t>void</w:t>
      </w:r>
    </w:p>
    <w:p w:rsidR="004D2C51" w:rsidRDefault="004D2C51" w:rsidP="004D2C51">
      <w:pPr>
        <w:pStyle w:val="EX"/>
      </w:pPr>
      <w:r>
        <w:t>[9]</w:t>
      </w:r>
      <w:r>
        <w:tab/>
        <w:t>3GPP TS 51.011: " Specification of the Subscriber Identity Module - Mobile Equipment (SIM - ME) interface".</w:t>
      </w:r>
    </w:p>
    <w:p w:rsidR="004D2C51" w:rsidRDefault="004D2C51" w:rsidP="004D2C51">
      <w:pPr>
        <w:pStyle w:val="EX"/>
      </w:pPr>
      <w:r>
        <w:t>[10]</w:t>
      </w:r>
      <w:r>
        <w:tab/>
        <w:t>ITU-T Recommendation E.164: "The international public telecommunication numbering plan".</w:t>
      </w:r>
    </w:p>
    <w:p w:rsidR="004D2C51" w:rsidRDefault="004D2C51" w:rsidP="004D2C51">
      <w:pPr>
        <w:pStyle w:val="EX"/>
      </w:pPr>
      <w:r>
        <w:t>[11]</w:t>
      </w:r>
      <w:r>
        <w:tab/>
      </w:r>
      <w:r w:rsidR="00220B77">
        <w:t xml:space="preserve">ITU-T Recommendation E.212: "The international identification plan for </w:t>
      </w:r>
      <w:r w:rsidR="00220B77" w:rsidRPr="00080105">
        <w:t xml:space="preserve"> public networks and subscriptions </w:t>
      </w:r>
      <w:r w:rsidR="00220B77">
        <w:t>".</w:t>
      </w:r>
    </w:p>
    <w:p w:rsidR="004D2C51" w:rsidRDefault="004D2C51" w:rsidP="004D2C51">
      <w:pPr>
        <w:pStyle w:val="EX"/>
      </w:pPr>
      <w:r>
        <w:t>[12]</w:t>
      </w:r>
      <w:r>
        <w:tab/>
        <w:t>ITU-T Recommendation E.213: "Telephone and ISDN numbering plan for land Mobile Stations in public land mobile networks (PLMN)".</w:t>
      </w:r>
    </w:p>
    <w:p w:rsidR="004D2C51" w:rsidRDefault="004D2C51" w:rsidP="004D2C51">
      <w:pPr>
        <w:pStyle w:val="EX"/>
      </w:pPr>
      <w:r>
        <w:t>[13]</w:t>
      </w:r>
      <w:r>
        <w:tab/>
        <w:t>ITU-T Recommendation X.121: "International numbering plan for public data networks".</w:t>
      </w:r>
    </w:p>
    <w:p w:rsidR="004D2C51" w:rsidRPr="002B5069" w:rsidRDefault="004D2C51" w:rsidP="004D2C51">
      <w:pPr>
        <w:pStyle w:val="EX"/>
      </w:pPr>
      <w:r w:rsidRPr="002B5069">
        <w:t>[14]</w:t>
      </w:r>
      <w:r w:rsidRPr="002B5069">
        <w:tab/>
      </w:r>
      <w:r>
        <w:t xml:space="preserve">IETF </w:t>
      </w:r>
      <w:r w:rsidRPr="002B5069">
        <w:t>RFC 791: "Internet Protocol".</w:t>
      </w:r>
    </w:p>
    <w:p w:rsidR="004D2C51" w:rsidRDefault="004D2C51" w:rsidP="004D2C51">
      <w:pPr>
        <w:pStyle w:val="EX"/>
      </w:pPr>
      <w:r>
        <w:t>[15]</w:t>
      </w:r>
      <w:r>
        <w:tab/>
        <w:t>IETF RFC 2373: "IP Version 6 Addressing Architecture".</w:t>
      </w:r>
    </w:p>
    <w:p w:rsidR="004D2C51" w:rsidRDefault="004D2C51" w:rsidP="004D2C51">
      <w:pPr>
        <w:pStyle w:val="EX"/>
      </w:pPr>
      <w:r>
        <w:t>[16]</w:t>
      </w:r>
      <w:r>
        <w:tab/>
        <w:t>3GPP TS 25.401: "UTRAN Overall Description".</w:t>
      </w:r>
    </w:p>
    <w:p w:rsidR="004D2C51" w:rsidRPr="00FC2EE8" w:rsidRDefault="004D2C51" w:rsidP="004D2C51">
      <w:pPr>
        <w:pStyle w:val="EX"/>
        <w:rPr>
          <w:lang w:val="sv-SE"/>
        </w:rPr>
      </w:pPr>
      <w:r w:rsidRPr="00FC2EE8">
        <w:rPr>
          <w:lang w:val="sv-SE"/>
        </w:rPr>
        <w:t>[17]</w:t>
      </w:r>
      <w:r w:rsidRPr="00FC2EE8">
        <w:rPr>
          <w:lang w:val="sv-SE"/>
        </w:rPr>
        <w:tab/>
        <w:t>3GPP TS 25.413: "UTRAN Iu Interface RANAP Signalling".</w:t>
      </w:r>
    </w:p>
    <w:p w:rsidR="004D2C51" w:rsidRDefault="004D2C51" w:rsidP="004D2C51">
      <w:pPr>
        <w:pStyle w:val="EX"/>
      </w:pPr>
      <w:r>
        <w:t>[18]</w:t>
      </w:r>
      <w:r>
        <w:tab/>
        <w:t>IETF RFC 2181: "Clarifications to the DNS Specification".</w:t>
      </w:r>
    </w:p>
    <w:p w:rsidR="004D2C51" w:rsidRDefault="004D2C51" w:rsidP="004D2C51">
      <w:pPr>
        <w:pStyle w:val="EX"/>
      </w:pPr>
      <w:r>
        <w:t>[19]</w:t>
      </w:r>
      <w:r>
        <w:tab/>
        <w:t>IETF RFC 1035: "Domain Names - Implementation and Specification".</w:t>
      </w:r>
    </w:p>
    <w:p w:rsidR="004D2C51" w:rsidRDefault="004D2C51" w:rsidP="004D2C51">
      <w:pPr>
        <w:pStyle w:val="EX"/>
      </w:pPr>
      <w:r>
        <w:t>[20]</w:t>
      </w:r>
      <w:r>
        <w:tab/>
        <w:t>IETF RFC 1123: "Requirements for Internet Hosts -- Application and Support".</w:t>
      </w:r>
    </w:p>
    <w:p w:rsidR="004D2C51" w:rsidRDefault="004D2C51" w:rsidP="004D2C51">
      <w:pPr>
        <w:pStyle w:val="EX"/>
      </w:pPr>
      <w:r>
        <w:t>[21]</w:t>
      </w:r>
      <w:r>
        <w:tab/>
        <w:t>IETF RFC 2462: "IPv6 Stateless Address Autoconfiguration".</w:t>
      </w:r>
    </w:p>
    <w:p w:rsidR="004D2C51" w:rsidRDefault="004D2C51" w:rsidP="004D2C51">
      <w:pPr>
        <w:pStyle w:val="EX"/>
      </w:pPr>
      <w:r>
        <w:t>[22]</w:t>
      </w:r>
      <w:r>
        <w:tab/>
        <w:t>IETF RFC 3041: "Privacy Extensions for Stateless Address Autoconfiguration in IPv6".</w:t>
      </w:r>
    </w:p>
    <w:p w:rsidR="004D2C51" w:rsidRDefault="004D2C51" w:rsidP="004D2C51">
      <w:pPr>
        <w:pStyle w:val="EX"/>
      </w:pPr>
      <w:r>
        <w:t>[23]</w:t>
      </w:r>
      <w:r>
        <w:tab/>
        <w:t>3GPP TS 23.236: "Intra Domain Connection of RAN Nodes to Multiple CN Nodes".</w:t>
      </w:r>
    </w:p>
    <w:p w:rsidR="004D2C51" w:rsidRDefault="004D2C51" w:rsidP="004D2C51">
      <w:pPr>
        <w:pStyle w:val="EX"/>
      </w:pPr>
      <w:r>
        <w:lastRenderedPageBreak/>
        <w:t>[24]</w:t>
      </w:r>
      <w:r>
        <w:tab/>
        <w:t>3GPP TS 23.228: "IP Multimedia (IM) Subsystem – Stage 2"</w:t>
      </w:r>
    </w:p>
    <w:p w:rsidR="004D2C51" w:rsidRDefault="004D2C51" w:rsidP="004D2C51">
      <w:pPr>
        <w:pStyle w:val="EX"/>
      </w:pPr>
      <w:r>
        <w:t>[25]</w:t>
      </w:r>
      <w:r>
        <w:tab/>
        <w:t>Void</w:t>
      </w:r>
    </w:p>
    <w:p w:rsidR="004D2C51" w:rsidRDefault="004D2C51" w:rsidP="004D2C51">
      <w:pPr>
        <w:pStyle w:val="EX"/>
      </w:pPr>
      <w:r>
        <w:t>[26]</w:t>
      </w:r>
      <w:r>
        <w:tab/>
        <w:t>IETF RFC 3261: "SIP: Session Initiation Protocol"</w:t>
      </w:r>
    </w:p>
    <w:p w:rsidR="004D2C51" w:rsidRDefault="004D2C51" w:rsidP="004D2C51">
      <w:pPr>
        <w:pStyle w:val="EX"/>
      </w:pPr>
      <w:r>
        <w:t>[27]</w:t>
      </w:r>
      <w:r>
        <w:tab/>
        <w:t>3GPP TS 31.102: "Characteristics of the USIM Application."</w:t>
      </w:r>
    </w:p>
    <w:p w:rsidR="004D2C51" w:rsidRDefault="004D2C51" w:rsidP="004D2C51">
      <w:pPr>
        <w:pStyle w:val="EX"/>
      </w:pPr>
      <w:r>
        <w:t>[28]</w:t>
      </w:r>
      <w:r>
        <w:tab/>
        <w:t>Void</w:t>
      </w:r>
    </w:p>
    <w:p w:rsidR="004D2C51" w:rsidRDefault="004D2C51" w:rsidP="004D2C51">
      <w:pPr>
        <w:pStyle w:val="EX"/>
      </w:pPr>
      <w:r>
        <w:t>[29]</w:t>
      </w:r>
      <w:r>
        <w:tab/>
        <w:t>3GPP TS 44.118: "Radio Resource Control (RRC) Protocol, Iu Mode".</w:t>
      </w:r>
    </w:p>
    <w:p w:rsidR="004D2C51" w:rsidRDefault="004D2C51" w:rsidP="004D2C51">
      <w:pPr>
        <w:pStyle w:val="EX"/>
      </w:pPr>
      <w:r>
        <w:t>[30]</w:t>
      </w:r>
      <w:r>
        <w:tab/>
      </w:r>
      <w:r w:rsidR="00F63A6F">
        <w:t>Void</w:t>
      </w:r>
    </w:p>
    <w:p w:rsidR="004D2C51" w:rsidRPr="002365DF" w:rsidRDefault="004D2C51" w:rsidP="004D2C51">
      <w:pPr>
        <w:pStyle w:val="EX"/>
      </w:pPr>
      <w:r w:rsidRPr="002365DF">
        <w:t>[31]</w:t>
      </w:r>
      <w:r w:rsidRPr="002365DF">
        <w:tab/>
        <w:t>3GPP TS 29.002: "Mobile Application Part (MAP) specification"</w:t>
      </w:r>
    </w:p>
    <w:p w:rsidR="004D2C51" w:rsidRPr="002365DF" w:rsidRDefault="004D2C51" w:rsidP="004D2C51">
      <w:pPr>
        <w:pStyle w:val="EX"/>
      </w:pPr>
      <w:r w:rsidRPr="002365DF">
        <w:t>[32]</w:t>
      </w:r>
      <w:r w:rsidRPr="002365DF">
        <w:tab/>
        <w:t>3GPP TS 22.016: "International Mobile Equipment Identities (IMEI)"</w:t>
      </w:r>
    </w:p>
    <w:p w:rsidR="004D2C51" w:rsidRPr="002365DF" w:rsidRDefault="004D2C51" w:rsidP="004D2C51">
      <w:pPr>
        <w:pStyle w:val="EX"/>
      </w:pPr>
      <w:r w:rsidRPr="002365DF">
        <w:t>[33]</w:t>
      </w:r>
      <w:r w:rsidRPr="002365DF">
        <w:tab/>
        <w:t>Void</w:t>
      </w:r>
    </w:p>
    <w:p w:rsidR="004D2C51" w:rsidRPr="002365DF" w:rsidRDefault="004D2C51" w:rsidP="004D2C51">
      <w:pPr>
        <w:pStyle w:val="EX"/>
      </w:pPr>
      <w:r w:rsidRPr="002365DF">
        <w:t>[34]</w:t>
      </w:r>
      <w:r w:rsidRPr="002365DF">
        <w:tab/>
        <w:t>Void</w:t>
      </w:r>
    </w:p>
    <w:p w:rsidR="004D2C51" w:rsidRPr="002365DF" w:rsidRDefault="004D2C51" w:rsidP="004D2C51">
      <w:pPr>
        <w:pStyle w:val="EX"/>
      </w:pPr>
      <w:r w:rsidRPr="002365DF">
        <w:t>[35]</w:t>
      </w:r>
      <w:r w:rsidRPr="002365DF">
        <w:tab/>
        <w:t>3GPP TS 45.056: "CTS-FP Radio Sub-system"</w:t>
      </w:r>
    </w:p>
    <w:p w:rsidR="004D2C51" w:rsidRDefault="004D2C51" w:rsidP="004D2C51">
      <w:pPr>
        <w:pStyle w:val="EX"/>
      </w:pPr>
      <w:r>
        <w:t>[36]</w:t>
      </w:r>
      <w:r>
        <w:tab/>
      </w:r>
      <w:r w:rsidR="00290FB2">
        <w:t>3GPP TS 42.009: "Security aspects"</w:t>
      </w:r>
    </w:p>
    <w:p w:rsidR="004D2C51" w:rsidRPr="00DB1DAF" w:rsidRDefault="004D2C51" w:rsidP="004D2C51">
      <w:pPr>
        <w:pStyle w:val="EX"/>
        <w:rPr>
          <w:lang w:val="sv-SE"/>
        </w:rPr>
      </w:pPr>
      <w:r w:rsidRPr="00DB1DAF">
        <w:rPr>
          <w:lang w:val="sv-SE"/>
        </w:rPr>
        <w:t>[37]</w:t>
      </w:r>
      <w:r w:rsidRPr="00DB1DAF">
        <w:rPr>
          <w:lang w:val="sv-SE"/>
        </w:rPr>
        <w:tab/>
        <w:t>3GPP TS 25.423: "UTRAN Iur interface RNSAP signalling"</w:t>
      </w:r>
    </w:p>
    <w:p w:rsidR="004D2C51" w:rsidRDefault="004D2C51" w:rsidP="004D2C51">
      <w:pPr>
        <w:pStyle w:val="EX"/>
      </w:pPr>
      <w:r>
        <w:t>[38]</w:t>
      </w:r>
      <w:r>
        <w:tab/>
        <w:t>3GPP TS 25.419: "UTRAN Iu-BC interface: Service Area Broadcast Protocol (SABP)"</w:t>
      </w:r>
    </w:p>
    <w:p w:rsidR="004D2C51" w:rsidRDefault="004D2C51" w:rsidP="004D2C51">
      <w:pPr>
        <w:pStyle w:val="EX"/>
      </w:pPr>
      <w:r>
        <w:t>[39]</w:t>
      </w:r>
      <w:r>
        <w:tab/>
        <w:t>3GPP TS 25.410: "UTRAN Iu Interface: General Aspects and Principles"</w:t>
      </w:r>
    </w:p>
    <w:p w:rsidR="004D2C51" w:rsidRDefault="004D2C51" w:rsidP="004D2C51">
      <w:pPr>
        <w:pStyle w:val="EX"/>
      </w:pPr>
      <w:r>
        <w:t>[40]</w:t>
      </w:r>
      <w:r>
        <w:tab/>
        <w:t>ISO/IEC 7812: "Identification cards - Numbering system and registration procedure for issuer identifiers"</w:t>
      </w:r>
    </w:p>
    <w:p w:rsidR="004D2C51" w:rsidRDefault="004D2C51" w:rsidP="004D2C51">
      <w:pPr>
        <w:pStyle w:val="EX"/>
      </w:pPr>
      <w:r>
        <w:t>[41]</w:t>
      </w:r>
      <w:r>
        <w:tab/>
        <w:t>Void</w:t>
      </w:r>
    </w:p>
    <w:p w:rsidR="004D2C51" w:rsidRDefault="004D2C51" w:rsidP="004D2C51">
      <w:pPr>
        <w:pStyle w:val="EX"/>
      </w:pPr>
      <w:r>
        <w:t>[42]</w:t>
      </w:r>
      <w:r>
        <w:tab/>
        <w:t>3GPP TS 33.102 "3G security; Security architecture"</w:t>
      </w:r>
    </w:p>
    <w:p w:rsidR="004D2C51" w:rsidRDefault="004D2C51" w:rsidP="004D2C51">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4D2C51" w:rsidRDefault="004D2C51" w:rsidP="004D2C51">
      <w:pPr>
        <w:pStyle w:val="EX"/>
      </w:pPr>
      <w:r>
        <w:t>[45]</w:t>
      </w:r>
      <w:r>
        <w:tab/>
        <w:t>IETF RFC 3966: "The tel URI for Telephone Numbers"</w:t>
      </w:r>
    </w:p>
    <w:p w:rsidR="004D2C51" w:rsidRDefault="004D2C51" w:rsidP="004D2C51">
      <w:pPr>
        <w:pStyle w:val="EX"/>
      </w:pPr>
      <w:r>
        <w:t>[46]</w:t>
      </w:r>
      <w:r>
        <w:tab/>
        <w:t>3GPP TS 44.068: "Group Call Control (GCC) protocol".</w:t>
      </w:r>
    </w:p>
    <w:p w:rsidR="004D2C51" w:rsidRDefault="004D2C51" w:rsidP="004D2C51">
      <w:pPr>
        <w:pStyle w:val="EX"/>
      </w:pPr>
      <w:r>
        <w:t>[47]</w:t>
      </w:r>
      <w:r>
        <w:tab/>
        <w:t>3GPP TS 44.069: "Broadcast Call Control (BCC) Protocol ".</w:t>
      </w:r>
    </w:p>
    <w:p w:rsidR="004D2C51" w:rsidRDefault="004D2C51" w:rsidP="004D2C51">
      <w:pPr>
        <w:pStyle w:val="EX"/>
      </w:pPr>
      <w:r>
        <w:t>[48]</w:t>
      </w:r>
      <w:r>
        <w:tab/>
      </w:r>
      <w:r w:rsidR="00D73DB4">
        <w:t>3GPP TS 24.234 Release 12: "3GPP System to WLAN Interworking; UE to Network protocols; Stage 3".</w:t>
      </w:r>
    </w:p>
    <w:p w:rsidR="004D2C51" w:rsidRDefault="004D2C51" w:rsidP="004D2C51">
      <w:pPr>
        <w:pStyle w:val="EX"/>
      </w:pPr>
      <w:r>
        <w:t>[49]</w:t>
      </w:r>
      <w:r>
        <w:tab/>
        <w:t>Void</w:t>
      </w:r>
    </w:p>
    <w:p w:rsidR="004D2C51" w:rsidRDefault="004D2C51" w:rsidP="004D2C51">
      <w:pPr>
        <w:pStyle w:val="EX"/>
      </w:pPr>
      <w:r>
        <w:t>[50]</w:t>
      </w:r>
      <w:r>
        <w:tab/>
        <w:t>IETF RFC 4187: "EAP AKA Authentication".</w:t>
      </w:r>
    </w:p>
    <w:p w:rsidR="004D2C51" w:rsidRDefault="004D2C51" w:rsidP="004D2C51">
      <w:pPr>
        <w:pStyle w:val="EX"/>
      </w:pPr>
      <w:r>
        <w:t>[51]</w:t>
      </w:r>
      <w:r>
        <w:tab/>
        <w:t>IETF RFC 4186: "EAP SIM Authentication".</w:t>
      </w:r>
    </w:p>
    <w:p w:rsidR="004D2C51" w:rsidRDefault="004D2C51" w:rsidP="004D2C51">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4D2C51" w:rsidRDefault="004D2C51" w:rsidP="004D2C51">
      <w:pPr>
        <w:pStyle w:val="EX"/>
      </w:pPr>
      <w:r>
        <w:t>[53]</w:t>
      </w:r>
      <w:r>
        <w:tab/>
        <w:t xml:space="preserve">IETF RFC 4282: </w:t>
      </w:r>
      <w:r w:rsidR="005118DF">
        <w:t>"</w:t>
      </w:r>
      <w:r>
        <w:t>The Network Access Identifier</w:t>
      </w:r>
      <w:r w:rsidR="005118DF">
        <w:t>"</w:t>
      </w:r>
      <w:r>
        <w:t>.</w:t>
      </w:r>
    </w:p>
    <w:p w:rsidR="004D2C51" w:rsidRDefault="004D2C51" w:rsidP="004D2C51">
      <w:pPr>
        <w:pStyle w:val="EX"/>
      </w:pPr>
      <w:r>
        <w:t>[54]</w:t>
      </w:r>
      <w:r>
        <w:tab/>
        <w:t>IETF RFC 2279: "UTF-8, a transformation format of ISO 10646".</w:t>
      </w:r>
    </w:p>
    <w:p w:rsidR="004D2C51" w:rsidRDefault="004D2C51" w:rsidP="004D2C51">
      <w:pPr>
        <w:pStyle w:val="EX"/>
        <w:rPr>
          <w:lang w:val="en-US"/>
        </w:rPr>
      </w:pPr>
      <w:r>
        <w:rPr>
          <w:lang w:val="en-US"/>
        </w:rPr>
        <w:t>[55]</w:t>
      </w:r>
      <w:r>
        <w:rPr>
          <w:lang w:val="en-US"/>
        </w:rPr>
        <w:tab/>
      </w:r>
      <w:r w:rsidR="00D73DB4">
        <w:rPr>
          <w:lang w:val="en-US"/>
        </w:rPr>
        <w:t>3GPP TS 33.234 Release 12: "</w:t>
      </w:r>
      <w:r w:rsidR="00D73DB4">
        <w:t>Wireless Local Area Network (WLAN) interworking security</w:t>
      </w:r>
      <w:r w:rsidR="00D73DB4">
        <w:rPr>
          <w:lang w:val="en-US"/>
        </w:rPr>
        <w:t>".</w:t>
      </w:r>
    </w:p>
    <w:p w:rsidR="004D2C51" w:rsidRDefault="004D2C51" w:rsidP="004D2C51">
      <w:pPr>
        <w:pStyle w:val="EX"/>
        <w:rPr>
          <w:lang w:val="en-US"/>
        </w:rPr>
      </w:pPr>
      <w:r>
        <w:rPr>
          <w:lang w:val="en-US"/>
        </w:rPr>
        <w:t>[56]</w:t>
      </w:r>
      <w:r>
        <w:rPr>
          <w:lang w:val="en-US"/>
        </w:rPr>
        <w:tab/>
      </w:r>
      <w:r>
        <w:t>Void</w:t>
      </w:r>
    </w:p>
    <w:p w:rsidR="004D2C51" w:rsidRDefault="004D2C51" w:rsidP="004D2C51">
      <w:pPr>
        <w:pStyle w:val="EX"/>
      </w:pPr>
      <w:r>
        <w:t>[58]</w:t>
      </w:r>
      <w:r>
        <w:tab/>
        <w:t xml:space="preserve">3GPP TS 33.221 </w:t>
      </w:r>
      <w:r>
        <w:rPr>
          <w:lang w:val="en-US"/>
        </w:rPr>
        <w:t>"</w:t>
      </w:r>
      <w:r>
        <w:t>Generic Authentication Architecture (GAA); Support for Subscriber Certificates</w:t>
      </w:r>
      <w:r>
        <w:rPr>
          <w:lang w:val="en-US"/>
        </w:rPr>
        <w:t>"</w:t>
      </w:r>
      <w:r>
        <w:t>.</w:t>
      </w:r>
    </w:p>
    <w:p w:rsidR="004D2C51" w:rsidRDefault="004D2C51" w:rsidP="004D2C51">
      <w:pPr>
        <w:pStyle w:val="EX"/>
      </w:pPr>
      <w:r>
        <w:lastRenderedPageBreak/>
        <w:t>[60]</w:t>
      </w:r>
      <w:r>
        <w:tab/>
        <w:t>IEEE 1003.1-2004, Part 1: Base Definitions</w:t>
      </w:r>
    </w:p>
    <w:p w:rsidR="004D2C51" w:rsidRDefault="004D2C51" w:rsidP="004D2C51">
      <w:pPr>
        <w:pStyle w:val="EX"/>
      </w:pPr>
      <w:r>
        <w:t>[61]</w:t>
      </w:r>
      <w:r>
        <w:tab/>
        <w:t>3GPP TS 43.318: "Generic Access to the A/Gb interface; Stage 2"</w:t>
      </w:r>
    </w:p>
    <w:p w:rsidR="00EA20DA" w:rsidRDefault="004D2C51" w:rsidP="00EA20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EA20DA" w:rsidRDefault="00EA20DA" w:rsidP="00EA20DA">
      <w:pPr>
        <w:pStyle w:val="EX"/>
      </w:pPr>
      <w:r>
        <w:t>[63]</w:t>
      </w:r>
      <w:r>
        <w:tab/>
        <w:t>3GPP TS 29.163: "Interworking between the IP Multimedia (IM) Core Network (CN) subsystem and Circuit Switched (CS) networks"</w:t>
      </w:r>
    </w:p>
    <w:p w:rsidR="00A22ED1" w:rsidRDefault="00EA20DA" w:rsidP="00A22ED1">
      <w:pPr>
        <w:pStyle w:val="EX"/>
      </w:pPr>
      <w:r>
        <w:t>[64]</w:t>
      </w:r>
      <w:r>
        <w:tab/>
        <w:t>IETF RFC 2606: "</w:t>
      </w:r>
      <w:r w:rsidRPr="00436FD5">
        <w:t>Reserved Top Level DNS Names</w:t>
      </w:r>
      <w:r>
        <w:t>"</w:t>
      </w:r>
    </w:p>
    <w:p w:rsidR="004D2C51" w:rsidRDefault="00A22ED1" w:rsidP="00EA20DA">
      <w:pPr>
        <w:pStyle w:val="EX"/>
      </w:pPr>
      <w:r>
        <w:rPr>
          <w:lang w:val="en-US"/>
        </w:rPr>
        <w:t>[65]</w:t>
      </w:r>
      <w:r>
        <w:rPr>
          <w:lang w:val="en-US"/>
        </w:rPr>
        <w:tab/>
      </w:r>
      <w:r w:rsidR="001A089B">
        <w:rPr>
          <w:lang w:val="en-US"/>
        </w:rPr>
        <w:t>Void</w:t>
      </w:r>
    </w:p>
    <w:p w:rsidR="005C797F" w:rsidRDefault="00812C5C" w:rsidP="005C797F">
      <w:pPr>
        <w:pStyle w:val="EX"/>
      </w:pPr>
      <w:r>
        <w:t>[66]</w:t>
      </w:r>
      <w:r>
        <w:tab/>
        <w:t>3GPP TS 51.011 Release 4: "Specification of t</w:t>
      </w:r>
      <w:smartTag w:uri="urn:schemas-microsoft-com:office:smarttags" w:element="PersonName">
        <w:r>
          <w:t>h</w:t>
        </w:r>
      </w:smartTag>
      <w:r>
        <w:t>e Subscriber Identity Module - Mobile Equipment (SIM - ME) interface"</w:t>
      </w:r>
    </w:p>
    <w:p w:rsidR="00EC4150" w:rsidRDefault="005C797F" w:rsidP="00EC415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EC4150" w:rsidRDefault="00EC4150" w:rsidP="00EC4150">
      <w:pPr>
        <w:pStyle w:val="EX"/>
      </w:pPr>
      <w:r>
        <w:t>[68]</w:t>
      </w:r>
      <w:r>
        <w:tab/>
        <w:t>3GPP TS 23.402: "Architecture Enhancements for non-3GPP accesses"</w:t>
      </w:r>
    </w:p>
    <w:p w:rsidR="005118DF" w:rsidRDefault="00EC4150" w:rsidP="005118DF">
      <w:pPr>
        <w:pStyle w:val="EX"/>
      </w:pPr>
      <w:r>
        <w:t>[69]</w:t>
      </w:r>
      <w:r>
        <w:tab/>
        <w:t>3GPP TS 33.402: "3GPP System Architecture Evolution: Security Aspects of non-3GPP accesses"</w:t>
      </w:r>
    </w:p>
    <w:p w:rsidR="001A089B" w:rsidRDefault="005118DF" w:rsidP="001A089B">
      <w:pPr>
        <w:pStyle w:val="EX"/>
      </w:pPr>
      <w:r>
        <w:t>[70]</w:t>
      </w:r>
      <w:r>
        <w:tab/>
        <w:t>3GPP TS 23.292: "IP Multimedia Subsystem (IMS) Centralized Services; Stage 2"</w:t>
      </w:r>
    </w:p>
    <w:p w:rsidR="00812C5C" w:rsidRDefault="001A089B" w:rsidP="005118DF">
      <w:pPr>
        <w:pStyle w:val="EX"/>
        <w:rPr>
          <w:lang w:eastAsia="ko-KR"/>
        </w:rPr>
      </w:pPr>
      <w:r>
        <w:t>[71]</w:t>
      </w:r>
      <w:r>
        <w:tab/>
        <w:t>3GPP TS 23.237: "</w:t>
      </w:r>
      <w:r>
        <w:rPr>
          <w:rFonts w:hint="eastAsia"/>
          <w:lang w:eastAsia="ko-KR"/>
        </w:rPr>
        <w:t>IP Multimedia Subsystem (IMS) Service Continuity</w:t>
      </w:r>
      <w:r>
        <w:rPr>
          <w:lang w:eastAsia="ko-KR"/>
        </w:rPr>
        <w:t>"</w:t>
      </w:r>
    </w:p>
    <w:p w:rsidR="002D46D6" w:rsidRDefault="002D46D6" w:rsidP="002D46D6">
      <w:pPr>
        <w:pStyle w:val="EX"/>
        <w:rPr>
          <w:lang w:val="en-US"/>
        </w:rPr>
      </w:pPr>
      <w:r>
        <w:rPr>
          <w:lang w:val="en-US"/>
        </w:rPr>
        <w:t>[72]</w:t>
      </w:r>
      <w:r>
        <w:rPr>
          <w:lang w:val="en-US"/>
        </w:rPr>
        <w:tab/>
        <w:t>3GPP TS 23.401: "General Packet Radio Service (GPRS) enhancements for Evolved Universal Terrestrial Radio Access Network (E-UTRAN) access"</w:t>
      </w:r>
    </w:p>
    <w:p w:rsidR="002D46D6" w:rsidRDefault="002D46D6" w:rsidP="002D46D6">
      <w:pPr>
        <w:pStyle w:val="EX"/>
        <w:rPr>
          <w:lang w:val="en-US"/>
        </w:rPr>
      </w:pPr>
      <w:r>
        <w:rPr>
          <w:lang w:val="en-US"/>
        </w:rPr>
        <w:t>[73]</w:t>
      </w:r>
      <w:r>
        <w:rPr>
          <w:lang w:val="en-US"/>
        </w:rPr>
        <w:tab/>
        <w:t>3GPP TS 29.303: "Domain Name System Procedures; Stage 3"</w:t>
      </w:r>
    </w:p>
    <w:p w:rsidR="002D46D6" w:rsidRDefault="002D46D6" w:rsidP="005118DF">
      <w:pPr>
        <w:pStyle w:val="EX"/>
        <w:rPr>
          <w:lang w:val="en-US"/>
        </w:rPr>
      </w:pPr>
      <w:r>
        <w:rPr>
          <w:lang w:val="en-US"/>
        </w:rPr>
        <w:t>[74]</w:t>
      </w:r>
      <w:r>
        <w:rPr>
          <w:lang w:val="en-US"/>
        </w:rPr>
        <w:tab/>
        <w:t>IETF RFC 3958: "Domain-Based Application Service Location Using SRV RRs and the Dynamic Delegation Discovery Service (DDDS)"</w:t>
      </w:r>
    </w:p>
    <w:p w:rsidR="00EF3AA1" w:rsidRDefault="00EF3AA1" w:rsidP="005118DF">
      <w:pPr>
        <w:pStyle w:val="EX"/>
      </w:pPr>
      <w:r>
        <w:t>[75]</w:t>
      </w:r>
      <w:r>
        <w:tab/>
      </w:r>
      <w:r w:rsidR="004F5D7C">
        <w:t>Void</w:t>
      </w:r>
    </w:p>
    <w:p w:rsidR="00364521" w:rsidRDefault="00364521" w:rsidP="00364521">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364521" w:rsidRDefault="00364521" w:rsidP="00364521">
      <w:pPr>
        <w:pStyle w:val="EX"/>
      </w:pPr>
      <w:r>
        <w:t>[77]</w:t>
      </w:r>
      <w:r>
        <w:tab/>
        <w:t>3GPP TS 24.302: "Access to the 3GPP Evolved Packet Core (EPC) via non-3GPP access networks; Stage 3"</w:t>
      </w:r>
    </w:p>
    <w:p w:rsidR="00793EB6" w:rsidRDefault="00364521" w:rsidP="00793EB6">
      <w:pPr>
        <w:pStyle w:val="EX"/>
      </w:pPr>
      <w:r>
        <w:t>[78]</w:t>
      </w:r>
      <w:r>
        <w:tab/>
        <w:t>3GPP TS 2</w:t>
      </w:r>
      <w:r w:rsidR="0013640E">
        <w:t>9</w:t>
      </w:r>
      <w:r>
        <w:t>.273: "Evolved Packet System; 3GPP EPS AAA Interfaces"</w:t>
      </w:r>
    </w:p>
    <w:p w:rsidR="002365DF" w:rsidRDefault="009F5F7E" w:rsidP="002365DF">
      <w:pPr>
        <w:pStyle w:val="EX"/>
      </w:pPr>
      <w:r>
        <w:t>[79]</w:t>
      </w:r>
      <w:r>
        <w:tab/>
      </w:r>
      <w:r w:rsidR="000A77C1">
        <w:t>IETF RFC 7254: "A Uniform Resource Name Namespace for the Global System for Mobile Communications Association (GSMA) and the International Mobile station Equipment Identity (IMEI)".</w:t>
      </w:r>
    </w:p>
    <w:p w:rsidR="00793EB6" w:rsidRDefault="00793EB6" w:rsidP="002365DF">
      <w:pPr>
        <w:pStyle w:val="EX"/>
      </w:pPr>
      <w:r>
        <w:t>[80]</w:t>
      </w:r>
      <w:r>
        <w:tab/>
        <w:t>IETF RFC 4122: "</w:t>
      </w:r>
      <w:r w:rsidRPr="00ED7C7D">
        <w:t>A Universally Unique IDentifier (UUID) URN Namespace</w:t>
      </w:r>
      <w:r>
        <w:t>".</w:t>
      </w:r>
    </w:p>
    <w:p w:rsidR="00364521" w:rsidRDefault="00793EB6" w:rsidP="005118DF">
      <w:pPr>
        <w:pStyle w:val="EX"/>
      </w:pPr>
      <w:r>
        <w:t>[81]</w:t>
      </w:r>
      <w:r>
        <w:tab/>
        <w:t>3GPP TS 24.229: "IP multimedia call control protocol based on Session Initiation Protocol (SIP) and Session Description Protocol (SDP); Stage 3".</w:t>
      </w:r>
    </w:p>
    <w:p w:rsidR="00DC117E" w:rsidRDefault="00DC117E" w:rsidP="005118DF">
      <w:pPr>
        <w:pStyle w:val="EX"/>
      </w:pPr>
      <w:r w:rsidRPr="00B74942">
        <w:t>[</w:t>
      </w:r>
      <w:r>
        <w:t>82</w:t>
      </w:r>
      <w:r w:rsidRPr="00B74942">
        <w:t>]</w:t>
      </w:r>
      <w:r w:rsidRPr="00B74942">
        <w:tab/>
        <w:t xml:space="preserve">IETF </w:t>
      </w:r>
      <w:r w:rsidR="00A228F5">
        <w:t>RFC5448</w:t>
      </w:r>
      <w:r w:rsidRPr="00B74942">
        <w:t>: "</w:t>
      </w:r>
      <w:r w:rsidRPr="00B74942">
        <w:rPr>
          <w:lang w:val="en-US"/>
        </w:rPr>
        <w:t>Improved Extensible Authentication Protocol Method for 3rd Generation Authentication and Key Agreement (EAP-AKA')</w:t>
      </w:r>
      <w:r w:rsidRPr="00B74942">
        <w:t xml:space="preserve"> "</w:t>
      </w:r>
    </w:p>
    <w:p w:rsidR="00961DD3" w:rsidRDefault="00961DD3" w:rsidP="005118DF">
      <w:pPr>
        <w:pStyle w:val="EX"/>
      </w:pPr>
      <w:r>
        <w:rPr>
          <w:lang w:val="en-US"/>
        </w:rPr>
        <w:t>[83]</w:t>
      </w:r>
      <w:r>
        <w:rPr>
          <w:lang w:val="en-US"/>
        </w:rPr>
        <w:tab/>
      </w:r>
      <w:r>
        <w:t>3GPP TS 22.011: "</w:t>
      </w:r>
      <w:r w:rsidRPr="00011AE2">
        <w:t xml:space="preserve">Service </w:t>
      </w:r>
      <w:r>
        <w:t>accessibility".</w:t>
      </w:r>
    </w:p>
    <w:p w:rsidR="004E1AAA" w:rsidRDefault="00833438" w:rsidP="004E1AAA">
      <w:pPr>
        <w:pStyle w:val="EX"/>
      </w:pPr>
      <w:r>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4E1AAA" w:rsidRDefault="004E1AAA" w:rsidP="004E1AA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4E1AAA" w:rsidRDefault="004E1AAA" w:rsidP="004E1AAA">
      <w:pPr>
        <w:pStyle w:val="EX"/>
      </w:pPr>
      <w:r>
        <w:t>[86]</w:t>
      </w:r>
      <w:r>
        <w:tab/>
        <w:t xml:space="preserve">GUIDELINES FOR 64-BIT GLOBAL IDENTIFIER (EUI-64) REGISTRATION AUTHORITY, </w:t>
      </w:r>
      <w:hyperlink r:id="rId18" w:history="1">
        <w:r w:rsidRPr="00A54DDC">
          <w:rPr>
            <w:rStyle w:val="Hyperlink"/>
          </w:rPr>
          <w:t>http://standards.ieee.org/regauth/oui/tutorials/EUI64.html</w:t>
        </w:r>
      </w:hyperlink>
    </w:p>
    <w:p w:rsidR="00F31578" w:rsidRPr="00F31578" w:rsidRDefault="004E1AAA" w:rsidP="00F31578">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131B1D" w:rsidRPr="000330BA" w:rsidRDefault="00F31578" w:rsidP="00131B1D">
      <w:pPr>
        <w:pStyle w:val="EX"/>
      </w:pPr>
      <w:r w:rsidRPr="000330BA">
        <w:t>[</w:t>
      </w:r>
      <w:r>
        <w:t>88</w:t>
      </w:r>
      <w:r w:rsidRPr="000330BA">
        <w:t>]</w:t>
      </w:r>
      <w:r w:rsidRPr="000330BA">
        <w:tab/>
        <w:t>3GPP TS 29.274: "Evolved General Packet Radio Service (GPRS) Tunnelling Protocol for Control plane (GTPv2-C); Stage 3".</w:t>
      </w:r>
    </w:p>
    <w:p w:rsidR="000364A1" w:rsidRDefault="00131B1D" w:rsidP="000364A1">
      <w:pPr>
        <w:pStyle w:val="EX"/>
      </w:pPr>
      <w:r>
        <w:t>[89]</w:t>
      </w:r>
      <w:r>
        <w:tab/>
        <w:t>3GPP TS 33.401: "3GPP System Architecture Evolution: Security Architecture".</w:t>
      </w:r>
    </w:p>
    <w:p w:rsidR="000364A1" w:rsidRDefault="000364A1" w:rsidP="00131B1D">
      <w:pPr>
        <w:pStyle w:val="EX"/>
      </w:pPr>
      <w:r w:rsidRPr="00A978C2">
        <w:t>[</w:t>
      </w:r>
      <w:r>
        <w:t>90</w:t>
      </w:r>
      <w:r w:rsidRPr="00A978C2">
        <w:t>]</w:t>
      </w:r>
      <w:r w:rsidRPr="00A978C2">
        <w:tab/>
        <w:t>3GPP TS 24.301: "Non-Access-Stratum (NAS) protocol for Evolved Packet System (EPS); Stage</w:t>
      </w:r>
      <w:r>
        <w:t> 3".</w:t>
      </w:r>
    </w:p>
    <w:p w:rsidR="00112141" w:rsidRDefault="00112141" w:rsidP="00131B1D">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F652C3" w:rsidRDefault="00CC7A09" w:rsidP="00F652C3">
      <w:pPr>
        <w:pStyle w:val="EX"/>
        <w:rPr>
          <w:lang w:eastAsia="ja-JP"/>
        </w:rPr>
      </w:pPr>
      <w:r>
        <w:t>[92]</w:t>
      </w:r>
      <w:r>
        <w:tab/>
        <w:t>3GPP TS 23.216: "</w:t>
      </w:r>
      <w:r w:rsidRPr="00404983">
        <w:t>Single Radi</w:t>
      </w:r>
      <w:r>
        <w:t>o Voice Call Continuity (SRVCC)".</w:t>
      </w:r>
    </w:p>
    <w:p w:rsidR="00F652C3" w:rsidRDefault="00502D80" w:rsidP="00F652C3">
      <w:pPr>
        <w:pStyle w:val="EX"/>
        <w:rPr>
          <w:lang w:eastAsia="ja-JP"/>
        </w:rPr>
      </w:pPr>
      <w:r>
        <w:t>[93]</w:t>
      </w:r>
      <w:r w:rsidR="00F652C3">
        <w:tab/>
        <w:t>3GPP TS 31.103: "</w:t>
      </w:r>
      <w:r w:rsidR="00F652C3" w:rsidRPr="009F431B">
        <w:t>IP Multimedia Services Identity Module (ISIM) application</w:t>
      </w:r>
      <w:r w:rsidR="00F652C3">
        <w:t>".</w:t>
      </w:r>
    </w:p>
    <w:p w:rsidR="00C422FD" w:rsidRPr="000330BA" w:rsidRDefault="00502D80" w:rsidP="00C422FD">
      <w:pPr>
        <w:pStyle w:val="EX"/>
      </w:pPr>
      <w:r>
        <w:rPr>
          <w:rFonts w:hint="eastAsia"/>
          <w:lang w:eastAsia="ja-JP"/>
        </w:rPr>
        <w:t>[94]</w:t>
      </w:r>
      <w:r w:rsidR="00F652C3">
        <w:rPr>
          <w:rFonts w:hint="eastAsia"/>
          <w:lang w:eastAsia="ja-JP"/>
        </w:rPr>
        <w:tab/>
        <w:t>IETF RFC 4825: "</w:t>
      </w:r>
      <w:r w:rsidR="00F652C3">
        <w:rPr>
          <w:lang w:eastAsia="ja-JP"/>
        </w:rPr>
        <w:t xml:space="preserve">The Extensible Markup </w:t>
      </w:r>
      <w:smartTag w:uri="urn:schemas-microsoft-com:office:smarttags" w:element="PersonName">
        <w:r w:rsidR="00F652C3">
          <w:rPr>
            <w:lang w:eastAsia="ja-JP"/>
          </w:rPr>
          <w:t>Lan</w:t>
        </w:r>
      </w:smartTag>
      <w:r w:rsidR="00F652C3">
        <w:rPr>
          <w:lang w:eastAsia="ja-JP"/>
        </w:rPr>
        <w:t>guage (XML)</w:t>
      </w:r>
      <w:r w:rsidR="00F652C3">
        <w:rPr>
          <w:rFonts w:hint="eastAsia"/>
          <w:lang w:eastAsia="ja-JP"/>
        </w:rPr>
        <w:t xml:space="preserve"> </w:t>
      </w:r>
      <w:r w:rsidR="00F652C3">
        <w:rPr>
          <w:lang w:eastAsia="ja-JP"/>
        </w:rPr>
        <w:t>Configuration Access Protocol (XCAP)</w:t>
      </w:r>
      <w:r w:rsidR="00F652C3">
        <w:rPr>
          <w:rFonts w:hint="eastAsia"/>
          <w:lang w:eastAsia="ja-JP"/>
        </w:rPr>
        <w:t>".</w:t>
      </w:r>
    </w:p>
    <w:p w:rsidR="00C422FD" w:rsidRPr="000330BA" w:rsidRDefault="00D87925" w:rsidP="00C422FD">
      <w:pPr>
        <w:pStyle w:val="EX"/>
      </w:pPr>
      <w:r>
        <w:t>[95]</w:t>
      </w:r>
      <w:r w:rsidR="00C422FD">
        <w:tab/>
        <w:t>3GPP TS 29.229</w:t>
      </w:r>
      <w:r w:rsidR="00C422FD" w:rsidRPr="00A978C2">
        <w:t>: "</w:t>
      </w:r>
      <w:r w:rsidR="00C422FD" w:rsidRPr="00242B5E">
        <w:t xml:space="preserve"> </w:t>
      </w:r>
      <w:r w:rsidR="00C422FD">
        <w:t>Cx and Dx interfaces based on the Diameter protocol; Protocol details".</w:t>
      </w:r>
    </w:p>
    <w:p w:rsidR="00C422FD" w:rsidRDefault="00D87925" w:rsidP="00C422FD">
      <w:pPr>
        <w:pStyle w:val="EX"/>
      </w:pPr>
      <w:r>
        <w:t>[96]</w:t>
      </w:r>
      <w:r w:rsidR="00C422FD">
        <w:tab/>
        <w:t>3GPP TS 29.329</w:t>
      </w:r>
      <w:r w:rsidR="00C422FD" w:rsidRPr="00A978C2">
        <w:t>: "</w:t>
      </w:r>
      <w:r w:rsidR="00C422FD" w:rsidRPr="00242B5E">
        <w:t xml:space="preserve"> </w:t>
      </w:r>
      <w:r w:rsidR="00C422FD">
        <w:t>Sh Interface based on the Diameter protocol; Protocol details".</w:t>
      </w:r>
    </w:p>
    <w:p w:rsidR="00F31578" w:rsidRDefault="00D87925" w:rsidP="00C422FD">
      <w:pPr>
        <w:pStyle w:val="EX"/>
      </w:pPr>
      <w:r>
        <w:t>[97]</w:t>
      </w:r>
      <w:r w:rsidR="00C422FD">
        <w:tab/>
        <w:t>3GPP TS 29.165</w:t>
      </w:r>
      <w:r w:rsidR="00C422FD" w:rsidRPr="00A978C2">
        <w:t>: "</w:t>
      </w:r>
      <w:r w:rsidR="00C422FD" w:rsidRPr="00431F39">
        <w:t>Inter-IMS Network to Network Interface</w:t>
      </w:r>
      <w:r w:rsidR="00C422FD">
        <w:t xml:space="preserve"> (NNI)</w:t>
      </w:r>
      <w:r w:rsidR="00C422FD" w:rsidRPr="00A978C2">
        <w:t>; Stage</w:t>
      </w:r>
      <w:r w:rsidR="00C422FD">
        <w:t> 3".</w:t>
      </w:r>
    </w:p>
    <w:p w:rsidR="00625DDE" w:rsidRDefault="00625DDE" w:rsidP="00C422FD">
      <w:pPr>
        <w:pStyle w:val="EX"/>
      </w:pPr>
      <w:r>
        <w:t>[98]</w:t>
      </w:r>
      <w:r>
        <w:tab/>
        <w:t>3GPP TS 23.682</w:t>
      </w:r>
      <w:r w:rsidRPr="00A978C2">
        <w:t>: "</w:t>
      </w:r>
      <w:r w:rsidRPr="001F2705">
        <w:t>Architecture Enhancements to facilitate communications with Packet Data Networks and Applications</w:t>
      </w:r>
      <w:r>
        <w:t>".</w:t>
      </w:r>
    </w:p>
    <w:p w:rsidR="00FA1E16" w:rsidRDefault="00FA1E16" w:rsidP="00FA1E16">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FA1E16" w:rsidRDefault="00FA1E16" w:rsidP="00C422FD">
      <w:pPr>
        <w:pStyle w:val="EX"/>
      </w:pPr>
      <w:r>
        <w:t>[100]</w:t>
      </w:r>
      <w:r>
        <w:tab/>
        <w:t>3GPP TS 44.060</w:t>
      </w:r>
      <w:r w:rsidRPr="00A978C2">
        <w:t>: "</w:t>
      </w:r>
      <w:r>
        <w:t>General Packet Radio Service (GPRS); Mobile Station (MS) – Base Station System (BSS) interface; Radio Link Control / Medium Access Control (RLC/MAC) protocol".</w:t>
      </w:r>
    </w:p>
    <w:p w:rsidR="002365DF" w:rsidRPr="00F31578" w:rsidRDefault="0071157C" w:rsidP="002365DF">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060F3" w:rsidRDefault="002365DF" w:rsidP="009060F3">
      <w:pPr>
        <w:pStyle w:val="EX"/>
      </w:pPr>
      <w:r>
        <w:t>[102]</w:t>
      </w:r>
      <w:r>
        <w:tab/>
        <w:t xml:space="preserve">3GPP TS 32.508: </w:t>
      </w:r>
      <w:r w:rsidRPr="005B51AC">
        <w:t>"</w:t>
      </w:r>
      <w:r>
        <w:t>Procedure flows for multi-vendor plug-and-play eNB connection to the network</w:t>
      </w:r>
      <w:r w:rsidRPr="005B51AC">
        <w:t>".</w:t>
      </w:r>
    </w:p>
    <w:p w:rsidR="000A77C1" w:rsidRDefault="009060F3" w:rsidP="000A77C1">
      <w:pPr>
        <w:pStyle w:val="EX"/>
      </w:pPr>
      <w:r>
        <w:t>[103]</w:t>
      </w:r>
      <w:r>
        <w:tab/>
        <w:t xml:space="preserve">3GPP TS 23.303: </w:t>
      </w:r>
      <w:r w:rsidRPr="005B51AC">
        <w:t>"</w:t>
      </w:r>
      <w:r>
        <w:t>Proximity-based s</w:t>
      </w:r>
      <w:r w:rsidRPr="009755C0">
        <w:t>ervices</w:t>
      </w:r>
      <w:r>
        <w:t xml:space="preserve"> (ProSe)</w:t>
      </w:r>
      <w:r w:rsidRPr="005B51AC">
        <w:t>".</w:t>
      </w:r>
    </w:p>
    <w:p w:rsidR="00C62BC1" w:rsidRDefault="000A77C1" w:rsidP="00C62BC1">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71157C" w:rsidRDefault="00C62BC1" w:rsidP="00C62BC1">
      <w:pPr>
        <w:pStyle w:val="EX"/>
      </w:pPr>
      <w:r>
        <w:t>[105]</w:t>
      </w:r>
      <w:r>
        <w:tab/>
        <w:t xml:space="preserve">3GPP TS 26.346: </w:t>
      </w:r>
      <w:r w:rsidRPr="005B51AC">
        <w:t>"</w:t>
      </w:r>
      <w:r w:rsidRPr="00C20DF8">
        <w:t>Multimedia Broadcast/Multicast Service (MBMS); Protocols and codecs</w:t>
      </w:r>
      <w:r w:rsidRPr="005B51AC">
        <w:t>".</w:t>
      </w:r>
    </w:p>
    <w:p w:rsidR="004F0D18" w:rsidRDefault="004F0D18" w:rsidP="00C62BC1">
      <w:pPr>
        <w:pStyle w:val="EX"/>
      </w:pPr>
      <w:r>
        <w:t>[106]</w:t>
      </w:r>
      <w:r>
        <w:tab/>
        <w:t xml:space="preserve">3GPP TS 29.212: </w:t>
      </w:r>
      <w:r w:rsidRPr="005B51AC">
        <w:t>"</w:t>
      </w:r>
      <w:r w:rsidRPr="00506882">
        <w:t>Policy and Charging Control (PCC); Reference points</w:t>
      </w:r>
      <w:r w:rsidRPr="005B51AC">
        <w:t>".</w:t>
      </w:r>
    </w:p>
    <w:p w:rsidR="00EC6405" w:rsidRDefault="00EC6405" w:rsidP="00C62BC1">
      <w:pPr>
        <w:pStyle w:val="EX"/>
      </w:pPr>
      <w:r>
        <w:t>[</w:t>
      </w:r>
      <w:r w:rsidRPr="00EC6405">
        <w:t>107</w:t>
      </w:r>
      <w:r>
        <w:t>]</w:t>
      </w:r>
      <w:r>
        <w:tab/>
        <w:t>3GPP TS 23.203: "Policy and charging control architecture".</w:t>
      </w:r>
    </w:p>
    <w:p w:rsidR="00434285" w:rsidRDefault="00434285" w:rsidP="00C62BC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D03907" w:rsidRPr="00F31578" w:rsidRDefault="00D03907" w:rsidP="00D03907">
      <w:pPr>
        <w:pStyle w:val="EX"/>
      </w:pPr>
      <w:r>
        <w:t>[</w:t>
      </w:r>
      <w:r w:rsidR="0083035E">
        <w:rPr>
          <w:lang w:eastAsia="ja-JP"/>
        </w:rPr>
        <w:t>110</w:t>
      </w:r>
      <w:r>
        <w:t>]</w:t>
      </w:r>
      <w:r>
        <w:tab/>
      </w:r>
      <w:r w:rsidR="001F424B">
        <w:t>Void</w:t>
      </w:r>
      <w:r>
        <w:t>.</w:t>
      </w:r>
    </w:p>
    <w:p w:rsidR="00D03907" w:rsidRDefault="0083035E" w:rsidP="00D03907">
      <w:pPr>
        <w:pStyle w:val="EX"/>
      </w:pPr>
      <w:r>
        <w:t>[111</w:t>
      </w:r>
      <w:r w:rsidR="00D03907">
        <w:t>]</w:t>
      </w:r>
      <w:r w:rsidR="00D03907">
        <w:tab/>
        <w:t>3GPP TS 24.379: "Mission Critical Push To Talk (MCPTT) call control Protocol specification".</w:t>
      </w:r>
    </w:p>
    <w:p w:rsidR="00D03907" w:rsidRDefault="0083035E" w:rsidP="00C62BC1">
      <w:pPr>
        <w:pStyle w:val="EX"/>
      </w:pPr>
      <w:r>
        <w:t>[112]</w:t>
      </w:r>
      <w:r>
        <w:tab/>
        <w:t xml:space="preserve">3GPP TS 43.064: </w:t>
      </w:r>
      <w:r w:rsidR="006210D2">
        <w:t>"</w:t>
      </w:r>
      <w:r>
        <w:t>General Packet Radio Service (GPRS); Overall description of the GPRS Radio Interface; Stage 2".</w:t>
      </w:r>
    </w:p>
    <w:p w:rsidR="0013640E" w:rsidRDefault="0013640E" w:rsidP="00C62BC1">
      <w:pPr>
        <w:pStyle w:val="EX"/>
      </w:pPr>
      <w:r>
        <w:t>[113]</w:t>
      </w:r>
      <w:r>
        <w:tab/>
        <w:t>IETF RFC 6696: "</w:t>
      </w:r>
      <w:r w:rsidRPr="00C40607">
        <w:t>EAP Extensions for the EAP Re-authentication Protocol (ERP)</w:t>
      </w:r>
      <w:r>
        <w:t>".</w:t>
      </w:r>
    </w:p>
    <w:p w:rsidR="001F424B" w:rsidRPr="001F424B" w:rsidRDefault="001F424B" w:rsidP="001F424B">
      <w:pPr>
        <w:pStyle w:val="EX"/>
      </w:pPr>
      <w:r>
        <w:t>[</w:t>
      </w:r>
      <w:r w:rsidRPr="001F424B">
        <w:t>114]</w:t>
      </w:r>
      <w:r w:rsidRPr="001F424B">
        <w:tab/>
        <w:t>3GPP TS 23.280: "Common functional architecture to support mission critical services".</w:t>
      </w:r>
    </w:p>
    <w:p w:rsidR="001F424B" w:rsidRDefault="001F424B" w:rsidP="001F424B">
      <w:pPr>
        <w:pStyle w:val="EX"/>
      </w:pPr>
      <w:r w:rsidRPr="001F424B">
        <w:t>[115]</w:t>
      </w:r>
      <w:r>
        <w:tab/>
        <w:t>3GPP TS 24.281: "</w:t>
      </w:r>
      <w:r w:rsidRPr="00F15347">
        <w:t>Mission Critical Video (MCVideo) signalling control; Protocol specification</w:t>
      </w:r>
      <w:r>
        <w:t>".</w:t>
      </w:r>
    </w:p>
    <w:p w:rsidR="001F424B" w:rsidRDefault="001F424B" w:rsidP="001F424B">
      <w:pPr>
        <w:pStyle w:val="EX"/>
      </w:pPr>
      <w:r>
        <w:lastRenderedPageBreak/>
        <w:t>[116]</w:t>
      </w:r>
      <w:r>
        <w:tab/>
        <w:t>3GPP TS 24.282: "</w:t>
      </w:r>
      <w:r w:rsidRPr="00F15347">
        <w:t>Mission Critical Data (MCData) signalling control; Protocol specification</w:t>
      </w:r>
      <w:r>
        <w:t>".</w:t>
      </w:r>
    </w:p>
    <w:p w:rsidR="00C90B68" w:rsidRDefault="00C90B68" w:rsidP="001F424B">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F63A6F" w:rsidRDefault="00F63A6F" w:rsidP="001F424B">
      <w:pPr>
        <w:pStyle w:val="EX"/>
      </w:pPr>
      <w:r>
        <w:t>[118]</w:t>
      </w:r>
      <w:r>
        <w:tab/>
        <w:t>3GPP TS 24.116: "</w:t>
      </w:r>
      <w:r w:rsidRPr="00D3597C">
        <w:t>Stage 3 aspects of system architectur</w:t>
      </w:r>
      <w:r>
        <w:t>e enhancements for TV services".</w:t>
      </w:r>
    </w:p>
    <w:p w:rsidR="0095440F" w:rsidRDefault="0095440F" w:rsidP="001F424B">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5440F" w:rsidRDefault="004B0604" w:rsidP="0095440F">
      <w:pPr>
        <w:pStyle w:val="EX"/>
      </w:pPr>
      <w:r>
        <w:t>[120]</w:t>
      </w:r>
      <w:r w:rsidR="0095440F">
        <w:tab/>
        <w:t>3GPP TS 23.502: "</w:t>
      </w:r>
      <w:r w:rsidR="0095440F" w:rsidRPr="0095440F">
        <w:t>Procedures for the 5G System; Stage 2</w:t>
      </w:r>
      <w:r w:rsidR="0095440F">
        <w:t>".</w:t>
      </w:r>
    </w:p>
    <w:p w:rsidR="0095440F" w:rsidRDefault="004B0604" w:rsidP="001F424B">
      <w:pPr>
        <w:pStyle w:val="EX"/>
      </w:pPr>
      <w:r>
        <w:t>[121]</w:t>
      </w:r>
      <w:r w:rsidR="0095440F">
        <w:tab/>
        <w:t>3GPP TS 23.503: "</w:t>
      </w:r>
      <w:r w:rsidR="0095440F" w:rsidRPr="0095440F">
        <w:t>Policy and Charging Control Framework for the 5G System; Stage 2</w:t>
      </w:r>
      <w:r w:rsidR="0095440F">
        <w:t>".</w:t>
      </w:r>
    </w:p>
    <w:p w:rsidR="00220B77" w:rsidRDefault="00220B77" w:rsidP="001F424B">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FD43A2" w:rsidRDefault="00FD43A2" w:rsidP="001F424B">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D97901" w:rsidRDefault="008A2E83" w:rsidP="001F424B">
      <w:pPr>
        <w:pStyle w:val="EX"/>
        <w:rPr>
          <w:lang w:eastAsia="zh-CN"/>
        </w:rPr>
      </w:pPr>
      <w:r>
        <w:rPr>
          <w:lang w:eastAsia="zh-CN"/>
        </w:rPr>
        <w:t>[124]</w:t>
      </w:r>
      <w:r w:rsidR="00D97901">
        <w:rPr>
          <w:lang w:eastAsia="zh-CN"/>
        </w:rPr>
        <w:tab/>
      </w:r>
      <w:r w:rsidR="00D97901">
        <w:t>3GPP TS </w:t>
      </w:r>
      <w:r w:rsidR="00D97901">
        <w:rPr>
          <w:lang w:eastAsia="zh-CN"/>
        </w:rPr>
        <w:t>33</w:t>
      </w:r>
      <w:r w:rsidR="00D97901">
        <w:t>.</w:t>
      </w:r>
      <w:r w:rsidR="00D97901">
        <w:rPr>
          <w:lang w:eastAsia="zh-CN"/>
        </w:rPr>
        <w:t>501</w:t>
      </w:r>
      <w:r w:rsidR="00D97901">
        <w:t>: "Security architecture and procedures for 5G system"</w:t>
      </w:r>
      <w:r w:rsidR="00D97901">
        <w:rPr>
          <w:lang w:eastAsia="zh-CN"/>
        </w:rPr>
        <w:t>.</w:t>
      </w:r>
    </w:p>
    <w:p w:rsidR="00AD4C7C" w:rsidRDefault="00A91633" w:rsidP="001F424B">
      <w:pPr>
        <w:pStyle w:val="EX"/>
      </w:pPr>
      <w:r>
        <w:rPr>
          <w:lang w:eastAsia="zh-CN"/>
        </w:rPr>
        <w:t>[125]</w:t>
      </w:r>
      <w:r w:rsidR="00AD4C7C">
        <w:rPr>
          <w:lang w:eastAsia="zh-CN"/>
        </w:rPr>
        <w:tab/>
      </w:r>
      <w:r w:rsidR="00AD4C7C">
        <w:t>3GPP TS </w:t>
      </w:r>
      <w:r w:rsidR="00AD4C7C">
        <w:rPr>
          <w:lang w:eastAsia="zh-CN"/>
        </w:rPr>
        <w:t>24</w:t>
      </w:r>
      <w:r w:rsidR="00AD4C7C">
        <w:t>.</w:t>
      </w:r>
      <w:r w:rsidR="00AD4C7C">
        <w:rPr>
          <w:lang w:eastAsia="zh-CN"/>
        </w:rPr>
        <w:t>501</w:t>
      </w:r>
      <w:r w:rsidR="00AD4C7C">
        <w:t>: "</w:t>
      </w:r>
      <w:r w:rsidR="00AD4C7C" w:rsidRPr="0072396C">
        <w:t>Non-Access-Stratum (NAS) protocol</w:t>
      </w:r>
      <w:r w:rsidR="00AD4C7C">
        <w:t xml:space="preserve"> </w:t>
      </w:r>
      <w:r w:rsidR="00AD4C7C" w:rsidRPr="0072396C">
        <w:t>for 5G</w:t>
      </w:r>
      <w:r w:rsidR="00AD4C7C">
        <w:t xml:space="preserve"> System</w:t>
      </w:r>
      <w:r w:rsidR="00AD4C7C" w:rsidRPr="0072396C">
        <w:t xml:space="preserve"> (5G</w:t>
      </w:r>
      <w:r w:rsidR="00AD4C7C">
        <w:t>S</w:t>
      </w:r>
      <w:r w:rsidR="00AD4C7C" w:rsidRPr="0072396C">
        <w:t>)</w:t>
      </w:r>
      <w:r w:rsidR="00AD4C7C">
        <w:t>; stage 3"</w:t>
      </w:r>
      <w:r w:rsidR="00AD4C7C">
        <w:rPr>
          <w:lang w:eastAsia="zh-CN"/>
        </w:rPr>
        <w:t>.</w:t>
      </w:r>
    </w:p>
    <w:p w:rsidR="00A91633" w:rsidRDefault="00A91633" w:rsidP="001F424B">
      <w:pPr>
        <w:pStyle w:val="EX"/>
      </w:pPr>
      <w:r>
        <w:t>[126]</w:t>
      </w:r>
      <w:r w:rsidRPr="009E0DE1">
        <w:tab/>
        <w:t>IETF RFC 7542: "The Network Access Identifier".</w:t>
      </w:r>
    </w:p>
    <w:p w:rsidR="00492586" w:rsidRDefault="00492586" w:rsidP="001F424B">
      <w:pPr>
        <w:pStyle w:val="EX"/>
      </w:pPr>
      <w:r>
        <w:t>[127]</w:t>
      </w:r>
      <w:r>
        <w:tab/>
        <w:t>IETF RFC 2818: "HTTP over TLS".</w:t>
      </w:r>
    </w:p>
    <w:p w:rsidR="00D70343" w:rsidRDefault="00D70343" w:rsidP="001F424B">
      <w:pPr>
        <w:pStyle w:val="EX"/>
      </w:pPr>
      <w:r>
        <w:t>[128]</w:t>
      </w:r>
      <w:r>
        <w:tab/>
      </w:r>
      <w:r w:rsidRPr="002857AD">
        <w:t>3GPP TS 29.501: "5G System; Principles and Guidelines for Services Definition; Stage 3".</w:t>
      </w:r>
    </w:p>
    <w:p w:rsidR="00FB6D69" w:rsidRDefault="00FB6D69" w:rsidP="001F424B">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1E3A91" w:rsidRDefault="001E3A91" w:rsidP="001F424B">
      <w:pPr>
        <w:pStyle w:val="EX"/>
      </w:pPr>
      <w:r w:rsidRPr="009E0DE1">
        <w:t>[</w:t>
      </w:r>
      <w:r w:rsidR="004F7145">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rsidR="00530258" w:rsidRDefault="00530258" w:rsidP="001F424B">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rsidR="003E7615" w:rsidRPr="00F31578" w:rsidRDefault="003E7615" w:rsidP="001F424B">
      <w:pPr>
        <w:pStyle w:val="EX"/>
      </w:pPr>
      <w:r>
        <w:t>[132]</w:t>
      </w:r>
      <w:r>
        <w:tab/>
        <w:t>IETF RFC 7042: "IANA Considerations and IETF Protocol and Documentation Usage for IEEE 802 Parameters".</w:t>
      </w:r>
    </w:p>
    <w:p w:rsidR="004D2C51" w:rsidRDefault="004D2C51" w:rsidP="004D2C51">
      <w:pPr>
        <w:pStyle w:val="Heading3"/>
      </w:pPr>
      <w:bookmarkStart w:id="11" w:name="_Toc19695226"/>
      <w:bookmarkStart w:id="12" w:name="_Toc27225291"/>
      <w:r>
        <w:t>1.1.2</w:t>
      </w:r>
      <w:r>
        <w:tab/>
        <w:t>Informative references</w:t>
      </w:r>
      <w:bookmarkEnd w:id="11"/>
      <w:bookmarkEnd w:id="12"/>
    </w:p>
    <w:p w:rsidR="00220B77" w:rsidRDefault="00220B77" w:rsidP="00220B77">
      <w:pPr>
        <w:pStyle w:val="EX"/>
      </w:pPr>
      <w:r>
        <w:t>[44]</w:t>
      </w:r>
      <w:r>
        <w:tab/>
        <w:t>Void</w:t>
      </w:r>
    </w:p>
    <w:p w:rsidR="004D2C51" w:rsidRDefault="004D2C51" w:rsidP="00220B77">
      <w:pPr>
        <w:pStyle w:val="EX"/>
      </w:pPr>
      <w:r>
        <w:t>[57]</w:t>
      </w:r>
      <w:r>
        <w:tab/>
        <w:t>GSMA PRD IR.34 "Inter</w:t>
      </w:r>
      <w:r>
        <w:noBreakHyphen/>
        <w:t>PLMN Backbone Guidelines"</w:t>
      </w:r>
    </w:p>
    <w:p w:rsidR="004D2C51" w:rsidRDefault="004D2C51" w:rsidP="004D2C51">
      <w:pPr>
        <w:pStyle w:val="EX"/>
      </w:pPr>
      <w:r>
        <w:t>[59]</w:t>
      </w:r>
      <w:r>
        <w:tab/>
        <w:t>Void</w:t>
      </w:r>
    </w:p>
    <w:p w:rsidR="006C225F" w:rsidRDefault="006C225F" w:rsidP="004D2C51">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4D2C51" w:rsidRDefault="004D2C51" w:rsidP="004D2C51">
      <w:pPr>
        <w:pStyle w:val="Heading2"/>
      </w:pPr>
      <w:bookmarkStart w:id="13" w:name="_Toc19695227"/>
      <w:bookmarkStart w:id="14" w:name="_Toc27225292"/>
      <w:r>
        <w:t>1.2</w:t>
      </w:r>
      <w:r>
        <w:tab/>
        <w:t>Abbreviations</w:t>
      </w:r>
      <w:bookmarkEnd w:id="13"/>
      <w:bookmarkEnd w:id="14"/>
    </w:p>
    <w:p w:rsidR="004D2C51" w:rsidRDefault="004D2C51" w:rsidP="004D2C51">
      <w:r>
        <w:t xml:space="preserve">For the purposes of the present document, the abbreviations defined in 3GPP TS 21.905 </w:t>
      </w:r>
      <w:r w:rsidR="005118DF">
        <w:t xml:space="preserve">[1] </w:t>
      </w:r>
      <w:r w:rsidR="005118DF" w:rsidRPr="004E790E">
        <w:t xml:space="preserve">and the following </w:t>
      </w:r>
      <w:r>
        <w:t>apply.</w:t>
      </w:r>
      <w:r w:rsidR="005118DF">
        <w:t xml:space="preserve"> An abbreviation defined in the present document takes precedence over the definition of the same abbreviation, if any, in 3GPP TR 21.905 [1].</w:t>
      </w:r>
    </w:p>
    <w:p w:rsidR="00530258" w:rsidRDefault="00530258" w:rsidP="00530258">
      <w:pPr>
        <w:pStyle w:val="EW"/>
        <w:rPr>
          <w:lang w:eastAsia="zh-CN"/>
        </w:rPr>
      </w:pPr>
      <w:r>
        <w:rPr>
          <w:lang w:eastAsia="zh-CN"/>
        </w:rPr>
        <w:t>5G-BRG</w:t>
      </w:r>
      <w:r>
        <w:rPr>
          <w:lang w:eastAsia="zh-CN"/>
        </w:rPr>
        <w:tab/>
        <w:t>5G Broadband Residential Gateway</w:t>
      </w:r>
    </w:p>
    <w:p w:rsidR="00530258" w:rsidRPr="00B545A4" w:rsidRDefault="00530258" w:rsidP="00530258">
      <w:pPr>
        <w:pStyle w:val="EW"/>
      </w:pPr>
      <w:r>
        <w:rPr>
          <w:lang w:eastAsia="zh-CN"/>
        </w:rPr>
        <w:t>5G-CRG</w:t>
      </w:r>
      <w:r>
        <w:rPr>
          <w:lang w:eastAsia="zh-CN"/>
        </w:rPr>
        <w:tab/>
        <w:t>5G Cable Residential Gateway</w:t>
      </w:r>
    </w:p>
    <w:p w:rsidR="0095440F" w:rsidRDefault="0095440F" w:rsidP="0095440F">
      <w:pPr>
        <w:pStyle w:val="EW"/>
        <w:rPr>
          <w:lang w:eastAsia="zh-CN"/>
        </w:rPr>
      </w:pPr>
      <w:r>
        <w:t>5G-GUTI</w:t>
      </w:r>
      <w:r>
        <w:tab/>
      </w:r>
      <w:r w:rsidRPr="00B6630E">
        <w:rPr>
          <w:lang w:eastAsia="zh-CN"/>
        </w:rPr>
        <w:t>5G Globally Unique Temporary Identi</w:t>
      </w:r>
      <w:r>
        <w:rPr>
          <w:lang w:eastAsia="zh-CN"/>
        </w:rPr>
        <w:t>fier</w:t>
      </w:r>
    </w:p>
    <w:p w:rsidR="0095440F" w:rsidRDefault="0095440F" w:rsidP="0095440F">
      <w:pPr>
        <w:pStyle w:val="EW"/>
      </w:pPr>
      <w:r>
        <w:t>5GS</w:t>
      </w:r>
      <w:r>
        <w:tab/>
        <w:t>5G System</w:t>
      </w:r>
    </w:p>
    <w:p w:rsidR="0095440F" w:rsidRDefault="0095440F" w:rsidP="0095440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5440F" w:rsidRPr="00B6630E" w:rsidRDefault="0095440F" w:rsidP="0095440F">
      <w:pPr>
        <w:pStyle w:val="EW"/>
        <w:keepNext/>
      </w:pPr>
      <w:r w:rsidRPr="00B6630E">
        <w:t>AMF</w:t>
      </w:r>
      <w:r w:rsidRPr="00B6630E">
        <w:tab/>
        <w:t>Access and Mobility Management Function</w:t>
      </w:r>
    </w:p>
    <w:p w:rsidR="00EF3AA1" w:rsidRDefault="00EF3AA1" w:rsidP="00EF3AA1">
      <w:pPr>
        <w:pStyle w:val="EW"/>
      </w:pPr>
      <w:r>
        <w:t>EPS</w:t>
      </w:r>
      <w:r>
        <w:tab/>
        <w:t>Evolved Packet System</w:t>
      </w:r>
    </w:p>
    <w:p w:rsidR="0013640E" w:rsidRDefault="0013640E" w:rsidP="0013640E">
      <w:pPr>
        <w:pStyle w:val="EW"/>
      </w:pPr>
      <w:r>
        <w:t>ER</w:t>
      </w:r>
      <w:r>
        <w:tab/>
      </w:r>
      <w:r w:rsidRPr="00BA5EA0">
        <w:t>EAP Re-authentication</w:t>
      </w:r>
    </w:p>
    <w:p w:rsidR="0013640E" w:rsidRPr="000E26C9" w:rsidRDefault="0013640E" w:rsidP="0013640E">
      <w:pPr>
        <w:pStyle w:val="EW"/>
        <w:rPr>
          <w:lang w:val="en-US"/>
        </w:rPr>
      </w:pPr>
      <w:r>
        <w:t>ERP</w:t>
      </w:r>
      <w:r>
        <w:tab/>
      </w:r>
      <w:r w:rsidRPr="00BA5EA0">
        <w:t>EAP Re-authentication</w:t>
      </w:r>
      <w:r>
        <w:t xml:space="preserve"> Protocol</w:t>
      </w:r>
    </w:p>
    <w:p w:rsidR="00530258" w:rsidRDefault="00530258" w:rsidP="00530258">
      <w:pPr>
        <w:pStyle w:val="EW"/>
      </w:pPr>
      <w:r>
        <w:t>FN-B</w:t>
      </w:r>
      <w:r w:rsidRPr="003B7B43">
        <w:t>RG</w:t>
      </w:r>
      <w:r w:rsidRPr="003B7B43">
        <w:tab/>
      </w:r>
      <w:r>
        <w:t xml:space="preserve">Fixed Network Broadband </w:t>
      </w:r>
      <w:r w:rsidRPr="003B7B43">
        <w:t>Residential Gateway</w:t>
      </w:r>
    </w:p>
    <w:p w:rsidR="0095440F" w:rsidRDefault="00530258" w:rsidP="0095440F">
      <w:pPr>
        <w:pStyle w:val="EW"/>
        <w:rPr>
          <w:lang w:eastAsia="zh-CN"/>
        </w:rPr>
      </w:pPr>
      <w:r>
        <w:lastRenderedPageBreak/>
        <w:t>FN-CRG</w:t>
      </w:r>
      <w:r>
        <w:tab/>
        <w:t>Fixed Network Cable RG</w:t>
      </w:r>
      <w:r w:rsidR="0095440F" w:rsidRPr="00B6630E">
        <w:rPr>
          <w:lang w:eastAsia="zh-CN"/>
        </w:rPr>
        <w:t>GUAMI</w:t>
      </w:r>
      <w:r w:rsidR="0095440F" w:rsidRPr="00B6630E">
        <w:rPr>
          <w:lang w:eastAsia="zh-CN"/>
        </w:rPr>
        <w:tab/>
        <w:t>Globally Unique AMF I</w:t>
      </w:r>
      <w:r w:rsidR="0095440F">
        <w:rPr>
          <w:lang w:eastAsia="zh-CN"/>
        </w:rPr>
        <w:t>dentifier</w:t>
      </w:r>
    </w:p>
    <w:p w:rsidR="00EF3AA1" w:rsidRDefault="00EF3AA1" w:rsidP="00EF3AA1">
      <w:pPr>
        <w:pStyle w:val="EW"/>
        <w:rPr>
          <w:noProof/>
        </w:rPr>
      </w:pPr>
      <w:r>
        <w:t>GUTI</w:t>
      </w:r>
      <w:r>
        <w:tab/>
      </w:r>
      <w:r w:rsidRPr="00E900F6">
        <w:rPr>
          <w:noProof/>
        </w:rPr>
        <w:t>Globally Unique Temporary UE Identity</w:t>
      </w:r>
    </w:p>
    <w:p w:rsidR="005118DF" w:rsidRDefault="005118DF" w:rsidP="005118DF">
      <w:pPr>
        <w:pStyle w:val="EW"/>
      </w:pPr>
      <w:r>
        <w:t>ICS</w:t>
      </w:r>
      <w:r>
        <w:tab/>
        <w:t>IMS Centralized Services</w:t>
      </w:r>
    </w:p>
    <w:p w:rsidR="00625DDE" w:rsidRPr="00FA1E16" w:rsidRDefault="00625DDE" w:rsidP="00625DDE">
      <w:pPr>
        <w:pStyle w:val="EW"/>
      </w:pPr>
      <w:r w:rsidRPr="00FA1E16">
        <w:t>MTC</w:t>
      </w:r>
      <w:r w:rsidRPr="00FA1E16">
        <w:tab/>
        <w:t>Machine Type Communication</w:t>
      </w:r>
    </w:p>
    <w:p w:rsidR="003E7615" w:rsidRPr="00FA1E16" w:rsidRDefault="003E7615" w:rsidP="003E7615">
      <w:pPr>
        <w:pStyle w:val="EW"/>
      </w:pPr>
      <w:r>
        <w:t>N5CW</w:t>
      </w:r>
      <w:r>
        <w:tab/>
        <w:t>Non 5G Capable over WLAN</w:t>
      </w:r>
    </w:p>
    <w:p w:rsidR="00FD43A2" w:rsidRDefault="00FD43A2" w:rsidP="00FD43A2">
      <w:pPr>
        <w:pStyle w:val="EW"/>
        <w:rPr>
          <w:lang w:eastAsia="zh-CN"/>
        </w:rPr>
      </w:pPr>
      <w:r>
        <w:rPr>
          <w:rFonts w:hint="eastAsia"/>
          <w:lang w:eastAsia="zh-CN"/>
        </w:rPr>
        <w:t>NCGI</w:t>
      </w:r>
      <w:r>
        <w:rPr>
          <w:rFonts w:hint="eastAsia"/>
          <w:lang w:eastAsia="zh-CN"/>
        </w:rPr>
        <w:tab/>
        <w:t>NR Cell Global Identity</w:t>
      </w:r>
    </w:p>
    <w:p w:rsidR="00FD43A2" w:rsidRPr="00FA1E16" w:rsidRDefault="00FD43A2" w:rsidP="00FD43A2">
      <w:pPr>
        <w:pStyle w:val="EW"/>
        <w:rPr>
          <w:lang w:eastAsia="zh-CN"/>
        </w:rPr>
      </w:pPr>
      <w:r>
        <w:rPr>
          <w:rFonts w:hint="eastAsia"/>
          <w:lang w:eastAsia="zh-CN"/>
        </w:rPr>
        <w:t>NCI</w:t>
      </w:r>
      <w:r>
        <w:rPr>
          <w:rFonts w:hint="eastAsia"/>
          <w:lang w:eastAsia="zh-CN"/>
        </w:rPr>
        <w:tab/>
        <w:t>NR Cell Identity</w:t>
      </w:r>
    </w:p>
    <w:p w:rsidR="004F0D18" w:rsidRDefault="004F0D18" w:rsidP="004F0D18">
      <w:pPr>
        <w:pStyle w:val="EW"/>
      </w:pPr>
      <w:r>
        <w:t>OCS</w:t>
      </w:r>
      <w:r>
        <w:tab/>
        <w:t>Online Charging System</w:t>
      </w:r>
    </w:p>
    <w:p w:rsidR="00167712" w:rsidRDefault="00167712" w:rsidP="00167712">
      <w:pPr>
        <w:pStyle w:val="EW"/>
      </w:pPr>
      <w:r>
        <w:t>PEI</w:t>
      </w:r>
      <w:r>
        <w:tab/>
        <w:t>Permanent Equipment Identifier</w:t>
      </w:r>
    </w:p>
    <w:p w:rsidR="001E3A91" w:rsidRDefault="001E3A91" w:rsidP="001E3A91">
      <w:pPr>
        <w:pStyle w:val="EW"/>
      </w:pPr>
      <w:r>
        <w:t>RACS</w:t>
      </w:r>
      <w:r>
        <w:tab/>
        <w:t>Radio Capability Signalling Optimisation</w:t>
      </w:r>
    </w:p>
    <w:p w:rsidR="00D97901" w:rsidRDefault="00D97901" w:rsidP="00D97901">
      <w:pPr>
        <w:pStyle w:val="EW"/>
      </w:pPr>
      <w:r>
        <w:t>SUCI</w:t>
      </w:r>
      <w:r>
        <w:tab/>
        <w:t>Subscription Concealed Identifier</w:t>
      </w:r>
    </w:p>
    <w:p w:rsidR="00D97901" w:rsidRDefault="00D97901" w:rsidP="00D97901">
      <w:pPr>
        <w:pStyle w:val="EW"/>
      </w:pPr>
      <w:r>
        <w:t>SUPI</w:t>
      </w:r>
      <w:r>
        <w:tab/>
        <w:t>Subscription Permanent Identifier</w:t>
      </w:r>
    </w:p>
    <w:p w:rsidR="0013640E" w:rsidRDefault="0013640E" w:rsidP="0013640E">
      <w:pPr>
        <w:pStyle w:val="EW"/>
      </w:pPr>
      <w:r>
        <w:t>TWAP</w:t>
      </w:r>
      <w:r>
        <w:tab/>
        <w:t>Trusted WLAN AAA Proxy</w:t>
      </w:r>
    </w:p>
    <w:p w:rsidR="00793EB6" w:rsidRDefault="00793EB6" w:rsidP="005118DF">
      <w:pPr>
        <w:pStyle w:val="EW"/>
      </w:pPr>
      <w:r w:rsidRPr="00FA1E16">
        <w:t>UUID</w:t>
      </w:r>
      <w:r w:rsidRPr="00FA1E16">
        <w:tab/>
        <w:t>Universally Unique I</w:t>
      </w:r>
      <w:r w:rsidR="00C90B68" w:rsidRPr="00FA1E16">
        <w:t>d</w:t>
      </w:r>
      <w:r w:rsidRPr="00FA1E16">
        <w:t>entifier</w:t>
      </w:r>
    </w:p>
    <w:p w:rsidR="00C90B68" w:rsidRDefault="00C90B68" w:rsidP="005118DF">
      <w:pPr>
        <w:pStyle w:val="EW"/>
        <w:rPr>
          <w:lang w:eastAsia="ko-KR"/>
        </w:rPr>
      </w:pPr>
      <w:r w:rsidRPr="00247B73">
        <w:rPr>
          <w:rFonts w:hint="eastAsia"/>
          <w:lang w:eastAsia="ko-KR"/>
        </w:rPr>
        <w:t>V2X</w:t>
      </w:r>
      <w:r w:rsidR="006210D2">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C2265B" w:rsidRDefault="00C2265B" w:rsidP="00C2265B">
      <w:pPr>
        <w:pStyle w:val="EW"/>
        <w:rPr>
          <w:lang w:eastAsia="zh-CN"/>
        </w:rPr>
      </w:pPr>
      <w:r>
        <w:rPr>
          <w:lang w:eastAsia="zh-CN"/>
        </w:rPr>
        <w:t>WebRTC</w:t>
      </w:r>
      <w:r>
        <w:rPr>
          <w:lang w:eastAsia="zh-CN"/>
        </w:rPr>
        <w:tab/>
      </w:r>
      <w:r>
        <w:t>Web Real-Time Communication</w:t>
      </w:r>
    </w:p>
    <w:p w:rsidR="003E7615" w:rsidRDefault="003E7615" w:rsidP="003E7615">
      <w:pPr>
        <w:pStyle w:val="EW"/>
        <w:rPr>
          <w:lang w:eastAsia="zh-CN"/>
        </w:rPr>
      </w:pPr>
      <w:r>
        <w:t>WLAN</w:t>
      </w:r>
      <w:r>
        <w:tab/>
        <w:t>Wireless Local Area Network</w:t>
      </w:r>
    </w:p>
    <w:p w:rsidR="00C2265B" w:rsidRPr="00FA1E16" w:rsidRDefault="00C2265B" w:rsidP="005118DF">
      <w:pPr>
        <w:pStyle w:val="EW"/>
      </w:pPr>
      <w:r>
        <w:t>WWSF</w:t>
      </w:r>
      <w:r>
        <w:tab/>
        <w:t>WebRTC Web Server Function</w:t>
      </w:r>
    </w:p>
    <w:p w:rsidR="004D2C51" w:rsidRDefault="004D2C51" w:rsidP="004D2C51">
      <w:pPr>
        <w:pStyle w:val="Heading2"/>
      </w:pPr>
      <w:bookmarkStart w:id="15" w:name="_Toc19695228"/>
      <w:bookmarkStart w:id="16" w:name="_Toc27225293"/>
      <w:r>
        <w:t>1.3</w:t>
      </w:r>
      <w:r>
        <w:tab/>
        <w:t>General comments to references</w:t>
      </w:r>
      <w:bookmarkEnd w:id="15"/>
      <w:bookmarkEnd w:id="16"/>
    </w:p>
    <w:p w:rsidR="00220B77" w:rsidRDefault="00220B77" w:rsidP="00220B77">
      <w:r>
        <w:t xml:space="preserve">The identification plan for </w:t>
      </w:r>
      <w:r w:rsidRPr="00080105">
        <w:t xml:space="preserve">public networks and subscriptions </w:t>
      </w:r>
      <w:r>
        <w:t>defined below is that defined in ITU-T Recommendation E.212.</w:t>
      </w:r>
    </w:p>
    <w:p w:rsidR="004D2C51" w:rsidRDefault="004D2C51" w:rsidP="004D2C51">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rsidR="004D2C51" w:rsidRDefault="00220B77" w:rsidP="004D2C51">
      <w:r>
        <w:t>For terminology, see also ITU-T Recommendations E.101, E.164 and X.121.</w:t>
      </w:r>
    </w:p>
    <w:p w:rsidR="004D2C51" w:rsidRDefault="004D2C51" w:rsidP="004D2C51">
      <w:pPr>
        <w:pStyle w:val="Heading2"/>
      </w:pPr>
      <w:bookmarkStart w:id="17" w:name="_Toc19695229"/>
      <w:bookmarkStart w:id="18" w:name="_Toc27225294"/>
      <w:r>
        <w:t>1.4</w:t>
      </w:r>
      <w:r>
        <w:tab/>
        <w:t>Conventions on bit ordering</w:t>
      </w:r>
      <w:bookmarkEnd w:id="17"/>
      <w:bookmarkEnd w:id="18"/>
    </w:p>
    <w:p w:rsidR="004D2C51" w:rsidRDefault="004D2C51" w:rsidP="004D2C51">
      <w:r>
        <w:t>The following conventions hold for the coding of the different identities appearing in the present document and in other GSM Technical Specifications if not indicated otherwise:</w:t>
      </w:r>
    </w:p>
    <w:p w:rsidR="004D2C51" w:rsidRDefault="004D2C51" w:rsidP="004D2C51">
      <w:pPr>
        <w:pStyle w:val="B1"/>
      </w:pPr>
      <w:r>
        <w:t>-</w:t>
      </w:r>
      <w:r>
        <w:tab/>
        <w:t>the different parts of an identity are shown in the figures in order of significance;</w:t>
      </w:r>
    </w:p>
    <w:p w:rsidR="004D2C51" w:rsidRDefault="004D2C51" w:rsidP="004D2C51">
      <w:pPr>
        <w:pStyle w:val="B1"/>
      </w:pPr>
      <w:r>
        <w:t>-</w:t>
      </w:r>
      <w:r>
        <w:tab/>
        <w:t>the most significant part of an identity is on the left part of the figure and the least significant on the right.</w:t>
      </w:r>
    </w:p>
    <w:p w:rsidR="004D2C51" w:rsidRDefault="004D2C51" w:rsidP="004D2C51">
      <w:r>
        <w:t>When an identity appears in other Technical Specifications, the following conventions hold if not indicated otherwise:</w:t>
      </w:r>
    </w:p>
    <w:p w:rsidR="004D2C51" w:rsidRDefault="004D2C51" w:rsidP="004D2C51">
      <w:pPr>
        <w:pStyle w:val="B1"/>
      </w:pPr>
      <w:r>
        <w:t>-</w:t>
      </w:r>
      <w:r>
        <w:tab/>
        <w:t>digits are numbered by order of significance, with digit 1 being the most significant;</w:t>
      </w:r>
    </w:p>
    <w:p w:rsidR="004D2C51" w:rsidRDefault="004D2C51" w:rsidP="004D2C51">
      <w:pPr>
        <w:pStyle w:val="B1"/>
      </w:pPr>
      <w:r>
        <w:t>-</w:t>
      </w:r>
      <w:r>
        <w:tab/>
        <w:t>bits are numbered by order of significance, with the lowest bit number corresponding to the least significant bit.</w:t>
      </w:r>
    </w:p>
    <w:p w:rsidR="004D2C51" w:rsidRDefault="004D2C51" w:rsidP="004D2C51">
      <w:pPr>
        <w:pStyle w:val="Heading1"/>
      </w:pPr>
      <w:bookmarkStart w:id="19" w:name="_Toc19695230"/>
      <w:bookmarkStart w:id="20" w:name="_Toc27225295"/>
      <w:r>
        <w:t>2</w:t>
      </w:r>
      <w:r>
        <w:tab/>
        <w:t>Identification of mobile subscribers</w:t>
      </w:r>
      <w:bookmarkEnd w:id="19"/>
      <w:bookmarkEnd w:id="20"/>
    </w:p>
    <w:p w:rsidR="004D2C51" w:rsidRDefault="004D2C51" w:rsidP="004D2C51">
      <w:pPr>
        <w:pStyle w:val="Heading2"/>
      </w:pPr>
      <w:bookmarkStart w:id="21" w:name="_Toc19695231"/>
      <w:bookmarkStart w:id="22" w:name="_Toc27225296"/>
      <w:r>
        <w:t>2.1</w:t>
      </w:r>
      <w:r>
        <w:tab/>
        <w:t>General</w:t>
      </w:r>
      <w:bookmarkEnd w:id="21"/>
      <w:bookmarkEnd w:id="22"/>
    </w:p>
    <w:p w:rsidR="00220B77" w:rsidRDefault="00220B77" w:rsidP="00220B77">
      <w:r>
        <w:t>A unique International Mobile Subscription Identity (IMSI) shall be allocated to each mobile subscriber in the GSM/UMTS/EPS system.</w:t>
      </w:r>
    </w:p>
    <w:p w:rsidR="00220B77" w:rsidRDefault="00220B77" w:rsidP="00220B77">
      <w:pPr>
        <w:pStyle w:val="NO"/>
      </w:pPr>
      <w:r>
        <w:t>NOTE:</w:t>
      </w:r>
      <w:r>
        <w:tab/>
        <w:t>This IMSI is the concept referred to by ITU-T as "International Mobile Subscription Identity".</w:t>
      </w:r>
    </w:p>
    <w:p w:rsidR="004D2C51" w:rsidRDefault="004D2C51" w:rsidP="004D2C51">
      <w:r>
        <w:t>In order to support the subscriber identity confidentiality service the VLRs</w:t>
      </w:r>
      <w:r w:rsidR="00EF3AA1">
        <w:t>,</w:t>
      </w:r>
      <w:r>
        <w:t xml:space="preserve"> SGSNs</w:t>
      </w:r>
      <w:r w:rsidR="00EF3AA1">
        <w:t xml:space="preserve"> and MME</w:t>
      </w:r>
      <w:r>
        <w:t xml:space="preserve"> may allocate Temporary Mobile Subscriber Identities (TMSI) to visiting mobile subscribers. The VLR</w:t>
      </w:r>
      <w:r w:rsidR="00EF3AA1">
        <w:t>,</w:t>
      </w:r>
      <w:r>
        <w:t>SGSN</w:t>
      </w:r>
      <w:r w:rsidR="00EF3AA1">
        <w:t xml:space="preserve"> and MME</w:t>
      </w:r>
      <w:r>
        <w:t xml:space="preserve"> must be capable of correlating an allocated TMSI with the IMSI of the MS to which it is allocated.</w:t>
      </w:r>
    </w:p>
    <w:p w:rsidR="004D2C51" w:rsidRDefault="004D2C51" w:rsidP="004D2C51">
      <w:r>
        <w:lastRenderedPageBreak/>
        <w:t xml:space="preserve">An MS may be allocated </w:t>
      </w:r>
      <w:r w:rsidR="00EF3AA1">
        <w:t xml:space="preserve">three </w:t>
      </w:r>
      <w:r>
        <w:t xml:space="preserve">TMSIs, one for services provided through the MSC, </w:t>
      </w:r>
      <w:r w:rsidR="00EF3AA1">
        <w:t>one</w:t>
      </w:r>
      <w:r>
        <w:t xml:space="preserve"> for services provided through the SGSN (P-TMSI for short)</w:t>
      </w:r>
      <w:r w:rsidR="00EF3AA1">
        <w:t xml:space="preserve"> and one for the services provided via the MME (M-TMSI part GUTI for short)</w:t>
      </w:r>
      <w:r>
        <w:t>.</w:t>
      </w:r>
    </w:p>
    <w:p w:rsidR="004D2C51" w:rsidRDefault="004D2C51" w:rsidP="004D2C51">
      <w:r>
        <w:t>For addressing on resources used for GPRS, a Temporary Logical Link Identity (TLLI) is used. The TLLI to use is built by the MS either on the basis of the P-TMSI (local or foreign TLLI), or directly (random TLLI).</w:t>
      </w:r>
    </w:p>
    <w:p w:rsidR="004D2C51" w:rsidRDefault="004D2C51" w:rsidP="004D2C51">
      <w:r>
        <w:t>In order to speed up the search for subscriber data in the VLR a supplementary Local Mobile Station Identity (LMSI) is defined.</w:t>
      </w:r>
    </w:p>
    <w:p w:rsidR="004D2C51" w:rsidRDefault="004D2C51" w:rsidP="004D2C51">
      <w:r>
        <w:t>The LMSI may be allocated by the VLR at location updating and is sent to the HLR together with the IMSI. The HLR makes no use of it but includes it together with the IMSI in all messages sent to the VLR concerning that MS.</w:t>
      </w:r>
    </w:p>
    <w:p w:rsidR="004D2C51" w:rsidRDefault="004D2C51" w:rsidP="004D2C51">
      <w:pPr>
        <w:pStyle w:val="Heading2"/>
      </w:pPr>
      <w:bookmarkStart w:id="23" w:name="_Toc19695232"/>
      <w:bookmarkStart w:id="24" w:name="_Toc27225297"/>
      <w:r>
        <w:t>2.2</w:t>
      </w:r>
      <w:r>
        <w:tab/>
        <w:t>Composition of IMSI</w:t>
      </w:r>
      <w:bookmarkEnd w:id="23"/>
      <w:bookmarkEnd w:id="24"/>
    </w:p>
    <w:p w:rsidR="004D2C51" w:rsidRDefault="004D2C51" w:rsidP="004D2C51">
      <w:r>
        <w:t>IMSI is composed as shown in figure 1.</w:t>
      </w:r>
    </w:p>
    <w:bookmarkStart w:id="25" w:name="_MON_1093416585"/>
    <w:bookmarkStart w:id="26" w:name="_MON_1093416626"/>
    <w:bookmarkStart w:id="27" w:name="_MON_1093416697"/>
    <w:bookmarkStart w:id="28" w:name="_MON_1093416726"/>
    <w:bookmarkStart w:id="29" w:name="_MON_1093416772"/>
    <w:bookmarkStart w:id="30" w:name="_MON_1093416247"/>
    <w:bookmarkStart w:id="31" w:name="_MON_1093416255"/>
    <w:bookmarkStart w:id="32" w:name="_MON_1093416263"/>
    <w:bookmarkStart w:id="33" w:name="_MON_1093416448"/>
    <w:bookmarkStart w:id="34" w:name="_MON_1093416462"/>
    <w:bookmarkStart w:id="35" w:name="_MON_1093416498"/>
    <w:bookmarkStart w:id="36" w:name="_MON_1093416526"/>
    <w:bookmarkEnd w:id="25"/>
    <w:bookmarkEnd w:id="26"/>
    <w:bookmarkEnd w:id="27"/>
    <w:bookmarkEnd w:id="28"/>
    <w:bookmarkEnd w:id="29"/>
    <w:bookmarkEnd w:id="30"/>
    <w:bookmarkEnd w:id="31"/>
    <w:bookmarkEnd w:id="32"/>
    <w:bookmarkEnd w:id="33"/>
    <w:bookmarkEnd w:id="34"/>
    <w:bookmarkEnd w:id="35"/>
    <w:bookmarkEnd w:id="36"/>
    <w:bookmarkStart w:id="37" w:name="_MON_1093416565"/>
    <w:bookmarkEnd w:id="37"/>
    <w:p w:rsidR="004D2C51" w:rsidRDefault="00220B77" w:rsidP="004D2C51">
      <w:pPr>
        <w:pStyle w:val="TH"/>
      </w:pPr>
      <w:r>
        <w:object w:dxaOrig="9345" w:dyaOrig="2685">
          <v:shape id="_x0000_i1026" type="#_x0000_t75" style="width:467.15pt;height:134.8pt" o:ole="" fillcolor="window">
            <v:imagedata r:id="rId19" o:title=""/>
          </v:shape>
          <o:OLEObject Type="Embed" ProgID="Word.Picture.8" ShapeID="_x0000_i1026" DrawAspect="Content" ObjectID="_1637839648" r:id="rId20"/>
        </w:object>
      </w:r>
    </w:p>
    <w:p w:rsidR="004D2C51" w:rsidRDefault="004D2C51" w:rsidP="004D2C51">
      <w:pPr>
        <w:pStyle w:val="TF"/>
      </w:pPr>
      <w:r>
        <w:t>Figure 1: Structure of IMSI</w:t>
      </w:r>
    </w:p>
    <w:p w:rsidR="00220B77" w:rsidRDefault="00220B77" w:rsidP="00220B77">
      <w:r>
        <w:t>IMSI is composed of three parts:</w:t>
      </w:r>
    </w:p>
    <w:p w:rsidR="00220B77" w:rsidRDefault="00220B77" w:rsidP="00220B77">
      <w:pPr>
        <w:pStyle w:val="B1"/>
      </w:pPr>
      <w:r>
        <w:t>1)</w:t>
      </w:r>
      <w:r>
        <w:tab/>
        <w:t>Mobile Country Code (MCC) consisting of three digits. The MCC identifies uniquely the country of domicile of the mobile subscription;</w:t>
      </w:r>
    </w:p>
    <w:p w:rsidR="00220B77" w:rsidRDefault="00220B77" w:rsidP="00220B77">
      <w:pPr>
        <w:pStyle w:val="B1"/>
      </w:pPr>
      <w:r>
        <w:t>2)</w:t>
      </w:r>
      <w:r>
        <w:tab/>
        <w:t xml:space="preserve">Mobile Network Code (MNC) consisting of two or three digits for 3GPP network applications. The MNC identifies the home PLMN of the mobile subscription. The length of the MNC (two or three digits) depends on the value of the MCC. </w:t>
      </w:r>
      <w:r w:rsidRPr="00747E2B">
        <w:t>A mixture of two and three digit MNC codes within a single MCC area is not recommended and is outside the scope of this specification</w:t>
      </w:r>
      <w:r>
        <w:t>.</w:t>
      </w:r>
    </w:p>
    <w:p w:rsidR="00220B77" w:rsidRDefault="00220B77" w:rsidP="00220B77">
      <w:pPr>
        <w:pStyle w:val="B1"/>
      </w:pPr>
      <w:r>
        <w:t>3)</w:t>
      </w:r>
      <w:r>
        <w:tab/>
        <w:t>Mobile Subscriber Identification Number (MSIN) identifying the mobile subscription within a PLMN.</w:t>
      </w:r>
    </w:p>
    <w:p w:rsidR="008A2E83" w:rsidRDefault="008A2E83" w:rsidP="008A2E83">
      <w:pPr>
        <w:pStyle w:val="Heading2"/>
        <w:rPr>
          <w:rFonts w:eastAsia="MS Mincho"/>
          <w:lang w:eastAsia="zh-CN"/>
        </w:rPr>
      </w:pPr>
      <w:bookmarkStart w:id="38" w:name="_Toc19695233"/>
      <w:bookmarkStart w:id="39" w:name="_Toc27225298"/>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38"/>
      <w:bookmarkEnd w:id="39"/>
    </w:p>
    <w:p w:rsidR="00A91633" w:rsidRDefault="00A91633" w:rsidP="00A91633">
      <w:pPr>
        <w:rPr>
          <w:rFonts w:eastAsia="MS Mincho"/>
        </w:rPr>
      </w:pPr>
      <w:r>
        <w:t xml:space="preserve">The SUPI is a globally unique 5G Subscription Permanent Identifier allocated to each subscriber in the 5G System. It is defined in </w:t>
      </w:r>
      <w:r w:rsidR="006327E3">
        <w:t>clause</w:t>
      </w:r>
      <w:r>
        <w:t> 5.9.2 of 3GPP TS 23.501 [119].</w:t>
      </w:r>
    </w:p>
    <w:p w:rsidR="00A91633" w:rsidRDefault="00A91633" w:rsidP="00A91633">
      <w:r>
        <w:t xml:space="preserve">The SUPI </w:t>
      </w:r>
      <w:r>
        <w:rPr>
          <w:lang w:eastAsia="zh-CN"/>
        </w:rPr>
        <w:t>is defined as</w:t>
      </w:r>
      <w:r>
        <w:t>:</w:t>
      </w:r>
    </w:p>
    <w:p w:rsidR="00A91633" w:rsidRDefault="00A91633" w:rsidP="00A91633">
      <w:pPr>
        <w:pStyle w:val="B1"/>
        <w:rPr>
          <w:lang w:eastAsia="zh-CN"/>
        </w:rPr>
      </w:pPr>
      <w:r>
        <w:rPr>
          <w:lang w:eastAsia="zh-CN"/>
        </w:rPr>
        <w:t>-</w:t>
      </w:r>
      <w:r>
        <w:rPr>
          <w:lang w:eastAsia="zh-CN"/>
        </w:rPr>
        <w:tab/>
        <w:t>a SUPI type: in this release of the specification, it may indicate an IMSI or a network specific identifier; and</w:t>
      </w:r>
    </w:p>
    <w:p w:rsidR="00843F1C" w:rsidRDefault="00A91633" w:rsidP="00843F1C">
      <w:pPr>
        <w:pStyle w:val="B1"/>
        <w:rPr>
          <w:lang w:eastAsia="zh-CN"/>
        </w:rPr>
      </w:pPr>
      <w:r>
        <w:rPr>
          <w:lang w:eastAsia="zh-CN"/>
        </w:rPr>
        <w:t>-</w:t>
      </w:r>
      <w:r>
        <w:rPr>
          <w:lang w:eastAsia="zh-CN"/>
        </w:rPr>
        <w:tab/>
      </w:r>
      <w:r w:rsidR="00843F1C">
        <w:rPr>
          <w:lang w:eastAsia="zh-CN"/>
        </w:rPr>
        <w:t>dependent on the value of the SUPI type:</w:t>
      </w:r>
    </w:p>
    <w:p w:rsidR="00843F1C" w:rsidRDefault="00843F1C" w:rsidP="00843F1C">
      <w:pPr>
        <w:pStyle w:val="B2"/>
      </w:pPr>
      <w:r>
        <w:t>-</w:t>
      </w:r>
      <w:r>
        <w:tab/>
        <w:t xml:space="preserve">an </w:t>
      </w:r>
      <w:r>
        <w:rPr>
          <w:lang w:eastAsia="zh-CN"/>
        </w:rPr>
        <w:t>IMSI as defined in clause 2.1;</w:t>
      </w:r>
    </w:p>
    <w:p w:rsidR="00843F1C" w:rsidRDefault="00843F1C" w:rsidP="00843F1C">
      <w:pPr>
        <w:pStyle w:val="B2"/>
        <w:rPr>
          <w:lang w:eastAsia="zh-CN"/>
        </w:rPr>
      </w:pPr>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rsidR="00843F1C" w:rsidRDefault="00843F1C" w:rsidP="00843F1C">
      <w:pPr>
        <w:pStyle w:val="B2"/>
        <w:rPr>
          <w:lang w:eastAsia="zh-CN"/>
        </w:rPr>
      </w:pPr>
      <w:r>
        <w:rPr>
          <w:lang w:eastAsia="zh-CN"/>
        </w:rPr>
        <w:t>-</w:t>
      </w:r>
      <w:r>
        <w:rPr>
          <w:lang w:eastAsia="zh-CN"/>
        </w:rPr>
        <w:tab/>
        <w:t xml:space="preserve">for an </w:t>
      </w:r>
      <w:r w:rsidRPr="00C94389">
        <w:rPr>
          <w:lang w:eastAsia="zh-CN"/>
        </w:rPr>
        <w:t>FN-CRG</w:t>
      </w:r>
      <w:r>
        <w:rPr>
          <w:lang w:eastAsia="zh-CN"/>
        </w:rPr>
        <w:t xml:space="preserve"> a </w:t>
      </w:r>
      <w:r>
        <w:t xml:space="preserve">Global Cable Identifier (GCI) which includes the </w:t>
      </w:r>
      <w:r>
        <w:rPr>
          <w:lang w:eastAsia="zh-CN"/>
        </w:rPr>
        <w:t xml:space="preserve"> </w:t>
      </w:r>
      <w:r>
        <w:t xml:space="preserve">HFC </w:t>
      </w:r>
      <w:r w:rsidRPr="003B7B43">
        <w:t>Identifier</w:t>
      </w:r>
      <w:r>
        <w:t xml:space="preserve"> and an operator identifier, as defined in clause 28.15.2;</w:t>
      </w:r>
    </w:p>
    <w:p w:rsidR="00843F1C" w:rsidRDefault="00843F1C" w:rsidP="00843F1C">
      <w:pPr>
        <w:pStyle w:val="B2"/>
        <w:rPr>
          <w:lang w:eastAsia="zh-CN"/>
        </w:rPr>
      </w:pPr>
      <w:r>
        <w:lastRenderedPageBreak/>
        <w:t>-</w:t>
      </w:r>
      <w:r>
        <w:tab/>
      </w:r>
      <w:r>
        <w:rPr>
          <w:lang w:eastAsia="zh-CN"/>
        </w:rPr>
        <w:t xml:space="preserve">for an </w:t>
      </w:r>
      <w:r w:rsidRPr="00C94389">
        <w:rPr>
          <w:lang w:eastAsia="zh-CN"/>
        </w:rPr>
        <w:t>FN-</w:t>
      </w:r>
      <w:r>
        <w:rPr>
          <w:lang w:eastAsia="zh-CN"/>
        </w:rPr>
        <w:t>B</w:t>
      </w:r>
      <w:r w:rsidRPr="00C94389">
        <w:rPr>
          <w:lang w:eastAsia="zh-CN"/>
        </w:rPr>
        <w:t>RG</w:t>
      </w:r>
      <w:r>
        <w:rPr>
          <w:lang w:eastAsia="zh-CN"/>
        </w:rPr>
        <w:t xml:space="preserve"> a </w:t>
      </w:r>
      <w:r>
        <w:t>Global Line Identifier (GLI) which includes a Line Id and an operator identifier, as defined in clause 28.16.2</w:t>
      </w:r>
      <w:r>
        <w:rPr>
          <w:lang w:eastAsia="zh-CN"/>
        </w:rPr>
        <w:t>.</w:t>
      </w:r>
    </w:p>
    <w:p w:rsidR="00A91633" w:rsidRDefault="00843F1C" w:rsidP="00843F1C">
      <w:pPr>
        <w:pStyle w:val="B1"/>
      </w:pPr>
      <w:r>
        <w:t>NOTE:</w:t>
      </w:r>
      <w:r>
        <w:tab/>
      </w:r>
      <w:r>
        <w:rPr>
          <w:lang w:eastAsia="zh-CN"/>
        </w:rPr>
        <w:t>Depending on the protocol used to convey the SUPI, the SUPI type can take different formats.</w:t>
      </w:r>
    </w:p>
    <w:p w:rsidR="008A2E83" w:rsidRDefault="008A2E83" w:rsidP="008A2E83">
      <w:pPr>
        <w:pStyle w:val="Heading2"/>
        <w:rPr>
          <w:rFonts w:eastAsia="MS Mincho"/>
        </w:rPr>
      </w:pPr>
      <w:bookmarkStart w:id="40" w:name="_Toc19695234"/>
      <w:bookmarkStart w:id="41" w:name="_Toc27225299"/>
      <w:r>
        <w:rPr>
          <w:rFonts w:eastAsia="MS Mincho"/>
        </w:rPr>
        <w:t>2.2B</w:t>
      </w:r>
      <w:r>
        <w:rPr>
          <w:rFonts w:eastAsia="MS Mincho"/>
        </w:rPr>
        <w:tab/>
        <w:t>Subscription Concealed Identifier (SUCI)</w:t>
      </w:r>
      <w:bookmarkEnd w:id="40"/>
      <w:bookmarkEnd w:id="41"/>
    </w:p>
    <w:p w:rsidR="008A2E83" w:rsidRDefault="008A2E83" w:rsidP="008A2E83">
      <w:pPr>
        <w:rPr>
          <w:rFonts w:eastAsia="MS Mincho"/>
          <w:lang w:eastAsia="ja-JP"/>
        </w:rPr>
      </w:pPr>
      <w:r>
        <w:t xml:space="preserve">The SUCI is a privacy preserving identifier containing the concealed SUPI. It is defined in </w:t>
      </w:r>
      <w:r w:rsidR="006327E3">
        <w:rPr>
          <w:noProof/>
          <w:lang w:eastAsia="ja-JP"/>
        </w:rPr>
        <w:t>clause</w:t>
      </w:r>
      <w:r>
        <w:t> </w:t>
      </w:r>
      <w:r>
        <w:rPr>
          <w:noProof/>
          <w:lang w:eastAsia="ja-JP"/>
        </w:rPr>
        <w:t xml:space="preserve">6.12.2 of </w:t>
      </w:r>
      <w:r>
        <w:t>3GPP TS 33.501 [124].</w:t>
      </w:r>
    </w:p>
    <w:bookmarkStart w:id="42" w:name="_MON_1594562420"/>
    <w:bookmarkEnd w:id="42"/>
    <w:p w:rsidR="008A2E83" w:rsidRDefault="00A91633" w:rsidP="008A2E83">
      <w:pPr>
        <w:pStyle w:val="TH"/>
      </w:pPr>
      <w:r>
        <w:rPr>
          <w:rFonts w:eastAsia="MS Mincho"/>
        </w:rPr>
        <w:object w:dxaOrig="10632" w:dyaOrig="2717">
          <v:shape id="_x0000_i1027" type="#_x0000_t75" style="width:481.55pt;height:122.7pt" o:ole="" fillcolor="window">
            <v:imagedata r:id="rId21" o:title=""/>
          </v:shape>
          <o:OLEObject Type="Embed" ProgID="Word.Picture.8" ShapeID="_x0000_i1027" DrawAspect="Content" ObjectID="_1637839649" r:id="rId22"/>
        </w:object>
      </w:r>
    </w:p>
    <w:p w:rsidR="008A2E83" w:rsidRDefault="008A2E83" w:rsidP="008A2E83">
      <w:pPr>
        <w:pStyle w:val="TF"/>
      </w:pPr>
      <w:r>
        <w:t xml:space="preserve">Figure 2.2B-1: Structure of </w:t>
      </w:r>
      <w:r>
        <w:rPr>
          <w:lang w:val="de-DE"/>
        </w:rPr>
        <w:t>SUCI</w:t>
      </w:r>
    </w:p>
    <w:p w:rsidR="00A91633" w:rsidRDefault="00A91633" w:rsidP="00A91633">
      <w:r>
        <w:t>The SUCI is composed of the following parts:</w:t>
      </w:r>
    </w:p>
    <w:p w:rsidR="00A91633" w:rsidRDefault="00A91633" w:rsidP="00A91633">
      <w:pPr>
        <w:pStyle w:val="B1"/>
      </w:pPr>
      <w:r>
        <w:t>1)</w:t>
      </w:r>
      <w:r>
        <w:tab/>
        <w:t>SUPI Type, consisting in a value in the range 0 to 7. It identifies the type of the SUPI concealed in the SUCI. The following values are defined:</w:t>
      </w:r>
    </w:p>
    <w:p w:rsidR="00A91633" w:rsidRDefault="00A91633" w:rsidP="00A91633">
      <w:pPr>
        <w:pStyle w:val="B2"/>
      </w:pPr>
      <w:r>
        <w:t>-</w:t>
      </w:r>
      <w:r>
        <w:tab/>
        <w:t>0: IMSI</w:t>
      </w:r>
    </w:p>
    <w:p w:rsidR="00A91633" w:rsidRDefault="00A91633" w:rsidP="00A91633">
      <w:pPr>
        <w:pStyle w:val="B2"/>
      </w:pPr>
      <w:r>
        <w:t>-</w:t>
      </w:r>
      <w:r>
        <w:tab/>
        <w:t>1: Network Specific Identifier</w:t>
      </w:r>
    </w:p>
    <w:p w:rsidR="00A91633" w:rsidRDefault="00A91633" w:rsidP="00A91633">
      <w:pPr>
        <w:pStyle w:val="B2"/>
      </w:pPr>
      <w:r>
        <w:t>-</w:t>
      </w:r>
      <w:r>
        <w:tab/>
        <w:t>2 to 7: spare values for future use.</w:t>
      </w:r>
    </w:p>
    <w:p w:rsidR="00A91633" w:rsidRDefault="00A91633" w:rsidP="00A91633">
      <w:pPr>
        <w:pStyle w:val="B1"/>
      </w:pPr>
      <w:r>
        <w:t>2)</w:t>
      </w:r>
      <w:r>
        <w:tab/>
        <w:t>Home Network Identifier, identifying the home network of the subscriber.</w:t>
      </w:r>
    </w:p>
    <w:p w:rsidR="00A91633" w:rsidRDefault="00A91633" w:rsidP="006210D2">
      <w:pPr>
        <w:pStyle w:val="B1"/>
        <w:ind w:hanging="1"/>
      </w:pPr>
      <w:r>
        <w:t>When the SUPI Type is an IMSI, the Home Network Identifier is composed of two parts:</w:t>
      </w:r>
    </w:p>
    <w:p w:rsidR="00A91633" w:rsidRDefault="00A91633" w:rsidP="00A91633">
      <w:pPr>
        <w:pStyle w:val="B2"/>
      </w:pPr>
      <w:r>
        <w:t>-</w:t>
      </w:r>
      <w:r>
        <w:tab/>
        <w:t>Mobile Country Code (MCC), consisting of three decimal digits. The MCC identifies uniquely the country of domicile of the mobile subscription;</w:t>
      </w:r>
    </w:p>
    <w:p w:rsidR="00A91633" w:rsidRDefault="00A91633" w:rsidP="00A91633">
      <w:pPr>
        <w:pStyle w:val="B2"/>
      </w:pPr>
      <w:r>
        <w:t>-</w:t>
      </w:r>
      <w:r>
        <w:tab/>
        <w:t>Mobile Network Code (MNC), consisting of two or three decimal digits. The MNC identifies the home PLMN of the mobile subscription.</w:t>
      </w:r>
    </w:p>
    <w:p w:rsidR="00A91633" w:rsidRDefault="00A91633" w:rsidP="00A91633">
      <w:pPr>
        <w:pStyle w:val="B1"/>
        <w:ind w:hanging="1"/>
      </w:pPr>
      <w:r>
        <w:t xml:space="preserve">When the SUPI type is a Network Specific Identifier, the Home Network Identifier consists of a string of characters with a variable length representing a domain name as specified in </w:t>
      </w:r>
      <w:r w:rsidR="006327E3">
        <w:t>clause</w:t>
      </w:r>
      <w:r>
        <w:t xml:space="preserve"> </w:t>
      </w:r>
      <w:r>
        <w:rPr>
          <w:rFonts w:hint="eastAsia"/>
          <w:lang w:eastAsia="zh-CN"/>
        </w:rPr>
        <w:t>2.</w:t>
      </w:r>
      <w:r>
        <w:rPr>
          <w:lang w:eastAsia="zh-CN"/>
        </w:rPr>
        <w:t>2</w:t>
      </w:r>
      <w:r>
        <w:t xml:space="preserve"> of IETF RFC 7542 </w:t>
      </w:r>
      <w:r w:rsidR="006210D2">
        <w:t>[126]</w:t>
      </w:r>
      <w:r>
        <w:t>.</w:t>
      </w:r>
    </w:p>
    <w:p w:rsidR="00FB6D69" w:rsidRDefault="00FB6D69" w:rsidP="00FB6D69">
      <w:pPr>
        <w:pStyle w:val="B1"/>
        <w:rPr>
          <w:rFonts w:eastAsiaTheme="minorEastAsia"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A91633" w:rsidRDefault="0086067D" w:rsidP="00FB6D69">
      <w:pPr>
        <w:pStyle w:val="B1"/>
      </w:pPr>
      <w:r>
        <w:rPr>
          <w:rFonts w:eastAsiaTheme="minorEastAsia"/>
          <w:lang w:eastAsia="zh-CN"/>
        </w:rPr>
        <w:tab/>
      </w:r>
      <w:r w:rsidR="00FB6D69">
        <w:rPr>
          <w:rFonts w:eastAsiaTheme="minorEastAsia" w:hint="eastAsia"/>
          <w:lang w:eastAsia="zh-CN"/>
        </w:rPr>
        <w:t xml:space="preserve">Each decimal digit present in </w:t>
      </w:r>
      <w:r w:rsidR="00FB6D69">
        <w:rPr>
          <w:rFonts w:eastAsiaTheme="minorEastAsia"/>
          <w:lang w:eastAsia="zh-CN"/>
        </w:rPr>
        <w:t xml:space="preserve">the </w:t>
      </w:r>
      <w:r w:rsidR="00FB6D69">
        <w:rPr>
          <w:rFonts w:eastAsiaTheme="minorEastAsia" w:hint="eastAsia"/>
          <w:lang w:eastAsia="zh-CN"/>
        </w:rPr>
        <w:t xml:space="preserve">Routing Indicator shall be regarded as meaningful (e.g. value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 xml:space="preserve">" </w:t>
      </w:r>
      <w:r w:rsidR="00FB6D69">
        <w:rPr>
          <w:rFonts w:eastAsiaTheme="minorEastAsia" w:hint="eastAsia"/>
          <w:lang w:eastAsia="zh-CN"/>
        </w:rPr>
        <w:t xml:space="preserve">is not </w:t>
      </w:r>
      <w:r w:rsidR="00FB6D69">
        <w:rPr>
          <w:rFonts w:eastAsiaTheme="minorEastAsia"/>
          <w:lang w:eastAsia="zh-CN"/>
        </w:rPr>
        <w:t xml:space="preserve">the </w:t>
      </w:r>
      <w:r w:rsidR="00FB6D69">
        <w:rPr>
          <w:rFonts w:eastAsiaTheme="minorEastAsia" w:hint="eastAsia"/>
          <w:lang w:eastAsia="zh-CN"/>
        </w:rPr>
        <w:t xml:space="preserve">same as value </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w:t>
      </w:r>
      <w:r w:rsidR="00FB6D69">
        <w:rPr>
          <w:rFonts w:eastAsiaTheme="minorEastAsia" w:hint="eastAsia"/>
          <w:lang w:eastAsia="zh-CN"/>
        </w:rPr>
        <w:t xml:space="preserve">). </w:t>
      </w:r>
      <w:r w:rsidR="00FB6D69">
        <w:t>If no Routing Indicator is configured on the USIM, this data field shall be set to the value 0</w:t>
      </w:r>
      <w:r w:rsidR="00FB6D69">
        <w:rPr>
          <w:rFonts w:eastAsiaTheme="minorEastAsia" w:hint="eastAsia"/>
          <w:lang w:eastAsia="zh-CN"/>
        </w:rPr>
        <w:t xml:space="preserve"> (i.e. only consist of one decimal digit of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w:t>
      </w:r>
      <w:r w:rsidR="00FB6D69">
        <w:rPr>
          <w:rFonts w:eastAsiaTheme="minorEastAsia" w:hint="eastAsia"/>
          <w:lang w:eastAsia="zh-CN"/>
        </w:rPr>
        <w:t>)</w:t>
      </w:r>
      <w:r w:rsidR="00FB6D69">
        <w:t>.</w:t>
      </w:r>
    </w:p>
    <w:p w:rsidR="00EB334F" w:rsidRDefault="00EB334F" w:rsidP="00EB334F">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 scheme or a non-null scheme specified in Annex C of 3GPP TS 33.501 [124] or a protection scheme specified by the HPLMN;</w:t>
      </w:r>
    </w:p>
    <w:p w:rsidR="00EB334F" w:rsidRDefault="00EB334F" w:rsidP="00EB334F">
      <w:pPr>
        <w:pStyle w:val="B1"/>
      </w:pPr>
      <w:r>
        <w:t>5)</w:t>
      </w:r>
      <w:r>
        <w:tab/>
        <w:t>Home Network Public Key Identifier, consisting in a value in the range 0 to 255. It represents a public key provisioned by the HPLMN and it is used to identify the key used for SUPI protection. This data field shall be set to the value 0 if and only if null protection scheme is used;</w:t>
      </w:r>
    </w:p>
    <w:p w:rsidR="00EB334F" w:rsidRDefault="00EB334F" w:rsidP="00EB334F">
      <w:pPr>
        <w:pStyle w:val="B1"/>
      </w:pPr>
      <w:r>
        <w:lastRenderedPageBreak/>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EB334F" w:rsidRDefault="00EB334F" w:rsidP="00EB334F">
      <w:pPr>
        <w:rPr>
          <w:lang w:eastAsia="zh-CN"/>
        </w:rPr>
      </w:pPr>
      <w:r>
        <w:rPr>
          <w:lang w:eastAsia="zh-CN"/>
        </w:rPr>
        <w:t>Figure 2.2B-2 defines the scheme output for the null protection scheme.</w:t>
      </w:r>
    </w:p>
    <w:bookmarkStart w:id="43" w:name="_MON_1595138021"/>
    <w:bookmarkEnd w:id="43"/>
    <w:p w:rsidR="00EB334F" w:rsidRDefault="00EB334F" w:rsidP="00EB334F">
      <w:pPr>
        <w:pStyle w:val="TH"/>
      </w:pPr>
      <w:r>
        <w:rPr>
          <w:rFonts w:eastAsia="MS Mincho"/>
        </w:rPr>
        <w:object w:dxaOrig="10632" w:dyaOrig="2299">
          <v:shape id="_x0000_i1028" type="#_x0000_t75" style="width:481.55pt;height:104.25pt" o:ole="" fillcolor="window">
            <v:imagedata r:id="rId23" o:title=""/>
          </v:shape>
          <o:OLEObject Type="Embed" ProgID="Word.Picture.8" ShapeID="_x0000_i1028" DrawAspect="Content" ObjectID="_1637839650" r:id="rId24"/>
        </w:object>
      </w:r>
    </w:p>
    <w:p w:rsidR="00EB334F" w:rsidRDefault="00EB334F" w:rsidP="00EB334F">
      <w:pPr>
        <w:pStyle w:val="TF"/>
      </w:pPr>
      <w:r>
        <w:t>Figure 2.2B-2: Scheme Output for the null protection scheme</w:t>
      </w:r>
    </w:p>
    <w:p w:rsidR="00EB334F" w:rsidRDefault="00EB334F" w:rsidP="00EB334F">
      <w:pPr>
        <w:rPr>
          <w:lang w:eastAsia="zh-CN"/>
        </w:rPr>
      </w:pPr>
      <w:r>
        <w:rPr>
          <w:lang w:eastAsia="zh-CN"/>
        </w:rPr>
        <w:t xml:space="preserve">The </w:t>
      </w:r>
      <w:r>
        <w:t xml:space="preserve">Mobile Subscriber Identification Number (MSIN) as defined in </w:t>
      </w:r>
      <w:r>
        <w:rPr>
          <w:lang w:eastAsia="zh-CN"/>
        </w:rPr>
        <w:t xml:space="preserve">clause 2.2 </w:t>
      </w:r>
      <w:r>
        <w:t>or the username identifies the mobile subscription within the Home Network. The scheme output is formatted as</w:t>
      </w:r>
      <w:r w:rsidRPr="00B5682D">
        <w:t xml:space="preserve"> </w:t>
      </w:r>
      <w:r>
        <w:t xml:space="preserve">a variable length of characters as specified for the username in clause </w:t>
      </w:r>
      <w:r>
        <w:rPr>
          <w:rFonts w:hint="eastAsia"/>
          <w:lang w:eastAsia="zh-CN"/>
        </w:rPr>
        <w:t>2.</w:t>
      </w:r>
      <w:r>
        <w:rPr>
          <w:lang w:eastAsia="zh-CN"/>
        </w:rPr>
        <w:t>2</w:t>
      </w:r>
      <w:r>
        <w:t xml:space="preserve"> of IETF RFC 7542 [126].</w:t>
      </w:r>
    </w:p>
    <w:p w:rsidR="00EB334F" w:rsidRDefault="00EB334F" w:rsidP="00EB334F">
      <w:pPr>
        <w:pStyle w:val="NO"/>
        <w:rPr>
          <w:lang w:eastAsia="zh-CN"/>
        </w:rPr>
      </w:pPr>
      <w:r>
        <w:rPr>
          <w:rFonts w:hint="eastAsia"/>
          <w:lang w:eastAsia="zh-CN"/>
        </w:rPr>
        <w:t>NOTE:</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rsidR="00EB334F" w:rsidRDefault="00EB334F" w:rsidP="00EB334F">
      <w:pPr>
        <w:rPr>
          <w:lang w:eastAsia="zh-CN"/>
        </w:rPr>
      </w:pPr>
      <w:r>
        <w:rPr>
          <w:lang w:eastAsia="zh-CN"/>
        </w:rPr>
        <w:t xml:space="preserve">Figure 2.2B-3 defines the scheme output for the </w:t>
      </w:r>
      <w:r>
        <w:t>Elliptic Curve Integrated Encryption Scheme Profile A.</w:t>
      </w:r>
    </w:p>
    <w:bookmarkStart w:id="44" w:name="_MON_1595138316"/>
    <w:bookmarkEnd w:id="44"/>
    <w:p w:rsidR="00A91633" w:rsidRDefault="00A91633" w:rsidP="00A91633">
      <w:pPr>
        <w:pStyle w:val="TH"/>
      </w:pPr>
      <w:r>
        <w:rPr>
          <w:rFonts w:eastAsia="MS Mincho"/>
        </w:rPr>
        <w:object w:dxaOrig="10632" w:dyaOrig="2858">
          <v:shape id="_x0000_i1029" type="#_x0000_t75" style="width:481.55pt;height:129.6pt" o:ole="" fillcolor="window">
            <v:imagedata r:id="rId25" o:title=""/>
          </v:shape>
          <o:OLEObject Type="Embed" ProgID="Word.Picture.8" ShapeID="_x0000_i1029" DrawAspect="Content" ObjectID="_1637839651" r:id="rId26"/>
        </w:object>
      </w:r>
    </w:p>
    <w:p w:rsidR="00A91633" w:rsidRDefault="00A91633" w:rsidP="00A91633">
      <w:pPr>
        <w:pStyle w:val="TF"/>
      </w:pPr>
      <w:r>
        <w:t>Figure 2.2B-3: Scheme Output for Elliptic Curve Integrated Encryption Scheme Profile A</w:t>
      </w:r>
    </w:p>
    <w:p w:rsidR="00A91633" w:rsidRDefault="00A91633" w:rsidP="00A91633">
      <w:r>
        <w:t>The ECC ephemeral public key is formatted as 64 hexadecimal digits, which allows to encode 256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6210D2">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w:t>
      </w:r>
    </w:p>
    <w:p w:rsidR="00A91633" w:rsidRDefault="00A91633" w:rsidP="00A91633"/>
    <w:p w:rsidR="00A91633" w:rsidRDefault="00A91633" w:rsidP="00A91633">
      <w:pPr>
        <w:rPr>
          <w:lang w:eastAsia="zh-CN"/>
        </w:rPr>
      </w:pPr>
      <w:r>
        <w:rPr>
          <w:lang w:eastAsia="zh-CN"/>
        </w:rPr>
        <w:t xml:space="preserve">Figure 2.2B-4 defines the scheme output for the </w:t>
      </w:r>
      <w:r>
        <w:t>Elliptic Curve Integrated Encryption Scheme Profile B.</w:t>
      </w:r>
    </w:p>
    <w:bookmarkStart w:id="45" w:name="_MON_1595140909"/>
    <w:bookmarkEnd w:id="45"/>
    <w:p w:rsidR="00A91633" w:rsidRDefault="00A91633" w:rsidP="00A91633">
      <w:pPr>
        <w:pStyle w:val="TH"/>
      </w:pPr>
      <w:r>
        <w:rPr>
          <w:rFonts w:eastAsia="MS Mincho"/>
        </w:rPr>
        <w:object w:dxaOrig="10632" w:dyaOrig="2858">
          <v:shape id="_x0000_i1030" type="#_x0000_t75" style="width:481.55pt;height:129.6pt" o:ole="" fillcolor="window">
            <v:imagedata r:id="rId27" o:title=""/>
          </v:shape>
          <o:OLEObject Type="Embed" ProgID="Word.Picture.8" ShapeID="_x0000_i1030" DrawAspect="Content" ObjectID="_1637839652" r:id="rId28"/>
        </w:object>
      </w:r>
    </w:p>
    <w:p w:rsidR="00A91633" w:rsidRDefault="00A91633" w:rsidP="00A91633">
      <w:pPr>
        <w:pStyle w:val="TF"/>
      </w:pPr>
      <w:r>
        <w:t>Figure 2.2B-4: Scheme Output for Elliptic Curve Integrated Encryption Scheme Profile B</w:t>
      </w:r>
    </w:p>
    <w:p w:rsidR="00A91633" w:rsidRDefault="00A91633" w:rsidP="00A91633">
      <w:r>
        <w:t>The ECC ephemeral public key is formatted as 66 hexadecimal digits, which allows to encode 264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A91633">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w:t>
      </w:r>
    </w:p>
    <w:p w:rsidR="00A91633" w:rsidRDefault="00A91633" w:rsidP="00A91633">
      <w:pPr>
        <w:pStyle w:val="TF"/>
      </w:pPr>
    </w:p>
    <w:p w:rsidR="00A91633" w:rsidRDefault="00A91633" w:rsidP="00A91633">
      <w:pPr>
        <w:rPr>
          <w:lang w:eastAsia="zh-CN"/>
        </w:rPr>
      </w:pPr>
      <w:r>
        <w:rPr>
          <w:lang w:eastAsia="zh-CN"/>
        </w:rPr>
        <w:t xml:space="preserve">Figure 2.2B-5 defines the scheme output for </w:t>
      </w:r>
      <w:r>
        <w:t>HPLMN proprietary protection schemes.</w:t>
      </w:r>
    </w:p>
    <w:bookmarkStart w:id="46" w:name="_MON_1595138894"/>
    <w:bookmarkEnd w:id="46"/>
    <w:p w:rsidR="00A91633" w:rsidRDefault="00A91633" w:rsidP="00A91633">
      <w:pPr>
        <w:pStyle w:val="TH"/>
      </w:pPr>
      <w:r>
        <w:rPr>
          <w:rFonts w:eastAsia="MS Mincho"/>
        </w:rPr>
        <w:object w:dxaOrig="10632" w:dyaOrig="2717">
          <v:shape id="_x0000_i1031" type="#_x0000_t75" style="width:481.55pt;height:122.7pt" o:ole="" fillcolor="window">
            <v:imagedata r:id="rId29" o:title=""/>
          </v:shape>
          <o:OLEObject Type="Embed" ProgID="Word.Picture.8" ShapeID="_x0000_i1031" DrawAspect="Content" ObjectID="_1637839653" r:id="rId30"/>
        </w:object>
      </w:r>
    </w:p>
    <w:p w:rsidR="00A91633" w:rsidRDefault="00A91633" w:rsidP="00A91633">
      <w:pPr>
        <w:pStyle w:val="TF"/>
      </w:pPr>
      <w:r>
        <w:t>Figure 2.2B-5: Scheme Output for HPLMN proprietary protection schemes</w:t>
      </w:r>
    </w:p>
    <w:p w:rsidR="00A91633" w:rsidRDefault="00A91633" w:rsidP="00A91633">
      <w:r>
        <w:t>The HPLMN defined scheme output is formatted as a variable length of hexadecimal digits. Its format is not further defined in 3GPP specifications.</w:t>
      </w:r>
    </w:p>
    <w:p w:rsidR="00A91633" w:rsidRDefault="00A91633" w:rsidP="00A91633">
      <w:r>
        <w:t>As examples, assuming the IMSI 234150999999999, where MCC=234, MNC=15 and MSISN=0999999999, the Routing Indicator 678, and a Home Network Public Key Identifier of 27:</w:t>
      </w:r>
    </w:p>
    <w:p w:rsidR="00A91633" w:rsidRDefault="00A91633" w:rsidP="00A91633">
      <w:pPr>
        <w:pStyle w:val="B1"/>
      </w:pPr>
      <w:r>
        <w:t>-</w:t>
      </w:r>
      <w:r>
        <w:tab/>
      </w:r>
      <w:r w:rsidR="00EB334F">
        <w:t>the SUCI for the null protection scheme is composed of: 0, 234, 15, 678, 0, 0 and 0999999999</w:t>
      </w:r>
    </w:p>
    <w:p w:rsidR="00A91633" w:rsidRDefault="00A91633" w:rsidP="00A91633">
      <w:pPr>
        <w:pStyle w:val="B1"/>
      </w:pPr>
      <w:r>
        <w:t>-</w:t>
      </w:r>
      <w:r>
        <w:tab/>
        <w:t>the SUCI for the Profile &lt;A&gt; protection scheme is composed of: 0, 234, 15, 678, 1, 27, &lt;EEC ephemeral public key value&gt;, &lt;encryption of 0999999999&gt; and &lt;MAC tag value&gt;</w:t>
      </w:r>
    </w:p>
    <w:p w:rsidR="00220B77" w:rsidRDefault="00220B77" w:rsidP="00220B77">
      <w:pPr>
        <w:pStyle w:val="Heading2"/>
      </w:pPr>
      <w:bookmarkStart w:id="47" w:name="_Toc19695235"/>
      <w:bookmarkStart w:id="48" w:name="_Toc27225300"/>
      <w:r>
        <w:t>2.3</w:t>
      </w:r>
      <w:r>
        <w:tab/>
        <w:t>Allocation and assignment principles</w:t>
      </w:r>
      <w:bookmarkEnd w:id="47"/>
      <w:bookmarkEnd w:id="48"/>
    </w:p>
    <w:p w:rsidR="00220B77" w:rsidRDefault="00220B77" w:rsidP="00220B77">
      <w:r>
        <w:t>IMSI shall consist of decimal digits (0 through 9) only.</w:t>
      </w:r>
    </w:p>
    <w:p w:rsidR="00220B77" w:rsidRDefault="00220B77" w:rsidP="00220B77">
      <w:r>
        <w:t>The number of digits in IMSI shall not exceed 15.</w:t>
      </w:r>
    </w:p>
    <w:p w:rsidR="00220B77" w:rsidRDefault="00220B77" w:rsidP="00220B77">
      <w:r>
        <w:t>The allocation and assignment of Mobile Country Codes (MCCs) is administered by the ITU. The current assignment is available on ITU web site (</w:t>
      </w:r>
      <w:hyperlink r:id="rId31" w:history="1">
        <w:r w:rsidRPr="009769E8">
          <w:rPr>
            <w:rStyle w:val="Hyperlink"/>
          </w:rPr>
          <w:t>https://www.itu.int/en/ITU-T/inr/Pages/default.aspx</w:t>
        </w:r>
      </w:hyperlink>
      <w:r>
        <w:t>).</w:t>
      </w:r>
    </w:p>
    <w:p w:rsidR="00220B77" w:rsidRDefault="00220B77" w:rsidP="00220B77">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220B77" w:rsidRDefault="00220B77" w:rsidP="00220B77">
      <w:r>
        <w:t>If more than one PLMN exists in a country, the same Mobile Network Code should not be assigned to more than one PLMN.</w:t>
      </w:r>
    </w:p>
    <w:p w:rsidR="00220B77" w:rsidRDefault="00220B77" w:rsidP="00220B77">
      <w:r>
        <w:t>The allocation of IMSIs should be such that not more than the digits MCC + MNC of the IMSI have to be analysed in a foreign PLMN for information transfer.</w:t>
      </w:r>
    </w:p>
    <w:p w:rsidR="004D2C51" w:rsidRDefault="004D2C51" w:rsidP="004D2C51">
      <w:pPr>
        <w:pStyle w:val="Heading2"/>
      </w:pPr>
      <w:bookmarkStart w:id="49" w:name="_Toc19695236"/>
      <w:bookmarkStart w:id="50" w:name="_Toc27225301"/>
      <w:r>
        <w:t>2.4</w:t>
      </w:r>
      <w:r>
        <w:tab/>
        <w:t>Structure of TMSI</w:t>
      </w:r>
      <w:bookmarkEnd w:id="49"/>
      <w:bookmarkEnd w:id="50"/>
    </w:p>
    <w:p w:rsidR="004D2C51" w:rsidRDefault="004D2C51" w:rsidP="004D2C51">
      <w:r>
        <w:t>Since the TMSI has only local significance (i.e. within a VLR and the area controlled by a VLR, or within an SGSN and the area controlled by an SGSN</w:t>
      </w:r>
      <w:r w:rsidR="00EF3AA1">
        <w:t>, or within an MME</w:t>
      </w:r>
      <w:r w:rsidR="00EF3AA1" w:rsidRPr="00121870">
        <w:t xml:space="preserve"> </w:t>
      </w:r>
      <w:r w:rsidR="00EF3AA1">
        <w:t>and the area controlled by an MME</w:t>
      </w:r>
      <w:r>
        <w:t>), the structure and coding of it can be chosen by agreement between operator and manufacturer in order to meet local needs.</w:t>
      </w:r>
    </w:p>
    <w:p w:rsidR="004D2C51" w:rsidRDefault="004D2C51" w:rsidP="004D2C51">
      <w:r>
        <w:t>The TMSI consists of 4 octets. It can be coded using a full hexadecimal representation.</w:t>
      </w:r>
    </w:p>
    <w:p w:rsidR="004D2C51" w:rsidRDefault="004D2C51" w:rsidP="004D2C51">
      <w:r>
        <w:t>In order to avoid double allocation of TMSIs after a restart of an allocating node, some part of the TMSI may be related to the time when it was allocated or contain a bit field which is changed when the allocating node has recovered from the restart.</w:t>
      </w:r>
    </w:p>
    <w:p w:rsidR="004D2C51" w:rsidRDefault="004D2C51" w:rsidP="004D2C51">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4D2C51" w:rsidRDefault="004D2C51" w:rsidP="004D2C51">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4D2C51" w:rsidRDefault="004D2C51" w:rsidP="004D2C51">
      <w:r>
        <w:t>The TMSI shall be allocated only in ciphered form. See also 3GPP TS 43.020 [7] and 3GPP TS 33.102 [42].</w:t>
      </w:r>
    </w:p>
    <w:p w:rsidR="004D2C51" w:rsidRDefault="004D2C51" w:rsidP="004D2C51">
      <w:r>
        <w:t>The network shall not allocate a TMSI with all 32 bits equal to 1 (this is because the TMSI must be stored in the SIM, and the SIM uses 4 octets with all bits equal to 1 to indicate that no valid TMSI is available).</w:t>
      </w:r>
    </w:p>
    <w:p w:rsidR="004D2C51" w:rsidRDefault="004D2C51" w:rsidP="004D2C51">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4D2C51" w:rsidRDefault="004D2C51" w:rsidP="004D2C51">
      <w:pPr>
        <w:pStyle w:val="Heading2"/>
      </w:pPr>
      <w:bookmarkStart w:id="51" w:name="_Toc19695237"/>
      <w:bookmarkStart w:id="52" w:name="_Toc27225302"/>
      <w:r>
        <w:t>2.5</w:t>
      </w:r>
      <w:r>
        <w:tab/>
        <w:t>Structure of LMSI</w:t>
      </w:r>
      <w:bookmarkEnd w:id="51"/>
      <w:bookmarkEnd w:id="52"/>
    </w:p>
    <w:p w:rsidR="004D2C51" w:rsidRDefault="004D2C51" w:rsidP="004D2C51">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4D2C51" w:rsidRDefault="004D2C51" w:rsidP="004D2C51">
      <w:pPr>
        <w:pStyle w:val="Heading2"/>
      </w:pPr>
      <w:bookmarkStart w:id="53" w:name="_Toc19695238"/>
      <w:bookmarkStart w:id="54" w:name="_Toc27225303"/>
      <w:r>
        <w:t>2.6</w:t>
      </w:r>
      <w:r>
        <w:tab/>
        <w:t>Structure of TLLI</w:t>
      </w:r>
      <w:bookmarkEnd w:id="53"/>
      <w:bookmarkEnd w:id="54"/>
    </w:p>
    <w:p w:rsidR="004D2C51" w:rsidRDefault="004D2C51" w:rsidP="004D2C51">
      <w:r>
        <w:t>A TLLI is built by the MS or by the SGSN either on the basis of the P-TMSI (local or foreign TLLI), or directly (random or auxiliary TLLI), according to the following rules.</w:t>
      </w:r>
    </w:p>
    <w:p w:rsidR="004D2C51" w:rsidRDefault="004D2C51" w:rsidP="004D2C51">
      <w:r>
        <w:t>The TLLI consists of 32 bits, numbered from 0 to 31 by order of significance, with bit 0 being the LSB.</w:t>
      </w:r>
    </w:p>
    <w:p w:rsidR="004D2C51" w:rsidRDefault="004D2C51" w:rsidP="004D2C51">
      <w:r>
        <w:t>A local TLLI is built by an MS which has a valid P-TMSI as follows:</w:t>
      </w:r>
    </w:p>
    <w:p w:rsidR="004D2C51" w:rsidRDefault="004D2C51" w:rsidP="004D2C51">
      <w:pPr>
        <w:pStyle w:val="B1"/>
      </w:pPr>
      <w:r>
        <w:tab/>
        <w:t>bits 31 down to 30 are set to 1; and</w:t>
      </w:r>
    </w:p>
    <w:p w:rsidR="004D2C51" w:rsidRDefault="004D2C51" w:rsidP="004D2C51">
      <w:pPr>
        <w:pStyle w:val="B1"/>
      </w:pPr>
      <w:r>
        <w:tab/>
        <w:t>bits 29 down to 0 are set equal to bits 29 to 0 of the P-TMSI.</w:t>
      </w:r>
    </w:p>
    <w:p w:rsidR="004D2C51" w:rsidRDefault="004D2C51" w:rsidP="004D2C51">
      <w:r>
        <w:t>A foreign TLLI is built by an MS which has a valid P-TMSI as follows:</w:t>
      </w:r>
    </w:p>
    <w:p w:rsidR="004D2C51" w:rsidRDefault="004D2C51" w:rsidP="004D2C51">
      <w:pPr>
        <w:pStyle w:val="B1"/>
      </w:pPr>
      <w:r>
        <w:lastRenderedPageBreak/>
        <w:tab/>
        <w:t>bit 31 is set to 1 and bit 30 is set to 0; and</w:t>
      </w:r>
    </w:p>
    <w:p w:rsidR="004D2C51" w:rsidRDefault="004D2C51" w:rsidP="004D2C51">
      <w:pPr>
        <w:pStyle w:val="B1"/>
      </w:pPr>
      <w:r>
        <w:tab/>
        <w:t>bits 29 down to 0 are set equal to bits 29 to 0 of the P-TMSI.</w:t>
      </w:r>
    </w:p>
    <w:p w:rsidR="004D2C51" w:rsidRDefault="004D2C51" w:rsidP="004D2C51">
      <w:r>
        <w:t>A random TLLI is built by an MS as follows:</w:t>
      </w:r>
    </w:p>
    <w:p w:rsidR="004D2C51" w:rsidRDefault="004D2C51" w:rsidP="004D2C51">
      <w:pPr>
        <w:pStyle w:val="B1"/>
      </w:pPr>
      <w:r>
        <w:tab/>
        <w:t>bit 31 is set to 0;</w:t>
      </w:r>
    </w:p>
    <w:p w:rsidR="004D2C51" w:rsidRDefault="004D2C51" w:rsidP="004D2C51">
      <w:pPr>
        <w:pStyle w:val="B1"/>
      </w:pPr>
      <w:r>
        <w:tab/>
        <w:t>bits 30 down to 27 are set to 1; and</w:t>
      </w:r>
    </w:p>
    <w:p w:rsidR="004D2C51" w:rsidRDefault="004D2C51" w:rsidP="004D2C51">
      <w:pPr>
        <w:pStyle w:val="B1"/>
      </w:pPr>
      <w:r>
        <w:tab/>
        <w:t>bits 0 to 26 are chosen randomly.</w:t>
      </w:r>
    </w:p>
    <w:p w:rsidR="004D2C51" w:rsidRDefault="004D2C51" w:rsidP="004D2C51">
      <w:r>
        <w:t>An auxiliary TLLI is built by the SGSN as follows:</w:t>
      </w:r>
    </w:p>
    <w:p w:rsidR="004D2C51" w:rsidRDefault="004D2C51" w:rsidP="004D2C51">
      <w:pPr>
        <w:pStyle w:val="B1"/>
      </w:pPr>
      <w:r>
        <w:tab/>
        <w:t>bit 31 is set to 0;</w:t>
      </w:r>
    </w:p>
    <w:p w:rsidR="004D2C51" w:rsidRDefault="004D2C51" w:rsidP="004D2C51">
      <w:pPr>
        <w:pStyle w:val="B1"/>
      </w:pPr>
      <w:r>
        <w:tab/>
        <w:t>bits 30 down to 28 are set to 1;</w:t>
      </w:r>
    </w:p>
    <w:p w:rsidR="004D2C51" w:rsidRDefault="004D2C51" w:rsidP="004D2C51">
      <w:pPr>
        <w:pStyle w:val="B1"/>
      </w:pPr>
      <w:r>
        <w:tab/>
        <w:t>bit 27 is set to 0; and</w:t>
      </w:r>
    </w:p>
    <w:p w:rsidR="004D2C51" w:rsidRDefault="004D2C51" w:rsidP="004D2C51">
      <w:pPr>
        <w:pStyle w:val="B1"/>
      </w:pPr>
      <w:r>
        <w:tab/>
        <w:t>bits 0 to 26 can be assigned independently.</w:t>
      </w:r>
    </w:p>
    <w:p w:rsidR="004D2C51" w:rsidRDefault="004D2C51" w:rsidP="004D2C51">
      <w:r>
        <w:t>Other types of TLLI may be introduced in the future.</w:t>
      </w:r>
    </w:p>
    <w:p w:rsidR="004D2C51" w:rsidRDefault="004D2C51" w:rsidP="004D2C51">
      <w:r>
        <w:t>Part of the TLLI codespace is re-used in GERAN to allow for the inclusion of the GERAN Radio Network Temporary Identifier in RLC/MAC messages. The G-RNTI is defined in 3GPP TS 44.118 [29].</w:t>
      </w:r>
    </w:p>
    <w:p w:rsidR="004D2C51" w:rsidRDefault="004D2C51" w:rsidP="004D2C51">
      <w:r>
        <w:t>The structure of the TLLI is summarised in table 1.</w:t>
      </w:r>
    </w:p>
    <w:p w:rsidR="004D2C51" w:rsidRDefault="004D2C51" w:rsidP="004D2C51">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4D2C51">
        <w:trPr>
          <w:jc w:val="center"/>
        </w:trPr>
        <w:tc>
          <w:tcPr>
            <w:tcW w:w="817" w:type="dxa"/>
          </w:tcPr>
          <w:p w:rsidR="004D2C51" w:rsidRDefault="004D2C51" w:rsidP="004D2C51">
            <w:pPr>
              <w:pStyle w:val="TAH"/>
              <w:rPr>
                <w:lang w:val="en-US"/>
              </w:rPr>
            </w:pPr>
            <w:r>
              <w:rPr>
                <w:lang w:val="en-US"/>
              </w:rPr>
              <w:t>31</w:t>
            </w:r>
          </w:p>
        </w:tc>
        <w:tc>
          <w:tcPr>
            <w:tcW w:w="851" w:type="dxa"/>
          </w:tcPr>
          <w:p w:rsidR="004D2C51" w:rsidRDefault="004D2C51" w:rsidP="004D2C51">
            <w:pPr>
              <w:pStyle w:val="TAH"/>
            </w:pPr>
            <w:r>
              <w:t>30</w:t>
            </w:r>
          </w:p>
        </w:tc>
        <w:tc>
          <w:tcPr>
            <w:tcW w:w="850" w:type="dxa"/>
          </w:tcPr>
          <w:p w:rsidR="004D2C51" w:rsidRDefault="004D2C51" w:rsidP="004D2C51">
            <w:pPr>
              <w:pStyle w:val="TAH"/>
            </w:pPr>
            <w:r>
              <w:t>29</w:t>
            </w:r>
          </w:p>
        </w:tc>
        <w:tc>
          <w:tcPr>
            <w:tcW w:w="851" w:type="dxa"/>
          </w:tcPr>
          <w:p w:rsidR="004D2C51" w:rsidRDefault="004D2C51" w:rsidP="004D2C51">
            <w:pPr>
              <w:pStyle w:val="TAH"/>
            </w:pPr>
            <w:r>
              <w:t>28</w:t>
            </w:r>
          </w:p>
        </w:tc>
        <w:tc>
          <w:tcPr>
            <w:tcW w:w="850" w:type="dxa"/>
          </w:tcPr>
          <w:p w:rsidR="004D2C51" w:rsidRDefault="004D2C51" w:rsidP="004D2C51">
            <w:pPr>
              <w:pStyle w:val="TAH"/>
            </w:pPr>
            <w:r>
              <w:t>27</w:t>
            </w:r>
          </w:p>
        </w:tc>
        <w:tc>
          <w:tcPr>
            <w:tcW w:w="1559" w:type="dxa"/>
          </w:tcPr>
          <w:p w:rsidR="004D2C51" w:rsidRDefault="004D2C51" w:rsidP="004D2C51">
            <w:pPr>
              <w:pStyle w:val="TAH"/>
            </w:pPr>
            <w:r>
              <w:t>26 to 0</w:t>
            </w:r>
          </w:p>
        </w:tc>
        <w:tc>
          <w:tcPr>
            <w:tcW w:w="3544" w:type="dxa"/>
          </w:tcPr>
          <w:p w:rsidR="004D2C51" w:rsidRDefault="004D2C51" w:rsidP="004D2C51">
            <w:pPr>
              <w:pStyle w:val="TAH"/>
            </w:pPr>
            <w:r>
              <w:t>Type of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rPr>
                <w:lang w:val="fr-FR"/>
              </w:rPr>
            </w:pPr>
            <w:r>
              <w:rPr>
                <w:lang w:val="fr-FR"/>
              </w:rPr>
              <w:t>T</w:t>
            </w:r>
          </w:p>
        </w:tc>
        <w:tc>
          <w:tcPr>
            <w:tcW w:w="3544" w:type="dxa"/>
          </w:tcPr>
          <w:p w:rsidR="004D2C51" w:rsidRDefault="004D2C51" w:rsidP="004D2C51">
            <w:pPr>
              <w:pStyle w:val="TAC"/>
              <w:rPr>
                <w:lang w:val="fr-FR"/>
              </w:rPr>
            </w:pPr>
            <w:r>
              <w:rPr>
                <w:lang w:val="fr-FR"/>
              </w:rPr>
              <w:t>Local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0</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pPr>
            <w:r>
              <w:t>T</w:t>
            </w:r>
          </w:p>
        </w:tc>
        <w:tc>
          <w:tcPr>
            <w:tcW w:w="3544" w:type="dxa"/>
          </w:tcPr>
          <w:p w:rsidR="004D2C51" w:rsidRDefault="004D2C51" w:rsidP="004D2C51">
            <w:pPr>
              <w:pStyle w:val="TAC"/>
            </w:pPr>
            <w:r>
              <w:t>Foreign TLLI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1559" w:type="dxa"/>
          </w:tcPr>
          <w:p w:rsidR="004D2C51" w:rsidRDefault="004D2C51" w:rsidP="004D2C51">
            <w:pPr>
              <w:pStyle w:val="TAC"/>
            </w:pPr>
            <w:r>
              <w:t>R</w:t>
            </w:r>
          </w:p>
        </w:tc>
        <w:tc>
          <w:tcPr>
            <w:tcW w:w="3544" w:type="dxa"/>
          </w:tcPr>
          <w:p w:rsidR="004D2C51" w:rsidRDefault="004D2C51" w:rsidP="004D2C51">
            <w:pPr>
              <w:pStyle w:val="TAC"/>
            </w:pPr>
            <w:r>
              <w:t>Random TLLI</w:t>
            </w:r>
          </w:p>
        </w:tc>
      </w:tr>
      <w:tr w:rsidR="004D2C51">
        <w:trPr>
          <w:jc w:val="center"/>
        </w:trPr>
        <w:tc>
          <w:tcPr>
            <w:tcW w:w="817" w:type="dxa"/>
          </w:tcPr>
          <w:p w:rsidR="004D2C51" w:rsidRDefault="004D2C51" w:rsidP="004D2C51">
            <w:pPr>
              <w:pStyle w:val="TAC"/>
              <w:rPr>
                <w:lang w:val="fr-FR"/>
              </w:rPr>
            </w:pPr>
            <w:r>
              <w:rPr>
                <w:lang w:val="fr-FR"/>
              </w:rPr>
              <w:t>0</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0</w:t>
            </w:r>
          </w:p>
        </w:tc>
        <w:tc>
          <w:tcPr>
            <w:tcW w:w="1559" w:type="dxa"/>
          </w:tcPr>
          <w:p w:rsidR="004D2C51" w:rsidRDefault="004D2C51" w:rsidP="004D2C51">
            <w:pPr>
              <w:pStyle w:val="TAC"/>
              <w:rPr>
                <w:lang w:val="fr-FR"/>
              </w:rPr>
            </w:pPr>
            <w:r>
              <w:rPr>
                <w:lang w:val="fr-FR"/>
              </w:rPr>
              <w:t>A</w:t>
            </w:r>
          </w:p>
        </w:tc>
        <w:tc>
          <w:tcPr>
            <w:tcW w:w="3544" w:type="dxa"/>
          </w:tcPr>
          <w:p w:rsidR="004D2C51" w:rsidRDefault="004D2C51" w:rsidP="004D2C51">
            <w:pPr>
              <w:pStyle w:val="TAC"/>
              <w:rPr>
                <w:lang w:val="fr-FR"/>
              </w:rPr>
            </w:pPr>
            <w:r>
              <w:rPr>
                <w:lang w:val="fr-FR"/>
              </w:rPr>
              <w:t>Auxiliary TLLI</w:t>
            </w:r>
          </w:p>
        </w:tc>
      </w:tr>
      <w:tr w:rsidR="004D2C51">
        <w:trPr>
          <w:jc w:val="center"/>
        </w:trPr>
        <w:tc>
          <w:tcPr>
            <w:tcW w:w="817" w:type="dxa"/>
          </w:tcPr>
          <w:p w:rsidR="004D2C51" w:rsidRDefault="004D2C51" w:rsidP="004D2C51">
            <w:pPr>
              <w:pStyle w:val="TAC"/>
              <w:rPr>
                <w:lang w:val="en-US"/>
              </w:rPr>
            </w:pPr>
            <w:r>
              <w:rPr>
                <w:lang w:val="en-US"/>
              </w:rPr>
              <w:t>0</w:t>
            </w:r>
          </w:p>
        </w:tc>
        <w:tc>
          <w:tcPr>
            <w:tcW w:w="851" w:type="dxa"/>
          </w:tcPr>
          <w:p w:rsidR="004D2C51" w:rsidRDefault="004D2C51" w:rsidP="004D2C51">
            <w:pPr>
              <w:pStyle w:val="TAC"/>
              <w:rPr>
                <w:lang w:val="en-US"/>
              </w:rPr>
            </w:pPr>
            <w:r>
              <w:rPr>
                <w:lang w:val="en-US"/>
              </w:rPr>
              <w:t>1</w:t>
            </w:r>
          </w:p>
        </w:tc>
        <w:tc>
          <w:tcPr>
            <w:tcW w:w="850" w:type="dxa"/>
          </w:tcPr>
          <w:p w:rsidR="004D2C51" w:rsidRDefault="004D2C51" w:rsidP="004D2C51">
            <w:pPr>
              <w:pStyle w:val="TAC"/>
              <w:rPr>
                <w:lang w:val="en-US"/>
              </w:rPr>
            </w:pPr>
            <w:r>
              <w:rPr>
                <w:lang w:val="en-US"/>
              </w:rPr>
              <w:t>1</w:t>
            </w:r>
          </w:p>
        </w:tc>
        <w:tc>
          <w:tcPr>
            <w:tcW w:w="851" w:type="dxa"/>
          </w:tcPr>
          <w:p w:rsidR="004D2C51" w:rsidRDefault="004D2C51" w:rsidP="004D2C51">
            <w:pPr>
              <w:pStyle w:val="TAC"/>
              <w:rPr>
                <w:lang w:val="en-US"/>
              </w:rPr>
            </w:pPr>
            <w:r>
              <w:rPr>
                <w:lang w:val="en-US"/>
              </w:rPr>
              <w:t>0</w:t>
            </w:r>
          </w:p>
        </w:tc>
        <w:tc>
          <w:tcPr>
            <w:tcW w:w="850" w:type="dxa"/>
          </w:tcPr>
          <w:p w:rsidR="004D2C51" w:rsidRDefault="004D2C51" w:rsidP="004D2C51">
            <w:pPr>
              <w:pStyle w:val="TAC"/>
              <w:rPr>
                <w:lang w:val="en-US"/>
              </w:rPr>
            </w:pPr>
            <w:r>
              <w:rPr>
                <w:lang w:val="en-US"/>
              </w:rP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0</w:t>
            </w:r>
          </w:p>
        </w:tc>
        <w:tc>
          <w:tcPr>
            <w:tcW w:w="851" w:type="dxa"/>
          </w:tcPr>
          <w:p w:rsidR="004D2C51" w:rsidRDefault="004D2C51" w:rsidP="004D2C51">
            <w:pPr>
              <w:pStyle w:val="TAC"/>
            </w:pPr>
            <w:r>
              <w:t>X</w:t>
            </w:r>
          </w:p>
        </w:tc>
        <w:tc>
          <w:tcPr>
            <w:tcW w:w="850" w:type="dxa"/>
          </w:tcPr>
          <w:p w:rsidR="004D2C51" w:rsidRDefault="004D2C51" w:rsidP="004D2C51">
            <w:pPr>
              <w:pStyle w:val="TAC"/>
            </w:pPr>
            <w: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G</w:t>
            </w:r>
          </w:p>
        </w:tc>
        <w:tc>
          <w:tcPr>
            <w:tcW w:w="1559" w:type="dxa"/>
          </w:tcPr>
          <w:p w:rsidR="004D2C51" w:rsidRDefault="004D2C51" w:rsidP="004D2C51">
            <w:pPr>
              <w:pStyle w:val="TAC"/>
            </w:pPr>
            <w:r>
              <w:t>G</w:t>
            </w:r>
          </w:p>
        </w:tc>
        <w:tc>
          <w:tcPr>
            <w:tcW w:w="3544" w:type="dxa"/>
          </w:tcPr>
          <w:p w:rsidR="004D2C51" w:rsidRDefault="004D2C51" w:rsidP="004D2C51">
            <w:pPr>
              <w:pStyle w:val="TAC"/>
            </w:pPr>
            <w:r>
              <w:t>Part of the assigned G-RNTI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R</w:t>
            </w:r>
          </w:p>
        </w:tc>
        <w:tc>
          <w:tcPr>
            <w:tcW w:w="1559" w:type="dxa"/>
          </w:tcPr>
          <w:p w:rsidR="004D2C51" w:rsidRDefault="004D2C51" w:rsidP="004D2C51">
            <w:pPr>
              <w:pStyle w:val="TAC"/>
            </w:pPr>
            <w:r>
              <w:t>R</w:t>
            </w:r>
          </w:p>
        </w:tc>
        <w:tc>
          <w:tcPr>
            <w:tcW w:w="3544" w:type="dxa"/>
          </w:tcPr>
          <w:p w:rsidR="004D2C51" w:rsidRDefault="004D2C51" w:rsidP="004D2C51">
            <w:pPr>
              <w:pStyle w:val="TAC"/>
            </w:pPr>
            <w:r>
              <w:t xml:space="preserve">Random G-RNTI </w:t>
            </w:r>
          </w:p>
        </w:tc>
      </w:tr>
    </w:tbl>
    <w:p w:rsidR="004D2C51" w:rsidRDefault="004D2C51" w:rsidP="004D2C51"/>
    <w:p w:rsidR="004D2C51" w:rsidRDefault="004D2C51" w:rsidP="004D2C51">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4D2C51" w:rsidRDefault="004D2C51" w:rsidP="004D2C51">
      <w:pPr>
        <w:pStyle w:val="Heading2"/>
        <w:tabs>
          <w:tab w:val="left" w:pos="360"/>
        </w:tabs>
        <w:ind w:left="360" w:hanging="360"/>
      </w:pPr>
      <w:bookmarkStart w:id="55" w:name="_Toc19695239"/>
      <w:bookmarkStart w:id="56" w:name="_Toc27225304"/>
      <w:r>
        <w:t>2.7</w:t>
      </w:r>
      <w:r>
        <w:tab/>
        <w:t>Structure of P-TMSI Signature</w:t>
      </w:r>
      <w:bookmarkEnd w:id="55"/>
      <w:bookmarkEnd w:id="56"/>
    </w:p>
    <w:p w:rsidR="004D2C51" w:rsidRDefault="004D2C51" w:rsidP="004D2C51">
      <w:r>
        <w:t>The P-TMSI Signature consists of 3 octets and may be allocated by the SGSN.</w:t>
      </w:r>
    </w:p>
    <w:p w:rsidR="004D2C51" w:rsidRDefault="004D2C51" w:rsidP="004D2C51">
      <w:r>
        <w:t>The network shall not allocate a P-TMSI Signature with all 24 bits equal to 1 (this is because the P-TMSI Signature must be stored in the SIM, and the SIM uses 3 octets with all bits equal to 1 to indicate that no valid P-TMSI signature is available.</w:t>
      </w:r>
    </w:p>
    <w:p w:rsidR="00EF3AA1" w:rsidRDefault="00EF3AA1" w:rsidP="00EF3AA1">
      <w:pPr>
        <w:pStyle w:val="Heading2"/>
      </w:pPr>
      <w:bookmarkStart w:id="57" w:name="_Toc19695240"/>
      <w:bookmarkStart w:id="58" w:name="_Toc27225305"/>
      <w:r>
        <w:t>2.8</w:t>
      </w:r>
      <w:r>
        <w:tab/>
      </w:r>
      <w:r w:rsidRPr="00E900F6">
        <w:t>Globally Unique Temporary UE Identity</w:t>
      </w:r>
      <w:r>
        <w:t xml:space="preserve"> (GUTI)</w:t>
      </w:r>
      <w:bookmarkEnd w:id="57"/>
      <w:bookmarkEnd w:id="58"/>
    </w:p>
    <w:p w:rsidR="00EF3AA1" w:rsidRPr="00ED206A" w:rsidRDefault="00EF3AA1" w:rsidP="00EF3AA1">
      <w:pPr>
        <w:pStyle w:val="Heading3"/>
      </w:pPr>
      <w:bookmarkStart w:id="59" w:name="_Toc19695241"/>
      <w:bookmarkStart w:id="60" w:name="_Toc27225306"/>
      <w:r>
        <w:t>2.8.1</w:t>
      </w:r>
      <w:r>
        <w:tab/>
        <w:t>Introduction</w:t>
      </w:r>
      <w:bookmarkEnd w:id="59"/>
      <w:bookmarkEnd w:id="60"/>
    </w:p>
    <w:p w:rsidR="00EF3AA1" w:rsidRPr="00FE320E" w:rsidRDefault="00EF3AA1" w:rsidP="00EF3AA1">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sidR="004F5D7C">
        <w:rPr>
          <w:rFonts w:hint="eastAsia"/>
          <w:lang w:eastAsia="zh-CN"/>
        </w:rPr>
        <w:t>2</w:t>
      </w:r>
      <w:r>
        <w:t>].</w:t>
      </w:r>
    </w:p>
    <w:p w:rsidR="00EF3AA1" w:rsidRDefault="00EF3AA1" w:rsidP="00EF3AA1">
      <w:r>
        <w:lastRenderedPageBreak/>
        <w:t>The GUTI has two main components:</w:t>
      </w:r>
    </w:p>
    <w:p w:rsidR="00EF3AA1" w:rsidRDefault="00EF3AA1" w:rsidP="00EF3AA1">
      <w:pPr>
        <w:pStyle w:val="B1"/>
      </w:pPr>
      <w:r>
        <w:t>-</w:t>
      </w:r>
      <w:r>
        <w:tab/>
        <w:t>one that uniquely identifies the MME which allocated the GUTI; and</w:t>
      </w:r>
    </w:p>
    <w:p w:rsidR="00EF3AA1" w:rsidRDefault="00EF3AA1" w:rsidP="00EF3AA1">
      <w:pPr>
        <w:pStyle w:val="B1"/>
      </w:pPr>
      <w:r>
        <w:t>-</w:t>
      </w:r>
      <w:r>
        <w:tab/>
        <w:t>one that uniquely identifies the UE within the MME that allocated the GUTI.</w:t>
      </w:r>
    </w:p>
    <w:p w:rsidR="00EF3AA1" w:rsidRDefault="00EF3AA1" w:rsidP="00EF3AA1">
      <w:r>
        <w:t>Within the MME, the mobile shall be identified by the M-TMSI.</w:t>
      </w:r>
    </w:p>
    <w:p w:rsidR="00EF3AA1" w:rsidRDefault="00EF3AA1" w:rsidP="00EF3AA1">
      <w:r>
        <w:t>The Globally Unique MME Identifier (GUMMEI) shall be constructed from the MCC, MNC and MME Identifier (MMEI).</w:t>
      </w:r>
    </w:p>
    <w:p w:rsidR="00EF3AA1" w:rsidRDefault="00EF3AA1" w:rsidP="00EF3AA1">
      <w:r>
        <w:t>The MMEI shall be constructed from an MME Group ID (MMEGI) and an MME Code (MMEC).</w:t>
      </w:r>
    </w:p>
    <w:p w:rsidR="00EF3AA1" w:rsidRDefault="00EF3AA1" w:rsidP="00EF3AA1">
      <w:r>
        <w:t>The GUTI shall be constructed from the GUMMEI and the M-TMSI.</w:t>
      </w:r>
    </w:p>
    <w:p w:rsidR="00EF3AA1" w:rsidRDefault="00EF3AA1" w:rsidP="00EF3AA1">
      <w:r>
        <w:t>For paging purposes, the mobile is paged with the S-TMSI. The S-TMSI shall be constructed from the MMEC and the M-TMSI.</w:t>
      </w:r>
    </w:p>
    <w:p w:rsidR="0071157C" w:rsidRDefault="00EF3AA1" w:rsidP="0071157C">
      <w:r>
        <w:t>The operator shall need to ensure that the MMEC is unique within the MME pool area and, if overlapping pool areas are in use, unique within the area of overlapping MME pools.</w:t>
      </w:r>
    </w:p>
    <w:p w:rsidR="00EF3AA1" w:rsidRDefault="0071157C" w:rsidP="0071157C">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EF3AA1" w:rsidRDefault="00EF3AA1" w:rsidP="00EF3AA1">
      <w:r>
        <w:t>The GUTI shall be used to support subscriber identity confidentiality, and, in the shortened S-TMSI form, to enable more efficient radio signalling procedures (e.g. paging and Service Request).</w:t>
      </w:r>
    </w:p>
    <w:p w:rsidR="00EF3AA1" w:rsidRDefault="00EF3AA1" w:rsidP="00EF3AA1">
      <w:r>
        <w:t>The format and size of the GUTI is therefore the following:</w:t>
      </w:r>
    </w:p>
    <w:p w:rsidR="00EF3AA1" w:rsidRPr="002365DF" w:rsidRDefault="00EF3AA1" w:rsidP="00EF3AA1">
      <w:pPr>
        <w:pStyle w:val="B1"/>
        <w:rPr>
          <w:lang w:val="fr-FR"/>
        </w:rPr>
      </w:pPr>
      <w:r w:rsidRPr="002365DF">
        <w:rPr>
          <w:lang w:val="fr-FR"/>
        </w:rPr>
        <w:t>&lt;GUTI&gt; = &lt;GUMMEI&gt;&lt;M-TMSI&gt;,</w:t>
      </w:r>
    </w:p>
    <w:p w:rsidR="00EF3AA1" w:rsidRPr="002365DF" w:rsidRDefault="00EF3AA1" w:rsidP="00EF3AA1">
      <w:pPr>
        <w:pStyle w:val="B1"/>
        <w:rPr>
          <w:lang w:val="fr-FR"/>
        </w:rPr>
      </w:pPr>
      <w:r w:rsidRPr="002365DF">
        <w:rPr>
          <w:lang w:val="fr-FR"/>
        </w:rPr>
        <w:tab/>
        <w:t>where &lt;GUMMEI&gt; = &lt;MCC&gt;&lt;MNC&gt;&lt;MME Identifier&gt;</w:t>
      </w:r>
    </w:p>
    <w:p w:rsidR="00EF3AA1" w:rsidRPr="00A67C5F" w:rsidRDefault="00EF3AA1" w:rsidP="00EF3AA1">
      <w:pPr>
        <w:pStyle w:val="B1"/>
        <w:rPr>
          <w:lang w:val="fr-FR"/>
        </w:rPr>
      </w:pPr>
      <w:r w:rsidRPr="002365DF">
        <w:rPr>
          <w:lang w:val="fr-FR"/>
        </w:rPr>
        <w:tab/>
      </w:r>
      <w:r w:rsidRPr="00A67C5F">
        <w:rPr>
          <w:lang w:val="fr-FR"/>
        </w:rPr>
        <w:t>and &lt;MME Identifier&gt; = &lt;MME Group ID&gt;&lt;MME Code&gt;</w:t>
      </w:r>
    </w:p>
    <w:p w:rsidR="00EF3AA1" w:rsidRDefault="00EF3AA1" w:rsidP="00EF3AA1">
      <w:r>
        <w:t>MCC and MNC shall have the same field size as in earlier 3GPP systems.</w:t>
      </w:r>
    </w:p>
    <w:p w:rsidR="00EF3AA1" w:rsidRDefault="00EF3AA1" w:rsidP="00EF3AA1">
      <w:r>
        <w:t>M-TMSI shall be of 32 bits length.</w:t>
      </w:r>
    </w:p>
    <w:p w:rsidR="00EF3AA1" w:rsidRDefault="00EF3AA1" w:rsidP="00EF3AA1">
      <w:r>
        <w:t>MME Group ID shall be of 16 bits length.</w:t>
      </w:r>
    </w:p>
    <w:p w:rsidR="00EF3AA1" w:rsidRDefault="00EF3AA1" w:rsidP="00EF3AA1">
      <w:r>
        <w:t>MME Code shall be of 8 bits length.</w:t>
      </w:r>
    </w:p>
    <w:p w:rsidR="00EF3AA1" w:rsidRDefault="00EF3AA1" w:rsidP="00EF3AA1"/>
    <w:p w:rsidR="00EF3AA1" w:rsidRDefault="006645A1" w:rsidP="006645A1">
      <w:pPr>
        <w:pStyle w:val="Heading3"/>
        <w:tabs>
          <w:tab w:val="left" w:pos="720"/>
        </w:tabs>
        <w:ind w:left="720" w:hanging="720"/>
      </w:pPr>
      <w:bookmarkStart w:id="61" w:name="_Toc19695242"/>
      <w:bookmarkStart w:id="62" w:name="_Toc27225307"/>
      <w:r>
        <w:t>2.8.2</w:t>
      </w:r>
      <w:r>
        <w:tab/>
      </w:r>
      <w:r w:rsidR="00EF3AA1">
        <w:t>Mapping between Temporary and Area I</w:t>
      </w:r>
      <w:r w:rsidR="00EF3AA1" w:rsidRPr="00ED206A">
        <w:t>dentities</w:t>
      </w:r>
      <w:r w:rsidR="00EF3AA1">
        <w:t xml:space="preserve"> for the EUTRAN and the UTRAN/GERAN based systems</w:t>
      </w:r>
      <w:bookmarkEnd w:id="61"/>
      <w:bookmarkEnd w:id="62"/>
    </w:p>
    <w:p w:rsidR="00131B1D" w:rsidRPr="00131B1D" w:rsidRDefault="00131B1D" w:rsidP="00131B1D">
      <w:pPr>
        <w:pStyle w:val="Heading4"/>
      </w:pPr>
      <w:bookmarkStart w:id="63" w:name="_Toc19695243"/>
      <w:bookmarkStart w:id="64" w:name="_Toc27225308"/>
      <w:r>
        <w:rPr>
          <w:rFonts w:hint="eastAsia"/>
          <w:lang w:eastAsia="ja-JP"/>
        </w:rPr>
        <w:t>2.8.2.</w:t>
      </w:r>
      <w:r>
        <w:rPr>
          <w:lang w:eastAsia="ja-JP"/>
        </w:rPr>
        <w:t>0</w:t>
      </w:r>
      <w:r>
        <w:tab/>
        <w:t>Introduction</w:t>
      </w:r>
      <w:bookmarkEnd w:id="63"/>
      <w:bookmarkEnd w:id="64"/>
    </w:p>
    <w:p w:rsidR="00EF3AA1" w:rsidRDefault="00EF3AA1" w:rsidP="00EF3AA1">
      <w:r>
        <w:t xml:space="preserve">This </w:t>
      </w:r>
      <w:r w:rsidR="00D53C7A">
        <w:t>clause</w:t>
      </w:r>
      <w:r>
        <w:t xml:space="preserve"> provides information on the mapping of the temporary and location area identities, e.g. for the construction of the Routeing Area Update Request message in GERAN/UTRAN or Tracking Area Update Request message in E</w:t>
      </w:r>
      <w:r>
        <w:noBreakHyphen/>
        <w:t>UTRAN.</w:t>
      </w:r>
    </w:p>
    <w:p w:rsidR="00EF3AA1" w:rsidRPr="00AE1563" w:rsidRDefault="00EF3AA1" w:rsidP="00EF3AA1">
      <w:r>
        <w:t>In GERAN and UTRAN:</w:t>
      </w:r>
    </w:p>
    <w:p w:rsidR="00EF3AA1" w:rsidRDefault="00EF3AA1" w:rsidP="00EF3AA1">
      <w:pPr>
        <w:pStyle w:val="B1"/>
      </w:pPr>
      <w:r>
        <w:tab/>
        <w:t>&lt;RAI&gt; = &lt;MCC&gt;&lt;MNC&gt;&lt;LAC&gt;&lt;RAC&gt;</w:t>
      </w:r>
    </w:p>
    <w:p w:rsidR="00EF3AA1" w:rsidRDefault="00EF3AA1" w:rsidP="00EF3AA1">
      <w:pPr>
        <w:pStyle w:val="B1"/>
      </w:pPr>
      <w:r>
        <w:tab/>
        <w:t>&lt;P-TMSI</w:t>
      </w:r>
      <w:r w:rsidR="00F652C3">
        <w:t>/TLLI</w:t>
      </w:r>
      <w:r>
        <w:t>&gt;</w:t>
      </w:r>
      <w:r w:rsidR="004D26EF">
        <w:t xml:space="preserve"> </w:t>
      </w:r>
      <w:r w:rsidR="001933EC">
        <w:rPr>
          <w:rFonts w:hint="eastAsia"/>
          <w:lang w:eastAsia="ja-JP"/>
        </w:rPr>
        <w:t>i</w:t>
      </w:r>
      <w:r>
        <w:t>ncludes the mapped NRI</w:t>
      </w:r>
    </w:p>
    <w:p w:rsidR="00EF3AA1" w:rsidRDefault="00EF3AA1" w:rsidP="00EF3AA1">
      <w:r>
        <w:t>P</w:t>
      </w:r>
      <w:r>
        <w:noBreakHyphen/>
        <w:t xml:space="preserve">TMSI shall be of 32 bits length where the two topmost bits are reserved and always set to </w:t>
      </w:r>
      <w:r w:rsidR="00F652C3">
        <w:t>'</w:t>
      </w:r>
      <w:r>
        <w:t>11</w:t>
      </w:r>
      <w:r w:rsidR="00F652C3">
        <w:t>'</w:t>
      </w:r>
      <w:r>
        <w:t xml:space="preserve">. Hence, for a UE which may handover to GERAN/UTRAN (based on subscription and UE capabilities), the corresponding bits in the M-TMSI are set to </w:t>
      </w:r>
      <w:r w:rsidR="00F652C3">
        <w:t>'</w:t>
      </w:r>
      <w:r>
        <w:t>11</w:t>
      </w:r>
      <w:r w:rsidR="00F652C3">
        <w:t xml:space="preserve">' (see </w:t>
      </w:r>
      <w:r w:rsidR="006327E3">
        <w:t>clause</w:t>
      </w:r>
      <w:r w:rsidR="00F652C3">
        <w:t xml:space="preserve"> 2.8.2.1.3)</w:t>
      </w:r>
      <w:r>
        <w:t>.</w:t>
      </w:r>
    </w:p>
    <w:p w:rsidR="00EF3AA1" w:rsidRDefault="00131B1D" w:rsidP="00EF3AA1">
      <w:r>
        <w:lastRenderedPageBreak/>
        <w:t xml:space="preserve">3GPP TS 23.236 [23] specifies that the </w:t>
      </w:r>
      <w:r w:rsidR="00EF3AA1">
        <w:t>NRI field is of variable length and shall be mapped into the P</w:t>
      </w:r>
      <w:r w:rsidR="00EF3AA1">
        <w:noBreakHyphen/>
        <w:t>TMSI starting at bit 23 and down to bit 14. The most significant bit of the NRI is located at bit 23 of the P</w:t>
      </w:r>
      <w:r w:rsidR="00EF3AA1">
        <w:noBreakHyphen/>
        <w:t>TMSI regardless of the configured length of the NRI.</w:t>
      </w:r>
      <w:r w:rsidR="001933EC">
        <w:t xml:space="preserve"> </w:t>
      </w:r>
      <w:r w:rsidRPr="00F170D9">
        <w:t>To support mobility between GERAN/UTRAN and E-UTRAN</w:t>
      </w:r>
      <w:r>
        <w:t>,  t</w:t>
      </w:r>
      <w:r w:rsidR="001933EC">
        <w:t xml:space="preserve">he NRI length is limited to a </w:t>
      </w:r>
      <w:r>
        <w:t>maximum</w:t>
      </w:r>
      <w:r w:rsidR="001933EC">
        <w:t xml:space="preserve"> of 8 bits to be compatible for the mapping</w:t>
      </w:r>
      <w:r>
        <w:t xml:space="preserve"> to MME Code within GUTI (see </w:t>
      </w:r>
      <w:r w:rsidR="006327E3">
        <w:t>clause</w:t>
      </w:r>
      <w:r>
        <w:t xml:space="preserve"> </w:t>
      </w:r>
      <w:r w:rsidRPr="000E5D60">
        <w:t>2.8.2.2</w:t>
      </w:r>
      <w:r>
        <w:t>)</w:t>
      </w:r>
      <w:r w:rsidR="001933EC">
        <w:t>.</w:t>
      </w:r>
    </w:p>
    <w:p w:rsidR="00EF3AA1" w:rsidRDefault="00EF3AA1" w:rsidP="00EF3AA1">
      <w:r>
        <w:t>The P</w:t>
      </w:r>
      <w:r>
        <w:noBreakHyphen/>
        <w:t>TMSI and NRI are defined elsewhere in this specification.</w:t>
      </w:r>
    </w:p>
    <w:p w:rsidR="00EF3AA1" w:rsidRDefault="00EF3AA1" w:rsidP="00EF3AA1">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1933EC" w:rsidRDefault="001933EC" w:rsidP="001933EC">
      <w:pPr>
        <w:pStyle w:val="Heading4"/>
      </w:pPr>
      <w:bookmarkStart w:id="65" w:name="_Toc19695244"/>
      <w:bookmarkStart w:id="66" w:name="_Toc27225309"/>
      <w:r>
        <w:rPr>
          <w:rFonts w:hint="eastAsia"/>
          <w:lang w:eastAsia="ja-JP"/>
        </w:rPr>
        <w:t>2.8.2.1</w:t>
      </w:r>
      <w:r>
        <w:tab/>
        <w:t xml:space="preserve">Mapping </w:t>
      </w:r>
      <w:r>
        <w:rPr>
          <w:rFonts w:hint="eastAsia"/>
          <w:lang w:eastAsia="ja-JP"/>
        </w:rPr>
        <w:t>from GUTI to RAI, P-TMSI and P-TMSI signature</w:t>
      </w:r>
      <w:bookmarkEnd w:id="65"/>
      <w:bookmarkEnd w:id="66"/>
    </w:p>
    <w:p w:rsidR="00F31578" w:rsidRPr="000330BA" w:rsidRDefault="00F31578" w:rsidP="00F31578">
      <w:pPr>
        <w:pStyle w:val="Heading5"/>
      </w:pPr>
      <w:bookmarkStart w:id="67" w:name="_Toc19695245"/>
      <w:bookmarkStart w:id="68" w:name="_Toc27225310"/>
      <w:r w:rsidRPr="000330BA">
        <w:t>2.8.2.1</w:t>
      </w:r>
      <w:r>
        <w:t>.1</w:t>
      </w:r>
      <w:r w:rsidRPr="000330BA">
        <w:tab/>
      </w:r>
      <w:r>
        <w:t>Introduction</w:t>
      </w:r>
      <w:bookmarkEnd w:id="67"/>
      <w:bookmarkEnd w:id="68"/>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69" w:name="_Toc19695246"/>
      <w:bookmarkStart w:id="70" w:name="_Toc27225311"/>
      <w:r w:rsidRPr="000330BA">
        <w:t>2.8.2.1</w:t>
      </w:r>
      <w:r>
        <w:t>.2</w:t>
      </w:r>
      <w:r w:rsidRPr="000330BA">
        <w:tab/>
        <w:t xml:space="preserve">Mapping in </w:t>
      </w:r>
      <w:r>
        <w:t xml:space="preserve">the </w:t>
      </w:r>
      <w:r w:rsidRPr="000330BA">
        <w:t>UE</w:t>
      </w:r>
      <w:bookmarkEnd w:id="69"/>
      <w:bookmarkEnd w:id="70"/>
    </w:p>
    <w:p w:rsidR="00F31578" w:rsidRPr="000330BA" w:rsidRDefault="00F31578" w:rsidP="00F31578">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00F652C3" w:rsidRPr="00B524A5">
        <w:t xml:space="preserve"> </w:t>
      </w:r>
      <w:r w:rsidR="00F652C3">
        <w:t xml:space="preserve">For GERAN, the TLLI is derived from the P-TMSI by the UE and is a foreign TLLI (see </w:t>
      </w:r>
      <w:r w:rsidR="006327E3">
        <w:t>clause</w:t>
      </w:r>
      <w:r w:rsidR="00F652C3">
        <w:t xml:space="preserve"> 2.6).</w:t>
      </w:r>
    </w:p>
    <w:p w:rsidR="00EF3AA1" w:rsidRDefault="00EF3AA1" w:rsidP="00EF3AA1">
      <w:r>
        <w:t>The mapping of the GUTI shall be done to the combination of RAI of GERAN / UTRAN and the P</w:t>
      </w:r>
      <w:r>
        <w:noBreakHyphen/>
        <w:t>TMSI:</w:t>
      </w:r>
    </w:p>
    <w:p w:rsidR="00EF3AA1" w:rsidRDefault="00EF3AA1" w:rsidP="00EF3AA1">
      <w:pPr>
        <w:pStyle w:val="B1"/>
      </w:pPr>
      <w:r>
        <w:t>E</w:t>
      </w:r>
      <w:r>
        <w:noBreakHyphen/>
        <w:t>UTRAN &lt;MCC&gt;</w:t>
      </w:r>
      <w:r w:rsidR="001933EC">
        <w:t xml:space="preserve"> </w:t>
      </w:r>
      <w:r>
        <w:t>maps to GERAN/UTRAN &lt;MCC&gt;</w:t>
      </w:r>
    </w:p>
    <w:p w:rsidR="00EF3AA1" w:rsidRDefault="00EF3AA1" w:rsidP="00EF3AA1">
      <w:pPr>
        <w:pStyle w:val="B1"/>
      </w:pPr>
      <w:r>
        <w:t>E</w:t>
      </w:r>
      <w:r>
        <w:noBreakHyphen/>
        <w:t>UTRAN &lt;MNC&gt;</w:t>
      </w:r>
      <w:r w:rsidR="001933EC">
        <w:t xml:space="preserve"> </w:t>
      </w:r>
      <w:r>
        <w:t>maps to GERAN/UTRAN &lt;MNC&gt;</w:t>
      </w:r>
    </w:p>
    <w:p w:rsidR="00EF3AA1" w:rsidRDefault="00EF3AA1" w:rsidP="00EF3AA1">
      <w:pPr>
        <w:pStyle w:val="B1"/>
      </w:pPr>
      <w:r>
        <w:t>E</w:t>
      </w:r>
      <w:r>
        <w:noBreakHyphen/>
        <w:t>UTRAN &lt;MME Group ID&gt;</w:t>
      </w:r>
      <w:r w:rsidR="001933EC">
        <w:t xml:space="preserve"> </w:t>
      </w:r>
      <w:r>
        <w:t>maps to GERAN/UTRAN &lt;LAC&gt;</w:t>
      </w:r>
    </w:p>
    <w:p w:rsidR="00EF3AA1" w:rsidRDefault="00EF3AA1" w:rsidP="00F7596F">
      <w:pPr>
        <w:pStyle w:val="B1"/>
      </w:pPr>
      <w:r>
        <w:t>E</w:t>
      </w:r>
      <w:r>
        <w:noBreakHyphen/>
        <w:t xml:space="preserve">UTRAN &lt;MME Code&gt; maps to GERAN/UTRAN &lt;RAC&gt; and is also copied into the 8 </w:t>
      </w:r>
      <w:r w:rsidR="00DC0FC2">
        <w:rPr>
          <w:rFonts w:hint="eastAsia"/>
          <w:lang w:eastAsia="zh-CN"/>
        </w:rPr>
        <w:t>M</w:t>
      </w:r>
      <w:r w:rsidR="00DC0FC2">
        <w:t xml:space="preserve">ost </w:t>
      </w:r>
      <w:r w:rsidR="00DC0FC2">
        <w:rPr>
          <w:rFonts w:hint="eastAsia"/>
          <w:lang w:eastAsia="zh-CN"/>
        </w:rPr>
        <w:t>S</w:t>
      </w:r>
      <w:r w:rsidR="00DC0FC2">
        <w:t xml:space="preserve">ignificant </w:t>
      </w:r>
      <w:r w:rsidR="00DC0FC2">
        <w:rPr>
          <w:rFonts w:hint="eastAsia"/>
          <w:lang w:eastAsia="zh-CN"/>
        </w:rPr>
        <w:t>B</w:t>
      </w:r>
      <w:r w:rsidR="00DC0FC2">
        <w:t xml:space="preserve">its </w:t>
      </w:r>
      <w:r>
        <w:t>of the NRI field within the P</w:t>
      </w:r>
      <w:r>
        <w:noBreakHyphen/>
        <w:t>TMSI;</w:t>
      </w:r>
    </w:p>
    <w:p w:rsidR="00EF3AA1" w:rsidRDefault="00EF3AA1" w:rsidP="00EF3AA1">
      <w:pPr>
        <w:pStyle w:val="B1"/>
      </w:pPr>
      <w:r>
        <w:t>E</w:t>
      </w:r>
      <w:r>
        <w:noBreakHyphen/>
        <w:t>UTRAN &lt;</w:t>
      </w:r>
      <w:r w:rsidR="00F7596F">
        <w:t>M</w:t>
      </w:r>
      <w:r>
        <w:t>-TMSI&gt;</w:t>
      </w:r>
      <w:r w:rsidR="00F31578">
        <w:t xml:space="preserve"> </w:t>
      </w:r>
      <w:r>
        <w:t>maps as follows:</w:t>
      </w:r>
    </w:p>
    <w:p w:rsidR="00F7596F" w:rsidRDefault="00EF3AA1" w:rsidP="00F7596F">
      <w:pPr>
        <w:pStyle w:val="B2"/>
        <w:rPr>
          <w:lang w:eastAsia="ja-JP"/>
        </w:rPr>
      </w:pPr>
      <w:r>
        <w:t>-</w:t>
      </w:r>
      <w:r>
        <w:tab/>
      </w:r>
      <w:r w:rsidR="00F7596F">
        <w:t xml:space="preserve">6 </w:t>
      </w:r>
      <w:r>
        <w:t>bits of the E</w:t>
      </w:r>
      <w:r>
        <w:noBreakHyphen/>
        <w:t xml:space="preserve">UTRAN &lt;M-TMSI&gt; </w:t>
      </w:r>
      <w:r w:rsidR="00970672">
        <w:rPr>
          <w:rFonts w:hint="eastAsia"/>
          <w:lang w:eastAsia="zh-CN"/>
        </w:rPr>
        <w:t xml:space="preserve">starting at bit </w:t>
      </w:r>
      <w:r w:rsidR="00F7596F">
        <w:rPr>
          <w:lang w:eastAsia="zh-CN"/>
        </w:rPr>
        <w:t>29</w:t>
      </w:r>
      <w:r w:rsidR="00F7596F">
        <w:rPr>
          <w:rFonts w:hint="eastAsia"/>
          <w:lang w:eastAsia="zh-CN"/>
        </w:rPr>
        <w:t xml:space="preserve"> </w:t>
      </w:r>
      <w:r w:rsidR="00970672">
        <w:rPr>
          <w:rFonts w:hint="eastAsia"/>
          <w:lang w:eastAsia="zh-CN"/>
        </w:rPr>
        <w:t xml:space="preserve">and down to bit </w:t>
      </w:r>
      <w:r w:rsidR="00F7596F">
        <w:rPr>
          <w:lang w:eastAsia="zh-CN"/>
        </w:rPr>
        <w:t>24</w:t>
      </w:r>
      <w:r w:rsidR="00F7596F">
        <w:rPr>
          <w:rFonts w:hint="eastAsia"/>
          <w:lang w:eastAsia="zh-CN"/>
        </w:rPr>
        <w:t xml:space="preserve"> </w:t>
      </w:r>
      <w:r w:rsidR="00970672">
        <w:rPr>
          <w:rFonts w:hint="eastAsia"/>
          <w:lang w:eastAsia="zh-CN"/>
        </w:rPr>
        <w:t xml:space="preserve">are </w:t>
      </w:r>
      <w:r>
        <w:t xml:space="preserve">mapped into </w:t>
      </w:r>
      <w:r w:rsidR="00F7596F">
        <w:rPr>
          <w:rFonts w:hint="eastAsia"/>
          <w:lang w:eastAsia="ja-JP"/>
        </w:rPr>
        <w:t>bit 29 and down to bit 24</w:t>
      </w:r>
      <w:r>
        <w:t xml:space="preserve"> of the GERAN/UTRAN &lt;P</w:t>
      </w:r>
      <w:r>
        <w:noBreakHyphen/>
        <w:t>TMSI&gt;;</w:t>
      </w:r>
    </w:p>
    <w:p w:rsidR="00EF3AA1" w:rsidRDefault="00F7596F" w:rsidP="00EF3AA1">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131B1D" w:rsidRDefault="00EF3AA1" w:rsidP="00131B1D">
      <w:pPr>
        <w:pStyle w:val="B2"/>
      </w:pPr>
      <w:r>
        <w:t>-</w:t>
      </w:r>
      <w:r>
        <w:tab/>
        <w:t>and the remaining 8 bits of the E</w:t>
      </w:r>
      <w:r>
        <w:noBreakHyphen/>
        <w:t xml:space="preserve">UTRAN &lt;M-TMSI&gt; are </w:t>
      </w:r>
      <w:r w:rsidR="00F7596F">
        <w:t xml:space="preserve">mapped </w:t>
      </w:r>
      <w:r>
        <w:t xml:space="preserve">into </w:t>
      </w:r>
      <w:r w:rsidR="00F7596F">
        <w:t xml:space="preserve">the </w:t>
      </w:r>
      <w:r>
        <w:t>8</w:t>
      </w:r>
      <w:r w:rsidR="00F7596F">
        <w:t xml:space="preserve"> </w:t>
      </w:r>
      <w:r w:rsidR="00DC0FC2">
        <w:rPr>
          <w:rFonts w:hint="eastAsia"/>
          <w:lang w:eastAsia="zh-CN"/>
        </w:rPr>
        <w:t>M</w:t>
      </w:r>
      <w:r w:rsidR="00DC0FC2">
        <w:t xml:space="preserve">ost </w:t>
      </w:r>
      <w:r w:rsidR="00DC0FC2">
        <w:rPr>
          <w:rFonts w:hint="eastAsia"/>
          <w:lang w:eastAsia="zh-CN"/>
        </w:rPr>
        <w:t>S</w:t>
      </w:r>
      <w:r w:rsidR="00DC0FC2">
        <w:t>ignificant</w:t>
      </w:r>
      <w:r w:rsidR="00DC0FC2" w:rsidDel="00EE3F8C">
        <w:t xml:space="preserve"> </w:t>
      </w:r>
      <w:r w:rsidR="00DC0FC2">
        <w:rPr>
          <w:rFonts w:hint="eastAsia"/>
          <w:lang w:eastAsia="zh-CN"/>
        </w:rPr>
        <w:t>B</w:t>
      </w:r>
      <w:r w:rsidR="00DC0FC2">
        <w:t>its</w:t>
      </w:r>
      <w:r>
        <w:t xml:space="preserve"> of the &lt;P-TMSI signature&gt; field.</w:t>
      </w:r>
    </w:p>
    <w:p w:rsidR="00EF3AA1" w:rsidRDefault="00131B1D" w:rsidP="00131B1D">
      <w:pPr>
        <w:pStyle w:val="B2"/>
      </w:pPr>
      <w:r w:rsidRPr="00953029">
        <w:t xml:space="preserve">The </w:t>
      </w:r>
      <w:r w:rsidR="009F5F7E">
        <w:t>UE shall fill t</w:t>
      </w:r>
      <w:r w:rsidR="009F5F7E" w:rsidRPr="00953029">
        <w:t xml:space="preserve">he </w:t>
      </w:r>
      <w:r w:rsidRPr="00953029">
        <w:t xml:space="preserve">remaining 2 octets of the &lt;P-TMSI signature&gt; according to </w:t>
      </w:r>
      <w:r w:rsidR="006327E3">
        <w:t>clause</w:t>
      </w:r>
      <w:r w:rsidR="009F5F7E">
        <w:t>s</w:t>
      </w:r>
      <w:r w:rsidRPr="00953029">
        <w:t xml:space="preserve"> 9.1.1</w:t>
      </w:r>
      <w:r w:rsidR="009F5F7E">
        <w:t xml:space="preserve">, </w:t>
      </w:r>
      <w:r w:rsidR="009F5F7E" w:rsidRPr="00B0681A">
        <w:t xml:space="preserve">9.4.1, </w:t>
      </w:r>
      <w:r w:rsidR="009F5F7E">
        <w:t xml:space="preserve">10.2.1, </w:t>
      </w:r>
      <w:r w:rsidR="009F5F7E" w:rsidRPr="00B0681A">
        <w:t>or 10.5.1</w:t>
      </w:r>
      <w:r w:rsidRPr="00953029">
        <w:t xml:space="preserve"> </w:t>
      </w:r>
      <w:r w:rsidR="009F5F7E">
        <w:t>of</w:t>
      </w:r>
      <w:r w:rsidR="009F5F7E" w:rsidRPr="00953029">
        <w:t xml:space="preserve"> </w:t>
      </w:r>
      <w:r w:rsidRPr="00953029">
        <w:t>3GPP TS.33.4</w:t>
      </w:r>
      <w:r>
        <w:t>01 [89</w:t>
      </w:r>
      <w:r w:rsidRPr="00953029">
        <w:t>]</w:t>
      </w:r>
      <w:r w:rsidR="009F5F7E" w:rsidRPr="009F5F7E">
        <w:t xml:space="preserve"> </w:t>
      </w:r>
      <w:r w:rsidR="009F5F7E">
        <w:t xml:space="preserve">, </w:t>
      </w:r>
      <w:r w:rsidR="009F5F7E" w:rsidRPr="00B0681A">
        <w:t>as appropriate, for RAU/Attach procedures</w:t>
      </w:r>
      <w:r w:rsidRPr="00953029">
        <w:t>.</w:t>
      </w:r>
    </w:p>
    <w:p w:rsidR="00EF3AA1" w:rsidRDefault="00EF3AA1" w:rsidP="00EF3AA1">
      <w:r>
        <w:t xml:space="preserve">For UTRAN, the 10-bit long NRI bits are masked out from the P-TMSI and </w:t>
      </w:r>
      <w:r w:rsidR="00131B1D">
        <w:t xml:space="preserve">are </w:t>
      </w:r>
      <w:r>
        <w:t xml:space="preserve">also supplied </w:t>
      </w:r>
      <w:r w:rsidR="00131B1D">
        <w:t xml:space="preserve">by the UE </w:t>
      </w:r>
      <w:r>
        <w:t>to the RAN node as IDNNS (Intra Domain NAS Node Selector)</w:t>
      </w:r>
      <w:r w:rsidR="00131B1D" w:rsidRPr="00E202C0">
        <w:t xml:space="preserve"> (see 3GPP TS 23.236</w:t>
      </w:r>
      <w:r w:rsidR="00131B1D">
        <w:t xml:space="preserve"> </w:t>
      </w:r>
      <w:r w:rsidR="00131B1D" w:rsidRPr="00E202C0">
        <w:t>[23])</w:t>
      </w:r>
      <w:r>
        <w:t>.</w:t>
      </w:r>
      <w:r w:rsidR="00F7596F">
        <w:t xml:space="preserve"> However, the RAN configured NRI length should not exceed 8 bits.</w:t>
      </w:r>
    </w:p>
    <w:p w:rsidR="00F31578" w:rsidRPr="000330BA" w:rsidRDefault="00F31578" w:rsidP="00F31578">
      <w:pPr>
        <w:pStyle w:val="Heading5"/>
      </w:pPr>
      <w:bookmarkStart w:id="71" w:name="_Toc19695247"/>
      <w:bookmarkStart w:id="72" w:name="_Toc27225312"/>
      <w:r w:rsidRPr="000330BA">
        <w:t>2.8.2.1.</w:t>
      </w:r>
      <w:r>
        <w:t>3</w:t>
      </w:r>
      <w:r w:rsidRPr="000330BA">
        <w:tab/>
        <w:t xml:space="preserve">Mapping in </w:t>
      </w:r>
      <w:r>
        <w:t xml:space="preserve">the </w:t>
      </w:r>
      <w:r w:rsidRPr="000330BA">
        <w:t>old MME</w:t>
      </w:r>
      <w:bookmarkEnd w:id="71"/>
      <w:bookmarkEnd w:id="72"/>
    </w:p>
    <w:p w:rsidR="00F31578" w:rsidRPr="000330BA" w:rsidRDefault="00F31578" w:rsidP="00F31578">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rsidR="00F652C3">
        <w:t xml:space="preserve"> (or</w:t>
      </w:r>
      <w:r w:rsidR="00F652C3" w:rsidRPr="00F652C3">
        <w:t xml:space="preserve"> </w:t>
      </w:r>
      <w:r w:rsidR="00F652C3">
        <w:t>TLLI)</w:t>
      </w:r>
      <w:r w:rsidRPr="000330BA">
        <w:t xml:space="preserve"> and </w:t>
      </w:r>
      <w:r>
        <w:t xml:space="preserve">the </w:t>
      </w:r>
      <w:r w:rsidRPr="000330BA">
        <w:t xml:space="preserve">P-TMSI Signature (sent by the SGSN) to </w:t>
      </w:r>
      <w:r>
        <w:t>create the</w:t>
      </w:r>
      <w:r w:rsidRPr="000330BA">
        <w:t xml:space="preserve"> GUTI</w:t>
      </w:r>
      <w:r w:rsidR="009F5F7E">
        <w:t xml:space="preserve"> </w:t>
      </w:r>
      <w:r w:rsidR="009F5F7E" w:rsidRPr="0031433C">
        <w:t>and compare it with the stored GUTI</w:t>
      </w:r>
      <w:r w:rsidRPr="000330BA">
        <w:t>.</w:t>
      </w:r>
    </w:p>
    <w:p w:rsidR="00F31578" w:rsidRPr="000330BA" w:rsidRDefault="00F31578" w:rsidP="00F31578">
      <w:pPr>
        <w:tabs>
          <w:tab w:val="left" w:pos="4680"/>
        </w:tabs>
      </w:pPr>
      <w:r w:rsidRPr="000330BA">
        <w:t xml:space="preserve">The MME shall perform a reverse mapping to the mapping </w:t>
      </w:r>
      <w:r>
        <w:t xml:space="preserve">procedure </w:t>
      </w:r>
      <w:r w:rsidRPr="000330BA">
        <w:t xml:space="preserve">specified in </w:t>
      </w:r>
      <w:r w:rsidR="006327E3">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00131B1D" w:rsidRPr="00131B1D">
        <w:t xml:space="preserve"> </w:t>
      </w:r>
      <w:r w:rsidR="00131B1D">
        <w:t>F</w:t>
      </w:r>
      <w:r w:rsidR="00131B1D" w:rsidRPr="00DF10AF">
        <w:rPr>
          <w:lang w:eastAsia="ja-JP"/>
        </w:rPr>
        <w:t xml:space="preserve">or the reverse mapping, the </w:t>
      </w:r>
      <w:r w:rsidR="00131B1D" w:rsidRPr="000D1131">
        <w:t>E-</w:t>
      </w:r>
      <w:r w:rsidR="00131B1D">
        <w:t>U</w:t>
      </w:r>
      <w:r w:rsidR="00131B1D" w:rsidRPr="000D1131">
        <w:t>TRAN &lt;MME</w:t>
      </w:r>
      <w:r w:rsidR="00131B1D">
        <w:t xml:space="preserve"> </w:t>
      </w:r>
      <w:r w:rsidR="00131B1D" w:rsidRPr="000D1131">
        <w:t>Code&gt;</w:t>
      </w:r>
      <w:r w:rsidR="00131B1D">
        <w:t xml:space="preserve"> within the GUTI</w:t>
      </w:r>
      <w:r w:rsidR="00131B1D" w:rsidRPr="00DF10AF">
        <w:rPr>
          <w:lang w:eastAsia="ja-JP"/>
        </w:rPr>
        <w:t xml:space="preserve"> </w:t>
      </w:r>
      <w:r w:rsidR="00131B1D">
        <w:rPr>
          <w:lang w:eastAsia="ja-JP"/>
        </w:rPr>
        <w:t>shall</w:t>
      </w:r>
      <w:r w:rsidR="00131B1D" w:rsidRPr="00DF10AF">
        <w:rPr>
          <w:lang w:eastAsia="ja-JP"/>
        </w:rPr>
        <w:t xml:space="preserve"> be set </w:t>
      </w:r>
      <w:r w:rsidR="00131B1D">
        <w:rPr>
          <w:lang w:eastAsia="ja-JP"/>
        </w:rPr>
        <w:t xml:space="preserve">either </w:t>
      </w:r>
      <w:r w:rsidR="00131B1D" w:rsidRPr="00DF10AF">
        <w:rPr>
          <w:lang w:eastAsia="ja-JP"/>
        </w:rPr>
        <w:t xml:space="preserve">to bits 23 to 16 of the </w:t>
      </w:r>
      <w:r w:rsidR="00131B1D" w:rsidRPr="000D1131">
        <w:t>GERAN/UTRAN &lt;P-TMSI&gt; (i.e., the NRI field)</w:t>
      </w:r>
      <w:r w:rsidR="00131B1D" w:rsidRPr="00DF10AF">
        <w:rPr>
          <w:lang w:eastAsia="ja-JP"/>
        </w:rPr>
        <w:t xml:space="preserve"> </w:t>
      </w:r>
      <w:r w:rsidR="00131B1D">
        <w:rPr>
          <w:lang w:eastAsia="ja-JP"/>
        </w:rPr>
        <w:t>or to the</w:t>
      </w:r>
      <w:r w:rsidR="00131B1D" w:rsidRPr="00DF10AF">
        <w:rPr>
          <w:lang w:eastAsia="ja-JP"/>
        </w:rPr>
        <w:t xml:space="preserve"> </w:t>
      </w:r>
      <w:r w:rsidR="00131B1D">
        <w:t>GERAN/UTRAN &lt;RAC&gt;</w:t>
      </w:r>
      <w:r w:rsidR="00131B1D" w:rsidRPr="00DF10AF">
        <w:rPr>
          <w:lang w:eastAsia="ja-JP"/>
        </w:rPr>
        <w:t>.</w:t>
      </w:r>
      <w:r w:rsidR="00F652C3">
        <w:rPr>
          <w:lang w:eastAsia="ja-JP"/>
        </w:rPr>
        <w:t xml:space="preserve"> </w:t>
      </w:r>
      <w:r w:rsidR="00F652C3">
        <w:t xml:space="preserve">For GERAN TLLI, the old MME replaces the two topmost bits of TLLI, </w:t>
      </w:r>
      <w:r w:rsidR="00F652C3">
        <w:lastRenderedPageBreak/>
        <w:t xml:space="preserve">received from new SGSN via GTPv1, with '11' </w:t>
      </w:r>
      <w:r w:rsidR="00F652C3" w:rsidRPr="007C1A5E">
        <w:t>before</w:t>
      </w:r>
      <w:r w:rsidR="00F652C3">
        <w:t xml:space="preserve"> mapping the TLLI to the GUTI used for</w:t>
      </w:r>
      <w:r w:rsidR="00F652C3" w:rsidRPr="007C1A5E">
        <w:t xml:space="preserve"> looking up the </w:t>
      </w:r>
      <w:r w:rsidR="00F652C3">
        <w:t>"</w:t>
      </w:r>
      <w:r w:rsidR="00F652C3" w:rsidRPr="007C1A5E">
        <w:t>UE Context</w:t>
      </w:r>
      <w:r w:rsidR="00F652C3">
        <w:t>".</w:t>
      </w:r>
    </w:p>
    <w:p w:rsidR="00F7596F" w:rsidRDefault="00F7596F" w:rsidP="00F7596F">
      <w:pPr>
        <w:pStyle w:val="Heading4"/>
      </w:pPr>
      <w:bookmarkStart w:id="73" w:name="_Toc19695248"/>
      <w:bookmarkStart w:id="74" w:name="_Toc27225313"/>
      <w:r>
        <w:rPr>
          <w:rFonts w:hint="eastAsia"/>
          <w:lang w:eastAsia="ja-JP"/>
        </w:rPr>
        <w:t>2.8.2.2</w:t>
      </w:r>
      <w:r>
        <w:tab/>
        <w:t xml:space="preserve">Mapping </w:t>
      </w:r>
      <w:r>
        <w:rPr>
          <w:rFonts w:hint="eastAsia"/>
          <w:lang w:eastAsia="ja-JP"/>
        </w:rPr>
        <w:t>from RAI and P-TMSI to GUTI</w:t>
      </w:r>
      <w:bookmarkEnd w:id="73"/>
      <w:bookmarkEnd w:id="74"/>
    </w:p>
    <w:p w:rsidR="00F31578" w:rsidRPr="000330BA" w:rsidRDefault="00F31578" w:rsidP="00F31578">
      <w:pPr>
        <w:pStyle w:val="Heading5"/>
      </w:pPr>
      <w:bookmarkStart w:id="75" w:name="_Toc19695249"/>
      <w:bookmarkStart w:id="76" w:name="_Toc27225314"/>
      <w:r w:rsidRPr="000330BA">
        <w:t>2.8.2.2</w:t>
      </w:r>
      <w:r>
        <w:t>.1</w:t>
      </w:r>
      <w:r w:rsidRPr="000330BA">
        <w:tab/>
      </w:r>
      <w:r>
        <w:t>Introduction</w:t>
      </w:r>
      <w:bookmarkEnd w:id="75"/>
      <w:bookmarkEnd w:id="76"/>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rsidR="009F5F7E">
        <w:t xml:space="preserve"> </w:t>
      </w:r>
      <w:r w:rsidR="009F5F7E" w:rsidRPr="0031433C">
        <w:t>(</w:t>
      </w:r>
      <w:r w:rsidR="009F5F7E">
        <w:t>i.e. during a TAU or an Attach</w:t>
      </w:r>
      <w:r w:rsidR="009F5F7E"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77" w:name="_Toc19695250"/>
      <w:bookmarkStart w:id="78" w:name="_Toc27225315"/>
      <w:r w:rsidRPr="000330BA">
        <w:t>2.8.2.2</w:t>
      </w:r>
      <w:r>
        <w:t>.2</w:t>
      </w:r>
      <w:r w:rsidRPr="000330BA">
        <w:tab/>
        <w:t xml:space="preserve">Mapping in </w:t>
      </w:r>
      <w:r>
        <w:t xml:space="preserve">the </w:t>
      </w:r>
      <w:r w:rsidRPr="000330BA">
        <w:t>UE</w:t>
      </w:r>
      <w:bookmarkEnd w:id="77"/>
      <w:bookmarkEnd w:id="78"/>
    </w:p>
    <w:p w:rsidR="00F31578" w:rsidRPr="000330BA" w:rsidRDefault="00F31578" w:rsidP="00F31578">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EF3AA1" w:rsidRDefault="00EF3AA1" w:rsidP="00EF3AA1">
      <w:r>
        <w:t>The mapping of P</w:t>
      </w:r>
      <w:r>
        <w:noBreakHyphen/>
        <w:t>TMSI (TLLI) and RAI in GERAN/UTRAN to GUTI in E</w:t>
      </w:r>
      <w:r>
        <w:noBreakHyphen/>
        <w:t>UTRAN shall be performed as follows:</w:t>
      </w:r>
    </w:p>
    <w:p w:rsidR="00EF3AA1" w:rsidRPr="000A2A15" w:rsidRDefault="00EF3AA1" w:rsidP="00EF3AA1">
      <w:pPr>
        <w:pStyle w:val="B1"/>
      </w:pPr>
      <w:r w:rsidRPr="000A2A15">
        <w:t>GERAN/UTRAN &lt;MCC&gt;</w:t>
      </w:r>
      <w:r w:rsidR="00F7596F" w:rsidRPr="000A2A15">
        <w:t xml:space="preserve"> </w:t>
      </w:r>
      <w:r w:rsidRPr="000A2A15">
        <w:t>maps to E</w:t>
      </w:r>
      <w:r w:rsidRPr="000A2A15">
        <w:noBreakHyphen/>
        <w:t>UTRAN &lt;MCC&gt;</w:t>
      </w:r>
    </w:p>
    <w:p w:rsidR="00EF3AA1" w:rsidRPr="000A2A15" w:rsidRDefault="00EF3AA1" w:rsidP="00EF3AA1">
      <w:pPr>
        <w:pStyle w:val="B1"/>
      </w:pPr>
      <w:r w:rsidRPr="000A2A15">
        <w:t>GERAN/UTRAN &lt;MNC&gt;</w:t>
      </w:r>
      <w:r w:rsidR="00F7596F" w:rsidRPr="000A2A15">
        <w:t xml:space="preserve"> </w:t>
      </w:r>
      <w:r w:rsidRPr="000A2A15">
        <w:t>maps to E</w:t>
      </w:r>
      <w:r w:rsidRPr="000A2A15">
        <w:noBreakHyphen/>
        <w:t>UTRAN &lt;MNC&gt;</w:t>
      </w:r>
    </w:p>
    <w:p w:rsidR="00EF3AA1" w:rsidRDefault="00EF3AA1" w:rsidP="00EF3AA1">
      <w:pPr>
        <w:pStyle w:val="B1"/>
      </w:pPr>
      <w:r>
        <w:t>GERAN/UTRAN &lt;LAC&gt;</w:t>
      </w:r>
      <w:r w:rsidR="00F7596F">
        <w:t xml:space="preserve"> </w:t>
      </w:r>
      <w:r>
        <w:t>maps to E</w:t>
      </w:r>
      <w:r>
        <w:noBreakHyphen/>
        <w:t>UTRAN &lt;MME Group ID&gt;</w:t>
      </w:r>
    </w:p>
    <w:p w:rsidR="00EF3AA1" w:rsidRDefault="00EF3AA1" w:rsidP="00EF3AA1">
      <w:pPr>
        <w:pStyle w:val="B1"/>
      </w:pPr>
      <w:r>
        <w:t>GERAN/UTRAN &lt;RAC&gt;</w:t>
      </w:r>
      <w:r w:rsidR="00F7596F">
        <w:t xml:space="preserve"> </w:t>
      </w:r>
      <w:r>
        <w:t xml:space="preserve">maps </w:t>
      </w:r>
      <w:r w:rsidR="00F7596F">
        <w:t xml:space="preserve">into </w:t>
      </w:r>
      <w:r w:rsidR="00F7596F">
        <w:rPr>
          <w:rFonts w:hint="eastAsia"/>
          <w:lang w:eastAsia="ja-JP"/>
        </w:rPr>
        <w:t xml:space="preserve">bit 23 and down to bit 16 </w:t>
      </w:r>
      <w:r w:rsidR="00F7596F">
        <w:t xml:space="preserve">of the </w:t>
      </w:r>
      <w:r>
        <w:t>M</w:t>
      </w:r>
      <w:r>
        <w:noBreakHyphen/>
        <w:t>TMSI</w:t>
      </w:r>
    </w:p>
    <w:p w:rsidR="00EF3AA1" w:rsidRDefault="00EF3AA1" w:rsidP="00EF3AA1">
      <w:r>
        <w:t>The 8 most significant bits of GERAN/UTRAN &lt;NRI&gt; map to the MME code.</w:t>
      </w:r>
    </w:p>
    <w:p w:rsidR="00F7596F" w:rsidRDefault="00F7596F" w:rsidP="00F7596F">
      <w:pPr>
        <w:pStyle w:val="B1"/>
      </w:pPr>
      <w:r>
        <w:t>GERAN/UTRAN &lt;P</w:t>
      </w:r>
      <w:r>
        <w:noBreakHyphen/>
        <w:t>TMSI&gt;</w:t>
      </w:r>
      <w:r>
        <w:rPr>
          <w:rFonts w:hint="eastAsia"/>
          <w:lang w:eastAsia="ja-JP"/>
        </w:rPr>
        <w:t xml:space="preserve"> </w:t>
      </w:r>
      <w:r>
        <w:t>maps as follows:</w:t>
      </w:r>
    </w:p>
    <w:p w:rsidR="00F7596F" w:rsidRDefault="00F7596F" w:rsidP="00F7596F">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F7596F" w:rsidRDefault="00F7596F" w:rsidP="00F7596F">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8454DD" w:rsidRDefault="00EF3AA1" w:rsidP="008454DD">
      <w:r>
        <w:t>The values of &lt;LAC&gt; and &lt;MME group id&gt; shall be disjoint, so that they can be differentiated.</w:t>
      </w:r>
    </w:p>
    <w:p w:rsidR="008454DD" w:rsidRDefault="00BD4D43" w:rsidP="008454DD">
      <w:r>
        <w:rPr>
          <w:rFonts w:hint="eastAsia"/>
          <w:lang w:eastAsia="ja-JP"/>
        </w:rPr>
        <w:t>T</w:t>
      </w:r>
      <w:r w:rsidR="00EF3AA1">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00131B1D" w:rsidRPr="00131B1D">
        <w:rPr>
          <w:lang w:eastAsia="ja-JP"/>
        </w:rPr>
        <w:t xml:space="preserve"> </w:t>
      </w:r>
      <w:r w:rsidR="00131B1D" w:rsidRPr="00907F13">
        <w:rPr>
          <w:lang w:eastAsia="ja-JP"/>
        </w:rPr>
        <w:t>The UE copies the received old SGSN</w:t>
      </w:r>
      <w:r w:rsidR="006210D2">
        <w:rPr>
          <w:lang w:eastAsia="ja-JP"/>
        </w:rPr>
        <w:t>'</w:t>
      </w:r>
      <w:r w:rsidR="00131B1D" w:rsidRPr="00907F13">
        <w:rPr>
          <w:lang w:eastAsia="ja-JP"/>
        </w:rPr>
        <w:t>s &lt;LAC&gt; into the &lt;MME Group ID&gt; when sending a message to an MME, regardless of the value of the most significant bit of the &lt;LAC&gt;.</w:t>
      </w:r>
      <w:r w:rsidR="008454DD" w:rsidRPr="008454DD">
        <w:rPr>
          <w:lang w:eastAsia="ja-JP"/>
        </w:rPr>
        <w:t xml:space="preserve"> </w:t>
      </w:r>
      <w:r w:rsidR="000364A1">
        <w:rPr>
          <w:lang w:eastAsia="ja-JP"/>
        </w:rPr>
        <w:t xml:space="preserve"> </w:t>
      </w:r>
      <w:r w:rsidR="000364A1">
        <w:rPr>
          <w:lang w:eastAsia="ja-JP"/>
        </w:rPr>
        <w:br/>
      </w:r>
      <w:r w:rsidR="000364A1">
        <w:t>I</w:t>
      </w:r>
      <w:r w:rsidR="000364A1" w:rsidRPr="00BB6CCF">
        <w:t xml:space="preserve">n networks where </w:t>
      </w:r>
      <w:r w:rsidR="000364A1">
        <w:t>this</w:t>
      </w:r>
      <w:r w:rsidR="000364A1" w:rsidRPr="00BB6CCF">
        <w:t xml:space="preserve"> definition is not applied (e.g. in networks already configured with LAC with the most significant bit set to 1 before LTE </w:t>
      </w:r>
      <w:r w:rsidR="000364A1" w:rsidRPr="00E1312F">
        <w:t>deployment), t</w:t>
      </w:r>
      <w:r w:rsidR="000364A1" w:rsidRPr="00E1312F">
        <w:rPr>
          <w:noProof/>
        </w:rPr>
        <w:t>he</w:t>
      </w:r>
      <w:r w:rsidR="000364A1" w:rsidRPr="00E1312F">
        <w:t xml:space="preserve"> </w:t>
      </w:r>
      <w:r w:rsidR="000364A1">
        <w:t xml:space="preserve">information </w:t>
      </w:r>
      <w:r w:rsidR="000364A1">
        <w:rPr>
          <w:lang w:eastAsia="ja-JP"/>
        </w:rPr>
        <w:t xml:space="preserve">in the TAU/RAU request indicating </w:t>
      </w:r>
      <w:r w:rsidR="000364A1" w:rsidRPr="00E1312F">
        <w:rPr>
          <w:lang w:eastAsia="ja-JP"/>
        </w:rPr>
        <w:t>whether the provided GUTI</w:t>
      </w:r>
      <w:r w:rsidR="000364A1">
        <w:rPr>
          <w:lang w:eastAsia="ja-JP"/>
        </w:rPr>
        <w:t>/P-TMSI</w:t>
      </w:r>
      <w:r w:rsidR="000364A1" w:rsidRPr="00E1312F">
        <w:rPr>
          <w:lang w:eastAsia="ja-JP"/>
        </w:rPr>
        <w:t xml:space="preserve">  is "native" (i.e. no system change) or "mapped" (i.e. system change)</w:t>
      </w:r>
      <w:r w:rsidR="000364A1">
        <w:rPr>
          <w:lang w:eastAsia="ja-JP"/>
        </w:rPr>
        <w:t xml:space="preserve"> </w:t>
      </w:r>
      <w:r w:rsidR="000364A1" w:rsidRPr="00E1312F">
        <w:t xml:space="preserve">can be used </w:t>
      </w:r>
      <w:r w:rsidR="000364A1" w:rsidRPr="00E1312F">
        <w:rPr>
          <w:rFonts w:hint="eastAsia"/>
          <w:lang w:eastAsia="ja-JP"/>
        </w:rPr>
        <w:t>to distinguish</w:t>
      </w:r>
      <w:r w:rsidR="000364A1" w:rsidRPr="00E1312F">
        <w:rPr>
          <w:lang w:eastAsia="ja-JP"/>
        </w:rPr>
        <w:t xml:space="preserve"> the</w:t>
      </w:r>
      <w:r w:rsidR="000364A1" w:rsidRPr="00E1312F">
        <w:rPr>
          <w:rFonts w:hint="eastAsia"/>
          <w:lang w:eastAsia="ja-JP"/>
        </w:rPr>
        <w:t xml:space="preserve"> node type</w:t>
      </w:r>
      <w:r w:rsidR="000364A1">
        <w:rPr>
          <w:lang w:eastAsia="ja-JP"/>
        </w:rPr>
        <w:t xml:space="preserve"> for UEs implemented according to this release of the specification </w:t>
      </w:r>
      <w:r w:rsidR="000364A1">
        <w:t>(see 3GPP TS 24.301 [90] and 3GPP TS 24.008 [5])</w:t>
      </w:r>
      <w:r w:rsidR="000364A1" w:rsidRPr="00E1312F">
        <w:rPr>
          <w:lang w:eastAsia="ja-JP"/>
        </w:rPr>
        <w:t>. S</w:t>
      </w:r>
      <w:r w:rsidR="000364A1" w:rsidRPr="00E1312F">
        <w:t>pecific network implementations still satisfying 3GPP</w:t>
      </w:r>
      <w:r w:rsidR="000364A1" w:rsidRPr="00BB6CCF">
        <w:t xml:space="preserve"> standard interfaces </w:t>
      </w:r>
      <w:r w:rsidR="000364A1">
        <w:t>can</w:t>
      </w:r>
      <w:r w:rsidR="000364A1" w:rsidRPr="00BB6CCF">
        <w:t xml:space="preserve"> be used </w:t>
      </w:r>
      <w:r w:rsidR="000364A1">
        <w:t xml:space="preserve">for pre-Rel-10 UEs </w:t>
      </w:r>
      <w:r w:rsidR="000364A1" w:rsidRPr="00BB6CCF">
        <w:t>to distinguish the node type.</w:t>
      </w:r>
    </w:p>
    <w:p w:rsidR="000364A1" w:rsidRDefault="000364A1" w:rsidP="008454DD">
      <w:pPr>
        <w:pStyle w:val="NO"/>
      </w:pPr>
      <w:r>
        <w:t xml:space="preserve">NOTE </w:t>
      </w:r>
      <w:r w:rsidR="00D932F5">
        <w:t>1</w:t>
      </w:r>
      <w:r>
        <w:t>:</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F31578" w:rsidRPr="000330BA" w:rsidRDefault="00F31578" w:rsidP="00F31578">
      <w:pPr>
        <w:pStyle w:val="Heading5"/>
      </w:pPr>
      <w:bookmarkStart w:id="79" w:name="_Toc19695251"/>
      <w:bookmarkStart w:id="80" w:name="_Toc27225316"/>
      <w:r>
        <w:t>2.8.2.2.3</w:t>
      </w:r>
      <w:r w:rsidRPr="000330BA">
        <w:tab/>
        <w:t xml:space="preserve">Mapping in </w:t>
      </w:r>
      <w:r>
        <w:t xml:space="preserve">the </w:t>
      </w:r>
      <w:r w:rsidRPr="000330BA">
        <w:t>new MME</w:t>
      </w:r>
      <w:bookmarkEnd w:id="79"/>
      <w:bookmarkEnd w:id="80"/>
    </w:p>
    <w:p w:rsidR="009F5F7E" w:rsidRDefault="009F5F7E" w:rsidP="009F5F7E">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6327E3">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rsidR="00D11128">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793EB6" w:rsidRDefault="00793EB6" w:rsidP="00793EB6">
      <w:pPr>
        <w:pStyle w:val="Heading2"/>
      </w:pPr>
      <w:bookmarkStart w:id="81" w:name="_Toc19695252"/>
      <w:bookmarkStart w:id="82" w:name="_Toc27225317"/>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81"/>
      <w:bookmarkEnd w:id="82"/>
    </w:p>
    <w:p w:rsidR="00793EB6" w:rsidRDefault="00793EB6" w:rsidP="00793EB6">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793EB6" w:rsidRDefault="00793EB6" w:rsidP="00793EB6">
      <w:pPr>
        <w:pStyle w:val="B1"/>
      </w:pPr>
      <w:r>
        <w:t>&lt;S-TMSI&gt; = &lt;MMEC</w:t>
      </w:r>
      <w:r w:rsidRPr="00A67C5F">
        <w:t>&gt;&lt;M-TMSI&gt;</w:t>
      </w:r>
    </w:p>
    <w:p w:rsidR="00793EB6" w:rsidRDefault="00793EB6" w:rsidP="004D2C51">
      <w:r>
        <w:t xml:space="preserve">See </w:t>
      </w:r>
      <w:r w:rsidR="006327E3">
        <w:t>clause</w:t>
      </w:r>
      <w:r>
        <w:t xml:space="preserve"> 2.8 for these definitions and the mapping.</w:t>
      </w:r>
    </w:p>
    <w:p w:rsidR="0095440F" w:rsidRDefault="0095440F" w:rsidP="0095440F">
      <w:pPr>
        <w:pStyle w:val="Heading2"/>
      </w:pPr>
      <w:bookmarkStart w:id="83" w:name="_Toc19695253"/>
      <w:bookmarkStart w:id="84" w:name="_Toc27225318"/>
      <w:r>
        <w:t>2.10</w:t>
      </w:r>
      <w:r>
        <w:tab/>
        <w:t xml:space="preserve">5G </w:t>
      </w:r>
      <w:r w:rsidRPr="00E900F6">
        <w:t>Globally Unique Temporary UE Identity</w:t>
      </w:r>
      <w:r>
        <w:t xml:space="preserve"> (5G-GUTI)</w:t>
      </w:r>
      <w:bookmarkEnd w:id="83"/>
      <w:bookmarkEnd w:id="84"/>
    </w:p>
    <w:p w:rsidR="0095440F" w:rsidRPr="00ED206A" w:rsidRDefault="0095440F" w:rsidP="0095440F">
      <w:pPr>
        <w:pStyle w:val="Heading3"/>
      </w:pPr>
      <w:bookmarkStart w:id="85" w:name="_Toc19695254"/>
      <w:bookmarkStart w:id="86" w:name="_Toc27225319"/>
      <w:r>
        <w:t>2.10.1</w:t>
      </w:r>
      <w:r>
        <w:tab/>
        <w:t>Introduction</w:t>
      </w:r>
      <w:bookmarkEnd w:id="85"/>
      <w:bookmarkEnd w:id="86"/>
    </w:p>
    <w:p w:rsidR="0095440F" w:rsidRPr="00FE320E" w:rsidRDefault="0095440F" w:rsidP="0095440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8A2E83" w:rsidRDefault="008A2E83" w:rsidP="008A2E83">
      <w:r>
        <w:t>The 5G-GUTI has two main components:</w:t>
      </w:r>
    </w:p>
    <w:p w:rsidR="008A2E83" w:rsidRDefault="008A2E83" w:rsidP="008A2E83">
      <w:pPr>
        <w:pStyle w:val="B1"/>
      </w:pPr>
      <w:r>
        <w:t>-</w:t>
      </w:r>
      <w:r>
        <w:tab/>
        <w:t>one that identifies the AMF(s) which allocated the 5G-GUTI; and</w:t>
      </w:r>
    </w:p>
    <w:p w:rsidR="008A2E83" w:rsidRDefault="008A2E83" w:rsidP="008A2E83">
      <w:pPr>
        <w:pStyle w:val="B1"/>
      </w:pPr>
      <w:r>
        <w:t>-</w:t>
      </w:r>
      <w:r>
        <w:tab/>
        <w:t>one that uniquely identifies the UE within the AMF(s) that allocated the 5G-GUTI.</w:t>
      </w:r>
    </w:p>
    <w:p w:rsidR="008A2E83" w:rsidRDefault="008A2E83" w:rsidP="008A2E83">
      <w:r>
        <w:t>Within the AMF(s), the mobile shall be identified by the 5G-TMSI.</w:t>
      </w:r>
    </w:p>
    <w:p w:rsidR="008A2E83" w:rsidRDefault="008A2E83" w:rsidP="008A2E83">
      <w:r>
        <w:t>The Globally Unique AMF Identifier (GUAMI) shall be constructed from the MCC, MNC and AMF Identifier (AMFI).</w:t>
      </w:r>
    </w:p>
    <w:p w:rsidR="008A2E83" w:rsidRDefault="008A2E83" w:rsidP="008A2E83">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8A2E83" w:rsidRDefault="008A2E83" w:rsidP="008A2E83">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w:t>
      </w:r>
      <w:r w:rsidR="006210D2">
        <w:rPr>
          <w:lang w:val="en-US"/>
        </w:rPr>
        <w:t>'</w:t>
      </w:r>
      <w:r>
        <w:rPr>
          <w:lang w:val="en-US"/>
        </w:rPr>
        <w:t>s sharing that pointer value</w:t>
      </w:r>
      <w:r>
        <w:t>.</w:t>
      </w:r>
    </w:p>
    <w:p w:rsidR="008A2E83" w:rsidRDefault="008A2E83" w:rsidP="008A2E83">
      <w:r>
        <w:t>The 5G-GUTI shall be constructed from the GUAMI and the 5G-TMSI.</w:t>
      </w:r>
    </w:p>
    <w:p w:rsidR="0095440F" w:rsidRDefault="0095440F" w:rsidP="0095440F">
      <w:r>
        <w:t>For paging purposes, the mobile is paged with the 5G-S-TMSI. The 5G-S-TMSI shall be constructed from the AMF Set ID, the AMF Pointer and the 5G-TMSI.</w:t>
      </w:r>
    </w:p>
    <w:p w:rsidR="0095440F" w:rsidRDefault="0095440F" w:rsidP="0095440F">
      <w:r>
        <w:t>The operator shall need to ensure that the combination of the AMF Set ID and AMF Pointer is unique within the AMF Region and, if overlapping AMF Regions are in use, unique within the area of overlapping AMF Regions.</w:t>
      </w:r>
    </w:p>
    <w:p w:rsidR="0095440F" w:rsidRDefault="0095440F" w:rsidP="0095440F">
      <w:r>
        <w:t>The 5G-GUTI shall be used to support subscriber identity confidentiality, and, in the shortened 5G-S-TMSI form, to enable more efficient radio signalling procedures (e.g. paging and Service Request).</w:t>
      </w:r>
    </w:p>
    <w:p w:rsidR="00727387" w:rsidRDefault="00727387" w:rsidP="00727387">
      <w:r>
        <w:t>The format and size of the 5G-GUTI is therefore the following:</w:t>
      </w:r>
    </w:p>
    <w:p w:rsidR="00727387" w:rsidRPr="00727387" w:rsidRDefault="00727387" w:rsidP="00727387">
      <w:pPr>
        <w:pStyle w:val="B1"/>
        <w:rPr>
          <w:lang w:val="en-US"/>
        </w:rPr>
      </w:pPr>
      <w:r w:rsidRPr="007B21B6">
        <w:rPr>
          <w:lang w:val="en-US"/>
        </w:rPr>
        <w:t>&lt;5G-GUTI&gt; = &lt;GUAMI&gt;&lt;5G-TMSI&gt;,</w:t>
      </w:r>
    </w:p>
    <w:p w:rsidR="00727387" w:rsidRPr="00727387" w:rsidRDefault="00727387" w:rsidP="00727387">
      <w:pPr>
        <w:pStyle w:val="B1"/>
        <w:rPr>
          <w:lang w:val="en-US"/>
        </w:rPr>
      </w:pPr>
      <w:r w:rsidRPr="007B21B6">
        <w:rPr>
          <w:lang w:val="en-US"/>
        </w:rPr>
        <w:tab/>
        <w:t>where &lt;GUAMI&gt; = &lt;MCC&gt;&lt;MNC&gt;&lt;AMF Identifier&gt;</w:t>
      </w:r>
    </w:p>
    <w:p w:rsidR="00727387" w:rsidRPr="00727387" w:rsidRDefault="00727387" w:rsidP="00727387">
      <w:pPr>
        <w:pStyle w:val="B1"/>
        <w:rPr>
          <w:lang w:val="en-US"/>
        </w:rPr>
      </w:pPr>
      <w:r w:rsidRPr="007B21B6">
        <w:rPr>
          <w:lang w:val="en-US"/>
        </w:rPr>
        <w:tab/>
        <w:t>and &lt;AMF Identifier&gt; = &lt;AMF Region ID&gt;&lt;AMF Set ID&gt;&lt;AMF Pointer&gt;</w:t>
      </w:r>
    </w:p>
    <w:p w:rsidR="00727387" w:rsidRDefault="00727387" w:rsidP="00727387">
      <w:r>
        <w:t>MCC and MNC shall have the same field size as in earlier 3GPP systems.</w:t>
      </w:r>
    </w:p>
    <w:p w:rsidR="00727387" w:rsidRDefault="00727387" w:rsidP="00727387">
      <w:r>
        <w:t>5G-TMSI shall be of 32 bits length.</w:t>
      </w:r>
    </w:p>
    <w:p w:rsidR="00727387" w:rsidRDefault="00727387" w:rsidP="00727387">
      <w:r>
        <w:t>AMF Region ID shall be of 8 bits length.</w:t>
      </w:r>
    </w:p>
    <w:p w:rsidR="00727387" w:rsidRDefault="00727387" w:rsidP="00727387">
      <w:r>
        <w:t>AMF Set ID shall be of 10 bits length.</w:t>
      </w:r>
    </w:p>
    <w:p w:rsidR="00727387" w:rsidRDefault="00727387" w:rsidP="00727387">
      <w:r>
        <w:lastRenderedPageBreak/>
        <w:t>AMF Pointer shall be of 6 bits length.</w:t>
      </w:r>
    </w:p>
    <w:p w:rsidR="0095440F" w:rsidRDefault="0095440F" w:rsidP="0095440F">
      <w:pPr>
        <w:pStyle w:val="Heading3"/>
        <w:tabs>
          <w:tab w:val="left" w:pos="720"/>
        </w:tabs>
        <w:ind w:left="720" w:hanging="720"/>
      </w:pPr>
      <w:bookmarkStart w:id="87" w:name="_Toc19695255"/>
      <w:bookmarkStart w:id="88" w:name="_Toc27225320"/>
      <w:r>
        <w:t>2.10.2</w:t>
      </w:r>
      <w:r>
        <w:tab/>
        <w:t>Mapping between Temporary I</w:t>
      </w:r>
      <w:r w:rsidRPr="00ED206A">
        <w:t>dentities</w:t>
      </w:r>
      <w:r>
        <w:t xml:space="preserve"> for the 5GS and the E-UTRAN</w:t>
      </w:r>
      <w:bookmarkEnd w:id="87"/>
      <w:bookmarkEnd w:id="88"/>
    </w:p>
    <w:p w:rsidR="0095440F" w:rsidRPr="00131B1D" w:rsidRDefault="0095440F" w:rsidP="0095440F">
      <w:pPr>
        <w:pStyle w:val="Heading4"/>
      </w:pPr>
      <w:bookmarkStart w:id="89" w:name="_Toc19695256"/>
      <w:bookmarkStart w:id="90" w:name="_Toc27225321"/>
      <w:r>
        <w:rPr>
          <w:rFonts w:hint="eastAsia"/>
          <w:lang w:eastAsia="ja-JP"/>
        </w:rPr>
        <w:t>2.</w:t>
      </w:r>
      <w:r>
        <w:rPr>
          <w:lang w:eastAsia="ja-JP"/>
        </w:rPr>
        <w:t>10</w:t>
      </w:r>
      <w:r>
        <w:rPr>
          <w:rFonts w:hint="eastAsia"/>
          <w:lang w:eastAsia="ja-JP"/>
        </w:rPr>
        <w:t>.2.</w:t>
      </w:r>
      <w:r>
        <w:rPr>
          <w:lang w:eastAsia="ja-JP"/>
        </w:rPr>
        <w:t>0</w:t>
      </w:r>
      <w:r>
        <w:tab/>
        <w:t>Introduction</w:t>
      </w:r>
      <w:bookmarkEnd w:id="89"/>
      <w:bookmarkEnd w:id="90"/>
    </w:p>
    <w:p w:rsidR="0095440F" w:rsidRDefault="0095440F" w:rsidP="0095440F">
      <w:r>
        <w:t xml:space="preserve">This </w:t>
      </w:r>
      <w:r w:rsidR="00D53C7A">
        <w:t>clause</w:t>
      </w:r>
      <w:r>
        <w:t xml:space="preserve"> provides information on the mapping of the temporary identities, e.g. for the construction of the Tracking Area Update Request message in E</w:t>
      </w:r>
      <w:r>
        <w:noBreakHyphen/>
        <w:t>UTRAN.</w:t>
      </w:r>
    </w:p>
    <w:p w:rsidR="0095440F" w:rsidRPr="00AE1563" w:rsidRDefault="0095440F" w:rsidP="0095440F">
      <w:r>
        <w:t>In E-UTRAN:</w:t>
      </w:r>
    </w:p>
    <w:p w:rsidR="0095440F" w:rsidRDefault="0095440F" w:rsidP="0095440F">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rsidR="0095440F" w:rsidRDefault="0095440F" w:rsidP="0095440F">
      <w:pPr>
        <w:pStyle w:val="Heading4"/>
      </w:pPr>
      <w:bookmarkStart w:id="91" w:name="_Toc19695257"/>
      <w:bookmarkStart w:id="92" w:name="_Toc27225322"/>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91"/>
      <w:bookmarkEnd w:id="92"/>
    </w:p>
    <w:p w:rsidR="0095440F" w:rsidRPr="000330BA" w:rsidRDefault="0095440F" w:rsidP="0095440F">
      <w:pPr>
        <w:pStyle w:val="Heading5"/>
      </w:pPr>
      <w:bookmarkStart w:id="93" w:name="_Toc19695258"/>
      <w:bookmarkStart w:id="94" w:name="_Toc27225323"/>
      <w:r w:rsidRPr="000330BA">
        <w:t>2.</w:t>
      </w:r>
      <w:r>
        <w:t>10</w:t>
      </w:r>
      <w:r w:rsidRPr="000330BA">
        <w:t>.2.1</w:t>
      </w:r>
      <w:r>
        <w:t>.1</w:t>
      </w:r>
      <w:r w:rsidRPr="000330BA">
        <w:tab/>
      </w:r>
      <w:r>
        <w:t>Introduction</w:t>
      </w:r>
      <w:bookmarkEnd w:id="93"/>
      <w:bookmarkEnd w:id="94"/>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5440F" w:rsidRPr="000330BA" w:rsidRDefault="0095440F" w:rsidP="0095440F">
      <w:pPr>
        <w:pStyle w:val="Heading5"/>
      </w:pPr>
      <w:bookmarkStart w:id="95" w:name="_Toc19695259"/>
      <w:bookmarkStart w:id="96" w:name="_Toc27225324"/>
      <w:r w:rsidRPr="000330BA">
        <w:t>2.</w:t>
      </w:r>
      <w:r>
        <w:t>10</w:t>
      </w:r>
      <w:r w:rsidRPr="000330BA">
        <w:t>.2.1</w:t>
      </w:r>
      <w:r>
        <w:t>.2</w:t>
      </w:r>
      <w:r w:rsidRPr="000330BA">
        <w:tab/>
        <w:t xml:space="preserve">Mapping in </w:t>
      </w:r>
      <w:r>
        <w:t xml:space="preserve">the </w:t>
      </w:r>
      <w:r w:rsidRPr="000330BA">
        <w:t>UE</w:t>
      </w:r>
      <w:bookmarkEnd w:id="95"/>
      <w:bookmarkEnd w:id="96"/>
    </w:p>
    <w:p w:rsidR="0095440F" w:rsidRPr="000330BA" w:rsidRDefault="0095440F" w:rsidP="0095440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727387" w:rsidRDefault="00727387" w:rsidP="00727387">
      <w:r>
        <w:t>The mapping of the 5G-GUTI to a GUTI shall be done as follows:</w:t>
      </w:r>
    </w:p>
    <w:p w:rsidR="00727387" w:rsidRDefault="00727387" w:rsidP="00727387">
      <w:pPr>
        <w:pStyle w:val="B1"/>
      </w:pPr>
      <w:r>
        <w:t>5GS &lt;MCC&gt; maps to E-UTRAN &lt;MCC&gt;</w:t>
      </w:r>
    </w:p>
    <w:p w:rsidR="00727387" w:rsidRDefault="00727387" w:rsidP="00727387">
      <w:pPr>
        <w:pStyle w:val="B1"/>
      </w:pPr>
      <w:r>
        <w:t>5GS &lt;MNC&gt; maps to E-UTRAN &lt;MNC&gt;</w:t>
      </w:r>
    </w:p>
    <w:p w:rsidR="00727387" w:rsidRDefault="00727387" w:rsidP="00727387">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727387" w:rsidRDefault="00727387" w:rsidP="00727387">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727387" w:rsidRDefault="00727387" w:rsidP="00727387">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727387" w:rsidRDefault="00727387" w:rsidP="007B21B6">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727387" w:rsidRDefault="00727387" w:rsidP="00727387">
      <w:pPr>
        <w:pStyle w:val="B1"/>
      </w:pPr>
      <w:r>
        <w:t>5GS &lt;AMF Pointer&gt; maps to part of E-UTRAN &lt;MME Code&gt; as follows:</w:t>
      </w:r>
    </w:p>
    <w:p w:rsidR="00727387" w:rsidRDefault="00727387" w:rsidP="00727387">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727387" w:rsidRDefault="00727387" w:rsidP="00727387">
      <w:pPr>
        <w:pStyle w:val="B1"/>
      </w:pPr>
      <w:r>
        <w:t>5GS &lt;5G-TMSI&gt; maps to to E-UTRAN &lt;M-TMSI&gt;</w:t>
      </w:r>
    </w:p>
    <w:p w:rsidR="0095440F" w:rsidRPr="000330BA" w:rsidRDefault="0095440F" w:rsidP="0095440F">
      <w:pPr>
        <w:pStyle w:val="Heading5"/>
      </w:pPr>
      <w:bookmarkStart w:id="97" w:name="_Toc19695260"/>
      <w:bookmarkStart w:id="98" w:name="_Toc27225325"/>
      <w:r w:rsidRPr="000330BA">
        <w:t>2.</w:t>
      </w:r>
      <w:r>
        <w:t>10</w:t>
      </w:r>
      <w:r w:rsidRPr="000330BA">
        <w:t>.2.1.</w:t>
      </w:r>
      <w:r>
        <w:t>3</w:t>
      </w:r>
      <w:r w:rsidRPr="000330BA">
        <w:tab/>
        <w:t xml:space="preserve">Mapping in </w:t>
      </w:r>
      <w:r>
        <w:t xml:space="preserve">the </w:t>
      </w:r>
      <w:r w:rsidRPr="000330BA">
        <w:t xml:space="preserve">old </w:t>
      </w:r>
      <w:r>
        <w:t>AMF</w:t>
      </w:r>
      <w:bookmarkEnd w:id="97"/>
      <w:bookmarkEnd w:id="98"/>
    </w:p>
    <w:p w:rsidR="0095440F" w:rsidRPr="000330BA" w:rsidRDefault="0095440F" w:rsidP="0095440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727387" w:rsidRDefault="00727387" w:rsidP="00727387">
      <w:pPr>
        <w:tabs>
          <w:tab w:val="left" w:pos="4680"/>
        </w:tabs>
      </w:pPr>
      <w:r>
        <w:t xml:space="preserve">The AMF shall perform a reverse mapping to the mapping procedure specified in </w:t>
      </w:r>
      <w:r w:rsidR="006327E3">
        <w:t>clause</w:t>
      </w:r>
      <w:r>
        <w:t xml:space="preserve"> 2.10.2.1.2 "Mapping in the UE".</w:t>
      </w:r>
    </w:p>
    <w:p w:rsidR="0095440F" w:rsidRDefault="0095440F" w:rsidP="0095440F">
      <w:pPr>
        <w:pStyle w:val="Heading4"/>
      </w:pPr>
      <w:bookmarkStart w:id="99" w:name="_Toc19695261"/>
      <w:bookmarkStart w:id="100" w:name="_Toc27225326"/>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99"/>
      <w:bookmarkEnd w:id="100"/>
    </w:p>
    <w:p w:rsidR="0095440F" w:rsidRPr="000330BA" w:rsidRDefault="0095440F" w:rsidP="0095440F">
      <w:pPr>
        <w:pStyle w:val="Heading5"/>
      </w:pPr>
      <w:bookmarkStart w:id="101" w:name="_Toc19695262"/>
      <w:bookmarkStart w:id="102" w:name="_Toc27225327"/>
      <w:r w:rsidRPr="000330BA">
        <w:t>2.</w:t>
      </w:r>
      <w:r>
        <w:t>10</w:t>
      </w:r>
      <w:r w:rsidRPr="000330BA">
        <w:t>.2.2</w:t>
      </w:r>
      <w:r>
        <w:t>.1</w:t>
      </w:r>
      <w:r w:rsidRPr="000330BA">
        <w:tab/>
      </w:r>
      <w:r>
        <w:t>Introduction</w:t>
      </w:r>
      <w:bookmarkEnd w:id="101"/>
      <w:bookmarkEnd w:id="102"/>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5440F" w:rsidRPr="000330BA" w:rsidRDefault="0095440F" w:rsidP="0095440F">
      <w:pPr>
        <w:pStyle w:val="Heading5"/>
      </w:pPr>
      <w:bookmarkStart w:id="103" w:name="_Toc19695263"/>
      <w:bookmarkStart w:id="104" w:name="_Toc27225328"/>
      <w:r>
        <w:t>2.10</w:t>
      </w:r>
      <w:r w:rsidRPr="000330BA">
        <w:t>.2.2</w:t>
      </w:r>
      <w:r>
        <w:t>.2</w:t>
      </w:r>
      <w:r w:rsidRPr="000330BA">
        <w:tab/>
        <w:t xml:space="preserve">Mapping in </w:t>
      </w:r>
      <w:r>
        <w:t xml:space="preserve">the </w:t>
      </w:r>
      <w:r w:rsidRPr="000330BA">
        <w:t>UE</w:t>
      </w:r>
      <w:bookmarkEnd w:id="103"/>
      <w:bookmarkEnd w:id="104"/>
    </w:p>
    <w:p w:rsidR="0095440F" w:rsidRPr="000330BA" w:rsidRDefault="0095440F" w:rsidP="0095440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727387" w:rsidRDefault="00727387" w:rsidP="00727387">
      <w:r>
        <w:t>The mapping of the GUTI to a 5G-GUTI shall be performed as follows:</w:t>
      </w:r>
    </w:p>
    <w:p w:rsidR="00727387" w:rsidRDefault="00727387" w:rsidP="00727387">
      <w:pPr>
        <w:pStyle w:val="B1"/>
      </w:pPr>
      <w:r>
        <w:t>E-UTRAN &lt;MCC&gt; maps to 5GS &lt;MCC&gt;</w:t>
      </w:r>
    </w:p>
    <w:p w:rsidR="00727387" w:rsidRDefault="00727387" w:rsidP="00727387">
      <w:pPr>
        <w:pStyle w:val="B1"/>
      </w:pPr>
      <w:r>
        <w:t>E-UTRAN &lt;MNC&gt; maps to 5GS &lt;MNC&gt;</w:t>
      </w:r>
    </w:p>
    <w:p w:rsidR="00727387" w:rsidRDefault="00727387" w:rsidP="00727387">
      <w:pPr>
        <w:pStyle w:val="B1"/>
      </w:pPr>
      <w:r>
        <w:t>E</w:t>
      </w:r>
      <w:r>
        <w:noBreakHyphen/>
        <w:t xml:space="preserve">UTRAN &lt;MME Group ID&gt; maps to 5GS &lt;AMF Region ID&gt; and part of </w:t>
      </w:r>
      <w:r>
        <w:rPr>
          <w:lang w:val="en-US"/>
        </w:rPr>
        <w:t xml:space="preserve">5GS </w:t>
      </w:r>
      <w:r>
        <w:t>&lt;AMF Set ID&gt; as follows:</w:t>
      </w:r>
    </w:p>
    <w:p w:rsidR="00727387" w:rsidRDefault="00727387" w:rsidP="00727387">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727387" w:rsidRDefault="00727387" w:rsidP="007B21B6">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727387" w:rsidRDefault="00727387" w:rsidP="00727387">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727387" w:rsidRDefault="00727387" w:rsidP="00727387">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727387" w:rsidRDefault="00727387" w:rsidP="00727387">
      <w:pPr>
        <w:pStyle w:val="B1"/>
      </w:pPr>
      <w:r>
        <w:t>E-UTRAN &lt;M</w:t>
      </w:r>
      <w:r>
        <w:noBreakHyphen/>
        <w:t>TMSI&gt;</w:t>
      </w:r>
      <w:r>
        <w:rPr>
          <w:lang w:eastAsia="ja-JP"/>
        </w:rPr>
        <w:t xml:space="preserve"> </w:t>
      </w:r>
      <w:r>
        <w:t>maps to 5GS &lt;5G-TMSI&gt;</w:t>
      </w:r>
    </w:p>
    <w:p w:rsidR="0095440F" w:rsidRPr="000330BA" w:rsidRDefault="0095440F" w:rsidP="0095440F">
      <w:pPr>
        <w:pStyle w:val="Heading5"/>
      </w:pPr>
      <w:bookmarkStart w:id="105" w:name="_Toc19695264"/>
      <w:bookmarkStart w:id="106" w:name="_Toc27225329"/>
      <w:r>
        <w:t>2.10.2.2.3</w:t>
      </w:r>
      <w:r w:rsidRPr="000330BA">
        <w:tab/>
        <w:t xml:space="preserve">Mapping in </w:t>
      </w:r>
      <w:r>
        <w:t xml:space="preserve">the </w:t>
      </w:r>
      <w:r w:rsidRPr="000330BA">
        <w:t xml:space="preserve">new </w:t>
      </w:r>
      <w:r>
        <w:t>AMF</w:t>
      </w:r>
      <w:bookmarkEnd w:id="105"/>
      <w:bookmarkEnd w:id="106"/>
    </w:p>
    <w:p w:rsidR="00727387" w:rsidRDefault="00727387" w:rsidP="00727387">
      <w:r>
        <w:t xml:space="preserve">In order to retrieve the UE's information, e.g. the IMSI, from the old MME, the new AMF shall perform a reverse mapping to the mapping procedure specified in </w:t>
      </w:r>
      <w:r w:rsidR="006327E3">
        <w:t>clause</w:t>
      </w:r>
      <w:r>
        <w:t xml:space="preserve"> 2.10.2.2.2 "Mapping in the UE". This is done in order to be able to include the mapped GUTI in the corresponding message sent to the old MME. The old MME compares the received GUTI with the stored values for identifying the UE.</w:t>
      </w:r>
    </w:p>
    <w:p w:rsidR="0095440F" w:rsidRDefault="0095440F" w:rsidP="0095440F">
      <w:pPr>
        <w:pStyle w:val="Heading2"/>
      </w:pPr>
      <w:bookmarkStart w:id="107" w:name="_Toc19695265"/>
      <w:bookmarkStart w:id="108" w:name="_Toc27225330"/>
      <w:r>
        <w:t>2.11</w:t>
      </w:r>
      <w:r>
        <w:tab/>
        <w:t xml:space="preserve">Structure of the 5G-S-Temporary Mobile Subscriber </w:t>
      </w:r>
      <w:r w:rsidRPr="00E900F6">
        <w:t>Identity</w:t>
      </w:r>
      <w:r>
        <w:t xml:space="preserve"> (5G-S-TMSI)</w:t>
      </w:r>
      <w:bookmarkEnd w:id="107"/>
      <w:bookmarkEnd w:id="108"/>
    </w:p>
    <w:p w:rsidR="0095440F" w:rsidRDefault="0095440F" w:rsidP="0095440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5440F" w:rsidRDefault="0095440F" w:rsidP="0095440F">
      <w:pPr>
        <w:pStyle w:val="B1"/>
      </w:pPr>
      <w:r>
        <w:t>&lt;5G-S-TMSI&gt; = &lt;AMF Set ID&gt;&lt;AMF Pointer</w:t>
      </w:r>
      <w:r w:rsidRPr="00A67C5F">
        <w:t>&gt;&lt;</w:t>
      </w:r>
      <w:r>
        <w:t>5G-</w:t>
      </w:r>
      <w:r w:rsidRPr="00A67C5F">
        <w:t>TMSI&gt;</w:t>
      </w:r>
    </w:p>
    <w:p w:rsidR="00727387" w:rsidRDefault="00727387" w:rsidP="00727387">
      <w:r>
        <w:t xml:space="preserve">See </w:t>
      </w:r>
      <w:r w:rsidR="006327E3">
        <w:t>clause</w:t>
      </w:r>
      <w:r>
        <w:t xml:space="preserve"> 2.10.1 for these definitions and </w:t>
      </w:r>
      <w:r w:rsidR="006327E3">
        <w:t>clause</w:t>
      </w:r>
      <w:r>
        <w:t xml:space="preserve"> 2.10.2 for the mapping.</w:t>
      </w:r>
    </w:p>
    <w:p w:rsidR="004D2C51" w:rsidRDefault="004D2C51" w:rsidP="004D2C51">
      <w:pPr>
        <w:pStyle w:val="Heading1"/>
      </w:pPr>
      <w:bookmarkStart w:id="109" w:name="_Toc19695266"/>
      <w:bookmarkStart w:id="110" w:name="_Toc27225331"/>
      <w:r>
        <w:t>3</w:t>
      </w:r>
      <w:r>
        <w:tab/>
        <w:t>Numbering plan for mobile stations</w:t>
      </w:r>
      <w:bookmarkEnd w:id="109"/>
      <w:bookmarkEnd w:id="110"/>
    </w:p>
    <w:p w:rsidR="004D2C51" w:rsidRDefault="004D2C51" w:rsidP="004D2C51">
      <w:pPr>
        <w:pStyle w:val="Heading2"/>
      </w:pPr>
      <w:bookmarkStart w:id="111" w:name="_Toc19695267"/>
      <w:bookmarkStart w:id="112" w:name="_Toc27225332"/>
      <w:r>
        <w:t>3.1</w:t>
      </w:r>
      <w:r>
        <w:tab/>
        <w:t>General</w:t>
      </w:r>
      <w:bookmarkEnd w:id="111"/>
      <w:bookmarkEnd w:id="112"/>
    </w:p>
    <w:p w:rsidR="00290FB2" w:rsidRDefault="00290FB2" w:rsidP="00290FB2">
      <w:r>
        <w:t>The structure of the following numbers is defined below:</w:t>
      </w:r>
    </w:p>
    <w:p w:rsidR="00290FB2" w:rsidRDefault="00290FB2" w:rsidP="00290FB2">
      <w:pPr>
        <w:pStyle w:val="B1"/>
      </w:pPr>
      <w:r>
        <w:t>-</w:t>
      </w:r>
      <w:r>
        <w:tab/>
        <w:t>the telephone number used by a subscriber of a fixed (or mobile) network to call a mobile station of a PLMN;</w:t>
      </w:r>
    </w:p>
    <w:p w:rsidR="00290FB2" w:rsidRDefault="00290FB2" w:rsidP="00290FB2">
      <w:pPr>
        <w:pStyle w:val="B1"/>
      </w:pPr>
      <w:r>
        <w:lastRenderedPageBreak/>
        <w:t>-</w:t>
      </w:r>
      <w:r w:rsidR="006210D2">
        <w:tab/>
      </w:r>
      <w:r>
        <w:t>the network addresses used for packet data communication between a mobile station and a fixed (or mobile) station;</w:t>
      </w:r>
    </w:p>
    <w:p w:rsidR="00290FB2" w:rsidRDefault="00290FB2" w:rsidP="00290FB2">
      <w:pPr>
        <w:pStyle w:val="B1"/>
      </w:pPr>
      <w:r>
        <w:t>-</w:t>
      </w:r>
      <w:r>
        <w:tab/>
        <w:t>mobile station roaming numbers.</w:t>
      </w:r>
    </w:p>
    <w:p w:rsidR="00290FB2" w:rsidRDefault="00290FB2" w:rsidP="00290FB2">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TS 23.060 [3] </w:t>
      </w:r>
      <w:r w:rsidR="006327E3">
        <w:t>clause</w:t>
      </w:r>
      <w:r>
        <w:t xml:space="preserve"> 5.3.17 and 3GPP TS 23.401 [72]).</w:t>
      </w:r>
    </w:p>
    <w:p w:rsidR="00290FB2" w:rsidRDefault="00290FB2" w:rsidP="00290FB2">
      <w:pPr>
        <w:pStyle w:val="NO"/>
      </w:pPr>
      <w:r>
        <w:t>NOTE:</w:t>
      </w:r>
      <w:r>
        <w:tab/>
        <w:t>For card operated stations the E.164 number should be assigned to the holder of the card (personal number).</w:t>
      </w:r>
    </w:p>
    <w:p w:rsidR="004D2C51" w:rsidRDefault="004D2C51" w:rsidP="004D2C51">
      <w:pPr>
        <w:pStyle w:val="Heading2"/>
      </w:pPr>
      <w:bookmarkStart w:id="113" w:name="_Toc19695268"/>
      <w:bookmarkStart w:id="114" w:name="_Toc27225333"/>
      <w:r>
        <w:t>3.2</w:t>
      </w:r>
      <w:r>
        <w:tab/>
        <w:t>Numbering plan requirements</w:t>
      </w:r>
      <w:bookmarkEnd w:id="113"/>
      <w:bookmarkEnd w:id="114"/>
    </w:p>
    <w:p w:rsidR="00290FB2" w:rsidRDefault="00290FB2" w:rsidP="00290FB2">
      <w:r>
        <w:t>In principle, it should be possible for any subscriber of the ISDN or PSTN to call any MS in a PLMN. This implies that E.164 numbers for MSs should comply with the E.164 numbering plan in the home country of the MS.</w:t>
      </w:r>
    </w:p>
    <w:p w:rsidR="00290FB2" w:rsidRDefault="00290FB2" w:rsidP="00290FB2">
      <w:r>
        <w:t>The E.164 numbers of MSs should be composed in such a way that standard ISDN/PSTN charging can be used for calls to MSs.</w:t>
      </w:r>
    </w:p>
    <w:p w:rsidR="00290FB2" w:rsidRDefault="00290FB2" w:rsidP="00290FB2">
      <w:r>
        <w:t xml:space="preserve">It should be possible for each </w:t>
      </w:r>
      <w:r w:rsidRPr="00D32E33">
        <w:t>national numbering plan administrator</w:t>
      </w:r>
      <w:r>
        <w:t xml:space="preserve"> to develop its own independent numbering/addressing plan for MSs.</w:t>
      </w:r>
    </w:p>
    <w:p w:rsidR="00290FB2" w:rsidRDefault="00290FB2" w:rsidP="00290FB2">
      <w:r>
        <w:t>The numbering/addressing plan should not limit the possibility for MSs to roam among PLMNs.</w:t>
      </w:r>
    </w:p>
    <w:p w:rsidR="00290FB2" w:rsidRDefault="00290FB2" w:rsidP="00290FB2">
      <w:r>
        <w:t>It should be possible to change the IMSI without changing the E.164 number assigned to an MS and vice versa.</w:t>
      </w:r>
    </w:p>
    <w:p w:rsidR="00290FB2" w:rsidRDefault="00290FB2" w:rsidP="00290FB2">
      <w:r>
        <w:t>In principle, it should be possible for any subscriber of the CSPDN/PSPDN to call any MS in a PLMN. This implies that it may be necessary for an MS to have a X.121 number.</w:t>
      </w:r>
    </w:p>
    <w:p w:rsidR="00290FB2" w:rsidRDefault="00290FB2" w:rsidP="00290FB2">
      <w:r>
        <w:t>In principle, it should be possible for any fixed or mobile terminal to communicate with a mobile terminal using an IP v4 address or IP v6 address.</w:t>
      </w:r>
    </w:p>
    <w:p w:rsidR="00290FB2" w:rsidRDefault="001E3176" w:rsidP="00290FB2">
      <w:pPr>
        <w:pStyle w:val="Heading2"/>
      </w:pPr>
      <w:bookmarkStart w:id="115" w:name="_Toc19695269"/>
      <w:bookmarkStart w:id="116" w:name="_Toc27225334"/>
      <w:r>
        <w:t>3.3</w:t>
      </w:r>
      <w:r>
        <w:tab/>
      </w:r>
      <w:r w:rsidR="00290FB2">
        <w:t>Structure of Mobile Subscriber ISDN number (MSISDN)</w:t>
      </w:r>
      <w:bookmarkEnd w:id="115"/>
      <w:bookmarkEnd w:id="116"/>
    </w:p>
    <w:p w:rsidR="00290FB2" w:rsidRDefault="00290FB2" w:rsidP="00290FB2">
      <w:r>
        <w:t>Mobile Subscriber ISDN numbers (i.e. E.164 numbers) are assigned from the E.164 numbering plan [10]; see also ITU-T Recommendation E.213 [12]. The structure of the MSISDN will then be as shown in figure 2.</w:t>
      </w:r>
    </w:p>
    <w:p w:rsidR="00290FB2" w:rsidRDefault="00290FB2" w:rsidP="00290FB2">
      <w:pPr>
        <w:pStyle w:val="TH"/>
      </w:pPr>
    </w:p>
    <w:p w:rsidR="00290FB2" w:rsidRDefault="00290FB2" w:rsidP="00290FB2">
      <w:pPr>
        <w:pStyle w:val="TH"/>
      </w:pPr>
      <w:r>
        <w:object w:dxaOrig="8105" w:dyaOrig="3570">
          <v:shape id="_x0000_i1032" type="#_x0000_t75" style="width:460.2pt;height:178.55pt" o:ole="">
            <v:imagedata r:id="rId32" o:title=""/>
          </v:shape>
          <o:OLEObject Type="Embed" ProgID="Visio.Drawing.11" ShapeID="_x0000_i1032" DrawAspect="Content" ObjectID="_1637839654" r:id="rId33"/>
        </w:object>
      </w:r>
    </w:p>
    <w:p w:rsidR="00290FB2" w:rsidRDefault="00290FB2" w:rsidP="00290FB2">
      <w:pPr>
        <w:pStyle w:val="TF"/>
      </w:pPr>
      <w:r>
        <w:t>Figure 2: Number Structure of MSISDN</w:t>
      </w:r>
    </w:p>
    <w:p w:rsidR="00290FB2" w:rsidRDefault="00290FB2" w:rsidP="00290FB2">
      <w:r>
        <w:t>The number consists of:</w:t>
      </w:r>
    </w:p>
    <w:p w:rsidR="00290FB2" w:rsidRDefault="00290FB2" w:rsidP="00290FB2">
      <w:pPr>
        <w:pStyle w:val="B1"/>
      </w:pPr>
      <w:r>
        <w:lastRenderedPageBreak/>
        <w:t>-</w:t>
      </w:r>
      <w:r>
        <w:tab/>
        <w:t>Country Code (CC) of the country in which the MS is registered, followed by:</w:t>
      </w:r>
    </w:p>
    <w:p w:rsidR="00290FB2" w:rsidRDefault="00290FB2" w:rsidP="00290FB2">
      <w:pPr>
        <w:pStyle w:val="B1"/>
      </w:pPr>
      <w:r>
        <w:t>-</w:t>
      </w:r>
      <w:r>
        <w:tab/>
        <w:t>National (significant) number, which consists of:</w:t>
      </w:r>
    </w:p>
    <w:p w:rsidR="00290FB2" w:rsidRPr="002B5069" w:rsidRDefault="00290FB2" w:rsidP="00290FB2">
      <w:pPr>
        <w:pStyle w:val="B2"/>
      </w:pPr>
      <w:r w:rsidRPr="002B5069">
        <w:t>-</w:t>
      </w:r>
      <w:r w:rsidRPr="002B5069">
        <w:tab/>
        <w:t>National Destination Code (NDC) and</w:t>
      </w:r>
    </w:p>
    <w:p w:rsidR="00290FB2" w:rsidRDefault="00290FB2" w:rsidP="00290FB2">
      <w:pPr>
        <w:pStyle w:val="B2"/>
      </w:pPr>
      <w:r>
        <w:t>-</w:t>
      </w:r>
      <w:r>
        <w:tab/>
        <w:t>Subscriber Number (SN).</w:t>
      </w:r>
    </w:p>
    <w:p w:rsidR="00290FB2" w:rsidRDefault="00290FB2" w:rsidP="00290FB2">
      <w:r>
        <w:t>For GSM/UMTS applications, a National Destination Code is allocated to each PLMN. In some countries more than one NDC may be required for each PLMN/mobile number ranges.</w:t>
      </w:r>
    </w:p>
    <w:p w:rsidR="00290FB2" w:rsidRDefault="00290FB2" w:rsidP="00290FB2">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rsidR="00290FB2" w:rsidRDefault="00290FB2" w:rsidP="00290FB2">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290FB2" w:rsidRDefault="00290FB2" w:rsidP="00290FB2">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290FB2" w:rsidRDefault="00290FB2" w:rsidP="00290FB2">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4D2C51" w:rsidRDefault="004D2C51" w:rsidP="004D2C51">
      <w:pPr>
        <w:pStyle w:val="Heading2"/>
      </w:pPr>
      <w:bookmarkStart w:id="117" w:name="_Toc19695270"/>
      <w:bookmarkStart w:id="118" w:name="_Toc27225335"/>
      <w:r>
        <w:t>3.4</w:t>
      </w:r>
      <w:r>
        <w:tab/>
        <w:t>Mobile Station Roaming Number (MSRN) for PSTN/ISDN routeing</w:t>
      </w:r>
      <w:bookmarkEnd w:id="117"/>
      <w:bookmarkEnd w:id="118"/>
    </w:p>
    <w:p w:rsidR="004D2C51" w:rsidRDefault="004D2C51" w:rsidP="004D2C51">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4D2C51" w:rsidRDefault="004D2C51" w:rsidP="004D2C51">
      <w:r>
        <w:t>The MSRN is passed by the HLR to the Gateway MSC to route calls to the MS.</w:t>
      </w:r>
    </w:p>
    <w:p w:rsidR="004D2C51" w:rsidRDefault="00290FB2" w:rsidP="004D2C51">
      <w:r>
        <w:t>The Mobile Station Roaming Number for PSTN/ISDN routing shall have the same structure as international E.164 numbers in the area in which the roaming number is allocated, i.e.:</w:t>
      </w:r>
    </w:p>
    <w:p w:rsidR="004D2C51" w:rsidRDefault="004D2C51" w:rsidP="004D2C51">
      <w:pPr>
        <w:pStyle w:val="B1"/>
      </w:pPr>
      <w:r>
        <w:t>-</w:t>
      </w:r>
      <w:r>
        <w:tab/>
        <w:t>the country code of the country in which the visitor location register is located;</w:t>
      </w:r>
    </w:p>
    <w:p w:rsidR="004D2C51" w:rsidRDefault="004D2C51" w:rsidP="004D2C51">
      <w:pPr>
        <w:pStyle w:val="B1"/>
      </w:pPr>
      <w:r>
        <w:t>-</w:t>
      </w:r>
      <w:r>
        <w:tab/>
        <w:t>the national destination code of the visited PLMN or numbering area;</w:t>
      </w:r>
    </w:p>
    <w:p w:rsidR="004D2C51" w:rsidRDefault="004D2C51" w:rsidP="004D2C51">
      <w:pPr>
        <w:pStyle w:val="B1"/>
      </w:pPr>
      <w:r>
        <w:t>-</w:t>
      </w:r>
      <w:r>
        <w:tab/>
        <w:t>a subscriber number with the appropriate structure for that numbering area.</w:t>
      </w:r>
    </w:p>
    <w:p w:rsidR="004D2C51" w:rsidRDefault="004D2C51" w:rsidP="004D2C51">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4D2C51" w:rsidRDefault="004D2C51" w:rsidP="004D2C51">
      <w:pPr>
        <w:pStyle w:val="Heading2"/>
      </w:pPr>
      <w:bookmarkStart w:id="119" w:name="_Toc19695271"/>
      <w:bookmarkStart w:id="120" w:name="_Toc27225336"/>
      <w:r>
        <w:t>3.5</w:t>
      </w:r>
      <w:r>
        <w:tab/>
        <w:t xml:space="preserve">Structure of </w:t>
      </w:r>
      <w:smartTag w:uri="urn:schemas-microsoft-com:office:smarttags" w:element="place">
        <w:r>
          <w:t>Mobile</w:t>
        </w:r>
      </w:smartTag>
      <w:r>
        <w:t xml:space="preserve"> Station International Data Number</w:t>
      </w:r>
      <w:bookmarkEnd w:id="119"/>
      <w:bookmarkEnd w:id="120"/>
    </w:p>
    <w:p w:rsidR="004D2C51" w:rsidRDefault="004D2C51" w:rsidP="004D2C51">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4D2C51" w:rsidRDefault="004D2C51" w:rsidP="004D2C51">
      <w:pPr>
        <w:pStyle w:val="Heading2"/>
      </w:pPr>
      <w:bookmarkStart w:id="121" w:name="_Toc19695272"/>
      <w:bookmarkStart w:id="122" w:name="_Toc27225337"/>
      <w:r>
        <w:lastRenderedPageBreak/>
        <w:t>3.6</w:t>
      </w:r>
      <w:r>
        <w:tab/>
        <w:t>Handover Number</w:t>
      </w:r>
      <w:bookmarkEnd w:id="121"/>
      <w:bookmarkEnd w:id="122"/>
    </w:p>
    <w:p w:rsidR="004D2C51" w:rsidRDefault="004D2C51" w:rsidP="004D2C51">
      <w:r>
        <w:t>The handover number is used for establishment of a circuit between MSCs to be used for a call being handed over. The structure of the handover number is the same as the structure of the MSRN. The handover number may be reused in the same way as the MSRN.</w:t>
      </w:r>
    </w:p>
    <w:p w:rsidR="004D2C51" w:rsidRDefault="004D2C51" w:rsidP="004D2C51">
      <w:pPr>
        <w:pStyle w:val="Heading2"/>
      </w:pPr>
      <w:bookmarkStart w:id="123" w:name="_Toc19695273"/>
      <w:bookmarkStart w:id="124" w:name="_Toc27225338"/>
      <w:r>
        <w:t>3.7</w:t>
      </w:r>
      <w:r>
        <w:tab/>
        <w:t>Structure of an IP v4 address</w:t>
      </w:r>
      <w:bookmarkEnd w:id="123"/>
      <w:bookmarkEnd w:id="124"/>
    </w:p>
    <w:p w:rsidR="004D2C51" w:rsidRDefault="004D2C51" w:rsidP="004D2C51">
      <w:r>
        <w:t>One or more IP address domains may be allocated to each PLMN. The IP v4 address structure is defined in RFC 791 [14].</w:t>
      </w:r>
    </w:p>
    <w:p w:rsidR="004D2C51" w:rsidRDefault="004D2C51" w:rsidP="004D2C51">
      <w:r>
        <w:t>An IP v4 address may be allocated to an MS either permanently or temporarily during a connection with the network.</w:t>
      </w:r>
    </w:p>
    <w:p w:rsidR="004D2C51" w:rsidRDefault="004D2C51" w:rsidP="004D2C51">
      <w:pPr>
        <w:pStyle w:val="Heading2"/>
      </w:pPr>
      <w:bookmarkStart w:id="125" w:name="_Toc19695274"/>
      <w:bookmarkStart w:id="126" w:name="_Toc27225339"/>
      <w:r>
        <w:t>3.8</w:t>
      </w:r>
      <w:r>
        <w:tab/>
        <w:t>Structure of an IP v6 address</w:t>
      </w:r>
      <w:bookmarkEnd w:id="125"/>
      <w:bookmarkEnd w:id="126"/>
    </w:p>
    <w:p w:rsidR="004D2C51" w:rsidRDefault="004D2C51" w:rsidP="004D2C51">
      <w:r>
        <w:t>One or more IP address domains could be allocated to each PLMN. The IP v6 address structure is defined in RFC 2373 [15].</w:t>
      </w:r>
    </w:p>
    <w:p w:rsidR="004D2C51" w:rsidRDefault="004D2C51" w:rsidP="004D2C51">
      <w:r>
        <w:t>An IP v6 address may be allocated to an MS either permanently or temporarily during a connection with the network</w:t>
      </w:r>
    </w:p>
    <w:p w:rsidR="004D2C51" w:rsidRDefault="004D2C51" w:rsidP="004D2C51">
      <w:r>
        <w:t>If the dynamic IPv6 stateless address autoconfiguration procedure is used, then each PDP context, or group of PDP contexts sharing the same IP address, is assigned a unique prefix as defined in 3GPP TS 23.060 [3].</w:t>
      </w:r>
    </w:p>
    <w:p w:rsidR="004D2C51" w:rsidRDefault="004D2C51" w:rsidP="004D2C51">
      <w:r>
        <w:t>As described in RFC 2462 [21] and RFC 3041 [22], the MS can change its interface identifier without the GPRS network being aware of the change.</w:t>
      </w:r>
    </w:p>
    <w:p w:rsidR="004D2C51" w:rsidRDefault="004D2C51" w:rsidP="004D2C51">
      <w:pPr>
        <w:pStyle w:val="Heading1"/>
      </w:pPr>
      <w:bookmarkStart w:id="127" w:name="_Toc19695275"/>
      <w:bookmarkStart w:id="128" w:name="_Toc27225340"/>
      <w:r>
        <w:t>4</w:t>
      </w:r>
      <w:r>
        <w:tab/>
        <w:t>Identification of location areas and base stations</w:t>
      </w:r>
      <w:bookmarkEnd w:id="127"/>
      <w:bookmarkEnd w:id="128"/>
    </w:p>
    <w:p w:rsidR="004D2C51" w:rsidRDefault="004D2C51" w:rsidP="004D2C51">
      <w:pPr>
        <w:pStyle w:val="Heading2"/>
      </w:pPr>
      <w:bookmarkStart w:id="129" w:name="_Toc19695276"/>
      <w:bookmarkStart w:id="130" w:name="_Toc27225341"/>
      <w:r>
        <w:t>4.1</w:t>
      </w:r>
      <w:r>
        <w:tab/>
        <w:t>Composition of the Location Area Identification (LAI)</w:t>
      </w:r>
      <w:bookmarkEnd w:id="129"/>
      <w:bookmarkEnd w:id="130"/>
    </w:p>
    <w:p w:rsidR="004D2C51" w:rsidRDefault="004D2C51" w:rsidP="004D2C51">
      <w:r>
        <w:t>The Location Area Identification shall be composed as shown in figure 3:</w:t>
      </w:r>
    </w:p>
    <w:p w:rsidR="004D2C51" w:rsidRDefault="004D2C51" w:rsidP="004D2C51">
      <w:pPr>
        <w:pStyle w:val="TH"/>
      </w:pPr>
      <w:r>
        <w:object w:dxaOrig="9532" w:dyaOrig="928">
          <v:shape id="_x0000_i1033" type="#_x0000_t75" style="width:467.15pt;height:45.5pt" o:ole="" fillcolor="window">
            <v:imagedata r:id="rId34" o:title=""/>
          </v:shape>
          <o:OLEObject Type="Embed" ProgID="Designer" ShapeID="_x0000_i1033" DrawAspect="Content" ObjectID="_1637839655" r:id="rId35"/>
        </w:object>
      </w:r>
    </w:p>
    <w:p w:rsidR="004D2C51" w:rsidRDefault="004D2C51" w:rsidP="004D2C51">
      <w:pPr>
        <w:pStyle w:val="TF"/>
      </w:pPr>
      <w:r>
        <w:t>Figure 3: Structure of Location Area Identification</w:t>
      </w:r>
    </w:p>
    <w:p w:rsidR="004D2C51" w:rsidRDefault="004D2C51" w:rsidP="004D2C51">
      <w:r>
        <w:t>The LAI is composed of the following elements:</w:t>
      </w:r>
    </w:p>
    <w:p w:rsidR="004D2C51" w:rsidRDefault="004D2C51" w:rsidP="004D2C51">
      <w:pPr>
        <w:pStyle w:val="B1"/>
      </w:pPr>
      <w:r>
        <w:t>-</w:t>
      </w:r>
      <w:r>
        <w:tab/>
        <w:t>Mobile Country Code (MCC) identifies the country in which the GSM PLMN is located. The value of the MCC is the same as the three digit MCC contained in international mobile subscriber identity (IMSI);</w:t>
      </w:r>
    </w:p>
    <w:p w:rsidR="004D2C51" w:rsidRDefault="004D2C51" w:rsidP="004D2C51">
      <w:pPr>
        <w:pStyle w:val="B1"/>
      </w:pPr>
      <w:r>
        <w:t>-</w:t>
      </w:r>
      <w:r>
        <w:tab/>
        <w:t>Mobile Network Code (MNC) is a code identifying the GSM PLMN in that country. The MNC takes the same value as the two or three digit MNC contained in IMSI;</w:t>
      </w:r>
    </w:p>
    <w:p w:rsidR="004D2C51" w:rsidRDefault="004D2C51" w:rsidP="004D2C51">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4D2C51" w:rsidRDefault="004D2C51" w:rsidP="004D2C51">
      <w:pPr>
        <w:pStyle w:val="B2"/>
      </w:pPr>
      <w:r>
        <w:tab/>
        <w:t>0000, and</w:t>
      </w:r>
    </w:p>
    <w:p w:rsidR="004D2C51" w:rsidRDefault="004D2C51" w:rsidP="004D2C51">
      <w:pPr>
        <w:pStyle w:val="B2"/>
      </w:pPr>
      <w:r>
        <w:tab/>
        <w:t>FFFE.</w:t>
      </w:r>
    </w:p>
    <w:p w:rsidR="004D2C51" w:rsidRDefault="004D2C51" w:rsidP="00F63A6F">
      <w:pPr>
        <w:pStyle w:val="B1"/>
      </w:pPr>
      <w:r>
        <w:tab/>
        <w:t>These reserved values are used in some special cases when no valid LAI exists in the MS (see 3GPP TS 24.008 [5], 3GPP TS 31.10</w:t>
      </w:r>
      <w:r w:rsidR="00F63A6F">
        <w:t>2 [27] and 3GPP TS 51.011 [9]).</w:t>
      </w:r>
    </w:p>
    <w:p w:rsidR="004D2C51" w:rsidRDefault="004D2C51" w:rsidP="004D2C51">
      <w:pPr>
        <w:pStyle w:val="Heading2"/>
      </w:pPr>
      <w:bookmarkStart w:id="131" w:name="_Toc19695277"/>
      <w:bookmarkStart w:id="132" w:name="_Toc27225342"/>
      <w:r>
        <w:lastRenderedPageBreak/>
        <w:t>4.2</w:t>
      </w:r>
      <w:r>
        <w:tab/>
        <w:t>Composition of the Routing Area Identification (RAI)</w:t>
      </w:r>
      <w:bookmarkEnd w:id="131"/>
      <w:bookmarkEnd w:id="132"/>
    </w:p>
    <w:p w:rsidR="004D2C51" w:rsidRDefault="004D2C51" w:rsidP="004D2C51">
      <w:r>
        <w:t>The Routing Area Identification shall be composed as shown in figure 4:</w:t>
      </w:r>
    </w:p>
    <w:p w:rsidR="004D2C51" w:rsidRDefault="005A4EB0" w:rsidP="004D2C51">
      <w:pPr>
        <w:pStyle w:val="TH"/>
      </w:pPr>
      <w:r>
        <w:rPr>
          <w:noProof/>
        </w:rPr>
        <w:drawing>
          <wp:inline distT="0" distB="0" distL="0" distR="0">
            <wp:extent cx="592455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4550" cy="571500"/>
                    </a:xfrm>
                    <a:prstGeom prst="rect">
                      <a:avLst/>
                    </a:prstGeom>
                    <a:noFill/>
                    <a:ln>
                      <a:noFill/>
                    </a:ln>
                  </pic:spPr>
                </pic:pic>
              </a:graphicData>
            </a:graphic>
          </wp:inline>
        </w:drawing>
      </w:r>
    </w:p>
    <w:p w:rsidR="004D2C51" w:rsidRDefault="004D2C51" w:rsidP="004D2C51">
      <w:pPr>
        <w:pStyle w:val="TF"/>
      </w:pPr>
      <w:r>
        <w:t>Figure 4: Structure of Routing Area Identification</w:t>
      </w:r>
    </w:p>
    <w:p w:rsidR="004D2C51" w:rsidRDefault="004D2C51" w:rsidP="004D2C51">
      <w:r>
        <w:t>The RAI is composed of the following elements:</w:t>
      </w:r>
    </w:p>
    <w:p w:rsidR="004D2C51" w:rsidRDefault="004D2C51" w:rsidP="004D2C51">
      <w:pPr>
        <w:pStyle w:val="B1"/>
      </w:pPr>
      <w:r>
        <w:t>-</w:t>
      </w:r>
      <w:r>
        <w:tab/>
        <w:t>A valid Location Area Identity (LAI) as defined in clause 4.1. Invalid LAI values are used in some special cases when no valid RAI exists in the mobile station (see 3GPP TS 24.008 [5], 3GPP TS 31.102 [27] and 3GPP TS 51.011 [9]).</w:t>
      </w:r>
    </w:p>
    <w:p w:rsidR="004D2C51" w:rsidRDefault="004D2C51" w:rsidP="004D2C51">
      <w:pPr>
        <w:pStyle w:val="B1"/>
      </w:pPr>
      <w:r>
        <w:t>-</w:t>
      </w:r>
      <w:r>
        <w:tab/>
        <w:t>Routeing Area Code (RAC) which is a fixed length code (of 1 octet) identifying a routeing area within a location area.</w:t>
      </w:r>
    </w:p>
    <w:p w:rsidR="004D2C51" w:rsidRDefault="004D2C51" w:rsidP="004D2C51">
      <w:pPr>
        <w:pStyle w:val="Heading2"/>
      </w:pPr>
      <w:bookmarkStart w:id="133" w:name="_Toc19695278"/>
      <w:bookmarkStart w:id="134" w:name="_Toc27225343"/>
      <w:r>
        <w:t>4.3</w:t>
      </w:r>
      <w:r>
        <w:tab/>
        <w:t>Base station identification</w:t>
      </w:r>
      <w:bookmarkEnd w:id="133"/>
      <w:bookmarkEnd w:id="134"/>
    </w:p>
    <w:p w:rsidR="004D2C51" w:rsidRDefault="004D2C51" w:rsidP="004D2C51">
      <w:pPr>
        <w:pStyle w:val="Heading3"/>
      </w:pPr>
      <w:bookmarkStart w:id="135" w:name="_Toc19695279"/>
      <w:bookmarkStart w:id="136" w:name="_Toc27225344"/>
      <w:r>
        <w:t>4.3.1</w:t>
      </w:r>
      <w:r>
        <w:tab/>
        <w:t>Cell Identity (CI) and Cell Global Identification (CGI)</w:t>
      </w:r>
      <w:bookmarkEnd w:id="135"/>
      <w:bookmarkEnd w:id="136"/>
    </w:p>
    <w:p w:rsidR="004D2C51" w:rsidRDefault="004D2C51" w:rsidP="004D2C51">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4D2C51" w:rsidRDefault="004D2C51" w:rsidP="004D2C51">
      <w:r>
        <w:t>The Cell Global Identification is the concatenation of the Location Area Identification and the Cell Identity. Cell Identity shall be unique within a location area.</w:t>
      </w:r>
    </w:p>
    <w:p w:rsidR="004D2C51" w:rsidRDefault="004D2C51" w:rsidP="004D2C51">
      <w:pPr>
        <w:pStyle w:val="TH"/>
      </w:pPr>
      <w:r>
        <w:object w:dxaOrig="9532" w:dyaOrig="1871">
          <v:shape id="_x0000_i1034" type="#_x0000_t75" style="width:467.15pt;height:91pt" o:ole="" fillcolor="window">
            <v:imagedata r:id="rId37" o:title=""/>
          </v:shape>
          <o:OLEObject Type="Embed" ProgID="Designer" ShapeID="_x0000_i1034" DrawAspect="Content" ObjectID="_1637839656" r:id="rId38"/>
        </w:object>
      </w:r>
    </w:p>
    <w:p w:rsidR="004D2C51" w:rsidRDefault="004D2C51" w:rsidP="004D2C51">
      <w:pPr>
        <w:pStyle w:val="TF"/>
      </w:pPr>
      <w:r>
        <w:t>Figure 5: Structure of Cell Global Identification</w:t>
      </w:r>
    </w:p>
    <w:p w:rsidR="004D2C51" w:rsidRPr="002365DF" w:rsidRDefault="004D2C51" w:rsidP="004D2C51">
      <w:pPr>
        <w:pStyle w:val="Heading3"/>
      </w:pPr>
      <w:bookmarkStart w:id="137" w:name="_Toc19695280"/>
      <w:bookmarkStart w:id="138" w:name="_Toc27225345"/>
      <w:r w:rsidRPr="002365DF">
        <w:t>4.3.2</w:t>
      </w:r>
      <w:r w:rsidRPr="002365DF">
        <w:tab/>
        <w:t>Base Station Identify Code (BSIC)</w:t>
      </w:r>
      <w:bookmarkEnd w:id="137"/>
      <w:bookmarkEnd w:id="138"/>
    </w:p>
    <w:p w:rsidR="0083035E" w:rsidRDefault="0083035E" w:rsidP="0083035E">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83035E" w:rsidRDefault="005A4EB0" w:rsidP="0083035E">
      <w:pPr>
        <w:pStyle w:val="TH"/>
      </w:pPr>
      <w:r>
        <w:rPr>
          <w:noProof/>
        </w:rPr>
        <w:drawing>
          <wp:inline distT="0" distB="0" distL="0" distR="0">
            <wp:extent cx="5915025" cy="942975"/>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 Structure of 6 bit BSIC</w:t>
      </w:r>
    </w:p>
    <w:p w:rsidR="0083035E" w:rsidRDefault="005A4EB0" w:rsidP="0083035E">
      <w:pPr>
        <w:pStyle w:val="TH"/>
      </w:pPr>
      <w:r>
        <w:rPr>
          <w:noProof/>
        </w:rPr>
        <w:lastRenderedPageBreak/>
        <w:drawing>
          <wp:inline distT="0" distB="0" distL="0" distR="0">
            <wp:extent cx="5915025" cy="942975"/>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6a: Structure of 9 bit BSIC</w:t>
      </w:r>
    </w:p>
    <w:p w:rsidR="0083035E" w:rsidRDefault="0083035E" w:rsidP="0083035E">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83035E" w:rsidRDefault="0083035E" w:rsidP="0083035E"/>
    <w:p w:rsidR="0083035E" w:rsidRDefault="0083035E" w:rsidP="0083035E">
      <w:r>
        <w:t>In addition to the above, the GERAN networks should be configured so that:</w:t>
      </w:r>
    </w:p>
    <w:p w:rsidR="0083035E" w:rsidRDefault="0083035E" w:rsidP="0083035E">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83035E" w:rsidRDefault="0083035E" w:rsidP="0083035E">
      <w:pPr>
        <w:pStyle w:val="B1"/>
      </w:pPr>
      <w:r>
        <w:t>-</w:t>
      </w:r>
      <w:r>
        <w:tab/>
        <w:t>these PLMNs use different NCCs in non-shared cells neighbouring this shared cell.</w:t>
      </w:r>
    </w:p>
    <w:p w:rsidR="0083035E" w:rsidRDefault="0083035E" w:rsidP="0083035E">
      <w:r>
        <w:t>Furthermore, GERAN networks supporting the 9 bit BSIC shall also support the 6 bit BSIC field and when supporting both the 6 bit BSIC and 9 bit BSIC the network shall ensure that the NCC and BCC parts are identical between the 6 bit and 9 bit BSIC fields.</w:t>
      </w:r>
    </w:p>
    <w:p w:rsidR="004D2C51" w:rsidRPr="00FA1E16" w:rsidRDefault="004D2C51" w:rsidP="004D2C51">
      <w:pPr>
        <w:pStyle w:val="Heading2"/>
      </w:pPr>
      <w:bookmarkStart w:id="139" w:name="_Toc19695281"/>
      <w:bookmarkStart w:id="140" w:name="_Toc27225346"/>
      <w:r w:rsidRPr="00FA1E16">
        <w:t>4.4</w:t>
      </w:r>
      <w:r w:rsidRPr="00FA1E16">
        <w:tab/>
        <w:t>Regional Subscription Zone Identity (RSZI)</w:t>
      </w:r>
      <w:bookmarkEnd w:id="139"/>
      <w:bookmarkEnd w:id="140"/>
    </w:p>
    <w:p w:rsidR="004D2C51" w:rsidRDefault="004D2C51" w:rsidP="004D2C51">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4D2C51" w:rsidRDefault="004D2C51" w:rsidP="004D2C51">
      <w:pPr>
        <w:pStyle w:val="TH"/>
      </w:pPr>
      <w:r>
        <w:object w:dxaOrig="9532" w:dyaOrig="1852">
          <v:shape id="_x0000_i1035" type="#_x0000_t75" style="width:467.15pt;height:91pt" o:ole="" fillcolor="window">
            <v:imagedata r:id="rId41" o:title=""/>
          </v:shape>
          <o:OLEObject Type="Embed" ProgID="Designer" ShapeID="_x0000_i1035" DrawAspect="Content" ObjectID="_1637839657" r:id="rId42"/>
        </w:object>
      </w:r>
    </w:p>
    <w:p w:rsidR="004D2C51" w:rsidRDefault="004D2C51" w:rsidP="004D2C51">
      <w:pPr>
        <w:pStyle w:val="TF"/>
      </w:pPr>
      <w:r>
        <w:t>Figure 7: Structure of Regional Subscription Zone Identity (RSZI)</w:t>
      </w:r>
    </w:p>
    <w:p w:rsidR="004D2C51" w:rsidRDefault="004D2C51" w:rsidP="004D2C51">
      <w:r>
        <w:t>The elements of the regional subscription zone identity are:</w:t>
      </w:r>
    </w:p>
    <w:p w:rsidR="004D2C51" w:rsidRDefault="004D2C51" w:rsidP="004D2C51">
      <w:pPr>
        <w:pStyle w:val="B1"/>
      </w:pPr>
      <w:r>
        <w:t>1)</w:t>
      </w:r>
      <w:r>
        <w:tab/>
        <w:t>the Country Code (CC) which identifies the country in which the PLMN is located;</w:t>
      </w:r>
    </w:p>
    <w:p w:rsidR="004D2C51" w:rsidRDefault="004D2C51" w:rsidP="004D2C51">
      <w:pPr>
        <w:pStyle w:val="B1"/>
      </w:pPr>
      <w:r>
        <w:t>2)</w:t>
      </w:r>
      <w:r>
        <w:tab/>
        <w:t>the National Destination Code (NDC) which identifies the PLMN in that country;</w:t>
      </w:r>
    </w:p>
    <w:p w:rsidR="004D2C51" w:rsidRDefault="004D2C51" w:rsidP="004D2C51">
      <w:pPr>
        <w:pStyle w:val="B1"/>
      </w:pPr>
      <w:r>
        <w:t>3)</w:t>
      </w:r>
      <w:r>
        <w:tab/>
        <w:t>the Zone Code (ZC) which identifies a regional subscription zone as a pattern of allowed and not allowed location areas uniquely within that PLMN.</w:t>
      </w:r>
    </w:p>
    <w:p w:rsidR="004D2C51" w:rsidRDefault="004D2C51" w:rsidP="004D2C51">
      <w:r>
        <w:t>CC and NDC are those of an ITU-T E.164 VLR or SGSN number (see clause 5.1) of the PLMN; they are coded with a trailing filler, if required. ZC has fixed length of two octets and is coded in full hexadecimal representation.</w:t>
      </w:r>
    </w:p>
    <w:p w:rsidR="004D2C51" w:rsidRDefault="004D2C51" w:rsidP="004D2C51">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4D2C51" w:rsidRDefault="004D2C51" w:rsidP="004D2C51">
      <w:r>
        <w:t>For details of assignment of RSZI and of ZC as subscriber data see 3GPP  TS 23.008 [2].</w:t>
      </w:r>
    </w:p>
    <w:p w:rsidR="004D2C51" w:rsidRDefault="004D2C51" w:rsidP="004D2C51">
      <w:r>
        <w:lastRenderedPageBreak/>
        <w:t>For selection of RSZI at location updating by comparison with the leading digits of the VLR or SGSN number and for transfer of ZC from the HLR to VLR and SGSN see 3GPP TS 29.002 [31].</w:t>
      </w:r>
    </w:p>
    <w:p w:rsidR="004D2C51" w:rsidRDefault="004D2C51" w:rsidP="004D2C51">
      <w:pPr>
        <w:pStyle w:val="Heading2"/>
      </w:pPr>
      <w:bookmarkStart w:id="141" w:name="_Toc19695282"/>
      <w:bookmarkStart w:id="142" w:name="_Toc27225347"/>
      <w:r>
        <w:t>4.5</w:t>
      </w:r>
      <w:r>
        <w:tab/>
        <w:t>Location Number</w:t>
      </w:r>
      <w:bookmarkEnd w:id="141"/>
      <w:bookmarkEnd w:id="142"/>
    </w:p>
    <w:p w:rsidR="004D2C51" w:rsidRDefault="004D2C51" w:rsidP="004D2C51">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4D2C51" w:rsidRDefault="004D2C51" w:rsidP="004D2C51">
      <w:pPr>
        <w:pStyle w:val="TH"/>
      </w:pPr>
      <w:r>
        <w:object w:dxaOrig="9532" w:dyaOrig="928">
          <v:shape id="_x0000_i1036" type="#_x0000_t75" style="width:467.15pt;height:45.5pt" o:ole="" fillcolor="window">
            <v:imagedata r:id="rId43" o:title=""/>
          </v:shape>
          <o:OLEObject Type="Embed" ProgID="Designer" ShapeID="_x0000_i1036" DrawAspect="Content" ObjectID="_1637839658" r:id="rId44"/>
        </w:object>
      </w:r>
    </w:p>
    <w:p w:rsidR="004D2C51" w:rsidRDefault="004D2C51" w:rsidP="004D2C51">
      <w:pPr>
        <w:pStyle w:val="TF"/>
      </w:pPr>
      <w:r>
        <w:t>Figure 8: Location Number Structure</w:t>
      </w:r>
    </w:p>
    <w:p w:rsidR="00220B77" w:rsidRDefault="00220B77" w:rsidP="00220B77">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4D2C51" w:rsidRDefault="004D2C51" w:rsidP="004D2C51">
      <w:r>
        <w:t>The set of location numbers for a PLMN shall be chosen so that a location number can be distinguished from the MSISDN of a subscriber of the PLMN. This will allow the PLMN to trap attempts by users to dial a location number.</w:t>
      </w:r>
    </w:p>
    <w:p w:rsidR="004D2C51" w:rsidRDefault="004D2C51" w:rsidP="004D2C51">
      <w:pPr>
        <w:pStyle w:val="Heading2"/>
      </w:pPr>
      <w:bookmarkStart w:id="143" w:name="_Toc19695283"/>
      <w:bookmarkStart w:id="144" w:name="_Toc27225348"/>
      <w:r>
        <w:t>4.6</w:t>
      </w:r>
      <w:r>
        <w:tab/>
        <w:t>Composition of the Service Area Identification (SAI)</w:t>
      </w:r>
      <w:bookmarkEnd w:id="143"/>
      <w:bookmarkEnd w:id="144"/>
    </w:p>
    <w:p w:rsidR="004D2C51" w:rsidRDefault="004D2C51" w:rsidP="004D2C51">
      <w:pPr>
        <w:pStyle w:val="B1"/>
        <w:ind w:left="0" w:firstLine="0"/>
      </w:pPr>
      <w:r>
        <w:t xml:space="preserve">Void (see </w:t>
      </w:r>
      <w:r w:rsidR="006327E3">
        <w:t>clause</w:t>
      </w:r>
      <w:r>
        <w:t xml:space="preserve"> 12.5).</w:t>
      </w:r>
    </w:p>
    <w:p w:rsidR="00793EB6" w:rsidRDefault="00793EB6" w:rsidP="00793EB6">
      <w:pPr>
        <w:pStyle w:val="Heading2"/>
      </w:pPr>
      <w:bookmarkStart w:id="145" w:name="_Toc19695284"/>
      <w:bookmarkStart w:id="146" w:name="_Toc27225349"/>
      <w:r>
        <w:t>4.7</w:t>
      </w:r>
      <w:r>
        <w:tab/>
        <w:t>Closed Subscriber Group</w:t>
      </w:r>
      <w:bookmarkEnd w:id="145"/>
      <w:bookmarkEnd w:id="146"/>
    </w:p>
    <w:p w:rsidR="00793EB6" w:rsidDel="00BE2285" w:rsidRDefault="00793EB6" w:rsidP="00944E53">
      <w:r>
        <w:t xml:space="preserve">A Closed Subscriber Group </w:t>
      </w:r>
      <w:r w:rsidR="00F652C3">
        <w:t xml:space="preserve">consists of a single cell or </w:t>
      </w:r>
      <w:r>
        <w:t>a collection of cells within an E</w:t>
      </w:r>
      <w:r>
        <w:noBreakHyphen/>
        <w:t>UTRAN and UTRAN that are open to only a certain group of subscribers.</w:t>
      </w:r>
    </w:p>
    <w:p w:rsidR="00793EB6" w:rsidRDefault="00793EB6" w:rsidP="00793EB6">
      <w:r>
        <w:t>Within a PLMN, a Closed Subscriber Group is identified by a Closed Subscriber Group Identity (CSG-ID). The CSG</w:t>
      </w:r>
      <w:r>
        <w:noBreakHyphen/>
        <w:t>ID shall be fix length 27 bit value.</w:t>
      </w:r>
    </w:p>
    <w:p w:rsidR="00944E53" w:rsidRDefault="00944E53" w:rsidP="00944E53">
      <w:pPr>
        <w:pStyle w:val="Heading2"/>
      </w:pPr>
      <w:bookmarkStart w:id="147" w:name="_Toc19695285"/>
      <w:bookmarkStart w:id="148" w:name="_Toc27225350"/>
      <w:r>
        <w:t>4</w:t>
      </w:r>
      <w:r w:rsidRPr="00961DD3">
        <w:t>.8</w:t>
      </w:r>
      <w:r>
        <w:tab/>
        <w:t>HNB Name</w:t>
      </w:r>
      <w:bookmarkEnd w:id="147"/>
      <w:bookmarkEnd w:id="148"/>
    </w:p>
    <w:p w:rsidR="00944E53" w:rsidRDefault="00944E53" w:rsidP="00944E53">
      <w:pPr>
        <w:pStyle w:val="B1"/>
        <w:ind w:left="0" w:firstLine="0"/>
      </w:pPr>
      <w:r>
        <w:t xml:space="preserve">HNB Name </w:t>
      </w:r>
      <w:r w:rsidR="00961DD3">
        <w:t>shall be</w:t>
      </w:r>
      <w:r w:rsidR="00961DD3" w:rsidRPr="00E6244C">
        <w:t xml:space="preserve"> </w:t>
      </w:r>
      <w:r w:rsidRPr="00E6244C">
        <w:t xml:space="preserve">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44E53" w:rsidRDefault="00944E53" w:rsidP="00944E53">
      <w:pPr>
        <w:pStyle w:val="B1"/>
        <w:ind w:left="0" w:firstLine="0"/>
      </w:pPr>
      <w:r>
        <w:t xml:space="preserve">HNB Name </w:t>
      </w:r>
      <w:r w:rsidR="00961DD3">
        <w:t xml:space="preserve">shall be </w:t>
      </w:r>
      <w:r>
        <w:t xml:space="preserve">coded in UTF-8 format with variable number of bytes per character. The maximum length of HNB Name </w:t>
      </w:r>
      <w:r w:rsidR="00961DD3">
        <w:t xml:space="preserve">shall be </w:t>
      </w:r>
      <w:r>
        <w:t>48 bytes.</w:t>
      </w:r>
    </w:p>
    <w:p w:rsidR="00944E53" w:rsidRDefault="00944E53" w:rsidP="00944E53">
      <w:r>
        <w:t>See 3GPP TS 22.</w:t>
      </w:r>
      <w:r w:rsidR="00961DD3">
        <w:t xml:space="preserve">011 </w:t>
      </w:r>
      <w:r>
        <w:t>[83] for details.</w:t>
      </w:r>
    </w:p>
    <w:p w:rsidR="00961DD3" w:rsidRDefault="00961DD3" w:rsidP="00961DD3">
      <w:pPr>
        <w:pStyle w:val="Heading2"/>
      </w:pPr>
      <w:bookmarkStart w:id="149" w:name="_Toc19695286"/>
      <w:bookmarkStart w:id="150" w:name="_Toc27225351"/>
      <w:r>
        <w:t>4</w:t>
      </w:r>
      <w:r w:rsidRPr="00961DD3">
        <w:t>.9</w:t>
      </w:r>
      <w:r>
        <w:tab/>
        <w:t>CSG Type</w:t>
      </w:r>
      <w:bookmarkEnd w:id="149"/>
      <w:bookmarkEnd w:id="150"/>
    </w:p>
    <w:p w:rsidR="00961DD3" w:rsidRDefault="00961DD3" w:rsidP="00961DD3">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61DD3" w:rsidRDefault="00961DD3" w:rsidP="00944E53">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4E1AAA" w:rsidRDefault="004E1AAA" w:rsidP="004E1AAA">
      <w:pPr>
        <w:pStyle w:val="Heading2"/>
      </w:pPr>
      <w:bookmarkStart w:id="151" w:name="_Toc19695287"/>
      <w:bookmarkStart w:id="152" w:name="_Toc27225352"/>
      <w:r>
        <w:lastRenderedPageBreak/>
        <w:t>4.10</w:t>
      </w:r>
      <w:r>
        <w:tab/>
        <w:t>HNB Unique Identity</w:t>
      </w:r>
      <w:bookmarkEnd w:id="151"/>
      <w:bookmarkEnd w:id="152"/>
    </w:p>
    <w:p w:rsidR="004E1AAA" w:rsidRPr="00265C03" w:rsidRDefault="004E1AAA" w:rsidP="004E1AAA">
      <w:r w:rsidRPr="00265C03">
        <w:t>HNB Unique Identity uniquely identifies a Home NodeB or Home eNodeB</w:t>
      </w:r>
      <w:r>
        <w:t>.</w:t>
      </w:r>
    </w:p>
    <w:p w:rsidR="004E1AAA" w:rsidRPr="00265C03" w:rsidRDefault="004E1AAA" w:rsidP="004E1AA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4E1AAA" w:rsidRPr="00265C03" w:rsidRDefault="004E1AAA" w:rsidP="004E1AA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4E1AAA" w:rsidRDefault="004E1AAA" w:rsidP="004E1AAA">
      <w:pPr>
        <w:pStyle w:val="B1"/>
      </w:pPr>
      <w:r w:rsidRPr="00265C03">
        <w:t>-</w:t>
      </w:r>
      <w:r w:rsidRPr="00265C03">
        <w:tab/>
      </w:r>
      <w:r>
        <w:t>&lt;EUI-48/64&gt;.&lt;REALM&gt;</w:t>
      </w:r>
    </w:p>
    <w:p w:rsidR="004E1AAA" w:rsidRDefault="004E1AAA" w:rsidP="004E1AA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w:t>
      </w:r>
      <w:r w:rsidR="00896BAF">
        <w:t xml:space="preserve">may </w:t>
      </w:r>
      <w:r>
        <w:t xml:space="preserve">consist of </w:t>
      </w:r>
      <w:r w:rsidR="00896BAF">
        <w:t>3 labels , e.g. hnb.</w:t>
      </w:r>
      <w:r w:rsidR="00896BAF" w:rsidRPr="00896BAF">
        <w:t xml:space="preserve"> </w:t>
      </w:r>
      <w:r w:rsidR="00896BAF">
        <w:t>femtocellvendor.com</w:t>
      </w:r>
      <w:r w:rsidRPr="00265C03">
        <w:t>.</w:t>
      </w:r>
    </w:p>
    <w:p w:rsidR="004D2C51" w:rsidRDefault="004D2C51" w:rsidP="004D2C51">
      <w:pPr>
        <w:pStyle w:val="Heading1"/>
      </w:pPr>
      <w:bookmarkStart w:id="153" w:name="_Toc19695288"/>
      <w:bookmarkStart w:id="154" w:name="_Toc27225353"/>
      <w:r>
        <w:t>5</w:t>
      </w:r>
      <w:r>
        <w:tab/>
        <w:t>Identification of MSCs, GSNs</w:t>
      </w:r>
      <w:r w:rsidR="0070446D">
        <w:t>,</w:t>
      </w:r>
      <w:r>
        <w:t xml:space="preserve"> location registers</w:t>
      </w:r>
      <w:r w:rsidR="0070446D" w:rsidRPr="0070446D">
        <w:rPr>
          <w:rFonts w:hint="eastAsia"/>
          <w:lang w:eastAsia="zh-CN"/>
        </w:rPr>
        <w:t xml:space="preserve"> </w:t>
      </w:r>
      <w:r w:rsidR="0070446D">
        <w:rPr>
          <w:rFonts w:hint="eastAsia"/>
          <w:lang w:eastAsia="zh-CN"/>
        </w:rPr>
        <w:t>and CSSs</w:t>
      </w:r>
      <w:bookmarkEnd w:id="153"/>
      <w:bookmarkEnd w:id="154"/>
    </w:p>
    <w:p w:rsidR="004D2C51" w:rsidRDefault="004D2C51" w:rsidP="004D2C51">
      <w:pPr>
        <w:pStyle w:val="Heading2"/>
      </w:pPr>
      <w:bookmarkStart w:id="155" w:name="_Toc19695289"/>
      <w:bookmarkStart w:id="156" w:name="_Toc27225354"/>
      <w:r>
        <w:t>5.1</w:t>
      </w:r>
      <w:r>
        <w:tab/>
        <w:t>Identification for routeing purposes</w:t>
      </w:r>
      <w:bookmarkEnd w:id="155"/>
      <w:bookmarkEnd w:id="156"/>
    </w:p>
    <w:p w:rsidR="0070446D" w:rsidRDefault="00290FB2" w:rsidP="0070446D">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4D2C51" w:rsidRDefault="00A54BB7" w:rsidP="00A54BB7">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4D2C51" w:rsidRDefault="004D2C51" w:rsidP="004D2C51">
      <w:r>
        <w:t>Additionally SGSNs and GGSNs are identified by GSN Addresses. These are the SGSN Address and the GGSN Address.</w:t>
      </w:r>
    </w:p>
    <w:p w:rsidR="004D2C51" w:rsidRDefault="004D2C51" w:rsidP="004D2C51">
      <w:r>
        <w:t>A GSN Address shall be composed as shown in figure 9.</w:t>
      </w:r>
    </w:p>
    <w:bookmarkStart w:id="157" w:name="_MON_1093767566"/>
    <w:bookmarkStart w:id="158" w:name="_MON_1093412533"/>
    <w:bookmarkEnd w:id="157"/>
    <w:bookmarkEnd w:id="158"/>
    <w:bookmarkStart w:id="159" w:name="_MON_1093423212"/>
    <w:bookmarkEnd w:id="159"/>
    <w:p w:rsidR="004D2C51" w:rsidRDefault="004D2C51" w:rsidP="004D2C51">
      <w:pPr>
        <w:pStyle w:val="TH"/>
      </w:pPr>
      <w:r>
        <w:object w:dxaOrig="7258" w:dyaOrig="2146">
          <v:shape id="_x0000_i1037" type="#_x0000_t75" style="width:362.3pt;height:107.15pt" o:ole="" fillcolor="window">
            <v:imagedata r:id="rId45" o:title=""/>
          </v:shape>
          <o:OLEObject Type="Embed" ProgID="Word.Picture.8" ShapeID="_x0000_i1037" DrawAspect="Content" ObjectID="_1637839659" r:id="rId46"/>
        </w:object>
      </w:r>
    </w:p>
    <w:p w:rsidR="004D2C51" w:rsidRDefault="004D2C51" w:rsidP="004D2C51">
      <w:pPr>
        <w:pStyle w:val="TF"/>
      </w:pPr>
      <w:r>
        <w:t>Figure 9: Structure of GSN Address</w:t>
      </w:r>
    </w:p>
    <w:p w:rsidR="004D2C51" w:rsidRDefault="004D2C51" w:rsidP="004D2C51">
      <w:r>
        <w:t>The GSN Address is composed of the following elements:</w:t>
      </w:r>
    </w:p>
    <w:p w:rsidR="004D2C51" w:rsidRDefault="004D2C51" w:rsidP="004D2C51">
      <w:pPr>
        <w:pStyle w:val="B1"/>
      </w:pPr>
      <w:r>
        <w:t>1)</w:t>
      </w:r>
      <w:r>
        <w:tab/>
        <w:t>The Address Type, which is a fixed length code (of 2 bits) identifying the type of address that is used in the Address field.</w:t>
      </w:r>
    </w:p>
    <w:p w:rsidR="004D2C51" w:rsidRDefault="004D2C51" w:rsidP="004D2C51">
      <w:pPr>
        <w:pStyle w:val="B1"/>
      </w:pPr>
      <w:r>
        <w:t>2)</w:t>
      </w:r>
      <w:r>
        <w:tab/>
        <w:t>The Address Length, which is a fixed length code (of 6 bits) identifying the length of the Address field.</w:t>
      </w:r>
    </w:p>
    <w:p w:rsidR="004D2C51" w:rsidRDefault="004D2C51" w:rsidP="004D2C51">
      <w:pPr>
        <w:pStyle w:val="B1"/>
      </w:pPr>
      <w:r>
        <w:t>3)</w:t>
      </w:r>
      <w:r>
        <w:tab/>
        <w:t>The Address, which is a variable length field which contains either an IPv4 address or an IPv6 address.</w:t>
      </w:r>
    </w:p>
    <w:p w:rsidR="004D2C51" w:rsidRDefault="004D2C51" w:rsidP="004D2C51">
      <w:r>
        <w:t>Address Type 0 and Address Length 4 are used when Address is an IPv4 address.</w:t>
      </w:r>
    </w:p>
    <w:p w:rsidR="004D2C51" w:rsidRDefault="004D2C51" w:rsidP="004D2C51">
      <w:r>
        <w:t>Address Type 1 and Address Length 16 are used when Address is an IPv6 address.</w:t>
      </w:r>
    </w:p>
    <w:p w:rsidR="004D2C51" w:rsidRDefault="004D2C51" w:rsidP="004D2C51">
      <w:r>
        <w:t>The IP v4 address structure is defined in RFC 791 [14].</w:t>
      </w:r>
    </w:p>
    <w:p w:rsidR="004D2C51" w:rsidRDefault="004D2C51" w:rsidP="004D2C51">
      <w:r>
        <w:t>The IP v6 address structure is defined in RFC 2373 [15].</w:t>
      </w:r>
    </w:p>
    <w:p w:rsidR="004D2C51" w:rsidRDefault="004D2C51" w:rsidP="004D2C51">
      <w:pPr>
        <w:pStyle w:val="Heading2"/>
      </w:pPr>
      <w:bookmarkStart w:id="160" w:name="_Toc19695290"/>
      <w:bookmarkStart w:id="161" w:name="_Toc27225355"/>
      <w:r>
        <w:lastRenderedPageBreak/>
        <w:t>5.2</w:t>
      </w:r>
      <w:r>
        <w:tab/>
        <w:t>Identification of HLR for HLR restoration application</w:t>
      </w:r>
      <w:bookmarkEnd w:id="160"/>
      <w:bookmarkEnd w:id="161"/>
    </w:p>
    <w:p w:rsidR="004D2C51" w:rsidRDefault="004D2C51" w:rsidP="004D2C51">
      <w:r>
        <w:t>HLR may also be identified by one or several "HLR id(s)", consisting of the leading digits of the IMSI (MCC + MNC + leading digits of MSIN).</w:t>
      </w:r>
    </w:p>
    <w:p w:rsidR="00704387" w:rsidRDefault="00704387" w:rsidP="00006F91">
      <w:pPr>
        <w:pStyle w:val="Heading2"/>
      </w:pPr>
      <w:bookmarkStart w:id="162" w:name="_Toc19695291"/>
      <w:bookmarkStart w:id="163" w:name="_Toc27225356"/>
      <w:r>
        <w:t>5.3</w:t>
      </w:r>
      <w:r>
        <w:tab/>
        <w:t>Identification of the HSS for SMS</w:t>
      </w:r>
      <w:bookmarkEnd w:id="162"/>
      <w:bookmarkEnd w:id="163"/>
    </w:p>
    <w:p w:rsidR="00704387" w:rsidRDefault="00704387" w:rsidP="00704387">
      <w:r>
        <w:t>The HSS may also be identified by a HSS-ID.</w:t>
      </w:r>
    </w:p>
    <w:p w:rsidR="00704387" w:rsidRPr="00006F91" w:rsidRDefault="00704387" w:rsidP="00704387">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704387" w:rsidRPr="00704387" w:rsidRDefault="00704387" w:rsidP="00704387">
      <w:pPr>
        <w:pStyle w:val="NO"/>
      </w:pPr>
      <w:r>
        <w:t>NOTE:</w:t>
      </w:r>
      <w:r>
        <w:tab/>
        <w:t>The composition of the HSS-ID is compatible with the composition of the IMSI in clause 2.2 for routing purposes.</w:t>
      </w:r>
    </w:p>
    <w:p w:rsidR="004D2C51" w:rsidRDefault="004D2C51" w:rsidP="004D2C51">
      <w:pPr>
        <w:pStyle w:val="Heading1"/>
      </w:pPr>
      <w:bookmarkStart w:id="164" w:name="_Toc19695292"/>
      <w:bookmarkStart w:id="165" w:name="_Toc27225357"/>
      <w:r>
        <w:t>6</w:t>
      </w:r>
      <w:r>
        <w:tab/>
      </w:r>
      <w:r w:rsidR="00167712">
        <w:t>International Mobile Station Equipment Identity, Software Version Number and</w:t>
      </w:r>
      <w:r w:rsidR="00167712" w:rsidRPr="00434343">
        <w:t xml:space="preserve"> </w:t>
      </w:r>
      <w:r w:rsidR="00167712">
        <w:t>Permanent Equipment Identifier</w:t>
      </w:r>
      <w:bookmarkEnd w:id="164"/>
      <w:bookmarkEnd w:id="165"/>
    </w:p>
    <w:p w:rsidR="004D2C51" w:rsidRDefault="004D2C51" w:rsidP="004D2C51">
      <w:pPr>
        <w:pStyle w:val="Heading2"/>
      </w:pPr>
      <w:bookmarkStart w:id="166" w:name="_Toc19695293"/>
      <w:bookmarkStart w:id="167" w:name="_Toc27225358"/>
      <w:r>
        <w:t>6.1</w:t>
      </w:r>
      <w:r>
        <w:tab/>
        <w:t>General</w:t>
      </w:r>
      <w:bookmarkEnd w:id="166"/>
      <w:bookmarkEnd w:id="167"/>
    </w:p>
    <w:p w:rsidR="004D2C51" w:rsidRDefault="004D2C51" w:rsidP="004D2C51">
      <w:r>
        <w:t>The structure and allocation principles of the International Mobile station Equipment Identity and Software Version number (IMEISV) and the International Mobile station Equipment Identity (IMEI) are defined below.</w:t>
      </w:r>
    </w:p>
    <w:p w:rsidR="004D2C51" w:rsidRDefault="004D2C51" w:rsidP="004D2C51">
      <w:r>
        <w:t>The Mobile Station Equipment is uniquely defined by the IMEI or the IMEISV.</w:t>
      </w:r>
    </w:p>
    <w:p w:rsidR="004D2C51" w:rsidRDefault="004D2C51" w:rsidP="004D2C51">
      <w:pPr>
        <w:pStyle w:val="Heading2"/>
      </w:pPr>
      <w:bookmarkStart w:id="168" w:name="_Toc19695294"/>
      <w:bookmarkStart w:id="169" w:name="_Toc27225359"/>
      <w:r>
        <w:t>6.2</w:t>
      </w:r>
      <w:r>
        <w:tab/>
        <w:t>Composition of IMEI and IMEISV</w:t>
      </w:r>
      <w:bookmarkEnd w:id="168"/>
      <w:bookmarkEnd w:id="169"/>
    </w:p>
    <w:p w:rsidR="004D2C51" w:rsidRDefault="004D2C51" w:rsidP="004D2C51">
      <w:pPr>
        <w:pStyle w:val="Heading3"/>
      </w:pPr>
      <w:bookmarkStart w:id="170" w:name="_Toc19695295"/>
      <w:bookmarkStart w:id="171" w:name="_Toc27225360"/>
      <w:r>
        <w:t>6.2.1</w:t>
      </w:r>
      <w:r>
        <w:tab/>
        <w:t>Composition of IMEI</w:t>
      </w:r>
      <w:bookmarkEnd w:id="170"/>
      <w:bookmarkEnd w:id="171"/>
    </w:p>
    <w:p w:rsidR="004D2C51" w:rsidRDefault="004D2C51" w:rsidP="004D2C51">
      <w:r>
        <w:t>The International Mobile station Equipment Identity (IMEI) is composed as shown in figure 10.</w:t>
      </w:r>
    </w:p>
    <w:p w:rsidR="004D2C51" w:rsidRDefault="00643BE8" w:rsidP="00643BE8">
      <w:pPr>
        <w:pStyle w:val="TH"/>
      </w:pPr>
      <w:r>
        <w:object w:dxaOrig="8624" w:dyaOrig="2203">
          <v:shape id="_x0000_i1038" type="#_x0000_t75" style="width:431.4pt;height:110pt" o:ole="">
            <v:imagedata r:id="rId47" o:title=""/>
          </v:shape>
          <o:OLEObject Type="Embed" ProgID="Visio.Drawing.11" ShapeID="_x0000_i1038" DrawAspect="Content" ObjectID="_1637839660" r:id="rId48"/>
        </w:object>
      </w:r>
    </w:p>
    <w:p w:rsidR="004D2C51" w:rsidRDefault="004D2C51" w:rsidP="004D2C51">
      <w:pPr>
        <w:pStyle w:val="TF"/>
      </w:pPr>
      <w:r>
        <w:t>Figure 10: Structure of IMEI</w:t>
      </w:r>
    </w:p>
    <w:p w:rsidR="004D2C51" w:rsidRDefault="004D2C51" w:rsidP="004D2C51">
      <w:r>
        <w:t>The IMEI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the TAC. Its length is 6 digits;</w:t>
      </w:r>
    </w:p>
    <w:p w:rsidR="004D2C51" w:rsidRDefault="004D2C51" w:rsidP="004D2C51">
      <w:pPr>
        <w:pStyle w:val="B1"/>
      </w:pPr>
      <w:r>
        <w:t>-</w:t>
      </w:r>
      <w:r w:rsidR="006210D2">
        <w:tab/>
      </w:r>
      <w:r w:rsidR="00643BE8">
        <w:rPr>
          <w:rFonts w:hint="eastAsia"/>
          <w:lang w:eastAsia="zh-CN"/>
        </w:rPr>
        <w:t>Check Digit (CD) /</w:t>
      </w:r>
      <w:r w:rsidR="00643BE8" w:rsidRPr="00643BE8">
        <w:rPr>
          <w:rFonts w:hint="eastAsia"/>
          <w:lang w:eastAsia="zh-CN"/>
        </w:rPr>
        <w:t xml:space="preserve"> </w:t>
      </w:r>
      <w:r w:rsidR="00643BE8">
        <w:rPr>
          <w:rFonts w:hint="eastAsia"/>
          <w:lang w:eastAsia="zh-CN"/>
        </w:rPr>
        <w:t>Spare Digit (SD)</w:t>
      </w:r>
      <w:r>
        <w:t xml:space="preserve">: </w:t>
      </w:r>
      <w:r w:rsidR="00643BE8">
        <w:rPr>
          <w:rFonts w:hint="eastAsia"/>
          <w:lang w:eastAsia="zh-CN"/>
        </w:rPr>
        <w:t xml:space="preserve">If this is the Check Digit see paragraph below; if </w:t>
      </w:r>
      <w:r>
        <w:t xml:space="preserve">this digit </w:t>
      </w:r>
      <w:r w:rsidR="00643BE8">
        <w:rPr>
          <w:rFonts w:hint="eastAsia"/>
          <w:lang w:eastAsia="zh-CN"/>
        </w:rPr>
        <w:t xml:space="preserve">is Spare Digit it </w:t>
      </w:r>
      <w:r>
        <w:t xml:space="preserve">shall be </w:t>
      </w:r>
      <w:r w:rsidR="00643BE8">
        <w:rPr>
          <w:rFonts w:hint="eastAsia"/>
          <w:lang w:eastAsia="zh-CN"/>
        </w:rPr>
        <w:t xml:space="preserve">set to </w:t>
      </w:r>
      <w:r>
        <w:t>zero, when transmitted by the MS.</w:t>
      </w:r>
    </w:p>
    <w:p w:rsidR="004D2C51" w:rsidRDefault="004D2C51" w:rsidP="004D2C51">
      <w:r>
        <w:lastRenderedPageBreak/>
        <w:t xml:space="preserve">The IMEI (14 digits) is complemented by a </w:t>
      </w:r>
      <w:r w:rsidR="00643BE8">
        <w:rPr>
          <w:rFonts w:hint="eastAsia"/>
          <w:lang w:eastAsia="zh-CN"/>
        </w:rPr>
        <w:t>C</w:t>
      </w:r>
      <w:r w:rsidR="00643BE8">
        <w:t xml:space="preserve">heck </w:t>
      </w:r>
      <w:r w:rsidR="00643BE8" w:rsidRPr="00643BE8">
        <w:rPr>
          <w:rFonts w:hint="eastAsia"/>
          <w:lang w:eastAsia="zh-CN"/>
        </w:rPr>
        <w:t xml:space="preserve"> </w:t>
      </w:r>
      <w:r w:rsidR="00643BE8">
        <w:rPr>
          <w:rFonts w:hint="eastAsia"/>
          <w:lang w:eastAsia="zh-CN"/>
        </w:rPr>
        <w:t>D</w:t>
      </w:r>
      <w:r w:rsidR="00643BE8">
        <w:t>igit</w:t>
      </w:r>
      <w:r w:rsidR="00643BE8">
        <w:rPr>
          <w:rFonts w:hint="eastAsia"/>
          <w:lang w:eastAsia="zh-CN"/>
        </w:rPr>
        <w:t xml:space="preserve"> (CD)</w:t>
      </w:r>
      <w:r>
        <w:t xml:space="preserve">. The </w:t>
      </w:r>
      <w:r w:rsidR="00643BE8">
        <w:rPr>
          <w:rFonts w:hint="eastAsia"/>
          <w:lang w:eastAsia="zh-CN"/>
        </w:rPr>
        <w:t>C</w:t>
      </w:r>
      <w:r w:rsidR="00643BE8">
        <w:t xml:space="preserve">heck </w:t>
      </w:r>
      <w:r w:rsidR="00643BE8">
        <w:rPr>
          <w:rFonts w:hint="eastAsia"/>
          <w:lang w:eastAsia="zh-CN"/>
        </w:rPr>
        <w:t>D</w:t>
      </w:r>
      <w:r w:rsidR="00643BE8">
        <w:t xml:space="preserve">igit </w:t>
      </w:r>
      <w:r>
        <w:t>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4D2C51" w:rsidRDefault="004D2C51" w:rsidP="004D2C51">
      <w:pPr>
        <w:pStyle w:val="B1"/>
      </w:pPr>
      <w:r>
        <w:t>NOTE:</w:t>
      </w:r>
      <w:r>
        <w:tab/>
        <w:t>The Check Digit is not applied to the Software Version Number.</w:t>
      </w:r>
    </w:p>
    <w:p w:rsidR="004D2C51" w:rsidRDefault="004D2C51" w:rsidP="004D2C51">
      <w:r>
        <w:t>The security requirements of the IMEI are defined in 3GPP TS 22.016 [32].</w:t>
      </w:r>
    </w:p>
    <w:p w:rsidR="004D2C51" w:rsidRDefault="004D2C51" w:rsidP="004D2C51">
      <w:pPr>
        <w:pStyle w:val="Heading3"/>
      </w:pPr>
      <w:bookmarkStart w:id="172" w:name="_Toc19695296"/>
      <w:bookmarkStart w:id="173" w:name="_Toc27225361"/>
      <w:r>
        <w:t>6.2.2</w:t>
      </w:r>
      <w:r>
        <w:tab/>
        <w:t>Composition of IMEISV</w:t>
      </w:r>
      <w:bookmarkEnd w:id="172"/>
      <w:bookmarkEnd w:id="173"/>
    </w:p>
    <w:p w:rsidR="004D2C51" w:rsidRDefault="004D2C51" w:rsidP="004D2C51">
      <w:r>
        <w:t>The International Mobile station Equipment Identity and Software Version Number (IMEISV) is composed as shown in figure 11.</w:t>
      </w:r>
    </w:p>
    <w:p w:rsidR="004D2C51" w:rsidRDefault="004D2C51" w:rsidP="004D2C51"/>
    <w:p w:rsidR="004D2C51" w:rsidRDefault="00643BE8" w:rsidP="00643BE8">
      <w:pPr>
        <w:pStyle w:val="TH"/>
      </w:pPr>
      <w:r>
        <w:object w:dxaOrig="8718" w:dyaOrig="1908">
          <v:shape id="_x0000_i1039" type="#_x0000_t75" style="width:436.05pt;height:95.05pt" o:ole="">
            <v:imagedata r:id="rId49" o:title=""/>
          </v:shape>
          <o:OLEObject Type="Embed" ProgID="Visio.Drawing.11" ShapeID="_x0000_i1039" DrawAspect="Content" ObjectID="_1637839661" r:id="rId50"/>
        </w:object>
      </w:r>
    </w:p>
    <w:p w:rsidR="004D2C51" w:rsidRDefault="004D2C51" w:rsidP="004D2C51">
      <w:pPr>
        <w:pStyle w:val="TF"/>
      </w:pPr>
      <w:r>
        <w:t>Figure 11: Structure of IMEISV</w:t>
      </w:r>
    </w:p>
    <w:p w:rsidR="004D2C51" w:rsidRDefault="004D2C51" w:rsidP="004D2C51">
      <w:r>
        <w:t>The IMEISV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each TAC. Its length is 6 digits;</w:t>
      </w:r>
    </w:p>
    <w:p w:rsidR="004D2C51" w:rsidRDefault="004D2C51" w:rsidP="004D2C51">
      <w:pPr>
        <w:pStyle w:val="B1"/>
      </w:pPr>
      <w:r>
        <w:t>-</w:t>
      </w:r>
      <w:r>
        <w:tab/>
        <w:t>Software Version Number (SVN) identifies the software version number of the mobile equipment. Its length is 2 digits.</w:t>
      </w:r>
    </w:p>
    <w:p w:rsidR="004D2C51" w:rsidRDefault="004D2C51" w:rsidP="004D2C51">
      <w:r>
        <w:t>Regarding updates of the IMEISV: The security requirements of 3GPP TS 22.016 [32] apply only to the TAC and SNR, but not to the SVN part of the IMEISV.</w:t>
      </w:r>
    </w:p>
    <w:p w:rsidR="004D2C51" w:rsidRDefault="004D2C51" w:rsidP="004D2C51">
      <w:pPr>
        <w:pStyle w:val="Heading2"/>
      </w:pPr>
      <w:bookmarkStart w:id="174" w:name="_Toc19695297"/>
      <w:bookmarkStart w:id="175" w:name="_Toc27225362"/>
      <w:r>
        <w:t>6.3</w:t>
      </w:r>
      <w:r>
        <w:tab/>
        <w:t>Allocation principles</w:t>
      </w:r>
      <w:bookmarkEnd w:id="174"/>
      <w:bookmarkEnd w:id="175"/>
    </w:p>
    <w:p w:rsidR="004D2C51" w:rsidRDefault="006C225F" w:rsidP="004D2C51">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4D2C51" w:rsidRDefault="004D2C51" w:rsidP="004D2C51">
      <w:r>
        <w:t>Manufacturers shall allocate individual serial numbers (SNR) in a sequential order.</w:t>
      </w:r>
    </w:p>
    <w:p w:rsidR="004D2C51" w:rsidRDefault="004D2C51" w:rsidP="004D2C51">
      <w:r>
        <w:t>For a given ME, the combination of TAC and SNR used in the IMEI shall duplicate the combination of TAC and SNR used in the IMEISV.</w:t>
      </w:r>
    </w:p>
    <w:p w:rsidR="004D2C51" w:rsidRDefault="004D2C51" w:rsidP="004D2C51">
      <w:r>
        <w:t>The Software Version Number is allocated by the manufacturer. SVN value 99 is reserved for future use.</w:t>
      </w:r>
    </w:p>
    <w:p w:rsidR="00167712" w:rsidRDefault="00167712" w:rsidP="00167712">
      <w:pPr>
        <w:pStyle w:val="Heading2"/>
      </w:pPr>
      <w:bookmarkStart w:id="176" w:name="_Toc19695298"/>
      <w:bookmarkStart w:id="177" w:name="_Toc27225363"/>
      <w:r>
        <w:t>6.4</w:t>
      </w:r>
      <w:r>
        <w:tab/>
        <w:t>Permanent Equipment Identifier (PEI)</w:t>
      </w:r>
      <w:bookmarkEnd w:id="176"/>
      <w:bookmarkEnd w:id="177"/>
    </w:p>
    <w:p w:rsidR="00167712" w:rsidRDefault="00167712" w:rsidP="00167712">
      <w:r>
        <w:t>In 5GS, the Permanent Equipment Identifier (PEI) identifies a UE.</w:t>
      </w:r>
    </w:p>
    <w:p w:rsidR="003E7615" w:rsidRDefault="003E7615" w:rsidP="003E7615">
      <w:bookmarkStart w:id="178" w:name="_Toc19695299"/>
      <w:r>
        <w:t xml:space="preserve">The PEI </w:t>
      </w:r>
      <w:r>
        <w:rPr>
          <w:lang w:eastAsia="zh-CN"/>
        </w:rPr>
        <w:t>is defined as</w:t>
      </w:r>
      <w:r>
        <w:t>:</w:t>
      </w:r>
    </w:p>
    <w:p w:rsidR="003E7615" w:rsidRDefault="003E7615" w:rsidP="003E7615">
      <w:pPr>
        <w:pStyle w:val="B1"/>
        <w:rPr>
          <w:lang w:eastAsia="zh-CN"/>
        </w:rPr>
      </w:pPr>
      <w:r>
        <w:rPr>
          <w:lang w:eastAsia="zh-CN"/>
        </w:rPr>
        <w:t>-</w:t>
      </w:r>
      <w:r>
        <w:rPr>
          <w:lang w:eastAsia="zh-CN"/>
        </w:rPr>
        <w:tab/>
        <w:t xml:space="preserve">a PEI type: in this release of the specification, it may indicate an </w:t>
      </w:r>
      <w:r>
        <w:t>IMEI or IMEISV or a MAC address</w:t>
      </w:r>
      <w:r>
        <w:rPr>
          <w:lang w:eastAsia="zh-CN"/>
        </w:rPr>
        <w:t>; and</w:t>
      </w:r>
    </w:p>
    <w:p w:rsidR="003E7615" w:rsidRDefault="003E7615" w:rsidP="003E7615">
      <w:pPr>
        <w:pStyle w:val="B1"/>
        <w:rPr>
          <w:lang w:eastAsia="zh-CN"/>
        </w:rPr>
      </w:pPr>
      <w:r>
        <w:rPr>
          <w:lang w:eastAsia="zh-CN"/>
        </w:rPr>
        <w:t>-</w:t>
      </w:r>
      <w:r>
        <w:rPr>
          <w:lang w:eastAsia="zh-CN"/>
        </w:rPr>
        <w:tab/>
        <w:t>dependent on the value of the PEI type:</w:t>
      </w:r>
    </w:p>
    <w:p w:rsidR="003E7615" w:rsidRDefault="003E7615" w:rsidP="003E7615">
      <w:pPr>
        <w:pStyle w:val="B2"/>
      </w:pPr>
      <w:r>
        <w:lastRenderedPageBreak/>
        <w:t>-</w:t>
      </w:r>
      <w:r>
        <w:tab/>
        <w:t xml:space="preserve">an </w:t>
      </w:r>
      <w:r>
        <w:rPr>
          <w:lang w:eastAsia="zh-CN"/>
        </w:rPr>
        <w:t>IMEI as defined in clause 6.2.1; or</w:t>
      </w:r>
    </w:p>
    <w:p w:rsidR="003E7615" w:rsidRDefault="003E7615" w:rsidP="003E7615">
      <w:pPr>
        <w:pStyle w:val="B2"/>
        <w:rPr>
          <w:lang w:eastAsia="zh-CN"/>
        </w:rPr>
      </w:pPr>
      <w:r>
        <w:rPr>
          <w:lang w:eastAsia="zh-CN"/>
        </w:rPr>
        <w:t>-</w:t>
      </w:r>
      <w:r>
        <w:rPr>
          <w:lang w:eastAsia="zh-CN"/>
        </w:rPr>
        <w:tab/>
        <w:t>an IMEISV as defined in clause 6.2.2; or</w:t>
      </w:r>
    </w:p>
    <w:p w:rsidR="003E7615" w:rsidRDefault="003E7615" w:rsidP="003E7615">
      <w:pPr>
        <w:pStyle w:val="B2"/>
        <w:rPr>
          <w:lang w:eastAsia="zh-CN"/>
        </w:rPr>
      </w:pPr>
      <w:r>
        <w:rPr>
          <w:lang w:eastAsia="zh-CN"/>
        </w:rPr>
        <w:t>-</w:t>
      </w:r>
      <w:r>
        <w:rPr>
          <w:lang w:eastAsia="zh-CN"/>
        </w:rPr>
        <w:tab/>
        <w:t>a MAC address (48-bit MAC identifier, as defined in IETF RFC 7042 [132]).</w:t>
      </w:r>
    </w:p>
    <w:p w:rsidR="004D2C51" w:rsidRDefault="004D2C51" w:rsidP="004D2C51">
      <w:pPr>
        <w:pStyle w:val="Heading1"/>
      </w:pPr>
      <w:bookmarkStart w:id="179" w:name="_Toc27225364"/>
      <w:r>
        <w:t>7</w:t>
      </w:r>
      <w:r>
        <w:tab/>
        <w:t>Identification of Voice Group Call and Voice Broadcast Call Entities</w:t>
      </w:r>
      <w:bookmarkEnd w:id="178"/>
      <w:bookmarkEnd w:id="179"/>
    </w:p>
    <w:p w:rsidR="004D2C51" w:rsidRDefault="004D2C51" w:rsidP="004D2C51">
      <w:pPr>
        <w:pStyle w:val="Heading2"/>
      </w:pPr>
      <w:bookmarkStart w:id="180" w:name="_Toc19695300"/>
      <w:bookmarkStart w:id="181" w:name="_Toc27225365"/>
      <w:r>
        <w:t>7.1</w:t>
      </w:r>
      <w:r>
        <w:tab/>
        <w:t>Group Identities</w:t>
      </w:r>
      <w:bookmarkEnd w:id="180"/>
      <w:bookmarkEnd w:id="181"/>
    </w:p>
    <w:p w:rsidR="004D2C51" w:rsidRDefault="004D2C51" w:rsidP="004D2C51">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4D2C51" w:rsidRDefault="004D2C51" w:rsidP="004D2C51">
      <w:r>
        <w:t xml:space="preserve">The Group ID is a number with a maximum value depending on the composition of the voice group call reference or voice broadcast call reference defined in </w:t>
      </w:r>
      <w:r w:rsidR="00D53C7A">
        <w:t>clause</w:t>
      </w:r>
      <w:r>
        <w:t xml:space="preserve"> 7.3.</w:t>
      </w:r>
    </w:p>
    <w:p w:rsidR="004D2C51" w:rsidRDefault="004D2C51" w:rsidP="004D2C51">
      <w:r>
        <w:t>For definition of Group ID on the radio interface, A interface and Abis interface, see 3GPP TS 44.068 [46] and 3GPP TS 44.069 [47].</w:t>
      </w:r>
    </w:p>
    <w:p w:rsidR="004D2C51" w:rsidRDefault="004D2C51" w:rsidP="004D2C51">
      <w:r>
        <w:t>For definition of Group ID coding on MAP protocol interfaces, see 3GPP TS 29.002 [31].</w:t>
      </w:r>
    </w:p>
    <w:p w:rsidR="004D2C51" w:rsidRDefault="004D2C51" w:rsidP="004D2C51">
      <w:r>
        <w:t>VGCS or VBS shall also be provided for roaming. If this applies, certain Group IDs shall be defined as supra-PLMN Group IDs which have to be co-ordinated between the network operators and which shall be known in the networks and in the SIM.</w:t>
      </w:r>
    </w:p>
    <w:p w:rsidR="004D2C51" w:rsidRDefault="004D2C51" w:rsidP="004D2C51">
      <w:r>
        <w:t>The format of the Group ID is identical for VBS and VGCS.</w:t>
      </w:r>
    </w:p>
    <w:p w:rsidR="004D2C51" w:rsidRDefault="004D2C51" w:rsidP="004D2C51">
      <w:pPr>
        <w:pStyle w:val="Heading2"/>
      </w:pPr>
      <w:bookmarkStart w:id="182" w:name="_Toc19695301"/>
      <w:bookmarkStart w:id="183" w:name="_Toc27225366"/>
      <w:r>
        <w:t>7.2</w:t>
      </w:r>
      <w:r>
        <w:tab/>
        <w:t>Group Call Area Identification</w:t>
      </w:r>
      <w:bookmarkEnd w:id="182"/>
      <w:bookmarkEnd w:id="183"/>
    </w:p>
    <w:p w:rsidR="004D2C51" w:rsidRDefault="004D2C51" w:rsidP="004D2C51">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4D2C51" w:rsidRDefault="004D2C51" w:rsidP="004D2C51">
      <w:r>
        <w:t>The Group Call Area ID is a number uniquely assigned to a group call area in one network and with a maximum value depending on the composition of the voice group call reference or voice broadcast reference defined under 7.3.</w:t>
      </w:r>
    </w:p>
    <w:p w:rsidR="004D2C51" w:rsidRDefault="004D2C51" w:rsidP="004D2C51">
      <w:r>
        <w:t>The formats of the Group Call Area ID for VGCS and the Group Call Area ID for VBS are identical.</w:t>
      </w:r>
    </w:p>
    <w:p w:rsidR="004D2C51" w:rsidRDefault="004D2C51" w:rsidP="004D2C51">
      <w:pPr>
        <w:pStyle w:val="Heading2"/>
      </w:pPr>
      <w:bookmarkStart w:id="184" w:name="_Toc19695302"/>
      <w:bookmarkStart w:id="185" w:name="_Toc27225367"/>
      <w:r>
        <w:t>7.3</w:t>
      </w:r>
      <w:r>
        <w:tab/>
        <w:t>Voice Group Call and Voice Broadcast Call References</w:t>
      </w:r>
      <w:bookmarkEnd w:id="184"/>
      <w:bookmarkEnd w:id="185"/>
    </w:p>
    <w:p w:rsidR="004D2C51" w:rsidRDefault="004D2C51" w:rsidP="004D2C51">
      <w:r>
        <w:t>Specific instances of voice group calls (VGCS) and voice broadcast calls (VBS) within a given group call area are known by a "Voice Group Call Reference" or by a "Voice Broadcast Call Reference" respectively.</w:t>
      </w:r>
    </w:p>
    <w:p w:rsidR="004D2C51" w:rsidRDefault="004D2C51" w:rsidP="004D2C51">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4D2C51" w:rsidRDefault="004D2C51" w:rsidP="004D2C51">
      <w:r>
        <w:t>For definition of Group Call Reference (with leading zeros inserted as necessary) on the radio interface, A interface and Abis interface, see 3GPP TS 24.008 [5], 3GPP TS 44.068 [46] and 3GPP TS 44.069 [47].</w:t>
      </w:r>
    </w:p>
    <w:p w:rsidR="004D2C51" w:rsidRDefault="004D2C51" w:rsidP="004D2C51">
      <w:r>
        <w:t>For definition of Group Call Reference (also known as ASCI Call Reference, Voice Group Call Reference or Voice Broadcast Call Reference) coding on MAP protocol interfaces, see 3GPP TS 29.002 [31].</w:t>
      </w:r>
    </w:p>
    <w:p w:rsidR="004D2C51" w:rsidRDefault="004D2C51" w:rsidP="004D2C51">
      <w:r>
        <w:t>The format is given in figure 12.</w:t>
      </w:r>
    </w:p>
    <w:p w:rsidR="004D2C51" w:rsidRDefault="004D2C51" w:rsidP="004D2C51">
      <w:pPr>
        <w:pStyle w:val="TH"/>
      </w:pPr>
      <w:r>
        <w:object w:dxaOrig="9532" w:dyaOrig="2076">
          <v:shape id="_x0000_i1040" type="#_x0000_t75" style="width:467.15pt;height:101.95pt" o:ole="" fillcolor="window">
            <v:imagedata r:id="rId51" o:title=""/>
          </v:shape>
          <o:OLEObject Type="Embed" ProgID="Designer" ShapeID="_x0000_i1040" DrawAspect="Content" ObjectID="_1637839662" r:id="rId52"/>
        </w:object>
      </w:r>
    </w:p>
    <w:p w:rsidR="004D2C51" w:rsidRDefault="004D2C51" w:rsidP="004D2C51">
      <w:pPr>
        <w:pStyle w:val="TF"/>
      </w:pPr>
      <w:r>
        <w:t>Figure 12: Voice Group Call Reference / Voice Broadcast Call Reference</w:t>
      </w:r>
    </w:p>
    <w:p w:rsidR="004D2C51" w:rsidRDefault="004D2C51" w:rsidP="004D2C51">
      <w:pPr>
        <w:pStyle w:val="Heading1"/>
      </w:pPr>
      <w:bookmarkStart w:id="186" w:name="_Toc19695303"/>
      <w:bookmarkStart w:id="187" w:name="_Toc27225368"/>
      <w:bookmarkStart w:id="188" w:name="tmp"/>
      <w:r>
        <w:t>8</w:t>
      </w:r>
      <w:r>
        <w:tab/>
        <w:t>SCCP subsystem numbers</w:t>
      </w:r>
      <w:bookmarkEnd w:id="186"/>
      <w:bookmarkEnd w:id="187"/>
    </w:p>
    <w:p w:rsidR="004D2C51" w:rsidRDefault="004D2C51" w:rsidP="004D2C51">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4D2C51" w:rsidRDefault="004D2C51" w:rsidP="004D2C51">
      <w:pPr>
        <w:pStyle w:val="Heading2"/>
      </w:pPr>
      <w:bookmarkStart w:id="189" w:name="_Toc19695304"/>
      <w:bookmarkStart w:id="190" w:name="_Toc27225369"/>
      <w:r>
        <w:t>8.1</w:t>
      </w:r>
      <w:r>
        <w:tab/>
        <w:t>Globally standardized subsystem numbers used for GSM/UMTS</w:t>
      </w:r>
      <w:bookmarkEnd w:id="189"/>
      <w:bookmarkEnd w:id="190"/>
    </w:p>
    <w:p w:rsidR="004D2C51" w:rsidRDefault="004D2C51" w:rsidP="004D2C51">
      <w:r>
        <w:t>The following globally standardised subsystem numbers have been allocated for use by GSM/UMTS:</w:t>
      </w:r>
    </w:p>
    <w:p w:rsidR="004D2C51" w:rsidRPr="00AD57D1" w:rsidRDefault="004D2C51" w:rsidP="004D2C51">
      <w:pPr>
        <w:pStyle w:val="B1"/>
      </w:pPr>
      <w:r w:rsidRPr="00AD57D1">
        <w:t>0000 0110</w:t>
      </w:r>
      <w:r w:rsidRPr="00AD57D1">
        <w:tab/>
        <w:t>HLR (MAP);</w:t>
      </w:r>
    </w:p>
    <w:p w:rsidR="004D2C51" w:rsidRPr="00AD57D1" w:rsidRDefault="004D2C51" w:rsidP="004D2C51">
      <w:pPr>
        <w:pStyle w:val="B1"/>
      </w:pPr>
      <w:r w:rsidRPr="00AD57D1">
        <w:t>0000 0111</w:t>
      </w:r>
      <w:r w:rsidRPr="00AD57D1">
        <w:tab/>
        <w:t>VLR (MAP);</w:t>
      </w:r>
    </w:p>
    <w:p w:rsidR="004D2C51" w:rsidRPr="00AD57D1" w:rsidRDefault="004D2C51" w:rsidP="004D2C51">
      <w:pPr>
        <w:pStyle w:val="B1"/>
      </w:pPr>
      <w:r w:rsidRPr="00AD57D1">
        <w:t>0000 1000</w:t>
      </w:r>
      <w:r w:rsidRPr="00AD57D1">
        <w:tab/>
        <w:t>MSC (MAP);</w:t>
      </w:r>
    </w:p>
    <w:p w:rsidR="004D2C51" w:rsidRDefault="004D2C51" w:rsidP="004D2C51">
      <w:pPr>
        <w:pStyle w:val="B1"/>
      </w:pPr>
      <w:r>
        <w:t>0000 1001</w:t>
      </w:r>
      <w:r>
        <w:tab/>
        <w:t>EIR (MAP);</w:t>
      </w:r>
    </w:p>
    <w:p w:rsidR="004D2C51" w:rsidRDefault="004D2C51" w:rsidP="004D2C51">
      <w:pPr>
        <w:pStyle w:val="B1"/>
      </w:pPr>
      <w:r>
        <w:t>0000 1010</w:t>
      </w:r>
      <w:r>
        <w:tab/>
        <w:t>is allocated for evolution (possible Authentication Centre).</w:t>
      </w:r>
    </w:p>
    <w:p w:rsidR="004D2C51" w:rsidRDefault="004D2C51" w:rsidP="004D2C51">
      <w:pPr>
        <w:pStyle w:val="Heading2"/>
      </w:pPr>
      <w:bookmarkStart w:id="191" w:name="_Toc19695305"/>
      <w:bookmarkStart w:id="192" w:name="_Toc27225370"/>
      <w:r>
        <w:t>8.2</w:t>
      </w:r>
      <w:r>
        <w:tab/>
        <w:t>National network subsystem numbers used for GSM/UMTS</w:t>
      </w:r>
      <w:bookmarkEnd w:id="191"/>
      <w:bookmarkEnd w:id="192"/>
    </w:p>
    <w:p w:rsidR="004D2C51" w:rsidRDefault="004D2C51" w:rsidP="004D2C51">
      <w:r>
        <w:t>The following national network subsystem numbers have been allocated for use within GSM/UMTS networks:</w:t>
      </w:r>
    </w:p>
    <w:p w:rsidR="0070446D" w:rsidRPr="002365DF" w:rsidRDefault="0070446D" w:rsidP="0070446D">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4D2C51" w:rsidRPr="002365DF" w:rsidRDefault="004D2C51" w:rsidP="004D2C51">
      <w:pPr>
        <w:pStyle w:val="B1"/>
        <w:rPr>
          <w:rFonts w:eastAsia="MS Gothic"/>
          <w:lang w:val="fr-FR"/>
        </w:rPr>
      </w:pPr>
      <w:r w:rsidRPr="002365DF">
        <w:rPr>
          <w:rFonts w:eastAsia="MS Gothic"/>
          <w:lang w:val="fr-FR"/>
        </w:rPr>
        <w:t>1111 1001</w:t>
      </w:r>
      <w:r w:rsidRPr="002365DF">
        <w:rPr>
          <w:rFonts w:eastAsia="MS Gothic"/>
          <w:lang w:val="fr-FR"/>
        </w:rPr>
        <w:tab/>
        <w:t>PCAP;</w:t>
      </w:r>
    </w:p>
    <w:p w:rsidR="004D2C51" w:rsidRPr="002365DF" w:rsidRDefault="004D2C51" w:rsidP="004D2C51">
      <w:pPr>
        <w:pStyle w:val="B1"/>
        <w:rPr>
          <w:lang w:val="fr-FR"/>
        </w:rPr>
      </w:pPr>
      <w:r w:rsidRPr="002365DF">
        <w:rPr>
          <w:lang w:val="fr-FR"/>
        </w:rPr>
        <w:t>1111 1010</w:t>
      </w:r>
      <w:r w:rsidRPr="002365DF">
        <w:rPr>
          <w:lang w:val="fr-FR"/>
        </w:rPr>
        <w:tab/>
        <w:t>BSC (BSSAP-LE);</w:t>
      </w:r>
    </w:p>
    <w:p w:rsidR="004D2C51" w:rsidRDefault="004D2C51" w:rsidP="004D2C51">
      <w:pPr>
        <w:pStyle w:val="B1"/>
        <w:rPr>
          <w:lang w:val="fr-FR"/>
        </w:rPr>
      </w:pPr>
      <w:r>
        <w:rPr>
          <w:lang w:val="fr-FR"/>
        </w:rPr>
        <w:t>1111 1011</w:t>
      </w:r>
      <w:r>
        <w:rPr>
          <w:lang w:val="fr-FR"/>
        </w:rPr>
        <w:tab/>
        <w:t>MSC (BSSAP-LE);</w:t>
      </w:r>
    </w:p>
    <w:p w:rsidR="004D2C51" w:rsidRPr="00FA1E16" w:rsidRDefault="004D2C51" w:rsidP="004D2C51">
      <w:pPr>
        <w:pStyle w:val="B1"/>
        <w:rPr>
          <w:lang w:val="fr-FR"/>
        </w:rPr>
      </w:pPr>
      <w:r w:rsidRPr="00FA1E16">
        <w:rPr>
          <w:lang w:val="fr-FR"/>
        </w:rPr>
        <w:t>1111 1100</w:t>
      </w:r>
      <w:r w:rsidRPr="00FA1E16">
        <w:rPr>
          <w:lang w:val="fr-FR"/>
        </w:rPr>
        <w:tab/>
        <w:t>SMLC (BSSAP-LE);</w:t>
      </w:r>
    </w:p>
    <w:p w:rsidR="004D2C51" w:rsidRPr="00FF672D" w:rsidRDefault="004D2C51" w:rsidP="004D2C51">
      <w:pPr>
        <w:pStyle w:val="B1"/>
        <w:rPr>
          <w:lang w:val="it-IT"/>
        </w:rPr>
      </w:pPr>
      <w:r w:rsidRPr="00FF672D">
        <w:rPr>
          <w:lang w:val="it-IT"/>
        </w:rPr>
        <w:t>1111 1101</w:t>
      </w:r>
      <w:r w:rsidRPr="00FF672D">
        <w:rPr>
          <w:lang w:val="it-IT"/>
        </w:rPr>
        <w:tab/>
        <w:t>BSS O&amp;M (A interface);</w:t>
      </w:r>
    </w:p>
    <w:p w:rsidR="004D2C51" w:rsidRPr="0071157C" w:rsidRDefault="004D2C51" w:rsidP="004D2C51">
      <w:pPr>
        <w:pStyle w:val="B1"/>
      </w:pPr>
      <w:r w:rsidRPr="0071157C">
        <w:t>1111 1110</w:t>
      </w:r>
      <w:r w:rsidRPr="0071157C">
        <w:tab/>
        <w:t>BSSAP (A interface).</w:t>
      </w:r>
    </w:p>
    <w:p w:rsidR="004D2C51" w:rsidRDefault="004D2C51" w:rsidP="004D2C51">
      <w:r>
        <w:t>The following national network subsystem numbers have been allocated for use within and between GSM/UMTS networks:</w:t>
      </w:r>
    </w:p>
    <w:p w:rsidR="004D2C51" w:rsidRDefault="004D2C51" w:rsidP="004D2C51">
      <w:pPr>
        <w:pStyle w:val="B1"/>
        <w:spacing w:after="240"/>
        <w:rPr>
          <w:rFonts w:eastAsia="MS Gothic"/>
        </w:rPr>
      </w:pPr>
      <w:r>
        <w:rPr>
          <w:rFonts w:eastAsia="MS Gothic"/>
        </w:rPr>
        <w:t>1000 1110</w:t>
      </w:r>
      <w:r>
        <w:rPr>
          <w:rFonts w:eastAsia="MS Gothic"/>
        </w:rPr>
        <w:tab/>
        <w:t>RANAP;</w:t>
      </w:r>
    </w:p>
    <w:p w:rsidR="004D2C51" w:rsidRDefault="004D2C51" w:rsidP="004D2C51">
      <w:pPr>
        <w:pStyle w:val="B1"/>
        <w:spacing w:after="240"/>
        <w:rPr>
          <w:rFonts w:eastAsia="MS Gothic"/>
        </w:rPr>
      </w:pPr>
      <w:r>
        <w:rPr>
          <w:rFonts w:eastAsia="MS Gothic"/>
        </w:rPr>
        <w:t>1000 1111</w:t>
      </w:r>
      <w:r>
        <w:rPr>
          <w:rFonts w:eastAsia="MS Gothic"/>
        </w:rPr>
        <w:tab/>
        <w:t>RNSAP;</w:t>
      </w:r>
    </w:p>
    <w:p w:rsidR="004D2C51" w:rsidRDefault="004D2C51" w:rsidP="004D2C51">
      <w:pPr>
        <w:pStyle w:val="B1"/>
        <w:spacing w:after="240"/>
        <w:rPr>
          <w:rFonts w:eastAsia="MS Gothic"/>
        </w:rPr>
      </w:pPr>
      <w:r>
        <w:rPr>
          <w:rFonts w:eastAsia="MS Gothic"/>
        </w:rPr>
        <w:lastRenderedPageBreak/>
        <w:t>1001 0001</w:t>
      </w:r>
      <w:r>
        <w:rPr>
          <w:rFonts w:eastAsia="MS Gothic"/>
        </w:rPr>
        <w:tab/>
        <w:t>GMLC (MAP);</w:t>
      </w:r>
    </w:p>
    <w:p w:rsidR="004D2C51" w:rsidRDefault="004D2C51" w:rsidP="004D2C51">
      <w:pPr>
        <w:pStyle w:val="B1"/>
        <w:spacing w:after="240"/>
        <w:rPr>
          <w:rFonts w:eastAsia="MS Gothic"/>
        </w:rPr>
      </w:pPr>
      <w:r>
        <w:rPr>
          <w:rFonts w:eastAsia="MS Gothic"/>
        </w:rPr>
        <w:t>1001 0010</w:t>
      </w:r>
      <w:r>
        <w:rPr>
          <w:rFonts w:eastAsia="MS Gothic"/>
        </w:rPr>
        <w:tab/>
        <w:t>CAP;</w:t>
      </w:r>
    </w:p>
    <w:p w:rsidR="004D2C51" w:rsidRDefault="004D2C51" w:rsidP="004D2C51">
      <w:pPr>
        <w:pStyle w:val="B1"/>
      </w:pPr>
      <w:r>
        <w:t>1001 0011</w:t>
      </w:r>
      <w:r>
        <w:tab/>
        <w:t>gsmSCF (MAP) or IM-SSF (MAP) or Presence Network Agent;</w:t>
      </w:r>
    </w:p>
    <w:p w:rsidR="004D2C51" w:rsidRDefault="004D2C51" w:rsidP="004D2C51">
      <w:pPr>
        <w:pStyle w:val="B1"/>
      </w:pPr>
      <w:r>
        <w:t>1001 0100</w:t>
      </w:r>
      <w:r>
        <w:tab/>
        <w:t>SIWF (MAP);</w:t>
      </w:r>
    </w:p>
    <w:p w:rsidR="004D2C51" w:rsidRDefault="004D2C51" w:rsidP="004D2C51">
      <w:pPr>
        <w:pStyle w:val="B1"/>
      </w:pPr>
      <w:r>
        <w:t>1001 0101</w:t>
      </w:r>
      <w:r>
        <w:tab/>
        <w:t>SGSN (MAP);</w:t>
      </w:r>
    </w:p>
    <w:p w:rsidR="004D2C51" w:rsidRDefault="004D2C51" w:rsidP="004D2C51">
      <w:pPr>
        <w:pStyle w:val="B1"/>
      </w:pPr>
      <w:r>
        <w:t>1001 0110</w:t>
      </w:r>
      <w:r>
        <w:tab/>
        <w:t>GGSN (MAP).</w:t>
      </w:r>
    </w:p>
    <w:p w:rsidR="004D2C51" w:rsidRDefault="004D2C51" w:rsidP="004D2C51">
      <w:pPr>
        <w:pStyle w:val="Heading1"/>
      </w:pPr>
      <w:bookmarkStart w:id="193" w:name="_Toc19695306"/>
      <w:bookmarkStart w:id="194" w:name="_Toc27225371"/>
      <w:bookmarkEnd w:id="188"/>
      <w:r>
        <w:t>9</w:t>
      </w:r>
      <w:r>
        <w:tab/>
        <w:t>Definition of Access Point Name</w:t>
      </w:r>
      <w:bookmarkEnd w:id="193"/>
      <w:bookmarkEnd w:id="194"/>
    </w:p>
    <w:p w:rsidR="004D2C51" w:rsidRDefault="004D2C51" w:rsidP="004D2C51">
      <w:r>
        <w:t>In the GPRS backbone, an Access Point Name (APN) is a reference to a GGSN. To support inter-PLMN roaming, the internal GPRS DNS functionality is used to translate the APN into the IP address of the GGSN.</w:t>
      </w:r>
    </w:p>
    <w:p w:rsidR="00E55440" w:rsidRDefault="00E55440" w:rsidP="00E55440">
      <w:pPr>
        <w:pStyle w:val="Heading1"/>
        <w:rPr>
          <w:rFonts w:eastAsia="SimSun"/>
        </w:rPr>
      </w:pPr>
      <w:bookmarkStart w:id="195" w:name="_Toc19695307"/>
      <w:bookmarkStart w:id="196" w:name="_Toc27225372"/>
      <w:r>
        <w:rPr>
          <w:rFonts w:eastAsia="SimSun"/>
        </w:rPr>
        <w:t>9A</w:t>
      </w:r>
      <w:r>
        <w:rPr>
          <w:rFonts w:eastAsia="SimSun"/>
        </w:rPr>
        <w:tab/>
        <w:t>Definition of Data Network Name</w:t>
      </w:r>
      <w:bookmarkEnd w:id="195"/>
      <w:bookmarkEnd w:id="196"/>
    </w:p>
    <w:p w:rsidR="00E55440" w:rsidRDefault="00E55440" w:rsidP="00E55440">
      <w:pPr>
        <w:rPr>
          <w:rFonts w:eastAsia="SimSun"/>
        </w:rPr>
      </w:pPr>
      <w:r>
        <w:t>In 5GS, the Data Network Name (DNN) is equivalent to an APN in EPS. The DNN is a reference to a data network, it may be used e.g. to select SMF or UPF.</w:t>
      </w:r>
    </w:p>
    <w:p w:rsidR="00E55440" w:rsidRDefault="00E55440" w:rsidP="004D2C51">
      <w:r>
        <w:t>The requirements for APN in clause 9 shall apply for DNN in a 5GS as well.</w:t>
      </w:r>
    </w:p>
    <w:p w:rsidR="002D46D6" w:rsidRDefault="002D46D6" w:rsidP="002D46D6">
      <w:pPr>
        <w:pStyle w:val="Heading2"/>
      </w:pPr>
      <w:bookmarkStart w:id="197" w:name="_Toc19695308"/>
      <w:bookmarkStart w:id="198" w:name="_Toc27225373"/>
      <w:r>
        <w:t>9.0</w:t>
      </w:r>
      <w:r>
        <w:tab/>
        <w:t>General</w:t>
      </w:r>
      <w:bookmarkEnd w:id="197"/>
      <w:bookmarkEnd w:id="198"/>
    </w:p>
    <w:p w:rsidR="002D46D6" w:rsidRDefault="002D46D6" w:rsidP="004D2C51">
      <w:r>
        <w:t xml:space="preserve">Access Point Name as used in the </w:t>
      </w:r>
      <w:r w:rsidRPr="00A6159F">
        <w:t>Domain Name System (DNS</w:t>
      </w:r>
      <w:r>
        <w:t xml:space="preserve">) Procedures defined in </w:t>
      </w:r>
      <w:r w:rsidRPr="00A6159F">
        <w:t>3GPP TS 29.303 [</w:t>
      </w:r>
      <w:r w:rsidR="009A0195">
        <w:t>73</w:t>
      </w:r>
      <w:r w:rsidRPr="00A6159F">
        <w:t>]</w:t>
      </w:r>
      <w:r>
        <w:t xml:space="preserve"> is specified in </w:t>
      </w:r>
      <w:r w:rsidR="006327E3">
        <w:t>clause</w:t>
      </w:r>
      <w:r>
        <w:t xml:space="preserve"> 19.4.2.2.</w:t>
      </w:r>
    </w:p>
    <w:p w:rsidR="004D2C51" w:rsidRDefault="004D2C51" w:rsidP="004D2C51">
      <w:pPr>
        <w:pStyle w:val="Heading2"/>
      </w:pPr>
      <w:bookmarkStart w:id="199" w:name="_Toc19695309"/>
      <w:bookmarkStart w:id="200" w:name="_Toc27225374"/>
      <w:r>
        <w:t>9.1</w:t>
      </w:r>
      <w:r>
        <w:tab/>
        <w:t>Structure of APN</w:t>
      </w:r>
      <w:bookmarkEnd w:id="199"/>
      <w:bookmarkEnd w:id="200"/>
    </w:p>
    <w:p w:rsidR="000A2A15" w:rsidRDefault="000A2A15" w:rsidP="000A2A15">
      <w:r>
        <w:t>The APN is composed of two parts as follows:</w:t>
      </w:r>
    </w:p>
    <w:p w:rsidR="000A2A15" w:rsidRDefault="0083035E" w:rsidP="0083035E">
      <w:pPr>
        <w:pStyle w:val="B1"/>
      </w:pPr>
      <w:r>
        <w:t>-</w:t>
      </w:r>
      <w:r>
        <w:tab/>
      </w:r>
      <w:r w:rsidR="000A2A15">
        <w:t>The APN Network Identifier; this defines to which external network the GGSN/PGW is connected and optionally a requested service by the MS. This part of the APN is mandatory.</w:t>
      </w:r>
    </w:p>
    <w:p w:rsidR="000A2A15" w:rsidRDefault="0083035E" w:rsidP="0083035E">
      <w:pPr>
        <w:pStyle w:val="B1"/>
      </w:pPr>
      <w:r>
        <w:t>-</w:t>
      </w:r>
      <w:r>
        <w:tab/>
      </w:r>
      <w:r w:rsidR="000A2A15">
        <w:t>The APN Operator Identifier; this defines in which PLMN GPRS/EPS backbone the GGSN/PGW is located. This part of the APN is optional.</w:t>
      </w:r>
    </w:p>
    <w:p w:rsidR="000A2A15" w:rsidRPr="00407F64" w:rsidRDefault="000A2A15" w:rsidP="000A2A15">
      <w:pPr>
        <w:pStyle w:val="NO"/>
      </w:pPr>
      <w:r w:rsidRPr="00407F64">
        <w:t>NOTE</w:t>
      </w:r>
      <w:r>
        <w:t xml:space="preserve"> 1</w:t>
      </w:r>
      <w:r w:rsidRPr="00407F64">
        <w:t>:</w:t>
      </w:r>
      <w:r w:rsidRPr="00407F64">
        <w:tab/>
      </w:r>
      <w:r>
        <w:t>The APN Operator Identifier is mandatory on certain interfaces, see the relevant stage 3 specifications.</w:t>
      </w:r>
    </w:p>
    <w:p w:rsidR="000A2A15" w:rsidRDefault="000A2A15" w:rsidP="000A2A15">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0A2A15" w:rsidRDefault="000A2A15" w:rsidP="000A2A15">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0A2A15" w:rsidRDefault="000A2A15" w:rsidP="000A2A15">
      <w:pPr>
        <w:pStyle w:val="NO"/>
      </w:pPr>
      <w:r>
        <w:t>NOTE 2:</w:t>
      </w:r>
      <w:r>
        <w:tab/>
        <w:t>A length byte of zero is added by the SGSN/MME at the end of the APN before interrogating a DNS server.</w:t>
      </w:r>
    </w:p>
    <w:p w:rsidR="004D2C51" w:rsidRDefault="000A2A15" w:rsidP="000A2A15">
      <w:r>
        <w:t>For the purpose of presentation, an APN is usually displayed as a string in which the labels are separated by dots (e.g. "Label1.Label2.Label3").</w:t>
      </w:r>
    </w:p>
    <w:p w:rsidR="004D2C51" w:rsidRDefault="004D2C51" w:rsidP="004D2C51">
      <w:pPr>
        <w:pStyle w:val="Heading3"/>
      </w:pPr>
      <w:bookmarkStart w:id="201" w:name="_Toc19695310"/>
      <w:bookmarkStart w:id="202" w:name="_Toc27225375"/>
      <w:r>
        <w:lastRenderedPageBreak/>
        <w:t>9.1.1</w:t>
      </w:r>
      <w:r>
        <w:tab/>
        <w:t>Format of APN Network Identifier</w:t>
      </w:r>
      <w:bookmarkEnd w:id="201"/>
      <w:bookmarkEnd w:id="202"/>
    </w:p>
    <w:p w:rsidR="004D2C51" w:rsidRDefault="004D2C51" w:rsidP="004D2C51">
      <w:r>
        <w:t xml:space="preserve">The APN Network Identifier shall contain at least one label and shall have, after encoding as defined in </w:t>
      </w:r>
      <w:r w:rsidR="006327E3">
        <w:t>clause</w:t>
      </w:r>
      <w:r>
        <w:t xml:space="preserve"> 9.1 above, a maximum length of 63 octets. An APN Network Identifier shall not start with any of the strings "rac", "lac", "sgsn" or "rnc", and it shall not end in ".gprs"</w:t>
      </w:r>
      <w:r w:rsidR="00F741CC">
        <w:rPr>
          <w:rFonts w:hint="eastAsia"/>
          <w:lang w:eastAsia="zh-CN"/>
        </w:rPr>
        <w:t>,</w:t>
      </w:r>
      <w:r w:rsidR="00F741CC" w:rsidRPr="004F75F6">
        <w:rPr>
          <w:rFonts w:hint="eastAsia"/>
          <w:lang w:eastAsia="zh-CN"/>
        </w:rPr>
        <w:t xml:space="preserve"> </w:t>
      </w:r>
      <w:r w:rsidR="00F741CC">
        <w:rPr>
          <w:rFonts w:hint="eastAsia"/>
          <w:lang w:eastAsia="zh-CN"/>
        </w:rPr>
        <w:t xml:space="preserve">i.e. the last label of the </w:t>
      </w:r>
      <w:r w:rsidR="00F741CC">
        <w:t>APN Network Identifier</w:t>
      </w:r>
      <w:r w:rsidR="00F741CC">
        <w:rPr>
          <w:rFonts w:hint="eastAsia"/>
          <w:lang w:eastAsia="zh-CN"/>
        </w:rPr>
        <w:t xml:space="preserve"> </w:t>
      </w:r>
      <w:r w:rsidR="00F741CC">
        <w:t>shall not</w:t>
      </w:r>
      <w:r w:rsidR="00F741CC">
        <w:rPr>
          <w:rFonts w:hint="eastAsia"/>
          <w:lang w:eastAsia="zh-CN"/>
        </w:rPr>
        <w:t xml:space="preserve"> be </w:t>
      </w:r>
      <w:r w:rsidR="00F741CC">
        <w:t>"</w:t>
      </w:r>
      <w:r w:rsidR="00F741CC">
        <w:rPr>
          <w:rFonts w:hint="eastAsia"/>
          <w:lang w:eastAsia="zh-CN"/>
        </w:rPr>
        <w:t>gprs</w:t>
      </w:r>
      <w:r w:rsidR="00F741CC">
        <w:t>"</w:t>
      </w:r>
      <w:r>
        <w:t>. Further, it shall not take the value "*".</w:t>
      </w:r>
    </w:p>
    <w:p w:rsidR="004D2C51" w:rsidRDefault="004D2C51" w:rsidP="004D2C51">
      <w:r>
        <w:t>In order to guarantee uniqueness of APN Network Identifiers within or between GPRS</w:t>
      </w:r>
      <w:r w:rsidR="004E1AAA">
        <w:t>/EPS</w:t>
      </w:r>
      <w:r>
        <w:t xml:space="preserve">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w:t>
      </w:r>
      <w:r w:rsidR="004E1AAA">
        <w:t>/EPS</w:t>
      </w:r>
      <w:r>
        <w:t xml:space="preserve"> PLMNs.</w:t>
      </w:r>
    </w:p>
    <w:p w:rsidR="004D2C51" w:rsidRDefault="004D2C51" w:rsidP="004D2C51">
      <w:r>
        <w:t>An APN Network Identifier may be used to access a service associated with a GGSN</w:t>
      </w:r>
      <w:r w:rsidR="004E1AAA">
        <w:t>/PGW</w:t>
      </w:r>
      <w:r>
        <w:t>. This may be achieved by defining:</w:t>
      </w:r>
    </w:p>
    <w:p w:rsidR="004D2C51" w:rsidRDefault="0083035E" w:rsidP="0083035E">
      <w:pPr>
        <w:pStyle w:val="B1"/>
      </w:pPr>
      <w:r>
        <w:t>-</w:t>
      </w:r>
      <w:r>
        <w:tab/>
      </w:r>
      <w:r w:rsidR="004D2C51">
        <w:t>an APN which corresponds to a FQDN of a GGSN</w:t>
      </w:r>
      <w:r w:rsidR="004E1AAA">
        <w:t>/PGW</w:t>
      </w:r>
      <w:r w:rsidR="004D2C51">
        <w:t>, and which is locally interpreted by the GGSN</w:t>
      </w:r>
      <w:r w:rsidR="004E1AAA">
        <w:t>/PGW</w:t>
      </w:r>
      <w:r w:rsidR="004D2C51">
        <w:t xml:space="preserve"> as a request for a specific service, or</w:t>
      </w:r>
    </w:p>
    <w:p w:rsidR="004D2C51" w:rsidRDefault="0083035E" w:rsidP="0083035E">
      <w:pPr>
        <w:pStyle w:val="B1"/>
      </w:pPr>
      <w:r>
        <w:t>-</w:t>
      </w:r>
      <w:r>
        <w:tab/>
      </w:r>
      <w:r w:rsidR="004D2C51">
        <w:t>an APN Network Identifier consisting of 3 or more labels and starting with a Reserved Service Label, or an APN Network Identifier consisting of a Reserved Service Label alone, which indicates a GGSN</w:t>
      </w:r>
      <w:r w:rsidR="004E1AAA">
        <w:t>/PGW</w:t>
      </w:r>
      <w:r w:rsidR="004D2C51">
        <w:t xml:space="preserve"> by the nature of the requested service. Reserved Service Labels and the corresponding services they stand for shall be agreed between operators who have GPRS</w:t>
      </w:r>
      <w:r w:rsidR="004E1AAA">
        <w:t>/EPS</w:t>
      </w:r>
      <w:r w:rsidR="004D2C51">
        <w:t xml:space="preserve"> roaming agreements.</w:t>
      </w:r>
    </w:p>
    <w:p w:rsidR="004D2C51" w:rsidRDefault="004D2C51" w:rsidP="004D2C51">
      <w:pPr>
        <w:pStyle w:val="Heading3"/>
      </w:pPr>
      <w:bookmarkStart w:id="203" w:name="_Toc19695311"/>
      <w:bookmarkStart w:id="204" w:name="_Toc27225376"/>
      <w:r>
        <w:t>9.1.2</w:t>
      </w:r>
      <w:r>
        <w:tab/>
        <w:t>Format of APN Operator Identifier</w:t>
      </w:r>
      <w:bookmarkEnd w:id="203"/>
      <w:bookmarkEnd w:id="204"/>
    </w:p>
    <w:p w:rsidR="004D2C51" w:rsidRDefault="004D2C51" w:rsidP="004D2C51">
      <w:r>
        <w:t>The APN Operator Identifier is composed of three labels. The last label (or domain) shall be "gprs". The first and second labels together shall uniquely identify the GPRS</w:t>
      </w:r>
      <w:r w:rsidR="004E1AAA">
        <w:t>/EPS</w:t>
      </w:r>
      <w:r>
        <w:t xml:space="preserve"> PLMN.</w:t>
      </w:r>
    </w:p>
    <w:p w:rsidR="004D2C51" w:rsidRDefault="004D2C51" w:rsidP="004D2C51">
      <w:r>
        <w:t>For each operator, there is a default APN Operator Identifier (i.e. domain name). This default APN Operator Identifier is derived from the IMSI as follows:</w:t>
      </w:r>
    </w:p>
    <w:p w:rsidR="004D2C51" w:rsidRPr="002365DF" w:rsidRDefault="004D2C51" w:rsidP="004D2C51">
      <w:pPr>
        <w:pStyle w:val="B1"/>
        <w:rPr>
          <w:lang w:val="fr-FR"/>
        </w:rPr>
      </w:pPr>
      <w:r w:rsidRPr="002365DF">
        <w:rPr>
          <w:lang w:val="fr-FR"/>
        </w:rPr>
        <w:t>"mnc&lt;MNC&gt;.mcc&lt;MCC&gt;.gprs"</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 xml:space="preserve">This default APN Operator Identifier is used </w:t>
      </w:r>
      <w:r w:rsidR="00671D85">
        <w:t xml:space="preserve">for home routed </w:t>
      </w:r>
      <w:r>
        <w:t>inter-PLMN roaming situations when attempting to translate an APN consisting only of a Network Identifier into the IP address of the GGSN</w:t>
      </w:r>
      <w:r w:rsidR="004E1AAA">
        <w:t>/PGW</w:t>
      </w:r>
      <w:r>
        <w:t xml:space="preserve"> in the HPLMN. The PLMN may provide DNS translations for other, more human-readable, APN Operator Identifiers in addition to the default Operator Identifier described above.</w:t>
      </w:r>
    </w:p>
    <w:p w:rsidR="00671D85" w:rsidRPr="00CF17C1" w:rsidRDefault="00671D85" w:rsidP="00671D85">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4D2C51" w:rsidRDefault="004D2C51" w:rsidP="004D2C51">
      <w:r>
        <w:t>In order to guarantee inter-PLMN DNS translation, the &lt;MNC&gt; and &lt;MCC&gt; coding used in the "mnc&lt;MNC&gt;.mcc&lt;MCC&gt;.gprs" format of the APN OI shall be:</w:t>
      </w:r>
    </w:p>
    <w:p w:rsidR="004D2C51" w:rsidRDefault="0083035E" w:rsidP="0083035E">
      <w:pPr>
        <w:pStyle w:val="B1"/>
        <w:rPr>
          <w:lang w:val="fr-FR"/>
        </w:rPr>
      </w:pPr>
      <w:r>
        <w:rPr>
          <w:lang w:val="fr-FR"/>
        </w:rPr>
        <w:t>-</w:t>
      </w:r>
      <w:r>
        <w:rPr>
          <w:lang w:val="fr-FR"/>
        </w:rPr>
        <w:tab/>
      </w:r>
      <w:r w:rsidR="004D2C51">
        <w:rPr>
          <w:lang w:val="fr-FR"/>
        </w:rPr>
        <w:t>&lt;MNC&gt; = 3 digits</w:t>
      </w:r>
    </w:p>
    <w:p w:rsidR="004D2C51" w:rsidRDefault="0083035E" w:rsidP="0083035E">
      <w:pPr>
        <w:pStyle w:val="B1"/>
        <w:rPr>
          <w:lang w:val="fr-FR"/>
        </w:rPr>
      </w:pPr>
      <w:r>
        <w:rPr>
          <w:lang w:val="fr-FR"/>
        </w:rPr>
        <w:t>-</w:t>
      </w:r>
      <w:r>
        <w:rPr>
          <w:lang w:val="fr-FR"/>
        </w:rPr>
        <w:tab/>
      </w:r>
      <w:r w:rsidR="004D2C51">
        <w:rPr>
          <w:lang w:val="fr-FR"/>
        </w:rPr>
        <w:t>&lt;MCC&gt; = 3 digits</w:t>
      </w:r>
    </w:p>
    <w:p w:rsidR="004D2C51" w:rsidRDefault="0083035E" w:rsidP="0083035E">
      <w:pPr>
        <w:pStyle w:val="B1"/>
      </w:pPr>
      <w:r>
        <w:t>-</w:t>
      </w:r>
      <w:r>
        <w:tab/>
      </w:r>
      <w:r w:rsidR="004D2C51">
        <w:t>If there are only 2 significant digits in the MNC, one "0" digit is inserted at the left side to fill the 3 digits coding of MNC in the APN OI.</w:t>
      </w:r>
    </w:p>
    <w:p w:rsidR="004E1AAA" w:rsidRDefault="004D2C51" w:rsidP="004E1AAA">
      <w:pPr>
        <w:rPr>
          <w:lang w:eastAsia="zh-CN"/>
        </w:rPr>
      </w:pPr>
      <w:r>
        <w:t>As an example, the APN OI for MCC 345 and MNC 12 will be coded in the DNS as "mnc012.mcc345.gprs".</w:t>
      </w:r>
    </w:p>
    <w:p w:rsidR="004E1AAA" w:rsidRDefault="00671D85" w:rsidP="004E1AAA">
      <w:pPr>
        <w:rPr>
          <w:lang w:eastAsia="zh-CN"/>
        </w:rPr>
      </w:pPr>
      <w:r>
        <w:rPr>
          <w:lang w:eastAsia="zh-CN"/>
        </w:rPr>
        <w:t xml:space="preserve">The APN-OI replacement is only used for selecting the GGSN/PGW from the HPLMN. </w:t>
      </w:r>
      <w:r w:rsidR="004E1AAA" w:rsidRPr="00F10AF3">
        <w:rPr>
          <w:lang w:eastAsia="zh-CN"/>
        </w:rPr>
        <w:t xml:space="preserve">The format of the domain name used in the APN-OI </w:t>
      </w:r>
      <w:r w:rsidR="004E1AAA">
        <w:rPr>
          <w:lang w:eastAsia="zh-CN"/>
        </w:rPr>
        <w:t>replacement field (as defined in 3GPP TS 23.060 [3] and 3GPP TS 23.401 [72]) is the same as the default APN-OI as defined above except that it may be preceded by one or more labels each separated by a dot</w:t>
      </w:r>
      <w:r w:rsidR="004E1AAA" w:rsidRPr="00F10AF3">
        <w:rPr>
          <w:lang w:eastAsia="zh-CN"/>
        </w:rPr>
        <w:t>.</w:t>
      </w:r>
    </w:p>
    <w:p w:rsidR="004E1AAA" w:rsidRDefault="004E1AAA" w:rsidP="004E1AAA">
      <w:pPr>
        <w:pStyle w:val="EX"/>
        <w:rPr>
          <w:lang w:eastAsia="zh-CN"/>
        </w:rPr>
      </w:pPr>
      <w:r>
        <w:rPr>
          <w:lang w:eastAsia="zh-CN"/>
        </w:rPr>
        <w:lastRenderedPageBreak/>
        <w:t>EXAMPLE 1:</w:t>
      </w:r>
      <w:r>
        <w:rPr>
          <w:lang w:eastAsia="zh-CN"/>
        </w:rPr>
        <w:tab/>
        <w:t>province1.mnc012.mcc345.gprs</w:t>
      </w:r>
    </w:p>
    <w:p w:rsidR="004E1AAA" w:rsidRDefault="004E1AAA" w:rsidP="004E1AAA">
      <w:pPr>
        <w:pStyle w:val="EX"/>
        <w:rPr>
          <w:lang w:eastAsia="zh-CN"/>
        </w:rPr>
      </w:pPr>
      <w:r>
        <w:rPr>
          <w:lang w:eastAsia="zh-CN"/>
        </w:rPr>
        <w:t>EXAMPLE 2:</w:t>
      </w:r>
      <w:r>
        <w:rPr>
          <w:lang w:eastAsia="zh-CN"/>
        </w:rPr>
        <w:tab/>
        <w:t>ggsn-cluster-A.provinceB.mnc012.mcc345.gprs</w:t>
      </w:r>
    </w:p>
    <w:p w:rsidR="004D2C51" w:rsidRDefault="004E1AAA" w:rsidP="004D2C51">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4D2C51" w:rsidRDefault="004D2C51" w:rsidP="004D2C51">
      <w:pPr>
        <w:pStyle w:val="Heading2"/>
      </w:pPr>
      <w:bookmarkStart w:id="205" w:name="_Toc19695312"/>
      <w:bookmarkStart w:id="206" w:name="_Toc27225377"/>
      <w:r>
        <w:t>9.2</w:t>
      </w:r>
      <w:r>
        <w:tab/>
        <w:t>Definition of the Wild Card APN</w:t>
      </w:r>
      <w:bookmarkEnd w:id="205"/>
      <w:bookmarkEnd w:id="206"/>
    </w:p>
    <w:p w:rsidR="004D2C51" w:rsidRDefault="004D2C51" w:rsidP="004D2C51">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4D2C51" w:rsidRDefault="004D2C51" w:rsidP="004D2C51">
      <w:pPr>
        <w:pStyle w:val="Heading3"/>
      </w:pPr>
      <w:bookmarkStart w:id="207" w:name="_Toc19695313"/>
      <w:bookmarkStart w:id="208" w:name="_Toc27225378"/>
      <w:r>
        <w:t>9.2.1</w:t>
      </w:r>
      <w:r>
        <w:tab/>
        <w:t>Coding of the Wild Card APN</w:t>
      </w:r>
      <w:bookmarkEnd w:id="207"/>
      <w:bookmarkEnd w:id="208"/>
    </w:p>
    <w:p w:rsidR="004D2C51" w:rsidRDefault="004D2C51" w:rsidP="004D2C51">
      <w:r>
        <w:t>The wild card APN is coded as an APN with "*" as its single label, (i.e. a length octet with value one, followed by the ASCII code for the asterisk).</w:t>
      </w:r>
    </w:p>
    <w:p w:rsidR="00DD2720" w:rsidRDefault="00DD2720" w:rsidP="00DD2720">
      <w:pPr>
        <w:pStyle w:val="Heading2"/>
        <w:rPr>
          <w:rFonts w:cs="Arial"/>
          <w:szCs w:val="32"/>
        </w:rPr>
      </w:pPr>
      <w:bookmarkStart w:id="209" w:name="_Toc19695314"/>
      <w:bookmarkStart w:id="210" w:name="_Toc27225379"/>
      <w:r>
        <w:rPr>
          <w:rFonts w:cs="Arial"/>
          <w:szCs w:val="32"/>
        </w:rPr>
        <w:t>9.3</w:t>
      </w:r>
      <w:r>
        <w:rPr>
          <w:rFonts w:cs="Arial"/>
          <w:szCs w:val="32"/>
        </w:rPr>
        <w:tab/>
        <w:t>Definition of Emergency APN</w:t>
      </w:r>
      <w:bookmarkEnd w:id="209"/>
      <w:bookmarkEnd w:id="210"/>
    </w:p>
    <w:p w:rsidR="008140A0" w:rsidRDefault="008140A0" w:rsidP="008140A0">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4D2C51" w:rsidRDefault="004D2C51" w:rsidP="004D2C51">
      <w:pPr>
        <w:pStyle w:val="Heading1"/>
      </w:pPr>
      <w:bookmarkStart w:id="211" w:name="_Toc19695315"/>
      <w:bookmarkStart w:id="212" w:name="_Toc27225380"/>
      <w:r>
        <w:t>10</w:t>
      </w:r>
      <w:r>
        <w:tab/>
        <w:t>Identification of the Cordless Telephony System entities</w:t>
      </w:r>
      <w:bookmarkEnd w:id="211"/>
      <w:bookmarkEnd w:id="212"/>
    </w:p>
    <w:p w:rsidR="004D2C51" w:rsidRDefault="004D2C51" w:rsidP="004D2C51">
      <w:pPr>
        <w:pStyle w:val="Heading2"/>
      </w:pPr>
      <w:bookmarkStart w:id="213" w:name="_Toc19695316"/>
      <w:bookmarkStart w:id="214" w:name="_Toc27225381"/>
      <w:r>
        <w:t>10.1</w:t>
      </w:r>
      <w:r>
        <w:tab/>
        <w:t>General description of CTS</w:t>
      </w:r>
      <w:r>
        <w:noBreakHyphen/>
        <w:t>MS and CTS</w:t>
      </w:r>
      <w:r>
        <w:noBreakHyphen/>
        <w:t>FP Identities</w:t>
      </w:r>
      <w:bookmarkEnd w:id="213"/>
      <w:bookmarkEnd w:id="214"/>
    </w:p>
    <w:p w:rsidR="004D2C51" w:rsidRDefault="004D2C51" w:rsidP="004D2C51">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4D2C51" w:rsidRDefault="004D2C51" w:rsidP="004D2C51">
      <w:pPr>
        <w:pStyle w:val="Heading2"/>
      </w:pPr>
      <w:bookmarkStart w:id="215" w:name="_Toc19695317"/>
      <w:bookmarkStart w:id="216" w:name="_Toc27225382"/>
      <w:r>
        <w:t>10.2</w:t>
      </w:r>
      <w:r>
        <w:tab/>
        <w:t>CTS Mobile Subscriber Identities</w:t>
      </w:r>
      <w:bookmarkEnd w:id="215"/>
      <w:bookmarkEnd w:id="216"/>
    </w:p>
    <w:p w:rsidR="004D2C51" w:rsidRDefault="004D2C51" w:rsidP="004D2C51">
      <w:pPr>
        <w:pStyle w:val="Heading3"/>
      </w:pPr>
      <w:bookmarkStart w:id="217" w:name="_Toc19695318"/>
      <w:bookmarkStart w:id="218" w:name="_Toc27225383"/>
      <w:r>
        <w:t>10.2.1</w:t>
      </w:r>
      <w:r>
        <w:tab/>
        <w:t>General</w:t>
      </w:r>
      <w:bookmarkEnd w:id="217"/>
      <w:bookmarkEnd w:id="218"/>
    </w:p>
    <w:p w:rsidR="004D2C51" w:rsidRDefault="004D2C51" w:rsidP="004D2C51">
      <w:r>
        <w:t>Each CTS</w:t>
      </w:r>
      <w:r>
        <w:noBreakHyphen/>
        <w:t>MS has one or more temporary identities which are used for paging and to request access. The structure and allocation principles of the CTS Mobile Subscriber Identities (CTSMSI) are defined below.</w:t>
      </w:r>
    </w:p>
    <w:p w:rsidR="004D2C51" w:rsidRDefault="00EE6408" w:rsidP="004D2C51">
      <w:pPr>
        <w:pStyle w:val="Heading3"/>
      </w:pPr>
      <w:bookmarkStart w:id="219" w:name="_Toc19695319"/>
      <w:bookmarkStart w:id="220" w:name="_Toc27225384"/>
      <w:r>
        <w:t>10.2.2</w:t>
      </w:r>
      <w:r>
        <w:tab/>
      </w:r>
      <w:r w:rsidR="004D2C51">
        <w:t>Composition of the CTSMSI</w:t>
      </w:r>
      <w:bookmarkEnd w:id="219"/>
      <w:bookmarkEnd w:id="220"/>
    </w:p>
    <w:p w:rsidR="004D2C51" w:rsidRDefault="004D2C51" w:rsidP="004D2C51">
      <w:pPr>
        <w:pStyle w:val="LD"/>
        <w:jc w:val="center"/>
      </w:pPr>
      <w:r>
        <w:t>bit No 22                                          1</w:t>
      </w:r>
    </w:p>
    <w:p w:rsidR="004D2C51" w:rsidRPr="00671D85" w:rsidRDefault="004D2C51" w:rsidP="004D2C51">
      <w:pPr>
        <w:pStyle w:val="LD"/>
        <w:jc w:val="center"/>
      </w:pPr>
      <w:r>
        <w:t xml:space="preserve">       </w:t>
      </w:r>
      <w:r w:rsidRPr="00671D85">
        <w:t>+-------------------------------------------+</w:t>
      </w:r>
    </w:p>
    <w:p w:rsidR="004D2C51" w:rsidRPr="00671D85" w:rsidRDefault="004D2C51" w:rsidP="004D2C51">
      <w:pPr>
        <w:pStyle w:val="LD"/>
        <w:jc w:val="center"/>
      </w:pPr>
      <w:r w:rsidRPr="00671D85">
        <w:t xml:space="preserve">       |   |                                       |</w:t>
      </w:r>
    </w:p>
    <w:p w:rsidR="004D2C51" w:rsidRPr="00671D85" w:rsidRDefault="004D2C51" w:rsidP="004D2C51">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4D2C51" w:rsidRPr="00671D85" w:rsidRDefault="004D2C51" w:rsidP="004D2C51">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4D2C51" w:rsidRPr="00671D85" w:rsidRDefault="004D2C51" w:rsidP="004D2C51">
      <w:pPr>
        <w:pStyle w:val="LD"/>
        <w:jc w:val="center"/>
      </w:pPr>
    </w:p>
    <w:p w:rsidR="004D2C51" w:rsidRPr="00671D85" w:rsidRDefault="004D2C51" w:rsidP="004D2C51">
      <w:pPr>
        <w:pStyle w:val="LD"/>
        <w:jc w:val="center"/>
      </w:pPr>
      <w:r w:rsidRPr="00671D85">
        <w:t xml:space="preserve">       CTSMSI 22 bits</w:t>
      </w:r>
    </w:p>
    <w:p w:rsidR="004D2C51" w:rsidRPr="00671D85" w:rsidRDefault="004D2C51" w:rsidP="004D2C51">
      <w:pPr>
        <w:pStyle w:val="LD"/>
        <w:jc w:val="center"/>
      </w:pPr>
      <w:r w:rsidRPr="00671D85">
        <w:t xml:space="preserve">       &lt;</w:t>
      </w:r>
      <w:r w:rsidRPr="00671D85">
        <w:rPr>
          <w:noProof w:val="0"/>
        </w:rPr>
        <w:t>-------------------------------------------&gt;</w:t>
      </w:r>
    </w:p>
    <w:p w:rsidR="004D2C51" w:rsidRPr="00671D85" w:rsidRDefault="004D2C51" w:rsidP="004D2C51">
      <w:pPr>
        <w:pStyle w:val="NF"/>
      </w:pPr>
    </w:p>
    <w:p w:rsidR="004D2C51" w:rsidRDefault="004D2C51" w:rsidP="004D2C51">
      <w:pPr>
        <w:pStyle w:val="TF"/>
      </w:pPr>
      <w:r>
        <w:t>Figure 13: Structure of CTSMSI</w:t>
      </w:r>
    </w:p>
    <w:p w:rsidR="004D2C51" w:rsidRDefault="004D2C51" w:rsidP="004D2C51">
      <w:r>
        <w:lastRenderedPageBreak/>
        <w:t>The CTSMSI is composed of the following elements:</w:t>
      </w:r>
    </w:p>
    <w:p w:rsidR="004D2C51" w:rsidRDefault="004D2C51" w:rsidP="004D2C51">
      <w:pPr>
        <w:pStyle w:val="B1"/>
      </w:pPr>
      <w:r>
        <w:t>-</w:t>
      </w:r>
      <w:r>
        <w:tab/>
        <w:t>CTSMSI Type. Its length is 2 bits;</w:t>
      </w:r>
    </w:p>
    <w:p w:rsidR="004D2C51" w:rsidRDefault="004D2C51" w:rsidP="004D2C51">
      <w:pPr>
        <w:pStyle w:val="B1"/>
      </w:pPr>
      <w:r>
        <w:t>-</w:t>
      </w:r>
      <w:r>
        <w:tab/>
        <w:t>Significant Part. Its length is 20 bits.</w:t>
      </w:r>
    </w:p>
    <w:p w:rsidR="004D2C51" w:rsidRDefault="004D2C51" w:rsidP="004D2C51">
      <w:r>
        <w:t>The following CTSMSI Type values have been allocated for use by CTS:</w:t>
      </w:r>
    </w:p>
    <w:p w:rsidR="004D2C51" w:rsidRDefault="004D2C51" w:rsidP="004D2C51">
      <w:pPr>
        <w:pStyle w:val="B1"/>
      </w:pPr>
      <w:r>
        <w:t>00</w:t>
      </w:r>
      <w:r>
        <w:tab/>
        <w:t>Default Individual CTSMSI;</w:t>
      </w:r>
    </w:p>
    <w:p w:rsidR="004D2C51" w:rsidRDefault="004D2C51" w:rsidP="004D2C51">
      <w:pPr>
        <w:pStyle w:val="B1"/>
      </w:pPr>
      <w:r>
        <w:t>01</w:t>
      </w:r>
      <w:r>
        <w:tab/>
        <w:t>Reserved;</w:t>
      </w:r>
    </w:p>
    <w:p w:rsidR="004D2C51" w:rsidRDefault="004D2C51" w:rsidP="004D2C51">
      <w:pPr>
        <w:pStyle w:val="B1"/>
      </w:pPr>
      <w:r>
        <w:t>10</w:t>
      </w:r>
      <w:r>
        <w:tab/>
        <w:t>Assigned Individual CTSMSI;</w:t>
      </w:r>
    </w:p>
    <w:p w:rsidR="004D2C51" w:rsidRDefault="004D2C51" w:rsidP="004D2C51">
      <w:pPr>
        <w:pStyle w:val="B1"/>
      </w:pPr>
      <w:r>
        <w:t>11</w:t>
      </w:r>
      <w:r>
        <w:tab/>
        <w:t>Assigned Connectionless Group CTSMSI.</w:t>
      </w:r>
    </w:p>
    <w:p w:rsidR="004D2C51" w:rsidRDefault="004D2C51" w:rsidP="004D2C51">
      <w:pPr>
        <w:pStyle w:val="Heading3"/>
      </w:pPr>
      <w:bookmarkStart w:id="221" w:name="_Toc19695320"/>
      <w:bookmarkStart w:id="222" w:name="_Toc27225385"/>
      <w:r>
        <w:t>10.2.3</w:t>
      </w:r>
      <w:r>
        <w:tab/>
        <w:t>Allocation principles</w:t>
      </w:r>
      <w:bookmarkEnd w:id="221"/>
      <w:bookmarkEnd w:id="222"/>
    </w:p>
    <w:p w:rsidR="004D2C51" w:rsidRDefault="004D2C51" w:rsidP="004D2C51">
      <w:r>
        <w:t>The default Individual CTSMSI contains the least significant portion of the IMSI. This is the default CTS</w:t>
      </w:r>
      <w:r>
        <w:noBreakHyphen/>
        <w:t>MS identity.</w:t>
      </w:r>
    </w:p>
    <w:p w:rsidR="004D2C51" w:rsidRDefault="004D2C51" w:rsidP="004D2C51">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4D2C51" w:rsidRDefault="004D2C51" w:rsidP="004D2C51">
      <w:r>
        <w:t>Assigned CTSMSIs are allocated in ciphered mode.</w:t>
      </w:r>
    </w:p>
    <w:p w:rsidR="004D2C51" w:rsidRDefault="004D2C51" w:rsidP="004D2C51">
      <w:pPr>
        <w:pStyle w:val="NO"/>
      </w:pPr>
      <w:r>
        <w:t>NOTE:</w:t>
      </w:r>
      <w:r>
        <w:tab/>
        <w:t>The assigned individual CTSMSI should be updated whenever it is sent in clear text on the CTS radio interface during RR connection establishment.</w:t>
      </w:r>
    </w:p>
    <w:p w:rsidR="004D2C51" w:rsidRDefault="004D2C51" w:rsidP="004D2C51">
      <w:r>
        <w:t>The value FFFFF from the set of Assigned Connectionless Group CTSMSI shall be considered in all CTS</w:t>
      </w:r>
      <w:r>
        <w:noBreakHyphen/>
        <w:t>MS as the value of the Connectionless Broadcast Identifier.</w:t>
      </w:r>
    </w:p>
    <w:p w:rsidR="004D2C51" w:rsidRDefault="004D2C51" w:rsidP="004D2C51">
      <w:pPr>
        <w:pStyle w:val="Heading3"/>
      </w:pPr>
      <w:bookmarkStart w:id="223" w:name="_Toc19695321"/>
      <w:bookmarkStart w:id="224" w:name="_Toc27225386"/>
      <w:r>
        <w:t>10.2.4</w:t>
      </w:r>
      <w:r>
        <w:tab/>
        <w:t>CTSMSI hexadecimal representation</w:t>
      </w:r>
      <w:bookmarkEnd w:id="223"/>
      <w:bookmarkEnd w:id="224"/>
    </w:p>
    <w:p w:rsidR="004D2C51" w:rsidRDefault="004D2C51" w:rsidP="004D2C51">
      <w:r>
        <w:t>The 22 bits of CTSMSI are padded with 2 leading zeroes to give a 6 digit hexadecimal value.</w:t>
      </w:r>
    </w:p>
    <w:p w:rsidR="004D2C51" w:rsidRDefault="004D2C51" w:rsidP="004D2C51">
      <w:pPr>
        <w:pStyle w:val="EX"/>
      </w:pPr>
      <w:r>
        <w:t>EXAMPLE:</w:t>
      </w:r>
      <w:r>
        <w:tab/>
        <w:t>binary CTSMSI value: 11 1001 0010 0000 1011 1100</w:t>
      </w:r>
    </w:p>
    <w:p w:rsidR="004D2C51" w:rsidRDefault="004D2C51" w:rsidP="004D2C51">
      <w:pPr>
        <w:pStyle w:val="EX"/>
      </w:pPr>
      <w:r>
        <w:tab/>
        <w:t>hexadecimal CTSMSI value: 39 20 BC.</w:t>
      </w:r>
    </w:p>
    <w:p w:rsidR="004D2C51" w:rsidRDefault="004D2C51" w:rsidP="004D2C51">
      <w:pPr>
        <w:pStyle w:val="Heading2"/>
      </w:pPr>
      <w:bookmarkStart w:id="225" w:name="_Toc19695322"/>
      <w:bookmarkStart w:id="226" w:name="_Toc27225387"/>
      <w:r>
        <w:t>10.3</w:t>
      </w:r>
      <w:r>
        <w:tab/>
        <w:t>Fixed Part Beacon Identity</w:t>
      </w:r>
      <w:bookmarkEnd w:id="225"/>
      <w:bookmarkEnd w:id="226"/>
    </w:p>
    <w:p w:rsidR="004D2C51" w:rsidRDefault="004D2C51" w:rsidP="004D2C51">
      <w:pPr>
        <w:pStyle w:val="Heading3"/>
      </w:pPr>
      <w:bookmarkStart w:id="227" w:name="_Toc19695323"/>
      <w:bookmarkStart w:id="228" w:name="_Toc27225388"/>
      <w:r>
        <w:t>10.3.1</w:t>
      </w:r>
      <w:r>
        <w:tab/>
        <w:t>General</w:t>
      </w:r>
      <w:bookmarkEnd w:id="227"/>
      <w:bookmarkEnd w:id="228"/>
    </w:p>
    <w:p w:rsidR="004D2C51" w:rsidRDefault="004D2C51" w:rsidP="004D2C51">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4D2C51" w:rsidRDefault="004D2C51" w:rsidP="004D2C51">
      <w:r>
        <w:t>Enrolled CTS</w:t>
      </w:r>
      <w:r>
        <w:noBreakHyphen/>
        <w:t>MSs shall store the FPBI to which their assigned CTSMSIs are related.</w:t>
      </w:r>
    </w:p>
    <w:p w:rsidR="004D2C51" w:rsidRDefault="004D2C51" w:rsidP="004D2C51">
      <w:r>
        <w:t>Below the structure and allocation principles of the Fixed Part Beacon Identity (FPBI) are defined.</w:t>
      </w:r>
    </w:p>
    <w:p w:rsidR="004D2C51" w:rsidRDefault="004D2C51" w:rsidP="004D2C51">
      <w:pPr>
        <w:pStyle w:val="Heading3"/>
      </w:pPr>
      <w:bookmarkStart w:id="229" w:name="_Toc19695324"/>
      <w:bookmarkStart w:id="230" w:name="_Toc27225389"/>
      <w:r>
        <w:lastRenderedPageBreak/>
        <w:t>10.3.2</w:t>
      </w:r>
      <w:r>
        <w:tab/>
        <w:t>Composition of the FPBI</w:t>
      </w:r>
      <w:bookmarkEnd w:id="229"/>
      <w:bookmarkEnd w:id="230"/>
    </w:p>
    <w:p w:rsidR="004D2C51" w:rsidRDefault="004D2C51" w:rsidP="004D2C51">
      <w:pPr>
        <w:pStyle w:val="Heading4"/>
      </w:pPr>
      <w:bookmarkStart w:id="231" w:name="_Toc19695325"/>
      <w:bookmarkStart w:id="232" w:name="_Toc27225390"/>
      <w:r>
        <w:t>10.3.2.1</w:t>
      </w:r>
      <w:r>
        <w:tab/>
        <w:t>FPBI general structure</w:t>
      </w:r>
      <w:bookmarkEnd w:id="231"/>
      <w:bookmarkEnd w:id="232"/>
    </w:p>
    <w:p w:rsidR="004D2C51" w:rsidRDefault="004D2C51" w:rsidP="004D2C51">
      <w:pPr>
        <w:pStyle w:val="LD"/>
        <w:jc w:val="center"/>
      </w:pPr>
      <w:r>
        <w:t>bit No 19                                   1</w:t>
      </w:r>
    </w:p>
    <w:p w:rsidR="004D2C51" w:rsidRPr="006B5FF0" w:rsidRDefault="004D2C51" w:rsidP="004D2C51">
      <w:pPr>
        <w:pStyle w:val="LD"/>
        <w:jc w:val="center"/>
      </w:pPr>
      <w:r>
        <w:t xml:space="preserve">      </w:t>
      </w:r>
      <w:r w:rsidRPr="006B5FF0">
        <w:t>+-------------------------------------+</w:t>
      </w:r>
    </w:p>
    <w:p w:rsidR="004D2C51" w:rsidRPr="006B5FF0" w:rsidRDefault="004D2C51" w:rsidP="004D2C51">
      <w:pPr>
        <w:pStyle w:val="LD"/>
        <w:jc w:val="center"/>
      </w:pPr>
      <w:r w:rsidRPr="006B5FF0">
        <w:t xml:space="preserve">      |   |                                 |</w:t>
      </w:r>
    </w:p>
    <w:p w:rsidR="004D2C51" w:rsidRPr="006B5FF0" w:rsidRDefault="004D2C51" w:rsidP="004D2C51">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Type|         Significant  Part       |</w:t>
      </w:r>
    </w:p>
    <w:p w:rsidR="004D2C51" w:rsidRPr="006B5FF0" w:rsidRDefault="004D2C51" w:rsidP="004D2C51">
      <w:pPr>
        <w:pStyle w:val="LD"/>
        <w:jc w:val="center"/>
      </w:pPr>
    </w:p>
    <w:p w:rsidR="004D2C51" w:rsidRDefault="004D2C51" w:rsidP="004D2C51">
      <w:pPr>
        <w:pStyle w:val="LD"/>
        <w:jc w:val="center"/>
      </w:pPr>
      <w:r w:rsidRPr="006B5FF0">
        <w:t xml:space="preserve">      </w:t>
      </w:r>
      <w:r>
        <w:t>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14: General structure of FPBI</w:t>
      </w:r>
    </w:p>
    <w:p w:rsidR="004D2C51" w:rsidRDefault="004D2C51" w:rsidP="004D2C51">
      <w:r>
        <w:t>The FPBI is composed of the following elements:</w:t>
      </w:r>
    </w:p>
    <w:p w:rsidR="004D2C51" w:rsidRDefault="004D2C51" w:rsidP="004D2C51">
      <w:pPr>
        <w:pStyle w:val="B1"/>
      </w:pPr>
      <w:r>
        <w:t>-</w:t>
      </w:r>
      <w:r>
        <w:tab/>
        <w:t>FPBI Type. Its length is 2 bits;</w:t>
      </w:r>
    </w:p>
    <w:p w:rsidR="004D2C51" w:rsidRDefault="004D2C51" w:rsidP="004D2C51">
      <w:pPr>
        <w:pStyle w:val="B1"/>
      </w:pPr>
      <w:r w:rsidRPr="006B5FF0">
        <w:t>-</w:t>
      </w:r>
      <w:r w:rsidRPr="006B5FF0">
        <w:tab/>
        <w:t xml:space="preserve">FPBI Significant Part. </w:t>
      </w:r>
      <w:r>
        <w:t>Its length is 17 bits.</w:t>
      </w:r>
    </w:p>
    <w:p w:rsidR="004D2C51" w:rsidRDefault="004D2C51" w:rsidP="004D2C51">
      <w:pPr>
        <w:pStyle w:val="NO"/>
      </w:pPr>
      <w:r>
        <w:t>NOTE:</w:t>
      </w:r>
      <w:r>
        <w:tab/>
        <w:t>The three LSBs bits of the FPBI form the 3-bit training sequence code (TSC). See 3GPP TS 45.056 [35].</w:t>
      </w:r>
    </w:p>
    <w:p w:rsidR="004D2C51" w:rsidRDefault="004D2C51" w:rsidP="004D2C51">
      <w:r>
        <w:t>The following FPBI Type values have been allocated for use by CTS:</w:t>
      </w:r>
    </w:p>
    <w:p w:rsidR="004D2C51" w:rsidRDefault="004D2C51" w:rsidP="004D2C51">
      <w:pPr>
        <w:pStyle w:val="B1"/>
      </w:pPr>
      <w:r>
        <w:t>00</w:t>
      </w:r>
      <w:r>
        <w:tab/>
        <w:t>FPBI class A: residential and single-cell systems;</w:t>
      </w:r>
    </w:p>
    <w:p w:rsidR="004D2C51" w:rsidRDefault="004D2C51" w:rsidP="004D2C51">
      <w:pPr>
        <w:pStyle w:val="B1"/>
      </w:pPr>
      <w:r>
        <w:t>01</w:t>
      </w:r>
      <w:r>
        <w:tab/>
        <w:t>FPBI class B: multi-cell PABXs.</w:t>
      </w:r>
    </w:p>
    <w:p w:rsidR="004D2C51" w:rsidRDefault="004D2C51" w:rsidP="004D2C51">
      <w:r>
        <w:t>All other values are reserved and CTS</w:t>
      </w:r>
      <w:r>
        <w:noBreakHyphen/>
        <w:t>MSs shall treat these values as FPBI class A.</w:t>
      </w:r>
    </w:p>
    <w:p w:rsidR="004D2C51" w:rsidRDefault="004D2C51" w:rsidP="004D2C51">
      <w:pPr>
        <w:pStyle w:val="Heading4"/>
      </w:pPr>
      <w:bookmarkStart w:id="233" w:name="_Toc19695326"/>
      <w:bookmarkStart w:id="234" w:name="_Toc27225391"/>
      <w:r>
        <w:t>10.3.2.2</w:t>
      </w:r>
      <w:r>
        <w:tab/>
        <w:t>FPBI class A</w:t>
      </w:r>
      <w:bookmarkEnd w:id="233"/>
      <w:bookmarkEnd w:id="234"/>
    </w:p>
    <w:p w:rsidR="004D2C51" w:rsidRDefault="004D2C51" w:rsidP="004D2C51">
      <w:r>
        <w:t>This class is intended to be used for small residential and private (PBX) single cell CTS</w:t>
      </w:r>
      <w:r>
        <w:noBreakHyphen/>
        <w:t>FP.</w:t>
      </w:r>
    </w:p>
    <w:p w:rsidR="004D2C51" w:rsidRDefault="004D2C51" w:rsidP="004D2C51">
      <w:pPr>
        <w:pStyle w:val="LD"/>
        <w:jc w:val="center"/>
      </w:pPr>
      <w:r>
        <w:t>bit No 19                                   1</w:t>
      </w:r>
    </w:p>
    <w:p w:rsidR="004D2C51" w:rsidRDefault="004D2C51" w:rsidP="004D2C51">
      <w:pPr>
        <w:pStyle w:val="LD"/>
        <w:jc w:val="center"/>
      </w:pPr>
      <w:r>
        <w:t xml:space="preserve">      +-------------------------------------+</w:t>
      </w:r>
    </w:p>
    <w:p w:rsidR="004D2C51" w:rsidRDefault="004D2C51" w:rsidP="004D2C51">
      <w:pPr>
        <w:pStyle w:val="LD"/>
        <w:jc w:val="center"/>
      </w:pPr>
      <w:r>
        <w:t xml:space="preserve">      |0 0|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FPN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15: Structure of FPBI class A</w:t>
      </w:r>
    </w:p>
    <w:p w:rsidR="004D2C51" w:rsidRDefault="004D2C51" w:rsidP="004D2C51">
      <w:r>
        <w:t>The FPBI class A is composed of the following elements:</w:t>
      </w:r>
    </w:p>
    <w:p w:rsidR="004D2C51" w:rsidRDefault="004D2C51" w:rsidP="004D2C51">
      <w:pPr>
        <w:pStyle w:val="B1"/>
      </w:pPr>
      <w:r>
        <w:t>-</w:t>
      </w:r>
      <w:r>
        <w:tab/>
        <w:t>FPBI Class A Type. Its length is 2 bits and its value is 00;</w:t>
      </w:r>
    </w:p>
    <w:p w:rsidR="004D2C51" w:rsidRDefault="004D2C51" w:rsidP="004D2C51">
      <w:pPr>
        <w:pStyle w:val="B1"/>
      </w:pPr>
      <w:r>
        <w:t>-</w:t>
      </w:r>
      <w:r>
        <w:tab/>
        <w:t>Fixed Part Number (FPN). Its length is 17 bits. The FPN contains the least significant bits of the Serial Number part of the IFPEI.</w:t>
      </w:r>
    </w:p>
    <w:p w:rsidR="004D2C51" w:rsidRDefault="004D2C51" w:rsidP="004D2C51">
      <w:r>
        <w:t>The FPBI Length Indicator shall be set to 19 for a class A FPBI.</w:t>
      </w:r>
    </w:p>
    <w:p w:rsidR="004D2C51" w:rsidRDefault="004D2C51" w:rsidP="004D2C51">
      <w:pPr>
        <w:pStyle w:val="Heading4"/>
      </w:pPr>
      <w:bookmarkStart w:id="235" w:name="_Toc19695327"/>
      <w:bookmarkStart w:id="236" w:name="_Toc27225392"/>
      <w:r>
        <w:t>10.3.2.3</w:t>
      </w:r>
      <w:r>
        <w:tab/>
        <w:t>FPBI class B</w:t>
      </w:r>
      <w:bookmarkEnd w:id="235"/>
      <w:bookmarkEnd w:id="236"/>
    </w:p>
    <w:p w:rsidR="004D2C51" w:rsidRDefault="004D2C51" w:rsidP="004D2C51">
      <w:r>
        <w:t>This class is reserved for more complex private installation such as multi-cell PABXs.</w:t>
      </w:r>
    </w:p>
    <w:p w:rsidR="004D2C51" w:rsidRDefault="004D2C51" w:rsidP="004D2C51">
      <w:pPr>
        <w:pStyle w:val="LD"/>
        <w:jc w:val="center"/>
      </w:pPr>
      <w:r>
        <w:lastRenderedPageBreak/>
        <w:t>bit No 19                                   1</w:t>
      </w:r>
    </w:p>
    <w:p w:rsidR="004D2C51" w:rsidRDefault="004D2C51" w:rsidP="004D2C51">
      <w:pPr>
        <w:pStyle w:val="LD"/>
        <w:jc w:val="center"/>
      </w:pPr>
      <w:r>
        <w:t xml:space="preserve">      +-------------------------------------+</w:t>
      </w:r>
    </w:p>
    <w:p w:rsidR="004D2C51" w:rsidRDefault="004D2C51" w:rsidP="004D2C51">
      <w:pPr>
        <w:pStyle w:val="LD"/>
        <w:jc w:val="center"/>
      </w:pPr>
      <w:r>
        <w:t xml:space="preserve">      |0 1|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CNN + FPN + RPN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16: Structure of FPBI class B</w:t>
      </w:r>
    </w:p>
    <w:p w:rsidR="004D2C51" w:rsidRDefault="004D2C51" w:rsidP="004D2C51">
      <w:r>
        <w:t>The FPBI class B is composed of the following elements:</w:t>
      </w:r>
    </w:p>
    <w:p w:rsidR="004D2C51" w:rsidRDefault="004D2C51" w:rsidP="004D2C51">
      <w:pPr>
        <w:pStyle w:val="B1"/>
      </w:pPr>
      <w:r>
        <w:t>-</w:t>
      </w:r>
      <w:r>
        <w:tab/>
        <w:t>FPBI Class B Type. Its length is 2 bits and its value is 01;</w:t>
      </w:r>
    </w:p>
    <w:p w:rsidR="004D2C51" w:rsidRDefault="004D2C51" w:rsidP="004D2C51">
      <w:pPr>
        <w:pStyle w:val="B1"/>
      </w:pPr>
      <w:r>
        <w:t>-</w:t>
      </w:r>
      <w:r>
        <w:tab/>
        <w:t>CTS Network Number (CNN). Its length is defined by the manufacturer or the system installer;</w:t>
      </w:r>
    </w:p>
    <w:p w:rsidR="004D2C51" w:rsidRDefault="004D2C51" w:rsidP="004D2C51">
      <w:pPr>
        <w:pStyle w:val="B1"/>
      </w:pPr>
      <w:r>
        <w:t>-</w:t>
      </w:r>
      <w:r>
        <w:tab/>
        <w:t>Fixed Part Number (FPN). Its length is defined by the manufacturer or the system installer;</w:t>
      </w:r>
    </w:p>
    <w:p w:rsidR="004D2C51" w:rsidRDefault="004D2C51" w:rsidP="004D2C51">
      <w:pPr>
        <w:pStyle w:val="B1"/>
      </w:pPr>
      <w:r>
        <w:t>-</w:t>
      </w:r>
      <w:r>
        <w:tab/>
        <w:t>Radio Part Number (RPN) assigned by the CTS manufacturer or system installer. Its length is defined by the manufacturer or the system installer.</w:t>
      </w:r>
    </w:p>
    <w:p w:rsidR="004D2C51" w:rsidRDefault="004D2C51" w:rsidP="004D2C51">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4D2C51" w:rsidRDefault="004D2C51" w:rsidP="004D2C51">
      <w:r>
        <w:t>The FPBI Length Indicator shall be set to (2 + CNN Length) for a class B FPBI.</w:t>
      </w:r>
    </w:p>
    <w:p w:rsidR="004D2C51" w:rsidRDefault="004D2C51" w:rsidP="004D2C51">
      <w:pPr>
        <w:pStyle w:val="Heading3"/>
      </w:pPr>
      <w:bookmarkStart w:id="237" w:name="_Toc19695328"/>
      <w:bookmarkStart w:id="238" w:name="_Toc27225393"/>
      <w:r>
        <w:t>10.3.3</w:t>
      </w:r>
      <w:r>
        <w:tab/>
        <w:t>Allocation principles</w:t>
      </w:r>
      <w:bookmarkEnd w:id="237"/>
      <w:bookmarkEnd w:id="238"/>
    </w:p>
    <w:p w:rsidR="004D2C51" w:rsidRDefault="004D2C51" w:rsidP="004D2C51">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4D2C51" w:rsidRDefault="004D2C51" w:rsidP="004D2C51">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4D2C51" w:rsidRDefault="004D2C51" w:rsidP="004D2C51">
      <w:pPr>
        <w:pStyle w:val="Heading2"/>
      </w:pPr>
      <w:bookmarkStart w:id="239" w:name="_Toc19695329"/>
      <w:bookmarkStart w:id="240" w:name="_Toc27225394"/>
      <w:r>
        <w:t>10.4</w:t>
      </w:r>
      <w:r>
        <w:tab/>
        <w:t>International Fixed Part Equipment Identity</w:t>
      </w:r>
      <w:bookmarkEnd w:id="239"/>
      <w:bookmarkEnd w:id="240"/>
    </w:p>
    <w:p w:rsidR="004D2C51" w:rsidRDefault="004D2C51" w:rsidP="004D2C51">
      <w:pPr>
        <w:pStyle w:val="Heading3"/>
      </w:pPr>
      <w:bookmarkStart w:id="241" w:name="_Toc19695330"/>
      <w:bookmarkStart w:id="242" w:name="_Toc27225395"/>
      <w:r>
        <w:t>10.4.1</w:t>
      </w:r>
      <w:r>
        <w:tab/>
        <w:t>General</w:t>
      </w:r>
      <w:bookmarkEnd w:id="241"/>
      <w:bookmarkEnd w:id="242"/>
    </w:p>
    <w:p w:rsidR="004D2C51" w:rsidRDefault="004D2C51" w:rsidP="004D2C51">
      <w:r>
        <w:t>The structure and allocation principles of the International Fixed Part Equipment Identity (IFPEI) are defined below.</w:t>
      </w:r>
    </w:p>
    <w:p w:rsidR="004D2C51" w:rsidRDefault="004D2C51" w:rsidP="004D2C51">
      <w:pPr>
        <w:pStyle w:val="Heading3"/>
      </w:pPr>
      <w:bookmarkStart w:id="243" w:name="_Toc19695331"/>
      <w:bookmarkStart w:id="244" w:name="_Toc27225396"/>
      <w:r>
        <w:t>10.4.2</w:t>
      </w:r>
      <w:r>
        <w:tab/>
        <w:t>Composition of the IFPEI</w:t>
      </w:r>
      <w:bookmarkEnd w:id="243"/>
      <w:bookmarkEnd w:id="244"/>
    </w:p>
    <w:p w:rsidR="004D2C51" w:rsidRPr="006B5FF0" w:rsidRDefault="004D2C51" w:rsidP="004D2C51">
      <w:pPr>
        <w:pStyle w:val="LD"/>
        <w:jc w:val="center"/>
      </w:pPr>
      <w:r>
        <w:t xml:space="preserve">   </w:t>
      </w:r>
      <w:r w:rsidRPr="006B5FF0">
        <w:t>6 digits   2d     6 digits   2d</w:t>
      </w:r>
    </w:p>
    <w:p w:rsidR="004D2C51" w:rsidRPr="006B5FF0" w:rsidRDefault="004D2C51" w:rsidP="004D2C51">
      <w:pPr>
        <w:pStyle w:val="LD"/>
        <w:jc w:val="center"/>
      </w:pPr>
      <w:r w:rsidRPr="006B5FF0">
        <w:t>&lt;-----------&gt;&lt;---&gt;&lt;-----------&gt;&lt;---&gt;</w:t>
      </w:r>
    </w:p>
    <w:p w:rsidR="004D2C51" w:rsidRPr="006B5FF0" w:rsidRDefault="004D2C51" w:rsidP="004D2C51">
      <w:pPr>
        <w:pStyle w:val="LD"/>
        <w:jc w:val="center"/>
      </w:pPr>
      <w:r w:rsidRPr="006B5FF0">
        <w:t>+-----------++---++-----------++---+</w:t>
      </w:r>
    </w:p>
    <w:p w:rsidR="004D2C51" w:rsidRPr="006B5FF0" w:rsidRDefault="004D2C51" w:rsidP="004D2C51">
      <w:pPr>
        <w:pStyle w:val="LD"/>
        <w:jc w:val="center"/>
      </w:pPr>
      <w:r w:rsidRPr="006B5FF0">
        <w:t>|           ||   ||           ||   |</w:t>
      </w:r>
    </w:p>
    <w:p w:rsidR="004D2C51" w:rsidRPr="006B5FF0" w:rsidRDefault="004D2C51" w:rsidP="004D2C51">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TAC      FAC      SNR      SVN</w:t>
      </w:r>
    </w:p>
    <w:p w:rsidR="004D2C51" w:rsidRPr="006B5FF0" w:rsidRDefault="004D2C51" w:rsidP="004D2C51">
      <w:pPr>
        <w:pStyle w:val="LD"/>
        <w:jc w:val="center"/>
      </w:pPr>
    </w:p>
    <w:p w:rsidR="004D2C51" w:rsidRDefault="004D2C51" w:rsidP="004D2C51">
      <w:pPr>
        <w:pStyle w:val="LD"/>
        <w:jc w:val="center"/>
      </w:pPr>
      <w:r>
        <w:t>IFPEI 16 digits</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17: Structure of IFPEI</w:t>
      </w:r>
    </w:p>
    <w:p w:rsidR="004D2C51" w:rsidRDefault="004D2C51" w:rsidP="004D2C51">
      <w:r>
        <w:t>The IFPEI is composed of the following elements (each element shall consist of decimal digits only):</w:t>
      </w:r>
    </w:p>
    <w:p w:rsidR="004D2C51" w:rsidRDefault="004D2C51" w:rsidP="004D2C51">
      <w:pPr>
        <w:pStyle w:val="B1"/>
      </w:pPr>
      <w:r>
        <w:t>-</w:t>
      </w:r>
      <w:r>
        <w:tab/>
        <w:t>Type Approval Code (TAC). Its length is 6 decimal digits;</w:t>
      </w:r>
    </w:p>
    <w:p w:rsidR="004D2C51" w:rsidRDefault="004D2C51" w:rsidP="004D2C51">
      <w:pPr>
        <w:pStyle w:val="B1"/>
      </w:pPr>
      <w:r>
        <w:t>-</w:t>
      </w:r>
      <w:r>
        <w:tab/>
        <w:t>Final Assembly Code (FAC). Its length is 2 decimal digits;</w:t>
      </w:r>
    </w:p>
    <w:p w:rsidR="004D2C51" w:rsidRDefault="004D2C51" w:rsidP="004D2C51">
      <w:pPr>
        <w:pStyle w:val="B1"/>
      </w:pPr>
      <w:r>
        <w:t>-</w:t>
      </w:r>
      <w:r>
        <w:tab/>
        <w:t>Serial NumbeR (SNR). Its length is 6 decimal digits;</w:t>
      </w:r>
    </w:p>
    <w:p w:rsidR="004D2C51" w:rsidRDefault="004D2C51" w:rsidP="004D2C51">
      <w:pPr>
        <w:pStyle w:val="B1"/>
      </w:pPr>
      <w:r>
        <w:lastRenderedPageBreak/>
        <w:t>-</w:t>
      </w:r>
      <w:r>
        <w:tab/>
        <w:t>Software Version Number (SVN) identifies the software version number of the fixed part equipment. Its length is 2 digits.</w:t>
      </w:r>
    </w:p>
    <w:p w:rsidR="004D2C51" w:rsidRDefault="004D2C51" w:rsidP="004D2C51">
      <w:r>
        <w:t>Regarding updates of the IFPEI: the TAC, FAC and SNR shall be physically protected against unauthorised change (see 3GPP TS 42.009 [36]); i.e. only the SVN part of the IFPEI can be modified.</w:t>
      </w:r>
    </w:p>
    <w:p w:rsidR="00220B77" w:rsidRDefault="00220B77" w:rsidP="00220B77">
      <w:pPr>
        <w:pStyle w:val="Heading3"/>
      </w:pPr>
      <w:bookmarkStart w:id="245" w:name="_Toc19695332"/>
      <w:bookmarkStart w:id="246" w:name="_Toc27225397"/>
      <w:r>
        <w:t>10.4.3</w:t>
      </w:r>
      <w:r>
        <w:tab/>
        <w:t>Allocation and assignment principles</w:t>
      </w:r>
      <w:bookmarkEnd w:id="245"/>
      <w:bookmarkEnd w:id="246"/>
    </w:p>
    <w:p w:rsidR="00220B77" w:rsidRDefault="00220B77" w:rsidP="00220B77">
      <w:r>
        <w:t>The Type Approval Code (TAC) is issued by a global administrator.</w:t>
      </w:r>
    </w:p>
    <w:p w:rsidR="00220B77" w:rsidRDefault="00220B77" w:rsidP="00220B77">
      <w:r>
        <w:t>The place of final assembly (FAC) is encoded by the manufacturer.</w:t>
      </w:r>
    </w:p>
    <w:p w:rsidR="00220B77" w:rsidRDefault="00220B77" w:rsidP="00220B77">
      <w:r>
        <w:t>Manufacturers shall allocate unique serial numbers (SNR) in a sequential order.</w:t>
      </w:r>
    </w:p>
    <w:p w:rsidR="00220B77" w:rsidRDefault="00220B77" w:rsidP="00220B77">
      <w:r>
        <w:t>The Software Version Number (SVN) is allocated by the manufacturer after authorisation by the type approval authority. SVN value 99 is reserved for future use.</w:t>
      </w:r>
    </w:p>
    <w:p w:rsidR="004D2C51" w:rsidRDefault="004D2C51" w:rsidP="004D2C51">
      <w:pPr>
        <w:pStyle w:val="Heading2"/>
      </w:pPr>
      <w:bookmarkStart w:id="247" w:name="_Toc19695333"/>
      <w:bookmarkStart w:id="248" w:name="_Toc27225398"/>
      <w:r>
        <w:t>10.5</w:t>
      </w:r>
      <w:r>
        <w:tab/>
        <w:t>International Fixed Part Subscription Identity</w:t>
      </w:r>
      <w:bookmarkEnd w:id="247"/>
      <w:bookmarkEnd w:id="248"/>
    </w:p>
    <w:p w:rsidR="004D2C51" w:rsidRDefault="004D2C51" w:rsidP="004D2C51">
      <w:pPr>
        <w:pStyle w:val="Heading3"/>
      </w:pPr>
      <w:bookmarkStart w:id="249" w:name="_Toc19695334"/>
      <w:bookmarkStart w:id="250" w:name="_Toc27225399"/>
      <w:r>
        <w:t>10.5.1</w:t>
      </w:r>
      <w:r>
        <w:tab/>
        <w:t>General</w:t>
      </w:r>
      <w:bookmarkEnd w:id="249"/>
      <w:bookmarkEnd w:id="250"/>
    </w:p>
    <w:p w:rsidR="004D2C51" w:rsidRDefault="004D2C51" w:rsidP="004D2C51">
      <w:r>
        <w:t>The structure and allocation principles of the International Fixed Part Subscription Identity (IFPSI) are defined below.</w:t>
      </w:r>
    </w:p>
    <w:p w:rsidR="004D2C51" w:rsidRDefault="004D2C51" w:rsidP="004D2C51">
      <w:pPr>
        <w:pStyle w:val="Heading3"/>
      </w:pPr>
      <w:bookmarkStart w:id="251" w:name="_Toc19695335"/>
      <w:bookmarkStart w:id="252" w:name="_Toc27225400"/>
      <w:r>
        <w:t>10.5.2</w:t>
      </w:r>
      <w:r>
        <w:tab/>
        <w:t>Composition of the IFPSI</w:t>
      </w:r>
      <w:bookmarkEnd w:id="251"/>
      <w:bookmarkEnd w:id="252"/>
    </w:p>
    <w:p w:rsidR="004D2C51" w:rsidRDefault="004D2C51" w:rsidP="004D2C51">
      <w:pPr>
        <w:pStyle w:val="LD"/>
        <w:jc w:val="center"/>
      </w:pPr>
      <w:r>
        <w:t>No more than 15 digits</w:t>
      </w:r>
    </w:p>
    <w:p w:rsidR="004D2C51" w:rsidRDefault="004D2C51" w:rsidP="004D2C51">
      <w:pPr>
        <w:pStyle w:val="LD"/>
        <w:jc w:val="center"/>
      </w:pPr>
      <w:r>
        <w:t>&lt;------------------------------&gt;</w:t>
      </w:r>
    </w:p>
    <w:p w:rsidR="004D2C51" w:rsidRDefault="004D2C51" w:rsidP="004D2C51">
      <w:pPr>
        <w:pStyle w:val="LD"/>
        <w:jc w:val="center"/>
      </w:pPr>
      <w:r>
        <w:t xml:space="preserve">  3d     3d                    </w:t>
      </w:r>
      <w:r>
        <w:rPr>
          <w:color w:val="FFFFFF"/>
        </w:rPr>
        <w:t>|</w:t>
      </w:r>
    </w:p>
    <w:p w:rsidR="004D2C51" w:rsidRDefault="004D2C51" w:rsidP="004D2C51">
      <w:pPr>
        <w:pStyle w:val="LD"/>
        <w:jc w:val="center"/>
      </w:pPr>
      <w:r>
        <w:t>&lt;-----&gt;&lt;-----&gt;&lt;------//--------&gt;</w:t>
      </w:r>
    </w:p>
    <w:p w:rsidR="004D2C51" w:rsidRDefault="004D2C51" w:rsidP="004D2C51">
      <w:pPr>
        <w:pStyle w:val="LD"/>
        <w:jc w:val="center"/>
      </w:pPr>
      <w:r>
        <w:t>+-----++-----++------//--------+</w:t>
      </w:r>
    </w:p>
    <w:p w:rsidR="004D2C51" w:rsidRDefault="004D2C51" w:rsidP="004D2C51">
      <w:pPr>
        <w:pStyle w:val="LD"/>
        <w:jc w:val="center"/>
      </w:pPr>
      <w:r>
        <w:t>|     ||     ||                |</w:t>
      </w:r>
    </w:p>
    <w:p w:rsidR="004D2C51" w:rsidRDefault="004D2C51" w:rsidP="004D2C51">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MCC    CON         FPIN      </w:t>
      </w:r>
      <w:r>
        <w:rPr>
          <w:color w:val="FFFFFF"/>
        </w:rPr>
        <w:t>|</w:t>
      </w:r>
    </w:p>
    <w:p w:rsidR="004D2C51" w:rsidRDefault="004D2C51" w:rsidP="004D2C51">
      <w:pPr>
        <w:pStyle w:val="LD"/>
        <w:jc w:val="center"/>
      </w:pPr>
    </w:p>
    <w:p w:rsidR="004D2C51" w:rsidRDefault="004D2C51" w:rsidP="004D2C51">
      <w:pPr>
        <w:pStyle w:val="LD"/>
        <w:jc w:val="center"/>
      </w:pPr>
      <w:r>
        <w:t xml:space="preserve">        NFPSI</w:t>
      </w:r>
    </w:p>
    <w:p w:rsidR="004D2C51" w:rsidRDefault="004D2C51" w:rsidP="004D2C51">
      <w:pPr>
        <w:pStyle w:val="LD"/>
        <w:jc w:val="center"/>
      </w:pPr>
      <w:r>
        <w:t xml:space="preserve">       &lt;------------------------&gt;</w:t>
      </w:r>
    </w:p>
    <w:p w:rsidR="004D2C51" w:rsidRDefault="004D2C51" w:rsidP="004D2C51">
      <w:pPr>
        <w:pStyle w:val="LD"/>
        <w:jc w:val="center"/>
      </w:pPr>
    </w:p>
    <w:p w:rsidR="004D2C51" w:rsidRDefault="004D2C51" w:rsidP="004D2C51">
      <w:pPr>
        <w:pStyle w:val="LD"/>
        <w:jc w:val="center"/>
      </w:pPr>
      <w:r>
        <w:t>IFPSI</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18: Structure of IFPSI</w:t>
      </w:r>
    </w:p>
    <w:p w:rsidR="004D2C51" w:rsidRDefault="004D2C51" w:rsidP="004D2C51">
      <w:r>
        <w:t>The IFPSI is composed of the following elements (each element shall consist of decimal digits only):</w:t>
      </w:r>
    </w:p>
    <w:p w:rsidR="004D2C51" w:rsidRDefault="004D2C51" w:rsidP="004D2C51">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4D2C51" w:rsidRDefault="004D2C51" w:rsidP="004D2C51">
      <w:pPr>
        <w:pStyle w:val="B1"/>
      </w:pPr>
      <w:r>
        <w:t>-</w:t>
      </w:r>
      <w:r>
        <w:tab/>
        <w:t>CTS Operator Number (CON). Its length is three digits;</w:t>
      </w:r>
    </w:p>
    <w:p w:rsidR="004D2C51" w:rsidRDefault="004D2C51" w:rsidP="004D2C51">
      <w:pPr>
        <w:pStyle w:val="B1"/>
      </w:pPr>
      <w:r>
        <w:t>-</w:t>
      </w:r>
      <w:r>
        <w:tab/>
        <w:t>Fixed Part Identification Number (FPIN) identifying the CTS</w:t>
      </w:r>
      <w:r>
        <w:noBreakHyphen/>
        <w:t>FP subscriber.</w:t>
      </w:r>
    </w:p>
    <w:p w:rsidR="004D2C51" w:rsidRDefault="004D2C51" w:rsidP="004D2C51">
      <w:r>
        <w:t>The National Fixed Part Subscriber Identity (NFPSI) consists of the CTS Operator Number and the Fixed Part Identification Number.</w:t>
      </w:r>
    </w:p>
    <w:p w:rsidR="00220B77" w:rsidRDefault="00220B77" w:rsidP="00220B77">
      <w:pPr>
        <w:pStyle w:val="Heading3"/>
      </w:pPr>
      <w:bookmarkStart w:id="253" w:name="_Toc19695336"/>
      <w:bookmarkStart w:id="254" w:name="_Toc27225401"/>
      <w:r>
        <w:t>10.5.3</w:t>
      </w:r>
      <w:r>
        <w:tab/>
        <w:t>Allocation and assignment principles</w:t>
      </w:r>
      <w:bookmarkEnd w:id="253"/>
      <w:bookmarkEnd w:id="254"/>
    </w:p>
    <w:p w:rsidR="00220B77" w:rsidRDefault="00220B77" w:rsidP="00220B77">
      <w:r>
        <w:t>IFPSI shall consist of decimal characters (0 to 9) only.</w:t>
      </w:r>
    </w:p>
    <w:p w:rsidR="00220B77" w:rsidRDefault="00220B77" w:rsidP="00220B77">
      <w:r>
        <w:t>The allocation of Mobile Country Codes (MCCs) is administered by the ITU.</w:t>
      </w:r>
    </w:p>
    <w:p w:rsidR="00220B77" w:rsidRDefault="00220B77" w:rsidP="00220B77">
      <w:r>
        <w:t xml:space="preserve">The allocation of CTS Operator Number (CON) and the structure of National Fixed Part Subscriber Identity (NFPSI) may be responsibility of each </w:t>
      </w:r>
      <w:r w:rsidRPr="00D32E33">
        <w:t>national numbering plan administrator</w:t>
      </w:r>
      <w:r>
        <w:t>.</w:t>
      </w:r>
    </w:p>
    <w:p w:rsidR="00220B77" w:rsidRDefault="00220B77" w:rsidP="00220B77">
      <w:r>
        <w:t>CTS Operators shall allocate unique Fixed Part Identification Numbers.</w:t>
      </w:r>
    </w:p>
    <w:p w:rsidR="004D2C51" w:rsidRDefault="004D2C51" w:rsidP="004D2C51">
      <w:pPr>
        <w:pStyle w:val="Heading1"/>
      </w:pPr>
      <w:bookmarkStart w:id="255" w:name="_Toc19695337"/>
      <w:bookmarkStart w:id="256" w:name="_Toc27225402"/>
      <w:r>
        <w:lastRenderedPageBreak/>
        <w:t>11</w:t>
      </w:r>
      <w:r>
        <w:tab/>
        <w:t>Identification of Localised Service Area</w:t>
      </w:r>
      <w:bookmarkEnd w:id="255"/>
      <w:bookmarkEnd w:id="256"/>
    </w:p>
    <w:p w:rsidR="004D2C51" w:rsidRDefault="004D2C51" w:rsidP="004D2C51">
      <w:r>
        <w:t>Cells may be grouped into specific localised service areas. Each localised service area is identified by a localised service area identity (LSA ID). No restrictions are placed on what cells may be grouped into a given localised service area.</w:t>
      </w:r>
    </w:p>
    <w:p w:rsidR="004D2C51" w:rsidRDefault="004D2C51" w:rsidP="004D2C51">
      <w:r>
        <w:t>The LSA ID can either be a PLMN significant number or a universal identity. This shall be known both in the networks and in the SIM.</w:t>
      </w:r>
    </w:p>
    <w:p w:rsidR="004D2C51" w:rsidRDefault="004D2C51" w:rsidP="004D2C51">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4D2C51" w:rsidRDefault="004D2C51" w:rsidP="004D2C51">
      <w:r>
        <w:t>The LSA ID shall be composed as shown in figure 19:</w:t>
      </w:r>
    </w:p>
    <w:bookmarkStart w:id="257" w:name="_MON_1093412535"/>
    <w:bookmarkEnd w:id="257"/>
    <w:p w:rsidR="004D2C51" w:rsidRDefault="004D2C51" w:rsidP="004D2C51">
      <w:pPr>
        <w:pStyle w:val="TH"/>
      </w:pPr>
      <w:r>
        <w:object w:dxaOrig="7258" w:dyaOrig="1867">
          <v:shape id="_x0000_i1041" type="#_x0000_t75" style="width:362.3pt;height:93.3pt" o:ole="" fillcolor="window">
            <v:imagedata r:id="rId53" o:title=""/>
          </v:shape>
          <o:OLEObject Type="Embed" ProgID="Word.Picture.8" ShapeID="_x0000_i1041" DrawAspect="Content" ObjectID="_1637839663" r:id="rId54"/>
        </w:object>
      </w:r>
    </w:p>
    <w:p w:rsidR="004D2C51" w:rsidRDefault="004D2C51" w:rsidP="004D2C51">
      <w:pPr>
        <w:pStyle w:val="TF"/>
      </w:pPr>
      <w:r>
        <w:t>Figure 19: Structure of LSA ID</w:t>
      </w:r>
    </w:p>
    <w:p w:rsidR="004D2C51" w:rsidRDefault="004D2C51" w:rsidP="004D2C51">
      <w:pPr>
        <w:pStyle w:val="Heading1"/>
        <w:tabs>
          <w:tab w:val="left" w:pos="720"/>
        </w:tabs>
        <w:ind w:left="720" w:hanging="720"/>
      </w:pPr>
      <w:bookmarkStart w:id="258" w:name="_Toc19695338"/>
      <w:bookmarkStart w:id="259" w:name="_Toc27225403"/>
      <w:r>
        <w:t>12</w:t>
      </w:r>
      <w:r>
        <w:tab/>
        <w:t>Identification of PLMN, RNC, Service Area, CN domain and Shared Network Area</w:t>
      </w:r>
      <w:bookmarkEnd w:id="258"/>
      <w:bookmarkEnd w:id="259"/>
    </w:p>
    <w:p w:rsidR="004D2C51" w:rsidRDefault="004D2C51" w:rsidP="004D2C51">
      <w:r>
        <w:t>The following clauses describe identifiers which are used by both the CN and the UTRAN across the Iu interface. For identifiers which are solely used within the UTRAN, see 3GPP TS 25.401 [16].</w:t>
      </w:r>
    </w:p>
    <w:p w:rsidR="004D2C51" w:rsidRDefault="004D2C51" w:rsidP="004D2C51">
      <w:pPr>
        <w:pStyle w:val="NO"/>
      </w:pPr>
      <w:r>
        <w:t xml:space="preserve">NOTE: in the following </w:t>
      </w:r>
      <w:r w:rsidR="006327E3">
        <w:t>clause</w:t>
      </w:r>
      <w:r>
        <w:t>s, the double vertical bar notation || indicates the concatenation operator.</w:t>
      </w:r>
    </w:p>
    <w:p w:rsidR="004D2C51" w:rsidRDefault="004D2C51" w:rsidP="004D2C51">
      <w:pPr>
        <w:pStyle w:val="Heading2"/>
      </w:pPr>
      <w:bookmarkStart w:id="260" w:name="_Toc19695339"/>
      <w:bookmarkStart w:id="261" w:name="_Toc27225404"/>
      <w:r>
        <w:t>12.1</w:t>
      </w:r>
      <w:r>
        <w:tab/>
        <w:t>PLMN Identifier</w:t>
      </w:r>
      <w:bookmarkEnd w:id="260"/>
      <w:bookmarkEnd w:id="261"/>
    </w:p>
    <w:p w:rsidR="004D2C51" w:rsidRDefault="004D2C51" w:rsidP="004D2C51">
      <w:r>
        <w:t>A Public Land Mobile Network is uniquely identified by its PLMN identifier. PLMN-Id consists of Mobile Country Code (MCC) and Mobile Network Code (MNC).</w:t>
      </w:r>
    </w:p>
    <w:p w:rsidR="004D2C51" w:rsidRDefault="0083035E" w:rsidP="0083035E">
      <w:pPr>
        <w:pStyle w:val="B1"/>
      </w:pPr>
      <w:r>
        <w:t>-</w:t>
      </w:r>
      <w:r>
        <w:tab/>
      </w:r>
      <w:r w:rsidR="004D2C51">
        <w:t>PLMN-Id = MCC || MNC</w:t>
      </w:r>
    </w:p>
    <w:p w:rsidR="004D2C51" w:rsidRDefault="004D2C51" w:rsidP="004D2C51">
      <w:r>
        <w:t>The MCC and MNC are predefined within a UTRAN, and set in the RNC via O&amp;M.</w:t>
      </w:r>
    </w:p>
    <w:p w:rsidR="004D2C51" w:rsidRDefault="004D2C51" w:rsidP="004D2C51">
      <w:pPr>
        <w:pStyle w:val="Heading2"/>
      </w:pPr>
      <w:bookmarkStart w:id="262" w:name="_Toc19695340"/>
      <w:bookmarkStart w:id="263" w:name="_Toc27225405"/>
      <w:r>
        <w:t>12.2</w:t>
      </w:r>
      <w:r>
        <w:tab/>
        <w:t>CN Domain Identifier</w:t>
      </w:r>
      <w:bookmarkEnd w:id="262"/>
      <w:bookmarkEnd w:id="263"/>
    </w:p>
    <w:p w:rsidR="004D2C51" w:rsidRDefault="004D2C51" w:rsidP="004D2C51">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4D2C51" w:rsidRDefault="004D2C51" w:rsidP="004D2C51">
      <w:r>
        <w:t>The two following CN Domain Identifiers are defined:</w:t>
      </w:r>
    </w:p>
    <w:p w:rsidR="004D2C51" w:rsidRDefault="0083035E" w:rsidP="0083035E">
      <w:pPr>
        <w:pStyle w:val="B1"/>
      </w:pPr>
      <w:r>
        <w:t>-</w:t>
      </w:r>
      <w:r>
        <w:tab/>
      </w:r>
      <w:r w:rsidR="004D2C51">
        <w:t>CN CS Domain-Id = PLMN-Id || LAC</w:t>
      </w:r>
    </w:p>
    <w:p w:rsidR="004D2C51" w:rsidRPr="00625DDE" w:rsidRDefault="0083035E" w:rsidP="0083035E">
      <w:pPr>
        <w:pStyle w:val="B1"/>
      </w:pPr>
      <w:r>
        <w:t>-</w:t>
      </w:r>
      <w:r>
        <w:tab/>
      </w:r>
      <w:r w:rsidR="004D2C51" w:rsidRPr="00625DDE">
        <w:t>CN PS Domain-Id = PLMN-Id || LAC || RAC</w:t>
      </w:r>
    </w:p>
    <w:p w:rsidR="004D2C51" w:rsidRDefault="004D2C51" w:rsidP="004D2C51">
      <w:r>
        <w:t>The LAC and RAC are defined by the operator, and set in the RNC via O&amp;M.</w:t>
      </w:r>
    </w:p>
    <w:p w:rsidR="004D2C51" w:rsidRDefault="004D2C51" w:rsidP="004D2C51">
      <w:r>
        <w:lastRenderedPageBreak/>
        <w:t>For the syntax description and the use of this identifier in RANAP signalling, see 3GPP TS 25.413 [17].</w:t>
      </w:r>
    </w:p>
    <w:p w:rsidR="004D2C51" w:rsidRDefault="004D2C51" w:rsidP="004D2C51">
      <w:pPr>
        <w:pStyle w:val="Heading2"/>
      </w:pPr>
      <w:bookmarkStart w:id="264" w:name="_Toc19695341"/>
      <w:bookmarkStart w:id="265" w:name="_Toc27225406"/>
      <w:r>
        <w:t>12.3</w:t>
      </w:r>
      <w:r>
        <w:tab/>
        <w:t>CN Identifier</w:t>
      </w:r>
      <w:bookmarkEnd w:id="264"/>
      <w:bookmarkEnd w:id="265"/>
    </w:p>
    <w:p w:rsidR="004D2C51" w:rsidRDefault="004D2C51" w:rsidP="004D2C51">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4D2C51" w:rsidRDefault="000F499B" w:rsidP="000F499B">
      <w:pPr>
        <w:pStyle w:val="B1"/>
      </w:pPr>
      <w:r>
        <w:t>-</w:t>
      </w:r>
      <w:r>
        <w:tab/>
      </w:r>
      <w:r w:rsidR="004D2C51">
        <w:t>Global CN-Id = PLMN-Id || CN-Id</w:t>
      </w:r>
    </w:p>
    <w:p w:rsidR="004D2C51" w:rsidRDefault="004D2C51" w:rsidP="004D2C51">
      <w:r>
        <w:t>The CN-Id is defined by the operator, and set in the nodes via O&amp;M.</w:t>
      </w:r>
    </w:p>
    <w:p w:rsidR="004D2C51" w:rsidRDefault="004D2C51" w:rsidP="004D2C51">
      <w:r>
        <w:t>For the syntax description and the use of this identifier in RANAP signalling, see 3GPP TS 25.413 [17].</w:t>
      </w:r>
    </w:p>
    <w:p w:rsidR="004D2C51" w:rsidRDefault="004D2C51" w:rsidP="004D2C51">
      <w:pPr>
        <w:pStyle w:val="Heading2"/>
      </w:pPr>
      <w:bookmarkStart w:id="266" w:name="_Toc19695342"/>
      <w:bookmarkStart w:id="267" w:name="_Toc27225407"/>
      <w:r>
        <w:t>12.4</w:t>
      </w:r>
      <w:r>
        <w:tab/>
        <w:t>RNC Identifier</w:t>
      </w:r>
      <w:bookmarkEnd w:id="266"/>
      <w:bookmarkEnd w:id="267"/>
    </w:p>
    <w:p w:rsidR="004D2C51" w:rsidRDefault="004D2C51" w:rsidP="004D2C51">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4D2C51" w:rsidRDefault="000F499B" w:rsidP="000F499B">
      <w:pPr>
        <w:pStyle w:val="B1"/>
      </w:pPr>
      <w:r>
        <w:t>-</w:t>
      </w:r>
      <w:r>
        <w:tab/>
      </w:r>
      <w:r w:rsidR="004D2C51">
        <w:t>Global RNC-Id = PLMN-Id || RNC-Id</w:t>
      </w:r>
    </w:p>
    <w:p w:rsidR="004D2C51" w:rsidRDefault="004D2C51" w:rsidP="004D2C51">
      <w:r>
        <w:t>The RNC-Id is defined by the operator, and set in the RNC via O&amp;M</w:t>
      </w:r>
    </w:p>
    <w:p w:rsidR="004D2C51" w:rsidRDefault="004D2C51" w:rsidP="004D2C51">
      <w:r>
        <w:t>For the syntax description and the use of this identifier in RANAP signalling, see 3GPP TS 25.413 [17].</w:t>
      </w:r>
    </w:p>
    <w:p w:rsidR="004D2C51" w:rsidRDefault="004D2C51" w:rsidP="004D2C51">
      <w:r>
        <w:t>For the usage of this identifier on Iur-g, see 3GPP TS 43.130 [43].</w:t>
      </w:r>
    </w:p>
    <w:p w:rsidR="004D2C51" w:rsidRDefault="004D2C51" w:rsidP="004D2C51">
      <w:pPr>
        <w:pStyle w:val="Heading2"/>
      </w:pPr>
      <w:bookmarkStart w:id="268" w:name="_Toc19695343"/>
      <w:bookmarkStart w:id="269" w:name="_Toc27225408"/>
      <w:r>
        <w:t>12.5</w:t>
      </w:r>
      <w:r>
        <w:tab/>
        <w:t>Service Area Identifier</w:t>
      </w:r>
      <w:bookmarkEnd w:id="268"/>
      <w:bookmarkEnd w:id="269"/>
    </w:p>
    <w:p w:rsidR="004D2C51" w:rsidRDefault="004D2C51" w:rsidP="004D2C51">
      <w:r>
        <w:t>The Service Area Identifier (SAI) is used to identify an area consisting of one or more cells belonging to the same Location Area. Such an area is called a Service Area and can be used for indicating the location of a UE to the CN.</w:t>
      </w:r>
    </w:p>
    <w:p w:rsidR="004D2C51" w:rsidRDefault="004D2C51" w:rsidP="004D2C51">
      <w:r>
        <w:t>The Service Area Code (SAC) together with the PLMN-Id and the LAC constitute the Service Area Identifier.</w:t>
      </w:r>
    </w:p>
    <w:p w:rsidR="004D2C51" w:rsidRDefault="000F499B" w:rsidP="000F499B">
      <w:pPr>
        <w:pStyle w:val="B1"/>
      </w:pPr>
      <w:r>
        <w:t>-</w:t>
      </w:r>
      <w:r>
        <w:tab/>
      </w:r>
      <w:r w:rsidR="004D2C51">
        <w:t>SAI = PLMN-Id || LAC || SAC</w:t>
      </w:r>
    </w:p>
    <w:p w:rsidR="004D2C51" w:rsidRDefault="004D2C51" w:rsidP="004D2C51">
      <w:r>
        <w:t>The SAC is defined by the operator, and set in the RNC via O&amp;M.</w:t>
      </w:r>
    </w:p>
    <w:p w:rsidR="004D2C51" w:rsidRDefault="004D2C51" w:rsidP="004D2C51">
      <w:r>
        <w:t>For the syntax description and the use of this identifier in RANAP signalling, see 3GPP TS 25.413 [17]. 3GPP TS 25.423 [37] and 3GPP TS 25.419 [38] define the use of this identifier in RNSAP and SABP signalling.</w:t>
      </w:r>
    </w:p>
    <w:p w:rsidR="004D2C51" w:rsidRDefault="004D2C51" w:rsidP="004D2C51">
      <w:r>
        <w:t>A cell may belong to one or two Service Areas. If it belongs to two Service Areas, one is applicable in the Broadcast (BC) domain and the other is applicable in both the CS and PS domains.</w:t>
      </w:r>
    </w:p>
    <w:p w:rsidR="004D2C51" w:rsidRDefault="004D2C51" w:rsidP="004D2C51">
      <w:r>
        <w:t>The Broadcast (BC) domain requires that its Service Areas each consist of only one cell. This does not limit the use of Service Areas for other domains. Refer to 3GPP TS 25.410 [39] for a definition of the BC domain.</w:t>
      </w:r>
    </w:p>
    <w:p w:rsidR="004D2C51" w:rsidRDefault="004D2C51" w:rsidP="004D2C51">
      <w:pPr>
        <w:pStyle w:val="Heading2"/>
      </w:pPr>
      <w:bookmarkStart w:id="270" w:name="_Toc19695344"/>
      <w:bookmarkStart w:id="271" w:name="_Toc27225409"/>
      <w:r>
        <w:t>12.6</w:t>
      </w:r>
      <w:r>
        <w:tab/>
        <w:t>Shared Network Area Identifier</w:t>
      </w:r>
      <w:bookmarkEnd w:id="270"/>
      <w:bookmarkEnd w:id="271"/>
    </w:p>
    <w:p w:rsidR="004D2C51" w:rsidRDefault="004D2C51" w:rsidP="004D2C51">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4D2C51" w:rsidRDefault="004D2C51" w:rsidP="004D2C51">
      <w:r>
        <w:t>The Shared Network Area Identifier consists of the PLMN-Id followed by the Shared Network Area Code (SNAC).</w:t>
      </w:r>
    </w:p>
    <w:p w:rsidR="004D2C51" w:rsidRDefault="000F499B" w:rsidP="000F499B">
      <w:pPr>
        <w:pStyle w:val="B1"/>
      </w:pPr>
      <w:r>
        <w:t>-</w:t>
      </w:r>
      <w:r>
        <w:tab/>
      </w:r>
      <w:r w:rsidR="004D2C51">
        <w:t>SNA-Id = PLMN-Id || SNAC</w:t>
      </w:r>
    </w:p>
    <w:p w:rsidR="004D2C51" w:rsidRDefault="004D2C51" w:rsidP="004D2C51">
      <w:r>
        <w:lastRenderedPageBreak/>
        <w:t>The SNAC is defined by the operator.</w:t>
      </w:r>
    </w:p>
    <w:p w:rsidR="004D2C51" w:rsidRDefault="004D2C51" w:rsidP="004D2C51">
      <w:r>
        <w:t>For the syntax description and the use of this identifier in RANAP signalling, see 3GPP TS 25.413 [17].</w:t>
      </w:r>
    </w:p>
    <w:p w:rsidR="00F63659" w:rsidRDefault="00F63659" w:rsidP="00F63659">
      <w:pPr>
        <w:pStyle w:val="Heading2"/>
      </w:pPr>
      <w:bookmarkStart w:id="272" w:name="_Toc19695345"/>
      <w:bookmarkStart w:id="273" w:name="_Toc27225410"/>
      <w:r>
        <w:t>12.7</w:t>
      </w:r>
      <w:r>
        <w:tab/>
        <w:t>Stand-Alone Non-Public Network Identifier</w:t>
      </w:r>
      <w:bookmarkEnd w:id="272"/>
      <w:bookmarkEnd w:id="273"/>
    </w:p>
    <w:p w:rsidR="00603592" w:rsidRDefault="00603592" w:rsidP="00603592">
      <w:pPr>
        <w:pStyle w:val="Heading3"/>
      </w:pPr>
      <w:bookmarkStart w:id="274" w:name="_Toc27225411"/>
      <w:r>
        <w:t>12.7.1</w:t>
      </w:r>
      <w:r>
        <w:tab/>
        <w:t>General</w:t>
      </w:r>
      <w:bookmarkEnd w:id="274"/>
    </w:p>
    <w:p w:rsidR="00F63659" w:rsidRDefault="00F63659" w:rsidP="00F63659">
      <w:r>
        <w:t>A Stand-Alone Non-Public Network (SNPN) is identified by a combination of PLMN-Identifier (see clause 12.1) and Network Identifier (NID) (see 3GPP TS 23.501 [119] clause 5.30.2).</w:t>
      </w:r>
    </w:p>
    <w:p w:rsidR="00603592" w:rsidRDefault="00603592" w:rsidP="00603592">
      <w:r>
        <w:t>The NID shall consist of an assignment mode and an NID value as shown in figure 12.7-1.</w:t>
      </w:r>
    </w:p>
    <w:p w:rsidR="00F63659" w:rsidRDefault="00603592" w:rsidP="00603592">
      <w:pPr>
        <w:pStyle w:val="TH"/>
      </w:pPr>
      <w:r>
        <w:object w:dxaOrig="8604" w:dyaOrig="2184">
          <v:shape id="_x0000_i1042" type="#_x0000_t75" style="width:430.25pt;height:110pt" o:ole="">
            <v:imagedata r:id="rId55" o:title=""/>
          </v:shape>
          <o:OLEObject Type="Embed" ProgID="Visio.Drawing.11" ShapeID="_x0000_i1042" DrawAspect="Content" ObjectID="_1637839664" r:id="rId56"/>
        </w:object>
      </w:r>
    </w:p>
    <w:p w:rsidR="00F63659" w:rsidRDefault="00F63659" w:rsidP="00F63659">
      <w:pPr>
        <w:pStyle w:val="TF"/>
      </w:pPr>
      <w:r>
        <w:t>Figure 12.7</w:t>
      </w:r>
      <w:r w:rsidR="00357D55">
        <w:t>.1</w:t>
      </w:r>
      <w:r>
        <w:t>-1: Network Identifier (NID)</w:t>
      </w:r>
    </w:p>
    <w:p w:rsidR="00357D55" w:rsidRPr="006879E7" w:rsidRDefault="00357D55" w:rsidP="00357D55">
      <w:bookmarkStart w:id="275" w:name="_Toc19695346"/>
      <w:r w:rsidRPr="006879E7">
        <w:t xml:space="preserve">The NID </w:t>
      </w:r>
      <w:r>
        <w:t xml:space="preserve">can be assigned using the following </w:t>
      </w:r>
      <w:r w:rsidRPr="00A45F9C">
        <w:t>assignment mode</w:t>
      </w:r>
      <w:r>
        <w:t>l</w:t>
      </w:r>
      <w:r w:rsidRPr="00A45F9C">
        <w:t>s</w:t>
      </w:r>
      <w:r w:rsidRPr="006879E7">
        <w:t>:</w:t>
      </w:r>
    </w:p>
    <w:p w:rsidR="00357D55" w:rsidRPr="006879E7" w:rsidRDefault="00357D55" w:rsidP="00357D55">
      <w:pPr>
        <w:pStyle w:val="B1"/>
      </w:pPr>
      <w:r w:rsidRPr="006879E7">
        <w:t>a)</w:t>
      </w:r>
      <w:r w:rsidRPr="006879E7">
        <w:tab/>
      </w:r>
      <w:r>
        <w:t xml:space="preserve">a </w:t>
      </w:r>
      <w:r w:rsidRPr="006879E7">
        <w:t>locally managed NID. Th</w:t>
      </w:r>
      <w:r>
        <w:t>is</w:t>
      </w:r>
      <w:r w:rsidRPr="006879E7">
        <w:t xml:space="preserve"> assignment model is encoded by </w:t>
      </w:r>
      <w:r>
        <w:t xml:space="preserve">setting </w:t>
      </w:r>
      <w:r w:rsidRPr="006879E7">
        <w:t>the assignment mode</w:t>
      </w:r>
      <w:r>
        <w:t xml:space="preserve"> to value</w:t>
      </w:r>
      <w:r w:rsidRPr="006879E7">
        <w:t xml:space="preserve"> 1.</w:t>
      </w:r>
    </w:p>
    <w:p w:rsidR="00357D55" w:rsidRPr="006879E7" w:rsidRDefault="00357D55" w:rsidP="00357D55">
      <w:pPr>
        <w:pStyle w:val="B1"/>
      </w:pPr>
      <w:r w:rsidRPr="006879E7">
        <w:t>b)</w:t>
      </w:r>
      <w:r w:rsidRPr="006879E7">
        <w:tab/>
      </w:r>
      <w:r>
        <w:t xml:space="preserve">a </w:t>
      </w:r>
      <w:r w:rsidRPr="00A45F9C">
        <w:t>NID managed using one of the following two options:</w:t>
      </w:r>
    </w:p>
    <w:p w:rsidR="00357D55" w:rsidRPr="006879E7" w:rsidRDefault="00357D55" w:rsidP="00357D55">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rsidR="00357D55" w:rsidRDefault="00357D55" w:rsidP="00357D55">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rsidR="00357D55" w:rsidRDefault="00357D55" w:rsidP="00357D55">
      <w:r>
        <w:t>Other Assignment mode values are reserved.</w:t>
      </w:r>
    </w:p>
    <w:p w:rsidR="00357D55" w:rsidRDefault="00357D55" w:rsidP="002208B6">
      <w:pPr>
        <w:pStyle w:val="EditorsNote"/>
      </w:pPr>
      <w:r>
        <w:t>Editor's Note:</w:t>
      </w:r>
      <w:r>
        <w:tab/>
        <w:t xml:space="preserve">The description of the assignment models needs to be aligned with the latest SA2 CR agreed in </w:t>
      </w:r>
      <w:r w:rsidRPr="00664AB3">
        <w:t>S2-</w:t>
      </w:r>
      <w:r>
        <w:t>1</w:t>
      </w:r>
      <w:r w:rsidRPr="00664AB3">
        <w:t>911001</w:t>
      </w:r>
      <w:r>
        <w:t xml:space="preserve">, and the size of the NID needs to take into account RAN2's recommendation in LS </w:t>
      </w:r>
      <w:r w:rsidRPr="00664AB3">
        <w:t>R2-1916344</w:t>
      </w:r>
      <w:r>
        <w:t>.</w:t>
      </w:r>
    </w:p>
    <w:p w:rsidR="00357D55" w:rsidRDefault="00357D55" w:rsidP="00357D55">
      <w:pPr>
        <w:pStyle w:val="Heading3"/>
      </w:pPr>
      <w:bookmarkStart w:id="276" w:name="_Toc27225412"/>
      <w:r>
        <w:t>12.7.2</w:t>
      </w:r>
      <w:r>
        <w:tab/>
        <w:t>NID of assignment mode 0</w:t>
      </w:r>
      <w:bookmarkEnd w:id="276"/>
    </w:p>
    <w:p w:rsidR="00357D55" w:rsidRDefault="00357D55" w:rsidP="00357D55">
      <w:r>
        <w:t>The NID value of a NID of the assignment mode 0 consists of a NID PEN and a NID code, as shown in figure 12.7.2-1.</w:t>
      </w:r>
    </w:p>
    <w:p w:rsidR="00357D55" w:rsidRDefault="00357D55" w:rsidP="00357D55">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rsidR="00357D55" w:rsidRPr="008E21EE" w:rsidRDefault="00357D55" w:rsidP="00357D55">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rsidR="00357D55" w:rsidRDefault="00357D55" w:rsidP="002208B6">
      <w:pPr>
        <w:pStyle w:val="TH"/>
      </w:pPr>
      <w:r w:rsidRPr="008E21EE">
        <w:object w:dxaOrig="8605" w:dyaOrig="2184">
          <v:shape id="_x0000_i1043" type="#_x0000_t75" style="width:430.25pt;height:110pt" o:ole="">
            <v:imagedata r:id="rId57" o:title=""/>
          </v:shape>
          <o:OLEObject Type="Embed" ProgID="Visio.Drawing.11" ShapeID="_x0000_i1043" DrawAspect="Content" ObjectID="_1637839665" r:id="rId58"/>
        </w:object>
      </w:r>
    </w:p>
    <w:p w:rsidR="00357D55" w:rsidRDefault="00357D55" w:rsidP="00357D55">
      <w:pPr>
        <w:pStyle w:val="TF"/>
      </w:pPr>
      <w:r>
        <w:t>Figure 12.7.2-1: NID of assignment mode 0</w:t>
      </w:r>
    </w:p>
    <w:p w:rsidR="004D2C51" w:rsidRDefault="004D2C51" w:rsidP="004D2C51">
      <w:pPr>
        <w:pStyle w:val="Heading1"/>
      </w:pPr>
      <w:bookmarkStart w:id="277" w:name="_Toc27225413"/>
      <w:r>
        <w:t>13</w:t>
      </w:r>
      <w:r w:rsidR="006210D2">
        <w:tab/>
      </w:r>
      <w:r>
        <w:t>Numbering, addressing and identification within the IP multimedia core network subsystem</w:t>
      </w:r>
      <w:bookmarkEnd w:id="275"/>
      <w:bookmarkEnd w:id="277"/>
    </w:p>
    <w:p w:rsidR="004D2C51" w:rsidRDefault="004D2C51" w:rsidP="004D2C51">
      <w:pPr>
        <w:pStyle w:val="Heading2"/>
      </w:pPr>
      <w:bookmarkStart w:id="278" w:name="_Toc19695347"/>
      <w:bookmarkStart w:id="279" w:name="_Toc27225414"/>
      <w:r>
        <w:t>13.1</w:t>
      </w:r>
      <w:r>
        <w:tab/>
        <w:t>Introduction</w:t>
      </w:r>
      <w:bookmarkEnd w:id="278"/>
      <w:bookmarkEnd w:id="279"/>
    </w:p>
    <w:p w:rsidR="004D2C51" w:rsidRDefault="004D2C51" w:rsidP="004D2C51">
      <w:r>
        <w:t>This clause describes the format of the parameters needed to access the IP multimedia core network subsystem. For further information on the use of the parameters see 3GPP TS 23.228 [24]</w:t>
      </w:r>
      <w:r w:rsidR="0072174F">
        <w:t xml:space="preserve"> and 3GPP TS 29.163 [63]</w:t>
      </w:r>
      <w:r>
        <w:t>. For more information on the ".3gppnetwork.org" domain name and its applicability, see Annex D of the present document.</w:t>
      </w:r>
      <w:r w:rsidR="0072174F">
        <w:t xml:space="preserve"> For more information on the ".invalid" top level domain see IETF RFC 2606 [64].</w:t>
      </w:r>
    </w:p>
    <w:p w:rsidR="004D2C51" w:rsidRDefault="004D2C51" w:rsidP="004D2C51">
      <w:pPr>
        <w:pStyle w:val="Heading2"/>
      </w:pPr>
      <w:bookmarkStart w:id="280" w:name="_Toc19695348"/>
      <w:bookmarkStart w:id="281" w:name="_Toc27225415"/>
      <w:r>
        <w:t>13.2</w:t>
      </w:r>
      <w:r>
        <w:tab/>
        <w:t>Home network domain name</w:t>
      </w:r>
      <w:bookmarkEnd w:id="280"/>
      <w:bookmarkEnd w:id="281"/>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5C797F" w:rsidP="004D2C51">
      <w:r>
        <w:t>For 3GPP systems, i</w:t>
      </w:r>
      <w:r w:rsidR="004D2C51">
        <w:t>f there is no ISIM application, the UE shall derive the home network domain name from the IMSI as described in the following steps:</w:t>
      </w:r>
    </w:p>
    <w:p w:rsidR="004D2C51" w:rsidRDefault="004D2C51" w:rsidP="004D2C51">
      <w:pPr>
        <w:pStyle w:val="B1"/>
      </w:pPr>
      <w:r>
        <w:t>1.</w:t>
      </w:r>
      <w:r>
        <w:tab/>
      </w:r>
      <w:r w:rsidR="001943DE">
        <w:t>T</w:t>
      </w:r>
      <w:r>
        <w:t>ake the first 5 or 6 digits, depending on whether a 2 or 3 digit MNC is used (see 3GPP TS 31.102 [27]) and separate them into MCC and MNC; if the MNC is 2 digits then a zero shall be added at the beginning</w:t>
      </w:r>
      <w:r w:rsidR="001943DE">
        <w:t>.</w:t>
      </w:r>
    </w:p>
    <w:p w:rsidR="004D2C51" w:rsidRDefault="004D2C51" w:rsidP="004D2C51">
      <w:pPr>
        <w:pStyle w:val="B1"/>
      </w:pPr>
      <w:r>
        <w:t>2.</w:t>
      </w:r>
      <w:r>
        <w:tab/>
      </w:r>
      <w:r w:rsidR="001943DE">
        <w:t>U</w:t>
      </w:r>
      <w:r>
        <w:t>se the MCC and MNC derived in step 1 to create the "mnc&lt;MNC&gt;.mcc&lt;MCC&gt;.3gppnetwork.org" domain name</w:t>
      </w:r>
      <w:r w:rsidR="001943DE">
        <w:t>.</w:t>
      </w:r>
    </w:p>
    <w:p w:rsidR="004D2C51" w:rsidRDefault="004D2C51" w:rsidP="004D2C51">
      <w:pPr>
        <w:pStyle w:val="B1"/>
      </w:pPr>
      <w:r>
        <w:t>3.</w:t>
      </w:r>
      <w:r>
        <w:tab/>
      </w:r>
      <w:r w:rsidR="001943DE">
        <w:t>A</w:t>
      </w:r>
      <w:r>
        <w:t>dd the label "ims." to the beginning of the domain.</w:t>
      </w:r>
    </w:p>
    <w:p w:rsidR="004D2C51" w:rsidRDefault="004D2C51" w:rsidP="004D2C51">
      <w:r>
        <w:t>An example of a home network domain name is:</w:t>
      </w:r>
    </w:p>
    <w:p w:rsidR="004D2C51" w:rsidRDefault="004D2C51" w:rsidP="004D2C51">
      <w:pPr>
        <w:pStyle w:val="B1"/>
      </w:pPr>
      <w:r>
        <w:tab/>
        <w:t>IMSI in use: 234150999999999;</w:t>
      </w:r>
    </w:p>
    <w:p w:rsidR="004D2C51" w:rsidRDefault="001943DE" w:rsidP="004D2C51">
      <w:pPr>
        <w:pStyle w:val="B1"/>
      </w:pPr>
      <w:r>
        <w:t>w</w:t>
      </w:r>
      <w:r w:rsidR="004D2C51">
        <w:t>here:</w:t>
      </w:r>
    </w:p>
    <w:p w:rsidR="004D2C51" w:rsidRDefault="001943DE" w:rsidP="004D2C51">
      <w:pPr>
        <w:pStyle w:val="B1"/>
      </w:pPr>
      <w:r>
        <w:t>-</w:t>
      </w:r>
      <w:r w:rsidR="004D2C51">
        <w:tab/>
        <w:t>MCC = 234;</w:t>
      </w:r>
    </w:p>
    <w:p w:rsidR="004D2C51" w:rsidRDefault="001943DE" w:rsidP="004D2C51">
      <w:pPr>
        <w:pStyle w:val="B1"/>
      </w:pPr>
      <w:r>
        <w:t>-</w:t>
      </w:r>
      <w:r w:rsidR="004D2C51">
        <w:tab/>
        <w:t>MNC = 15;</w:t>
      </w:r>
      <w:r>
        <w:t xml:space="preserve"> and</w:t>
      </w:r>
    </w:p>
    <w:p w:rsidR="004D2C51" w:rsidRDefault="005118DF" w:rsidP="004D2C51">
      <w:pPr>
        <w:pStyle w:val="B1"/>
      </w:pPr>
      <w:r>
        <w:t>-</w:t>
      </w:r>
      <w:r w:rsidR="004D2C51">
        <w:tab/>
        <w:t>MSIN = 0999999999,</w:t>
      </w:r>
    </w:p>
    <w:p w:rsidR="005C797F" w:rsidRDefault="001943DE" w:rsidP="005C797F">
      <w:r>
        <w:t xml:space="preserve">which </w:t>
      </w:r>
      <w:r w:rsidR="004D2C51">
        <w:t>gives the home network domain name: ims.mnc015.mcc234.3gppnetwork.org</w:t>
      </w:r>
      <w:r w:rsidR="005118DF">
        <w:t>.</w:t>
      </w:r>
    </w:p>
    <w:p w:rsidR="004D2C51" w:rsidRDefault="005C797F" w:rsidP="005C797F">
      <w:pPr>
        <w:rPr>
          <w:rFonts w:ascii="Arial" w:hAnsi="Arial"/>
        </w:rPr>
      </w:pPr>
      <w:r>
        <w:t>For 3GPP2 systems, if there is no IM</w:t>
      </w:r>
      <w:r w:rsidR="00127323">
        <w:t>C</w:t>
      </w:r>
      <w:r>
        <w:t xml:space="preserve"> present, the </w:t>
      </w:r>
      <w:r w:rsidRPr="00524EF9">
        <w:t>UE shall derive the home n</w:t>
      </w:r>
      <w:r>
        <w:t xml:space="preserve">etwork domain name as described in Annex C of </w:t>
      </w:r>
      <w:r w:rsidRPr="00524EF9">
        <w:rPr>
          <w:lang w:val="en-US"/>
        </w:rPr>
        <w:t>3GPP2 X.S0013-004</w:t>
      </w:r>
      <w:r>
        <w:t xml:space="preserve"> [67].</w:t>
      </w:r>
    </w:p>
    <w:p w:rsidR="004D2C51" w:rsidRDefault="004D2C51" w:rsidP="004D2C51">
      <w:pPr>
        <w:pStyle w:val="Heading2"/>
        <w:rPr>
          <w:sz w:val="24"/>
        </w:rPr>
      </w:pPr>
      <w:bookmarkStart w:id="282" w:name="_Toc19695349"/>
      <w:bookmarkStart w:id="283" w:name="_Toc27225416"/>
      <w:r>
        <w:lastRenderedPageBreak/>
        <w:t>13.3</w:t>
      </w:r>
      <w:r>
        <w:tab/>
        <w:t xml:space="preserve">Private </w:t>
      </w:r>
      <w:r w:rsidR="001943DE">
        <w:t>U</w:t>
      </w:r>
      <w:r>
        <w:t xml:space="preserve">ser </w:t>
      </w:r>
      <w:r w:rsidR="001943DE">
        <w:t>I</w:t>
      </w:r>
      <w:r>
        <w:t>dentity</w:t>
      </w:r>
      <w:bookmarkEnd w:id="282"/>
      <w:bookmarkEnd w:id="283"/>
    </w:p>
    <w:p w:rsidR="004D2C51" w:rsidRDefault="00B57A1C" w:rsidP="004D2C51">
      <w:r>
        <w:t>The private user identity shall take the form of an NAI, and shall have the form username@realm as specified in clause 2.1 of IETF RFC 4282 [53].</w:t>
      </w:r>
    </w:p>
    <w:p w:rsidR="004D2C51" w:rsidRDefault="004D2C51" w:rsidP="004D2C51">
      <w:pPr>
        <w:pStyle w:val="NO"/>
      </w:pPr>
      <w:r>
        <w:t>NOTE:</w:t>
      </w:r>
      <w:r>
        <w:tab/>
        <w:t>It is possible for a representation of the IMSI to be contained within the NAI for the private identity.</w:t>
      </w:r>
    </w:p>
    <w:p w:rsidR="004D2C51" w:rsidRDefault="00B57A1C" w:rsidP="004D2C51">
      <w:r>
        <w:t xml:space="preserve">For 3GPP systems, the private user identity used for the user shall be as specified in </w:t>
      </w:r>
      <w:r w:rsidR="006327E3">
        <w:t>clause</w:t>
      </w:r>
      <w:r>
        <w:t xml:space="preserve"> 4.2 of 3GPP TS 24.229 [81] and in 3GPP TS 23.228 [24] Annex E.3.1. If the private user identity is not known, the private user identity shall be derived from the IMSI.</w:t>
      </w:r>
    </w:p>
    <w:p w:rsidR="004D2C51" w:rsidRDefault="004D2C51" w:rsidP="004D2C51">
      <w:pPr>
        <w:rPr>
          <w:snapToGrid w:val="0"/>
        </w:rPr>
      </w:pPr>
      <w:r>
        <w:t>The following steps show how to build the private user identity out of the IMSI:</w:t>
      </w:r>
    </w:p>
    <w:p w:rsidR="004D2C51" w:rsidRDefault="004D2C51" w:rsidP="004D2C51">
      <w:pPr>
        <w:pStyle w:val="B1"/>
        <w:rPr>
          <w:snapToGrid w:val="0"/>
        </w:rPr>
      </w:pPr>
      <w:r>
        <w:rPr>
          <w:snapToGrid w:val="0"/>
        </w:rPr>
        <w:t>1.</w:t>
      </w:r>
      <w:r>
        <w:rPr>
          <w:snapToGrid w:val="0"/>
        </w:rPr>
        <w:tab/>
      </w:r>
      <w:r w:rsidR="001943DE">
        <w:rPr>
          <w:snapToGrid w:val="0"/>
        </w:rPr>
        <w:t>U</w:t>
      </w:r>
      <w:r>
        <w:rPr>
          <w:snapToGrid w:val="0"/>
        </w:rPr>
        <w:t xml:space="preserve">se the whole string of digits as the username part of the private user identity; </w:t>
      </w:r>
      <w:r w:rsidR="001943DE">
        <w:rPr>
          <w:snapToGrid w:val="0"/>
        </w:rPr>
        <w:t>and</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13.2.</w:t>
      </w:r>
    </w:p>
    <w:p w:rsidR="005C797F" w:rsidRDefault="004D2C51" w:rsidP="005C797F">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rsidR="005C797F">
        <w:t>"</w:t>
      </w:r>
      <w:r>
        <w:rPr>
          <w:snapToGrid w:val="0"/>
        </w:rPr>
        <w:t>234150999999999@ims.mnc015.mcc234.3gppnetwork.org</w:t>
      </w:r>
      <w:r w:rsidR="005C797F">
        <w:t>".</w:t>
      </w:r>
    </w:p>
    <w:p w:rsidR="004D2C51" w:rsidRDefault="00B57A1C" w:rsidP="005C797F">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4D2C51" w:rsidRDefault="004D2C51" w:rsidP="004D2C51">
      <w:pPr>
        <w:pStyle w:val="Heading2"/>
      </w:pPr>
      <w:bookmarkStart w:id="284" w:name="_Toc19695350"/>
      <w:bookmarkStart w:id="285" w:name="_Toc27225417"/>
      <w:r>
        <w:t>13.4</w:t>
      </w:r>
      <w:r>
        <w:tab/>
        <w:t>Public User Identity</w:t>
      </w:r>
      <w:bookmarkEnd w:id="284"/>
      <w:bookmarkEnd w:id="285"/>
    </w:p>
    <w:p w:rsidR="00C422FD" w:rsidRDefault="00C422FD" w:rsidP="00C422FD">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C422FD" w:rsidRDefault="004D2C51" w:rsidP="00961DD3">
      <w:r>
        <w:t xml:space="preserve">The Public User Identity shall take the form of either a SIP URI (see IETF RFC 3261 [26]) or a </w:t>
      </w:r>
      <w:r w:rsidR="001943DE">
        <w:t>T</w:t>
      </w:r>
      <w:r>
        <w:t>el UR</w:t>
      </w:r>
      <w:r w:rsidR="001943DE">
        <w:t>I</w:t>
      </w:r>
      <w:r>
        <w:t xml:space="preserve"> (see IETF RFC 3966 [45]).</w:t>
      </w:r>
    </w:p>
    <w:p w:rsidR="00C422FD" w:rsidRDefault="00C422FD" w:rsidP="00C422FD">
      <w:r w:rsidRPr="009F4C78">
        <w:t xml:space="preserve">The 3GPP specifications describing the interfaces over which Public User Identities are transferred specify the allowed Public User Identity formats, in particular 3GPP TS 24.229 [81] for SIP signalling interfaces, 3GPP TS 29.229 </w:t>
      </w:r>
      <w:r w:rsidR="00D87925">
        <w:t>[95]</w:t>
      </w:r>
      <w:r w:rsidRPr="009F4C78">
        <w:t xml:space="preserve"> for Cx and Dx interfaces, 3GPP TS 29.329 </w:t>
      </w:r>
      <w:r w:rsidR="00D87925">
        <w:t>[96]</w:t>
      </w:r>
      <w:r w:rsidRPr="009F4C78">
        <w:t xml:space="preserve"> for Sh interface, 3GPP TS 29.165 </w:t>
      </w:r>
      <w:r w:rsidR="00D87925">
        <w:t>[97]</w:t>
      </w:r>
      <w:r w:rsidRPr="009F4C78">
        <w:t xml:space="preserve"> for II-NNI interface.</w:t>
      </w:r>
    </w:p>
    <w:p w:rsidR="00C422FD" w:rsidRPr="00853469" w:rsidRDefault="00C422FD" w:rsidP="00C422FD">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rsidR="006210D2">
        <w:t>"</w:t>
      </w:r>
      <w:r w:rsidRPr="00853469">
        <w:t>user=phone</w:t>
      </w:r>
      <w:r w:rsidR="006210D2">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C422FD" w:rsidRDefault="00C422FD" w:rsidP="00C422FD">
      <w:r w:rsidRPr="00853469">
        <w:t>According to 3GPP TS 24.229 [81],</w:t>
      </w:r>
      <w:r>
        <w:t xml:space="preserve"> the UE can use </w:t>
      </w:r>
      <w:r w:rsidRPr="00853469">
        <w:t>either:</w:t>
      </w:r>
    </w:p>
    <w:p w:rsidR="00C422FD" w:rsidRPr="00853469" w:rsidRDefault="00C422FD" w:rsidP="00C422FD">
      <w:pPr>
        <w:pStyle w:val="B1"/>
      </w:pPr>
      <w:r w:rsidRPr="00853469">
        <w:t xml:space="preserve">- a global number </w:t>
      </w:r>
      <w:r>
        <w:t xml:space="preserve">as defined in IETF RFC 3966 [45] and </w:t>
      </w:r>
      <w:r w:rsidRPr="00853469">
        <w:t xml:space="preserve"> following E.164 format, as defined by ITU-T Recommendation E.164 [10] or</w:t>
      </w:r>
    </w:p>
    <w:p w:rsidR="00C422FD" w:rsidRDefault="00C422FD" w:rsidP="00C422FD">
      <w:pPr>
        <w:pStyle w:val="B1"/>
        <w:rPr>
          <w:lang w:eastAsia="de-DE"/>
        </w:rPr>
      </w:pPr>
      <w:r w:rsidRPr="00853469">
        <w:t xml:space="preserve">- a local number, that shall include a </w:t>
      </w:r>
      <w:r w:rsidR="006210D2">
        <w:t>"</w:t>
      </w:r>
      <w:r w:rsidRPr="00853469">
        <w:t>phone-context</w:t>
      </w:r>
      <w:r w:rsidR="006210D2">
        <w:t>"</w:t>
      </w:r>
      <w:r w:rsidRPr="00853469">
        <w:t xml:space="preserve"> parameter that identifies the scope of </w:t>
      </w:r>
      <w:r>
        <w:t>its</w:t>
      </w:r>
      <w:r w:rsidRPr="00853469">
        <w:t xml:space="preserve"> validity, </w:t>
      </w:r>
      <w:r w:rsidRPr="00853469">
        <w:rPr>
          <w:lang w:eastAsia="de-DE"/>
        </w:rPr>
        <w:t>as per IETF RFC 3966 [45].</w:t>
      </w:r>
    </w:p>
    <w:p w:rsidR="00C422FD" w:rsidRPr="00853469" w:rsidRDefault="00C422FD" w:rsidP="00C422FD">
      <w:r w:rsidRPr="00F72823">
        <w:t xml:space="preserve">According to 3GPP TS 29.165 </w:t>
      </w:r>
      <w:r w:rsidR="00D87925">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C422FD" w:rsidRDefault="00C422FD" w:rsidP="00C422FD">
      <w:r>
        <w:t xml:space="preserve">According to 3GPP TS 29.229 </w:t>
      </w:r>
      <w:r w:rsidR="00D87925">
        <w:t>[95]</w:t>
      </w:r>
      <w:r>
        <w:t xml:space="preserve"> and 3GPP TS 29.329 </w:t>
      </w:r>
      <w:r w:rsidR="00D87925">
        <w:t>[96]</w:t>
      </w:r>
      <w:r>
        <w:t xml:space="preserve"> the canonical forms of SIP URI and Tel URI shall be used over the corresponding Diameter interfaces.</w:t>
      </w:r>
    </w:p>
    <w:p w:rsidR="00961DD3" w:rsidRDefault="00C422FD" w:rsidP="00C422FD">
      <w:r>
        <w:t>The canonical form of a</w:t>
      </w:r>
      <w:r w:rsidR="004D2C51">
        <w:t xml:space="preserve"> SIP URI for a Public User Identity shall take the form "sip:user</w:t>
      </w:r>
      <w:r w:rsidR="001943DE">
        <w:t>name</w:t>
      </w:r>
      <w:r w:rsidR="004D2C51">
        <w:t>@domain"</w:t>
      </w:r>
      <w:r>
        <w:t xml:space="preserve"> as specified in IETF RFC 3261 [26], </w:t>
      </w:r>
      <w:r w:rsidR="002208B6">
        <w:t>clause</w:t>
      </w:r>
      <w:r>
        <w:t xml:space="preserve"> 10.3</w:t>
      </w:r>
      <w:r w:rsidR="004D2C51">
        <w:t xml:space="preserve">. SIP URI comparisons shall be performed as defined in </w:t>
      </w:r>
      <w:r w:rsidR="0072174F">
        <w:t xml:space="preserve">IETF </w:t>
      </w:r>
      <w:r w:rsidR="004D2C51">
        <w:t xml:space="preserve">RFC 3261 [26], </w:t>
      </w:r>
      <w:r w:rsidR="002208B6">
        <w:t>clause</w:t>
      </w:r>
      <w:r w:rsidR="004D2C51">
        <w:t xml:space="preserve"> 19.1.4.</w:t>
      </w:r>
    </w:p>
    <w:p w:rsidR="008F28A4" w:rsidRDefault="00C422FD" w:rsidP="008F28A4">
      <w:r>
        <w:t>The canonical form of a</w:t>
      </w:r>
      <w:r w:rsidR="004D26EF">
        <w:t xml:space="preserve"> Tel URI for a Public User Identity </w:t>
      </w:r>
      <w:r>
        <w:t xml:space="preserve">shall </w:t>
      </w:r>
      <w:r w:rsidRPr="00F82A72">
        <w:t xml:space="preserve">take the form </w:t>
      </w:r>
      <w:r w:rsidR="006210D2">
        <w:t>"</w:t>
      </w:r>
      <w:r w:rsidRPr="00F82A72">
        <w:t>tel:+</w:t>
      </w:r>
      <w:r>
        <w:t>&lt;CC&gt;&lt;NDC&gt;&lt;SN&gt;</w:t>
      </w:r>
      <w:r w:rsidR="006210D2">
        <w:t>"</w:t>
      </w:r>
      <w:r w:rsidRPr="00F82A72">
        <w:t xml:space="preserve"> (max number of digits is 15)</w:t>
      </w:r>
      <w:r>
        <w:t xml:space="preserve">, that </w:t>
      </w:r>
      <w:r w:rsidR="00961DD3">
        <w:t>represent</w:t>
      </w:r>
      <w:r>
        <w:t>s</w:t>
      </w:r>
      <w:r w:rsidR="00961DD3">
        <w:t xml:space="preserve"> an E.164 number </w:t>
      </w:r>
      <w:r>
        <w:t xml:space="preserve">and </w:t>
      </w:r>
      <w:r w:rsidR="00961DD3">
        <w:t>shall contain a global number</w:t>
      </w:r>
      <w:r w:rsidR="004D26EF">
        <w:t xml:space="preserve"> without </w:t>
      </w:r>
      <w:r>
        <w:t xml:space="preserve">parameters and </w:t>
      </w:r>
      <w:r w:rsidR="004D26EF">
        <w:t xml:space="preserve">visual separators (see IETF RFC 3966[45], </w:t>
      </w:r>
      <w:r w:rsidR="002208B6">
        <w:t>clause</w:t>
      </w:r>
      <w:r w:rsidR="004D26EF">
        <w:t xml:space="preserve"> 3). Tel URI comparisons shall be performed as defined in IETF RFC 3966[45], </w:t>
      </w:r>
      <w:r w:rsidR="002208B6">
        <w:t>clause</w:t>
      </w:r>
      <w:r w:rsidR="004D26EF">
        <w:t xml:space="preserve"> 4.</w:t>
      </w:r>
    </w:p>
    <w:p w:rsidR="00B4342D" w:rsidRPr="008F28A4" w:rsidRDefault="008F28A4" w:rsidP="00B4342D">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D77E84" w:rsidRDefault="00D77E84" w:rsidP="00D77E84">
      <w:pPr>
        <w:pStyle w:val="Heading2"/>
      </w:pPr>
      <w:bookmarkStart w:id="286" w:name="_Toc19695351"/>
      <w:bookmarkStart w:id="287" w:name="_Toc27225418"/>
      <w:r>
        <w:t>13.4A</w:t>
      </w:r>
      <w:r>
        <w:tab/>
        <w:t>Wildcarded Public User Identity</w:t>
      </w:r>
      <w:bookmarkEnd w:id="286"/>
      <w:bookmarkEnd w:id="287"/>
    </w:p>
    <w:p w:rsidR="00D77E84" w:rsidRDefault="00D77E84" w:rsidP="00D77E84">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6327E3">
        <w:rPr>
          <w:rFonts w:cs="Arial"/>
        </w:rPr>
        <w:t>clause</w:t>
      </w:r>
      <w:r>
        <w:rPr>
          <w:rFonts w:cs="Arial"/>
        </w:rPr>
        <w:t xml:space="preserve"> 13.5.</w:t>
      </w:r>
    </w:p>
    <w:p w:rsidR="001943DE" w:rsidRDefault="001943DE" w:rsidP="001943DE">
      <w:pPr>
        <w:pStyle w:val="Heading2"/>
      </w:pPr>
      <w:bookmarkStart w:id="288" w:name="_Toc19695352"/>
      <w:bookmarkStart w:id="289" w:name="_Toc27225419"/>
      <w:r>
        <w:t>13.4B</w:t>
      </w:r>
      <w:r>
        <w:tab/>
        <w:t>Temporary Public User Identity</w:t>
      </w:r>
      <w:bookmarkEnd w:id="288"/>
      <w:bookmarkEnd w:id="289"/>
    </w:p>
    <w:p w:rsidR="001943DE" w:rsidRDefault="00DB08D2" w:rsidP="001943DE">
      <w:r>
        <w:t>For 3GPP systems, i</w:t>
      </w:r>
      <w:r w:rsidR="001943DE">
        <w:t xml:space="preserve">f there is no ISIM application to host the Public User Identity, a Temporary Public User Identity shall be derived, based on the IMSI. The Temporary Public User Identity shall be of the form as described in </w:t>
      </w:r>
      <w:r w:rsidR="00D53C7A">
        <w:t>clause</w:t>
      </w:r>
      <w:r w:rsidR="001943DE">
        <w:t xml:space="preserve"> 13.4 and shall consist of the string "sip:" appended with a username and domain portion  equal to the IMSI derived Private User Identity, as </w:t>
      </w:r>
      <w:r w:rsidR="001943DE">
        <w:rPr>
          <w:snapToGrid w:val="0"/>
        </w:rPr>
        <w:t xml:space="preserve">described in </w:t>
      </w:r>
      <w:r w:rsidR="00D53C7A">
        <w:t>clause</w:t>
      </w:r>
      <w:r w:rsidR="001943DE">
        <w:t xml:space="preserve"> 13.2. An example using the same example IMSI from </w:t>
      </w:r>
      <w:r w:rsidR="00D53C7A">
        <w:t>clause</w:t>
      </w:r>
      <w:r w:rsidR="001943DE">
        <w:t xml:space="preserve"> 13.2 can be found below:</w:t>
      </w:r>
    </w:p>
    <w:p w:rsidR="001943DE" w:rsidRDefault="001943DE" w:rsidP="001943DE">
      <w:pPr>
        <w:pStyle w:val="EX"/>
      </w:pPr>
      <w:r>
        <w:t>EXAMPLE:</w:t>
      </w:r>
      <w:r>
        <w:tab/>
        <w:t>"sip:234150999999999@ims.mnc015.mcc234.3gppnetwork.org".</w:t>
      </w:r>
    </w:p>
    <w:p w:rsidR="00DB08D2" w:rsidRDefault="00DB08D2" w:rsidP="00DB08D2">
      <w:r w:rsidRPr="00524EF9">
        <w:t>For 3GPP2 systems, if there is no IM</w:t>
      </w:r>
      <w:r w:rsidR="00127323">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4D2C51" w:rsidRDefault="004D2C51" w:rsidP="004D2C51">
      <w:pPr>
        <w:pStyle w:val="Heading2"/>
      </w:pPr>
      <w:bookmarkStart w:id="290" w:name="_Toc19695353"/>
      <w:bookmarkStart w:id="291" w:name="_Toc27225420"/>
      <w:r>
        <w:t>13.5</w:t>
      </w:r>
      <w:r>
        <w:tab/>
        <w:t xml:space="preserve">Public </w:t>
      </w:r>
      <w:r w:rsidR="001943DE">
        <w:t>S</w:t>
      </w:r>
      <w:r>
        <w:t xml:space="preserve">ervice </w:t>
      </w:r>
      <w:r w:rsidR="001943DE">
        <w:t>I</w:t>
      </w:r>
      <w:r>
        <w:t>dentity (PSI)</w:t>
      </w:r>
      <w:bookmarkEnd w:id="290"/>
      <w:bookmarkEnd w:id="291"/>
    </w:p>
    <w:p w:rsidR="004D2C51" w:rsidRDefault="004D2C51" w:rsidP="004D2C51">
      <w:pPr>
        <w:rPr>
          <w:rFonts w:cs="Arial"/>
        </w:rPr>
      </w:pPr>
      <w:r>
        <w:rPr>
          <w:rFonts w:cs="Arial"/>
        </w:rPr>
        <w:t>The public service identity shall take the form of</w:t>
      </w:r>
      <w:r>
        <w:t xml:space="preserve"> either a SIP URI (see </w:t>
      </w:r>
      <w:r w:rsidR="0072174F">
        <w:t xml:space="preserve">IETF </w:t>
      </w:r>
      <w:r>
        <w:t xml:space="preserve">RFC 3261 [26]) or a </w:t>
      </w:r>
      <w:r w:rsidR="0072174F">
        <w:t>T</w:t>
      </w:r>
      <w:r>
        <w:t xml:space="preserve">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4D2C51" w:rsidRDefault="004D2C51" w:rsidP="004D2C51">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w:t>
      </w:r>
      <w:r w:rsidR="00DE22F8">
        <w:t xml:space="preserve"> </w:t>
      </w:r>
      <w:r w:rsidR="001D72BF">
        <w:t>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4D2C51" w:rsidRDefault="004D2C51" w:rsidP="004D2C51">
      <w:r>
        <w:t>When stored in the HSS, the wildcarded PSI shall include the delimiter character to indicate the extent of the part of the PSI that is wildcarded.  It is used  to separate the regular expression from the fixed part of the wildcarded PSI.</w:t>
      </w:r>
    </w:p>
    <w:p w:rsidR="004D2C51" w:rsidRDefault="004D2C51" w:rsidP="004D2C51">
      <w:r>
        <w:t>Example: The following PSI could be stored in the HSS - "sip:chatlist!.*!@example.com".</w:t>
      </w:r>
    </w:p>
    <w:p w:rsidR="004D2C51" w:rsidRDefault="004D2C51" w:rsidP="004D2C51">
      <w:r>
        <w:t xml:space="preserve">When used on an interface, the </w:t>
      </w:r>
      <w:r w:rsidR="001D72BF">
        <w:t xml:space="preserve">exclamation mark characters within a </w:t>
      </w:r>
      <w:r>
        <w:t xml:space="preserve">PSI </w:t>
      </w:r>
      <w:r w:rsidR="001D72BF">
        <w:t>shall not</w:t>
      </w:r>
      <w:r>
        <w:t xml:space="preserve"> </w:t>
      </w:r>
      <w:r w:rsidR="001D72BF">
        <w:t>be interpreted as</w:t>
      </w:r>
      <w:r w:rsidR="00DE22F8">
        <w:t xml:space="preserve"> delimiter.</w:t>
      </w:r>
      <w:r>
        <w:t>.</w:t>
      </w:r>
    </w:p>
    <w:p w:rsidR="004D2C51" w:rsidRDefault="004D2C51" w:rsidP="004D2C51">
      <w:r>
        <w:t>Example: The following PSIs communicated in interface messages to the HSS will match to the wildcarded PSI of "sip:chatlist!.*!@example.com" stored in the HSS:</w:t>
      </w:r>
    </w:p>
    <w:p w:rsidR="004D2C51" w:rsidRDefault="004D2C51" w:rsidP="004D2C51">
      <w:pPr>
        <w:pStyle w:val="B1"/>
      </w:pPr>
      <w:r>
        <w:t>sip:chatlist1@example.com</w:t>
      </w:r>
    </w:p>
    <w:p w:rsidR="004D2C51" w:rsidRDefault="004D2C51" w:rsidP="004D2C51">
      <w:pPr>
        <w:pStyle w:val="B1"/>
      </w:pPr>
      <w:r>
        <w:t>sip:chatlist2@example.com</w:t>
      </w:r>
    </w:p>
    <w:p w:rsidR="004D2C51" w:rsidRDefault="004D2C51" w:rsidP="004D2C51">
      <w:pPr>
        <w:pStyle w:val="B1"/>
      </w:pPr>
      <w:r>
        <w:t>sip:chatlist42@example.com</w:t>
      </w:r>
    </w:p>
    <w:p w:rsidR="004D2C51" w:rsidRDefault="004D2C51" w:rsidP="004D2C51">
      <w:pPr>
        <w:pStyle w:val="B1"/>
      </w:pPr>
      <w:r>
        <w:t>sip:chatlistAbC@example.com</w:t>
      </w:r>
    </w:p>
    <w:p w:rsidR="004D2C51" w:rsidRDefault="004D2C51" w:rsidP="004D2C51">
      <w:pPr>
        <w:pStyle w:val="B1"/>
      </w:pPr>
      <w:r>
        <w:t>sip:chatlist!1@example.com</w:t>
      </w:r>
    </w:p>
    <w:p w:rsidR="005F72BB" w:rsidRDefault="001D72BF" w:rsidP="005F72BB">
      <w:r>
        <w:lastRenderedPageBreak/>
        <w:t>Note that sip:chatlist1@example.com and sip:chatlist!1@example.com are regarded different specific PSIs, both matching the wildcarded PSI sip:chatlist!.*!@example.com.</w:t>
      </w:r>
    </w:p>
    <w:p w:rsidR="005F72BB" w:rsidRPr="003671DD" w:rsidRDefault="005F72BB" w:rsidP="005F72BB">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rsidR="005F72BB" w:rsidRPr="003671DD" w:rsidRDefault="005F72BB" w:rsidP="005F72BB">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1D72BF" w:rsidRPr="005F72BB" w:rsidRDefault="001D72BF" w:rsidP="001D72BF">
      <w:pPr>
        <w:rPr>
          <w:lang w:val="en-US"/>
        </w:rPr>
      </w:pPr>
    </w:p>
    <w:p w:rsidR="00DD2720" w:rsidRPr="005308C3" w:rsidRDefault="00DD2720" w:rsidP="00DD2720">
      <w:pPr>
        <w:pStyle w:val="Heading2"/>
      </w:pPr>
      <w:bookmarkStart w:id="292" w:name="_Toc19695354"/>
      <w:bookmarkStart w:id="293" w:name="_Toc27225421"/>
      <w:r>
        <w:t>13.5A</w:t>
      </w:r>
      <w:r w:rsidRPr="005308C3">
        <w:tab/>
        <w:t>Private Service Identity</w:t>
      </w:r>
      <w:bookmarkEnd w:id="292"/>
      <w:bookmarkEnd w:id="293"/>
    </w:p>
    <w:p w:rsidR="00DD2720" w:rsidRDefault="00DD2720" w:rsidP="00DD2720">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72174F" w:rsidRDefault="0072174F" w:rsidP="0072174F">
      <w:pPr>
        <w:pStyle w:val="Heading2"/>
      </w:pPr>
      <w:bookmarkStart w:id="294" w:name="_Toc19695355"/>
      <w:bookmarkStart w:id="295" w:name="_Toc27225422"/>
      <w:r>
        <w:t>13.6</w:t>
      </w:r>
      <w:r>
        <w:tab/>
        <w:t>Anonymous User Identity</w:t>
      </w:r>
      <w:bookmarkEnd w:id="294"/>
      <w:bookmarkEnd w:id="295"/>
    </w:p>
    <w:p w:rsidR="0072174F" w:rsidRDefault="0072174F" w:rsidP="0072174F">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72174F" w:rsidRDefault="0072174F" w:rsidP="0072174F">
      <w:pPr>
        <w:pStyle w:val="B1"/>
      </w:pPr>
      <w:r>
        <w:t>"sip:anonymous@anonymous.invalid"</w:t>
      </w:r>
    </w:p>
    <w:p w:rsidR="0072174F" w:rsidRDefault="0072174F" w:rsidP="0072174F">
      <w:r>
        <w:t>For more information on the Anonymous User Identity and when it is used, see 3GPP TS 29.163 [63].</w:t>
      </w:r>
    </w:p>
    <w:p w:rsidR="007D2D10" w:rsidRDefault="007D2D10" w:rsidP="007D2D10">
      <w:pPr>
        <w:pStyle w:val="Heading2"/>
      </w:pPr>
      <w:bookmarkStart w:id="296" w:name="_Toc19695356"/>
      <w:bookmarkStart w:id="297" w:name="_Toc27225423"/>
      <w:r>
        <w:t>13.7</w:t>
      </w:r>
      <w:r>
        <w:tab/>
        <w:t>Unavailable User Identity</w:t>
      </w:r>
      <w:bookmarkEnd w:id="296"/>
      <w:bookmarkEnd w:id="297"/>
    </w:p>
    <w:p w:rsidR="007D2D10" w:rsidRDefault="007D2D10" w:rsidP="007D2D10">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xml:space="preserve">". The full SIP URI for </w:t>
      </w:r>
      <w:r w:rsidR="00131B1D">
        <w:t xml:space="preserve">Unavailable </w:t>
      </w:r>
      <w:r>
        <w:t>User Identity is thus:</w:t>
      </w:r>
    </w:p>
    <w:p w:rsidR="007D2D10" w:rsidRDefault="007D2D10" w:rsidP="007D2D10">
      <w:pPr>
        <w:pStyle w:val="B1"/>
      </w:pPr>
      <w:r>
        <w:t>"sip:unavailable@</w:t>
      </w:r>
      <w:r w:rsidRPr="006F1BF9">
        <w:t>unknown.invalid</w:t>
      </w:r>
      <w:r>
        <w:t>"</w:t>
      </w:r>
    </w:p>
    <w:p w:rsidR="007D2D10" w:rsidRDefault="007D2D10" w:rsidP="007D2D10">
      <w:r>
        <w:t>For more information on the Unavailable User Identity and when it is used, see 3GPP TS 29.163 [63].</w:t>
      </w:r>
    </w:p>
    <w:p w:rsidR="00793EB6" w:rsidRDefault="00793EB6" w:rsidP="00793EB6">
      <w:pPr>
        <w:pStyle w:val="Heading2"/>
      </w:pPr>
      <w:bookmarkStart w:id="298" w:name="_Toc19695357"/>
      <w:bookmarkStart w:id="299" w:name="_Toc27225424"/>
      <w:r>
        <w:t>13.</w:t>
      </w:r>
      <w:r w:rsidR="0062613A">
        <w:t>8</w:t>
      </w:r>
      <w:r>
        <w:tab/>
        <w:t>I</w:t>
      </w:r>
      <w:r w:rsidRPr="00D9689D">
        <w:t>nstance</w:t>
      </w:r>
      <w:r>
        <w:t>-</w:t>
      </w:r>
      <w:r w:rsidR="0062613A">
        <w:t>ID</w:t>
      </w:r>
      <w:bookmarkEnd w:id="298"/>
      <w:bookmarkEnd w:id="299"/>
    </w:p>
    <w:p w:rsidR="00793EB6" w:rsidRPr="00522312" w:rsidRDefault="00793EB6" w:rsidP="00793EB6">
      <w:r>
        <w:rPr>
          <w:noProof/>
        </w:rPr>
        <w:t>An instance-id is a SIP Contact header parameter that uniquely identifies the SIP UA performing a registration.</w:t>
      </w:r>
    </w:p>
    <w:p w:rsidR="002365DF" w:rsidRDefault="000A77C1" w:rsidP="002365DF">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793EB6" w:rsidRDefault="00793EB6" w:rsidP="00793EB6">
      <w:pPr>
        <w:pStyle w:val="EX"/>
      </w:pPr>
      <w:r>
        <w:t>EXAMPLE:</w:t>
      </w:r>
      <w:r>
        <w:tab/>
      </w:r>
      <w:r w:rsidRPr="00E63C05">
        <w:t>urn:gsma:imei:90420156-025763-0</w:t>
      </w:r>
    </w:p>
    <w:p w:rsidR="00793EB6" w:rsidRDefault="00793EB6" w:rsidP="00793EB6">
      <w:r>
        <w:t xml:space="preserve">If no IMEI is available, the instance-id shall take the form of a string representation of a </w:t>
      </w:r>
      <w:r w:rsidRPr="005E4C27">
        <w:t>UUID</w:t>
      </w:r>
      <w:r>
        <w:t xml:space="preserve"> as a URN as defined in IETF </w:t>
      </w:r>
      <w:r w:rsidR="0062613A">
        <w:t>RFC 4122 [80</w:t>
      </w:r>
      <w:r>
        <w:t>]. An example of such an instance-id is as follows:</w:t>
      </w:r>
    </w:p>
    <w:p w:rsidR="00793EB6" w:rsidRDefault="00793EB6" w:rsidP="00793EB6">
      <w:pPr>
        <w:pStyle w:val="EX"/>
      </w:pPr>
      <w:r>
        <w:t>EXAMPLE:</w:t>
      </w:r>
      <w:r>
        <w:tab/>
      </w:r>
      <w:r w:rsidRPr="009B4DD1">
        <w:t>urn:uuid:f81d4fae-7dec-11d0-a765-00a0c91e6bf6</w:t>
      </w:r>
    </w:p>
    <w:p w:rsidR="00793EB6" w:rsidRDefault="00793EB6" w:rsidP="00793EB6">
      <w:r>
        <w:t>For more information on the instance-id and when it is used, see 3GPP TS 24.229 [</w:t>
      </w:r>
      <w:r w:rsidR="0062613A">
        <w:t>81</w:t>
      </w:r>
      <w:r>
        <w:t>].</w:t>
      </w:r>
    </w:p>
    <w:p w:rsidR="00F652C3" w:rsidRPr="0071157C" w:rsidRDefault="00F652C3" w:rsidP="00F652C3">
      <w:pPr>
        <w:pStyle w:val="Heading2"/>
        <w:rPr>
          <w:lang w:val="sv-SE"/>
        </w:rPr>
      </w:pPr>
      <w:bookmarkStart w:id="300" w:name="_Toc19695358"/>
      <w:bookmarkStart w:id="301" w:name="_Toc27225425"/>
      <w:r w:rsidRPr="0071157C">
        <w:rPr>
          <w:lang w:val="sv-SE"/>
        </w:rPr>
        <w:lastRenderedPageBreak/>
        <w:t>13.9</w:t>
      </w:r>
      <w:r w:rsidRPr="0071157C">
        <w:rPr>
          <w:lang w:val="sv-SE"/>
        </w:rPr>
        <w:tab/>
        <w:t>XCAP Root URI</w:t>
      </w:r>
      <w:bookmarkEnd w:id="300"/>
      <w:bookmarkEnd w:id="301"/>
    </w:p>
    <w:p w:rsidR="00F652C3" w:rsidRPr="0071157C" w:rsidRDefault="00F652C3" w:rsidP="00F652C3">
      <w:pPr>
        <w:pStyle w:val="Heading3"/>
        <w:rPr>
          <w:lang w:val="sv-SE"/>
        </w:rPr>
      </w:pPr>
      <w:bookmarkStart w:id="302" w:name="_Toc19695359"/>
      <w:bookmarkStart w:id="303" w:name="_Toc27225426"/>
      <w:r w:rsidRPr="0071157C">
        <w:rPr>
          <w:lang w:val="sv-SE"/>
        </w:rPr>
        <w:t>13.9.1</w:t>
      </w:r>
      <w:r w:rsidRPr="0071157C">
        <w:rPr>
          <w:lang w:val="sv-SE"/>
        </w:rPr>
        <w:tab/>
        <w:t>XCAP Root URI on Ut interface</w:t>
      </w:r>
      <w:bookmarkEnd w:id="302"/>
      <w:bookmarkEnd w:id="303"/>
    </w:p>
    <w:p w:rsidR="00F652C3" w:rsidRPr="00176A98" w:rsidRDefault="00F652C3" w:rsidP="00F652C3">
      <w:pPr>
        <w:pStyle w:val="Heading4"/>
      </w:pPr>
      <w:bookmarkStart w:id="304" w:name="_Toc19695360"/>
      <w:bookmarkStart w:id="305" w:name="_Toc27225427"/>
      <w:r w:rsidRPr="00176A98">
        <w:t>13.</w:t>
      </w:r>
      <w:r>
        <w:t>9</w:t>
      </w:r>
      <w:r w:rsidRPr="00176A98">
        <w:t>.1.1</w:t>
      </w:r>
      <w:r w:rsidRPr="00176A98">
        <w:tab/>
        <w:t>General</w:t>
      </w:r>
      <w:bookmarkEnd w:id="304"/>
      <w:bookmarkEnd w:id="305"/>
    </w:p>
    <w:p w:rsidR="00F652C3" w:rsidRPr="00522312" w:rsidRDefault="00F652C3" w:rsidP="00F652C3">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F652C3" w:rsidRPr="00176A98" w:rsidRDefault="00F652C3" w:rsidP="00F652C3">
      <w:pPr>
        <w:pStyle w:val="Heading4"/>
      </w:pPr>
      <w:bookmarkStart w:id="306" w:name="_Toc19695361"/>
      <w:bookmarkStart w:id="307" w:name="_Toc27225428"/>
      <w:r w:rsidRPr="00176A98">
        <w:t>13.</w:t>
      </w:r>
      <w:r>
        <w:t>9</w:t>
      </w:r>
      <w:r w:rsidRPr="00176A98">
        <w:t>.1.</w:t>
      </w:r>
      <w:r>
        <w:t>2</w:t>
      </w:r>
      <w:r w:rsidRPr="00176A98">
        <w:tab/>
      </w:r>
      <w:r>
        <w:t>Format of XCAP Root URI</w:t>
      </w:r>
      <w:bookmarkEnd w:id="306"/>
      <w:bookmarkEnd w:id="307"/>
    </w:p>
    <w:p w:rsidR="009F5F7E" w:rsidRPr="005C4BD5" w:rsidRDefault="009F5F7E" w:rsidP="009F5F7E">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F5F7E" w:rsidRPr="005C4BD5" w:rsidRDefault="009F5F7E" w:rsidP="009F5F7E">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F5F7E" w:rsidRDefault="009F5F7E" w:rsidP="009F5F7E">
      <w:pPr>
        <w:rPr>
          <w:lang w:eastAsia="ja-JP"/>
        </w:rPr>
      </w:pPr>
      <w:r>
        <w:t>in which "&lt;domain&gt;" identifies the domain hosting the XCAP server.</w:t>
      </w:r>
    </w:p>
    <w:p w:rsidR="009F5F7E" w:rsidRPr="005C4BD5" w:rsidRDefault="009F5F7E" w:rsidP="00D11128">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F5F7E" w:rsidRDefault="009F5F7E" w:rsidP="009F5F7E">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F5F7E" w:rsidRDefault="000F499B" w:rsidP="000F499B">
      <w:pPr>
        <w:pStyle w:val="B1"/>
        <w:rPr>
          <w:lang w:eastAsia="ja-JP"/>
        </w:rPr>
      </w:pPr>
      <w:r>
        <w:t>-</w:t>
      </w:r>
      <w:r w:rsidR="009F5F7E">
        <w:tab/>
      </w:r>
      <w:r w:rsidR="009F5F7E" w:rsidRPr="0027687B">
        <w:t>The first label shall be "</w:t>
      </w:r>
      <w:r w:rsidR="009F5F7E">
        <w:rPr>
          <w:lang w:eastAsia="ja-JP"/>
        </w:rPr>
        <w:t>xcap</w:t>
      </w:r>
      <w:r w:rsidR="009F5F7E" w:rsidRPr="0027687B">
        <w:t>".</w:t>
      </w:r>
    </w:p>
    <w:p w:rsidR="009F5F7E" w:rsidRDefault="000F499B" w:rsidP="000F499B">
      <w:pPr>
        <w:pStyle w:val="B1"/>
        <w:rPr>
          <w:lang w:eastAsia="ja-JP"/>
        </w:rPr>
      </w:pPr>
      <w:r>
        <w:rPr>
          <w:lang w:eastAsia="ja-JP"/>
        </w:rPr>
        <w:t>-</w:t>
      </w:r>
      <w:r w:rsidR="009F5F7E">
        <w:rPr>
          <w:lang w:eastAsia="ja-JP"/>
        </w:rPr>
        <w:tab/>
        <w:t xml:space="preserve">The next label(s) </w:t>
      </w:r>
      <w:r w:rsidR="009F5F7E" w:rsidRPr="00ED54C5">
        <w:rPr>
          <w:lang w:eastAsia="ja-JP"/>
        </w:rPr>
        <w:t>shall</w:t>
      </w:r>
      <w:r w:rsidR="009F5F7E">
        <w:rPr>
          <w:lang w:eastAsia="ja-JP"/>
        </w:rPr>
        <w:t xml:space="preserve"> identify the home network as follows:</w:t>
      </w:r>
    </w:p>
    <w:p w:rsidR="009F5F7E" w:rsidRDefault="009F5F7E" w:rsidP="009F5F7E">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F5F7E" w:rsidRDefault="009F5F7E" w:rsidP="009F5F7E">
      <w:pPr>
        <w:pStyle w:val="B3"/>
      </w:pPr>
      <w:r>
        <w:t>a.</w:t>
      </w:r>
      <w:r>
        <w:tab/>
        <w:t>if the last two labels of the domain name from the IMPI are "</w:t>
      </w:r>
      <w:r w:rsidRPr="003712D7">
        <w:t>3gppnetwork.org</w:t>
      </w:r>
      <w:r>
        <w:t>":</w:t>
      </w:r>
    </w:p>
    <w:p w:rsidR="009F5F7E" w:rsidRDefault="009F5F7E" w:rsidP="009F5F7E">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F5F7E" w:rsidRDefault="009F5F7E" w:rsidP="009F5F7E">
      <w:pPr>
        <w:pStyle w:val="B4"/>
      </w:pPr>
      <w:r>
        <w:t>ii.</w:t>
      </w:r>
      <w:r>
        <w:tab/>
        <w:t xml:space="preserve">the last three labels </w:t>
      </w:r>
      <w:r>
        <w:rPr>
          <w:rFonts w:hint="eastAsia"/>
          <w:lang w:eastAsia="ja-JP"/>
        </w:rPr>
        <w:t>shall</w:t>
      </w:r>
      <w:r>
        <w:t xml:space="preserve"> be "pub.3gppnetwork.org";</w:t>
      </w:r>
    </w:p>
    <w:p w:rsidR="009F5F7E" w:rsidRPr="003712D7" w:rsidRDefault="009F5F7E" w:rsidP="009F5F7E">
      <w:pPr>
        <w:pStyle w:val="B3"/>
      </w:pPr>
      <w:r>
        <w:t>b.</w:t>
      </w:r>
      <w:r>
        <w:tab/>
        <w:t>if the last two labels of the domain name from the IMPI are other than the "</w:t>
      </w:r>
      <w:r w:rsidRPr="003712D7">
        <w:t>3gppnetwork.org</w:t>
      </w:r>
      <w:r>
        <w:t>":</w:t>
      </w:r>
    </w:p>
    <w:p w:rsidR="009F5F7E" w:rsidRDefault="009F5F7E" w:rsidP="009F5F7E">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r w:rsidR="00D11128">
        <w:t>;</w:t>
      </w:r>
    </w:p>
    <w:p w:rsidR="009F5F7E" w:rsidRDefault="009F5F7E" w:rsidP="009F5F7E">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XCAP Root URI.</w:t>
      </w:r>
    </w:p>
    <w:p w:rsidR="009F5F7E" w:rsidRDefault="009F5F7E" w:rsidP="009F5F7E">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F5F7E" w:rsidRDefault="009F5F7E" w:rsidP="009F5F7E">
      <w:pPr>
        <w:ind w:left="568" w:hanging="284"/>
      </w:pPr>
      <w:r w:rsidRPr="0027687B">
        <w:t>"</w:t>
      </w:r>
      <w:r w:rsidRPr="00502D80">
        <w:t>http://xcap.operator.com</w:t>
      </w:r>
      <w:r w:rsidRPr="0027687B">
        <w:t>"</w:t>
      </w:r>
      <w:r>
        <w:t>.</w:t>
      </w:r>
    </w:p>
    <w:p w:rsidR="009F5F7E" w:rsidRDefault="009F5F7E" w:rsidP="009F5F7E">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F5F7E" w:rsidRDefault="009F5F7E" w:rsidP="009F5F7E">
      <w:pPr>
        <w:ind w:left="568" w:hanging="284"/>
      </w:pPr>
      <w:r w:rsidRPr="0027687B">
        <w:t>"</w:t>
      </w:r>
      <w:r>
        <w:t>xcap.ims.</w:t>
      </w:r>
      <w:r>
        <w:rPr>
          <w:snapToGrid w:val="0"/>
        </w:rPr>
        <w:t>mnc015.mcc234.pub.3gppnetwork.org</w:t>
      </w:r>
      <w:r w:rsidRPr="0027687B">
        <w:t>"</w:t>
      </w:r>
      <w:r>
        <w:t>.</w:t>
      </w:r>
    </w:p>
    <w:p w:rsidR="009F5F7E" w:rsidRPr="0027687B" w:rsidRDefault="009F5F7E" w:rsidP="009F5F7E">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F5F7E" w:rsidRDefault="009F5F7E" w:rsidP="009F5F7E">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871941" w:rsidRDefault="00871941" w:rsidP="00871941">
      <w:pPr>
        <w:pStyle w:val="Heading2"/>
        <w:rPr>
          <w:lang w:eastAsia="zh-CN"/>
        </w:rPr>
      </w:pPr>
      <w:bookmarkStart w:id="308" w:name="_Toc19695362"/>
      <w:bookmarkStart w:id="309" w:name="_Toc27225429"/>
      <w:r>
        <w:lastRenderedPageBreak/>
        <w:t>13.10</w:t>
      </w:r>
      <w:r>
        <w:tab/>
      </w:r>
      <w:r>
        <w:rPr>
          <w:rFonts w:hint="eastAsia"/>
          <w:lang w:eastAsia="zh-CN"/>
        </w:rPr>
        <w:t xml:space="preserve">Default </w:t>
      </w:r>
      <w:r>
        <w:t>Conference Factory URI</w:t>
      </w:r>
      <w:r>
        <w:rPr>
          <w:rFonts w:hint="eastAsia"/>
          <w:lang w:eastAsia="zh-CN"/>
        </w:rPr>
        <w:t xml:space="preserve"> for MMTel</w:t>
      </w:r>
      <w:bookmarkEnd w:id="308"/>
      <w:bookmarkEnd w:id="309"/>
    </w:p>
    <w:p w:rsidR="00871941" w:rsidRDefault="00871941" w:rsidP="00871941">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w:t>
      </w:r>
      <w:r w:rsidR="006327E3">
        <w:t>clause</w:t>
      </w:r>
      <w:r>
        <w:t xml:space="preserv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871941" w:rsidRDefault="00871941" w:rsidP="00871941">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871941" w:rsidRDefault="00871941" w:rsidP="00871941">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871941" w:rsidRDefault="00871941" w:rsidP="00871941">
      <w:pPr>
        <w:pStyle w:val="EX"/>
        <w:rPr>
          <w:lang w:eastAsia="zh-CN"/>
        </w:rPr>
      </w:pPr>
      <w:r>
        <w:rPr>
          <w:color w:val="000000"/>
        </w:rPr>
        <w:t xml:space="preserve">when the UE has a home network domain name of </w:t>
      </w:r>
      <w:r>
        <w:t>operator.com</w:t>
      </w:r>
      <w:r>
        <w:rPr>
          <w:rFonts w:hint="eastAsia"/>
          <w:lang w:eastAsia="zh-CN"/>
        </w:rPr>
        <w:t>.</w:t>
      </w:r>
    </w:p>
    <w:p w:rsidR="00871941" w:rsidRDefault="00871941" w:rsidP="00871941">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871941" w:rsidRDefault="00871941" w:rsidP="00871941">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D53C7A">
        <w:t>clause</w:t>
      </w:r>
      <w:r>
        <w:t xml:space="preserve"> </w:t>
      </w:r>
      <w:r w:rsidRPr="000647DA">
        <w:t>13.2</w:t>
      </w:r>
      <w:r>
        <w:rPr>
          <w:rFonts w:hint="eastAsia"/>
          <w:color w:val="000000"/>
          <w:lang w:eastAsia="zh-CN"/>
        </w:rPr>
        <w:t>.</w:t>
      </w:r>
    </w:p>
    <w:p w:rsidR="0013640E" w:rsidRPr="00E65862" w:rsidRDefault="0013640E" w:rsidP="0013640E">
      <w:pPr>
        <w:pStyle w:val="Heading2"/>
        <w:rPr>
          <w:lang w:val="en-US"/>
        </w:rPr>
      </w:pPr>
      <w:bookmarkStart w:id="310" w:name="_Toc19695363"/>
      <w:bookmarkStart w:id="311" w:name="_Toc27225430"/>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310"/>
      <w:bookmarkEnd w:id="311"/>
    </w:p>
    <w:p w:rsidR="0013640E" w:rsidRPr="00E65862" w:rsidRDefault="0013640E" w:rsidP="0013640E">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13640E" w:rsidRPr="00E65862" w:rsidRDefault="0013640E" w:rsidP="0013640E">
      <w:pPr>
        <w:pStyle w:val="B1"/>
        <w:rPr>
          <w:lang w:val="en-US"/>
        </w:rPr>
      </w:pPr>
      <w:r w:rsidRPr="00E65862">
        <w:rPr>
          <w:lang w:val="en-US"/>
        </w:rPr>
        <w:t>"sip:unknown@unknown.invalid"</w:t>
      </w:r>
    </w:p>
    <w:p w:rsidR="0013640E" w:rsidRDefault="0013640E" w:rsidP="0013640E">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xml:space="preserve">, </w:t>
      </w:r>
      <w:r w:rsidR="006327E3">
        <w:rPr>
          <w:lang w:val="en-US"/>
        </w:rPr>
        <w:t>clause</w:t>
      </w:r>
      <w:r>
        <w:rPr>
          <w:lang w:val="en-US"/>
        </w:rPr>
        <w:t>s 7.4.6 and 7.5.4</w:t>
      </w:r>
      <w:r w:rsidRPr="00E65862">
        <w:rPr>
          <w:lang w:val="en-US"/>
        </w:rPr>
        <w:t>.</w:t>
      </w:r>
    </w:p>
    <w:p w:rsidR="00C2265B" w:rsidRPr="0071157C" w:rsidRDefault="00C2265B" w:rsidP="00C2265B">
      <w:pPr>
        <w:pStyle w:val="Heading2"/>
        <w:rPr>
          <w:lang w:val="sv-SE"/>
        </w:rPr>
      </w:pPr>
      <w:bookmarkStart w:id="312" w:name="_Toc19695364"/>
      <w:bookmarkStart w:id="313" w:name="_Toc27225431"/>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312"/>
      <w:bookmarkEnd w:id="313"/>
    </w:p>
    <w:p w:rsidR="00C2265B" w:rsidRPr="00176A98" w:rsidRDefault="00C2265B" w:rsidP="00C2265B">
      <w:pPr>
        <w:pStyle w:val="Heading3"/>
      </w:pPr>
      <w:bookmarkStart w:id="314" w:name="_Toc19695365"/>
      <w:bookmarkStart w:id="315" w:name="_Toc27225432"/>
      <w:r w:rsidRPr="0071157C">
        <w:rPr>
          <w:lang w:val="sv-SE"/>
        </w:rPr>
        <w:t>13</w:t>
      </w:r>
      <w:r>
        <w:rPr>
          <w:lang w:val="sv-SE"/>
        </w:rPr>
        <w:t>.12</w:t>
      </w:r>
      <w:r w:rsidRPr="00176A98">
        <w:t>.1</w:t>
      </w:r>
      <w:r w:rsidRPr="00176A98">
        <w:tab/>
        <w:t>General</w:t>
      </w:r>
      <w:bookmarkEnd w:id="314"/>
      <w:bookmarkEnd w:id="315"/>
    </w:p>
    <w:p w:rsidR="00C2265B" w:rsidRPr="00522312" w:rsidRDefault="00C2265B" w:rsidP="00C2265B">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C2265B" w:rsidRPr="00176A98" w:rsidRDefault="00C2265B" w:rsidP="00C2265B">
      <w:pPr>
        <w:pStyle w:val="Heading3"/>
      </w:pPr>
      <w:bookmarkStart w:id="316" w:name="_Toc19695366"/>
      <w:bookmarkStart w:id="317" w:name="_Toc27225433"/>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316"/>
      <w:bookmarkEnd w:id="317"/>
    </w:p>
    <w:p w:rsidR="00C2265B" w:rsidRPr="005C4BD5" w:rsidRDefault="00C2265B" w:rsidP="00C2265B">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C2265B" w:rsidRPr="005C4BD5" w:rsidRDefault="00C2265B" w:rsidP="00C2265B">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C2265B" w:rsidRDefault="00C2265B" w:rsidP="00C2265B">
      <w:pPr>
        <w:rPr>
          <w:lang w:eastAsia="ja-JP"/>
        </w:rPr>
      </w:pPr>
      <w:r>
        <w:t xml:space="preserve">in which "&lt;domain&gt;" identifies the domain hosting the </w:t>
      </w:r>
      <w:r w:rsidRPr="001B01C1">
        <w:rPr>
          <w:lang w:val="sv-SE"/>
        </w:rPr>
        <w:t>WWSF</w:t>
      </w:r>
      <w:r>
        <w:t>.</w:t>
      </w:r>
    </w:p>
    <w:p w:rsidR="00C2265B" w:rsidRDefault="00C2265B" w:rsidP="00C2265B">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C2265B" w:rsidRDefault="00C2265B" w:rsidP="00C2265B">
      <w:pPr>
        <w:pStyle w:val="B1"/>
        <w:rPr>
          <w:lang w:eastAsia="ja-JP"/>
        </w:rPr>
      </w:pPr>
      <w:r>
        <w:t>-</w:t>
      </w:r>
      <w:r>
        <w:tab/>
      </w:r>
      <w:r w:rsidRPr="0027687B">
        <w:t>The first label shall be "</w:t>
      </w:r>
      <w:r>
        <w:rPr>
          <w:lang w:eastAsia="ja-JP"/>
        </w:rPr>
        <w:t>wwsf</w:t>
      </w:r>
      <w:r w:rsidRPr="0027687B">
        <w:t>".</w:t>
      </w:r>
    </w:p>
    <w:p w:rsidR="00C2265B" w:rsidRDefault="00C2265B" w:rsidP="00C2265B">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C2265B" w:rsidRDefault="00C2265B" w:rsidP="00C2265B">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C2265B" w:rsidRDefault="00C2265B" w:rsidP="00C2265B">
      <w:pPr>
        <w:pStyle w:val="B3"/>
      </w:pPr>
      <w:r>
        <w:t>a.</w:t>
      </w:r>
      <w:r>
        <w:tab/>
        <w:t>if the last two labels of the domain name from the IMPI are "</w:t>
      </w:r>
      <w:r w:rsidRPr="003712D7">
        <w:t>3gppnetwork.org</w:t>
      </w:r>
      <w:r>
        <w:t>":</w:t>
      </w:r>
    </w:p>
    <w:p w:rsidR="00C2265B" w:rsidRDefault="00C2265B" w:rsidP="00C2265B">
      <w:pPr>
        <w:pStyle w:val="B4"/>
      </w:pPr>
      <w:r>
        <w:t>i.</w:t>
      </w:r>
      <w:r>
        <w:tab/>
        <w:t xml:space="preserve">the next labels </w:t>
      </w:r>
      <w:r>
        <w:rPr>
          <w:rFonts w:hint="eastAsia"/>
          <w:lang w:eastAsia="ja-JP"/>
        </w:rPr>
        <w:t>shall</w:t>
      </w:r>
      <w:r>
        <w:t xml:space="preserve"> be all labels of the domain name from the IMPI apart from the last two labels; and</w:t>
      </w:r>
    </w:p>
    <w:p w:rsidR="00C2265B" w:rsidRDefault="00C2265B" w:rsidP="00C2265B">
      <w:pPr>
        <w:pStyle w:val="B4"/>
      </w:pPr>
      <w:r>
        <w:t>ii.</w:t>
      </w:r>
      <w:r>
        <w:tab/>
        <w:t xml:space="preserve">the last three labels </w:t>
      </w:r>
      <w:r>
        <w:rPr>
          <w:rFonts w:hint="eastAsia"/>
          <w:lang w:eastAsia="ja-JP"/>
        </w:rPr>
        <w:t>shall</w:t>
      </w:r>
      <w:r>
        <w:t xml:space="preserve"> be "pub.3gppnetwork.org";</w:t>
      </w:r>
    </w:p>
    <w:p w:rsidR="00C2265B" w:rsidRPr="003712D7" w:rsidRDefault="00C2265B" w:rsidP="00C2265B">
      <w:pPr>
        <w:pStyle w:val="B3"/>
      </w:pPr>
      <w:r>
        <w:t>b.</w:t>
      </w:r>
      <w:r>
        <w:tab/>
        <w:t>if the last two labels of the domain name from the IMPI are other than the "</w:t>
      </w:r>
      <w:r w:rsidRPr="003712D7">
        <w:t>3gppnetwork.org</w:t>
      </w:r>
      <w:r>
        <w:t>":</w:t>
      </w:r>
    </w:p>
    <w:p w:rsidR="00C2265B" w:rsidRDefault="00C2265B" w:rsidP="00C2265B">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rsidR="00C2265B" w:rsidRDefault="00C2265B" w:rsidP="00C2265B">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C2265B" w:rsidRDefault="00C2265B" w:rsidP="00C2265B">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C2265B" w:rsidRDefault="00C2265B" w:rsidP="00B14168">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C2265B" w:rsidRDefault="00C2265B" w:rsidP="00C2265B">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C2265B" w:rsidRDefault="00C2265B" w:rsidP="00B14168">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C2265B" w:rsidRPr="0027687B" w:rsidRDefault="00C2265B" w:rsidP="00C2265B">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C2265B" w:rsidRDefault="00C2265B" w:rsidP="00C2265B">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4B0604" w:rsidRDefault="004B0604" w:rsidP="004B0604">
      <w:pPr>
        <w:pStyle w:val="Heading2"/>
        <w:rPr>
          <w:lang w:eastAsia="zh-CN"/>
        </w:rPr>
      </w:pPr>
      <w:bookmarkStart w:id="318" w:name="_Toc19695367"/>
      <w:bookmarkStart w:id="319" w:name="_Toc27225434"/>
      <w:r>
        <w:t>13.13</w:t>
      </w:r>
      <w:r>
        <w:tab/>
      </w:r>
      <w:r>
        <w:rPr>
          <w:lang w:eastAsia="zh-CN"/>
        </w:rPr>
        <w:t xml:space="preserve">IMEI based </w:t>
      </w:r>
      <w:r>
        <w:rPr>
          <w:lang w:val="en-US"/>
        </w:rPr>
        <w:t>i</w:t>
      </w:r>
      <w:r>
        <w:rPr>
          <w:lang w:val="x-none"/>
        </w:rPr>
        <w:t>dentity</w:t>
      </w:r>
      <w:bookmarkEnd w:id="318"/>
      <w:bookmarkEnd w:id="319"/>
    </w:p>
    <w:p w:rsidR="004B0604" w:rsidRDefault="004B0604" w:rsidP="004B0604">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6327E3">
        <w:t>clause</w:t>
      </w:r>
      <w:r>
        <w:t xml:space="preserve"> </w:t>
      </w:r>
      <w:r w:rsidRPr="00741DC9">
        <w:rPr>
          <w:noProof/>
        </w:rPr>
        <w:t>5.1.6.8.2</w:t>
      </w:r>
      <w:r>
        <w:rPr>
          <w:noProof/>
        </w:rPr>
        <w:t xml:space="preserve"> </w:t>
      </w:r>
      <w:r>
        <w:t xml:space="preserve">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w:t>
      </w:r>
      <w:r w:rsidR="006327E3">
        <w:t>clause</w:t>
      </w:r>
      <w:r>
        <w:t> 13.2.</w:t>
      </w:r>
    </w:p>
    <w:p w:rsidR="004B0604" w:rsidRDefault="004B0604" w:rsidP="004B0604">
      <w:r>
        <w:t>An example for the case when the UE has a home network domain name of operator.com is:</w:t>
      </w:r>
    </w:p>
    <w:p w:rsidR="004B0604" w:rsidRDefault="004B0604" w:rsidP="004B0604">
      <w:pPr>
        <w:pStyle w:val="EX"/>
      </w:pPr>
      <w:r>
        <w:t>EXAMPLE 1:</w:t>
      </w:r>
      <w:r>
        <w:tab/>
        <w:t>"</w:t>
      </w:r>
      <w:r w:rsidRPr="007928BB">
        <w:t>sip:</w:t>
      </w:r>
      <w:r w:rsidRPr="00622E56">
        <w:t>90420156-025763-0@</w:t>
      </w:r>
      <w:r>
        <w:t>operator</w:t>
      </w:r>
      <w:r w:rsidRPr="00622E56">
        <w:t>.com</w:t>
      </w:r>
      <w:r>
        <w:t>"</w:t>
      </w:r>
    </w:p>
    <w:p w:rsidR="004B0604" w:rsidRDefault="004B0604" w:rsidP="004B0604">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w:t>
      </w:r>
      <w:r w:rsidR="006327E3">
        <w:t>clause</w:t>
      </w:r>
      <w:r>
        <w:t> </w:t>
      </w:r>
      <w:r w:rsidRPr="000647DA">
        <w:t>13.2</w:t>
      </w:r>
      <w:r>
        <w:t xml:space="preserve"> is:</w:t>
      </w:r>
    </w:p>
    <w:p w:rsidR="004B0604" w:rsidRPr="00C2265B" w:rsidRDefault="004B0604" w:rsidP="004B0604">
      <w:pPr>
        <w:pStyle w:val="EX"/>
      </w:pPr>
      <w:r>
        <w:t>EXAMPLE </w:t>
      </w:r>
      <w:r>
        <w:rPr>
          <w:lang w:eastAsia="zh-CN"/>
        </w:rPr>
        <w:t>2</w:t>
      </w:r>
      <w:r>
        <w:t>:</w:t>
      </w:r>
      <w:r>
        <w:tab/>
        <w:t>"</w:t>
      </w:r>
      <w:hyperlink r:id="rId59" w:history="1">
        <w:r w:rsidRPr="003B120F">
          <w:rPr>
            <w:rStyle w:val="Hyperlink"/>
          </w:rPr>
          <w:t>sip:90420156-025763-0@ims.mnc015.mcc234.3gppnetwork.org</w:t>
        </w:r>
      </w:hyperlink>
      <w:r>
        <w:t>"</w:t>
      </w:r>
    </w:p>
    <w:p w:rsidR="004D2C51" w:rsidRDefault="004D2C51" w:rsidP="004D2C51">
      <w:pPr>
        <w:pStyle w:val="Heading1"/>
      </w:pPr>
      <w:bookmarkStart w:id="320" w:name="_Toc19695368"/>
      <w:bookmarkStart w:id="321" w:name="_Toc27225435"/>
      <w:r>
        <w:t>14</w:t>
      </w:r>
      <w:r>
        <w:tab/>
        <w:t>Numbering, addressing and identification for 3GPP System to WLAN Interworking</w:t>
      </w:r>
      <w:bookmarkEnd w:id="320"/>
      <w:bookmarkEnd w:id="321"/>
    </w:p>
    <w:p w:rsidR="004D2C51" w:rsidRDefault="004D2C51" w:rsidP="004D2C51">
      <w:pPr>
        <w:pStyle w:val="Heading2"/>
      </w:pPr>
      <w:bookmarkStart w:id="322" w:name="_Toc19695369"/>
      <w:bookmarkStart w:id="323" w:name="_Toc27225436"/>
      <w:r>
        <w:t>14.1</w:t>
      </w:r>
      <w:r>
        <w:tab/>
        <w:t>Introduction</w:t>
      </w:r>
      <w:bookmarkEnd w:id="322"/>
      <w:bookmarkEnd w:id="323"/>
    </w:p>
    <w:p w:rsidR="00C62BC1" w:rsidRDefault="004D2C51" w:rsidP="00C62BC1">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4D2C51" w:rsidRDefault="00C62BC1" w:rsidP="00C62BC1">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4D2C51" w:rsidRDefault="004D2C51" w:rsidP="004D2C51">
      <w:pPr>
        <w:pStyle w:val="Heading2"/>
      </w:pPr>
      <w:bookmarkStart w:id="324" w:name="_Toc19695370"/>
      <w:bookmarkStart w:id="325" w:name="_Toc27225437"/>
      <w:r>
        <w:t>14.2 Home network realm</w:t>
      </w:r>
      <w:bookmarkEnd w:id="324"/>
      <w:bookmarkEnd w:id="325"/>
    </w:p>
    <w:p w:rsidR="004D2C51" w:rsidRDefault="004D2C51" w:rsidP="004D2C51">
      <w:r>
        <w:t>The home network realm shall be in the form of an Internet domain name, e.g. operator.com, as specified in RFC 1035 [19].</w:t>
      </w:r>
    </w:p>
    <w:p w:rsidR="004D2C51" w:rsidRDefault="004D2C51" w:rsidP="004D2C51">
      <w:pPr>
        <w:rPr>
          <w:lang w:val="en-US"/>
        </w:rPr>
      </w:pPr>
      <w:r>
        <w:t>When attempting to authenticate within WLAN access, the</w:t>
      </w:r>
      <w:r>
        <w:rPr>
          <w:lang w:val="en-US"/>
        </w:rPr>
        <w:t xml:space="preserve"> WLAN UE shall derive the home network domain name from the IMSI as described in the following steps:</w:t>
      </w:r>
    </w:p>
    <w:p w:rsidR="004D2C51" w:rsidRDefault="004D2C51" w:rsidP="004D2C51">
      <w:pPr>
        <w:pStyle w:val="B1"/>
      </w:pPr>
      <w:r>
        <w:lastRenderedPageBreak/>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Pr="006210D2" w:rsidRDefault="004D2C51" w:rsidP="004D2C51">
      <w:pPr>
        <w:pStyle w:val="B1"/>
      </w:pPr>
      <w:r>
        <w:t>2.</w:t>
      </w:r>
      <w:r>
        <w:tab/>
        <w:t>use the MCC and MNC derived in step 1 to create the "mnc&lt;MNC&gt;.mcc&lt;MCC&gt;. 3gppnetwork.org" domain name;</w:t>
      </w:r>
    </w:p>
    <w:p w:rsidR="004D2C51" w:rsidRDefault="004D2C51" w:rsidP="004D2C51">
      <w:pPr>
        <w:pStyle w:val="B1"/>
      </w:pPr>
      <w:r>
        <w:t>3.</w:t>
      </w:r>
      <w:r>
        <w:tab/>
        <w:t>add the label "wlan." to the beginning of the domain name.</w:t>
      </w:r>
    </w:p>
    <w:p w:rsidR="004D2C51" w:rsidRDefault="004D2C51" w:rsidP="004D2C51">
      <w:r>
        <w:t>An example of a WLAN NAI realm is:</w:t>
      </w:r>
    </w:p>
    <w:p w:rsidR="004D2C51" w:rsidRDefault="004D2C51" w:rsidP="004D2C51">
      <w:pPr>
        <w:pStyle w:val="B1"/>
      </w:pPr>
      <w:r>
        <w:tab/>
        <w:t>IMSI in use: 234150999999999;</w:t>
      </w:r>
    </w:p>
    <w:p w:rsidR="004D2C51" w:rsidRDefault="004D2C51" w:rsidP="004D2C51">
      <w:pPr>
        <w:pStyle w:val="B1"/>
      </w:pPr>
      <w:r>
        <w:t>Where:</w:t>
      </w:r>
    </w:p>
    <w:p w:rsidR="004D2C51" w:rsidRDefault="004D2C51" w:rsidP="004D2C51">
      <w:pPr>
        <w:pStyle w:val="B1"/>
      </w:pPr>
      <w:r>
        <w:tab/>
        <w:t>MCC = 234;</w:t>
      </w:r>
    </w:p>
    <w:p w:rsidR="004D2C51" w:rsidRDefault="004D2C51" w:rsidP="004D2C51">
      <w:pPr>
        <w:pStyle w:val="B1"/>
      </w:pPr>
      <w:r>
        <w:tab/>
        <w:t>MNC = 15;</w:t>
      </w:r>
    </w:p>
    <w:p w:rsidR="004D2C51" w:rsidRDefault="004D2C51" w:rsidP="004D2C51">
      <w:pPr>
        <w:pStyle w:val="B1"/>
      </w:pPr>
      <w:r>
        <w:tab/>
        <w:t>MSIN = 0999999999</w:t>
      </w:r>
    </w:p>
    <w:p w:rsidR="00812C5C" w:rsidRDefault="004D2C51" w:rsidP="00812C5C">
      <w:r>
        <w:t>Which gives the home network domain name: wlan.mnc015.mcc234.3gppnetwork.org.</w:t>
      </w:r>
    </w:p>
    <w:p w:rsidR="004D2C51" w:rsidRDefault="00812C5C" w:rsidP="00812C5C">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4D2C51" w:rsidRDefault="004D2C51" w:rsidP="004D2C51">
      <w:pPr>
        <w:pStyle w:val="Heading2"/>
        <w:tabs>
          <w:tab w:val="left" w:pos="720"/>
        </w:tabs>
        <w:ind w:left="720" w:hanging="720"/>
      </w:pPr>
      <w:bookmarkStart w:id="326" w:name="_Toc19695371"/>
      <w:bookmarkStart w:id="327" w:name="_Toc27225438"/>
      <w:r>
        <w:t>14.3</w:t>
      </w:r>
      <w:r>
        <w:tab/>
        <w:t>Root NAI</w:t>
      </w:r>
      <w:bookmarkEnd w:id="326"/>
      <w:bookmarkEnd w:id="327"/>
    </w:p>
    <w:p w:rsidR="004D2C51" w:rsidRDefault="004D2C51" w:rsidP="004D2C51">
      <w:r>
        <w:t xml:space="preserve">The Root NAI shall take the form of a NAI, and shall have the form username@realm as specified in clause </w:t>
      </w:r>
      <w:r>
        <w:rPr>
          <w:rFonts w:hint="eastAsia"/>
          <w:lang w:eastAsia="zh-CN"/>
        </w:rPr>
        <w:t>2.1</w:t>
      </w:r>
      <w:r>
        <w:t xml:space="preserve"> of IETF RFC 4282 [53].</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t>When the username part includes the IMSI, the Root NAI shall be built according to the following steps:</w:t>
      </w:r>
    </w:p>
    <w:p w:rsidR="004D2C51" w:rsidRDefault="004D2C51" w:rsidP="004D2C51">
      <w:pPr>
        <w:pStyle w:val="B1"/>
        <w:rPr>
          <w:snapToGrid w:val="0"/>
        </w:rPr>
      </w:pPr>
      <w:r>
        <w:rPr>
          <w:snapToGrid w:val="0"/>
        </w:rPr>
        <w:t>1.</w:t>
      </w:r>
      <w:r>
        <w:rPr>
          <w:snapToGrid w:val="0"/>
        </w:rPr>
        <w:tab/>
      </w:r>
      <w:r>
        <w:t>Generate an identity conforming to NAI format from IMSI as defined in EAP SIM [51] and EAP AKA [50] as appropriate;</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14.2.</w:t>
      </w:r>
    </w:p>
    <w:p w:rsidR="004D2C51" w:rsidRDefault="004D2C51" w:rsidP="004D2C51">
      <w:pPr>
        <w:rPr>
          <w:snapToGrid w:val="0"/>
        </w:rPr>
      </w:pPr>
      <w:r>
        <w:rPr>
          <w:snapToGrid w:val="0"/>
        </w:rPr>
        <w:t>The result will be a root NAI of the form:</w:t>
      </w:r>
    </w:p>
    <w:p w:rsidR="004D2C51" w:rsidRDefault="004D2C51" w:rsidP="004D2C51">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4D2C51" w:rsidRDefault="004D2C51" w:rsidP="004D2C51">
      <w:r>
        <w:t xml:space="preserve">For example, for EAP AKA authentication: </w:t>
      </w:r>
      <w:r>
        <w:rPr>
          <w:snapToGrid w:val="0"/>
        </w:rPr>
        <w:t>If the IMSI is 234150999999999 (MCC = 234, MNC = 15), the root NAI then takes the form 0234150999999999@wlan.mnc015.mcc234.3gppnetwork.org.</w:t>
      </w:r>
    </w:p>
    <w:p w:rsidR="004D2C51" w:rsidRDefault="004D2C51" w:rsidP="004D2C51">
      <w:pPr>
        <w:pStyle w:val="Heading2"/>
      </w:pPr>
      <w:bookmarkStart w:id="328" w:name="_Toc19695372"/>
      <w:bookmarkStart w:id="329" w:name="_Toc27225439"/>
      <w:r>
        <w:t>14.4</w:t>
      </w:r>
      <w:r>
        <w:tab/>
        <w:t>Decorated NAI</w:t>
      </w:r>
      <w:bookmarkEnd w:id="328"/>
      <w:bookmarkEnd w:id="329"/>
    </w:p>
    <w:p w:rsidR="004D2C51" w:rsidRDefault="004D2C51" w:rsidP="004D2C51">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4D2C51" w:rsidRDefault="004D2C51" w:rsidP="004D2C51">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lastRenderedPageBreak/>
        <w:t>When the username part of Decorated NAI includes the IMSI, it shall be built following the same steps specified for Root NAI in clause 14.3.</w:t>
      </w:r>
    </w:p>
    <w:p w:rsidR="004D2C51" w:rsidRDefault="004D2C51" w:rsidP="004D2C51">
      <w:pPr>
        <w:rPr>
          <w:snapToGrid w:val="0"/>
        </w:rPr>
      </w:pPr>
      <w:r>
        <w:rPr>
          <w:snapToGrid w:val="0"/>
        </w:rPr>
        <w:t>The result will be a decorated NAI of the form:</w:t>
      </w:r>
    </w:p>
    <w:p w:rsidR="004D2C51" w:rsidRDefault="004D2C51" w:rsidP="004D2C51">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4D2C51" w:rsidRDefault="004D2C51" w:rsidP="004D2C51">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4D2C51" w:rsidRDefault="004D2C51" w:rsidP="004D2C51">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B24D9D" w:rsidRPr="00B24D9D" w:rsidRDefault="00B24D9D" w:rsidP="00B24D9D">
      <w:pPr>
        <w:pStyle w:val="Heading2"/>
      </w:pPr>
      <w:bookmarkStart w:id="330" w:name="_Toc19695373"/>
      <w:bookmarkStart w:id="331" w:name="_Toc27225440"/>
      <w:r w:rsidRPr="00B24D9D">
        <w:t>14.</w:t>
      </w:r>
      <w:r>
        <w:t>4A</w:t>
      </w:r>
      <w:r w:rsidRPr="00B24D9D">
        <w:tab/>
        <w:t>Fast Re</w:t>
      </w:r>
      <w:r w:rsidRPr="00B24D9D">
        <w:noBreakHyphen/>
        <w:t>authentication NAI</w:t>
      </w:r>
      <w:bookmarkEnd w:id="330"/>
      <w:bookmarkEnd w:id="331"/>
    </w:p>
    <w:p w:rsidR="00B24D9D" w:rsidRDefault="00B24D9D" w:rsidP="00B24D9D">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sidR="000717CD">
        <w:rPr>
          <w:rFonts w:eastAsia="SimSun"/>
          <w:lang w:val="en-US" w:eastAsia="ja-JP"/>
        </w:rPr>
        <w:t>If the 3GPP AAA server does not return a complete NAI,</w:t>
      </w:r>
      <w:r w:rsidR="000717CD" w:rsidRPr="00F36D85">
        <w:rPr>
          <w:rFonts w:eastAsia="SimSun"/>
          <w:lang w:val="en-US" w:eastAsia="ja-JP"/>
        </w:rPr>
        <w:t xml:space="preserve"> </w:t>
      </w:r>
      <w:r w:rsidR="000717CD">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sidR="00AC411B">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sidR="000717CD">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r>
        <w:rPr>
          <w:lang w:val="en-US" w:eastAsia="ja-JP"/>
        </w:rPr>
        <w:t>.</w:t>
      </w:r>
    </w:p>
    <w:p w:rsidR="00B24D9D" w:rsidRPr="00F36D85" w:rsidRDefault="00B24D9D" w:rsidP="004D26EF">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B24D9D" w:rsidRPr="00F36D85" w:rsidRDefault="00B24D9D" w:rsidP="004D26EF">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sidR="004D26EF">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sidR="004D26EF">
        <w:rPr>
          <w:rFonts w:eastAsia="MS Mincho"/>
          <w:lang w:val="en-US" w:eastAsia="ja-JP"/>
        </w:rPr>
        <w:t>4</w:t>
      </w:r>
      <w:r w:rsidRPr="00F36D85">
        <w:rPr>
          <w:rFonts w:eastAsia="MS Mincho"/>
          <w:lang w:val="en-US" w:eastAsia="ja-JP"/>
        </w:rPr>
        <w:t>58405627015@wlan.mnc015.mcc234.3gppnetwork.org</w:t>
      </w:r>
    </w:p>
    <w:p w:rsidR="00B24D9D" w:rsidRPr="004D26EF" w:rsidRDefault="00B24D9D" w:rsidP="004D26EF">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sidR="004D26EF">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sidR="004D26EF">
        <w:rPr>
          <w:rFonts w:eastAsia="MS Mincho"/>
          <w:lang w:val="en-US" w:eastAsia="ja-JP"/>
        </w:rPr>
        <w:t>4</w:t>
      </w:r>
      <w:r w:rsidR="004D26EF" w:rsidRPr="00300A31">
        <w:rPr>
          <w:rFonts w:eastAsia="MS Mincho"/>
          <w:lang w:val="en-US" w:eastAsia="ja-JP"/>
        </w:rPr>
        <w:t>58405627015</w:t>
      </w:r>
      <w:r w:rsidR="000717CD" w:rsidRPr="00300A31">
        <w:rPr>
          <w:rFonts w:eastAsia="MS Mincho"/>
          <w:lang w:val="en-US" w:eastAsia="ja-JP"/>
        </w:rPr>
        <w:t>@aaa1.wlan.mnc015.mcc234.3gppnetwork.org</w:t>
      </w:r>
      <w:hyperlink r:id="rId60" w:history="1"/>
    </w:p>
    <w:p w:rsidR="004D2C51" w:rsidRPr="00B24D9D" w:rsidRDefault="00B24D9D" w:rsidP="00B24D9D">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sidR="004D26EF">
        <w:rPr>
          <w:lang w:val="en-US" w:eastAsia="ja-JP"/>
        </w:rPr>
        <w:t>4</w:t>
      </w:r>
      <w:r w:rsidR="004D26EF" w:rsidRPr="00F36D85">
        <w:rPr>
          <w:lang w:val="en-US" w:eastAsia="ja-JP"/>
        </w:rPr>
        <w:t>58405627015</w:t>
      </w:r>
      <w:r w:rsidR="004D26EF">
        <w:rPr>
          <w:lang w:val="en-US" w:eastAsia="ja-JP"/>
        </w:rPr>
        <w:t xml:space="preserve"> </w:t>
      </w:r>
      <w:r>
        <w:rPr>
          <w:lang w:val="en-US" w:eastAsia="ja-JP"/>
        </w:rPr>
        <w:t xml:space="preserve">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w:t>
      </w:r>
      <w:r w:rsidR="004D26EF">
        <w:rPr>
          <w:rFonts w:eastAsia="MS Mincho"/>
          <w:lang w:val="en-US" w:eastAsia="ja-JP"/>
        </w:rPr>
        <w:t>4</w:t>
      </w:r>
      <w:r w:rsidR="004D26EF" w:rsidRPr="00F36D85">
        <w:rPr>
          <w:rFonts w:eastAsia="MS Mincho"/>
          <w:lang w:val="en-US" w:eastAsia="ja-JP"/>
        </w:rPr>
        <w:t>58405627015</w:t>
      </w:r>
      <w:r w:rsidRPr="00F36D85">
        <w:rPr>
          <w:rFonts w:eastAsia="MS Mincho"/>
          <w:lang w:val="en-US" w:eastAsia="ja-JP"/>
        </w:rPr>
        <w:t>@wlan.mnc0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4D2C51" w:rsidRDefault="004D2C51" w:rsidP="004D2C51">
      <w:pPr>
        <w:pStyle w:val="Heading2"/>
        <w:ind w:left="0" w:firstLine="0"/>
      </w:pPr>
      <w:bookmarkStart w:id="332" w:name="_Toc19695374"/>
      <w:bookmarkStart w:id="333" w:name="_Toc27225441"/>
      <w:r>
        <w:t>14.5 Temporary identities</w:t>
      </w:r>
      <w:bookmarkEnd w:id="332"/>
      <w:bookmarkEnd w:id="333"/>
    </w:p>
    <w:p w:rsidR="004D2C51" w:rsidRDefault="004D2C51" w:rsidP="004D2C51">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4D2C51" w:rsidRDefault="004D2C51" w:rsidP="004D2C51">
      <w:pPr>
        <w:pStyle w:val="B1"/>
        <w:ind w:left="0" w:firstLine="0"/>
      </w:pPr>
      <w:r>
        <w:t xml:space="preserve">Temporary identity shall be generated as specified in </w:t>
      </w:r>
      <w:r w:rsidR="006327E3">
        <w:t>clause</w:t>
      </w:r>
      <w:r>
        <w:t xml:space="preserve"> 6.4.1 of 3GPP TS 33.234 [55]. This part of the temporary identity shall follow the UTF-8 transformation format specified in</w:t>
      </w:r>
      <w:r w:rsidRPr="006E1BAE">
        <w:t xml:space="preserve"> </w:t>
      </w:r>
      <w:r>
        <w:t>IETF RFC 2279 [54] except for the following reserved hexadecimal octet value:</w:t>
      </w:r>
    </w:p>
    <w:p w:rsidR="004D2C51" w:rsidRDefault="004D2C51" w:rsidP="004D2C51">
      <w:pPr>
        <w:pStyle w:val="B2"/>
      </w:pPr>
      <w:r>
        <w:tab/>
        <w:t>FF.</w:t>
      </w:r>
    </w:p>
    <w:p w:rsidR="004D2C51" w:rsidRDefault="004D2C51" w:rsidP="004D2C51">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4D26EF" w:rsidRDefault="004D26EF" w:rsidP="004D26EF">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53C7A">
        <w:t>clause</w:t>
      </w:r>
      <w:r>
        <w:t xml:space="preserve"> 4.1.1.7 of IETF RFC 4187 [50].</w:t>
      </w:r>
    </w:p>
    <w:p w:rsidR="004D26EF" w:rsidRDefault="004D26EF" w:rsidP="004D26EF">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53C7A">
        <w:t>clause</w:t>
      </w:r>
      <w:r>
        <w:t xml:space="preserve"> 4.2.1.7 of IETF RFC 4186 [51].</w:t>
      </w:r>
    </w:p>
    <w:p w:rsidR="004D2C51" w:rsidRDefault="008D36CE" w:rsidP="004D2C51">
      <w:pPr>
        <w:pStyle w:val="Heading2"/>
        <w:ind w:left="0" w:firstLine="0"/>
      </w:pPr>
      <w:bookmarkStart w:id="334" w:name="_Toc19695375"/>
      <w:bookmarkStart w:id="335" w:name="_Toc27225442"/>
      <w:r>
        <w:t>14.6</w:t>
      </w:r>
      <w:r>
        <w:tab/>
      </w:r>
      <w:r w:rsidR="004D2C51">
        <w:t>Alternative NAI</w:t>
      </w:r>
      <w:bookmarkEnd w:id="334"/>
      <w:bookmarkEnd w:id="335"/>
    </w:p>
    <w:p w:rsidR="004D2C51" w:rsidRDefault="004D2C51" w:rsidP="004D2C51">
      <w:r>
        <w:t>The Alternative NAI shall take the form of a NAI, i.e. 'any_username@REALM' as specified of IETF RFC 4282 [53]. The Alternative NAI shall not be routable from any AAA server.</w:t>
      </w:r>
    </w:p>
    <w:p w:rsidR="004D2C51" w:rsidRDefault="004D2C51" w:rsidP="004D2C51">
      <w:r>
        <w:t>The Alternative NAI shall contain a username part which is not derived from the IMSI. The username part shall not be a null string.</w:t>
      </w:r>
    </w:p>
    <w:p w:rsidR="004D2C51" w:rsidRDefault="004D2C51" w:rsidP="004D2C5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4D2C51" w:rsidRDefault="004D2C51" w:rsidP="004D2C51">
      <w:pPr>
        <w:rPr>
          <w:snapToGrid w:val="0"/>
        </w:rPr>
      </w:pPr>
      <w:r>
        <w:rPr>
          <w:snapToGrid w:val="0"/>
        </w:rPr>
        <w:t>The result shall be an NAI in the form of:</w:t>
      </w:r>
    </w:p>
    <w:p w:rsidR="004D2C51" w:rsidRDefault="004D2C51" w:rsidP="004D2C51">
      <w:pPr>
        <w:pStyle w:val="CommentText"/>
      </w:pPr>
      <w:r>
        <w:rPr>
          <w:snapToGrid w:val="0"/>
        </w:rPr>
        <w:t>"&lt;any_non_null_string&gt;@unreachable</w:t>
      </w:r>
      <w:r>
        <w:t>.3gppnetwork.org"</w:t>
      </w:r>
    </w:p>
    <w:p w:rsidR="004D2C51" w:rsidRPr="00160E82" w:rsidRDefault="004D2C51" w:rsidP="004D2C51">
      <w:pPr>
        <w:pStyle w:val="Heading2"/>
        <w:ind w:left="0" w:firstLine="0"/>
      </w:pPr>
      <w:bookmarkStart w:id="336" w:name="_Toc19695376"/>
      <w:bookmarkStart w:id="337" w:name="_Toc27225443"/>
      <w:r w:rsidRPr="00160E82">
        <w:t>14.7</w:t>
      </w:r>
      <w:r w:rsidRPr="00160E82">
        <w:tab/>
        <w:t>W-APN</w:t>
      </w:r>
      <w:bookmarkEnd w:id="336"/>
      <w:bookmarkEnd w:id="337"/>
    </w:p>
    <w:p w:rsidR="004D2C51" w:rsidRDefault="004D2C51" w:rsidP="004D2C51">
      <w:r>
        <w:t>The W-APN is composed of two parts as follows:</w:t>
      </w:r>
    </w:p>
    <w:p w:rsidR="004D2C51" w:rsidRDefault="004D2C51" w:rsidP="004D2C51">
      <w:pPr>
        <w:pStyle w:val="B1"/>
      </w:pPr>
      <w:r>
        <w:t>-</w:t>
      </w:r>
      <w:r>
        <w:tab/>
        <w:t>The W-APN Network Identifier; this defines to which external network the PDG is connected.</w:t>
      </w:r>
    </w:p>
    <w:p w:rsidR="004D2C51" w:rsidRDefault="004D2C51" w:rsidP="004D2C51">
      <w:pPr>
        <w:pStyle w:val="B1"/>
      </w:pPr>
      <w:r>
        <w:t>-</w:t>
      </w:r>
      <w:r>
        <w:tab/>
        <w:t>The W-APN Operator Identifier; this defines in which PLMN the PDG serving the W-APN is located.</w:t>
      </w:r>
    </w:p>
    <w:p w:rsidR="004D2C51" w:rsidRDefault="004D2C51" w:rsidP="004D2C51">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4D2C51" w:rsidRDefault="004D2C51" w:rsidP="004D2C51">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C3779F" w:rsidRDefault="004D2C51" w:rsidP="00C3779F">
      <w:r>
        <w:t>For the purpose of presentation, a W-APN is usually displayed as a string in which the labels are separated by dots (e.g. "Label1.Label2.Label3").</w:t>
      </w:r>
    </w:p>
    <w:p w:rsidR="004D2C51" w:rsidRDefault="00C3779F" w:rsidP="004D2C51">
      <w:r>
        <w:t xml:space="preserve">The W-APN for the support of IMS Emergency calls shall take the form of a common, reserved Network Identifier described in </w:t>
      </w:r>
      <w:r w:rsidR="006327E3">
        <w:t>clause</w:t>
      </w:r>
      <w:r>
        <w:t xml:space="preserve"> 14.7.1 together with the usual W-APN Operator Identifier as described in </w:t>
      </w:r>
      <w:r w:rsidR="006327E3">
        <w:t>clause</w:t>
      </w:r>
      <w:r>
        <w:t xml:space="preserve"> 14.7.2.</w:t>
      </w:r>
    </w:p>
    <w:p w:rsidR="004D2C51" w:rsidRDefault="004D2C51" w:rsidP="004D2C51">
      <w:pPr>
        <w:pStyle w:val="Heading3"/>
      </w:pPr>
      <w:bookmarkStart w:id="338" w:name="_Toc19695377"/>
      <w:bookmarkStart w:id="339" w:name="_Toc27225444"/>
      <w:r>
        <w:t>14.7.1</w:t>
      </w:r>
      <w:r>
        <w:tab/>
        <w:t>Format of W-APN Network Identifier</w:t>
      </w:r>
      <w:bookmarkEnd w:id="338"/>
      <w:bookmarkEnd w:id="339"/>
    </w:p>
    <w:p w:rsidR="004D2C51" w:rsidRDefault="004D2C51" w:rsidP="004D2C51">
      <w:r>
        <w:t xml:space="preserve">The W-APN Network Identifier follows the format defined for APNs in </w:t>
      </w:r>
      <w:r w:rsidR="006327E3">
        <w:t>clause</w:t>
      </w:r>
      <w:r>
        <w:t xml:space="preserve"> 9.1.1. In addition to what has been defined in </w:t>
      </w:r>
      <w:r w:rsidR="006327E3">
        <w:t>clause</w:t>
      </w:r>
      <w:r>
        <w:t xml:space="preserve"> 9.1.1 the W-APN Network Identifier shall</w:t>
      </w:r>
      <w:r w:rsidR="0072547B">
        <w:t xml:space="preserve"> </w:t>
      </w:r>
      <w:r w:rsidR="0072547B" w:rsidRPr="003D025A">
        <w:t xml:space="preserve">not </w:t>
      </w:r>
      <w:r w:rsidR="0072547B">
        <w:t>contain</w:t>
      </w:r>
      <w:r w:rsidR="0072547B" w:rsidRPr="003D025A">
        <w:t xml:space="preserve"> "w-apn." and</w:t>
      </w:r>
      <w:r>
        <w:t xml:space="preserve"> not end in ".3gppnetwork.org".</w:t>
      </w:r>
    </w:p>
    <w:p w:rsidR="004D2C51" w:rsidRDefault="004D2C51" w:rsidP="004D2C51">
      <w:r>
        <w:t>A W-APN Network Identifier may be used to access a service associated with a PDG. This may be achieved by defining:</w:t>
      </w:r>
    </w:p>
    <w:p w:rsidR="004D2C51" w:rsidRDefault="004D2C51" w:rsidP="004D2C51"/>
    <w:p w:rsidR="004D2C51" w:rsidRDefault="000F499B" w:rsidP="000F499B">
      <w:pPr>
        <w:pStyle w:val="B1"/>
      </w:pPr>
      <w:r>
        <w:t>-</w:t>
      </w:r>
      <w:r>
        <w:tab/>
      </w:r>
      <w:r w:rsidR="004D2C51">
        <w:t>a W-APN which corresponds to a FQDN of a PDG, and which is locally interpreted by the PDG as a request for a specific service, or</w:t>
      </w:r>
    </w:p>
    <w:p w:rsidR="004D2C51" w:rsidRDefault="000F499B" w:rsidP="000F499B">
      <w:pPr>
        <w:pStyle w:val="B1"/>
      </w:pPr>
      <w:r>
        <w:t>-</w:t>
      </w:r>
      <w:r>
        <w:tab/>
      </w:r>
      <w:r w:rsidR="004D2C51">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C3779F" w:rsidRDefault="00C3779F" w:rsidP="00C3779F">
      <w:r>
        <w:t>The W-APN Network Identifier for the support of IMS Emergency calls shall take the form of a common, reserved Network Identifier of the form "sos".</w:t>
      </w:r>
    </w:p>
    <w:p w:rsidR="00C3779F" w:rsidRDefault="00C3779F" w:rsidP="00C3779F">
      <w:r>
        <w:lastRenderedPageBreak/>
        <w:t>As an example, the W-APN for MCC 345 and MNC 12 is coded in the DNS as:</w:t>
      </w:r>
    </w:p>
    <w:p w:rsidR="00C3779F" w:rsidRDefault="00C3779F" w:rsidP="00C3779F">
      <w:pPr>
        <w:pStyle w:val="NW"/>
      </w:pPr>
      <w:r>
        <w:t>"sos.w-apn.mnc012.mcc345.pub.3gppnetwork.org".</w:t>
      </w:r>
    </w:p>
    <w:p w:rsidR="00C3779F" w:rsidRDefault="00C3779F" w:rsidP="00C3779F">
      <w:pPr>
        <w:rPr>
          <w:noProof/>
        </w:rPr>
      </w:pPr>
    </w:p>
    <w:p w:rsidR="00C3779F" w:rsidRDefault="00C3779F" w:rsidP="00C3779F">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4D2C51" w:rsidRDefault="004D2C51" w:rsidP="004D2C51">
      <w:pPr>
        <w:pStyle w:val="Heading3"/>
      </w:pPr>
      <w:bookmarkStart w:id="340" w:name="_Toc19695378"/>
      <w:bookmarkStart w:id="341" w:name="_Toc27225445"/>
      <w:r>
        <w:t>14.7.2</w:t>
      </w:r>
      <w:r>
        <w:tab/>
        <w:t>Format of W-APN Operator Identifier</w:t>
      </w:r>
      <w:bookmarkEnd w:id="340"/>
      <w:bookmarkEnd w:id="341"/>
    </w:p>
    <w:p w:rsidR="004D2C51" w:rsidRDefault="004D2C51" w:rsidP="004D2C51">
      <w:r>
        <w:t xml:space="preserve">The W-APN Operator Identifier is composed of </w:t>
      </w:r>
      <w:r w:rsidR="0072547B">
        <w:t xml:space="preserve">six </w:t>
      </w:r>
      <w:r>
        <w:t xml:space="preserve">labels. The last </w:t>
      </w:r>
      <w:r w:rsidR="0072547B">
        <w:t xml:space="preserve">three </w:t>
      </w:r>
      <w:r>
        <w:t>label</w:t>
      </w:r>
      <w:r w:rsidR="0072547B">
        <w:t>s</w:t>
      </w:r>
      <w:r>
        <w:t xml:space="preserve"> shall be "pub.3gppnetwork.org". The second and third labels together shall uniquely identify the PLMN. The first label distinguishes the domain name as a W-APN.</w:t>
      </w:r>
    </w:p>
    <w:p w:rsidR="004D2C51" w:rsidRDefault="004D2C51" w:rsidP="004D2C51">
      <w:r>
        <w:t>For each operator, there is a default W-APN Operator Identifier (i.e. domain name). This default W-APN Operator Identifier is derived from the IMSI as follows:</w:t>
      </w:r>
    </w:p>
    <w:p w:rsidR="004D2C51" w:rsidRDefault="004D2C51" w:rsidP="004D2C51">
      <w:pPr>
        <w:pStyle w:val="B1"/>
      </w:pPr>
      <w:r>
        <w:t>"w-apn.mnc&lt;MNC&gt;.mcc&lt;MCC&gt;.pub.3gppnetwork.org"</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Alternatively, the default W</w:t>
      </w:r>
      <w:r>
        <w:noBreakHyphen/>
        <w:t>APN Operator Identifier is derived using the MNC and MCC of the VPLMN. See 3GPP TS 24.234 [48] for more information.</w:t>
      </w:r>
    </w:p>
    <w:p w:rsidR="004D2C51" w:rsidRDefault="004D2C51" w:rsidP="004D2C51">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4D2C51" w:rsidRDefault="004D2C51" w:rsidP="004D2C51">
      <w:r>
        <w:t>In order to guarantee inter-PLMN DNS translation, the &lt;MNC&gt; and &lt;MCC&gt; coding used in the "w</w:t>
      </w:r>
      <w:r>
        <w:noBreakHyphen/>
        <w:t>apn.mnc&lt;MNC&gt;.mcc&lt;MCC&gt;.pub.3gppnetwork.org" format of the W-APN OI shall be:</w:t>
      </w:r>
    </w:p>
    <w:p w:rsidR="004D2C51" w:rsidRPr="00713520" w:rsidRDefault="004D2C51" w:rsidP="004D2C51">
      <w:pPr>
        <w:pStyle w:val="B1"/>
      </w:pPr>
      <w:r w:rsidRPr="00713520">
        <w:t>-</w:t>
      </w:r>
      <w:r w:rsidRPr="00713520">
        <w:tab/>
        <w:t>&lt;MNC&gt; = 3 digits</w:t>
      </w:r>
    </w:p>
    <w:p w:rsidR="004D2C51" w:rsidRPr="00713520" w:rsidRDefault="004D2C51" w:rsidP="004D2C51">
      <w:pPr>
        <w:pStyle w:val="B1"/>
      </w:pPr>
      <w:r>
        <w:t>-</w:t>
      </w:r>
      <w:r>
        <w:tab/>
      </w:r>
      <w:r w:rsidRPr="00713520">
        <w:t>&lt;MCC&gt; = 3 digits</w:t>
      </w:r>
    </w:p>
    <w:p w:rsidR="004D2C51" w:rsidRDefault="004D2C51" w:rsidP="004D2C51">
      <w:r>
        <w:t>If there are only 2 significant digits in the MNC, one "0" digit shall be</w:t>
      </w:r>
      <w:r>
        <w:rPr>
          <w:color w:val="3366FF"/>
        </w:rPr>
        <w:t xml:space="preserve"> </w:t>
      </w:r>
      <w:r>
        <w:t>inserted at the left side to fill the 3 digits coding of MNC in the W-APN OI.</w:t>
      </w:r>
    </w:p>
    <w:p w:rsidR="004D2C51" w:rsidRDefault="004D2C51" w:rsidP="004D2C51">
      <w:pPr>
        <w:pStyle w:val="B1"/>
      </w:pPr>
    </w:p>
    <w:p w:rsidR="004D2C51" w:rsidRDefault="004D2C51" w:rsidP="004D2C51">
      <w:r>
        <w:t>As an example, the W-APN OI for MCC 345 and MNC 12 is coded in the DNS as:</w:t>
      </w:r>
    </w:p>
    <w:p w:rsidR="004D2C51" w:rsidRDefault="004D2C51" w:rsidP="004D2C51">
      <w:pPr>
        <w:pStyle w:val="NW"/>
      </w:pPr>
      <w:r>
        <w:t>"w-apn.mnc012.mcc345.pub.3gppnetwork.org".</w:t>
      </w:r>
    </w:p>
    <w:p w:rsidR="004D2C51" w:rsidRDefault="004D2C51" w:rsidP="004D2C51">
      <w:pPr>
        <w:pStyle w:val="Heading3"/>
      </w:pPr>
      <w:bookmarkStart w:id="342" w:name="_Toc19695379"/>
      <w:bookmarkStart w:id="343" w:name="_Toc27225446"/>
      <w:r>
        <w:t>14.7.3</w:t>
      </w:r>
      <w:r>
        <w:tab/>
        <w:t>Alternative Format of W-APN Operator Identifier</w:t>
      </w:r>
      <w:bookmarkEnd w:id="342"/>
      <w:bookmarkEnd w:id="343"/>
    </w:p>
    <w:p w:rsidR="004D2C51" w:rsidRDefault="004D2C51" w:rsidP="004D2C51">
      <w:r>
        <w:t xml:space="preserve">For situations when the PDG serving the W-APN is located in such network that is not part of the GRX (i.e. the Interoperator IP backbone), the default Operator Identifier described in </w:t>
      </w:r>
      <w:r w:rsidR="00D53C7A">
        <w:t>clause</w:t>
      </w:r>
      <w:r>
        <w:t xml:space="preserve"> 14.7.2 is not available for use. This restriction originates from the </w:t>
      </w:r>
      <w:r w:rsidR="006210D2">
        <w:t>"</w:t>
      </w:r>
      <w:r>
        <w:t>.3gppnetwork.org</w:t>
      </w:r>
      <w:r w:rsidR="006210D2">
        <w:t>"</w:t>
      </w:r>
      <w:r>
        <w:t xml:space="preserve"> domain, which is only available in GRX DNS for actual use. Thus an alternative format of W-APN Operator Identifier is required for this case.</w:t>
      </w:r>
    </w:p>
    <w:p w:rsidR="004D2C51" w:rsidRDefault="004D2C51" w:rsidP="004D2C51">
      <w:r>
        <w:t>The Alternative W-APN Operator Identifiers shall be constructed as follows:</w:t>
      </w:r>
    </w:p>
    <w:p w:rsidR="004D2C51" w:rsidRDefault="004D2C51" w:rsidP="004D2C51">
      <w:pPr>
        <w:pStyle w:val="B1"/>
      </w:pPr>
      <w:r>
        <w:t>"w-apn.&lt;valid operator</w:t>
      </w:r>
      <w:r w:rsidR="006210D2">
        <w:t>'</w:t>
      </w:r>
      <w:r>
        <w:t>s REALM&gt;"</w:t>
      </w:r>
    </w:p>
    <w:p w:rsidR="004D2C51" w:rsidRDefault="004D2C51" w:rsidP="004D2C51">
      <w:r>
        <w:t>where:</w:t>
      </w:r>
    </w:p>
    <w:p w:rsidR="004D2C51" w:rsidRDefault="004D2C51" w:rsidP="004D2C51">
      <w:pPr>
        <w:pStyle w:val="B1"/>
        <w:ind w:left="284" w:firstLine="0"/>
      </w:pPr>
      <w:r>
        <w:t>&lt;valid operator</w:t>
      </w:r>
      <w:r w:rsidR="006210D2">
        <w:t>'</w:t>
      </w:r>
      <w:r>
        <w:t>s REALM&gt; corresponds to REALM names owned by  the operator hosting the PDG serving the desired W-APN.</w:t>
      </w:r>
    </w:p>
    <w:p w:rsidR="004D2C51" w:rsidRDefault="004D2C51" w:rsidP="004D2C51">
      <w:pPr>
        <w:pStyle w:val="B1"/>
        <w:ind w:left="0" w:firstLine="0"/>
      </w:pPr>
      <w:r>
        <w:t>REALM names are required to be unique, and are piggybacked on the administration of the Public Internet DNS namespace. REALM names may also belong to the operator of the VPLMN.</w:t>
      </w:r>
    </w:p>
    <w:p w:rsidR="004D2C51" w:rsidRDefault="004D2C51" w:rsidP="004D2C51">
      <w:pPr>
        <w:pStyle w:val="B1"/>
        <w:ind w:left="0" w:firstLine="0"/>
      </w:pPr>
    </w:p>
    <w:p w:rsidR="004D2C51" w:rsidRDefault="004D2C51" w:rsidP="004D2C51">
      <w:r>
        <w:t>As an example, the W-APN OI for the Operator REALM "notareal.com" is coded in the Public Internet DNS as:</w:t>
      </w:r>
    </w:p>
    <w:p w:rsidR="004D2C51" w:rsidRDefault="004D2C51" w:rsidP="004D2C51">
      <w:pPr>
        <w:pStyle w:val="NW"/>
      </w:pPr>
      <w:r>
        <w:t>"w-apn.notareal.com".</w:t>
      </w:r>
    </w:p>
    <w:p w:rsidR="008F28A4" w:rsidRDefault="008F28A4" w:rsidP="008F28A4">
      <w:pPr>
        <w:pStyle w:val="Heading2"/>
        <w:ind w:left="360" w:hanging="360"/>
      </w:pPr>
      <w:bookmarkStart w:id="344" w:name="_Toc19695380"/>
      <w:bookmarkStart w:id="345" w:name="_Toc27225447"/>
      <w:r>
        <w:t>14.8 Emergency Realm and Emergency NAI for Emergency Cases</w:t>
      </w:r>
      <w:bookmarkEnd w:id="344"/>
      <w:bookmarkEnd w:id="345"/>
    </w:p>
    <w:p w:rsidR="008F28A4" w:rsidRDefault="008F28A4" w:rsidP="008F28A4">
      <w:r>
        <w:t>The emergency realm shall be of the form of a home network realm as described in clause 14.2 prefixed with the label "sos." at the beginning of the domain name.</w:t>
      </w:r>
    </w:p>
    <w:p w:rsidR="008F28A4" w:rsidRDefault="008F28A4" w:rsidP="008F28A4">
      <w:r>
        <w:t>An example of a WLAN emergency NAI realm is:</w:t>
      </w:r>
    </w:p>
    <w:p w:rsidR="008F28A4" w:rsidRDefault="008F28A4" w:rsidP="008F28A4">
      <w:pPr>
        <w:pStyle w:val="B1"/>
      </w:pPr>
      <w:r>
        <w:tab/>
        <w:t>IMSI in use: 234150999999999;</w:t>
      </w:r>
    </w:p>
    <w:p w:rsidR="008F28A4" w:rsidRDefault="008F28A4" w:rsidP="008F28A4">
      <w:pPr>
        <w:pStyle w:val="B1"/>
      </w:pPr>
      <w:r>
        <w:t>Where:</w:t>
      </w:r>
    </w:p>
    <w:p w:rsidR="008F28A4" w:rsidRDefault="008F28A4" w:rsidP="008F28A4">
      <w:pPr>
        <w:pStyle w:val="B1"/>
      </w:pPr>
      <w:r>
        <w:tab/>
        <w:t>MCC = 234;</w:t>
      </w:r>
    </w:p>
    <w:p w:rsidR="008F28A4" w:rsidRDefault="008F28A4" w:rsidP="008F28A4">
      <w:pPr>
        <w:pStyle w:val="B1"/>
      </w:pPr>
      <w:r>
        <w:tab/>
        <w:t>MNC = 15;</w:t>
      </w:r>
    </w:p>
    <w:p w:rsidR="008F28A4" w:rsidRDefault="008F28A4" w:rsidP="008F28A4">
      <w:pPr>
        <w:pStyle w:val="B1"/>
      </w:pPr>
      <w:r>
        <w:tab/>
        <w:t>MSIN = 0999999999</w:t>
      </w:r>
    </w:p>
    <w:p w:rsidR="008F28A4" w:rsidRDefault="008F28A4" w:rsidP="008F28A4">
      <w:r>
        <w:t>Which gives the home network domain name: sos.wlan.mnc015.mcc234.3gppnetwork.org.</w:t>
      </w:r>
    </w:p>
    <w:p w:rsidR="008F28A4" w:rsidRDefault="008F28A4" w:rsidP="008F28A4">
      <w:pPr>
        <w:rPr>
          <w:lang w:eastAsia="zh-CN"/>
        </w:rPr>
      </w:pPr>
      <w:r>
        <w:t xml:space="preserve">The NAI for emergency cases shall be of the form as specified in </w:t>
      </w:r>
      <w:r w:rsidR="006327E3">
        <w:t>clause</w:t>
      </w:r>
      <w:r>
        <w:t>s 14.3 and 14.4, with the addition of the emergency realm as described above for PLMNs where the emergency realm is supported.</w:t>
      </w:r>
    </w:p>
    <w:p w:rsidR="008F28A4" w:rsidRDefault="008F28A4" w:rsidP="008F28A4">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8F28A4" w:rsidRDefault="008F28A4" w:rsidP="008F28A4">
      <w:pPr>
        <w:pStyle w:val="B1"/>
        <w:rPr>
          <w:lang w:eastAsia="zh-CN"/>
        </w:rPr>
      </w:pPr>
      <w:r w:rsidRPr="00741456">
        <w:t>imei&lt;IMEI&gt;@sos.wlan.mnc&lt;visitedMNC&gt;.mcc&lt;visitedMCC&gt;.3gppnetwork.org</w:t>
      </w:r>
    </w:p>
    <w:p w:rsidR="008F28A4" w:rsidRDefault="008F28A4" w:rsidP="008F28A4">
      <w:pPr>
        <w:rPr>
          <w:snapToGrid w:val="0"/>
          <w:lang w:eastAsia="zh-CN"/>
        </w:rPr>
      </w:pPr>
      <w:r>
        <w:rPr>
          <w:snapToGrid w:val="0"/>
        </w:rPr>
        <w:t>or</w:t>
      </w:r>
      <w:r w:rsidRPr="005A60BD">
        <w:rPr>
          <w:snapToGrid w:val="0"/>
        </w:rPr>
        <w:t xml:space="preserve"> </w:t>
      </w:r>
      <w:r>
        <w:rPr>
          <w:snapToGrid w:val="0"/>
        </w:rPr>
        <w:t>if IMEI is not available,</w:t>
      </w:r>
    </w:p>
    <w:p w:rsidR="008F28A4" w:rsidRDefault="008F28A4" w:rsidP="008F28A4">
      <w:pPr>
        <w:pStyle w:val="B1"/>
        <w:rPr>
          <w:lang w:eastAsia="zh-CN"/>
        </w:rPr>
      </w:pPr>
      <w:r>
        <w:rPr>
          <w:rFonts w:hint="eastAsia"/>
        </w:rPr>
        <w:t>mac</w:t>
      </w:r>
      <w:r>
        <w:t>&lt;</w:t>
      </w:r>
      <w:r>
        <w:rPr>
          <w:rFonts w:hint="eastAsia"/>
        </w:rPr>
        <w:t>MAC</w:t>
      </w:r>
      <w:r>
        <w:t>&gt;</w:t>
      </w:r>
      <w:r w:rsidRPr="00741456">
        <w:t>@sos.wlan.mnc&lt;visitedMNC&gt;.mcc&lt;visitedMCC&gt;.3gppnetwork.org</w:t>
      </w:r>
    </w:p>
    <w:p w:rsidR="008F28A4" w:rsidRDefault="008F28A4" w:rsidP="008F28A4">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53C7A">
        <w:t>clause</w:t>
      </w:r>
      <w:r>
        <w:t xml:space="preserve"> </w:t>
      </w:r>
      <w:r>
        <w:rPr>
          <w:rFonts w:hint="eastAsia"/>
          <w:lang w:eastAsia="zh-CN"/>
        </w:rPr>
        <w:t>5</w:t>
      </w:r>
      <w:r>
        <w:t>.</w:t>
      </w:r>
      <w:r>
        <w:rPr>
          <w:rFonts w:hint="eastAsia"/>
          <w:lang w:eastAsia="zh-CN"/>
        </w:rPr>
        <w:t>2</w:t>
      </w:r>
      <w:r>
        <w:t>.</w:t>
      </w:r>
      <w:r>
        <w:rPr>
          <w:rFonts w:hint="eastAsia"/>
          <w:lang w:eastAsia="zh-CN"/>
        </w:rPr>
        <w:t>5.4 of the 3GPP TS 24.234 [48].</w:t>
      </w:r>
    </w:p>
    <w:p w:rsidR="008F28A4" w:rsidRPr="00855DF4" w:rsidRDefault="008F28A4" w:rsidP="008F28A4">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8F28A4" w:rsidRDefault="008F28A4" w:rsidP="008F28A4">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hyperlink r:id="rId61" w:history="1">
        <w:r w:rsidRPr="00B6642F">
          <w:t>imei219551288888888@</w:t>
        </w:r>
      </w:hyperlink>
      <w:r w:rsidRPr="00741456">
        <w:t>sos.wlan.mnc</w:t>
      </w:r>
      <w:r>
        <w:rPr>
          <w:rFonts w:hint="eastAsia"/>
          <w:lang w:eastAsia="zh-CN"/>
        </w:rPr>
        <w:t>012</w:t>
      </w:r>
      <w:r w:rsidRPr="00741456">
        <w:t>.mcc</w:t>
      </w:r>
      <w:r>
        <w:rPr>
          <w:rFonts w:hint="eastAsia"/>
          <w:lang w:eastAsia="zh-CN"/>
        </w:rPr>
        <w:t>345</w:t>
      </w:r>
      <w:r w:rsidRPr="00741456">
        <w:t>.3gppnetwork.org</w:t>
      </w:r>
      <w:r>
        <w:t>.</w:t>
      </w:r>
    </w:p>
    <w:p w:rsidR="008F28A4" w:rsidRDefault="008F28A4" w:rsidP="008F28A4">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hyperlink r:id="rId62" w:history="1">
        <w:r w:rsidRPr="008F28A4">
          <w:rPr>
            <w:rStyle w:val="Hyperlink"/>
            <w:rFonts w:hint="eastAsia"/>
            <w:color w:val="auto"/>
            <w:u w:val="none"/>
            <w:lang w:eastAsia="zh-CN"/>
          </w:rPr>
          <w:t>mac4445535400AB</w:t>
        </w:r>
        <w:r w:rsidRPr="008F28A4">
          <w:rPr>
            <w:rStyle w:val="Hyperlink"/>
            <w:color w:val="auto"/>
            <w:u w:val="none"/>
          </w:rPr>
          <w:t>@</w:t>
        </w:r>
      </w:hyperlink>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4D2C51" w:rsidRDefault="004D2C51" w:rsidP="004D2C51">
      <w:pPr>
        <w:pStyle w:val="Heading1"/>
      </w:pPr>
      <w:bookmarkStart w:id="346" w:name="_Toc19695381"/>
      <w:bookmarkStart w:id="347" w:name="_Toc27225448"/>
      <w:r>
        <w:t>15</w:t>
      </w:r>
      <w:r>
        <w:tab/>
        <w:t xml:space="preserve">Identification of </w:t>
      </w:r>
      <w:r>
        <w:rPr>
          <w:rFonts w:hint="eastAsia"/>
        </w:rPr>
        <w:t>Multimedia Broadcast/Multicast Service</w:t>
      </w:r>
      <w:bookmarkEnd w:id="346"/>
      <w:bookmarkEnd w:id="347"/>
    </w:p>
    <w:p w:rsidR="004D2C51" w:rsidRDefault="004D2C51" w:rsidP="004D2C51">
      <w:pPr>
        <w:pStyle w:val="Heading2"/>
      </w:pPr>
      <w:bookmarkStart w:id="348" w:name="_Toc19695382"/>
      <w:bookmarkStart w:id="349" w:name="_Toc27225449"/>
      <w:r>
        <w:t>15.1</w:t>
      </w:r>
      <w:r>
        <w:tab/>
        <w:t>Introduction</w:t>
      </w:r>
      <w:bookmarkEnd w:id="348"/>
      <w:bookmarkEnd w:id="349"/>
    </w:p>
    <w:p w:rsidR="004D2C51" w:rsidRDefault="004D2C51" w:rsidP="004D2C51">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4D2C51" w:rsidRDefault="004D2C51" w:rsidP="004D2C51">
      <w:pPr>
        <w:pStyle w:val="Heading2"/>
        <w:tabs>
          <w:tab w:val="left" w:pos="360"/>
        </w:tabs>
        <w:ind w:left="360" w:hanging="360"/>
      </w:pPr>
      <w:bookmarkStart w:id="350" w:name="_Toc19695383"/>
      <w:bookmarkStart w:id="351" w:name="_Toc27225450"/>
      <w:r>
        <w:lastRenderedPageBreak/>
        <w:t>15</w:t>
      </w:r>
      <w:r>
        <w:rPr>
          <w:rFonts w:hint="eastAsia"/>
        </w:rPr>
        <w:t>.2</w:t>
      </w:r>
      <w:r>
        <w:tab/>
        <w:t xml:space="preserve">Structure of </w:t>
      </w:r>
      <w:r>
        <w:rPr>
          <w:rFonts w:hint="eastAsia"/>
        </w:rPr>
        <w:t>TMGI</w:t>
      </w:r>
      <w:bookmarkEnd w:id="350"/>
      <w:bookmarkEnd w:id="351"/>
    </w:p>
    <w:p w:rsidR="004D2C51" w:rsidRDefault="004D2C51" w:rsidP="004D2C51">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AD57D1" w:rsidRDefault="00AD57D1" w:rsidP="00AD57D1">
      <w:r>
        <w:t>TMGI is composed as shown in figure 15.2.1.</w:t>
      </w:r>
    </w:p>
    <w:bookmarkStart w:id="352" w:name="_MON_1261395632"/>
    <w:bookmarkEnd w:id="352"/>
    <w:p w:rsidR="00AD57D1" w:rsidRDefault="0020035A" w:rsidP="00AD57D1">
      <w:pPr>
        <w:pStyle w:val="TH"/>
      </w:pPr>
      <w:r>
        <w:object w:dxaOrig="9360" w:dyaOrig="2700">
          <v:shape id="_x0000_i1044" type="#_x0000_t75" style="width:468.3pt;height:135.35pt" o:ole="" fillcolor="window">
            <v:imagedata r:id="rId63" o:title=""/>
          </v:shape>
          <o:OLEObject Type="Embed" ProgID="Word.Picture.8" ShapeID="_x0000_i1044" DrawAspect="Content" ObjectID="_1637839666" r:id="rId64"/>
        </w:object>
      </w:r>
    </w:p>
    <w:p w:rsidR="00AD57D1" w:rsidRDefault="00AD57D1" w:rsidP="00AD57D1">
      <w:pPr>
        <w:pStyle w:val="TF"/>
      </w:pPr>
      <w:r>
        <w:t>Figure 15.2.1: Structure of TMGI</w:t>
      </w:r>
    </w:p>
    <w:p w:rsidR="00F63A6F" w:rsidRDefault="00F63A6F" w:rsidP="00F63A6F">
      <w:r>
        <w:t xml:space="preserve">The </w:t>
      </w:r>
      <w:r>
        <w:rPr>
          <w:rFonts w:hint="eastAsia"/>
        </w:rPr>
        <w:t>TMGI</w:t>
      </w:r>
      <w:r>
        <w:t xml:space="preserve"> is composed of three parts:</w:t>
      </w:r>
    </w:p>
    <w:p w:rsidR="00F63A6F" w:rsidRDefault="00F63A6F" w:rsidP="00F63A6F">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w:t>
      </w:r>
      <w:r w:rsidR="008D42A4">
        <w:t>3GPP TS 24.116 [118</w:t>
      </w:r>
      <w:r>
        <w:t>].</w:t>
      </w:r>
    </w:p>
    <w:p w:rsidR="00220B77" w:rsidRDefault="00220B77" w:rsidP="00220B77">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220B77" w:rsidRDefault="00220B77" w:rsidP="00220B77">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F63A6F" w:rsidRDefault="00F63A6F" w:rsidP="00F63A6F">
      <w:r>
        <w:t>Any TMGI with MCC=901 and MNC=56 is used only for services for Receive Only Mode (see TS 23.246 [52] and 3GPP TS 24.116 [</w:t>
      </w:r>
      <w:r w:rsidR="008D42A4">
        <w:t>118</w:t>
      </w:r>
      <w:r>
        <w:t>]).</w:t>
      </w:r>
    </w:p>
    <w:p w:rsidR="000717CD" w:rsidRDefault="000717CD" w:rsidP="000717CD">
      <w:pPr>
        <w:pStyle w:val="Heading2"/>
        <w:tabs>
          <w:tab w:val="left" w:pos="360"/>
        </w:tabs>
        <w:ind w:left="360" w:hanging="360"/>
      </w:pPr>
      <w:bookmarkStart w:id="353" w:name="_Toc19695384"/>
      <w:bookmarkStart w:id="354" w:name="_Toc27225451"/>
      <w:r>
        <w:t>15</w:t>
      </w:r>
      <w:r>
        <w:rPr>
          <w:rFonts w:hint="eastAsia"/>
        </w:rPr>
        <w:t>.</w:t>
      </w:r>
      <w:r>
        <w:t>3</w:t>
      </w:r>
      <w:r>
        <w:tab/>
        <w:t>Structure of MBMS SAI</w:t>
      </w:r>
      <w:bookmarkEnd w:id="353"/>
      <w:bookmarkEnd w:id="354"/>
    </w:p>
    <w:p w:rsidR="000717CD" w:rsidRDefault="000717CD" w:rsidP="000717CD">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71157C" w:rsidRDefault="0071157C" w:rsidP="0071157C">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0717CD" w:rsidRDefault="0071157C" w:rsidP="0071157C">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1D72BF" w:rsidRDefault="001D72BF" w:rsidP="001D72BF">
      <w:pPr>
        <w:pStyle w:val="Heading2"/>
        <w:tabs>
          <w:tab w:val="left" w:pos="360"/>
        </w:tabs>
        <w:ind w:left="360" w:hanging="360"/>
      </w:pPr>
      <w:bookmarkStart w:id="355" w:name="_Toc19695385"/>
      <w:bookmarkStart w:id="356" w:name="_Toc27225452"/>
      <w:r>
        <w:rPr>
          <w:rFonts w:hint="eastAsia"/>
        </w:rPr>
        <w:t>15.</w:t>
      </w:r>
      <w:r>
        <w:t>4</w:t>
      </w:r>
      <w:r>
        <w:rPr>
          <w:rFonts w:hint="eastAsia"/>
        </w:rPr>
        <w:tab/>
        <w:t>Home Network Realm</w:t>
      </w:r>
      <w:bookmarkEnd w:id="355"/>
      <w:bookmarkEnd w:id="356"/>
    </w:p>
    <w:p w:rsidR="001D72BF" w:rsidRDefault="00755513" w:rsidP="001D72BF">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rsidR="001D72BF" w:rsidRDefault="00C62BC1" w:rsidP="001D72BF">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1D72BF" w:rsidRDefault="001D72BF" w:rsidP="001D72BF">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1D72BF" w:rsidRPr="006210D2" w:rsidRDefault="001D72BF" w:rsidP="001D72BF">
      <w:pPr>
        <w:pStyle w:val="B1"/>
      </w:pPr>
      <w:r>
        <w:t>2.</w:t>
      </w:r>
      <w:r>
        <w:tab/>
        <w:t xml:space="preserve">Use the MCC and MNC derived in step 1 to create the "mnc&lt;MNC&gt;.mcc&lt;MCC&gt;.3gppnetwork.org" </w:t>
      </w:r>
      <w:r>
        <w:rPr>
          <w:rFonts w:hint="eastAsia"/>
          <w:lang w:eastAsia="zh-CN"/>
        </w:rPr>
        <w:t>realm</w:t>
      </w:r>
      <w:r>
        <w:t xml:space="preserve"> name;</w:t>
      </w:r>
    </w:p>
    <w:p w:rsidR="001D72BF" w:rsidRDefault="001D72BF" w:rsidP="001D72BF">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1D72BF" w:rsidRDefault="001D72BF" w:rsidP="001D72BF">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1D72BF" w:rsidRDefault="001D72BF" w:rsidP="001D72BF">
      <w:pPr>
        <w:pStyle w:val="B1"/>
      </w:pPr>
      <w:r>
        <w:tab/>
        <w:t>IMSI in use: 234150999999999;</w:t>
      </w:r>
    </w:p>
    <w:p w:rsidR="001D72BF" w:rsidRDefault="001D72BF" w:rsidP="001D72BF">
      <w:pPr>
        <w:pStyle w:val="B1"/>
      </w:pPr>
      <w:r>
        <w:t>Where:</w:t>
      </w:r>
    </w:p>
    <w:p w:rsidR="001D72BF" w:rsidRDefault="001D72BF" w:rsidP="001D72BF">
      <w:pPr>
        <w:pStyle w:val="B1"/>
      </w:pPr>
      <w:r>
        <w:tab/>
        <w:t>MCC = 234;</w:t>
      </w:r>
    </w:p>
    <w:p w:rsidR="001D72BF" w:rsidRDefault="001D72BF" w:rsidP="001D72BF">
      <w:pPr>
        <w:pStyle w:val="B1"/>
      </w:pPr>
      <w:r>
        <w:tab/>
        <w:t>MNC = 15;</w:t>
      </w:r>
    </w:p>
    <w:p w:rsidR="001D72BF" w:rsidRDefault="001D72BF" w:rsidP="001D72BF">
      <w:pPr>
        <w:pStyle w:val="B1"/>
      </w:pPr>
      <w:r>
        <w:tab/>
        <w:t>MSIN = 0999999999</w:t>
      </w:r>
    </w:p>
    <w:p w:rsidR="001D72BF" w:rsidRDefault="001D72BF" w:rsidP="001D72BF">
      <w:r>
        <w:t xml:space="preserve">Which gives the home network realm: </w:t>
      </w:r>
      <w:r>
        <w:rPr>
          <w:rFonts w:hint="eastAsia"/>
          <w:lang w:eastAsia="zh-CN"/>
        </w:rPr>
        <w:t>mbms</w:t>
      </w:r>
      <w:r>
        <w:t>.mnc015.mcc234.3gppnetwork.org.</w:t>
      </w:r>
    </w:p>
    <w:p w:rsidR="00C62BC1" w:rsidRDefault="00C62BC1" w:rsidP="00C62BC1">
      <w:pPr>
        <w:pStyle w:val="Heading2"/>
        <w:tabs>
          <w:tab w:val="left" w:pos="360"/>
        </w:tabs>
        <w:ind w:left="360" w:hanging="360"/>
      </w:pPr>
      <w:bookmarkStart w:id="357" w:name="_Toc19695386"/>
      <w:bookmarkStart w:id="358" w:name="_Toc27225453"/>
      <w:r>
        <w:rPr>
          <w:rFonts w:hint="eastAsia"/>
        </w:rPr>
        <w:t>15.</w:t>
      </w:r>
      <w:r>
        <w:t>5</w:t>
      </w:r>
      <w:r>
        <w:rPr>
          <w:rFonts w:hint="eastAsia"/>
        </w:rPr>
        <w:tab/>
      </w:r>
      <w:r>
        <w:rPr>
          <w:noProof/>
        </w:rPr>
        <w:t>Addressing and identification for Bootstrapping MBMS Service Announcement</w:t>
      </w:r>
      <w:bookmarkEnd w:id="357"/>
      <w:bookmarkEnd w:id="358"/>
    </w:p>
    <w:p w:rsidR="00C62BC1" w:rsidRDefault="00C62BC1" w:rsidP="00C62BC1">
      <w:r>
        <w:t>The UE needs a Service Announcement Fully Qualified Domain Name (FQDN) to bootstrap MBMS Service Announcement as specified in 3GPP TS 26.346 [105].</w:t>
      </w:r>
    </w:p>
    <w:p w:rsidR="00C62BC1" w:rsidRDefault="00C62BC1" w:rsidP="00C62BC1">
      <w:r>
        <w:t>The Service Announcement FQDN is composed of six labels. The last three labels shall be "pub.3gppnetwork.org". The second and third labels together shall uniquely identify the PLMN. The first label shall be "mbmsbs".</w:t>
      </w:r>
    </w:p>
    <w:p w:rsidR="00C62BC1" w:rsidRDefault="00C62BC1" w:rsidP="00C62BC1">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C62BC1" w:rsidRDefault="00C62BC1" w:rsidP="00C62BC1">
      <w:pPr>
        <w:pStyle w:val="B1"/>
      </w:pPr>
      <w:r>
        <w:t>"mbmsbs.mnc&lt;MNC&gt;.mcc&lt;MCC&gt;.pub.3gppnetwork.org"</w:t>
      </w:r>
    </w:p>
    <w:p w:rsidR="00C62BC1" w:rsidRDefault="00C62BC1" w:rsidP="00C62BC1">
      <w:r>
        <w:t>where:</w:t>
      </w:r>
    </w:p>
    <w:p w:rsidR="00C62BC1" w:rsidRDefault="00C62BC1" w:rsidP="00C62BC1">
      <w:pPr>
        <w:pStyle w:val="B1"/>
      </w:pPr>
      <w:r>
        <w:t>"mnc" and "mcc" serve as invariable identifiers for the following digits.</w:t>
      </w:r>
    </w:p>
    <w:p w:rsidR="00C62BC1" w:rsidRDefault="000F499B" w:rsidP="000F499B">
      <w:pPr>
        <w:pStyle w:val="B1"/>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 xml:space="preserve">in a visited </w:t>
      </w:r>
      <w:r w:rsidR="00C62BC1">
        <w:t>network</w:t>
      </w:r>
      <w:r w:rsidR="00C62BC1">
        <w:rPr>
          <w:rFonts w:hint="eastAsia"/>
          <w:lang w:eastAsia="zh-CN"/>
        </w:rPr>
        <w:t xml:space="preserve">, the </w:t>
      </w:r>
      <w:r w:rsidR="00C62BC1">
        <w:t xml:space="preserve">&lt;MNC&gt; and &lt;MCC&gt; </w:t>
      </w:r>
      <w:r w:rsidR="00C62BC1">
        <w:rPr>
          <w:rFonts w:hint="eastAsia"/>
          <w:lang w:eastAsia="zh-CN"/>
        </w:rPr>
        <w:t xml:space="preserve">shall be </w:t>
      </w:r>
      <w:r w:rsidR="00C62BC1">
        <w:t>derived from the</w:t>
      </w:r>
      <w:r w:rsidR="00C62BC1">
        <w:rPr>
          <w:rFonts w:hint="eastAsia"/>
          <w:lang w:eastAsia="zh-CN"/>
        </w:rPr>
        <w:t xml:space="preserve"> </w:t>
      </w:r>
      <w:r w:rsidR="00C62BC1">
        <w:rPr>
          <w:lang w:eastAsia="zh-CN"/>
        </w:rPr>
        <w:t xml:space="preserve">visited </w:t>
      </w:r>
      <w:r w:rsidR="00C62BC1">
        <w:rPr>
          <w:rFonts w:hint="eastAsia"/>
        </w:rPr>
        <w:t>PLMN Identity</w:t>
      </w:r>
      <w:r w:rsidR="00C62BC1">
        <w:t xml:space="preserve"> as defined in </w:t>
      </w:r>
      <w:r w:rsidR="006327E3">
        <w:t>clause</w:t>
      </w:r>
      <w:r w:rsidR="00C62BC1">
        <w:t> 12.1</w:t>
      </w:r>
      <w:r w:rsidR="00C62BC1">
        <w:rPr>
          <w:rFonts w:hint="eastAsia"/>
        </w:rPr>
        <w:t>.</w:t>
      </w:r>
    </w:p>
    <w:p w:rsidR="00C62BC1" w:rsidRPr="006C55D9" w:rsidRDefault="000F499B" w:rsidP="000F499B">
      <w:pPr>
        <w:pStyle w:val="B1"/>
        <w:rPr>
          <w:lang w:eastAsia="zh-CN"/>
        </w:rPr>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in the home network</w:t>
      </w:r>
      <w:r w:rsidR="00C62BC1">
        <w:rPr>
          <w:rFonts w:hint="eastAsia"/>
          <w:lang w:eastAsia="zh-CN"/>
        </w:rPr>
        <w:t>, the</w:t>
      </w:r>
      <w:r w:rsidR="00C62BC1" w:rsidRPr="006C55D9">
        <w:rPr>
          <w:lang w:eastAsia="zh-CN"/>
        </w:rPr>
        <w:t xml:space="preserve"> </w:t>
      </w:r>
      <w:r w:rsidR="00C62BC1">
        <w:rPr>
          <w:lang w:eastAsia="zh-CN"/>
        </w:rPr>
        <w:t xml:space="preserve">&lt;MNC&gt; and &lt;MCC&gt; </w:t>
      </w:r>
      <w:r w:rsidR="00C62BC1">
        <w:rPr>
          <w:rFonts w:hint="eastAsia"/>
          <w:lang w:eastAsia="zh-CN"/>
        </w:rPr>
        <w:t>shall be</w:t>
      </w:r>
      <w:r w:rsidR="00C62BC1">
        <w:rPr>
          <w:lang w:eastAsia="zh-CN"/>
        </w:rPr>
        <w:t xml:space="preserve"> derived from the components of the IMSI as defined in </w:t>
      </w:r>
      <w:r w:rsidR="006327E3">
        <w:rPr>
          <w:lang w:eastAsia="zh-CN"/>
        </w:rPr>
        <w:t>clause</w:t>
      </w:r>
      <w:r w:rsidR="00C62BC1">
        <w:t> </w:t>
      </w:r>
      <w:r w:rsidR="00C62BC1">
        <w:rPr>
          <w:lang w:eastAsia="zh-CN"/>
        </w:rPr>
        <w:t>2.2.</w:t>
      </w:r>
    </w:p>
    <w:p w:rsidR="00C62BC1" w:rsidRDefault="00C62BC1" w:rsidP="00C62BC1">
      <w:r>
        <w:t>In order to guarantee inter-PLMN DNS translation, the &lt;MNC&gt; and &lt;MCC&gt; coding used in the "mbmsbs.mnc&lt;MNC&gt;.mcc&lt;MCC&gt;.pub.3gppnetwork.org" format of the Service Announcement FQDN</w:t>
      </w:r>
      <w:r w:rsidDel="00297C51">
        <w:t xml:space="preserve"> </w:t>
      </w:r>
      <w:r>
        <w:t>shall be:</w:t>
      </w:r>
    </w:p>
    <w:p w:rsidR="00C62BC1" w:rsidRPr="00713520" w:rsidRDefault="00C62BC1" w:rsidP="00C62BC1">
      <w:pPr>
        <w:pStyle w:val="B1"/>
      </w:pPr>
      <w:r w:rsidRPr="00713520">
        <w:t>-</w:t>
      </w:r>
      <w:r w:rsidRPr="00713520">
        <w:tab/>
        <w:t>&lt;MNC&gt; = 3 digits</w:t>
      </w:r>
    </w:p>
    <w:p w:rsidR="00C62BC1" w:rsidRPr="00713520" w:rsidRDefault="00C62BC1" w:rsidP="00C62BC1">
      <w:pPr>
        <w:pStyle w:val="B1"/>
      </w:pPr>
      <w:r>
        <w:t>-</w:t>
      </w:r>
      <w:r>
        <w:tab/>
      </w:r>
      <w:r w:rsidRPr="00713520">
        <w:t>&lt;MCC&gt; = 3 digits</w:t>
      </w:r>
    </w:p>
    <w:p w:rsidR="00C62BC1" w:rsidRDefault="00C62BC1" w:rsidP="00C62BC1">
      <w:r>
        <w:t>If there are only 2 significant digits in the MNC, one "0" digit shall be</w:t>
      </w:r>
      <w:r>
        <w:rPr>
          <w:color w:val="3366FF"/>
        </w:rPr>
        <w:t xml:space="preserve"> </w:t>
      </w:r>
      <w:r>
        <w:t>inserted at the left side to fill the 3 digits coding of MNC in the Service Announcement FQDN.</w:t>
      </w:r>
    </w:p>
    <w:p w:rsidR="00C62BC1" w:rsidRDefault="00C62BC1" w:rsidP="00C62BC1">
      <w:r>
        <w:t>As an example, the Service Announcement FQDN for MCC 345 and MNC 12 is coded in the DNS as:</w:t>
      </w:r>
    </w:p>
    <w:p w:rsidR="00C62BC1" w:rsidRPr="005118DF" w:rsidRDefault="00C62BC1" w:rsidP="00C62BC1">
      <w:pPr>
        <w:pStyle w:val="NW"/>
      </w:pPr>
      <w:r>
        <w:t>"mbmsbs.mnc012.mcc345.pub.3gppnetwork.org".</w:t>
      </w:r>
    </w:p>
    <w:p w:rsidR="00C62BC1" w:rsidRDefault="00C62BC1" w:rsidP="001D72BF"/>
    <w:p w:rsidR="004D2C51" w:rsidRDefault="004D2C51" w:rsidP="004D2C51">
      <w:pPr>
        <w:pStyle w:val="Heading1"/>
      </w:pPr>
      <w:bookmarkStart w:id="359" w:name="_Toc19695387"/>
      <w:bookmarkStart w:id="360" w:name="_Toc27225454"/>
      <w:r>
        <w:t>16</w:t>
      </w:r>
      <w:r>
        <w:tab/>
        <w:t>Numbering, addressing and identification within the GAA subsystem</w:t>
      </w:r>
      <w:bookmarkEnd w:id="359"/>
      <w:bookmarkEnd w:id="360"/>
    </w:p>
    <w:p w:rsidR="004D2C51" w:rsidRDefault="004D2C51" w:rsidP="004D2C51">
      <w:pPr>
        <w:pStyle w:val="Heading2"/>
      </w:pPr>
      <w:bookmarkStart w:id="361" w:name="_Toc19695388"/>
      <w:bookmarkStart w:id="362" w:name="_Toc27225455"/>
      <w:r>
        <w:t>16.1</w:t>
      </w:r>
      <w:r>
        <w:tab/>
        <w:t>Introduction</w:t>
      </w:r>
      <w:bookmarkEnd w:id="361"/>
      <w:bookmarkEnd w:id="362"/>
    </w:p>
    <w:p w:rsidR="004D2C51" w:rsidRDefault="004D2C51" w:rsidP="004D2C51">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4D2C51" w:rsidRDefault="004D2C51" w:rsidP="004D2C51">
      <w:pPr>
        <w:pStyle w:val="Heading2"/>
      </w:pPr>
      <w:bookmarkStart w:id="363" w:name="_Toc19695389"/>
      <w:bookmarkStart w:id="364" w:name="_Toc27225456"/>
      <w:r>
        <w:t>16.2</w:t>
      </w:r>
      <w:r>
        <w:tab/>
        <w:t>BSF address</w:t>
      </w:r>
      <w:bookmarkEnd w:id="363"/>
      <w:bookmarkEnd w:id="364"/>
    </w:p>
    <w:p w:rsidR="009F5F7E" w:rsidRDefault="00755513" w:rsidP="009F5F7E">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F5F7E" w:rsidRDefault="009F5F7E" w:rsidP="009F5F7E">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F5F7E" w:rsidRDefault="009F5F7E" w:rsidP="009F5F7E">
      <w:pPr>
        <w:pStyle w:val="B1"/>
      </w:pPr>
      <w:r>
        <w:t>-</w:t>
      </w:r>
      <w:r>
        <w:tab/>
        <w:t>In the case where the USIM is used in bootstrapping, the BSF address shall be derived as follows:</w:t>
      </w:r>
    </w:p>
    <w:p w:rsidR="009F5F7E" w:rsidRDefault="009F5F7E" w:rsidP="009F5F7E">
      <w:pPr>
        <w:pStyle w:val="B3"/>
      </w:pPr>
      <w:r>
        <w:t>1.</w:t>
      </w:r>
      <w:r>
        <w:tab/>
        <w:t>take the first 5 or 6 digits, depending on whether a 2 or 3 digit MNC is used (see 3GPP TS 31.102 [27]) and separate them into MCC and MNC; if the MNC is 2 digits then a zero shall be added at the beginning;</w:t>
      </w:r>
    </w:p>
    <w:p w:rsidR="009F5F7E" w:rsidRDefault="009F5F7E" w:rsidP="009F5F7E">
      <w:pPr>
        <w:pStyle w:val="B3"/>
      </w:pPr>
      <w:r>
        <w:t>2.</w:t>
      </w:r>
      <w:r>
        <w:tab/>
        <w:t>use the MCC and MNC derived in step 1 to create the "mnc&lt;MNC&gt;.mcc&lt;MCC&gt;.pub.3gppnetwork.org" domain name;</w:t>
      </w:r>
    </w:p>
    <w:p w:rsidR="009F5F7E" w:rsidRDefault="009F5F7E" w:rsidP="009F5F7E">
      <w:pPr>
        <w:pStyle w:val="B3"/>
      </w:pPr>
      <w:r>
        <w:t>3.</w:t>
      </w:r>
      <w:r>
        <w:tab/>
        <w:t>add the label "bsf." to the beginning of the domain.</w:t>
      </w:r>
    </w:p>
    <w:p w:rsidR="009F5F7E" w:rsidRDefault="009F5F7E" w:rsidP="009F5F7E">
      <w:pPr>
        <w:pStyle w:val="EX"/>
        <w:ind w:left="1986"/>
      </w:pPr>
      <w:r>
        <w:t>Example 1:</w:t>
      </w:r>
      <w:r>
        <w:tab/>
        <w:t>If IMSI in use is "234150999999999", where MCC=234, MNC=15, and MSIN=0999999999, the BSF address would be "bsf.mnc015.mcc234.pub.3gppnetwork.org".</w:t>
      </w:r>
    </w:p>
    <w:p w:rsidR="009F5F7E" w:rsidRDefault="009F5F7E" w:rsidP="009F5F7E">
      <w:pPr>
        <w:pStyle w:val="B1"/>
      </w:pPr>
      <w:r>
        <w:t>-</w:t>
      </w:r>
      <w:r>
        <w:tab/>
        <w:t>In the case where ISIM is used in bootstrapping, the BSF address shall be derived as follows:</w:t>
      </w:r>
    </w:p>
    <w:p w:rsidR="009F5F7E" w:rsidRDefault="009F5F7E" w:rsidP="009F5F7E">
      <w:pPr>
        <w:pStyle w:val="B3"/>
      </w:pPr>
      <w:r>
        <w:t>1.</w:t>
      </w:r>
      <w:r>
        <w:tab/>
        <w:t>extract the domain name from the IMPI;</w:t>
      </w:r>
    </w:p>
    <w:p w:rsidR="009F5F7E" w:rsidRDefault="009F5F7E" w:rsidP="009F5F7E">
      <w:pPr>
        <w:pStyle w:val="B3"/>
      </w:pPr>
      <w:r>
        <w:t>2.</w:t>
      </w:r>
      <w:r>
        <w:tab/>
        <w:t>if the last two labels of the domain name extracted from the IMPI are "3gppnetwork.org":</w:t>
      </w:r>
    </w:p>
    <w:p w:rsidR="009F5F7E" w:rsidRDefault="009F5F7E" w:rsidP="009F5F7E">
      <w:pPr>
        <w:pStyle w:val="B4"/>
      </w:pPr>
      <w:r>
        <w:t>a.</w:t>
      </w:r>
      <w:r>
        <w:tab/>
        <w:t>the first label is "bsf";</w:t>
      </w:r>
    </w:p>
    <w:p w:rsidR="009F5F7E" w:rsidRDefault="009F5F7E" w:rsidP="009F5F7E">
      <w:pPr>
        <w:pStyle w:val="B4"/>
      </w:pPr>
      <w:r>
        <w:t>b.</w:t>
      </w:r>
      <w:r>
        <w:tab/>
        <w:t>the next labels are all labels of the domain name extracted from the IMPI apart from the last two labels; and</w:t>
      </w:r>
    </w:p>
    <w:p w:rsidR="009F5F7E" w:rsidRDefault="009F5F7E" w:rsidP="009F5F7E">
      <w:pPr>
        <w:pStyle w:val="B4"/>
      </w:pPr>
      <w:r>
        <w:t>c.</w:t>
      </w:r>
      <w:r>
        <w:tab/>
        <w:t>the last three labels are "pub.3gppnetwork.org";</w:t>
      </w:r>
    </w:p>
    <w:p w:rsidR="009F5F7E" w:rsidRDefault="009F5F7E" w:rsidP="009F5F7E">
      <w:pPr>
        <w:pStyle w:val="EX"/>
        <w:ind w:left="1986"/>
      </w:pPr>
      <w:r>
        <w:t>Example 2:</w:t>
      </w:r>
      <w:r>
        <w:tab/>
        <w:t>If the IMPI in use is "234150999999999@ims.mnc015.mcc234.3gppnetwork.org", the BSF address would be "bsf.ims.mnc015.mcc234.pub.3gppnetwork.org".</w:t>
      </w:r>
    </w:p>
    <w:p w:rsidR="009F5F7E" w:rsidRDefault="009F5F7E" w:rsidP="009F5F7E">
      <w:pPr>
        <w:pStyle w:val="B3"/>
      </w:pPr>
      <w:r>
        <w:t>3.</w:t>
      </w:r>
      <w:r>
        <w:tab/>
        <w:t>if the last two labels of the domain name extracted from the IMPI are other than the "3gppnetwork.org":</w:t>
      </w:r>
    </w:p>
    <w:p w:rsidR="009F5F7E" w:rsidRDefault="009F5F7E" w:rsidP="009F5F7E">
      <w:pPr>
        <w:pStyle w:val="B4"/>
      </w:pPr>
      <w:r>
        <w:t>a.</w:t>
      </w:r>
      <w:r>
        <w:tab/>
        <w:t>add the label "bsf." to the beginning of the domain.</w:t>
      </w:r>
    </w:p>
    <w:p w:rsidR="009F5F7E" w:rsidRDefault="009F5F7E" w:rsidP="009F5F7E">
      <w:pPr>
        <w:pStyle w:val="EX"/>
        <w:ind w:left="1986"/>
      </w:pPr>
      <w:r>
        <w:t>Example 3:</w:t>
      </w:r>
      <w:r>
        <w:tab/>
        <w:t>If the IMPI in use is "user@operator.com", the BSF address would be "bsf.operator.com ".</w:t>
      </w:r>
    </w:p>
    <w:p w:rsidR="004D2C51" w:rsidRDefault="004D2C51" w:rsidP="004D2C51">
      <w:pPr>
        <w:pStyle w:val="Heading1"/>
      </w:pPr>
      <w:bookmarkStart w:id="365" w:name="_Toc19695390"/>
      <w:bookmarkStart w:id="366" w:name="_Toc27225457"/>
      <w:r>
        <w:lastRenderedPageBreak/>
        <w:t>17</w:t>
      </w:r>
      <w:r>
        <w:tab/>
        <w:t>Numbering, addressing and identification within the Generic Access Network</w:t>
      </w:r>
      <w:bookmarkEnd w:id="365"/>
      <w:bookmarkEnd w:id="366"/>
    </w:p>
    <w:p w:rsidR="004D2C51" w:rsidRDefault="004D2C51" w:rsidP="004D2C51">
      <w:pPr>
        <w:pStyle w:val="Heading2"/>
      </w:pPr>
      <w:bookmarkStart w:id="367" w:name="_Toc19695391"/>
      <w:bookmarkStart w:id="368" w:name="_Toc27225458"/>
      <w:r>
        <w:t>17.1</w:t>
      </w:r>
      <w:r>
        <w:tab/>
        <w:t>Introduction</w:t>
      </w:r>
      <w:bookmarkEnd w:id="367"/>
      <w:bookmarkEnd w:id="368"/>
    </w:p>
    <w:p w:rsidR="004D2C51" w:rsidRDefault="004D2C51" w:rsidP="004D2C51">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4D2C51" w:rsidRDefault="004D2C51" w:rsidP="004D2C51">
      <w:pPr>
        <w:pStyle w:val="Heading2"/>
      </w:pPr>
      <w:bookmarkStart w:id="369" w:name="_Toc19695392"/>
      <w:bookmarkStart w:id="370" w:name="_Toc27225459"/>
      <w:r>
        <w:t>17.2</w:t>
      </w:r>
      <w:r>
        <w:tab/>
        <w:t>Network Access Identifiers</w:t>
      </w:r>
      <w:bookmarkEnd w:id="369"/>
      <w:bookmarkEnd w:id="370"/>
    </w:p>
    <w:p w:rsidR="004D2C51" w:rsidRDefault="004D2C51" w:rsidP="004D2C51">
      <w:pPr>
        <w:pStyle w:val="Heading3"/>
      </w:pPr>
      <w:bookmarkStart w:id="371" w:name="_Toc19695393"/>
      <w:bookmarkStart w:id="372" w:name="_Toc27225460"/>
      <w:r>
        <w:t>17.2.1</w:t>
      </w:r>
      <w:r>
        <w:tab/>
        <w:t>Home network realm</w:t>
      </w:r>
      <w:bookmarkEnd w:id="371"/>
      <w:bookmarkEnd w:id="372"/>
    </w:p>
    <w:p w:rsidR="004D2C51" w:rsidRDefault="00755513" w:rsidP="004D2C51">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realm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"mnc&lt;MNC&gt;.mcc&lt;MCC&gt;.3gppnetwork.org" network realm;</w:t>
      </w:r>
    </w:p>
    <w:p w:rsidR="004D2C51" w:rsidRDefault="004D2C51" w:rsidP="004D2C51">
      <w:pPr>
        <w:ind w:left="568" w:hanging="284"/>
      </w:pPr>
      <w:r>
        <w:t>3.</w:t>
      </w:r>
      <w:r>
        <w:tab/>
        <w:t>add the label "gan." to the beginning of the network realm.</w:t>
      </w:r>
    </w:p>
    <w:p w:rsidR="004D2C51" w:rsidRDefault="004D2C51" w:rsidP="004D2C51">
      <w:r>
        <w:t>An example of a home network realm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home network realm: gan.mnc015.mcc234.3gppnetwork.org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373" w:name="_Toc19695394"/>
      <w:bookmarkStart w:id="374" w:name="_Toc27225461"/>
      <w:r>
        <w:t>17.2.2</w:t>
      </w:r>
      <w:r>
        <w:tab/>
        <w:t>Full Authentication NAI</w:t>
      </w:r>
      <w:bookmarkEnd w:id="373"/>
      <w:bookmarkEnd w:id="374"/>
    </w:p>
    <w:p w:rsidR="004D2C51" w:rsidRDefault="004D2C51" w:rsidP="004D2C51">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D53C7A">
        <w:t>clause</w:t>
      </w:r>
      <w:r>
        <w:t xml:space="preserve"> 17.2.1.</w:t>
      </w:r>
    </w:p>
    <w:p w:rsidR="004D2C51" w:rsidRDefault="004D2C51" w:rsidP="004D2C51">
      <w:pPr>
        <w:rPr>
          <w:snapToGrid w:val="0"/>
        </w:rPr>
      </w:pPr>
      <w:r>
        <w:rPr>
          <w:snapToGrid w:val="0"/>
        </w:rPr>
        <w:t>The result will therefore be an identity of the form:</w:t>
      </w:r>
    </w:p>
    <w:p w:rsidR="004D2C51" w:rsidRDefault="004D2C51" w:rsidP="004D2C51">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4D2C51" w:rsidRDefault="004D2C51" w:rsidP="004D2C51">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rsidR="004D2C51" w:rsidRDefault="004D2C51" w:rsidP="004D2C51">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4D2C51" w:rsidRDefault="004D2C51" w:rsidP="004D2C51">
      <w:pPr>
        <w:pStyle w:val="Heading3"/>
      </w:pPr>
      <w:bookmarkStart w:id="375" w:name="_Toc19695395"/>
      <w:bookmarkStart w:id="376" w:name="_Toc27225462"/>
      <w:r>
        <w:t>17.2.3</w:t>
      </w:r>
      <w:r>
        <w:tab/>
        <w:t>Fast Re</w:t>
      </w:r>
      <w:r>
        <w:noBreakHyphen/>
        <w:t>authentication NAI</w:t>
      </w:r>
      <w:bookmarkEnd w:id="375"/>
      <w:bookmarkEnd w:id="376"/>
    </w:p>
    <w:p w:rsidR="004D2C51" w:rsidRDefault="004D2C51" w:rsidP="004D2C51">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4D2C51" w:rsidRDefault="004D2C51" w:rsidP="004D2C51">
      <w:pPr>
        <w:rPr>
          <w:snapToGrid w:val="0"/>
        </w:rPr>
      </w:pPr>
      <w:r>
        <w:rPr>
          <w:snapToGrid w:val="0"/>
        </w:rPr>
        <w:t>The result will therefore be an identity of the form:</w:t>
      </w:r>
    </w:p>
    <w:p w:rsidR="004D2C51" w:rsidRDefault="004D2C51" w:rsidP="004D2C51">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4D2C51" w:rsidRDefault="004D2C51" w:rsidP="004D2C51">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4D2C51" w:rsidRDefault="004D2C51" w:rsidP="004D2C51">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4D2C51" w:rsidRDefault="004D2C51" w:rsidP="004D2C51">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4D2C51" w:rsidRDefault="004D2C51" w:rsidP="004D2C51">
      <w:pPr>
        <w:pStyle w:val="Heading2"/>
      </w:pPr>
      <w:bookmarkStart w:id="377" w:name="_Toc19695396"/>
      <w:bookmarkStart w:id="378" w:name="_Toc27225463"/>
      <w:r>
        <w:t>17.3</w:t>
      </w:r>
      <w:r>
        <w:tab/>
        <w:t>Node Identifiers</w:t>
      </w:r>
      <w:bookmarkEnd w:id="377"/>
      <w:bookmarkEnd w:id="378"/>
    </w:p>
    <w:p w:rsidR="004D2C51" w:rsidRDefault="004D2C51" w:rsidP="004D2C51">
      <w:pPr>
        <w:pStyle w:val="Heading3"/>
      </w:pPr>
      <w:bookmarkStart w:id="379" w:name="_Toc19695397"/>
      <w:bookmarkStart w:id="380" w:name="_Toc27225464"/>
      <w:r>
        <w:t>17.3.1</w:t>
      </w:r>
      <w:r>
        <w:tab/>
        <w:t>Home network domain name</w:t>
      </w:r>
      <w:bookmarkEnd w:id="379"/>
      <w:bookmarkEnd w:id="380"/>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domain name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"mnc&lt;MNC&gt;.mcc&lt;MCC&gt;.pub.3gppnetwork.org" domain name;</w:t>
      </w:r>
    </w:p>
    <w:p w:rsidR="004D2C51" w:rsidRDefault="004D2C51" w:rsidP="004D2C51">
      <w:pPr>
        <w:ind w:left="568" w:hanging="284"/>
      </w:pPr>
      <w:r>
        <w:t>3.</w:t>
      </w:r>
      <w:r>
        <w:tab/>
        <w:t>add the label "gan." to the beginning of the domain name.</w:t>
      </w:r>
    </w:p>
    <w:p w:rsidR="004D2C51" w:rsidRDefault="004D2C51" w:rsidP="004D2C51">
      <w:r>
        <w:t>An example of a home network domain name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lastRenderedPageBreak/>
        <w:t>Which gives the home network domain name: 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381" w:name="_Toc19695398"/>
      <w:bookmarkStart w:id="382" w:name="_Toc27225465"/>
      <w:r>
        <w:t>17.3.2</w:t>
      </w:r>
      <w:r>
        <w:tab/>
        <w:t>Provisioning GANC-SEGW identifier</w:t>
      </w:r>
      <w:bookmarkEnd w:id="381"/>
      <w:bookmarkEnd w:id="382"/>
    </w:p>
    <w:p w:rsidR="00755513" w:rsidRDefault="00755513" w:rsidP="004D2C51">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"psegw." to the beginning of the domain name.</w:t>
      </w:r>
    </w:p>
    <w:p w:rsidR="004D2C51" w:rsidRDefault="004D2C51" w:rsidP="004D2C51">
      <w:r>
        <w:t>An example of an FQDN for a Provisioning  GANC-SEGW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FQDN: psegw.gan.mnc015.mcc234.pub.3gppnetwork.org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383" w:name="_Toc19695399"/>
      <w:bookmarkStart w:id="384" w:name="_Toc27225466"/>
      <w:r>
        <w:t>17.3.3</w:t>
      </w:r>
      <w:r>
        <w:tab/>
        <w:t>Provisioning GANC identifier</w:t>
      </w:r>
      <w:bookmarkEnd w:id="383"/>
      <w:bookmarkEnd w:id="384"/>
    </w:p>
    <w:p w:rsidR="00755513" w:rsidRDefault="00755513" w:rsidP="004D2C51">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 the UE derives an FQDN from the IMSI to identify the Provisioning GANC.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"pganc." to the beginning of the domain name.</w:t>
      </w:r>
    </w:p>
    <w:p w:rsidR="004D2C51" w:rsidRDefault="004D2C51" w:rsidP="004D2C51">
      <w:r>
        <w:t>An example of an FQDN for a Provisioning GANC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lastRenderedPageBreak/>
        <w:t>Which gives the FQDN: pganc.gan.mnc015.mcc234.pub.3gppnetwork.org</w:t>
      </w:r>
      <w:r w:rsidR="00812C5C">
        <w:t>.</w:t>
      </w:r>
    </w:p>
    <w:p w:rsidR="00812C5C"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A22ED1" w:rsidRDefault="00A22ED1" w:rsidP="004D2C51"/>
    <w:p w:rsidR="00A22ED1" w:rsidRDefault="00A22ED1" w:rsidP="00A22ED1">
      <w:pPr>
        <w:pStyle w:val="Heading1"/>
      </w:pPr>
      <w:bookmarkStart w:id="385" w:name="_Toc19695400"/>
      <w:bookmarkStart w:id="386" w:name="_Toc27225467"/>
      <w:r>
        <w:t>18</w:t>
      </w:r>
      <w:r>
        <w:tab/>
        <w:t xml:space="preserve">Addressing and Identification for </w:t>
      </w:r>
      <w:r w:rsidR="00AC6668">
        <w:t xml:space="preserve">IMS </w:t>
      </w:r>
      <w:r w:rsidR="001A089B">
        <w:t>Service</w:t>
      </w:r>
      <w:r>
        <w:t xml:space="preserve"> Continuity</w:t>
      </w:r>
      <w:r w:rsidR="00AC6668">
        <w:t xml:space="preserve"> and Single-Radio Voice Call Continuity</w:t>
      </w:r>
      <w:bookmarkEnd w:id="385"/>
      <w:bookmarkEnd w:id="386"/>
    </w:p>
    <w:p w:rsidR="00A22ED1" w:rsidRDefault="00A22ED1" w:rsidP="00A22ED1">
      <w:pPr>
        <w:pStyle w:val="Heading2"/>
      </w:pPr>
      <w:bookmarkStart w:id="387" w:name="_Toc19695401"/>
      <w:bookmarkStart w:id="388" w:name="_Toc27225468"/>
      <w:r>
        <w:t>18.1</w:t>
      </w:r>
      <w:r>
        <w:tab/>
        <w:t>Introduction</w:t>
      </w:r>
      <w:bookmarkEnd w:id="387"/>
      <w:bookmarkEnd w:id="388"/>
    </w:p>
    <w:p w:rsidR="00A22ED1" w:rsidRDefault="00A22ED1" w:rsidP="00A22ED1">
      <w:r>
        <w:t xml:space="preserve">This clause describes the format of the parameters needed for </w:t>
      </w:r>
      <w:r w:rsidR="00AC6668">
        <w:t xml:space="preserve">the support of IMS </w:t>
      </w:r>
      <w:r w:rsidR="001A089B">
        <w:t>Service</w:t>
      </w:r>
      <w:r>
        <w:t xml:space="preserve"> Continuity. For further information on the use of the parameters see 3GPP TS 23.2</w:t>
      </w:r>
      <w:r w:rsidR="001A089B">
        <w:t>37</w:t>
      </w:r>
      <w:r>
        <w:t> [</w:t>
      </w:r>
      <w:r w:rsidR="001A089B">
        <w:t>71</w:t>
      </w:r>
      <w:r>
        <w:t>]</w:t>
      </w:r>
      <w:r w:rsidR="00AC6668">
        <w:t xml:space="preserve"> and also 3GPP TS 23.292 [70]</w:t>
      </w:r>
      <w:r>
        <w:t>.</w:t>
      </w:r>
    </w:p>
    <w:p w:rsidR="00A22ED1" w:rsidRDefault="00A22ED1" w:rsidP="00A22ED1">
      <w:pPr>
        <w:pStyle w:val="Heading2"/>
      </w:pPr>
      <w:bookmarkStart w:id="389" w:name="_Toc19695402"/>
      <w:bookmarkStart w:id="390" w:name="_Toc27225469"/>
      <w:r>
        <w:t>18.2</w:t>
      </w:r>
      <w:r>
        <w:tab/>
        <w:t>CS Domain Routeing Number (CSRN)</w:t>
      </w:r>
      <w:bookmarkEnd w:id="389"/>
      <w:bookmarkEnd w:id="390"/>
    </w:p>
    <w:p w:rsidR="00A22ED1" w:rsidRDefault="00A22ED1" w:rsidP="00A22ED1">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D53C7A">
        <w:rPr>
          <w:bCs/>
          <w:color w:val="000000"/>
          <w:lang w:val="en-US"/>
        </w:rPr>
        <w:t>clause</w:t>
      </w:r>
      <w:r w:rsidR="00AC6668">
        <w:rPr>
          <w:bCs/>
          <w:color w:val="000000"/>
          <w:lang w:val="en-US"/>
        </w:rPr>
        <w:t xml:space="preserve"> </w:t>
      </w:r>
      <w:r>
        <w:rPr>
          <w:bCs/>
          <w:color w:val="000000"/>
          <w:lang w:val="en-US"/>
        </w:rPr>
        <w:t>3.4.</w:t>
      </w:r>
    </w:p>
    <w:p w:rsidR="00A22ED1" w:rsidRDefault="00A22ED1" w:rsidP="00A22ED1">
      <w:pPr>
        <w:pStyle w:val="Heading2"/>
      </w:pPr>
      <w:bookmarkStart w:id="391" w:name="_Toc19695403"/>
      <w:bookmarkStart w:id="392" w:name="_Toc27225470"/>
      <w:r>
        <w:t>18.3</w:t>
      </w:r>
      <w:r>
        <w:tab/>
        <w:t>IP Multimedia Routeing Number (IMRN)</w:t>
      </w:r>
      <w:bookmarkEnd w:id="391"/>
      <w:bookmarkEnd w:id="392"/>
    </w:p>
    <w:p w:rsidR="00A22ED1" w:rsidRDefault="00A22ED1" w:rsidP="00A22ED1">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53C7A">
        <w:t>clause</w:t>
      </w:r>
      <w:r>
        <w:t xml:space="preserve"> 3.4). The Tel URI format of the IMRN (see IETF RFC 3966 [45]) is treated as a PSI (see </w:t>
      </w:r>
      <w:r w:rsidR="00D53C7A">
        <w:t>clause</w:t>
      </w:r>
      <w:r>
        <w:t xml:space="preserve"> 13.5) within the IM CN subsystem.</w:t>
      </w:r>
    </w:p>
    <w:p w:rsidR="00A22ED1" w:rsidRDefault="00A22ED1" w:rsidP="00A22ED1">
      <w:pPr>
        <w:pStyle w:val="Heading2"/>
      </w:pPr>
      <w:bookmarkStart w:id="393" w:name="_Toc19695404"/>
      <w:bookmarkStart w:id="394" w:name="_Toc27225471"/>
      <w:r>
        <w:t>18.4</w:t>
      </w:r>
      <w:r>
        <w:tab/>
      </w:r>
      <w:r w:rsidR="001A089B" w:rsidRPr="007E71C5">
        <w:t xml:space="preserve">Session </w:t>
      </w:r>
      <w:r>
        <w:t>Transfer Number (</w:t>
      </w:r>
      <w:r w:rsidR="001A089B">
        <w:t>STN</w:t>
      </w:r>
      <w:r>
        <w:t>)</w:t>
      </w:r>
      <w:bookmarkEnd w:id="393"/>
      <w:bookmarkEnd w:id="394"/>
    </w:p>
    <w:p w:rsidR="00A22ED1" w:rsidRDefault="00A22ED1" w:rsidP="00A22ED1">
      <w:r>
        <w:t xml:space="preserve">A </w:t>
      </w:r>
      <w:r w:rsidR="00AC6668">
        <w:t xml:space="preserve">Session </w:t>
      </w:r>
      <w:r>
        <w:t>Transfer Number (</w:t>
      </w:r>
      <w:r w:rsidR="00AC6668">
        <w:t>ST</w:t>
      </w:r>
      <w:r>
        <w:t xml:space="preserve">N) is a public telecommunication number, as defined by ITU-T Recommendation E.164 [10] and is used by the UE to request </w:t>
      </w:r>
      <w:r w:rsidR="001A089B">
        <w:t xml:space="preserve">Session </w:t>
      </w:r>
      <w:r>
        <w:t xml:space="preserve">Transfer </w:t>
      </w:r>
      <w:r w:rsidR="001A089B">
        <w:t>of the media path from PS to CS access</w:t>
      </w:r>
      <w:r>
        <w:t>.</w:t>
      </w:r>
    </w:p>
    <w:p w:rsidR="00A22ED1" w:rsidRDefault="00A22ED1" w:rsidP="00A22ED1">
      <w:pPr>
        <w:pStyle w:val="Heading2"/>
      </w:pPr>
      <w:bookmarkStart w:id="395" w:name="_Toc19695405"/>
      <w:bookmarkStart w:id="396" w:name="_Toc27225472"/>
      <w:r>
        <w:t>18.5</w:t>
      </w:r>
      <w:r>
        <w:tab/>
      </w:r>
      <w:r w:rsidR="001A089B" w:rsidRPr="007E71C5">
        <w:t>Session Transfer Identifier</w:t>
      </w:r>
      <w:r w:rsidR="001A089B" w:rsidRPr="007E71C5" w:rsidDel="007E71C5">
        <w:t xml:space="preserve"> </w:t>
      </w:r>
      <w:r>
        <w:t>(</w:t>
      </w:r>
      <w:r w:rsidR="001A089B">
        <w:t>STI</w:t>
      </w:r>
      <w:r>
        <w:t>)</w:t>
      </w:r>
      <w:bookmarkEnd w:id="395"/>
      <w:bookmarkEnd w:id="396"/>
    </w:p>
    <w:p w:rsidR="001A089B" w:rsidRDefault="00A22ED1" w:rsidP="001A089B">
      <w:r>
        <w:t xml:space="preserve">A </w:t>
      </w:r>
      <w:r w:rsidR="001A089B" w:rsidRPr="0081743A">
        <w:t>Session Transfer Identifier</w:t>
      </w:r>
      <w:r>
        <w:t xml:space="preserve"> (</w:t>
      </w:r>
      <w:r w:rsidR="001A089B">
        <w:t>S</w:t>
      </w:r>
      <w:r w:rsidR="00AC6668">
        <w:t>T</w:t>
      </w:r>
      <w:r>
        <w:t xml:space="preserve">I) is a </w:t>
      </w:r>
      <w:r w:rsidR="00AC6668">
        <w:t xml:space="preserve">SIP </w:t>
      </w:r>
      <w:r>
        <w:t xml:space="preserve">URI </w:t>
      </w:r>
      <w:r w:rsidR="00AC6668">
        <w:t xml:space="preserve">or SIP dialogue ID </w:t>
      </w:r>
      <w:r>
        <w:t>(see IETF RFC </w:t>
      </w:r>
      <w:r w:rsidR="00AC6668">
        <w:t>3261</w:t>
      </w:r>
      <w:r>
        <w:t> [</w:t>
      </w:r>
      <w:r w:rsidR="00AC6668">
        <w:t>26</w:t>
      </w:r>
      <w:r>
        <w:t>]</w:t>
      </w:r>
      <w:r w:rsidR="00AC6668">
        <w:t xml:space="preserve"> for more information</w:t>
      </w:r>
      <w:r>
        <w:t xml:space="preserve">) </w:t>
      </w:r>
      <w:r w:rsidR="00AC6668">
        <w:t xml:space="preserve">and is </w:t>
      </w:r>
      <w:r>
        <w:t xml:space="preserve">used by the UE to request </w:t>
      </w:r>
      <w:r w:rsidR="001A089B">
        <w:t xml:space="preserve">Session </w:t>
      </w:r>
      <w:r>
        <w:t xml:space="preserve">Transfer </w:t>
      </w:r>
      <w:r w:rsidR="001A089B">
        <w:t xml:space="preserve">of </w:t>
      </w:r>
      <w:r w:rsidR="00AC6668">
        <w:t>a</w:t>
      </w:r>
      <w:r w:rsidR="001A089B">
        <w:t xml:space="preserve"> media path</w:t>
      </w:r>
      <w:r>
        <w:t>.</w:t>
      </w:r>
    </w:p>
    <w:p w:rsidR="001A089B" w:rsidRDefault="001A089B" w:rsidP="001A089B">
      <w:pPr>
        <w:pStyle w:val="Heading2"/>
      </w:pPr>
      <w:bookmarkStart w:id="397" w:name="_Toc19695406"/>
      <w:bookmarkStart w:id="398" w:name="_Toc27225473"/>
      <w:r>
        <w:t>18.6</w:t>
      </w:r>
      <w:r>
        <w:tab/>
        <w:t>Session Transfer Number for S</w:t>
      </w:r>
      <w:r w:rsidR="00AC6668">
        <w:t xml:space="preserve">ingle </w:t>
      </w:r>
      <w:r>
        <w:t>R</w:t>
      </w:r>
      <w:r w:rsidR="00AC6668">
        <w:t xml:space="preserve">adio </w:t>
      </w:r>
      <w:r>
        <w:t>V</w:t>
      </w:r>
      <w:r w:rsidR="00AC6668">
        <w:t xml:space="preserve">oice </w:t>
      </w:r>
      <w:r>
        <w:t>C</w:t>
      </w:r>
      <w:r w:rsidR="00AC6668">
        <w:t xml:space="preserve">all </w:t>
      </w:r>
      <w:r>
        <w:t>C</w:t>
      </w:r>
      <w:r w:rsidR="00AC6668">
        <w:t>ontinuity</w:t>
      </w:r>
      <w:r>
        <w:t xml:space="preserve"> (STN-SR)</w:t>
      </w:r>
      <w:bookmarkEnd w:id="397"/>
      <w:bookmarkEnd w:id="398"/>
    </w:p>
    <w:p w:rsidR="00A22ED1" w:rsidRDefault="00AC6668" w:rsidP="004D2C51">
      <w:r>
        <w:t xml:space="preserve">The </w:t>
      </w:r>
      <w:r w:rsidR="001A089B">
        <w:t>Session Transfer Number for S</w:t>
      </w:r>
      <w:r>
        <w:t xml:space="preserve">ingle </w:t>
      </w:r>
      <w:r w:rsidR="001A089B">
        <w:t>R</w:t>
      </w:r>
      <w:r>
        <w:t xml:space="preserve">adio </w:t>
      </w:r>
      <w:r w:rsidR="001A089B">
        <w:t>V</w:t>
      </w:r>
      <w:r>
        <w:t xml:space="preserve">oice </w:t>
      </w:r>
      <w:r w:rsidR="001A089B">
        <w:t>C</w:t>
      </w:r>
      <w:r>
        <w:t xml:space="preserve">all </w:t>
      </w:r>
      <w:r w:rsidR="001A089B">
        <w:t>C</w:t>
      </w:r>
      <w:r>
        <w:t>ontinuity</w:t>
      </w:r>
      <w:r w:rsidR="001A089B">
        <w:t xml:space="preserve"> (STN-SR) is a public telecommunication number, as defined by ITU-T Recommendation E.164 [10] and is used by the </w:t>
      </w:r>
      <w:r w:rsidR="00FC35D5">
        <w:t>MSC Server</w:t>
      </w:r>
      <w:r w:rsidR="00F477DA">
        <w:t xml:space="preserve"> </w:t>
      </w:r>
      <w:r w:rsidR="001A089B">
        <w:t xml:space="preserve">to request session transfer of the media path from </w:t>
      </w:r>
      <w:r w:rsidR="00FC35D5">
        <w:t xml:space="preserve">the </w:t>
      </w:r>
      <w:r w:rsidR="001A089B">
        <w:t>PS</w:t>
      </w:r>
      <w:r w:rsidR="00FC35D5">
        <w:t xml:space="preserve"> domain</w:t>
      </w:r>
      <w:r w:rsidR="001A089B">
        <w:t xml:space="preserve"> to CS domain.</w:t>
      </w:r>
    </w:p>
    <w:p w:rsidR="00FC35D5" w:rsidRDefault="00FC35D5" w:rsidP="00FC35D5">
      <w:pPr>
        <w:pStyle w:val="Heading2"/>
      </w:pPr>
      <w:bookmarkStart w:id="399" w:name="_Toc19695407"/>
      <w:bookmarkStart w:id="400" w:name="_Toc27225474"/>
      <w:r>
        <w:t>18.7</w:t>
      </w:r>
      <w:r>
        <w:tab/>
        <w:t>Correlation MSISDN</w:t>
      </w:r>
      <w:bookmarkEnd w:id="399"/>
      <w:bookmarkEnd w:id="400"/>
    </w:p>
    <w:p w:rsidR="00D932F5" w:rsidRDefault="00FC35D5" w:rsidP="00D932F5">
      <w:pPr>
        <w:rPr>
          <w:bCs/>
          <w:color w:val="000000"/>
          <w:lang w:val="en-US"/>
        </w:rPr>
      </w:pPr>
      <w:r>
        <w:rPr>
          <w:bCs/>
          <w:color w:val="000000"/>
          <w:lang w:val="en-US"/>
        </w:rPr>
        <w:t xml:space="preserve">A Correlation MSISDN (C-MSISDN) is an MSISDN (see </w:t>
      </w:r>
      <w:r w:rsidR="00D53C7A">
        <w:rPr>
          <w:bCs/>
          <w:color w:val="000000"/>
          <w:lang w:val="en-US"/>
        </w:rPr>
        <w:t>clause</w:t>
      </w:r>
      <w:r>
        <w:rPr>
          <w:bCs/>
          <w:color w:val="000000"/>
          <w:lang w:val="en-US"/>
        </w:rPr>
        <w:t xml:space="preserve"> 3.</w:t>
      </w:r>
      <w:r w:rsidR="00D932F5">
        <w:rPr>
          <w:bCs/>
          <w:color w:val="000000"/>
          <w:lang w:val="en-US"/>
        </w:rPr>
        <w:t>3</w:t>
      </w:r>
      <w:r>
        <w:rPr>
          <w:bCs/>
          <w:color w:val="000000"/>
          <w:lang w:val="en-US"/>
        </w:rPr>
        <w:t xml:space="preserve">) that is used </w:t>
      </w:r>
      <w:r w:rsidR="00B87B48" w:rsidRPr="006956BA">
        <w:rPr>
          <w:lang w:val="en-US"/>
        </w:rPr>
        <w:t>for correlation of sessions</w:t>
      </w:r>
      <w:r w:rsidR="00B87B48" w:rsidRPr="006956BA">
        <w:rPr>
          <w:bCs/>
          <w:color w:val="000000"/>
          <w:lang w:val="en-US"/>
        </w:rPr>
        <w:t xml:space="preserve"> </w:t>
      </w:r>
      <w:r w:rsidR="00B87B48">
        <w:rPr>
          <w:bCs/>
          <w:color w:val="000000"/>
          <w:lang w:val="en-US"/>
        </w:rPr>
        <w:t xml:space="preserve">at access transfer </w:t>
      </w:r>
      <w:r w:rsidR="00B87B48" w:rsidRPr="006956BA">
        <w:rPr>
          <w:bCs/>
          <w:color w:val="000000"/>
          <w:lang w:val="en-US"/>
        </w:rPr>
        <w:t xml:space="preserve">and </w:t>
      </w:r>
      <w:r>
        <w:rPr>
          <w:bCs/>
          <w:color w:val="000000"/>
          <w:lang w:val="en-US"/>
        </w:rPr>
        <w:t>to route a call from the IM CN subsystem to the same user in the CS domain.</w:t>
      </w:r>
      <w:r w:rsidR="00B87B48" w:rsidRPr="006956BA">
        <w:rPr>
          <w:bCs/>
          <w:color w:val="000000"/>
          <w:lang w:val="en-US"/>
        </w:rPr>
        <w:t xml:space="preserve"> The C-MSISDN is equal to the</w:t>
      </w:r>
      <w:r w:rsidR="00B87B48" w:rsidRPr="00B87B48">
        <w:rPr>
          <w:bCs/>
          <w:color w:val="000000"/>
          <w:lang w:val="en-US"/>
        </w:rPr>
        <w:t xml:space="preserve"> </w:t>
      </w:r>
      <w:r w:rsidR="00B87B48">
        <w:rPr>
          <w:bCs/>
          <w:color w:val="000000"/>
          <w:lang w:val="en-US"/>
        </w:rPr>
        <w:t>MSISDN or the</w:t>
      </w:r>
      <w:r w:rsidR="00B87B48" w:rsidRPr="00B87B48">
        <w:rPr>
          <w:bCs/>
          <w:color w:val="000000"/>
          <w:lang w:val="en-US"/>
        </w:rPr>
        <w:t xml:space="preserve"> </w:t>
      </w:r>
      <w:r w:rsidR="00B87B48">
        <w:rPr>
          <w:bCs/>
          <w:color w:val="000000"/>
          <w:lang w:val="en-US"/>
        </w:rPr>
        <w:t>basic</w:t>
      </w:r>
      <w:r w:rsidR="00B87B48" w:rsidRPr="00B87B48">
        <w:rPr>
          <w:bCs/>
          <w:color w:val="000000"/>
          <w:lang w:val="en-US"/>
        </w:rPr>
        <w:t xml:space="preserve"> </w:t>
      </w:r>
      <w:r w:rsidR="00B87B48" w:rsidRPr="006956BA">
        <w:rPr>
          <w:bCs/>
          <w:color w:val="000000"/>
          <w:lang w:val="en-US"/>
        </w:rPr>
        <w:t>MSISDN</w:t>
      </w:r>
      <w:r w:rsidR="00B87B48" w:rsidRPr="00B87B48">
        <w:rPr>
          <w:bCs/>
          <w:color w:val="000000"/>
          <w:lang w:val="en-US"/>
        </w:rPr>
        <w:t xml:space="preserve"> </w:t>
      </w:r>
      <w:r w:rsidR="00B87B48">
        <w:rPr>
          <w:bCs/>
          <w:color w:val="000000"/>
          <w:lang w:val="en-US"/>
        </w:rPr>
        <w:t xml:space="preserve">if multinumbering option is used (see 3GPP TS 23.008 [2], </w:t>
      </w:r>
      <w:r w:rsidR="00D53C7A">
        <w:rPr>
          <w:bCs/>
          <w:color w:val="000000"/>
          <w:lang w:val="en-US"/>
        </w:rPr>
        <w:t>clause</w:t>
      </w:r>
      <w:r w:rsidR="00B87B48">
        <w:rPr>
          <w:bCs/>
          <w:color w:val="000000"/>
          <w:lang w:val="en-US"/>
        </w:rPr>
        <w:t xml:space="preserve"> 2.1.3) of</w:t>
      </w:r>
      <w:r w:rsidR="00B87B48" w:rsidRPr="006956BA">
        <w:rPr>
          <w:bCs/>
          <w:color w:val="000000"/>
          <w:lang w:val="en-US"/>
        </w:rPr>
        <w:t xml:space="preserve"> the CS access.</w:t>
      </w:r>
      <w:r w:rsidR="00D932F5" w:rsidRPr="00D932F5">
        <w:rPr>
          <w:bCs/>
          <w:color w:val="000000"/>
          <w:lang w:val="en-US"/>
        </w:rPr>
        <w:t xml:space="preserve"> </w:t>
      </w:r>
      <w:r w:rsidR="00D932F5">
        <w:rPr>
          <w:bCs/>
          <w:color w:val="000000"/>
          <w:lang w:val="en-US"/>
        </w:rPr>
        <w:t>Any MSISDN of a user that can be used for TS11 (telephony) in the CS domain which is not shared by more than one IMS Private Identity in an IMS CN subsystem, can serve as the user's C-MSISDN.</w:t>
      </w:r>
    </w:p>
    <w:p w:rsidR="00FC35D5" w:rsidRDefault="00D932F5" w:rsidP="00D932F5">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A54BB7" w:rsidRPr="00A54BB7" w:rsidRDefault="00A54BB7" w:rsidP="00D932F5">
      <w:pPr>
        <w:rPr>
          <w:lang w:val="en-US"/>
        </w:rPr>
      </w:pPr>
      <w:r>
        <w:t xml:space="preserve">If A-MSISDN is available it shall be used as the C-MSISDN. For the definition of A-MSISDN refer to </w:t>
      </w:r>
      <w:r w:rsidR="00D53C7A">
        <w:t>clause</w:t>
      </w:r>
      <w:r>
        <w:t xml:space="preserve"> 18.9.</w:t>
      </w:r>
    </w:p>
    <w:p w:rsidR="00671D85" w:rsidRPr="00526E56" w:rsidRDefault="00671D85" w:rsidP="00671D85">
      <w:pPr>
        <w:pStyle w:val="Heading2"/>
      </w:pPr>
      <w:bookmarkStart w:id="401" w:name="_Toc19695408"/>
      <w:bookmarkStart w:id="402" w:name="_Toc27225475"/>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401"/>
      <w:bookmarkEnd w:id="402"/>
    </w:p>
    <w:p w:rsidR="00671D85" w:rsidRDefault="00671D85" w:rsidP="00D932F5">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A54BB7" w:rsidRDefault="00A54BB7" w:rsidP="00A54BB7">
      <w:pPr>
        <w:pStyle w:val="Heading2"/>
      </w:pPr>
      <w:bookmarkStart w:id="403" w:name="_Toc19695409"/>
      <w:bookmarkStart w:id="404" w:name="_Toc27225476"/>
      <w:r>
        <w:t>18.9</w:t>
      </w:r>
      <w:r>
        <w:tab/>
        <w:t>Additional MSISDN</w:t>
      </w:r>
      <w:bookmarkEnd w:id="403"/>
      <w:bookmarkEnd w:id="404"/>
    </w:p>
    <w:p w:rsidR="00A54BB7" w:rsidRDefault="00A54BB7" w:rsidP="00A54BB7">
      <w:r>
        <w:rPr>
          <w:bCs/>
          <w:color w:val="000000"/>
          <w:lang w:val="en-US"/>
        </w:rPr>
        <w:t xml:space="preserve">An Additional MSISDN (A-MSISDN) is an MSISDN (see </w:t>
      </w:r>
      <w:r w:rsidR="00D53C7A">
        <w:rPr>
          <w:bCs/>
          <w:color w:val="000000"/>
          <w:lang w:val="en-US"/>
        </w:rPr>
        <w:t>clause</w:t>
      </w:r>
      <w:r>
        <w:rPr>
          <w:bCs/>
          <w:color w:val="000000"/>
          <w:lang w:val="en-US"/>
        </w:rPr>
        <w:t xml:space="preserve"> 3.3) that is assigned </w:t>
      </w:r>
      <w:r>
        <w:t xml:space="preserve">to a user </w:t>
      </w:r>
      <w:r w:rsidRPr="00BE254C">
        <w:t>with PS</w:t>
      </w:r>
      <w:r>
        <w:t xml:space="preserve"> subscription</w:t>
      </w:r>
      <w:r w:rsidRPr="00423395">
        <w:t xml:space="preserve"> </w:t>
      </w:r>
      <w:r>
        <w:t>in addition to the already assigned MSISDN(s).</w:t>
      </w:r>
    </w:p>
    <w:p w:rsidR="00A54BB7" w:rsidRDefault="00290FB2" w:rsidP="00A54BB7">
      <w:pPr>
        <w:rPr>
          <w:bCs/>
          <w:color w:val="000000"/>
          <w:lang w:val="en-US"/>
        </w:rPr>
      </w:pPr>
      <w:r>
        <w:t xml:space="preserve">The structure of an A-MSISDN should follow the structure of an MSISDN number as defined in </w:t>
      </w:r>
      <w:r w:rsidR="00D53C7A">
        <w:t>clause</w:t>
      </w:r>
      <w:r>
        <w:t xml:space="preserve"> 3.3.</w:t>
      </w:r>
    </w:p>
    <w:p w:rsidR="00A54BB7" w:rsidRDefault="00A54BB7" w:rsidP="00D932F5">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EC4150" w:rsidRDefault="00EC4150" w:rsidP="00EC4150">
      <w:pPr>
        <w:pStyle w:val="Heading1"/>
      </w:pPr>
      <w:bookmarkStart w:id="405" w:name="_Toc19695410"/>
      <w:bookmarkStart w:id="406" w:name="_Toc27225477"/>
      <w:r>
        <w:t>19</w:t>
      </w:r>
      <w:r>
        <w:tab/>
        <w:t xml:space="preserve">Numbering, addressing and identification for </w:t>
      </w:r>
      <w:r w:rsidR="002D46D6">
        <w:t xml:space="preserve">the </w:t>
      </w:r>
      <w:r w:rsidR="0031106D">
        <w:t xml:space="preserve">Evolved </w:t>
      </w:r>
      <w:r w:rsidR="002D46D6">
        <w:t>Packet Core (EPC)</w:t>
      </w:r>
      <w:bookmarkEnd w:id="405"/>
      <w:bookmarkEnd w:id="406"/>
    </w:p>
    <w:p w:rsidR="00EC4150" w:rsidRDefault="00EC4150" w:rsidP="00EC4150">
      <w:pPr>
        <w:pStyle w:val="Heading2"/>
      </w:pPr>
      <w:bookmarkStart w:id="407" w:name="_Toc19695411"/>
      <w:bookmarkStart w:id="408" w:name="_Toc27225478"/>
      <w:r>
        <w:t>19.1</w:t>
      </w:r>
      <w:r>
        <w:tab/>
        <w:t>Introduction</w:t>
      </w:r>
      <w:bookmarkEnd w:id="407"/>
      <w:bookmarkEnd w:id="408"/>
    </w:p>
    <w:p w:rsidR="00EC4150" w:rsidRDefault="002D46D6" w:rsidP="00EC4150">
      <w:r>
        <w:t xml:space="preserve">This clause describes the format of the parameters needed to access the Enhanced Packet Core (EPC). For further information on the use of the parameters see 3GPP TS 23.401 [72] and 3GPP TS 23.402 [68]. </w:t>
      </w:r>
      <w:r w:rsidR="00EC4150">
        <w:t>For more information on the ".3gppnetwork.org" domain name and its applicability, see Annex D of the present document</w:t>
      </w:r>
    </w:p>
    <w:p w:rsidR="00EC4150" w:rsidRDefault="00EC4150" w:rsidP="00EC4150"/>
    <w:p w:rsidR="00EC4150" w:rsidRDefault="00EC4150" w:rsidP="00EC4150">
      <w:pPr>
        <w:pStyle w:val="Heading2"/>
      </w:pPr>
      <w:bookmarkStart w:id="409" w:name="_Toc19695412"/>
      <w:bookmarkStart w:id="410" w:name="_Toc27225479"/>
      <w:r>
        <w:t>19.2</w:t>
      </w:r>
      <w:r w:rsidR="002D46D6">
        <w:tab/>
      </w:r>
      <w:r>
        <w:t xml:space="preserve">Home </w:t>
      </w:r>
      <w:r w:rsidR="002D46D6">
        <w:t>N</w:t>
      </w:r>
      <w:r>
        <w:t xml:space="preserve">etwork </w:t>
      </w:r>
      <w:r w:rsidR="002D46D6">
        <w:t>R</w:t>
      </w:r>
      <w:r>
        <w:t>ealm</w:t>
      </w:r>
      <w:r w:rsidR="002D46D6">
        <w:t>/Domain</w:t>
      </w:r>
      <w:bookmarkEnd w:id="409"/>
      <w:bookmarkEnd w:id="410"/>
    </w:p>
    <w:p w:rsidR="00EC4150" w:rsidRDefault="00755513" w:rsidP="00EC4150">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B4342D" w:rsidRDefault="00B4342D" w:rsidP="00B4342D">
      <w:r>
        <w:t>The Home Network Realm/Domain shall be in the form of "epc.mnc&lt;MNC&gt;.mcc&lt;MCC&gt;.3gppnetwork.org",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EC4150" w:rsidRDefault="00B4342D" w:rsidP="00B4342D">
      <w:pPr>
        <w:rPr>
          <w:lang w:val="en-US"/>
        </w:rPr>
      </w:pPr>
      <w:r>
        <w:t>For example, t</w:t>
      </w:r>
      <w:r w:rsidR="00EC4150">
        <w:rPr>
          <w:lang w:val="en-US"/>
        </w:rPr>
        <w:t xml:space="preserve">he </w:t>
      </w:r>
      <w:r w:rsidR="002D46D6">
        <w:rPr>
          <w:lang w:val="en-US"/>
        </w:rPr>
        <w:t>H</w:t>
      </w:r>
      <w:r w:rsidR="00EC4150">
        <w:rPr>
          <w:lang w:val="en-US"/>
        </w:rPr>
        <w:t xml:space="preserve">ome </w:t>
      </w:r>
      <w:r w:rsidR="002D46D6">
        <w:rPr>
          <w:lang w:val="en-US"/>
        </w:rPr>
        <w:t>N</w:t>
      </w:r>
      <w:r w:rsidR="00EC4150">
        <w:rPr>
          <w:lang w:val="en-US"/>
        </w:rPr>
        <w:t xml:space="preserve">etwork </w:t>
      </w:r>
      <w:r w:rsidR="002D46D6">
        <w:rPr>
          <w:lang w:val="en-US"/>
        </w:rPr>
        <w:t>Realm/D</w:t>
      </w:r>
      <w:r w:rsidR="00EC4150">
        <w:rPr>
          <w:lang w:val="en-US"/>
        </w:rPr>
        <w:t xml:space="preserve">omain </w:t>
      </w:r>
      <w:r>
        <w:rPr>
          <w:lang w:val="en-US"/>
        </w:rPr>
        <w:t xml:space="preserve">of an IMSI </w:t>
      </w:r>
      <w:r w:rsidR="002D46D6">
        <w:rPr>
          <w:lang w:val="en-US"/>
        </w:rPr>
        <w:t>shall be derived</w:t>
      </w:r>
      <w:r w:rsidR="00EC4150">
        <w:rPr>
          <w:lang w:val="en-US"/>
        </w:rPr>
        <w:t xml:space="preserve"> as described in the following steps:</w:t>
      </w:r>
    </w:p>
    <w:p w:rsidR="00EC4150" w:rsidRDefault="00EC4150" w:rsidP="00EC4150">
      <w:pPr>
        <w:pStyle w:val="B1"/>
      </w:pPr>
      <w:r>
        <w:t>1.</w:t>
      </w:r>
      <w:r>
        <w:tab/>
        <w:t>take the first 5 or 6 digits, depending on whether a 2 or 3 digit MNC is used (see 3GPP TS 31.102 [27]) and separate them into MCC and MNC; if the MNC is 2 digits then a zero shall be added at the beginning;</w:t>
      </w:r>
    </w:p>
    <w:p w:rsidR="00EC4150" w:rsidRPr="006210D2" w:rsidRDefault="00EC4150" w:rsidP="00EC4150">
      <w:pPr>
        <w:pStyle w:val="B1"/>
      </w:pPr>
      <w:r>
        <w:t>2.</w:t>
      </w:r>
      <w:r>
        <w:tab/>
        <w:t>use the MCC and MNC derived in step 1 to create the "mnc&lt;MNC&gt;.mcc&lt;MCC&gt;.3gppnetwork.org" domain name;</w:t>
      </w:r>
    </w:p>
    <w:p w:rsidR="00EC4150" w:rsidRDefault="00EC4150" w:rsidP="00EC4150">
      <w:pPr>
        <w:pStyle w:val="B1"/>
      </w:pPr>
      <w:r>
        <w:t>3.</w:t>
      </w:r>
      <w:r>
        <w:tab/>
        <w:t xml:space="preserve">add the label </w:t>
      </w:r>
      <w:r w:rsidR="002D46D6">
        <w:t>"</w:t>
      </w:r>
      <w:r>
        <w:t>epc</w:t>
      </w:r>
      <w:r w:rsidR="002D46D6">
        <w:t>"</w:t>
      </w:r>
      <w:r>
        <w:t xml:space="preserve"> to the beginning of the domain name.</w:t>
      </w:r>
    </w:p>
    <w:p w:rsidR="00EC4150" w:rsidRDefault="00EC4150" w:rsidP="00EC4150">
      <w:r>
        <w:t xml:space="preserve">An example of a </w:t>
      </w:r>
      <w:r w:rsidR="002D46D6">
        <w:t>Home Network R</w:t>
      </w:r>
      <w:r>
        <w:t>ealm</w:t>
      </w:r>
      <w:r w:rsidR="002D46D6">
        <w:t>/Domain</w:t>
      </w:r>
      <w:r>
        <w:t xml:space="preserve"> is:</w:t>
      </w:r>
    </w:p>
    <w:p w:rsidR="00EC4150" w:rsidRDefault="00EC4150" w:rsidP="00EC4150">
      <w:pPr>
        <w:pStyle w:val="B1"/>
      </w:pPr>
      <w:r>
        <w:tab/>
        <w:t>IMSI in use: 234150999999999;</w:t>
      </w:r>
    </w:p>
    <w:p w:rsidR="00EC4150" w:rsidRDefault="00EC4150" w:rsidP="00EC4150">
      <w:pPr>
        <w:pStyle w:val="B1"/>
      </w:pPr>
      <w:r>
        <w:lastRenderedPageBreak/>
        <w:t>Where:</w:t>
      </w:r>
    </w:p>
    <w:p w:rsidR="00EC4150" w:rsidRDefault="00EC4150" w:rsidP="00EC4150">
      <w:pPr>
        <w:pStyle w:val="B1"/>
      </w:pPr>
      <w:r>
        <w:tab/>
        <w:t>MCC = 234;</w:t>
      </w:r>
    </w:p>
    <w:p w:rsidR="00EC4150" w:rsidRDefault="00EC4150" w:rsidP="00EC4150">
      <w:pPr>
        <w:pStyle w:val="B1"/>
      </w:pPr>
      <w:r>
        <w:tab/>
        <w:t>MNC = 15;</w:t>
      </w:r>
    </w:p>
    <w:p w:rsidR="00EC4150" w:rsidRDefault="00EC4150" w:rsidP="00EC4150">
      <w:pPr>
        <w:pStyle w:val="B1"/>
      </w:pPr>
      <w:r>
        <w:tab/>
        <w:t>MSIN = 0999999999;</w:t>
      </w:r>
    </w:p>
    <w:p w:rsidR="00EC4150" w:rsidRDefault="00EC4150" w:rsidP="00EC4150">
      <w:r>
        <w:t xml:space="preserve">Which gives the </w:t>
      </w:r>
      <w:r w:rsidR="002D46D6">
        <w:t>H</w:t>
      </w:r>
      <w:r>
        <w:t xml:space="preserve">ome </w:t>
      </w:r>
      <w:r w:rsidR="002D46D6">
        <w:t>N</w:t>
      </w:r>
      <w:r>
        <w:t xml:space="preserve">etwork </w:t>
      </w:r>
      <w:r w:rsidR="002D46D6">
        <w:t>Realm/D</w:t>
      </w:r>
      <w:r>
        <w:t>omain name: epc.mnc015.mcc234.3gppnetwork.org.</w:t>
      </w:r>
    </w:p>
    <w:p w:rsidR="00EC4150" w:rsidRDefault="00EC4150" w:rsidP="00EC4150">
      <w:pPr>
        <w:pStyle w:val="NO"/>
      </w:pPr>
      <w:r>
        <w:t>NOTE:</w:t>
      </w:r>
      <w:r>
        <w:tab/>
      </w:r>
      <w:r w:rsidRPr="00B63AD2">
        <w:t xml:space="preserve">If it is not possible for </w:t>
      </w:r>
      <w:r w:rsidR="002D46D6">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2D46D6" w:rsidRDefault="002D46D6" w:rsidP="002D46D6">
      <w:pPr>
        <w:pStyle w:val="Heading2"/>
      </w:pPr>
      <w:bookmarkStart w:id="411" w:name="_Toc19695413"/>
      <w:bookmarkStart w:id="412" w:name="_Toc27225480"/>
      <w:r>
        <w:t>19.3</w:t>
      </w:r>
      <w:r>
        <w:tab/>
        <w:t>3GPP access to non-3GPP access interworking</w:t>
      </w:r>
      <w:bookmarkEnd w:id="411"/>
      <w:bookmarkEnd w:id="412"/>
    </w:p>
    <w:p w:rsidR="002D46D6" w:rsidRDefault="002D46D6" w:rsidP="002D46D6">
      <w:pPr>
        <w:pStyle w:val="Heading3"/>
      </w:pPr>
      <w:bookmarkStart w:id="413" w:name="_Toc19695414"/>
      <w:bookmarkStart w:id="414" w:name="_Toc27225481"/>
      <w:r>
        <w:t>19.3.1</w:t>
      </w:r>
      <w:r>
        <w:tab/>
        <w:t>Introduction</w:t>
      </w:r>
      <w:bookmarkEnd w:id="413"/>
      <w:bookmarkEnd w:id="414"/>
    </w:p>
    <w:p w:rsidR="00C62BC1" w:rsidRDefault="00C62BC1" w:rsidP="00C62BC1">
      <w:r>
        <w:t xml:space="preserve">This </w:t>
      </w:r>
      <w:r w:rsidR="006327E3">
        <w:t>clause</w:t>
      </w:r>
      <w:r>
        <w:t xml:space="preserve"> describes the format of the UE identification needed to access the 3GPP EPC from both 3GPP and non</w:t>
      </w:r>
      <w:r>
        <w:noBreakHyphen/>
        <w:t>3GPP accesses.</w:t>
      </w:r>
    </w:p>
    <w:p w:rsidR="00C62BC1" w:rsidRDefault="00C62BC1" w:rsidP="009F75C9">
      <w:r>
        <w:t>The NAI is generated respectively by the S-GW at the S5/S8 reference point and by the UE for the S2a, S2b and S2c reference points.</w:t>
      </w:r>
    </w:p>
    <w:p w:rsidR="0013640E" w:rsidRDefault="0013640E" w:rsidP="0013640E">
      <w:r>
        <w:t>The NAI shall be generated as follows:</w:t>
      </w:r>
    </w:p>
    <w:p w:rsidR="0013640E" w:rsidRDefault="0013640E" w:rsidP="000E26C9">
      <w:pPr>
        <w:pStyle w:val="B1"/>
      </w:pPr>
      <w:r>
        <w:t>-</w:t>
      </w:r>
      <w:r>
        <w:tab/>
        <w:t>based on the IMSI when the UE is performing a non-emergency Attach;</w:t>
      </w:r>
    </w:p>
    <w:p w:rsidR="0013640E" w:rsidRDefault="0013640E" w:rsidP="000E26C9">
      <w:pPr>
        <w:pStyle w:val="B1"/>
      </w:pPr>
      <w:r>
        <w:t>-</w:t>
      </w:r>
      <w:r w:rsidR="006210D2">
        <w:tab/>
      </w:r>
      <w:r>
        <w:t xml:space="preserve">based on the IMEI when the UE is performing an emergency attach and IMSI is not available (see </w:t>
      </w:r>
      <w:r w:rsidR="006327E3">
        <w:t>clause</w:t>
      </w:r>
      <w:r>
        <w:t xml:space="preserve"> 19.3.6); or</w:t>
      </w:r>
    </w:p>
    <w:p w:rsidR="008E3B2D" w:rsidRDefault="0013640E" w:rsidP="008E3B2D">
      <w:pPr>
        <w:pStyle w:val="B1"/>
      </w:pPr>
      <w:r>
        <w:t>-</w:t>
      </w:r>
      <w:r>
        <w:tab/>
      </w:r>
      <w:r w:rsidR="008E3B2D">
        <w:t>based on the IMSI or the IMEI (depending on the interface and information element) when the UE is performing an emergency attach and IMSI is available in the UE, as follows:</w:t>
      </w:r>
    </w:p>
    <w:p w:rsidR="008E3B2D" w:rsidRDefault="008E3B2D" w:rsidP="008E3B2D">
      <w:pPr>
        <w:pStyle w:val="B2"/>
      </w:pPr>
      <w:r>
        <w:t>-</w:t>
      </w:r>
      <w:r>
        <w:tab/>
        <w:t>a UE that has an IMSI shall construct an Emergency NAI</w:t>
      </w:r>
      <w:r w:rsidRPr="00314D7B">
        <w:t xml:space="preserve"> based on IMSI</w:t>
      </w:r>
      <w:r>
        <w:t xml:space="preserve"> (see </w:t>
      </w:r>
      <w:r w:rsidR="006327E3">
        <w:t>clause</w:t>
      </w:r>
      <w:r>
        <w:t xml:space="preserve"> 4.6.1 of 3GPP TS 23.402 [68] and </w:t>
      </w:r>
      <w:r w:rsidR="006327E3">
        <w:t>clause</w:t>
      </w:r>
      <w:r>
        <w:t xml:space="preserve"> 19.3.</w:t>
      </w:r>
      <w:r w:rsidR="00F63A6F">
        <w:t>9</w:t>
      </w:r>
      <w:r>
        <w:t xml:space="preserve"> of this specification);</w:t>
      </w:r>
    </w:p>
    <w:p w:rsidR="008E3B2D" w:rsidRDefault="008E3B2D" w:rsidP="008E3B2D">
      <w:pPr>
        <w:pStyle w:val="B2"/>
      </w:pPr>
      <w:r>
        <w:t>-</w:t>
      </w:r>
      <w:r>
        <w:tab/>
        <w:t>if the IMSI is not authenticated by the network, the network requests the IMEI from the UE and the network shall then construct a NAI based on the IMEI for identifying the user in the EPC (see 3GPP TS 29.273 [78]).</w:t>
      </w:r>
    </w:p>
    <w:p w:rsidR="0013640E" w:rsidRDefault="0013640E" w:rsidP="008E3B2D">
      <w:r>
        <w:t xml:space="preserve">For further information on the use of the parameters see the </w:t>
      </w:r>
      <w:r w:rsidR="006327E3">
        <w:t>clause</w:t>
      </w:r>
      <w:r>
        <w:t>s below and 3GPP TS 33.402 [69] and 3GPP TS 29.273 [78].</w:t>
      </w:r>
    </w:p>
    <w:p w:rsidR="00EC4150" w:rsidRDefault="00EC4150" w:rsidP="002D46D6">
      <w:pPr>
        <w:pStyle w:val="Heading3"/>
      </w:pPr>
      <w:bookmarkStart w:id="415" w:name="_Toc19695415"/>
      <w:bookmarkStart w:id="416" w:name="_Toc27225482"/>
      <w:r>
        <w:t>19.3</w:t>
      </w:r>
      <w:r w:rsidR="002D46D6">
        <w:t>.2</w:t>
      </w:r>
      <w:r>
        <w:tab/>
        <w:t>Root NAI</w:t>
      </w:r>
      <w:bookmarkEnd w:id="415"/>
      <w:bookmarkEnd w:id="416"/>
    </w:p>
    <w:p w:rsidR="00755513" w:rsidRDefault="00755513" w:rsidP="00755513">
      <w:r>
        <w:t xml:space="preserve">The Root NAI shall take the form of an NAI, and shall have the form username@realm as specified in clause </w:t>
      </w:r>
      <w:r>
        <w:rPr>
          <w:rFonts w:hint="eastAsia"/>
          <w:lang w:eastAsia="zh-CN"/>
        </w:rPr>
        <w:t>2.1</w:t>
      </w:r>
      <w:r>
        <w:t xml:space="preserve"> of IETF RFC 4282 [53].</w:t>
      </w:r>
    </w:p>
    <w:p w:rsidR="00755513" w:rsidRDefault="00755513" w:rsidP="00755513">
      <w:r>
        <w:t>When the username part is the IMSI, the realm part of Root NAI shall be built according to the following steps:</w:t>
      </w:r>
    </w:p>
    <w:p w:rsidR="00755513" w:rsidRDefault="00755513" w:rsidP="00755513">
      <w:pPr>
        <w:pStyle w:val="B1"/>
        <w:rPr>
          <w:snapToGrid w:val="0"/>
        </w:rPr>
      </w:pPr>
      <w:r>
        <w:rPr>
          <w:snapToGrid w:val="0"/>
        </w:rPr>
        <w:t>1.</w:t>
      </w:r>
      <w:r>
        <w:rPr>
          <w:snapToGrid w:val="0"/>
        </w:rPr>
        <w:tab/>
        <w:t xml:space="preserve">Convert the leading digits of the IMSI, i.e. MNC and MCC, into a domain name, as described in </w:t>
      </w:r>
      <w:r w:rsidR="006327E3">
        <w:rPr>
          <w:snapToGrid w:val="0"/>
        </w:rPr>
        <w:t>clause</w:t>
      </w:r>
      <w:r>
        <w:rPr>
          <w:snapToGrid w:val="0"/>
        </w:rPr>
        <w:t xml:space="preserve"> 19.2.</w:t>
      </w:r>
    </w:p>
    <w:p w:rsidR="00755513" w:rsidRDefault="00755513" w:rsidP="00755513">
      <w:pPr>
        <w:pStyle w:val="B1"/>
        <w:rPr>
          <w:snapToGrid w:val="0"/>
        </w:rPr>
      </w:pPr>
      <w:r>
        <w:rPr>
          <w:snapToGrid w:val="0"/>
        </w:rPr>
        <w:t>2.</w:t>
      </w:r>
      <w:r>
        <w:rPr>
          <w:snapToGrid w:val="0"/>
        </w:rPr>
        <w:tab/>
        <w:t>Prefix domain name with the label of "nai".</w:t>
      </w:r>
    </w:p>
    <w:p w:rsidR="00755513" w:rsidRDefault="00755513" w:rsidP="00755513">
      <w:pPr>
        <w:rPr>
          <w:snapToGrid w:val="0"/>
        </w:rPr>
      </w:pPr>
      <w:r>
        <w:rPr>
          <w:snapToGrid w:val="0"/>
        </w:rPr>
        <w:t>The resulting realm part of the Root NAI will be in the form:</w:t>
      </w:r>
    </w:p>
    <w:p w:rsidR="00755513" w:rsidRDefault="00755513" w:rsidP="00755513">
      <w:pPr>
        <w:pStyle w:val="EX"/>
      </w:pPr>
      <w:r>
        <w:rPr>
          <w:snapToGrid w:val="0"/>
        </w:rPr>
        <w:t>"@nai.epc.mnc&lt;MNC&gt;.mcc&lt;MCC&gt;</w:t>
      </w:r>
      <w:r>
        <w:t>.3gppnetwork.org"</w:t>
      </w:r>
    </w:p>
    <w:p w:rsidR="00755513" w:rsidRDefault="00755513" w:rsidP="00755513">
      <w:r>
        <w:t>When including the IMSI, the Root NAI is prepended with a specific leading digit when used for EAP authentication (see 3GPP TS 29.273 [78]) in order to differentiate between EAP authentication method. The leading digit is:</w:t>
      </w:r>
    </w:p>
    <w:p w:rsidR="00755513" w:rsidRDefault="00755513" w:rsidP="00755513">
      <w:pPr>
        <w:pStyle w:val="B1"/>
      </w:pPr>
      <w:r>
        <w:t>-</w:t>
      </w:r>
      <w:r>
        <w:tab/>
        <w:t>"0" when used in EAP-AKA, as specified in IETF RFC 4187 [50]</w:t>
      </w:r>
    </w:p>
    <w:p w:rsidR="00755513" w:rsidRDefault="00755513" w:rsidP="00755513">
      <w:pPr>
        <w:pStyle w:val="B1"/>
      </w:pPr>
      <w:r>
        <w:t>-</w:t>
      </w:r>
      <w:r>
        <w:tab/>
        <w:t xml:space="preserve">"6" when used in EAP-AKA', as specified in </w:t>
      </w:r>
      <w:r>
        <w:rPr>
          <w:rFonts w:hint="eastAsia"/>
          <w:lang w:eastAsia="zh-CN"/>
        </w:rPr>
        <w:t xml:space="preserve">IETF </w:t>
      </w:r>
      <w:r>
        <w:t>RFC 5448 [82].</w:t>
      </w:r>
    </w:p>
    <w:p w:rsidR="00755513" w:rsidRDefault="00755513" w:rsidP="00755513">
      <w:pPr>
        <w:rPr>
          <w:snapToGrid w:val="0"/>
        </w:rPr>
      </w:pPr>
      <w:r>
        <w:rPr>
          <w:snapToGrid w:val="0"/>
        </w:rPr>
        <w:lastRenderedPageBreak/>
        <w:t>The resulting Root NAI will be in the form:</w:t>
      </w:r>
    </w:p>
    <w:p w:rsidR="00755513" w:rsidRDefault="00755513" w:rsidP="00755513">
      <w:pPr>
        <w:pStyle w:val="EX"/>
      </w:pPr>
      <w:r>
        <w:rPr>
          <w:snapToGrid w:val="0"/>
        </w:rPr>
        <w:t>"0&lt;IMSI&gt;@nai.epc.mnc&lt;MNC&gt;.mcc&lt;MCC&gt;</w:t>
      </w:r>
      <w:r>
        <w:t>.3gppnetwork.org" when used for EAP AKA authentication</w:t>
      </w:r>
    </w:p>
    <w:p w:rsidR="00755513" w:rsidRDefault="00755513" w:rsidP="00755513">
      <w:pPr>
        <w:pStyle w:val="EX"/>
      </w:pPr>
      <w:r>
        <w:rPr>
          <w:snapToGrid w:val="0"/>
        </w:rPr>
        <w:t>"6&lt;IMSI&gt;@nai.epc.mnc&lt;MNC&gt;.mcc&lt;MCC&gt;</w:t>
      </w:r>
      <w:r>
        <w:t>.3gppnetwork.org" when used for EAP AKA' authentication</w:t>
      </w:r>
    </w:p>
    <w:p w:rsidR="00755513" w:rsidRDefault="00755513" w:rsidP="00755513">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hyperlink r:id="rId65" w:history="1">
        <w:r>
          <w:t>6</w:t>
        </w:r>
        <w:r w:rsidRPr="00003808">
          <w:t>234150999999999@</w:t>
        </w:r>
        <w:r>
          <w:t>nai.</w:t>
        </w:r>
        <w:r w:rsidRPr="00003808">
          <w:t>epc.mnc015.mcc234.3gppnetwork.org</w:t>
        </w:r>
      </w:hyperlink>
      <w:r>
        <w:t xml:space="preserve"> for EAP AKA' authentication</w:t>
      </w:r>
      <w:r w:rsidRPr="00003808">
        <w:t>.</w:t>
      </w:r>
    </w:p>
    <w:p w:rsidR="00EC4150" w:rsidRDefault="00755513" w:rsidP="00755513">
      <w:r>
        <w:t>The NAI sent in the Mobile Node Identifier field in PMIPv6 shall not include the digit prepended in front of the IMSI based username that is described above.</w:t>
      </w:r>
    </w:p>
    <w:p w:rsidR="00EC4150" w:rsidRDefault="00EC4150" w:rsidP="00DC117E">
      <w:pPr>
        <w:pStyle w:val="Heading3"/>
      </w:pPr>
      <w:bookmarkStart w:id="417" w:name="_Toc19695416"/>
      <w:bookmarkStart w:id="418" w:name="_Toc27225483"/>
      <w:r>
        <w:t>19.</w:t>
      </w:r>
      <w:r w:rsidR="002D46D6">
        <w:t>3.</w:t>
      </w:r>
      <w:r w:rsidR="00DC117E">
        <w:t>3</w:t>
      </w:r>
      <w:r>
        <w:tab/>
        <w:t>Decorated NAI</w:t>
      </w:r>
      <w:bookmarkEnd w:id="417"/>
      <w:bookmarkEnd w:id="418"/>
    </w:p>
    <w:p w:rsidR="00755513" w:rsidRDefault="00755513" w:rsidP="00755513">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755513" w:rsidRDefault="00755513" w:rsidP="00755513">
      <w:r>
        <w:t xml:space="preserve">The realm part of Decorated NAI consists of 'otherrealm', see the IETF RFC 4282 [53]. 'Homerealm' is the realm as specified in </w:t>
      </w:r>
      <w:r w:rsidR="006327E3">
        <w:t>clause</w:t>
      </w:r>
      <w:r>
        <w:t xml:space="preserv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755513" w:rsidRDefault="000F499B" w:rsidP="000F499B">
      <w:pPr>
        <w:pStyle w:val="B1"/>
      </w:pPr>
      <w:r>
        <w:t>-</w:t>
      </w:r>
      <w:r>
        <w:tab/>
      </w:r>
      <w:r w:rsidR="00755513">
        <w:t>the realm built using the PLMN ID (visitedMCC + visited MNC) if the service provider selected as a result of the service provider selection (see 3GPP TS 24.302 [77]) has a PLMN ID; or</w:t>
      </w:r>
    </w:p>
    <w:p w:rsidR="00755513" w:rsidRDefault="000F499B" w:rsidP="000F499B">
      <w:pPr>
        <w:pStyle w:val="B1"/>
      </w:pPr>
      <w:r>
        <w:t>-</w:t>
      </w:r>
      <w:r>
        <w:tab/>
      </w:r>
      <w:r w:rsidR="00755513">
        <w:t>a domain name of a service provider if the selected service provider does not have a PLMN ID (3GPP TS 24.302 [77]).</w:t>
      </w:r>
    </w:p>
    <w:p w:rsidR="00755513" w:rsidRDefault="00755513" w:rsidP="00755513">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6327E3">
        <w:t>clause</w:t>
      </w:r>
      <w:r>
        <w:t xml:space="preserve"> 19.3.2.</w:t>
      </w:r>
    </w:p>
    <w:p w:rsidR="00755513" w:rsidRDefault="00755513" w:rsidP="00755513">
      <w:pPr>
        <w:rPr>
          <w:snapToGrid w:val="0"/>
        </w:rPr>
      </w:pPr>
      <w:r>
        <w:rPr>
          <w:snapToGrid w:val="0"/>
        </w:rPr>
        <w:t>The result will be a decorated NAI of the form:</w:t>
      </w:r>
    </w:p>
    <w:p w:rsidR="00755513" w:rsidRDefault="000F499B" w:rsidP="000F499B">
      <w:pPr>
        <w:pStyle w:val="B1"/>
        <w:rPr>
          <w:snapToGrid w:val="0"/>
        </w:rPr>
      </w:pPr>
      <w:r>
        <w:rPr>
          <w:snapToGrid w:val="0"/>
        </w:rPr>
        <w:t>-</w:t>
      </w:r>
      <w:r>
        <w:rPr>
          <w:snapToGrid w:val="0"/>
        </w:rPr>
        <w:tab/>
      </w:r>
      <w:r w:rsidR="00755513">
        <w:rPr>
          <w:snapToGrid w:val="0"/>
        </w:rPr>
        <w:t>nai.epc.mnc&lt;homeMNC&gt;.mcc&lt;homeMCC&gt;</w:t>
      </w:r>
      <w:r w:rsidR="00755513">
        <w:t>.3gppnetwork.org</w:t>
      </w:r>
      <w:r w:rsidR="00755513">
        <w:rPr>
          <w:snapToGrid w:val="0"/>
        </w:rPr>
        <w:t xml:space="preserve"> !0&lt;IMSI&gt;@nai.epc.mnc&lt;visitedMNC&gt;.mcc&lt;visitedMCC&gt;.3gppnetwork.org for EAP AKA authentication</w:t>
      </w:r>
      <w:r w:rsidR="00755513">
        <w:t>.</w:t>
      </w:r>
    </w:p>
    <w:p w:rsidR="00755513" w:rsidRDefault="00755513" w:rsidP="000F499B">
      <w:pPr>
        <w:pStyle w:val="B1"/>
        <w:rPr>
          <w:snapToGrid w:val="0"/>
        </w:rPr>
      </w:pPr>
      <w:r>
        <w:rPr>
          <w:snapToGrid w:val="0"/>
        </w:rPr>
        <w:t>or</w:t>
      </w:r>
    </w:p>
    <w:p w:rsidR="00755513" w:rsidRDefault="000F499B" w:rsidP="000F499B">
      <w:pPr>
        <w:pStyle w:val="B1"/>
      </w:pPr>
      <w:r>
        <w:rPr>
          <w:snapToGrid w:val="0"/>
        </w:rPr>
        <w:t>-</w:t>
      </w:r>
      <w:r>
        <w:rPr>
          <w:snapToGrid w:val="0"/>
        </w:rPr>
        <w:tab/>
      </w:r>
      <w:r w:rsidR="00755513">
        <w:rPr>
          <w:snapToGrid w:val="0"/>
        </w:rPr>
        <w:t>nai.epc.mnc&lt;homeMNC&gt;.mcc&lt;homeMCC&gt;</w:t>
      </w:r>
      <w:r w:rsidR="00755513">
        <w:t>.3gppnetwork.org</w:t>
      </w:r>
      <w:r w:rsidR="00755513">
        <w:rPr>
          <w:snapToGrid w:val="0"/>
        </w:rPr>
        <w:t xml:space="preserve"> !6&lt;IMSI&gt;@nai.epc.mnc&lt;visitedMNC&gt;.mcc&lt;visitedMCC&gt;.3gppnetwork.org for EAP AKA' authentication.</w:t>
      </w:r>
    </w:p>
    <w:p w:rsidR="00755513" w:rsidRDefault="00755513" w:rsidP="00755513">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.mnc015.mcc234.3gppnetwork.org!0234150999999999@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0F499B">
      <w:pPr>
        <w:pStyle w:val="B1"/>
        <w:rPr>
          <w:snapToGrid w:val="0"/>
        </w:rPr>
      </w:pPr>
      <w:r>
        <w:rPr>
          <w:snapToGrid w:val="0"/>
        </w:rPr>
        <w:t>or</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w:t>
      </w:r>
      <w:r w:rsidR="00755513">
        <w:rPr>
          <w:snapToGrid w:val="0"/>
        </w:rPr>
        <w:t>6</w:t>
      </w:r>
      <w:r w:rsidR="00755513" w:rsidRPr="00713520">
        <w:rPr>
          <w:snapToGrid w:val="0"/>
        </w:rPr>
        <w:t>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755513">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755513" w:rsidRDefault="000F499B" w:rsidP="000F499B">
      <w:pPr>
        <w:pStyle w:val="B1"/>
      </w:pPr>
      <w:r>
        <w:t>-</w:t>
      </w:r>
      <w:r>
        <w:tab/>
      </w:r>
      <w:r w:rsidR="00755513" w:rsidRPr="0036337A">
        <w:t>nai.epc.mnc&lt;homeMNC&gt;.mcc&lt;homeMCC&gt;.3gppnetwork.org !0&lt;IMSI&gt;@realm.org for EAP AKA authentication</w:t>
      </w:r>
    </w:p>
    <w:p w:rsidR="00755513" w:rsidRDefault="00755513" w:rsidP="000F499B">
      <w:pPr>
        <w:pStyle w:val="B1"/>
      </w:pPr>
      <w:r>
        <w:t>or</w:t>
      </w:r>
    </w:p>
    <w:p w:rsidR="00755513" w:rsidRPr="0036337A" w:rsidRDefault="000F499B" w:rsidP="000F499B">
      <w:pPr>
        <w:pStyle w:val="B1"/>
      </w:pPr>
      <w:r>
        <w:t>-</w:t>
      </w:r>
      <w:r>
        <w:tab/>
      </w:r>
      <w:r w:rsidR="00755513" w:rsidRPr="0036337A">
        <w:t>nai.epc.mnc&lt;homeMNC&gt;.mcc&lt;homeMCC&gt;.3gppnetwork.org !6&lt;IMSI&gt;@realm.org for EAP AKA' authentication</w:t>
      </w:r>
      <w:r w:rsidR="00755513">
        <w:t>.</w:t>
      </w:r>
    </w:p>
    <w:p w:rsidR="00755513" w:rsidRDefault="00755513" w:rsidP="00755513">
      <w:pPr>
        <w:rPr>
          <w:snapToGrid w:val="0"/>
        </w:rPr>
      </w:pPr>
      <w:r>
        <w:t xml:space="preserve">If the UE has selected a WLAN that directly interworks with a service provider in the Equivalent Visited Service Providers (EVSP) list provided by the RPLMN, see 3GPP TS 23.402 [77], </w:t>
      </w:r>
      <w:r w:rsidR="006327E3">
        <w:t>clause</w:t>
      </w:r>
      <w:r>
        <w:t xml:space="preserv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755513"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!nai.epc.mnc&lt;homeMNC&gt;.mcc&lt;homeMCC&gt;.3gppnetwork.org!0&lt;IMSI&gt;@realm.org</w:t>
      </w:r>
      <w:r w:rsidR="00755513" w:rsidRPr="002B364D">
        <w:t xml:space="preserve"> </w:t>
      </w:r>
      <w:r w:rsidR="00755513" w:rsidRPr="0036337A">
        <w:t>for EAP AKA authentication</w:t>
      </w:r>
    </w:p>
    <w:p w:rsidR="00755513" w:rsidRDefault="00755513" w:rsidP="000F499B">
      <w:pPr>
        <w:pStyle w:val="B1"/>
      </w:pPr>
      <w:r>
        <w:t>or</w:t>
      </w:r>
    </w:p>
    <w:p w:rsidR="00755513" w:rsidRPr="002B364D"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w:t>
      </w:r>
      <w:r w:rsidR="00755513">
        <w:t>&gt;.mcc&lt;homeMCC&gt;.3gppnetwork.org!</w:t>
      </w:r>
      <w:r w:rsidR="00755513">
        <w:rPr>
          <w:rFonts w:hint="eastAsia"/>
          <w:lang w:eastAsia="zh-CN"/>
        </w:rPr>
        <w:t>6</w:t>
      </w:r>
      <w:r w:rsidR="00755513" w:rsidRPr="0036337A">
        <w:t>&lt;IMSI&gt;@realm.org</w:t>
      </w:r>
      <w:r w:rsidR="00755513" w:rsidRPr="00FB0EB4">
        <w:t xml:space="preserve"> </w:t>
      </w:r>
      <w:r w:rsidR="00755513" w:rsidRPr="0036337A">
        <w:t>for EAP AKA' authentication</w:t>
      </w:r>
      <w:r w:rsidR="00755513">
        <w:t>.</w:t>
      </w:r>
    </w:p>
    <w:p w:rsidR="00755513" w:rsidRDefault="00755513" w:rsidP="00755513">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6327E3">
        <w:t>clause</w:t>
      </w:r>
      <w:r>
        <w:t xml:space="preserve"> 19.3.4.</w:t>
      </w:r>
    </w:p>
    <w:p w:rsidR="007369F3" w:rsidRPr="002B364D" w:rsidRDefault="00755513" w:rsidP="00755513">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6327E3">
        <w:t>clause</w:t>
      </w:r>
      <w:r>
        <w:t xml:space="preserve"> 19.3.5.</w:t>
      </w:r>
    </w:p>
    <w:p w:rsidR="00EC4150" w:rsidRPr="00B24D9D" w:rsidRDefault="00EC4150" w:rsidP="00DC117E">
      <w:pPr>
        <w:pStyle w:val="Heading3"/>
      </w:pPr>
      <w:bookmarkStart w:id="419" w:name="_Toc19695417"/>
      <w:bookmarkStart w:id="420" w:name="_Toc27225484"/>
      <w:r>
        <w:t>19</w:t>
      </w:r>
      <w:r w:rsidRPr="00B24D9D">
        <w:t>.</w:t>
      </w:r>
      <w:r w:rsidR="002D46D6">
        <w:t>3.4</w:t>
      </w:r>
      <w:r w:rsidRPr="00B24D9D">
        <w:tab/>
        <w:t>Fast Re</w:t>
      </w:r>
      <w:r w:rsidRPr="00B24D9D">
        <w:noBreakHyphen/>
        <w:t>authentication NAI</w:t>
      </w:r>
      <w:bookmarkEnd w:id="419"/>
      <w:bookmarkEnd w:id="420"/>
    </w:p>
    <w:p w:rsidR="004D26EF" w:rsidRDefault="00EC4150" w:rsidP="004D26EF">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w:t>
      </w:r>
      <w:r w:rsidR="002D46D6">
        <w:rPr>
          <w:lang w:val="en-US" w:eastAsia="ja-JP"/>
        </w:rPr>
        <w:t>3.3</w:t>
      </w:r>
      <w:r>
        <w:rPr>
          <w:lang w:val="en-US" w:eastAsia="ja-JP"/>
        </w:rPr>
        <w:t xml:space="preserve"> if the Selected PLMN is different from the HPLMN.</w:t>
      </w:r>
    </w:p>
    <w:p w:rsidR="00351265" w:rsidRDefault="004D26EF" w:rsidP="004D26EF">
      <w:pPr>
        <w:rPr>
          <w:lang w:val="en-US" w:eastAsia="ja-JP"/>
        </w:rPr>
      </w:pPr>
      <w:r>
        <w:t xml:space="preserve">For EAP-AKA authentication,  the username portion of the fast re-authentication identity shall be prepended with the single digit "4" as specified in </w:t>
      </w:r>
      <w:r w:rsidR="00D53C7A">
        <w:t>clause</w:t>
      </w:r>
      <w:r>
        <w:t xml:space="preserve"> 4.1.1.7 of IETF RFC 4187 [50].</w:t>
      </w:r>
    </w:p>
    <w:p w:rsidR="00755513" w:rsidRDefault="00755513" w:rsidP="00755513">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755513" w:rsidRPr="00F36D85" w:rsidRDefault="00755513" w:rsidP="00755513">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755513" w:rsidRPr="00F36D85" w:rsidRDefault="00755513" w:rsidP="00755513">
      <w:pPr>
        <w:autoSpaceDE w:val="0"/>
        <w:autoSpaceDN w:val="0"/>
        <w:adjustRightInd w:val="0"/>
        <w:spacing w:after="0"/>
        <w:rPr>
          <w:rFonts w:eastAsia="MS Mincho"/>
          <w:lang w:val="en-US" w:eastAsia="ja-JP"/>
        </w:rPr>
      </w:pPr>
    </w:p>
    <w:p w:rsidR="00755513" w:rsidRPr="00F36D85" w:rsidRDefault="00755513" w:rsidP="00755513">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66" w:history="1"/>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E9738D" w:rsidRDefault="00E9738D" w:rsidP="00DC117E">
      <w:pPr>
        <w:pStyle w:val="Heading3"/>
      </w:pPr>
      <w:bookmarkStart w:id="421" w:name="_Toc19695418"/>
      <w:bookmarkStart w:id="422" w:name="_Toc27225485"/>
      <w:r>
        <w:t>19.3.5</w:t>
      </w:r>
      <w:r>
        <w:tab/>
        <w:t>Pseudonym Identities</w:t>
      </w:r>
      <w:bookmarkEnd w:id="421"/>
      <w:bookmarkEnd w:id="422"/>
    </w:p>
    <w:p w:rsidR="00E9738D" w:rsidRDefault="00E9738D" w:rsidP="00E9738D">
      <w:r>
        <w:t xml:space="preserve">The pseudonym shall take the form of an NAI, as specified in </w:t>
      </w:r>
      <w:r w:rsidR="00D53C7A">
        <w:t>clause</w:t>
      </w:r>
      <w:r>
        <w:t xml:space="preserve"> </w:t>
      </w:r>
      <w:r>
        <w:rPr>
          <w:rFonts w:hint="eastAsia"/>
          <w:lang w:eastAsia="zh-CN"/>
        </w:rPr>
        <w:t>2.1</w:t>
      </w:r>
      <w:r>
        <w:t xml:space="preserve"> of IETF RFC 4282 [53].</w:t>
      </w:r>
    </w:p>
    <w:p w:rsidR="00E9738D" w:rsidRDefault="00E9738D" w:rsidP="00E9738D">
      <w:pPr>
        <w:pStyle w:val="B1"/>
        <w:ind w:left="0" w:firstLine="0"/>
      </w:pPr>
      <w:r>
        <w:lastRenderedPageBreak/>
        <w:t xml:space="preserve">The pseudonym shall be generated as specified in </w:t>
      </w:r>
      <w:r w:rsidR="00D53C7A">
        <w:t>clause</w:t>
      </w:r>
      <w:r>
        <w:t xml:space="preserve"> 6.4.1 of 3GPP TS 33.234 [55]. This part of the pseudonym shall follow the UTF-8 transformation format specified in IETF RFC 2279 [54] except for the following reserved hexadecimal octet value:</w:t>
      </w:r>
    </w:p>
    <w:p w:rsidR="00E9738D" w:rsidRDefault="00E9738D" w:rsidP="00E9738D">
      <w:pPr>
        <w:pStyle w:val="B2"/>
      </w:pPr>
      <w:r>
        <w:tab/>
        <w:t>FF</w:t>
      </w:r>
    </w:p>
    <w:p w:rsidR="00E9738D" w:rsidRDefault="00E9738D" w:rsidP="00E9738D">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E9738D" w:rsidRDefault="00E9738D" w:rsidP="00E9738D">
      <w:r>
        <w:t xml:space="preserve">The username portion of the pseudonym identity shall </w:t>
      </w:r>
      <w:r w:rsidDel="00141361">
        <w:t>be</w:t>
      </w:r>
      <w:r>
        <w:t xml:space="preserve"> prepended with the single digit "2" as specified in </w:t>
      </w:r>
      <w:r w:rsidR="00D53C7A">
        <w:t>clause</w:t>
      </w:r>
      <w:r>
        <w:t xml:space="preserve"> 4.1.1.7 of IETF RFC 4187 [50]</w:t>
      </w:r>
      <w:r w:rsidR="00351265">
        <w:t xml:space="preserve"> for EAP-AKA</w:t>
      </w:r>
      <w:r w:rsidR="00351265">
        <w:rPr>
          <w:rFonts w:hint="eastAsia"/>
          <w:lang w:eastAsia="zh-CN"/>
        </w:rPr>
        <w:t>.</w:t>
      </w:r>
      <w:r w:rsidR="00351265" w:rsidRPr="006E421E">
        <w:t xml:space="preserve"> </w:t>
      </w:r>
      <w:r w:rsidR="00351265">
        <w:t>For EAP AKA'</w:t>
      </w:r>
      <w:r w:rsidR="00351265">
        <w:rPr>
          <w:rFonts w:hint="eastAsia"/>
          <w:lang w:eastAsia="zh-CN"/>
        </w:rPr>
        <w:t xml:space="preserve">, see IETF </w:t>
      </w:r>
      <w:r w:rsidR="00B0610C">
        <w:t>RFC 5448</w:t>
      </w:r>
      <w:r w:rsidR="00351265">
        <w:t xml:space="preserve"> [82], the pseudonym NAI shall comply with IETF RFC 4187 [50] except that the username part of the NAI shall be prepended with single digit "7"</w:t>
      </w:r>
      <w:r>
        <w:t>.</w:t>
      </w:r>
    </w:p>
    <w:p w:rsidR="00E9738D" w:rsidRDefault="00E9738D" w:rsidP="00E9738D">
      <w:pPr>
        <w:pStyle w:val="NO"/>
        <w:rPr>
          <w:lang w:val="en-US" w:eastAsia="ja-JP"/>
        </w:rPr>
      </w:pPr>
      <w:r>
        <w:rPr>
          <w:lang w:val="en-US" w:eastAsia="ja-JP"/>
        </w:rPr>
        <w:t>NOTE:</w:t>
      </w:r>
      <w:r>
        <w:rPr>
          <w:lang w:val="en-US" w:eastAsia="ja-JP"/>
        </w:rPr>
        <w:tab/>
        <w:t xml:space="preserve">The permanent user identity is either the Root NAI or Decorated NAI as defined in </w:t>
      </w:r>
      <w:r w:rsidR="00D53C7A">
        <w:rPr>
          <w:lang w:val="en-US" w:eastAsia="ja-JP"/>
        </w:rPr>
        <w:t>clause</w:t>
      </w:r>
      <w:r>
        <w:rPr>
          <w:lang w:val="en-US" w:eastAsia="ja-JP"/>
        </w:rPr>
        <w:t>s 19.3.2 and 19.3.3, respectively.</w:t>
      </w:r>
    </w:p>
    <w:p w:rsidR="00351265" w:rsidRDefault="00E9738D" w:rsidP="00351265">
      <w:pPr>
        <w:pStyle w:val="EX"/>
        <w:rPr>
          <w:rFonts w:eastAsia="MS Mincho"/>
          <w:lang w:val="en-US" w:eastAsia="ja-JP"/>
        </w:rPr>
      </w:pPr>
      <w:r>
        <w:rPr>
          <w:lang w:val="en-US" w:eastAsia="ja-JP"/>
        </w:rPr>
        <w:t>EXAMPLE 1:</w:t>
      </w:r>
      <w:r>
        <w:rPr>
          <w:lang w:val="en-US" w:eastAsia="ja-JP"/>
        </w:rPr>
        <w:tab/>
      </w:r>
      <w:r w:rsidR="00351265">
        <w:rPr>
          <w:lang w:val="en-US" w:eastAsia="ja-JP"/>
        </w:rPr>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E9738D" w:rsidRDefault="00351265" w:rsidP="00351265">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351265" w:rsidRDefault="00E9738D" w:rsidP="00351265">
      <w:pPr>
        <w:pStyle w:val="EX"/>
        <w:rPr>
          <w:rFonts w:eastAsia="MS Mincho"/>
          <w:lang w:val="en-US" w:eastAsia="ja-JP"/>
        </w:rPr>
      </w:pPr>
      <w:r>
        <w:rPr>
          <w:lang w:val="en-US" w:eastAsia="ja-JP"/>
        </w:rPr>
        <w:t xml:space="preserve">EXAMPLE </w:t>
      </w:r>
      <w:r w:rsidR="00351265">
        <w:rPr>
          <w:lang w:val="en-US" w:eastAsia="ja-JP"/>
        </w:rPr>
        <w:t>3</w:t>
      </w:r>
      <w:r>
        <w:rPr>
          <w:lang w:val="en-US" w:eastAsia="ja-JP"/>
        </w:rPr>
        <w:t>:</w:t>
      </w:r>
      <w:r>
        <w:rPr>
          <w:lang w:val="en-US" w:eastAsia="ja-JP"/>
        </w:rPr>
        <w:tab/>
      </w:r>
      <w:r w:rsidR="00351265">
        <w:rPr>
          <w:lang w:val="en-US" w:eastAsia="ja-JP"/>
        </w:rPr>
        <w:t>For EAP AKA, i</w:t>
      </w:r>
      <w:r>
        <w:rPr>
          <w:lang w:val="en-US" w:eastAsia="ja-JP"/>
        </w:rPr>
        <w:t xml:space="preserve">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E9738D" w:rsidRDefault="00351265" w:rsidP="00E9738D">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BD2E52" w:rsidRDefault="00BD2E52" w:rsidP="00BD2E52">
      <w:pPr>
        <w:pStyle w:val="Heading3"/>
      </w:pPr>
      <w:bookmarkStart w:id="423" w:name="_Toc19695419"/>
      <w:bookmarkStart w:id="424" w:name="_Toc27225486"/>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423"/>
      <w:bookmarkEnd w:id="424"/>
    </w:p>
    <w:p w:rsidR="00BD2E52" w:rsidRDefault="0013640E" w:rsidP="00BD2E52">
      <w:r>
        <w:t xml:space="preserve">This </w:t>
      </w:r>
      <w:r w:rsidR="006327E3">
        <w:t>clause</w:t>
      </w:r>
      <w:r>
        <w:t xml:space="preserve"> describes the format of the UE identification needed to access the 3GPP EPC from both 3GPP and non</w:t>
      </w:r>
      <w:r>
        <w:noBreakHyphen/>
        <w:t xml:space="preserve">3GPP accesses, when UE is performing an emergency attach and IMSI is not available or not authenticated (see </w:t>
      </w:r>
      <w:r w:rsidR="006327E3">
        <w:t>clause</w:t>
      </w:r>
      <w:r>
        <w:t xml:space="preserve"> 19.3.1). For more information, see </w:t>
      </w:r>
      <w:r w:rsidR="00D53C7A">
        <w:t>clause</w:t>
      </w:r>
      <w:r>
        <w:t>s 4.6.1 and 5.2 of 3GPP TS 23.402 [68].</w:t>
      </w:r>
    </w:p>
    <w:p w:rsidR="00BD2E52" w:rsidRDefault="00BD2E52" w:rsidP="00BD2E52">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BD2E52" w:rsidRDefault="00BD2E52" w:rsidP="00BD2E52">
      <w:pPr>
        <w:pStyle w:val="B1"/>
      </w:pPr>
      <w:r>
        <w:t>imei&lt;IMEI&gt;@sos.invalid</w:t>
      </w:r>
    </w:p>
    <w:p w:rsidR="00D87925" w:rsidRDefault="00BD2E52" w:rsidP="00D87925">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sidR="008140A0">
        <w:rPr>
          <w:rFonts w:hint="eastAsia"/>
          <w:color w:val="000000"/>
          <w:lang w:eastAsia="zh-CN"/>
        </w:rPr>
        <w:t>needs to be resolved</w:t>
      </w:r>
      <w:r w:rsidRPr="00525D12">
        <w:rPr>
          <w:color w:val="000000"/>
          <w:lang w:eastAsia="ja-JP"/>
        </w:rPr>
        <w:t xml:space="preserve"> for </w:t>
      </w:r>
      <w:r w:rsidR="008140A0">
        <w:rPr>
          <w:color w:val="000000"/>
          <w:lang w:eastAsia="ja-JP"/>
        </w:rPr>
        <w:t>routing</w:t>
      </w:r>
      <w:r w:rsidRPr="00525D12">
        <w:rPr>
          <w:color w:val="000000"/>
          <w:lang w:eastAsia="ja-JP"/>
        </w:rPr>
        <w:t xml:space="preserve"> (as specified in 3GPP TS 23.402 [68]).</w:t>
      </w:r>
    </w:p>
    <w:p w:rsidR="00D87925" w:rsidRPr="00F6603B" w:rsidRDefault="00D87925" w:rsidP="00D87925">
      <w:r w:rsidRPr="00F6603B">
        <w:rPr>
          <w:rFonts w:hint="eastAsia"/>
        </w:rPr>
        <w:t>or</w:t>
      </w:r>
    </w:p>
    <w:p w:rsidR="00BD2E52" w:rsidRPr="00D87925" w:rsidRDefault="00D87925" w:rsidP="00D87925">
      <w:pPr>
        <w:pStyle w:val="B1"/>
      </w:pPr>
      <w:r>
        <w:rPr>
          <w:rFonts w:hint="eastAsia"/>
        </w:rPr>
        <w:t>mac</w:t>
      </w:r>
      <w:r>
        <w:t>&lt;</w:t>
      </w:r>
      <w:r>
        <w:rPr>
          <w:rFonts w:hint="eastAsia"/>
        </w:rPr>
        <w:t>MAC</w:t>
      </w:r>
      <w:r>
        <w:t>&gt;@sos.invalid</w:t>
      </w:r>
    </w:p>
    <w:p w:rsidR="00D87925" w:rsidRDefault="00BD2E52" w:rsidP="00D87925">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F1B7F" w:rsidRDefault="00D87925" w:rsidP="00D87925">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67"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8D36CE" w:rsidRDefault="008D36CE" w:rsidP="008D36CE">
      <w:pPr>
        <w:pStyle w:val="Heading3"/>
      </w:pPr>
      <w:bookmarkStart w:id="425" w:name="_Toc19695420"/>
      <w:bookmarkStart w:id="426" w:name="_Toc27225487"/>
      <w:r>
        <w:lastRenderedPageBreak/>
        <w:t>19.3.7</w:t>
      </w:r>
      <w:r w:rsidR="007E75C2">
        <w:rPr>
          <w:noProof/>
          <w:lang w:eastAsia="zh-CN"/>
        </w:rPr>
        <w:tab/>
      </w:r>
      <w:r>
        <w:t>Alternative NAI</w:t>
      </w:r>
      <w:bookmarkEnd w:id="425"/>
      <w:bookmarkEnd w:id="426"/>
    </w:p>
    <w:p w:rsidR="00C62BC1" w:rsidRDefault="00C62BC1" w:rsidP="00C62BC1">
      <w:r>
        <w:t>The Alternative NAI shall take the form of a NAI, i.e. 'any_username@REALM' as specified of IETF RFC 4282 [53]. The Alternative NAI shall not be routable from any AAA server.</w:t>
      </w:r>
    </w:p>
    <w:p w:rsidR="00C62BC1" w:rsidRDefault="00C62BC1" w:rsidP="00C62BC1">
      <w:r>
        <w:t>The Alternative NAI shall contain a username part which is not derived from the IMSI. The username part shall not be a null string.</w:t>
      </w:r>
    </w:p>
    <w:p w:rsidR="00C62BC1" w:rsidRDefault="00C62BC1" w:rsidP="00C62BC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C62BC1" w:rsidRDefault="00C62BC1" w:rsidP="00C62BC1">
      <w:pPr>
        <w:rPr>
          <w:snapToGrid w:val="0"/>
        </w:rPr>
      </w:pPr>
      <w:r>
        <w:rPr>
          <w:snapToGrid w:val="0"/>
        </w:rPr>
        <w:t>The result shall be an NAI in the form of:</w:t>
      </w:r>
    </w:p>
    <w:p w:rsidR="008D36CE" w:rsidRDefault="00C62BC1" w:rsidP="0013640E">
      <w:pPr>
        <w:pStyle w:val="B1"/>
      </w:pPr>
      <w:r>
        <w:rPr>
          <w:snapToGrid w:val="0"/>
        </w:rPr>
        <w:t>"&lt;any_non_null_string&gt;@unreachable</w:t>
      </w:r>
      <w:r>
        <w:t>.3gppnetwork.org"</w:t>
      </w:r>
      <w:r w:rsidR="0013640E">
        <w:t>.</w:t>
      </w:r>
    </w:p>
    <w:p w:rsidR="0013640E" w:rsidRDefault="0013640E" w:rsidP="0013640E">
      <w:pPr>
        <w:pStyle w:val="Heading3"/>
      </w:pPr>
      <w:bookmarkStart w:id="427" w:name="_Toc19695421"/>
      <w:bookmarkStart w:id="428" w:name="_Toc27225488"/>
      <w:r>
        <w:t>19.3.8</w:t>
      </w:r>
      <w:r>
        <w:tab/>
        <w:t>Keyname NAI</w:t>
      </w:r>
      <w:bookmarkEnd w:id="427"/>
      <w:bookmarkEnd w:id="428"/>
    </w:p>
    <w:p w:rsidR="0013640E" w:rsidRDefault="0013640E" w:rsidP="0013640E">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13640E" w:rsidRPr="008F662F" w:rsidRDefault="0013640E" w:rsidP="0013640E">
      <w:r>
        <w:t>The username part is the EMSK name as defined in IETF RFC 6696 [113].</w:t>
      </w:r>
    </w:p>
    <w:p w:rsidR="0013640E" w:rsidRDefault="0013640E" w:rsidP="0013640E">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6327E3">
        <w:rPr>
          <w:snapToGrid w:val="0"/>
        </w:rPr>
        <w:t>clause</w:t>
      </w:r>
      <w:r>
        <w:rPr>
          <w:snapToGrid w:val="0"/>
        </w:rPr>
        <w:t xml:space="preserve"> 19.3.2, i.e. </w:t>
      </w:r>
      <w:r>
        <w:t xml:space="preserve">the realm part of the </w:t>
      </w:r>
      <w:r>
        <w:rPr>
          <w:lang w:val="en-US"/>
        </w:rPr>
        <w:t>keyName-</w:t>
      </w:r>
      <w:r w:rsidRPr="00D72343">
        <w:rPr>
          <w:lang w:val="en-US"/>
        </w:rPr>
        <w:t>NAI</w:t>
      </w:r>
      <w:r>
        <w:rPr>
          <w:snapToGrid w:val="0"/>
        </w:rPr>
        <w:t xml:space="preserve"> will be in the form:</w:t>
      </w:r>
    </w:p>
    <w:p w:rsidR="0013640E" w:rsidRDefault="0013640E" w:rsidP="0013640E">
      <w:pPr>
        <w:pStyle w:val="B1"/>
      </w:pPr>
      <w:r>
        <w:rPr>
          <w:snapToGrid w:val="0"/>
        </w:rPr>
        <w:t>"@nai.epc.mnc&lt;MNC&gt;.mcc&lt;MCC&gt;</w:t>
      </w:r>
      <w:r>
        <w:t>.3gppnetwork.org"</w:t>
      </w:r>
    </w:p>
    <w:p w:rsidR="0013640E" w:rsidRDefault="0013640E" w:rsidP="0013640E">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8E3B2D" w:rsidRDefault="008E3B2D" w:rsidP="008E3B2D">
      <w:pPr>
        <w:pStyle w:val="Heading3"/>
      </w:pPr>
      <w:bookmarkStart w:id="429" w:name="_Toc19695422"/>
      <w:bookmarkStart w:id="430" w:name="_Toc27225489"/>
      <w:r>
        <w:t>19.3.9</w:t>
      </w:r>
      <w:r>
        <w:tab/>
        <w:t>IMSI-based Emergency NAI</w:t>
      </w:r>
      <w:bookmarkEnd w:id="429"/>
      <w:bookmarkEnd w:id="430"/>
    </w:p>
    <w:p w:rsidR="008E3B2D" w:rsidRDefault="008E3B2D" w:rsidP="008E3B2D">
      <w:r>
        <w:t xml:space="preserve">This </w:t>
      </w:r>
      <w:r w:rsidR="006327E3">
        <w:t>clause</w:t>
      </w:r>
      <w:r>
        <w:t xml:space="preserve"> describes the format of the UE identification needed to access the 3GPP EPC from non</w:t>
      </w:r>
      <w:r>
        <w:noBreakHyphen/>
        <w:t xml:space="preserve">3GPP accesses, when UE is performing an emergency attach and IMSI is available. For more information, see </w:t>
      </w:r>
      <w:r w:rsidR="006327E3">
        <w:t>clause</w:t>
      </w:r>
      <w:r>
        <w:t xml:space="preserve"> 4.4.1 of 3GPP TS 24.302 [77].</w:t>
      </w:r>
    </w:p>
    <w:p w:rsidR="008E3B2D" w:rsidRDefault="008E3B2D" w:rsidP="008E3B2D">
      <w:pPr>
        <w:rPr>
          <w:snapToGrid w:val="0"/>
        </w:rPr>
      </w:pPr>
      <w:r>
        <w:t xml:space="preserve">The IMSI-based Emergency NAI shall take the form of an NAI and shall be encoded as the Root NAI as specified in </w:t>
      </w:r>
      <w:r w:rsidR="006327E3">
        <w:t>clause</w:t>
      </w:r>
      <w:r>
        <w:t xml:space="preserve"> 19.3.2, but with the realm name prepended by the "sos" label. </w:t>
      </w:r>
      <w:r>
        <w:rPr>
          <w:snapToGrid w:val="0"/>
        </w:rPr>
        <w:t>The resulting realm part of the IMSI-based Emergency NAI will be in the form:</w:t>
      </w:r>
    </w:p>
    <w:p w:rsidR="008E3B2D" w:rsidRDefault="008E3B2D" w:rsidP="008E3B2D">
      <w:pPr>
        <w:pStyle w:val="EX"/>
      </w:pPr>
      <w:r>
        <w:rPr>
          <w:snapToGrid w:val="0"/>
        </w:rPr>
        <w:t>"@sos.nai.epc.mnc&lt;MNC&gt;.mcc&lt;MCC&gt;</w:t>
      </w:r>
      <w:r>
        <w:t>.3gppnetwork.org"</w:t>
      </w:r>
    </w:p>
    <w:p w:rsidR="008E3B2D" w:rsidRDefault="008E3B2D" w:rsidP="008E3B2D">
      <w:pPr>
        <w:rPr>
          <w:snapToGrid w:val="0"/>
        </w:rPr>
      </w:pPr>
      <w:r>
        <w:rPr>
          <w:snapToGrid w:val="0"/>
        </w:rPr>
        <w:t>The resulting IMSI-based Emergency NAI will be in the form:</w:t>
      </w:r>
    </w:p>
    <w:p w:rsidR="008E3B2D" w:rsidRDefault="008E3B2D" w:rsidP="008E3B2D">
      <w:pPr>
        <w:pStyle w:val="EX"/>
      </w:pPr>
      <w:r>
        <w:rPr>
          <w:snapToGrid w:val="0"/>
        </w:rPr>
        <w:t>"0&lt;IMSI&gt;@sos.nai.epc.mnc&lt;MNC&gt;.mcc&lt;MCC&gt;</w:t>
      </w:r>
      <w:r>
        <w:t>.3gppnetwork.org" when used for EAP AKA authentication</w:t>
      </w:r>
    </w:p>
    <w:p w:rsidR="008E3B2D" w:rsidRDefault="008E3B2D" w:rsidP="008E3B2D">
      <w:pPr>
        <w:pStyle w:val="EX"/>
      </w:pPr>
      <w:r>
        <w:rPr>
          <w:snapToGrid w:val="0"/>
        </w:rPr>
        <w:t>"6&lt;IMSI&gt;@sos.nai.epc.mnc&lt;MNC&gt;.mcc&lt;MCC&gt;</w:t>
      </w:r>
      <w:r>
        <w:t>.3gppnetwork.org" when used for EAP AKA' authentication</w:t>
      </w:r>
    </w:p>
    <w:p w:rsidR="008E3B2D" w:rsidRPr="008E3B2D" w:rsidRDefault="008E3B2D" w:rsidP="0013640E">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E9738D" w:rsidRDefault="00E9738D" w:rsidP="00E9738D">
      <w:pPr>
        <w:pStyle w:val="Heading2"/>
      </w:pPr>
      <w:bookmarkStart w:id="431" w:name="_Toc19695423"/>
      <w:bookmarkStart w:id="432" w:name="_Toc27225490"/>
      <w:r>
        <w:t>19.4</w:t>
      </w:r>
      <w:r>
        <w:tab/>
        <w:t>Identifiers for Domain Name System procedures</w:t>
      </w:r>
      <w:bookmarkEnd w:id="431"/>
      <w:bookmarkEnd w:id="432"/>
    </w:p>
    <w:p w:rsidR="00E9738D" w:rsidRDefault="00E9738D" w:rsidP="00E9738D">
      <w:pPr>
        <w:pStyle w:val="Heading3"/>
      </w:pPr>
      <w:bookmarkStart w:id="433" w:name="_Toc19695424"/>
      <w:bookmarkStart w:id="434" w:name="_Toc27225491"/>
      <w:r>
        <w:t>19.4.1</w:t>
      </w:r>
      <w:r>
        <w:tab/>
        <w:t>Introduction</w:t>
      </w:r>
      <w:bookmarkEnd w:id="433"/>
      <w:bookmarkEnd w:id="434"/>
    </w:p>
    <w:p w:rsidR="00E9738D" w:rsidRDefault="00E9738D" w:rsidP="00E9738D">
      <w:r>
        <w:t>This clause describes Domain Name System (DNS) related identifiers used by the procedures specified in 3GPP TS 29.303 [73].</w:t>
      </w:r>
    </w:p>
    <w:p w:rsidR="0031106D" w:rsidRDefault="00E9738D" w:rsidP="0031106D">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31106D" w:rsidRDefault="0031106D" w:rsidP="0031106D">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6327E3">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E9738D" w:rsidRDefault="0031106D" w:rsidP="0031106D">
      <w:r>
        <w:t xml:space="preserve">For DNS procedures defined in 3GPP TS 29.303 [73], an APN-FQDN derived from a given APN is used instead of the APN itself as defined in </w:t>
      </w:r>
      <w:r w:rsidR="006327E3">
        <w:t>clause</w:t>
      </w:r>
      <w:r>
        <w:t xml:space="preserv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E9738D" w:rsidRDefault="00E9738D" w:rsidP="00E9738D">
      <w:pPr>
        <w:pStyle w:val="Heading3"/>
      </w:pPr>
      <w:bookmarkStart w:id="435" w:name="_Toc19695425"/>
      <w:bookmarkStart w:id="436" w:name="_Toc27225492"/>
      <w:r>
        <w:t>19.4.2</w:t>
      </w:r>
      <w:r>
        <w:tab/>
        <w:t>Fully Qualified Domain Names (FQDNs)</w:t>
      </w:r>
      <w:bookmarkEnd w:id="435"/>
      <w:bookmarkEnd w:id="436"/>
    </w:p>
    <w:p w:rsidR="00E9738D" w:rsidRDefault="00E9738D" w:rsidP="00E9738D">
      <w:pPr>
        <w:pStyle w:val="Heading4"/>
      </w:pPr>
      <w:bookmarkStart w:id="437" w:name="_Toc19695426"/>
      <w:bookmarkStart w:id="438" w:name="_Toc27225493"/>
      <w:r>
        <w:t>19.4.2.1</w:t>
      </w:r>
      <w:r>
        <w:tab/>
        <w:t>General</w:t>
      </w:r>
      <w:bookmarkEnd w:id="437"/>
      <w:bookmarkEnd w:id="438"/>
    </w:p>
    <w:p w:rsidR="00E9738D" w:rsidRDefault="00E9738D" w:rsidP="00E9738D">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E9738D" w:rsidRDefault="00E9738D" w:rsidP="00E9738D">
      <w:pPr>
        <w:pStyle w:val="NO"/>
      </w:pPr>
      <w:r>
        <w:t>NOTE:</w:t>
      </w:r>
      <w:r>
        <w:tab/>
        <w:t>A length byte of zero is added by the querying entity at the end of the FQDN before interrogating a DNS server.</w:t>
      </w:r>
    </w:p>
    <w:p w:rsidR="00E9738D" w:rsidRDefault="00E9738D" w:rsidP="00E9738D">
      <w:r>
        <w:t>For the purpose of presentation, identifiers are usually displayed as a string in which the labels are separated by dots (e.g. "Label1.Label2.Label3").</w:t>
      </w:r>
    </w:p>
    <w:p w:rsidR="00E9738D" w:rsidRDefault="00E9738D" w:rsidP="00E9738D">
      <w:pPr>
        <w:pStyle w:val="Heading4"/>
      </w:pPr>
      <w:bookmarkStart w:id="439" w:name="_Toc19695427"/>
      <w:bookmarkStart w:id="440" w:name="_Toc27225494"/>
      <w:r>
        <w:t>19.4.2.2</w:t>
      </w:r>
      <w:r>
        <w:tab/>
        <w:t xml:space="preserve">Access Point Name </w:t>
      </w:r>
      <w:r w:rsidR="0031106D">
        <w:t xml:space="preserve">FQDN </w:t>
      </w:r>
      <w:r>
        <w:t>(APN</w:t>
      </w:r>
      <w:r w:rsidR="0031106D">
        <w:t>-FQDN</w:t>
      </w:r>
      <w:r>
        <w:t>)</w:t>
      </w:r>
      <w:bookmarkEnd w:id="439"/>
      <w:bookmarkEnd w:id="440"/>
    </w:p>
    <w:p w:rsidR="00E9738D" w:rsidRDefault="00E9738D" w:rsidP="00E9738D">
      <w:pPr>
        <w:pStyle w:val="Heading5"/>
      </w:pPr>
      <w:bookmarkStart w:id="441" w:name="_Toc19695428"/>
      <w:bookmarkStart w:id="442" w:name="_Toc27225495"/>
      <w:r>
        <w:t>19.4.2.2.1</w:t>
      </w:r>
      <w:r>
        <w:tab/>
      </w:r>
      <w:r w:rsidR="0031106D">
        <w:t>S</w:t>
      </w:r>
      <w:r>
        <w:t>tructure</w:t>
      </w:r>
      <w:bookmarkEnd w:id="441"/>
      <w:bookmarkEnd w:id="442"/>
    </w:p>
    <w:p w:rsidR="0031106D" w:rsidRDefault="00E9738D" w:rsidP="0031106D">
      <w:r>
        <w:t xml:space="preserve">The Access Point Name </w:t>
      </w:r>
      <w:r w:rsidR="0031106D">
        <w:t xml:space="preserve">FQDN </w:t>
      </w:r>
      <w:r>
        <w:t>(APN</w:t>
      </w:r>
      <w:r w:rsidR="0031106D">
        <w:t>-FQDN</w:t>
      </w:r>
      <w:r>
        <w:t xml:space="preserve">) </w:t>
      </w:r>
      <w:r w:rsidR="0031106D">
        <w:t>is derived from an APN as follows. The APN consists of an APN Network Identifier (APN</w:t>
      </w:r>
      <w:r w:rsidR="0031106D">
        <w:noBreakHyphen/>
        <w:t>NI) and an APN Operator Identifier (APN</w:t>
      </w:r>
      <w:r w:rsidR="0031106D">
        <w:noBreakHyphen/>
        <w:t xml:space="preserve">OI), which are as defined in </w:t>
      </w:r>
      <w:r w:rsidR="006327E3">
        <w:t>clause</w:t>
      </w:r>
      <w:r w:rsidR="0031106D">
        <w:t xml:space="preserve"> 9.1.1 and 9.1.2 of the present document.</w:t>
      </w:r>
    </w:p>
    <w:p w:rsidR="0031106D" w:rsidRDefault="004E1AAA" w:rsidP="0031106D">
      <w:r>
        <w:t>If an APN is constructed using the default APN-OI, t</w:t>
      </w:r>
      <w:r w:rsidR="0031106D">
        <w:t>he APN-FQDN shall be obtained from the APN by inserting the labels</w:t>
      </w:r>
      <w:r w:rsidR="0031106D" w:rsidRPr="00D559EE">
        <w:t xml:space="preserve"> "apn.epc." </w:t>
      </w:r>
      <w:r w:rsidR="0031106D">
        <w:t>between the APN</w:t>
      </w:r>
      <w:r w:rsidR="0031106D">
        <w:noBreakHyphen/>
        <w:t xml:space="preserve">NI and the default APN </w:t>
      </w:r>
      <w:r w:rsidR="0031106D">
        <w:noBreakHyphen/>
      </w:r>
      <w:r w:rsidR="0031106D" w:rsidRPr="0031106D">
        <w:t xml:space="preserve"> </w:t>
      </w:r>
      <w:r w:rsidR="0031106D">
        <w:t>OI, and by replacing the</w:t>
      </w:r>
      <w:r w:rsidR="0031106D" w:rsidRPr="00D559EE">
        <w:t xml:space="preserve"> label ".gprs"</w:t>
      </w:r>
      <w:r w:rsidR="0031106D">
        <w:t xml:space="preserve"> at the end of the default APN</w:t>
      </w:r>
      <w:r w:rsidR="0031106D">
        <w:noBreakHyphen/>
        <w:t>OI with the labels ".3gppnetwork.org".</w:t>
      </w:r>
    </w:p>
    <w:p w:rsidR="0031106D" w:rsidRDefault="0031106D" w:rsidP="0031106D">
      <w:pPr>
        <w:pStyle w:val="EX"/>
      </w:pPr>
      <w:r>
        <w:t>EXAMPLE</w:t>
      </w:r>
      <w:r w:rsidR="004E1AAA">
        <w:t>1</w:t>
      </w:r>
      <w:r>
        <w:t>:</w:t>
      </w:r>
      <w:r>
        <w:tab/>
        <w:t>For an APN of internet.mnc015.mcc234.gprs, the derived APN</w:t>
      </w:r>
      <w:r>
        <w:noBreakHyphen/>
        <w:t>FQDN is internet.apn.epc.mnc015.mcc234.3gppnetwork.org</w:t>
      </w:r>
    </w:p>
    <w:p w:rsidR="004E1AAA" w:rsidRPr="00466B7A" w:rsidRDefault="004E1AAA" w:rsidP="004E1AA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4E1AAA" w:rsidRDefault="004E1AAA" w:rsidP="004E1AA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E9738D" w:rsidRDefault="00E9738D" w:rsidP="00E9738D">
      <w:pPr>
        <w:pStyle w:val="Heading5"/>
      </w:pPr>
      <w:bookmarkStart w:id="443" w:name="_Toc19695429"/>
      <w:bookmarkStart w:id="444" w:name="_Toc27225496"/>
      <w:r>
        <w:lastRenderedPageBreak/>
        <w:t>19.4.2.2.2</w:t>
      </w:r>
      <w:r>
        <w:tab/>
      </w:r>
      <w:r w:rsidR="0031106D">
        <w:t>Void</w:t>
      </w:r>
      <w:bookmarkEnd w:id="443"/>
      <w:bookmarkEnd w:id="444"/>
    </w:p>
    <w:p w:rsidR="00E9738D" w:rsidRDefault="00E9738D" w:rsidP="00E9738D">
      <w:pPr>
        <w:pStyle w:val="Heading5"/>
      </w:pPr>
      <w:bookmarkStart w:id="445" w:name="_Toc19695430"/>
      <w:bookmarkStart w:id="446" w:name="_Toc27225497"/>
      <w:r>
        <w:t>19.4.2.2.3</w:t>
      </w:r>
      <w:r>
        <w:tab/>
      </w:r>
      <w:r w:rsidR="0031106D">
        <w:t>Void</w:t>
      </w:r>
      <w:bookmarkEnd w:id="445"/>
      <w:bookmarkEnd w:id="446"/>
    </w:p>
    <w:p w:rsidR="00E9738D" w:rsidRDefault="00E9738D" w:rsidP="00E9738D">
      <w:pPr>
        <w:pStyle w:val="Heading5"/>
      </w:pPr>
      <w:bookmarkStart w:id="447" w:name="_Toc19695431"/>
      <w:bookmarkStart w:id="448" w:name="_Toc27225498"/>
      <w:r>
        <w:t>19.4.2.2.4</w:t>
      </w:r>
      <w:r>
        <w:tab/>
      </w:r>
      <w:r w:rsidR="0031106D">
        <w:t>Void</w:t>
      </w:r>
      <w:bookmarkEnd w:id="447"/>
      <w:bookmarkEnd w:id="448"/>
    </w:p>
    <w:p w:rsidR="00E9738D" w:rsidRDefault="00E9738D" w:rsidP="00E9738D">
      <w:pPr>
        <w:pStyle w:val="Heading4"/>
      </w:pPr>
      <w:bookmarkStart w:id="449" w:name="_Toc19695432"/>
      <w:bookmarkStart w:id="450" w:name="_Toc27225499"/>
      <w:r>
        <w:t>19.4.2.3</w:t>
      </w:r>
      <w:r>
        <w:tab/>
        <w:t>Tracking Area Identity (TAI)</w:t>
      </w:r>
      <w:bookmarkEnd w:id="449"/>
      <w:bookmarkEnd w:id="450"/>
    </w:p>
    <w:p w:rsidR="005806AD" w:rsidRDefault="00E9738D" w:rsidP="005806AD">
      <w:r>
        <w:rPr>
          <w:lang w:val="en-US"/>
        </w:rPr>
        <w:t>The Tracking Area Identity (TAI) consists of a</w:t>
      </w:r>
      <w:r w:rsidR="005806AD">
        <w:rPr>
          <w:lang w:val="en-US"/>
        </w:rPr>
        <w:t xml:space="preserve"> Mobile Country Code (MCC), Mobile Network Code (MNC), and</w:t>
      </w:r>
      <w:r>
        <w:rPr>
          <w:lang w:val="en-US"/>
        </w:rPr>
        <w:t xml:space="preserve"> </w:t>
      </w:r>
      <w:r w:rsidR="008140A0">
        <w:rPr>
          <w:lang w:val="en-US"/>
        </w:rPr>
        <w:t>Tracking Area Code (</w:t>
      </w:r>
      <w:r>
        <w:rPr>
          <w:lang w:val="en-US"/>
        </w:rPr>
        <w:t>TAC</w:t>
      </w:r>
      <w:r w:rsidR="008140A0">
        <w:rPr>
          <w:lang w:val="en-US"/>
        </w:rPr>
        <w:t>)</w:t>
      </w:r>
      <w:r>
        <w:t>.</w:t>
      </w:r>
      <w:r w:rsidR="005806AD" w:rsidRPr="005806AD">
        <w:t xml:space="preserve"> </w:t>
      </w:r>
      <w:r w:rsidR="005806AD">
        <w:t>It is composed as shown in figure 19.4.2.3.1.</w:t>
      </w:r>
    </w:p>
    <w:p w:rsidR="005806AD" w:rsidRDefault="005806AD" w:rsidP="005806AD">
      <w:pPr>
        <w:pStyle w:val="TH"/>
      </w:pPr>
      <w:r>
        <w:object w:dxaOrig="8623" w:dyaOrig="2202">
          <v:shape id="_x0000_i1045" type="#_x0000_t75" style="width:431.4pt;height:110pt" o:ole="">
            <v:imagedata r:id="rId68" o:title=""/>
          </v:shape>
          <o:OLEObject Type="Embed" ProgID="Visio.Drawing.11" ShapeID="_x0000_i1045" DrawAspect="Content" ObjectID="_1637839667" r:id="rId69"/>
        </w:object>
      </w:r>
    </w:p>
    <w:p w:rsidR="005806AD" w:rsidRDefault="005806AD" w:rsidP="005806AD">
      <w:pPr>
        <w:pStyle w:val="TF"/>
      </w:pPr>
      <w:r>
        <w:t>Figure 19.4.2.3.1: Structure of the Tracking Area Identity (TAI)</w:t>
      </w:r>
    </w:p>
    <w:p w:rsidR="005806AD" w:rsidRDefault="005806AD" w:rsidP="005806AD">
      <w:r>
        <w:t>The TAI is composed of the following elements:</w:t>
      </w:r>
    </w:p>
    <w:p w:rsidR="005806AD" w:rsidRDefault="005806AD" w:rsidP="005806AD">
      <w:pPr>
        <w:pStyle w:val="B1"/>
      </w:pPr>
      <w:r>
        <w:t>-</w:t>
      </w:r>
      <w:r>
        <w:tab/>
        <w:t>Mobile Country Code (MCC) identifies the country in which the PLMN is located. The value of the MCC is the same as the three digit MCC contained in the IMSI;</w:t>
      </w:r>
    </w:p>
    <w:p w:rsidR="005806AD" w:rsidRDefault="005806AD" w:rsidP="005806AD">
      <w:pPr>
        <w:pStyle w:val="B1"/>
      </w:pPr>
      <w:r>
        <w:t>-</w:t>
      </w:r>
      <w:r>
        <w:tab/>
        <w:t>Mobile Network Code (MNC) is a code identifying the PLMN in that country. The value of the MNC is the same as the two or three digit MNC contained in the IMSI;</w:t>
      </w:r>
    </w:p>
    <w:p w:rsidR="005806AD" w:rsidRDefault="005806AD" w:rsidP="005806AD">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5806AD" w:rsidRDefault="005806AD" w:rsidP="005806AD">
      <w:pPr>
        <w:pStyle w:val="B2"/>
      </w:pPr>
      <w:r>
        <w:tab/>
        <w:t>-</w:t>
      </w:r>
      <w:r>
        <w:tab/>
        <w:t>0000, and</w:t>
      </w:r>
    </w:p>
    <w:p w:rsidR="005806AD" w:rsidRDefault="005806AD" w:rsidP="005806AD">
      <w:pPr>
        <w:pStyle w:val="B2"/>
      </w:pPr>
      <w:r>
        <w:tab/>
        <w:t>-</w:t>
      </w:r>
      <w:r>
        <w:tab/>
        <w:t>FFFE.</w:t>
      </w:r>
    </w:p>
    <w:p w:rsidR="00E9738D" w:rsidRDefault="005806AD" w:rsidP="005806AD">
      <w:pPr>
        <w:pStyle w:val="NO"/>
      </w:pPr>
      <w:r>
        <w:t>NOTE:</w:t>
      </w:r>
      <w:r>
        <w:tab/>
        <w:t xml:space="preserve">The above reserved values are used in some special cases when no valid TAI exists in the </w:t>
      </w:r>
      <w:r w:rsidRPr="00E57A5E">
        <w:t>MS</w:t>
      </w:r>
      <w:r>
        <w:t xml:space="preserve"> (see 3GPP TS 24.301 [90] for more information).</w:t>
      </w:r>
    </w:p>
    <w:p w:rsidR="00E9738D" w:rsidRDefault="00E9738D" w:rsidP="00E9738D">
      <w:r>
        <w:t xml:space="preserve">A subdomain name </w:t>
      </w:r>
      <w:r w:rsidR="005806AD">
        <w:t xml:space="preserve">can </w:t>
      </w:r>
      <w:r>
        <w:t xml:space="preserve">be derived from the </w:t>
      </w:r>
      <w:r w:rsidR="005806AD">
        <w:t>TAI. This shall be done</w:t>
      </w:r>
      <w:r>
        <w:t xml:space="preserve"> by adding the label "tac" to the beginning of the Home Network Realm/Domain (see </w:t>
      </w:r>
      <w:r w:rsidR="006327E3">
        <w:t>clause</w:t>
      </w:r>
      <w:r>
        <w:t xml:space="preserve"> 19.2)</w:t>
      </w:r>
      <w:r w:rsidR="005806AD">
        <w:t xml:space="preserve"> and encoding the TAC as a sub-domain. This is called the TAI FQDN.</w:t>
      </w:r>
      <w:r>
        <w:t>.</w:t>
      </w:r>
    </w:p>
    <w:p w:rsidR="00E9738D" w:rsidRDefault="00E9738D" w:rsidP="00E9738D">
      <w:r>
        <w:t>The TAI FQDN shall be constructed as</w:t>
      </w:r>
      <w:r w:rsidR="005806AD">
        <w:t xml:space="preserve"> follows</w:t>
      </w:r>
      <w:r>
        <w:t>:</w:t>
      </w:r>
    </w:p>
    <w:p w:rsidR="00E9738D" w:rsidRDefault="00E9738D" w:rsidP="00E9738D">
      <w:pPr>
        <w:pStyle w:val="B1"/>
      </w:pPr>
      <w:r>
        <w:t>tac-lb&lt;TAC-low-byte&gt;.tac-hb&lt;TAC-high-byte&gt;.tac.epc.mnc&lt;MNC&gt;.mcc&lt;MCC&gt;.3gppnetwork.org</w:t>
      </w:r>
    </w:p>
    <w:p w:rsidR="00E9738D" w:rsidRDefault="00E9738D" w:rsidP="00E9738D">
      <w:r>
        <w:rPr>
          <w:lang w:val="en-US"/>
        </w:rPr>
        <w:t xml:space="preserve">The TAC is a </w:t>
      </w:r>
      <w:r w:rsidR="005806AD">
        <w:rPr>
          <w:lang w:val="en-US"/>
        </w:rPr>
        <w:t>16-</w:t>
      </w:r>
      <w:r>
        <w:rPr>
          <w:lang w:val="en-US"/>
        </w:rPr>
        <w:t xml:space="preserve">bit integer. </w:t>
      </w:r>
      <w:r w:rsidR="005806AD">
        <w:rPr>
          <w:lang w:val="en-US"/>
        </w:rPr>
        <w:t xml:space="preserve">The </w:t>
      </w:r>
      <w:r>
        <w:rPr>
          <w:lang w:val="en-US"/>
        </w:rPr>
        <w:t>&lt;TAC-high-byte&gt; is the hexadecimal string of the most significant byte in the TAC and</w:t>
      </w:r>
      <w:r w:rsidR="005806AD">
        <w:rPr>
          <w:lang w:val="en-US"/>
        </w:rPr>
        <w:t xml:space="preserve"> the</w:t>
      </w:r>
      <w:r>
        <w:rPr>
          <w:lang w:val="en-US"/>
        </w:rPr>
        <w:t xml:space="preserve"> &lt;TAC-low-byte &gt; is the hexadecimal string of the least significant byte.</w:t>
      </w:r>
      <w:r w:rsidR="004F7E06">
        <w:rPr>
          <w:rFonts w:hint="eastAsia"/>
          <w:lang w:val="en-US" w:eastAsia="zh-CN"/>
        </w:rPr>
        <w:t xml:space="preserve"> </w:t>
      </w:r>
      <w:r w:rsidR="004F7E06">
        <w:rPr>
          <w:rFonts w:hint="eastAsia"/>
          <w:noProof/>
          <w:lang w:eastAsia="zh-CN"/>
        </w:rPr>
        <w:t xml:space="preserve">If there are </w:t>
      </w:r>
      <w:r w:rsidR="004F7E06" w:rsidRPr="001810DB">
        <w:rPr>
          <w:noProof/>
          <w:lang w:eastAsia="zh-CN"/>
        </w:rPr>
        <w:t xml:space="preserve">less than </w:t>
      </w:r>
      <w:r w:rsidR="004F7E06">
        <w:rPr>
          <w:rFonts w:hint="eastAsia"/>
          <w:noProof/>
          <w:lang w:eastAsia="zh-CN"/>
        </w:rPr>
        <w:t>2</w:t>
      </w:r>
      <w:r w:rsidR="004F7E06" w:rsidRPr="001810DB">
        <w:rPr>
          <w:noProof/>
          <w:lang w:eastAsia="zh-CN"/>
        </w:rPr>
        <w:t xml:space="preserve"> significant digits</w:t>
      </w:r>
      <w:r w:rsidR="004F7E06">
        <w:rPr>
          <w:rFonts w:hint="eastAsia"/>
          <w:noProof/>
          <w:lang w:eastAsia="zh-CN"/>
        </w:rPr>
        <w:t xml:space="preserve"> in </w:t>
      </w:r>
      <w:r w:rsidR="004F7E06">
        <w:rPr>
          <w:noProof/>
          <w:lang w:eastAsia="zh-CN"/>
        </w:rPr>
        <w:t>&lt;TAC-high-byte&gt;</w:t>
      </w:r>
      <w:r w:rsidR="004F7E06">
        <w:rPr>
          <w:rFonts w:hint="eastAsia"/>
          <w:noProof/>
          <w:lang w:eastAsia="zh-CN"/>
        </w:rPr>
        <w:t xml:space="preserve"> or </w:t>
      </w:r>
      <w:r w:rsidR="004F7E06">
        <w:rPr>
          <w:noProof/>
          <w:lang w:eastAsia="zh-CN"/>
        </w:rPr>
        <w:t>&lt;TAC-low-byte &gt;</w:t>
      </w:r>
      <w:r w:rsidR="004F7E06">
        <w:rPr>
          <w:rFonts w:hint="eastAsia"/>
          <w:noProof/>
          <w:lang w:eastAsia="zh-CN"/>
        </w:rPr>
        <w:t xml:space="preserve">, "0" </w:t>
      </w:r>
      <w:r w:rsidR="004F7E06">
        <w:rPr>
          <w:snapToGrid w:val="0"/>
          <w:lang w:val="en-AU"/>
        </w:rPr>
        <w:t xml:space="preserve">digit(s) </w:t>
      </w:r>
      <w:r w:rsidR="004F7E06">
        <w:rPr>
          <w:rFonts w:hint="eastAsia"/>
          <w:snapToGrid w:val="0"/>
          <w:lang w:val="en-AU" w:eastAsia="zh-CN"/>
        </w:rPr>
        <w:t xml:space="preserve">shall be </w:t>
      </w:r>
      <w:r w:rsidR="004F7E06">
        <w:rPr>
          <w:snapToGrid w:val="0"/>
          <w:lang w:val="en-AU"/>
        </w:rPr>
        <w:t xml:space="preserve">inserted at the left side to fill the </w:t>
      </w:r>
      <w:r w:rsidR="004F7E06">
        <w:rPr>
          <w:rFonts w:hint="eastAsia"/>
          <w:snapToGrid w:val="0"/>
          <w:lang w:val="en-AU" w:eastAsia="zh-CN"/>
        </w:rPr>
        <w:t>2</w:t>
      </w:r>
      <w:r w:rsidR="004F7E06">
        <w:rPr>
          <w:snapToGrid w:val="0"/>
          <w:lang w:val="en-AU"/>
        </w:rPr>
        <w:t xml:space="preserve"> digit coding</w:t>
      </w:r>
      <w:r w:rsidR="004F7E06">
        <w:rPr>
          <w:rFonts w:hint="eastAsia"/>
          <w:snapToGrid w:val="0"/>
          <w:lang w:val="en-AU" w:eastAsia="zh-CN"/>
        </w:rPr>
        <w:t>.</w:t>
      </w:r>
    </w:p>
    <w:p w:rsidR="00E9738D" w:rsidRDefault="00E9738D" w:rsidP="00E9738D">
      <w:pPr>
        <w:pStyle w:val="Heading4"/>
      </w:pPr>
      <w:bookmarkStart w:id="451" w:name="_Toc19695433"/>
      <w:bookmarkStart w:id="452" w:name="_Toc27225500"/>
      <w:r>
        <w:t>19.4.2.4</w:t>
      </w:r>
      <w:r>
        <w:tab/>
        <w:t>Mobility Management Entity (MME)</w:t>
      </w:r>
      <w:bookmarkEnd w:id="451"/>
      <w:bookmarkEnd w:id="452"/>
    </w:p>
    <w:p w:rsidR="00E9738D" w:rsidRDefault="00E9738D" w:rsidP="00E9738D">
      <w:r>
        <w:t>A Mobility Management Entity (MME) within an operator's network is identified using a MME Group ID (MMEGI), and an MME Code (MMEC).</w:t>
      </w:r>
    </w:p>
    <w:p w:rsidR="00E9738D" w:rsidRDefault="00E9738D" w:rsidP="00E9738D">
      <w:r>
        <w:t xml:space="preserve">A subdomain name shall be derived from the MNC and MCC by adding the label "mme" to the beginning of the Home Network Realm/Domain (see </w:t>
      </w:r>
      <w:r w:rsidR="006327E3">
        <w:t>clause</w:t>
      </w:r>
      <w:r>
        <w:t xml:space="preserve"> 19.2).</w:t>
      </w:r>
    </w:p>
    <w:p w:rsidR="00E9738D" w:rsidRDefault="00E9738D" w:rsidP="00E9738D">
      <w:r>
        <w:lastRenderedPageBreak/>
        <w:t>The MME node FQDN shall be constructed as:</w:t>
      </w:r>
    </w:p>
    <w:p w:rsidR="00E9738D" w:rsidRDefault="00E9738D" w:rsidP="00E9738D">
      <w:pPr>
        <w:pStyle w:val="B1"/>
      </w:pPr>
      <w:r>
        <w:t>mmec&lt;MMEC&gt;.mmegi&lt;MMEGI&gt;.mme.epc.mnc&lt;MNC&gt;.mcc&lt;MCC&gt;.3gppnetwork.org</w:t>
      </w:r>
    </w:p>
    <w:p w:rsidR="00E9738D" w:rsidRDefault="00E9738D" w:rsidP="00E9738D">
      <w:r>
        <w:t>Where &lt;MMEC&gt; and &lt;MMEGI&gt; are the hexadecimal strings of the MMEC and MMEGI.</w:t>
      </w:r>
    </w:p>
    <w:p w:rsidR="00E9738D" w:rsidRDefault="00E9738D" w:rsidP="00E9738D">
      <w:r>
        <w:t>An MME pool FQDN shall be constructed as:</w:t>
      </w:r>
    </w:p>
    <w:p w:rsidR="00E9738D" w:rsidRDefault="00E9738D" w:rsidP="00E9738D">
      <w:pPr>
        <w:pStyle w:val="B1"/>
      </w:pPr>
      <w:r>
        <w:t>mmegi&lt;MMEGI&gt;.mme.epc.mnc&lt;MNC&gt;.mcc&lt;MCC&gt;.3gppnetwork.org</w:t>
      </w:r>
    </w:p>
    <w:p w:rsidR="00DC0FC2" w:rsidRDefault="00DC0FC2" w:rsidP="00DC0FC2">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0044665F" w:rsidRPr="0044665F">
        <w:rPr>
          <w:snapToGrid w:val="0"/>
          <w:lang w:val="en-AU"/>
        </w:rPr>
        <w:t xml:space="preserve"> </w:t>
      </w:r>
      <w:r w:rsidR="0044665F">
        <w:rPr>
          <w:snapToGrid w:val="0"/>
          <w:lang w:val="en-AU"/>
        </w:rPr>
        <w:t xml:space="preserve">If there are less than 4 significant digits in </w:t>
      </w:r>
      <w:r w:rsidR="0044665F">
        <w:t>&lt;MMEGI&gt;</w:t>
      </w:r>
      <w:r w:rsidR="0044665F">
        <w:rPr>
          <w:snapToGrid w:val="0"/>
          <w:lang w:val="en-AU"/>
        </w:rPr>
        <w:t>, "0" digit(s) shall be inserted at the left side to fill the 4 digit coding.</w:t>
      </w:r>
    </w:p>
    <w:p w:rsidR="00AB3CA0" w:rsidRDefault="00AB3CA0" w:rsidP="00AB3CA0">
      <w:pPr>
        <w:pStyle w:val="Heading4"/>
      </w:pPr>
      <w:bookmarkStart w:id="453" w:name="_Toc19695434"/>
      <w:bookmarkStart w:id="454" w:name="_Toc27225501"/>
      <w:r>
        <w:t>19.4.2.5</w:t>
      </w:r>
      <w:r>
        <w:tab/>
        <w:t>Routing Area Identity (RAI) - EPC</w:t>
      </w:r>
      <w:bookmarkEnd w:id="453"/>
      <w:bookmarkEnd w:id="454"/>
    </w:p>
    <w:p w:rsidR="00AB3CA0" w:rsidRDefault="00AB3CA0" w:rsidP="00AB3CA0">
      <w:r>
        <w:rPr>
          <w:lang w:val="en-US"/>
        </w:rPr>
        <w:t>The Routing Area Identity (RAI) consists of a RAC, LAC, MNC and MCC</w:t>
      </w:r>
      <w:r>
        <w:t>.</w:t>
      </w:r>
    </w:p>
    <w:p w:rsidR="00AB3CA0" w:rsidRDefault="00AB3CA0" w:rsidP="00AB3CA0">
      <w:r>
        <w:t xml:space="preserve">A subdomain name for use by core network nodes based on RAI shall be derived from the MNC and MCC by adding the label "rac" to the beginning of the Home Network Realm/Domain (see </w:t>
      </w:r>
      <w:r w:rsidR="006327E3">
        <w:t>clause</w:t>
      </w:r>
      <w:r>
        <w:t xml:space="preserve"> 19.2).</w:t>
      </w:r>
    </w:p>
    <w:p w:rsidR="00AB3CA0" w:rsidRDefault="00AB3CA0" w:rsidP="00AB3CA0">
      <w:r>
        <w:t>The RAI FQDN shall be constructed as:</w:t>
      </w:r>
    </w:p>
    <w:p w:rsidR="00AB3CA0" w:rsidRDefault="00AB3CA0" w:rsidP="00AB3CA0">
      <w:pPr>
        <w:pStyle w:val="B1"/>
      </w:pPr>
      <w:r>
        <w:t>rac&lt;RAC&gt;.lac&lt;LAC&gt;.rac.epc.mnc&lt;MNC&gt;.mcc&lt;MCC&gt;.3gppnetwork.org</w:t>
      </w:r>
    </w:p>
    <w:p w:rsidR="00AB3CA0" w:rsidRDefault="00AB3CA0" w:rsidP="00AB3CA0">
      <w:pPr>
        <w:rPr>
          <w:i/>
        </w:rPr>
      </w:pPr>
      <w:r>
        <w:t>&lt;RAC&gt; and &lt;LAC&gt; shall be Hex coded digits representing the LAC and RAC codes respectively.</w:t>
      </w:r>
    </w:p>
    <w:p w:rsidR="00AB3CA0" w:rsidRPr="0080255B" w:rsidRDefault="00AB3CA0" w:rsidP="00AB3CA0">
      <w:pPr>
        <w:rPr>
          <w:snapToGrid w:val="0"/>
          <w:lang w:val="en-AU"/>
        </w:rPr>
      </w:pPr>
      <w:r>
        <w:rPr>
          <w:snapToGrid w:val="0"/>
          <w:lang w:val="en-AU"/>
        </w:rPr>
        <w:t>If there are less than 4 significant digits in &lt;RAC&gt; or &lt;LAC&gt;, one or more "0" digit(s) is/are inserted at the left side to fill the 4 digit coding.</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AB3CA0" w:rsidRDefault="00AB3CA0" w:rsidP="00AB3CA0">
      <w:pPr>
        <w:pStyle w:val="Heading4"/>
      </w:pPr>
      <w:bookmarkStart w:id="455" w:name="_Toc19695435"/>
      <w:bookmarkStart w:id="456" w:name="_Toc27225502"/>
      <w:r>
        <w:t>19.4.2.6</w:t>
      </w:r>
      <w:r>
        <w:tab/>
        <w:t>Serving GPRS Support Node (SGSN) within SGSN pool</w:t>
      </w:r>
      <w:bookmarkEnd w:id="455"/>
      <w:bookmarkEnd w:id="456"/>
    </w:p>
    <w:p w:rsidR="00AB3CA0" w:rsidRDefault="00AB3CA0" w:rsidP="00AB3CA0">
      <w:r>
        <w:t>A specific SGSN within an operator's network is identified using the RAI FQDN (</w:t>
      </w:r>
      <w:r w:rsidR="006327E3">
        <w:t>clause</w:t>
      </w:r>
      <w:r>
        <w:t xml:space="preserve"> 19.4.2.5) and the Network Resource Identifier (NRI) (see 3GPP TS 23.236 [23]).  Such an identifier can be used by a target MME or SGSN node to connect to the source SGSN node.</w:t>
      </w:r>
    </w:p>
    <w:p w:rsidR="00AB3CA0" w:rsidRDefault="00AB3CA0" w:rsidP="00AB3CA0">
      <w:r>
        <w:t>The SGSN FQDN shall be constructed as:</w:t>
      </w:r>
    </w:p>
    <w:p w:rsidR="00AB3CA0" w:rsidRDefault="00AB3CA0" w:rsidP="00AB3CA0">
      <w:pPr>
        <w:pStyle w:val="B1"/>
      </w:pPr>
      <w:r>
        <w:t>nri-sgsn&lt;NRI&gt;.rac&lt;RAC&gt;.lac&lt;LAC&gt;.rac.epc.mnc&lt;MNC&gt;.mcc&lt;MCC&gt;.3gppnetwork.org</w:t>
      </w:r>
    </w:p>
    <w:p w:rsidR="00AB3CA0" w:rsidRDefault="00AB3CA0" w:rsidP="00AB3CA0">
      <w:r>
        <w:t>&lt;NRI&gt; shall be Hex coded digits representing the NRI code of the SGSN.</w:t>
      </w:r>
    </w:p>
    <w:p w:rsidR="00131B1D" w:rsidRPr="0080255B" w:rsidRDefault="00AB3CA0" w:rsidP="00131B1D">
      <w:pPr>
        <w:rPr>
          <w:snapToGrid w:val="0"/>
          <w:lang w:val="en-AU"/>
        </w:rPr>
      </w:pPr>
      <w:r>
        <w:rPr>
          <w:snapToGrid w:val="0"/>
          <w:lang w:val="en-AU"/>
        </w:rPr>
        <w:t>If there are less than 4 significant digits in &lt;</w:t>
      </w:r>
      <w:r w:rsidR="00993118" w:rsidDel="007152E0">
        <w:rPr>
          <w:snapToGrid w:val="0"/>
          <w:lang w:val="en-AU"/>
        </w:rPr>
        <w:t xml:space="preserve"> </w:t>
      </w:r>
      <w:r w:rsidR="00993118">
        <w:rPr>
          <w:snapToGrid w:val="0"/>
          <w:lang w:val="en-AU"/>
        </w:rPr>
        <w:t>NRI</w:t>
      </w:r>
      <w:r>
        <w:rPr>
          <w:snapToGrid w:val="0"/>
          <w:lang w:val="en-AU"/>
        </w:rPr>
        <w:t xml:space="preserve">&gt;, one or more "0" digit(s) is/are inserted at the left side to fill the 4 digit coding. Coding for other fields is the same as in </w:t>
      </w:r>
      <w:r w:rsidR="00D53C7A">
        <w:rPr>
          <w:snapToGrid w:val="0"/>
          <w:lang w:val="en-AU"/>
        </w:rPr>
        <w:t>Clause</w:t>
      </w:r>
      <w:r>
        <w:rPr>
          <w:snapToGrid w:val="0"/>
          <w:lang w:val="en-AU"/>
        </w:rPr>
        <w:t xml:space="preserve"> 19.4.2.5.</w:t>
      </w:r>
    </w:p>
    <w:p w:rsidR="00AB3CA0" w:rsidRPr="00131B1D" w:rsidRDefault="00131B1D" w:rsidP="00AB3CA0">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AB3CA0" w:rsidRDefault="00AB3CA0" w:rsidP="00AB3CA0">
      <w:pPr>
        <w:pStyle w:val="Heading4"/>
      </w:pPr>
      <w:bookmarkStart w:id="457" w:name="_Toc19695436"/>
      <w:bookmarkStart w:id="458" w:name="_Toc27225503"/>
      <w:r>
        <w:t>19.4.2.7</w:t>
      </w:r>
      <w:r>
        <w:tab/>
        <w:t>Target RNC-ID for U-TRAN</w:t>
      </w:r>
      <w:bookmarkEnd w:id="457"/>
      <w:bookmarkEnd w:id="458"/>
    </w:p>
    <w:p w:rsidR="00AB3CA0" w:rsidRDefault="00AB3CA0" w:rsidP="00AB3CA0">
      <w:r>
        <w:t>In the special case of  a UTRAN target RNC a possible SGSN that can control that RNC can be identified by RNC-ID.  This identifier can be used for SRNS relocation with a U-TRAN target RNC.</w:t>
      </w:r>
    </w:p>
    <w:p w:rsidR="00AB3CA0" w:rsidRDefault="00AB3CA0" w:rsidP="00AB3CA0">
      <w:r>
        <w:t xml:space="preserve">A subdomain name for use by core network nodes based on RNC-ID  shall be derived from the MNC and MCC by adding the label "rnc" to the beginning of the Home Network Realm/Domain (see </w:t>
      </w:r>
      <w:r w:rsidR="006327E3">
        <w:t>clause</w:t>
      </w:r>
      <w:r>
        <w:t xml:space="preserve"> 19.2).</w:t>
      </w:r>
    </w:p>
    <w:p w:rsidR="00AB3CA0" w:rsidRDefault="00AB3CA0" w:rsidP="00AB3CA0">
      <w:r>
        <w:lastRenderedPageBreak/>
        <w:t>The RNC FQDN shall be constructed as:</w:t>
      </w:r>
    </w:p>
    <w:p w:rsidR="00AB3CA0" w:rsidRDefault="00AB3CA0" w:rsidP="00AB3CA0">
      <w:pPr>
        <w:pStyle w:val="B1"/>
      </w:pPr>
      <w:r>
        <w:t>rnc&lt;RNC&gt;.rnc.epc.mnc&lt;MNC&gt;.mcc&lt;MCC&gt;.3gppnetwork.org</w:t>
      </w:r>
    </w:p>
    <w:p w:rsidR="00AB3CA0" w:rsidRDefault="00AB3CA0" w:rsidP="00AB3CA0">
      <w:r>
        <w:t>&lt;RNC&gt; shall be Hex coded digits representing the RNC-ID code of the RNC.</w:t>
      </w:r>
    </w:p>
    <w:p w:rsidR="00AB3CA0" w:rsidRPr="0080255B" w:rsidRDefault="00AB3CA0" w:rsidP="00AB3CA0">
      <w:pPr>
        <w:rPr>
          <w:snapToGrid w:val="0"/>
          <w:lang w:val="en-AU"/>
        </w:rPr>
      </w:pPr>
      <w:r>
        <w:rPr>
          <w:snapToGrid w:val="0"/>
          <w:lang w:val="en-AU"/>
        </w:rPr>
        <w:t>If there are less than 4 significant digits in &lt;RNC&gt;, one or more "0" digit(s) is/are inserted at the left side to fill the 4 digit coding.</w:t>
      </w:r>
    </w:p>
    <w:p w:rsidR="00AB3CA0" w:rsidRDefault="00F477DA" w:rsidP="00AB3CA0">
      <w:pPr>
        <w:pStyle w:val="NO"/>
      </w:pPr>
      <w:r>
        <w:t>NOTE</w:t>
      </w:r>
      <w:r w:rsidR="00AB3CA0">
        <w:t>:</w:t>
      </w:r>
      <w:r w:rsidR="00AB3CA0">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AB3CA0" w:rsidRDefault="00AB3CA0" w:rsidP="00AB3CA0">
      <w:pPr>
        <w:pStyle w:val="Heading4"/>
      </w:pPr>
      <w:bookmarkStart w:id="459" w:name="_Toc19695437"/>
      <w:bookmarkStart w:id="460" w:name="_Toc27225504"/>
      <w:r>
        <w:t>19.4.2.8</w:t>
      </w:r>
      <w:r>
        <w:tab/>
        <w:t>DNS subdomain for operator usage in EPC</w:t>
      </w:r>
      <w:bookmarkEnd w:id="459"/>
      <w:bookmarkEnd w:id="460"/>
    </w:p>
    <w:p w:rsidR="00AB3CA0" w:rsidRDefault="00AB3CA0" w:rsidP="00AB3CA0">
      <w:r>
        <w:t xml:space="preserve">The EPC nodes DNS subdomain (DNS zone) shall be derived from the MNC and MCC by adding the label "node" to the beginning of the Home Network Realm/Domain (see </w:t>
      </w:r>
      <w:r w:rsidR="006327E3">
        <w:t>clause</w:t>
      </w:r>
      <w:r>
        <w:t xml:space="preserve"> 19.2) and shall be constructed as:</w:t>
      </w:r>
    </w:p>
    <w:p w:rsidR="00AB3CA0" w:rsidRDefault="00AB3CA0" w:rsidP="00AB3CA0">
      <w:pPr>
        <w:pStyle w:val="B1"/>
      </w:pPr>
      <w:r>
        <w:t>node.epc.mnc&lt;MNC&gt;.mcc&lt;MCC&gt;.3gppnetwork.org</w:t>
      </w:r>
    </w:p>
    <w:p w:rsidR="00AB3CA0" w:rsidRDefault="00AB3CA0" w:rsidP="00AB3CA0">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4F0D18" w:rsidRDefault="004F0D18" w:rsidP="004F0D18">
      <w:pPr>
        <w:pStyle w:val="Heading4"/>
      </w:pPr>
      <w:bookmarkStart w:id="461" w:name="_Toc19695438"/>
      <w:bookmarkStart w:id="462" w:name="_Toc27225505"/>
      <w:r>
        <w:t>19.4.2.9</w:t>
      </w:r>
      <w:r>
        <w:tab/>
      </w:r>
      <w:r w:rsidR="007D3DB7">
        <w:t>ePDG FQDN</w:t>
      </w:r>
      <w:r w:rsidR="007D3DB7" w:rsidRPr="00344ED8">
        <w:t xml:space="preserve"> </w:t>
      </w:r>
      <w:r w:rsidR="007D3DB7">
        <w:t>and Visited Country FQDN for non-emergency bearer services</w:t>
      </w:r>
      <w:bookmarkEnd w:id="461"/>
      <w:bookmarkEnd w:id="462"/>
    </w:p>
    <w:p w:rsidR="004F0D18" w:rsidRDefault="004F0D18" w:rsidP="00434285">
      <w:pPr>
        <w:pStyle w:val="Heading5"/>
      </w:pPr>
      <w:bookmarkStart w:id="463" w:name="_Toc19695439"/>
      <w:bookmarkStart w:id="464" w:name="_Toc27225506"/>
      <w:r>
        <w:t>19.4.2.9.1</w:t>
      </w:r>
      <w:r>
        <w:tab/>
        <w:t>General</w:t>
      </w:r>
      <w:bookmarkEnd w:id="463"/>
      <w:bookmarkEnd w:id="464"/>
    </w:p>
    <w:p w:rsidR="004F0D18" w:rsidRDefault="004F0D18" w:rsidP="00434285">
      <w:r>
        <w:t xml:space="preserve">The ePDG Fully Qualified Domain Name (ePDG FQDN), for non-emergency bearers services, </w:t>
      </w:r>
      <w:r w:rsidR="00434285">
        <w:t xml:space="preserve">shall be constructed </w:t>
      </w:r>
      <w:r>
        <w:t xml:space="preserve">using one of the following formats, as specified in </w:t>
      </w:r>
      <w:r w:rsidR="006327E3">
        <w:t>clause</w:t>
      </w:r>
      <w:r>
        <w:t xml:space="preserve"> 4.5.4 of 3GPP TS 23.402 [68]:</w:t>
      </w:r>
    </w:p>
    <w:p w:rsidR="004F0D18" w:rsidRDefault="004F0D18" w:rsidP="00434285">
      <w:pPr>
        <w:pStyle w:val="B1"/>
      </w:pPr>
      <w:r>
        <w:t>-</w:t>
      </w:r>
      <w:r>
        <w:tab/>
        <w:t>Operator Identifier based ePDG FQDN;</w:t>
      </w:r>
    </w:p>
    <w:p w:rsidR="004F0D18" w:rsidRDefault="004F0D18" w:rsidP="00434285">
      <w:pPr>
        <w:pStyle w:val="B1"/>
      </w:pPr>
      <w:r>
        <w:t>-</w:t>
      </w:r>
      <w:r>
        <w:tab/>
        <w:t>Tracking/Location Area Identity based ePDG FQDN;</w:t>
      </w:r>
    </w:p>
    <w:p w:rsidR="004F0D18" w:rsidRDefault="004F0D18" w:rsidP="00434285">
      <w:pPr>
        <w:pStyle w:val="B1"/>
      </w:pPr>
      <w:r>
        <w:t>-</w:t>
      </w:r>
      <w:r>
        <w:tab/>
        <w:t>the ePDG FQDN configured in the UE by the HPLMN.</w:t>
      </w:r>
    </w:p>
    <w:p w:rsidR="004F0D18" w:rsidRDefault="004F0D18" w:rsidP="00434285">
      <w:pPr>
        <w:pStyle w:val="NO"/>
      </w:pPr>
      <w:r>
        <w:t>NOTE:</w:t>
      </w:r>
      <w:r>
        <w:tab/>
        <w:t xml:space="preserve">The ePDG FQDN configured in the UE can have a different format than those specified in the following </w:t>
      </w:r>
      <w:r w:rsidR="006327E3">
        <w:t>clause</w:t>
      </w:r>
      <w:r>
        <w:t>s.</w:t>
      </w:r>
    </w:p>
    <w:p w:rsidR="007D3DB7" w:rsidRDefault="007D3DB7" w:rsidP="007D3DB7">
      <w:r>
        <w:rPr>
          <w:noProof/>
        </w:rPr>
        <w:t xml:space="preserve">The Visited Country FQDN is used by a roaming UE to determine whether the visited country mandates the selection of an ePDG in this country (see </w:t>
      </w:r>
      <w:r w:rsidR="006327E3">
        <w:t>clause</w:t>
      </w:r>
      <w:r>
        <w:t xml:space="preserve"> 4.5.4.5 of 3GPP TS 23.402 [68]). The </w:t>
      </w:r>
      <w:r>
        <w:rPr>
          <w:noProof/>
        </w:rPr>
        <w:t>Visited Country FQDN</w:t>
      </w:r>
      <w:r>
        <w:t xml:space="preserve"> shall be constructed as specified in </w:t>
      </w:r>
      <w:r w:rsidR="006327E3">
        <w:t>clause</w:t>
      </w:r>
      <w:r>
        <w:t xml:space="preserve"> 19.4.2.9.4.</w:t>
      </w:r>
      <w:r w:rsidR="00873DAA" w:rsidRPr="001E2CF1">
        <w:t xml:space="preserve"> </w:t>
      </w:r>
      <w:r w:rsidR="00873DAA">
        <w:t>The Replacement field</w:t>
      </w:r>
      <w:r w:rsidR="00873DAA" w:rsidRPr="001E2CF1">
        <w:t xml:space="preserve"> </w:t>
      </w:r>
      <w:r w:rsidR="00873DAA">
        <w:t xml:space="preserve">used in </w:t>
      </w:r>
      <w:r w:rsidR="00873DAA">
        <w:rPr>
          <w:noProof/>
        </w:rPr>
        <w:t xml:space="preserve">DNS-based Discovery of regulatory requirements shall be constructed as specified in </w:t>
      </w:r>
      <w:r w:rsidR="006327E3">
        <w:rPr>
          <w:noProof/>
        </w:rPr>
        <w:t>clause</w:t>
      </w:r>
      <w:r w:rsidR="00873DAA">
        <w:rPr>
          <w:noProof/>
        </w:rPr>
        <w:t xml:space="preserve"> 19.4.2.9.5.</w:t>
      </w:r>
    </w:p>
    <w:p w:rsidR="004F0D18" w:rsidRDefault="004F0D18" w:rsidP="004F0D18">
      <w:pPr>
        <w:pStyle w:val="Heading5"/>
      </w:pPr>
      <w:bookmarkStart w:id="465" w:name="_Toc19695440"/>
      <w:bookmarkStart w:id="466" w:name="_Toc27225507"/>
      <w:r>
        <w:t>19.4.2.9.2</w:t>
      </w:r>
      <w:r>
        <w:tab/>
        <w:t>Operator Identifier based ePDG FQDN</w:t>
      </w:r>
      <w:bookmarkEnd w:id="465"/>
      <w:bookmarkEnd w:id="466"/>
    </w:p>
    <w:p w:rsidR="004F0D18" w:rsidRDefault="004F0D18" w:rsidP="004F0D18">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4F0D18" w:rsidRDefault="004F0D18" w:rsidP="004F0D18">
      <w:pPr>
        <w:ind w:firstLine="284"/>
      </w:pPr>
      <w:r>
        <w:rPr>
          <w:snapToGrid w:val="0"/>
        </w:rPr>
        <w:t>"epdg.epc.mnc&lt;MNC&gt;.mcc&lt;MCC&gt;</w:t>
      </w:r>
      <w:r>
        <w:t>.pub.3gppnetwork.org"</w:t>
      </w:r>
    </w:p>
    <w:p w:rsidR="004F0D18" w:rsidRDefault="004F0D18" w:rsidP="004F0D18">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4F0D18" w:rsidRDefault="004F0D18" w:rsidP="004F0D18">
      <w:r>
        <w:t>In order to guarantee inter-PLMN DNS translation, the &lt;MNC&gt; and &lt;MCC&gt; coding used in the "epdg.epc. mnc&lt;MNC&gt;.mcc&lt;MCC&gt;.pub.3gppnetwork.org" format of the Operator Identifier based ePDG FQDN shall be:</w:t>
      </w:r>
    </w:p>
    <w:p w:rsidR="004F0D18" w:rsidRPr="00713520" w:rsidRDefault="004F0D18" w:rsidP="004F0D18">
      <w:pPr>
        <w:pStyle w:val="B1"/>
      </w:pPr>
      <w:r w:rsidRPr="00713520">
        <w:lastRenderedPageBreak/>
        <w:t>-</w:t>
      </w:r>
      <w:r w:rsidRPr="00713520">
        <w:tab/>
        <w:t>&lt;MNC&gt; = 3 digits</w:t>
      </w:r>
    </w:p>
    <w:p w:rsidR="004F0D18" w:rsidRPr="00713520" w:rsidRDefault="004F0D18" w:rsidP="004F0D18">
      <w:pPr>
        <w:pStyle w:val="B1"/>
      </w:pPr>
      <w:r>
        <w:t>-</w:t>
      </w:r>
      <w:r>
        <w:tab/>
      </w:r>
      <w:r w:rsidRPr="00713520">
        <w:t>&lt;MCC&gt; = 3 digits</w:t>
      </w:r>
    </w:p>
    <w:p w:rsidR="004F0D18" w:rsidRDefault="004F0D18" w:rsidP="004F0D18">
      <w:r>
        <w:t>If there are only 2 significant digits in the MNC, one "0" digit shall be</w:t>
      </w:r>
      <w:r>
        <w:rPr>
          <w:color w:val="3366FF"/>
        </w:rPr>
        <w:t xml:space="preserve"> </w:t>
      </w:r>
      <w:r>
        <w:t>inserted at the left side to fill the 3 digits coding of MNC in the ePDG FQDN.</w:t>
      </w:r>
    </w:p>
    <w:p w:rsidR="004F0D18" w:rsidRDefault="004F0D18" w:rsidP="004F0D18">
      <w:r>
        <w:t>As an example, the Operator Identifier based ePDG FQDN for MCC 345 and MNC 12 is coded in the DNS as:</w:t>
      </w:r>
    </w:p>
    <w:p w:rsidR="007D3DB7" w:rsidRDefault="004F0D18" w:rsidP="007D3DB7">
      <w:r>
        <w:t>"epdg.epc.mnc012.mcc345.pub.3gppnetwork.org".</w:t>
      </w:r>
    </w:p>
    <w:p w:rsidR="004F0D18" w:rsidRDefault="004F0D18" w:rsidP="004F0D18">
      <w:pPr>
        <w:pStyle w:val="Heading5"/>
      </w:pPr>
      <w:bookmarkStart w:id="467" w:name="_Toc19695441"/>
      <w:bookmarkStart w:id="468" w:name="_Toc27225508"/>
      <w:r>
        <w:t>19.4.2.9.3</w:t>
      </w:r>
      <w:r>
        <w:tab/>
        <w:t>Tracking/Location Area Identity based ePDG FQDN</w:t>
      </w:r>
      <w:bookmarkEnd w:id="467"/>
      <w:bookmarkEnd w:id="468"/>
    </w:p>
    <w:p w:rsidR="008E0DB8" w:rsidRDefault="008E0DB8" w:rsidP="008E0DB8">
      <w:r>
        <w:t>The Tracking/Location Area Identity based ePDG FQDN is used to support location based ePDG selection within a PLMN.</w:t>
      </w:r>
    </w:p>
    <w:p w:rsidR="008E0DB8" w:rsidRDefault="008E0DB8" w:rsidP="008E0DB8">
      <w:r>
        <w:t>There are two Tracking Area Identity based ePDG FQDNs defined: one based on a TAI with a 2 octet TAC and a 5GS one based on a 3 octet TAC.</w:t>
      </w:r>
    </w:p>
    <w:p w:rsidR="008E0DB8" w:rsidRDefault="008E0DB8" w:rsidP="006210D2">
      <w:pPr>
        <w:pStyle w:val="B1"/>
      </w:pPr>
      <w:r>
        <w:t>1)</w:t>
      </w:r>
      <w:r>
        <w:tab/>
        <w:t>The Tracking Area Identity based ePDG FQDN using a 2 octet TAC and the Location Area Identity based ePDG FQDN shall be constructed respectively as:</w:t>
      </w:r>
    </w:p>
    <w:p w:rsidR="008E0DB8" w:rsidRDefault="008E0DB8" w:rsidP="006210D2">
      <w:pPr>
        <w:pStyle w:val="B2"/>
      </w:pPr>
      <w:r>
        <w:rPr>
          <w:snapToGrid w:val="0"/>
        </w:rPr>
        <w:t>"</w:t>
      </w:r>
      <w:r>
        <w:t>tac-lb&lt;TAC-low-byte&gt;.tac-hb&lt;TAC-high-byte&gt;.tac</w:t>
      </w:r>
      <w:r>
        <w:rPr>
          <w:snapToGrid w:val="0"/>
        </w:rPr>
        <w:t>.epdg.epc.mnc&lt;MNC&gt;.mcc&lt;MCC&gt;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"lac&lt;LAC&gt;.epdg.epc.mnc&lt;MNC&gt;.mcc&lt;MCC&gt;</w:t>
      </w:r>
      <w:r>
        <w:t>.pub.3gppnetwork.org"</w:t>
      </w:r>
    </w:p>
    <w:p w:rsidR="008E0DB8" w:rsidRDefault="008E0DB8" w:rsidP="006210D2">
      <w:pPr>
        <w:pStyle w:val="B1"/>
      </w:pPr>
      <w:r>
        <w:t>where</w:t>
      </w:r>
      <w:r>
        <w:tab/>
      </w:r>
    </w:p>
    <w:p w:rsidR="008E0DB8" w:rsidRDefault="008E0DB8" w:rsidP="008E0DB8">
      <w:pPr>
        <w:pStyle w:val="B1"/>
      </w:pPr>
      <w:r>
        <w:t>-</w:t>
      </w:r>
      <w:r>
        <w:tab/>
        <w:t>the &lt;MNC&gt; and &lt;MCC&gt; shall identify the PLMN</w:t>
      </w:r>
      <w:r w:rsidRPr="008D0208">
        <w:t xml:space="preserve"> </w:t>
      </w:r>
      <w:r>
        <w:t>where the ePDG is located and shall be encoded as</w:t>
      </w:r>
    </w:p>
    <w:p w:rsidR="008E0DB8" w:rsidRPr="00713520" w:rsidRDefault="008E0DB8" w:rsidP="008E0DB8">
      <w:pPr>
        <w:pStyle w:val="B2"/>
      </w:pPr>
      <w:r w:rsidRPr="00713520">
        <w:t>-</w:t>
      </w:r>
      <w:r w:rsidRPr="00713520">
        <w:tab/>
        <w:t>&lt;MNC&gt; = 3 digits</w:t>
      </w:r>
    </w:p>
    <w:p w:rsidR="008E0DB8" w:rsidRPr="00713520" w:rsidRDefault="008E0DB8" w:rsidP="008E0DB8">
      <w:pPr>
        <w:pStyle w:val="B2"/>
      </w:pPr>
      <w:r>
        <w:t>-</w:t>
      </w:r>
      <w:r>
        <w:tab/>
      </w:r>
      <w:r w:rsidRPr="00713520">
        <w:t>&lt;MCC&gt; = 3 digits</w:t>
      </w:r>
    </w:p>
    <w:p w:rsidR="008E0DB8" w:rsidRDefault="008E0DB8" w:rsidP="008E0DB8">
      <w:pPr>
        <w:pStyle w:val="B1"/>
      </w:pPr>
      <w:r>
        <w:tab/>
        <w:t>If there are only 2 significant digits in the MNC, one "0" digit shall be</w:t>
      </w:r>
      <w:r w:rsidRPr="00434285">
        <w:t xml:space="preserve"> </w:t>
      </w:r>
      <w:r>
        <w:t>inserted at the left side to fill the 3 digits coding of MNC in the ePDG FQDN.</w:t>
      </w:r>
    </w:p>
    <w:p w:rsidR="008E0DB8" w:rsidRDefault="008E0DB8" w:rsidP="008E0DB8">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8E0DB8" w:rsidRDefault="008E0DB8" w:rsidP="008E0DB8">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8E0DB8" w:rsidRDefault="008E0DB8" w:rsidP="006210D2">
      <w:pPr>
        <w:pStyle w:val="B1"/>
      </w:pPr>
      <w:r>
        <w:t>As examples,</w:t>
      </w:r>
    </w:p>
    <w:p w:rsidR="008E0DB8" w:rsidRDefault="008E0DB8" w:rsidP="008E0DB8">
      <w:pPr>
        <w:pStyle w:val="B1"/>
      </w:pPr>
      <w:r>
        <w:t>-</w:t>
      </w:r>
      <w:r>
        <w:tab/>
        <w:t>the Tracking Area Identity based ePDG FQDN for the TAC H'0B21, MCC 345 and MNC 12 is coded in the DNS as:</w:t>
      </w:r>
    </w:p>
    <w:p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8E0DB8" w:rsidRDefault="008E0DB8" w:rsidP="008E0DB8">
      <w:pPr>
        <w:pStyle w:val="B1"/>
      </w:pPr>
      <w:r>
        <w:t>-</w:t>
      </w:r>
      <w:r>
        <w:tab/>
        <w:t>the Location Area Identity based ePDG FQDN for the LAC H'0B21, MCC 345 and MNC 12 is coded in the DNS as:</w:t>
      </w:r>
    </w:p>
    <w:p w:rsidR="008E0DB8" w:rsidRDefault="008E0DB8" w:rsidP="008E0DB8">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8E0DB8" w:rsidRDefault="008E0DB8" w:rsidP="008E0DB8">
      <w:pPr>
        <w:pStyle w:val="B2"/>
        <w:rPr>
          <w:snapToGrid w:val="0"/>
        </w:rPr>
      </w:pPr>
    </w:p>
    <w:p w:rsidR="008E0DB8" w:rsidRDefault="008E0DB8" w:rsidP="006210D2">
      <w:pPr>
        <w:pStyle w:val="B1"/>
      </w:pPr>
      <w:r>
        <w:lastRenderedPageBreak/>
        <w:t>2)</w:t>
      </w:r>
      <w:r>
        <w:tab/>
        <w:t>The 5GS Tracking Area Identity based ePDG FQDN using a 3 octet TAC shall be constructed respectively as:</w:t>
      </w:r>
    </w:p>
    <w:p w:rsidR="008E0DB8" w:rsidRDefault="008E0DB8" w:rsidP="006210D2">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8E0DB8" w:rsidRDefault="008E0DB8" w:rsidP="006210D2">
      <w:pPr>
        <w:pStyle w:val="B1"/>
      </w:pPr>
      <w:r>
        <w:t>where</w:t>
      </w:r>
      <w:r>
        <w:tab/>
      </w:r>
    </w:p>
    <w:p w:rsidR="008E0DB8" w:rsidRDefault="008E0DB8" w:rsidP="006210D2">
      <w:pPr>
        <w:pStyle w:val="B2"/>
      </w:pPr>
      <w:r>
        <w:t>-</w:t>
      </w:r>
      <w:r>
        <w:tab/>
        <w:t>the &lt;MNC&gt; and &lt;MCC&gt; shall identify the PLMN where the ePDG is located and shall be encoded as</w:t>
      </w:r>
    </w:p>
    <w:p w:rsidR="008E0DB8" w:rsidRDefault="008E0DB8" w:rsidP="006210D2">
      <w:pPr>
        <w:pStyle w:val="B3"/>
      </w:pPr>
      <w:r>
        <w:t>-</w:t>
      </w:r>
      <w:r>
        <w:tab/>
        <w:t>&lt;MNC&gt; = 3 digits</w:t>
      </w:r>
    </w:p>
    <w:p w:rsidR="008E0DB8" w:rsidRDefault="008E0DB8" w:rsidP="006210D2">
      <w:pPr>
        <w:pStyle w:val="B3"/>
      </w:pPr>
      <w:r>
        <w:t>-</w:t>
      </w:r>
      <w:r>
        <w:tab/>
        <w:t>&lt;MCC&gt; = 3 digits</w:t>
      </w:r>
    </w:p>
    <w:p w:rsidR="008E0DB8" w:rsidRDefault="008E0DB8" w:rsidP="006210D2">
      <w:pPr>
        <w:pStyle w:val="B2"/>
      </w:pPr>
      <w:r>
        <w:tab/>
        <w:t>If there are only 2 significant digits in the MNC, one "0" digit shall be inserted at the left side to fill the 3 digits coding of MNC in the ePDG FQDN.</w:t>
      </w:r>
    </w:p>
    <w:p w:rsidR="008E0DB8" w:rsidRDefault="008E0DB8" w:rsidP="006210D2">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8E0DB8" w:rsidRDefault="008E0DB8" w:rsidP="006210D2">
      <w:pPr>
        <w:pStyle w:val="B1"/>
        <w:rPr>
          <w:lang w:eastAsia="zh-CN"/>
        </w:rPr>
      </w:pPr>
      <w:r>
        <w:t>As examples,</w:t>
      </w:r>
    </w:p>
    <w:p w:rsidR="008E0DB8" w:rsidRDefault="008E0DB8" w:rsidP="006210D2">
      <w:pPr>
        <w:pStyle w:val="B2"/>
      </w:pPr>
      <w:r>
        <w:t>-</w:t>
      </w:r>
      <w:r>
        <w:tab/>
        <w:t>the 5GS Tracking Area Identity based ePDG FQDN for the 5GS TAC H'0B1A21, MCC 345 and MNC 12 is coded in the DNS as:</w:t>
      </w:r>
    </w:p>
    <w:p w:rsidR="008E0DB8" w:rsidRPr="008E0DB8" w:rsidRDefault="008E0DB8" w:rsidP="008E0DB8">
      <w:pPr>
        <w:pStyle w:val="B3"/>
        <w:rPr>
          <w:snapToGrid w:val="0"/>
        </w:rPr>
      </w:pPr>
      <w:r>
        <w:rPr>
          <w:snapToGrid w:val="0"/>
        </w:rPr>
        <w:t>"</w:t>
      </w:r>
      <w:r>
        <w:t>tac-lb21.tac-mb1a.tac-hb0b.5gstac</w:t>
      </w:r>
      <w:r>
        <w:rPr>
          <w:snapToGrid w:val="0"/>
        </w:rPr>
        <w:t>.epdg.epc.mnc012.mcc345.pub.3gppnetwork.org"</w:t>
      </w:r>
    </w:p>
    <w:p w:rsidR="007D3DB7" w:rsidRDefault="007D3DB7" w:rsidP="007D3DB7">
      <w:pPr>
        <w:pStyle w:val="Heading5"/>
      </w:pPr>
      <w:bookmarkStart w:id="469" w:name="_Toc19695442"/>
      <w:bookmarkStart w:id="470" w:name="_Toc27225509"/>
      <w:r>
        <w:t>19.4.2.9.4</w:t>
      </w:r>
      <w:r>
        <w:tab/>
        <w:t>Visited Country FQDN</w:t>
      </w:r>
      <w:bookmarkEnd w:id="469"/>
      <w:bookmarkEnd w:id="470"/>
    </w:p>
    <w:p w:rsidR="007D3DB7" w:rsidRDefault="007D3DB7" w:rsidP="007D3DB7">
      <w:r>
        <w:rPr>
          <w:noProof/>
        </w:rPr>
        <w:t xml:space="preserve">The Visited Country FQDN, used by a roaming UE to determine whether the visited country mandates the selection of an ePDG in this country, </w:t>
      </w:r>
      <w:r>
        <w:t xml:space="preserve">shall be constructed as described </w:t>
      </w:r>
      <w:r w:rsidR="006C225F">
        <w:t>below.</w:t>
      </w:r>
    </w:p>
    <w:p w:rsidR="007D3DB7" w:rsidRDefault="007D3DB7" w:rsidP="007D3DB7">
      <w:r>
        <w:t>The Visited Country FQDN shall contain a MCC that uniquely identifies the country in which the UE is located.</w:t>
      </w:r>
    </w:p>
    <w:p w:rsidR="007D3DB7" w:rsidRDefault="007D3DB7" w:rsidP="007D3DB7">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7D3DB7" w:rsidRDefault="007D3DB7" w:rsidP="007D3DB7">
      <w:pPr>
        <w:ind w:firstLine="284"/>
      </w:pPr>
      <w:r>
        <w:rPr>
          <w:snapToGrid w:val="0"/>
        </w:rPr>
        <w:t>"epdg.epc.mcc&lt;MCC&gt;.</w:t>
      </w:r>
      <w:r>
        <w:t>visited-country.pub.3gppnetwork.org"</w:t>
      </w:r>
    </w:p>
    <w:p w:rsidR="007D3DB7" w:rsidRDefault="007D3DB7" w:rsidP="007D3DB7">
      <w:r>
        <w:t>The &lt;MCC&gt; coding used in this FQDN shall be:</w:t>
      </w:r>
    </w:p>
    <w:p w:rsidR="007D3DB7" w:rsidRPr="00713520" w:rsidRDefault="007D3DB7" w:rsidP="007D3DB7">
      <w:pPr>
        <w:pStyle w:val="B1"/>
      </w:pPr>
      <w:r>
        <w:t>-</w:t>
      </w:r>
      <w:r>
        <w:tab/>
      </w:r>
      <w:r w:rsidRPr="00713520">
        <w:t>&lt;MCC&gt; = 3 digits</w:t>
      </w:r>
    </w:p>
    <w:p w:rsidR="007D3DB7" w:rsidRDefault="007D3DB7" w:rsidP="007D3DB7">
      <w:r>
        <w:t>As an example, the Visited Country FQDN for MCC 345 is coded in the DNS as:</w:t>
      </w:r>
    </w:p>
    <w:p w:rsidR="007D3DB7" w:rsidRDefault="007D3DB7" w:rsidP="004B0604">
      <w:pPr>
        <w:pStyle w:val="B1"/>
      </w:pPr>
      <w:r>
        <w:t>"epdg.epc.</w:t>
      </w:r>
      <w:r w:rsidRPr="00E04ED7">
        <w:t xml:space="preserve"> </w:t>
      </w:r>
      <w:r>
        <w:t>mcc345.visited-country.pub.3gppnetwork.org".</w:t>
      </w:r>
    </w:p>
    <w:p w:rsidR="00873DAA" w:rsidRDefault="00873DAA" w:rsidP="00873DAA">
      <w:pPr>
        <w:pStyle w:val="Heading5"/>
      </w:pPr>
      <w:bookmarkStart w:id="471" w:name="_Toc19695443"/>
      <w:bookmarkStart w:id="472" w:name="_Toc27225510"/>
      <w:r>
        <w:t>19.4.2.9.5</w:t>
      </w:r>
      <w:r>
        <w:tab/>
        <w:t xml:space="preserve">Replacement field used in </w:t>
      </w:r>
      <w:r>
        <w:rPr>
          <w:noProof/>
        </w:rPr>
        <w:t>DNS-based Discovery of regulatory requirements</w:t>
      </w:r>
      <w:bookmarkEnd w:id="471"/>
      <w:bookmarkEnd w:id="472"/>
    </w:p>
    <w:p w:rsidR="00873DAA" w:rsidRDefault="00873DAA" w:rsidP="00873DAA">
      <w:pPr>
        <w:rPr>
          <w:lang w:eastAsia="ja-JP"/>
        </w:rPr>
      </w:pPr>
      <w:r>
        <w:rPr>
          <w:noProof/>
        </w:rPr>
        <w:t xml:space="preserve">If the visited country mandates the selection of an ePDG in this country (see </w:t>
      </w:r>
      <w:r w:rsidR="006327E3">
        <w:t>clause</w:t>
      </w:r>
      <w:r>
        <w:t xml:space="preserv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873DAA" w:rsidRDefault="00873DAA" w:rsidP="00873DAA">
      <w:pPr>
        <w:rPr>
          <w:noProof/>
        </w:rPr>
      </w:pPr>
      <w:r>
        <w:rPr>
          <w:lang w:eastAsia="ja-JP"/>
        </w:rPr>
        <w:t xml:space="preserve">The replacement field shall take the form </w:t>
      </w:r>
      <w:r>
        <w:rPr>
          <w:noProof/>
        </w:rPr>
        <w:t xml:space="preserve">of an Operator Identifier based ePDG FQDN as specified in </w:t>
      </w:r>
      <w:r w:rsidR="006327E3">
        <w:rPr>
          <w:noProof/>
        </w:rPr>
        <w:t>clause</w:t>
      </w:r>
      <w:r>
        <w:rPr>
          <w:noProof/>
        </w:rPr>
        <w:t xml:space="preserve"> 19.4.2.9.2.</w:t>
      </w:r>
    </w:p>
    <w:p w:rsidR="00873DAA" w:rsidRDefault="00873DAA" w:rsidP="00873DAA">
      <w:pPr>
        <w:rPr>
          <w:noProof/>
        </w:rPr>
      </w:pPr>
      <w:r>
        <w:rPr>
          <w:noProof/>
        </w:rPr>
        <w:t>For countries with multiple MCC,  the NAPTR records returned by the DNS may contain a different MCC than the MCC indicated in the Visited Country FQDN.</w:t>
      </w:r>
    </w:p>
    <w:p w:rsidR="00873DAA" w:rsidRPr="00937728" w:rsidRDefault="00873DAA" w:rsidP="00873DAA">
      <w:pPr>
        <w:rPr>
          <w:lang w:val="en-US"/>
        </w:rPr>
      </w:pPr>
      <w:r w:rsidRPr="00937728">
        <w:rPr>
          <w:lang w:val="en-US"/>
        </w:rPr>
        <w:t>As an example, the NAPTR records associated to the Visited Country FQDN for MCC 345,  and for MNC 012, 013 and 014, are provisioned in the DNS as:</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epdg.epc.mnc012.mcc345.pub.3gppnetwork.org</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epdg.epc.mnc013.mcc345.pub.3gppnetwork.org</w:t>
      </w:r>
    </w:p>
    <w:p w:rsidR="00873DAA" w:rsidRPr="00873DAA"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epdg.epc.mnc014.mcc345.pub.3gppnetwork.org</w:t>
      </w:r>
    </w:p>
    <w:p w:rsidR="004F0D18" w:rsidRDefault="004F0D18" w:rsidP="004F0D18">
      <w:pPr>
        <w:pStyle w:val="Heading4"/>
      </w:pPr>
      <w:bookmarkStart w:id="473" w:name="_Toc19695444"/>
      <w:bookmarkStart w:id="474" w:name="_Toc27225511"/>
      <w:r>
        <w:t>19.4.2.9A</w:t>
      </w:r>
      <w:r>
        <w:tab/>
        <w:t>ePDG FQDN for emergency bearer services</w:t>
      </w:r>
      <w:bookmarkEnd w:id="473"/>
      <w:bookmarkEnd w:id="474"/>
    </w:p>
    <w:p w:rsidR="004F0D18" w:rsidRDefault="004F0D18" w:rsidP="004F0D18">
      <w:pPr>
        <w:pStyle w:val="Heading5"/>
      </w:pPr>
      <w:bookmarkStart w:id="475" w:name="_Toc19695445"/>
      <w:bookmarkStart w:id="476" w:name="_Toc27225512"/>
      <w:r>
        <w:t>19.4.2.9A.1</w:t>
      </w:r>
      <w:r>
        <w:tab/>
        <w:t>General</w:t>
      </w:r>
      <w:bookmarkEnd w:id="475"/>
      <w:bookmarkEnd w:id="476"/>
    </w:p>
    <w:p w:rsidR="00D957D3" w:rsidRDefault="00D957D3" w:rsidP="00D957D3">
      <w:r>
        <w:t>The ePDG FQDN used for the selection of an ePDG supporting emergency bearer services</w:t>
      </w:r>
      <w:r w:rsidRPr="000248BF">
        <w:t xml:space="preserve"> </w:t>
      </w:r>
      <w:r>
        <w:t xml:space="preserve">shall be constructed using one of the following formats, as specified in </w:t>
      </w:r>
      <w:r w:rsidR="006327E3">
        <w:t>clause</w:t>
      </w:r>
      <w:r>
        <w:t xml:space="preserve"> 4.5.4a of 3GPP TS 23.402 [68] and 3GPP TS 24.302 [77]:</w:t>
      </w:r>
    </w:p>
    <w:p w:rsidR="00D957D3" w:rsidRDefault="00D957D3" w:rsidP="00D957D3">
      <w:pPr>
        <w:pStyle w:val="B1"/>
      </w:pPr>
      <w:r>
        <w:t>-</w:t>
      </w:r>
      <w:r>
        <w:tab/>
        <w:t>an Operator Identifier based Emergency ePDG FQDN;</w:t>
      </w:r>
    </w:p>
    <w:p w:rsidR="00D957D3" w:rsidRDefault="00D957D3" w:rsidP="00D957D3">
      <w:pPr>
        <w:pStyle w:val="B1"/>
      </w:pPr>
      <w:r>
        <w:t>-</w:t>
      </w:r>
      <w:r>
        <w:tab/>
        <w:t>a Tracking/Location Area Identity based Emergency ePDG FQDN;</w:t>
      </w:r>
    </w:p>
    <w:p w:rsidR="00D957D3" w:rsidRDefault="00D957D3" w:rsidP="00D957D3">
      <w:pPr>
        <w:pStyle w:val="B1"/>
      </w:pPr>
      <w:r>
        <w:t>-</w:t>
      </w:r>
      <w:r>
        <w:tab/>
        <w:t xml:space="preserve">an Emergency ePDG FQDN configured in the UE by the HPLMN, which may have a different format than the one specified in the following </w:t>
      </w:r>
      <w:r w:rsidR="006327E3">
        <w:t>clause</w:t>
      </w:r>
      <w:r>
        <w:t>.</w:t>
      </w:r>
    </w:p>
    <w:p w:rsidR="008E3B2D" w:rsidRDefault="00D957D3" w:rsidP="008E3B2D">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6327E3">
        <w:t>clause</w:t>
      </w:r>
      <w:r>
        <w:t xml:space="preserve"> 19.4.2.9A.4.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6327E3">
        <w:rPr>
          <w:noProof/>
        </w:rPr>
        <w:t>clause</w:t>
      </w:r>
      <w:r>
        <w:rPr>
          <w:noProof/>
        </w:rPr>
        <w:t xml:space="preserve"> 19.4.2.9A.5.</w:t>
      </w:r>
    </w:p>
    <w:p w:rsidR="00D957D3" w:rsidRDefault="008E3B2D" w:rsidP="008E3B2D">
      <w:r>
        <w:rPr>
          <w:noProof/>
        </w:rPr>
        <w:t>The Visited Country Emergency Numbers FQDN is used by a roaming UE to determine the list of emergency numbers and related emergency service types in the the visited country.</w:t>
      </w:r>
    </w:p>
    <w:p w:rsidR="00D957D3" w:rsidRDefault="004F0D18" w:rsidP="00D957D3">
      <w:pPr>
        <w:pStyle w:val="Heading5"/>
      </w:pPr>
      <w:bookmarkStart w:id="477" w:name="_Toc19695446"/>
      <w:bookmarkStart w:id="478" w:name="_Toc27225513"/>
      <w:r>
        <w:t>19.4.2.9A.2</w:t>
      </w:r>
      <w:r>
        <w:tab/>
      </w:r>
      <w:r w:rsidR="00D957D3">
        <w:t>Operator Identifier based Emergency ePDG FQDN</w:t>
      </w:r>
      <w:bookmarkEnd w:id="477"/>
      <w:bookmarkEnd w:id="478"/>
    </w:p>
    <w:p w:rsidR="00D957D3" w:rsidRDefault="00D957D3" w:rsidP="00D957D3">
      <w:r>
        <w:t xml:space="preserve">The Operator Identifier based Emergency ePDG FQDN shall be constructed as specified for the Operator Identifier based ePDG FQDN in </w:t>
      </w:r>
      <w:r w:rsidR="006327E3">
        <w:t>clause</w:t>
      </w:r>
      <w:r>
        <w:t xml:space="preserve"> 19.4.2.9.2, with the addition of the label "sos" before the labels "epdg.epc". The result of the Emergency ePDG FQDN will be:</w:t>
      </w:r>
    </w:p>
    <w:p w:rsidR="00D957D3" w:rsidRDefault="00D957D3" w:rsidP="00D957D3">
      <w:pPr>
        <w:pStyle w:val="B1"/>
      </w:pPr>
      <w:r>
        <w:rPr>
          <w:snapToGrid w:val="0"/>
        </w:rPr>
        <w:t>"sos.epdg.epc.mnc&lt;MNC&gt;.mcc&lt;MCC&gt;</w:t>
      </w:r>
      <w:r>
        <w:t>.pub.3gppnetwork.org"</w:t>
      </w:r>
    </w:p>
    <w:p w:rsidR="00D957D3" w:rsidRDefault="00D957D3" w:rsidP="00D957D3">
      <w:r>
        <w:t>As an example, the Operator Identifier based Emergency ePDG FQDN for MCC 345 and MNC 12 is coded in the DNS as:</w:t>
      </w:r>
    </w:p>
    <w:p w:rsidR="00D957D3" w:rsidRDefault="00D957D3" w:rsidP="00D957D3">
      <w:pPr>
        <w:pStyle w:val="B1"/>
        <w:rPr>
          <w:snapToGrid w:val="0"/>
        </w:rPr>
      </w:pPr>
      <w:r w:rsidRPr="00434285">
        <w:rPr>
          <w:snapToGrid w:val="0"/>
        </w:rPr>
        <w:t>"sos.epdg.epc.mnc012.mcc345.pub.3gppnetwork.org"</w:t>
      </w:r>
      <w:r>
        <w:rPr>
          <w:snapToGrid w:val="0"/>
        </w:rPr>
        <w:t>.</w:t>
      </w:r>
    </w:p>
    <w:p w:rsidR="00D957D3" w:rsidRDefault="00D957D3" w:rsidP="00D957D3">
      <w:pPr>
        <w:pStyle w:val="Heading5"/>
      </w:pPr>
      <w:bookmarkStart w:id="479" w:name="_Toc19695447"/>
      <w:bookmarkStart w:id="480" w:name="_Toc27225514"/>
      <w:r>
        <w:t>19.4.2.9A.3</w:t>
      </w:r>
      <w:r>
        <w:tab/>
        <w:t>Tracking/Location Area Identity based Emergency ePDG FQDN</w:t>
      </w:r>
      <w:bookmarkEnd w:id="479"/>
      <w:bookmarkEnd w:id="480"/>
    </w:p>
    <w:p w:rsidR="008E0DB8" w:rsidRDefault="008E0DB8" w:rsidP="008E0DB8">
      <w:r>
        <w:t>There are two Tracking Area Identity based Emergency ePDG FQDNs defined: one based on a TAI with a 2 octet TAC and a 5GS one based on a 3 octet TAC.</w:t>
      </w:r>
    </w:p>
    <w:p w:rsidR="008E0DB8" w:rsidRDefault="008E0DB8" w:rsidP="006210D2">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6327E3">
        <w:t>clause</w:t>
      </w:r>
      <w:r>
        <w:t xml:space="preserve"> 19.4.2.9.3, with the addition of the label "sos" before the labels "epdg.epc".</w:t>
      </w:r>
    </w:p>
    <w:p w:rsidR="008E0DB8" w:rsidRDefault="008E0DB8" w:rsidP="006210D2">
      <w:pPr>
        <w:pStyle w:val="B1"/>
      </w:pPr>
      <w:r>
        <w:tab/>
        <w:t>The result of the Tracking Area Identity based Emergency ePDG FQDN and the Location Area Identity based Emergency ePDG FQDN will be:</w:t>
      </w:r>
    </w:p>
    <w:p w:rsidR="008E0DB8" w:rsidRDefault="008E0DB8" w:rsidP="006210D2">
      <w:pPr>
        <w:pStyle w:val="B2"/>
      </w:pPr>
      <w:r>
        <w:rPr>
          <w:snapToGrid w:val="0"/>
        </w:rPr>
        <w:t>"</w:t>
      </w:r>
      <w:r>
        <w:t>tac-lb&lt;TAC-low-byte&gt;.tac-hb&lt;TAC-high-byte&gt;.tac</w:t>
      </w:r>
      <w:r>
        <w:rPr>
          <w:snapToGrid w:val="0"/>
        </w:rPr>
        <w:t>.sos.epdg.epc.mnc&lt;MNC&gt;.mcc&lt;MCC&gt;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"lac&lt;LAC&gt;.sos.epdg.epc.mnc&lt;MNC&gt;.mcc&lt;MCC&gt;</w:t>
      </w:r>
      <w:r>
        <w:t>.pub.3gppnetwork.org"</w:t>
      </w:r>
    </w:p>
    <w:p w:rsidR="008E0DB8" w:rsidRDefault="008E0DB8" w:rsidP="006210D2">
      <w:pPr>
        <w:pStyle w:val="B1"/>
      </w:pPr>
      <w:r>
        <w:t>As examples,</w:t>
      </w:r>
    </w:p>
    <w:p w:rsidR="008E0DB8" w:rsidRDefault="008E0DB8" w:rsidP="008E0DB8">
      <w:pPr>
        <w:pStyle w:val="B1"/>
      </w:pPr>
      <w:r>
        <w:t>-</w:t>
      </w:r>
      <w:r>
        <w:tab/>
        <w:t>the Tracking Area Identity based Emergency ePDG FQDN for the TAC H'0B21, MCC 345 and MNC 12 is coded in the DNS as:</w:t>
      </w:r>
    </w:p>
    <w:p w:rsidR="008E0DB8" w:rsidRPr="00434285" w:rsidRDefault="008E0DB8" w:rsidP="008E0DB8">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rsidR="008E0DB8" w:rsidRDefault="008E0DB8" w:rsidP="008E0DB8">
      <w:pPr>
        <w:pStyle w:val="B1"/>
      </w:pPr>
      <w:r>
        <w:t>-</w:t>
      </w:r>
      <w:r>
        <w:tab/>
        <w:t>the Location Area Identity based Emergency ePDG FQDN for the LAC H'0B21, MCC 345 and MNC 12 is coded in the DNS as:</w:t>
      </w:r>
    </w:p>
    <w:p w:rsidR="008E0DB8" w:rsidRPr="006210D2" w:rsidRDefault="008E0DB8" w:rsidP="006210D2">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8E0DB8" w:rsidRDefault="008E0DB8" w:rsidP="006210D2">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6327E3">
        <w:t>clause</w:t>
      </w:r>
      <w:r>
        <w:t xml:space="preserve"> 19.4.2.9.3, with the addition of the label "sos" before the labels "epdg.epc".</w:t>
      </w:r>
    </w:p>
    <w:p w:rsidR="008E0DB8" w:rsidRDefault="008E0DB8" w:rsidP="008E0DB8">
      <w:pPr>
        <w:pStyle w:val="B1"/>
      </w:pPr>
      <w:r>
        <w:t>The result of the 5GS Tracking Area Identity based Emergency ePDG FQDN will be:</w:t>
      </w:r>
    </w:p>
    <w:p w:rsidR="008E0DB8" w:rsidRDefault="008E0DB8" w:rsidP="008E0DB8">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8E0DB8" w:rsidRDefault="008E0DB8" w:rsidP="008E0DB8">
      <w:pPr>
        <w:pStyle w:val="B1"/>
        <w:rPr>
          <w:lang w:eastAsia="zh-CN"/>
        </w:rPr>
      </w:pPr>
      <w:r>
        <w:t>As examples,</w:t>
      </w:r>
    </w:p>
    <w:p w:rsidR="008E0DB8" w:rsidRDefault="008E0DB8" w:rsidP="008E0DB8">
      <w:pPr>
        <w:pStyle w:val="B2"/>
      </w:pPr>
      <w:r>
        <w:t>-</w:t>
      </w:r>
      <w:r>
        <w:tab/>
        <w:t>the 5GS Tracking Area Identity based Emergency ePDG FQDN for the 5GS TAC H'0B1A21, MCC 345 and MNC 12 is coded in the DNS as:</w:t>
      </w:r>
    </w:p>
    <w:p w:rsidR="008E0DB8" w:rsidRDefault="008E0DB8" w:rsidP="008E0DB8">
      <w:pPr>
        <w:pStyle w:val="B3"/>
        <w:rPr>
          <w:snapToGrid w:val="0"/>
        </w:rPr>
      </w:pPr>
      <w:r>
        <w:rPr>
          <w:snapToGrid w:val="0"/>
        </w:rPr>
        <w:t>"</w:t>
      </w:r>
      <w:r>
        <w:t>tac-lb21.tac-mb1a.tac-hb0b.5gstac</w:t>
      </w:r>
      <w:r>
        <w:rPr>
          <w:snapToGrid w:val="0"/>
        </w:rPr>
        <w:t>.sos.epdg.epc.mnc012.mcc345.pub.3gppnetwork.org"</w:t>
      </w:r>
    </w:p>
    <w:p w:rsidR="00D957D3" w:rsidRDefault="00D957D3" w:rsidP="00D957D3">
      <w:pPr>
        <w:pStyle w:val="Heading5"/>
      </w:pPr>
      <w:bookmarkStart w:id="481" w:name="_Toc19695448"/>
      <w:bookmarkStart w:id="482" w:name="_Toc27225515"/>
      <w:r>
        <w:t>19.4.2.9A.4</w:t>
      </w:r>
      <w:r>
        <w:tab/>
        <w:t>Visited Country Emergency FQDN</w:t>
      </w:r>
      <w:bookmarkEnd w:id="481"/>
      <w:bookmarkEnd w:id="482"/>
    </w:p>
    <w:p w:rsidR="00D957D3" w:rsidRDefault="00D957D3" w:rsidP="00D957D3">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6327E3">
        <w:rPr>
          <w:noProof/>
        </w:rPr>
        <w:t>clause</w:t>
      </w:r>
      <w:r>
        <w:rPr>
          <w:noProof/>
        </w:rPr>
        <w:t xml:space="preserve"> 19.4.2.9.4, </w:t>
      </w:r>
      <w:r>
        <w:t>with the addition of the label "sos" before the labels "epdg.epc".</w:t>
      </w:r>
    </w:p>
    <w:p w:rsidR="00D957D3" w:rsidRDefault="00D957D3" w:rsidP="00D957D3">
      <w:r>
        <w:t>The result of the Visited Country Emergency FQDN will be:</w:t>
      </w:r>
    </w:p>
    <w:p w:rsidR="00D957D3" w:rsidRDefault="00D957D3" w:rsidP="00D957D3">
      <w:pPr>
        <w:pStyle w:val="B1"/>
      </w:pPr>
      <w:r>
        <w:rPr>
          <w:snapToGrid w:val="0"/>
        </w:rPr>
        <w:t>"sos.epdg.epc.mcc&lt;MCC&gt;.</w:t>
      </w:r>
      <w:r>
        <w:t>visited-country.pub.3gppnetwork.org"</w:t>
      </w:r>
    </w:p>
    <w:p w:rsidR="00D957D3" w:rsidRDefault="00D957D3" w:rsidP="00D957D3">
      <w:r>
        <w:t>As an example, the Visited Country Emergency FQDN for MCC 345 is coded in the DNS as:</w:t>
      </w:r>
    </w:p>
    <w:p w:rsidR="00D957D3" w:rsidRDefault="00D957D3" w:rsidP="00D957D3">
      <w:pPr>
        <w:pStyle w:val="B1"/>
      </w:pPr>
      <w:r>
        <w:t>"sos.epdg.epc.</w:t>
      </w:r>
      <w:r w:rsidRPr="00E04ED7">
        <w:t xml:space="preserve"> </w:t>
      </w:r>
      <w:r>
        <w:t>mcc345.visited-country.pub.3gppnetwork.org".</w:t>
      </w:r>
    </w:p>
    <w:p w:rsidR="00D957D3" w:rsidRDefault="00D957D3" w:rsidP="00D957D3">
      <w:pPr>
        <w:pStyle w:val="Heading5"/>
      </w:pPr>
      <w:bookmarkStart w:id="483" w:name="_Toc19695449"/>
      <w:bookmarkStart w:id="484" w:name="_Toc27225516"/>
      <w:r>
        <w:t>19.4.2.9A.5</w:t>
      </w:r>
      <w:r>
        <w:tab/>
        <w:t xml:space="preserve">Replacement field used in </w:t>
      </w:r>
      <w:r>
        <w:rPr>
          <w:noProof/>
        </w:rPr>
        <w:t>DNS-based Discovery of regulatory requirements for emergency services</w:t>
      </w:r>
      <w:bookmarkEnd w:id="483"/>
      <w:bookmarkEnd w:id="484"/>
    </w:p>
    <w:p w:rsidR="00D957D3" w:rsidRDefault="00D957D3" w:rsidP="00D957D3">
      <w:pPr>
        <w:rPr>
          <w:noProof/>
        </w:rPr>
      </w:pPr>
      <w:r>
        <w:rPr>
          <w:noProof/>
        </w:rPr>
        <w:t xml:space="preserve">The requirements specified in </w:t>
      </w:r>
      <w:r w:rsidR="006327E3">
        <w:rPr>
          <w:noProof/>
        </w:rPr>
        <w:t>clause</w:t>
      </w:r>
      <w:r>
        <w:rPr>
          <w:noProof/>
        </w:rPr>
        <w:t xml:space="preserve"> 19.4.2.9.5 for the Replacement field used in DNS-based Discovery of regulatory requirements shall apply with the following modification.</w:t>
      </w:r>
    </w:p>
    <w:p w:rsidR="00D957D3" w:rsidRDefault="00D957D3" w:rsidP="00D957D3">
      <w:pPr>
        <w:rPr>
          <w:noProof/>
        </w:rPr>
      </w:pPr>
      <w:r>
        <w:rPr>
          <w:lang w:eastAsia="ja-JP"/>
        </w:rPr>
        <w:t xml:space="preserve">The replacement field shall take the form </w:t>
      </w:r>
      <w:r>
        <w:rPr>
          <w:noProof/>
        </w:rPr>
        <w:t xml:space="preserve">of an Operator Identifier based Emergency ePDG FQDN as specified in </w:t>
      </w:r>
      <w:r w:rsidR="006327E3">
        <w:rPr>
          <w:noProof/>
        </w:rPr>
        <w:t>clause</w:t>
      </w:r>
      <w:r>
        <w:rPr>
          <w:noProof/>
        </w:rPr>
        <w:t xml:space="preserve"> 19.4.2.9A.2.</w:t>
      </w:r>
    </w:p>
    <w:p w:rsidR="00D957D3" w:rsidRPr="00937728" w:rsidRDefault="00D957D3" w:rsidP="00D957D3">
      <w:pPr>
        <w:rPr>
          <w:lang w:val="en-US"/>
        </w:rPr>
      </w:pPr>
      <w:r w:rsidRPr="00937728">
        <w:rPr>
          <w:lang w:val="en-US"/>
        </w:rPr>
        <w:t>As an example, the NAPTR records associated to the Visited Country FQDN for MCC 345,  and for MNC 012, 013 and 014, are provisioned in the DNS as:</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D957D3" w:rsidRPr="00937728" w:rsidRDefault="00D957D3" w:rsidP="00D957D3">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epdg.epc.mnc012.mcc345.pub.3gppnetwork.org</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epdg.epc.mnc013.mcc345.pub.3gppnetwork.org</w:t>
      </w:r>
    </w:p>
    <w:p w:rsidR="00D957D3"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epdg.epc.mnc014.mcc345.pub.3gppnetwork.org</w:t>
      </w:r>
    </w:p>
    <w:p w:rsidR="00D957D3" w:rsidRDefault="00D957D3" w:rsidP="00D957D3">
      <w:pPr>
        <w:rPr>
          <w:lang w:val="en-US"/>
        </w:rPr>
      </w:pPr>
    </w:p>
    <w:p w:rsidR="004B0604" w:rsidRDefault="008E3B2D" w:rsidP="004B0604">
      <w:pPr>
        <w:pStyle w:val="Heading5"/>
      </w:pPr>
      <w:bookmarkStart w:id="485" w:name="_Toc19695450"/>
      <w:bookmarkStart w:id="486" w:name="_Toc27225517"/>
      <w:r>
        <w:t>19.4.2.9A.6</w:t>
      </w:r>
      <w:r>
        <w:tab/>
      </w:r>
      <w:r w:rsidR="004B0604">
        <w:t>Country based Emergency Numbers FQDN</w:t>
      </w:r>
      <w:bookmarkEnd w:id="485"/>
      <w:bookmarkEnd w:id="486"/>
    </w:p>
    <w:p w:rsidR="004B0604" w:rsidRDefault="004B0604" w:rsidP="004B0604">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6327E3">
        <w:rPr>
          <w:noProof/>
        </w:rPr>
        <w:t>clause</w:t>
      </w:r>
      <w:r>
        <w:rPr>
          <w:noProof/>
        </w:rPr>
        <w:t xml:space="preserve"> 19.4.2.9A.4, but with </w:t>
      </w:r>
      <w:r>
        <w:t>replacing the label "epdg" by the label "en".</w:t>
      </w:r>
    </w:p>
    <w:p w:rsidR="004B0604" w:rsidRDefault="004B0604" w:rsidP="004B0604">
      <w:r>
        <w:t>The result of the Country based Emergency Numbers FQDN will be:</w:t>
      </w:r>
    </w:p>
    <w:p w:rsidR="004B0604" w:rsidRDefault="004B0604" w:rsidP="004B0604">
      <w:pPr>
        <w:pStyle w:val="B1"/>
      </w:pPr>
      <w:r>
        <w:rPr>
          <w:snapToGrid w:val="0"/>
        </w:rPr>
        <w:t>"sos.en.epc.mcc&lt;MCC&gt;.</w:t>
      </w:r>
      <w:r>
        <w:t>visited-country.pub.3gppnetwork.org"</w:t>
      </w:r>
    </w:p>
    <w:p w:rsidR="004B0604" w:rsidRDefault="004B0604" w:rsidP="004B0604">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4B0604" w:rsidRDefault="004B0604" w:rsidP="004B0604">
      <w:r>
        <w:t>As an example, the Country based Emergency Numbers FQDN for MCC 345 is coded in the DNS as:</w:t>
      </w:r>
    </w:p>
    <w:p w:rsidR="004B0604" w:rsidRDefault="004B0604" w:rsidP="004B0604">
      <w:pPr>
        <w:pStyle w:val="B1"/>
      </w:pPr>
      <w:r>
        <w:t>"sos.en.epc.</w:t>
      </w:r>
      <w:r w:rsidRPr="00E04ED7">
        <w:t xml:space="preserve"> </w:t>
      </w:r>
      <w:r>
        <w:t>mcc345.visited-country.pub.3gppnetwork.org".</w:t>
      </w:r>
    </w:p>
    <w:p w:rsidR="008E3B2D" w:rsidRDefault="008E3B2D" w:rsidP="004B0604">
      <w:pPr>
        <w:pStyle w:val="Heading5"/>
      </w:pPr>
      <w:bookmarkStart w:id="487" w:name="_Toc19695451"/>
      <w:bookmarkStart w:id="488" w:name="_Toc27225518"/>
      <w:r>
        <w:t>19.4.2.9A.7</w:t>
      </w:r>
      <w:r>
        <w:tab/>
        <w:t xml:space="preserve">Replacement field used in </w:t>
      </w:r>
      <w:r>
        <w:rPr>
          <w:noProof/>
        </w:rPr>
        <w:t>DNS-based Discovery of Emergency Numbers</w:t>
      </w:r>
      <w:bookmarkEnd w:id="487"/>
      <w:bookmarkEnd w:id="488"/>
    </w:p>
    <w:p w:rsidR="004B0604" w:rsidRDefault="004B0604" w:rsidP="004B0604">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4B0604" w:rsidRDefault="004B0604" w:rsidP="004B0604">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4B0604" w:rsidRDefault="004B0604" w:rsidP="004B0604">
      <w:pPr>
        <w:pStyle w:val="B1"/>
        <w:rPr>
          <w:lang w:eastAsia="ja-JP"/>
        </w:rPr>
      </w:pPr>
      <w:r>
        <w:t>&lt;emergency-type&gt;.&lt;emergency-number&gt;.sos.en.epc.mcc&lt;MCC&gt;.</w:t>
      </w:r>
      <w:r w:rsidRPr="00937728">
        <w:rPr>
          <w:lang w:val="en-US"/>
        </w:rPr>
        <w:t>visited-country.pub.3gppnetwork.org</w:t>
      </w:r>
    </w:p>
    <w:p w:rsidR="004B0604" w:rsidRDefault="004B0604" w:rsidP="004B0604">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8E3B2D" w:rsidRPr="00CA10A0" w:rsidRDefault="008E3B2D" w:rsidP="008E3B2D">
      <w:pPr>
        <w:pStyle w:val="TH"/>
      </w:pPr>
      <w:r w:rsidRPr="00CA10A0">
        <w:t>Table </w:t>
      </w:r>
      <w:r>
        <w:t>19</w:t>
      </w:r>
      <w:r w:rsidRPr="00CA10A0">
        <w:t>.</w:t>
      </w:r>
      <w:r>
        <w:t>4.2.9A.7</w:t>
      </w:r>
      <w:r w:rsidRPr="00CA10A0">
        <w:t xml:space="preserve">-1: Syntax of </w:t>
      </w:r>
      <w:r>
        <w:rPr>
          <w:lang w:val="en-US"/>
        </w:rPr>
        <w:t>emergency number and emergency type</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emergency-number</w:t>
      </w:r>
      <w:r w:rsidR="006210D2">
        <w:rPr>
          <w:rFonts w:ascii="Courier New" w:hAnsi="Courier New"/>
          <w:noProof/>
          <w:sz w:val="16"/>
          <w:lang w:val="en-US"/>
        </w:rPr>
        <w:tab/>
      </w:r>
      <w:r w:rsidRPr="00CA10A0">
        <w:rPr>
          <w:rFonts w:ascii="Courier New" w:hAnsi="Courier New"/>
          <w:noProof/>
          <w:sz w:val="16"/>
          <w:lang w:val="en-US"/>
        </w:rPr>
        <w:t xml:space="preserve">= </w:t>
      </w:r>
      <w:r>
        <w:rPr>
          <w:rFonts w:ascii="Courier New" w:hAnsi="Courier New"/>
          <w:noProof/>
          <w:sz w:val="16"/>
          <w:lang w:val="en-US"/>
        </w:rPr>
        <w:t>DIGIT*DIGIT</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at least one DIGIT</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emergency-type</w:t>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w:t>
      </w:r>
      <w:r>
        <w:rPr>
          <w:rFonts w:ascii="Courier New" w:hAnsi="Courier New"/>
          <w:noProof/>
          <w:sz w:val="16"/>
          <w:lang w:val="en-US"/>
        </w:rPr>
        <w:t>sos</w:t>
      </w:r>
      <w:r w:rsidRPr="00656E27">
        <w:rPr>
          <w:rFonts w:ascii="Courier New" w:hAnsi="Courier New"/>
          <w:noProof/>
          <w:sz w:val="16"/>
          <w:lang w:val="en-US"/>
        </w:rPr>
        <w:t xml:space="preserve">" *("." </w:t>
      </w:r>
      <w:r>
        <w:rPr>
          <w:rFonts w:ascii="Courier New" w:hAnsi="Courier New"/>
          <w:noProof/>
          <w:sz w:val="16"/>
          <w:lang w:val="en-US"/>
        </w:rPr>
        <w:t>sub-label</w:t>
      </w:r>
      <w:r w:rsidRPr="00656E27">
        <w:rPr>
          <w:rFonts w:ascii="Courier New" w:hAnsi="Courier New"/>
          <w:noProof/>
          <w:sz w:val="16"/>
          <w:lang w:val="en-US"/>
        </w:rPr>
        <w: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Pr>
          <w:rFonts w:ascii="Courier New" w:hAnsi="Courier New"/>
          <w:noProof/>
          <w:sz w:val="16"/>
          <w:lang w:val="en-US"/>
        </w:rPr>
        <w:t>sub-label</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let-dig [ *</w:t>
      </w:r>
      <w:r w:rsidR="00723922">
        <w:rPr>
          <w:rFonts w:ascii="Courier New" w:hAnsi="Courier New"/>
          <w:noProof/>
          <w:sz w:val="16"/>
          <w:lang w:val="en-US"/>
        </w:rPr>
        <w:t>61</w:t>
      </w:r>
      <w:r w:rsidRPr="00656E27">
        <w:rPr>
          <w:rFonts w:ascii="Courier New" w:hAnsi="Courier New"/>
          <w:noProof/>
          <w:sz w:val="16"/>
          <w:lang w:val="en-US"/>
        </w:rPr>
        <w:t>let-dig-hyp let-dig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let-dig-hyp</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r>
      <w:r w:rsidRPr="00656E27">
        <w:rPr>
          <w:rFonts w:ascii="Courier New" w:hAnsi="Courier New"/>
          <w:noProof/>
          <w:sz w:val="16"/>
          <w:lang w:val="en-US"/>
        </w:rPr>
        <w:t>= let-dig /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ALPHA / DIGIT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ALPHA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 %x41-5A / %x61-7A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A-Z / a-z</w:t>
      </w:r>
    </w:p>
    <w:p w:rsidR="008E3B2D" w:rsidRPr="00CA10A0" w:rsidRDefault="008E3B2D" w:rsidP="00723922">
      <w:pPr>
        <w:rPr>
          <w:lang w:val="en-US"/>
        </w:rPr>
      </w:pPr>
    </w:p>
    <w:p w:rsidR="004B0604" w:rsidRPr="00937728" w:rsidRDefault="004B0604" w:rsidP="004B0604">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8E3B2D" w:rsidRPr="00937728" w:rsidRDefault="008E3B2D" w:rsidP="008E3B2D">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E3B2D" w:rsidRPr="004D4863" w:rsidRDefault="008E3B2D" w:rsidP="008E3B2D">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sidR="006210D2">
        <w:rPr>
          <w:rFonts w:ascii="Times New Roman" w:hAnsi="Times New Roman"/>
          <w:sz w:val="20"/>
          <w:lang w:val="en-US"/>
        </w:rPr>
        <w:tab/>
      </w:r>
      <w:r w:rsidRPr="004D4863">
        <w:rPr>
          <w:rFonts w:ascii="Times New Roman" w:hAnsi="Times New Roman"/>
          <w:sz w:val="20"/>
          <w:lang w:val="en-US"/>
        </w:rPr>
        <w:t>100</w:t>
      </w:r>
      <w:r w:rsidR="006210D2">
        <w:rPr>
          <w:rFonts w:ascii="Times New Roman" w:hAnsi="Times New Roman"/>
          <w:sz w:val="20"/>
          <w:lang w:val="en-US"/>
        </w:rPr>
        <w:tab/>
      </w:r>
      <w:r w:rsidRPr="004D4863">
        <w:rPr>
          <w:rFonts w:ascii="Times New Roman" w:hAnsi="Times New Roman"/>
          <w:sz w:val="20"/>
          <w:lang w:val="en-US"/>
        </w:rPr>
        <w:t>999</w:t>
      </w:r>
      <w:r w:rsidR="006210D2">
        <w:rPr>
          <w:rFonts w:ascii="Times New Roman" w:hAnsi="Times New Roman"/>
          <w:sz w:val="20"/>
          <w:lang w:val="en-US"/>
        </w:rPr>
        <w:tab/>
      </w:r>
      <w:r w:rsidRPr="004D4863">
        <w:rPr>
          <w:rFonts w:ascii="Times New Roman" w:hAnsi="Times New Roman"/>
          <w:sz w:val="20"/>
          <w:lang w:val="en-US"/>
        </w:rPr>
        <w:t>""</w:t>
      </w:r>
      <w:r w:rsidR="006210D2">
        <w:rPr>
          <w:rFonts w:ascii="Times New Roman" w:hAnsi="Times New Roman"/>
          <w:sz w:val="20"/>
          <w:lang w:val="en-US"/>
        </w:rPr>
        <w:tab/>
      </w:r>
      <w:r w:rsidRPr="004D4863">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sos.police.17.sos.en.</w:t>
      </w:r>
      <w:r w:rsidRPr="00937728">
        <w:rPr>
          <w:rFonts w:ascii="Times New Roman" w:hAnsi="Times New Roman"/>
          <w:sz w:val="20"/>
          <w:lang w:val="en-US"/>
        </w:rPr>
        <w:t>epc.mcc345.visited-country.pub.3gppnetwork.org</w:t>
      </w:r>
    </w:p>
    <w:p w:rsidR="008E3B2D" w:rsidRDefault="008E3B2D" w:rsidP="008E3B2D">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sos.fire.18.sos.en.</w:t>
      </w:r>
      <w:r w:rsidRPr="00937728">
        <w:rPr>
          <w:rFonts w:ascii="Times New Roman" w:hAnsi="Times New Roman"/>
          <w:sz w:val="20"/>
          <w:lang w:val="en-US"/>
        </w:rPr>
        <w:t>epc.mcc345.visited-country.pub.3gppnetwork.org</w:t>
      </w:r>
    </w:p>
    <w:p w:rsidR="008E3B2D" w:rsidRPr="008E3B2D" w:rsidRDefault="008E3B2D" w:rsidP="008E3B2D">
      <w:pPr>
        <w:pStyle w:val="B1"/>
        <w:rPr>
          <w:lang w:val="en-US"/>
        </w:rPr>
      </w:pPr>
      <w:r>
        <w:rPr>
          <w:lang w:val="en-US"/>
        </w:rPr>
        <w:tab/>
      </w:r>
      <w:r w:rsidRPr="00937728">
        <w:rPr>
          <w:lang w:val="en-US"/>
        </w:rPr>
        <w:t>IN NAPTR</w:t>
      </w:r>
      <w:r w:rsidRPr="00937728">
        <w:rPr>
          <w:lang w:val="en-US"/>
        </w:rPr>
        <w:tab/>
        <w:t>100</w:t>
      </w:r>
      <w:r w:rsidR="006210D2">
        <w:rPr>
          <w:lang w:val="en-US"/>
        </w:rPr>
        <w:tab/>
      </w:r>
      <w:r w:rsidRPr="00937728">
        <w:rPr>
          <w:lang w:val="en-US"/>
        </w:rPr>
        <w:t>999</w:t>
      </w:r>
      <w:r w:rsidR="006210D2">
        <w:rPr>
          <w:lang w:val="en-US"/>
        </w:rPr>
        <w:tab/>
      </w:r>
      <w:r w:rsidRPr="00937728">
        <w:rPr>
          <w:lang w:val="en-US"/>
        </w:rPr>
        <w:t>""</w:t>
      </w:r>
      <w:r w:rsidR="006210D2">
        <w:rPr>
          <w:lang w:val="en-US"/>
        </w:rPr>
        <w:tab/>
      </w:r>
      <w:r w:rsidRPr="00937728">
        <w:rPr>
          <w:lang w:val="en-US"/>
        </w:rPr>
        <w:tab/>
        <w:t>"</w:t>
      </w:r>
      <w:r>
        <w:rPr>
          <w:lang w:val="en-US"/>
        </w:rPr>
        <w:t>"</w:t>
      </w:r>
      <w:r w:rsidR="006210D2">
        <w:rPr>
          <w:lang w:val="en-US"/>
        </w:rPr>
        <w:tab/>
      </w:r>
      <w:r>
        <w:rPr>
          <w:lang w:val="en-US"/>
        </w:rPr>
        <w:t>sos.marine.196.sos.en.</w:t>
      </w:r>
      <w:r w:rsidRPr="00937728">
        <w:rPr>
          <w:lang w:val="en-US"/>
        </w:rPr>
        <w:t>epc.mcc345.visited-country.pub.3gppnetwork.org</w:t>
      </w:r>
    </w:p>
    <w:p w:rsidR="00EF743C" w:rsidRDefault="00EF743C" w:rsidP="00D957D3">
      <w:pPr>
        <w:pStyle w:val="Heading5"/>
        <w:rPr>
          <w:lang w:eastAsia="zh-CN"/>
        </w:rPr>
      </w:pPr>
      <w:bookmarkStart w:id="489" w:name="_Toc19695452"/>
      <w:bookmarkStart w:id="490" w:name="_Toc27225519"/>
      <w:r>
        <w:t>19.4.2.</w:t>
      </w:r>
      <w:r>
        <w:rPr>
          <w:lang w:eastAsia="zh-CN"/>
        </w:rPr>
        <w:t>10</w:t>
      </w:r>
      <w:r>
        <w:tab/>
      </w:r>
      <w:r w:rsidRPr="00324921">
        <w:rPr>
          <w:lang w:eastAsia="zh-CN"/>
        </w:rPr>
        <w:t>Global</w:t>
      </w:r>
      <w:r>
        <w:t xml:space="preserve"> </w:t>
      </w:r>
      <w:r>
        <w:rPr>
          <w:rFonts w:hint="eastAsia"/>
          <w:lang w:eastAsia="zh-CN"/>
        </w:rPr>
        <w:t>eNodeB</w:t>
      </w:r>
      <w:r>
        <w:t>-ID for eNodeB</w:t>
      </w:r>
      <w:bookmarkEnd w:id="489"/>
      <w:bookmarkEnd w:id="490"/>
    </w:p>
    <w:p w:rsidR="00EF743C" w:rsidRDefault="00EF743C" w:rsidP="00EF743C">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6327E3">
        <w:rPr>
          <w:rFonts w:hint="eastAsia"/>
          <w:lang w:eastAsia="zh-CN"/>
        </w:rPr>
        <w:t>clause</w:t>
      </w:r>
      <w:r>
        <w:rPr>
          <w:rFonts w:hint="eastAsia"/>
          <w:lang w:eastAsia="zh-CN"/>
        </w:rPr>
        <w:t xml:space="preserve"> 19.6)</w:t>
      </w:r>
      <w:r w:rsidRPr="00324921">
        <w:rPr>
          <w:lang w:eastAsia="zh-CN"/>
        </w:rPr>
        <w:t>.</w:t>
      </w:r>
    </w:p>
    <w:p w:rsidR="00EF743C" w:rsidRDefault="00EF743C" w:rsidP="00EF743C">
      <w:r>
        <w:t>A subdomain name shall be derived from the MNC and MCC by adding the label "</w:t>
      </w:r>
      <w:r>
        <w:rPr>
          <w:rFonts w:hint="eastAsia"/>
          <w:lang w:eastAsia="zh-CN"/>
        </w:rPr>
        <w:t>enb</w:t>
      </w:r>
      <w:r>
        <w:t xml:space="preserve">" to the beginning of the Home Network Realm/Domain (see </w:t>
      </w:r>
      <w:r w:rsidR="006327E3">
        <w:t>clause</w:t>
      </w:r>
      <w:r>
        <w:t xml:space="preserve"> 19.2).</w:t>
      </w:r>
    </w:p>
    <w:p w:rsidR="00EF743C" w:rsidRDefault="00EF743C" w:rsidP="00EF743C">
      <w:r>
        <w:t xml:space="preserve">The </w:t>
      </w:r>
      <w:r w:rsidRPr="00324921">
        <w:rPr>
          <w:lang w:eastAsia="zh-CN"/>
        </w:rPr>
        <w:t>Global</w:t>
      </w:r>
      <w:r>
        <w:rPr>
          <w:rFonts w:hint="eastAsia"/>
          <w:lang w:eastAsia="zh-CN"/>
        </w:rPr>
        <w:t xml:space="preserve"> eNodeB-ID</w:t>
      </w:r>
      <w:r>
        <w:t xml:space="preserve"> FQDN shall be constructed as:</w:t>
      </w:r>
    </w:p>
    <w:p w:rsidR="00EF743C" w:rsidRDefault="00EF743C" w:rsidP="00EF743C">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EF743C" w:rsidRDefault="00EF743C" w:rsidP="00B40EB9">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FC1D11" w:rsidRDefault="00FC1D11" w:rsidP="00FC1D11">
      <w:pPr>
        <w:pStyle w:val="Heading4"/>
      </w:pPr>
      <w:bookmarkStart w:id="491" w:name="_Toc19695453"/>
      <w:bookmarkStart w:id="492" w:name="_Toc27225520"/>
      <w:r>
        <w:t>19.4.2.11</w:t>
      </w:r>
      <w:r>
        <w:tab/>
        <w:t>Local Home Network identifier</w:t>
      </w:r>
      <w:bookmarkEnd w:id="491"/>
      <w:bookmarkEnd w:id="492"/>
    </w:p>
    <w:p w:rsidR="00FC1D11" w:rsidRDefault="00FC1D11" w:rsidP="00FC1D11">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FC1D11" w:rsidRDefault="00FC1D11" w:rsidP="00FC1D11">
      <w:r>
        <w:t>A subdomain name shall be derived from the MNC and MCC from the visited network by adding the label "</w:t>
      </w:r>
      <w:r>
        <w:rPr>
          <w:lang w:eastAsia="zh-CN"/>
        </w:rPr>
        <w:t>lhn</w:t>
      </w:r>
      <w:r>
        <w:t xml:space="preserve">" to the beginning of the Home Network Realm/Domain (see </w:t>
      </w:r>
      <w:r w:rsidR="006327E3">
        <w:t>clause</w:t>
      </w:r>
      <w:r>
        <w:t xml:space="preserve"> 19.2).</w:t>
      </w:r>
    </w:p>
    <w:p w:rsidR="00FC1D11" w:rsidRDefault="00FC1D11" w:rsidP="00FC1D11">
      <w:r>
        <w:t xml:space="preserve">The </w:t>
      </w:r>
      <w:r>
        <w:rPr>
          <w:lang w:eastAsia="zh-CN"/>
        </w:rPr>
        <w:t>Local Home Network</w:t>
      </w:r>
      <w:r>
        <w:rPr>
          <w:rFonts w:hint="eastAsia"/>
          <w:lang w:eastAsia="zh-CN"/>
        </w:rPr>
        <w:t>-ID</w:t>
      </w:r>
      <w:r>
        <w:t xml:space="preserve"> FQDN shall be constructed as:</w:t>
      </w:r>
    </w:p>
    <w:p w:rsidR="00FC1D11" w:rsidRDefault="00FC1D11" w:rsidP="00FC1D11">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rsidR="00FC1D11" w:rsidRDefault="00FC1D11" w:rsidP="00B40EB9">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53C7A">
        <w:rPr>
          <w:lang w:eastAsia="zh-CN"/>
        </w:rPr>
        <w:t>clause</w:t>
      </w:r>
      <w:r>
        <w:rPr>
          <w:lang w:eastAsia="zh-CN"/>
        </w:rPr>
        <w:t xml:space="preserve"> 19.4.2.1.</w:t>
      </w:r>
    </w:p>
    <w:p w:rsidR="00E9738D" w:rsidRDefault="00E9738D" w:rsidP="00E9738D">
      <w:pPr>
        <w:pStyle w:val="Heading3"/>
      </w:pPr>
      <w:bookmarkStart w:id="493" w:name="_Toc19695454"/>
      <w:bookmarkStart w:id="494" w:name="_Toc27225521"/>
      <w:r>
        <w:t>19.4.3</w:t>
      </w:r>
      <w:r>
        <w:tab/>
        <w:t>Service and Protocol service names for 3GPP</w:t>
      </w:r>
      <w:bookmarkEnd w:id="493"/>
      <w:bookmarkEnd w:id="494"/>
    </w:p>
    <w:p w:rsidR="00E9738D" w:rsidRDefault="00E9738D" w:rsidP="00E9738D">
      <w:r>
        <w:t xml:space="preserve">A list of standardized "service-parms" names is required to identify a "service" as defined in </w:t>
      </w:r>
      <w:r w:rsidR="002208B6">
        <w:t>clause</w:t>
      </w:r>
      <w:r>
        <w:t xml:space="preserve"> 6.5 of IETF RFC 3958 </w:t>
      </w:r>
      <w:r w:rsidRPr="009A0195">
        <w:t>[74].</w:t>
      </w:r>
    </w:p>
    <w:p w:rsidR="00E9738D" w:rsidRDefault="00E9738D" w:rsidP="00E9738D">
      <w:r>
        <w:t xml:space="preserve">The following table defines the names to be used in the procedures specified in 3GPP TS 29.303 </w:t>
      </w:r>
      <w:r w:rsidRPr="009A0195">
        <w:t>[73]:</w:t>
      </w:r>
    </w:p>
    <w:p w:rsidR="00AF1136" w:rsidRDefault="00AF1136" w:rsidP="00AF1136">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6"/>
        <w:gridCol w:w="3207"/>
      </w:tblGrid>
      <w:tr w:rsidR="00AF1136" w:rsidRPr="00B62E80" w:rsidTr="0068326F">
        <w:tc>
          <w:tcPr>
            <w:tcW w:w="3285" w:type="dxa"/>
            <w:shd w:val="clear" w:color="auto" w:fill="auto"/>
          </w:tcPr>
          <w:p w:rsidR="00AF1136" w:rsidRPr="00247F3A" w:rsidRDefault="00AF1136" w:rsidP="0068326F">
            <w:pPr>
              <w:pStyle w:val="TH"/>
              <w:rPr>
                <w:rFonts w:eastAsia="SimSun"/>
              </w:rPr>
            </w:pPr>
            <w:r w:rsidRPr="00247F3A">
              <w:rPr>
                <w:rFonts w:eastAsia="SimSun"/>
              </w:rPr>
              <w:t>Description</w:t>
            </w:r>
          </w:p>
        </w:tc>
        <w:tc>
          <w:tcPr>
            <w:tcW w:w="3285" w:type="dxa"/>
            <w:shd w:val="clear" w:color="auto" w:fill="auto"/>
          </w:tcPr>
          <w:p w:rsidR="00AF1136" w:rsidRPr="00247F3A" w:rsidRDefault="00AF1136" w:rsidP="0068326F">
            <w:pPr>
              <w:pStyle w:val="TH"/>
              <w:rPr>
                <w:rFonts w:eastAsia="SimSun"/>
              </w:rPr>
            </w:pPr>
            <w:r w:rsidRPr="00247F3A">
              <w:rPr>
                <w:rFonts w:eastAsia="SimSun"/>
              </w:rPr>
              <w:t xml:space="preserve">IETF RFC 3958 </w:t>
            </w:r>
            <w:r w:rsidR="002208B6">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rsidR="00AF1136" w:rsidRPr="00247F3A" w:rsidRDefault="00AF1136" w:rsidP="0068326F">
            <w:pPr>
              <w:pStyle w:val="TAH"/>
              <w:rPr>
                <w:rFonts w:eastAsia="SimSun"/>
              </w:rPr>
            </w:pPr>
            <w:r w:rsidRPr="00247F3A">
              <w:rPr>
                <w:rFonts w:eastAsia="SimSun"/>
              </w:rPr>
              <w:t xml:space="preserve">IETF RFC 3958 </w:t>
            </w:r>
            <w:r w:rsidR="002208B6">
              <w:rPr>
                <w:rFonts w:eastAsia="SimSun"/>
              </w:rPr>
              <w:t>clause</w:t>
            </w:r>
            <w:r w:rsidRPr="00247F3A">
              <w:rPr>
                <w:rFonts w:eastAsia="SimSun"/>
              </w:rPr>
              <w:t xml:space="preserve"> 6.5</w:t>
            </w:r>
            <w:r w:rsidRPr="00247F3A">
              <w:rPr>
                <w:rFonts w:eastAsia="SimSun"/>
              </w:rPr>
              <w:br/>
              <w:t xml:space="preserve"> 'app-protocol' name</w:t>
            </w:r>
          </w:p>
        </w:tc>
      </w:tr>
      <w:tr w:rsidR="00AF1136" w:rsidRPr="00864431" w:rsidTr="0068326F">
        <w:tc>
          <w:tcPr>
            <w:tcW w:w="3285" w:type="dxa"/>
            <w:shd w:val="clear" w:color="auto" w:fill="auto"/>
          </w:tcPr>
          <w:p w:rsidR="00AF1136" w:rsidRPr="00247F3A" w:rsidRDefault="00AF1136" w:rsidP="0068326F">
            <w:pPr>
              <w:pStyle w:val="TAL"/>
              <w:rPr>
                <w:rFonts w:eastAsia="SimSun"/>
              </w:rPr>
            </w:pPr>
            <w:r w:rsidRPr="00247F3A">
              <w:rPr>
                <w:rFonts w:eastAsia="SimSun"/>
              </w:rPr>
              <w:t>PGW and interface types supported by the PGW</w:t>
            </w:r>
          </w:p>
        </w:tc>
        <w:tc>
          <w:tcPr>
            <w:tcW w:w="3285" w:type="dxa"/>
            <w:shd w:val="clear" w:color="auto" w:fill="auto"/>
          </w:tcPr>
          <w:p w:rsidR="00AF1136" w:rsidRPr="003A20A6" w:rsidRDefault="00AF1136" w:rsidP="0068326F">
            <w:pPr>
              <w:pStyle w:val="TAC"/>
              <w:rPr>
                <w:rFonts w:eastAsia="SimSun"/>
              </w:rPr>
            </w:pPr>
            <w:r w:rsidRPr="00247F3A">
              <w:rPr>
                <w:rFonts w:eastAsia="SimSun"/>
              </w:rPr>
              <w:t>x-3gpp-pgw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 x-s8-pmip,</w:t>
            </w:r>
          </w:p>
          <w:p w:rsidR="00AF1136" w:rsidRPr="00247F3A" w:rsidRDefault="00AF1136" w:rsidP="0068326F">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SGW and interface types supported by the SGW</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AF1136" w:rsidRDefault="00AF1136" w:rsidP="0068326F">
            <w:pPr>
              <w:pStyle w:val="TAL"/>
              <w:rPr>
                <w:lang w:eastAsia="ja-JP"/>
              </w:rPr>
            </w:pPr>
            <w:r w:rsidRPr="00247F3A">
              <w:rPr>
                <w:rFonts w:eastAsia="SimSun"/>
              </w:rPr>
              <w:t>x-s1-u, x-s2a-pmip, x-s2b-pmip</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GGSN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x-3gpp-ggsn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MME and interface types supported by the MME</w:t>
            </w:r>
          </w:p>
        </w:tc>
        <w:tc>
          <w:tcPr>
            <w:tcW w:w="3285" w:type="dxa"/>
            <w:shd w:val="clear" w:color="auto" w:fill="auto"/>
          </w:tcPr>
          <w:p w:rsidR="00AF1136" w:rsidRPr="00247F3A" w:rsidRDefault="00AF1136" w:rsidP="0068326F">
            <w:pPr>
              <w:pStyle w:val="TAC"/>
              <w:rPr>
                <w:rFonts w:eastAsia="SimSun"/>
              </w:rPr>
            </w:pPr>
            <w:r w:rsidRPr="00247F3A">
              <w:rPr>
                <w:rFonts w:eastAsia="SimSun"/>
              </w:rPr>
              <w:t>x-3gpp-mme</w:t>
            </w:r>
          </w:p>
        </w:tc>
        <w:tc>
          <w:tcPr>
            <w:tcW w:w="3285" w:type="dxa"/>
            <w:shd w:val="clear" w:color="auto" w:fill="auto"/>
          </w:tcPr>
          <w:p w:rsidR="00AF1136" w:rsidRPr="004F391A" w:rsidRDefault="00AF1136" w:rsidP="0068326F">
            <w:pPr>
              <w:pStyle w:val="TAL"/>
              <w:rPr>
                <w:lang w:eastAsia="ja-JP"/>
              </w:rPr>
            </w:pPr>
            <w:r w:rsidRPr="00247F3A">
              <w:rPr>
                <w:rFonts w:eastAsia="SimSun"/>
              </w:rPr>
              <w:t>x-s10, x-s11, x-s3, x-s6a, x-s1-mme, x-gn, x-gp, x-sv</w:t>
            </w:r>
            <w:r w:rsidRPr="001A7E7B">
              <w:rPr>
                <w:rFonts w:eastAsia="SimSun"/>
              </w:rPr>
              <w:t>, x-nq</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MSC Server</w:t>
            </w:r>
          </w:p>
        </w:tc>
        <w:tc>
          <w:tcPr>
            <w:tcW w:w="3285" w:type="dxa"/>
            <w:shd w:val="clear" w:color="auto" w:fill="auto"/>
          </w:tcPr>
          <w:p w:rsidR="00AF1136" w:rsidRPr="00247F3A" w:rsidRDefault="00AF1136" w:rsidP="0068326F">
            <w:pPr>
              <w:pStyle w:val="TAC"/>
              <w:rPr>
                <w:rFonts w:eastAsia="SimSun"/>
                <w:lang w:eastAsia="zh-CN"/>
              </w:rPr>
            </w:pPr>
            <w:r w:rsidRPr="00247F3A">
              <w:rPr>
                <w:rFonts w:eastAsia="SimSun"/>
                <w:lang w:eastAsia="zh-CN"/>
              </w:rPr>
              <w:t>x-3gpp-msc</w:t>
            </w:r>
          </w:p>
        </w:tc>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x-sv</w:t>
            </w:r>
          </w:p>
        </w:tc>
      </w:tr>
      <w:tr w:rsidR="00AF1136" w:rsidRPr="00247F3A" w:rsidTr="0068326F">
        <w:tc>
          <w:tcPr>
            <w:tcW w:w="3285" w:type="dxa"/>
          </w:tcPr>
          <w:p w:rsidR="00AF1136" w:rsidRPr="00247F3A" w:rsidRDefault="00AF1136" w:rsidP="0068326F">
            <w:pPr>
              <w:pStyle w:val="TAL"/>
              <w:rPr>
                <w:rFonts w:eastAsia="SimSun"/>
                <w:lang w:eastAsia="zh-CN"/>
              </w:rPr>
            </w:pPr>
            <w:r>
              <w:rPr>
                <w:rFonts w:eastAsia="SimSun"/>
                <w:lang w:eastAsia="zh-CN"/>
              </w:rPr>
              <w:t>UP function</w:t>
            </w:r>
          </w:p>
        </w:tc>
        <w:tc>
          <w:tcPr>
            <w:tcW w:w="3285" w:type="dxa"/>
          </w:tcPr>
          <w:p w:rsidR="00AF1136" w:rsidRPr="00247F3A" w:rsidRDefault="00AF1136" w:rsidP="0068326F">
            <w:pPr>
              <w:pStyle w:val="TAC"/>
              <w:rPr>
                <w:rFonts w:eastAsia="SimSun"/>
                <w:lang w:eastAsia="zh-CN"/>
              </w:rPr>
            </w:pPr>
            <w:r>
              <w:rPr>
                <w:rFonts w:eastAsia="SimSun"/>
                <w:lang w:eastAsia="zh-CN"/>
              </w:rPr>
              <w:t>x-3gpp-upf</w:t>
            </w:r>
          </w:p>
        </w:tc>
        <w:tc>
          <w:tcPr>
            <w:tcW w:w="3285" w:type="dxa"/>
          </w:tcPr>
          <w:p w:rsidR="001838CC" w:rsidRDefault="001838CC" w:rsidP="001838CC">
            <w:pPr>
              <w:pStyle w:val="TAL"/>
              <w:rPr>
                <w:rFonts w:eastAsia="SimSun"/>
                <w:lang w:eastAsia="zh-CN"/>
              </w:rPr>
            </w:pPr>
            <w:r>
              <w:rPr>
                <w:rFonts w:eastAsia="SimSun"/>
                <w:lang w:eastAsia="zh-CN"/>
              </w:rPr>
              <w:t>x-sxa, x-sxb, x-sxc, x-n4</w:t>
            </w:r>
          </w:p>
          <w:p w:rsidR="00AF1136" w:rsidRPr="00247F3A" w:rsidRDefault="001838CC" w:rsidP="001838CC">
            <w:pPr>
              <w:pStyle w:val="TAL"/>
              <w:rPr>
                <w:rFonts w:eastAsia="SimSun"/>
                <w:lang w:eastAsia="zh-CN"/>
              </w:rPr>
            </w:pPr>
            <w:r>
              <w:rPr>
                <w:rFonts w:eastAsia="SimSun"/>
                <w:lang w:eastAsia="zh-CN"/>
              </w:rPr>
              <w:t>See NOTE.</w:t>
            </w:r>
          </w:p>
        </w:tc>
      </w:tr>
      <w:tr w:rsidR="00E62864" w:rsidRPr="00247F3A" w:rsidTr="00D73B70">
        <w:tc>
          <w:tcPr>
            <w:tcW w:w="3285" w:type="dxa"/>
          </w:tcPr>
          <w:p w:rsidR="00E62864" w:rsidRPr="00247F3A" w:rsidRDefault="00E62864" w:rsidP="00D73B70">
            <w:pPr>
              <w:pStyle w:val="TAL"/>
              <w:rPr>
                <w:rFonts w:eastAsia="SimSun"/>
                <w:lang w:eastAsia="zh-CN"/>
              </w:rPr>
            </w:pPr>
            <w:r>
              <w:rPr>
                <w:rFonts w:eastAsia="SimSun"/>
                <w:lang w:eastAsia="zh-CN"/>
              </w:rPr>
              <w:t>AMF</w:t>
            </w:r>
          </w:p>
        </w:tc>
        <w:tc>
          <w:tcPr>
            <w:tcW w:w="3285" w:type="dxa"/>
          </w:tcPr>
          <w:p w:rsidR="00E62864" w:rsidRPr="00247F3A" w:rsidRDefault="00E62864" w:rsidP="00D73B70">
            <w:pPr>
              <w:pStyle w:val="TAC"/>
              <w:rPr>
                <w:rFonts w:eastAsia="SimSun"/>
                <w:lang w:eastAsia="zh-CN"/>
              </w:rPr>
            </w:pPr>
            <w:r>
              <w:rPr>
                <w:rFonts w:eastAsia="SimSun"/>
                <w:lang w:eastAsia="zh-CN"/>
              </w:rPr>
              <w:t>x-3gpp-amf</w:t>
            </w:r>
          </w:p>
        </w:tc>
        <w:tc>
          <w:tcPr>
            <w:tcW w:w="3285" w:type="dxa"/>
          </w:tcPr>
          <w:p w:rsidR="0063142C" w:rsidRDefault="0063142C" w:rsidP="0063142C">
            <w:pPr>
              <w:pStyle w:val="TAL"/>
              <w:rPr>
                <w:rFonts w:eastAsia="SimSun"/>
                <w:lang w:eastAsia="zh-CN"/>
              </w:rPr>
            </w:pPr>
            <w:r>
              <w:rPr>
                <w:rFonts w:eastAsia="SimSun"/>
                <w:lang w:eastAsia="zh-CN"/>
              </w:rPr>
              <w:t>x-n2</w:t>
            </w:r>
          </w:p>
          <w:p w:rsidR="00E62864" w:rsidRPr="00247F3A" w:rsidRDefault="0063142C" w:rsidP="0063142C">
            <w:pPr>
              <w:pStyle w:val="TAL"/>
              <w:rPr>
                <w:rFonts w:eastAsia="SimSun"/>
                <w:lang w:eastAsia="zh-CN"/>
              </w:rPr>
            </w:pPr>
            <w:r>
              <w:rPr>
                <w:rFonts w:eastAsia="SimSun"/>
                <w:lang w:eastAsia="zh-CN"/>
              </w:rPr>
              <w:t>x-n26</w:t>
            </w:r>
          </w:p>
        </w:tc>
      </w:tr>
      <w:tr w:rsidR="00AF1136" w:rsidRPr="00B62E80" w:rsidTr="0068326F">
        <w:tc>
          <w:tcPr>
            <w:tcW w:w="9855" w:type="dxa"/>
            <w:gridSpan w:val="3"/>
            <w:shd w:val="clear" w:color="auto" w:fill="auto"/>
          </w:tcPr>
          <w:p w:rsidR="003E7870" w:rsidRDefault="00AF1136" w:rsidP="003E7870">
            <w:pPr>
              <w:pStyle w:val="TAN"/>
              <w:rPr>
                <w:lang w:eastAsia="zh-CN"/>
              </w:rPr>
            </w:pPr>
            <w:r>
              <w:rPr>
                <w:lang w:eastAsia="zh-CN"/>
              </w:rPr>
              <w:t>NOTE:</w:t>
            </w:r>
            <w:r w:rsidRPr="00EA0173">
              <w:tab/>
            </w:r>
            <w:r w:rsidR="003E7870">
              <w:rPr>
                <w:lang w:eastAsia="ja-JP"/>
              </w:rPr>
              <w:t>When using</w:t>
            </w:r>
            <w:r w:rsidR="003E7870" w:rsidRPr="00EB4FE8">
              <w:rPr>
                <w:lang w:eastAsia="ja-JP"/>
              </w:rPr>
              <w:t xml:space="preserve"> </w:t>
            </w:r>
            <w:r w:rsidR="003E7870">
              <w:rPr>
                <w:lang w:eastAsia="ja-JP"/>
              </w:rPr>
              <w:t xml:space="preserve">Dedicated Core Networks, </w:t>
            </w:r>
            <w:r w:rsidR="003E7870">
              <w:t xml:space="preserve">the character </w:t>
            </w:r>
            <w:r w:rsidR="003E7870">
              <w:rPr>
                <w:lang w:eastAsia="ja-JP"/>
              </w:rPr>
              <w:t>string "+</w:t>
            </w:r>
            <w:r w:rsidR="003E7870" w:rsidRPr="00864431">
              <w:rPr>
                <w:rFonts w:hint="eastAsia"/>
                <w:lang w:eastAsia="ja-JP"/>
              </w:rPr>
              <w:t>ue-&lt;ue usage type&gt;</w:t>
            </w:r>
            <w:r w:rsidR="003E7870">
              <w:rPr>
                <w:lang w:eastAsia="ja-JP"/>
              </w:rPr>
              <w:t>" shall be appended to the 'app-protocol' name, for the interfaces applicable to Dedicated Core Networks, where &lt;ue-usage-type&gt;" contains one or more UE usage type values. See 3GPP TS 29.303 [</w:t>
            </w:r>
            <w:r w:rsidR="003E7870">
              <w:rPr>
                <w:rFonts w:hint="eastAsia"/>
                <w:lang w:eastAsia="ja-JP"/>
              </w:rPr>
              <w:t>73</w:t>
            </w:r>
            <w:r w:rsidR="003E7870">
              <w:rPr>
                <w:lang w:eastAsia="ja-JP"/>
              </w:rPr>
              <w:t>], 3GPP TS 29.272 [108] and 3GPP TS 29.273 [78].</w:t>
            </w:r>
            <w:r w:rsidR="003E7870">
              <w:rPr>
                <w:lang w:eastAsia="ja-JP"/>
              </w:rPr>
              <w:br/>
            </w:r>
            <w:r w:rsidR="003E7870">
              <w:rPr>
                <w:rFonts w:hint="eastAsia"/>
                <w:lang w:eastAsia="ja-JP"/>
              </w:rPr>
              <w:t>E</w:t>
            </w:r>
            <w:r w:rsidR="003E7870">
              <w:rPr>
                <w:lang w:eastAsia="ja-JP"/>
              </w:rPr>
              <w:t>xample: x-s5-gtp+</w:t>
            </w:r>
            <w:r w:rsidR="003E7870" w:rsidRPr="00344079">
              <w:rPr>
                <w:rFonts w:hint="eastAsia"/>
                <w:lang w:eastAsia="ja-JP"/>
              </w:rPr>
              <w:t>ue-&lt;ue usage type&gt;</w:t>
            </w:r>
            <w:r w:rsidR="003E7870">
              <w:rPr>
                <w:lang w:eastAsia="ja-JP"/>
              </w:rPr>
              <w:br/>
            </w:r>
            <w:r w:rsidR="003E7870">
              <w:rPr>
                <w:rFonts w:hint="eastAsia"/>
                <w:lang w:eastAsia="zh-CN"/>
              </w:rPr>
              <w:t xml:space="preserve">If multiple </w:t>
            </w:r>
            <w:r w:rsidR="003E7870">
              <w:rPr>
                <w:lang w:eastAsia="zh-CN"/>
              </w:rPr>
              <w:t>UE</w:t>
            </w:r>
            <w:r w:rsidR="003E7870">
              <w:rPr>
                <w:rFonts w:hint="eastAsia"/>
                <w:lang w:eastAsia="zh-CN"/>
              </w:rPr>
              <w:t xml:space="preserve"> usage type</w:t>
            </w:r>
            <w:r w:rsidR="003E7870">
              <w:rPr>
                <w:lang w:eastAsia="zh-CN"/>
              </w:rPr>
              <w:t xml:space="preserve"> values</w:t>
            </w:r>
            <w:r w:rsidR="003E7870">
              <w:rPr>
                <w:rFonts w:hint="eastAsia"/>
                <w:lang w:eastAsia="zh-CN"/>
              </w:rPr>
              <w:t xml:space="preserve"> are </w:t>
            </w:r>
            <w:r w:rsidR="003E7870">
              <w:rPr>
                <w:lang w:eastAsia="zh-CN"/>
              </w:rPr>
              <w:t>embedded</w:t>
            </w:r>
            <w:r w:rsidR="003E7870">
              <w:rPr>
                <w:rFonts w:hint="eastAsia"/>
                <w:lang w:eastAsia="zh-CN"/>
              </w:rPr>
              <w:t xml:space="preserve"> in </w:t>
            </w:r>
            <w:r w:rsidR="003E7870">
              <w:rPr>
                <w:lang w:eastAsia="zh-CN"/>
              </w:rPr>
              <w:t>the "</w:t>
            </w:r>
            <w:r w:rsidR="003E7870">
              <w:rPr>
                <w:rFonts w:hint="eastAsia"/>
                <w:lang w:eastAsia="zh-CN"/>
              </w:rPr>
              <w:t>+ue-&lt;ue usage type&gt;</w:t>
            </w:r>
            <w:r w:rsidR="003E7870">
              <w:rPr>
                <w:lang w:eastAsia="zh-CN"/>
              </w:rPr>
              <w:t>"</w:t>
            </w:r>
            <w:r w:rsidR="003E7870">
              <w:rPr>
                <w:rFonts w:hint="eastAsia"/>
                <w:lang w:eastAsia="zh-CN"/>
              </w:rPr>
              <w:t xml:space="preserve">, they shall be </w:t>
            </w:r>
            <w:r w:rsidR="003E7870">
              <w:rPr>
                <w:lang w:eastAsia="zh-CN"/>
              </w:rPr>
              <w:t>separated</w:t>
            </w:r>
            <w:r w:rsidR="003E7870">
              <w:rPr>
                <w:rFonts w:hint="eastAsia"/>
                <w:lang w:eastAsia="zh-CN"/>
              </w:rPr>
              <w:t xml:space="preserve"> by the </w:t>
            </w:r>
            <w:r w:rsidR="003E7870">
              <w:rPr>
                <w:lang w:eastAsia="zh-CN"/>
              </w:rPr>
              <w:t>symbol</w:t>
            </w:r>
            <w:r w:rsidR="003E7870">
              <w:rPr>
                <w:rFonts w:hint="eastAsia"/>
                <w:lang w:eastAsia="zh-CN"/>
              </w:rPr>
              <w:t xml:space="preserve"> </w:t>
            </w:r>
            <w:r w:rsidR="003E7870">
              <w:rPr>
                <w:lang w:eastAsia="zh-CN"/>
              </w:rPr>
              <w:t>"</w:t>
            </w:r>
            <w:r w:rsidR="003E7870" w:rsidRPr="00055B20">
              <w:rPr>
                <w:lang w:eastAsia="zh-CN"/>
              </w:rPr>
              <w:t>.</w:t>
            </w:r>
            <w:r w:rsidR="003E7870">
              <w:rPr>
                <w:lang w:eastAsia="zh-CN"/>
              </w:rPr>
              <w:t xml:space="preserve">", </w:t>
            </w:r>
            <w:r w:rsidR="003E7870">
              <w:rPr>
                <w:rFonts w:hint="eastAsia"/>
                <w:lang w:eastAsia="zh-CN"/>
              </w:rPr>
              <w:t xml:space="preserve">e.g. </w:t>
            </w:r>
            <w:r w:rsidR="003E7870">
              <w:rPr>
                <w:lang w:eastAsia="zh-CN"/>
              </w:rPr>
              <w:t>"+</w:t>
            </w:r>
            <w:r w:rsidR="003E7870">
              <w:rPr>
                <w:rFonts w:hint="eastAsia"/>
                <w:lang w:eastAsia="zh-CN"/>
              </w:rPr>
              <w:t>ue-1.3.4.20</w:t>
            </w:r>
            <w:r w:rsidR="003E7870">
              <w:rPr>
                <w:lang w:eastAsia="zh-CN"/>
              </w:rPr>
              <w:t>"</w:t>
            </w:r>
            <w:r w:rsidR="003E7870">
              <w:rPr>
                <w:rFonts w:hint="eastAsia"/>
                <w:lang w:eastAsia="zh-CN"/>
              </w:rPr>
              <w:t xml:space="preserve"> as specified in IETF RFC 3958 [74]</w:t>
            </w:r>
            <w:r w:rsidR="003E7870">
              <w:rPr>
                <w:lang w:eastAsia="zh-CN"/>
              </w:rPr>
              <w:t>.</w:t>
            </w:r>
          </w:p>
          <w:p w:rsidR="003E7870" w:rsidRDefault="003E7870" w:rsidP="003E7870">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3E7870" w:rsidRDefault="003E7870" w:rsidP="003E7870">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BF729E" w:rsidRDefault="003E7870" w:rsidP="00BF729E">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sidR="00BF729E">
              <w:rPr>
                <w:lang w:eastAsia="zh-CN"/>
              </w:rPr>
              <w:t xml:space="preserve"> </w:t>
            </w:r>
            <w:r w:rsidR="00BF729E">
              <w:rPr>
                <w:lang w:eastAsia="zh-CN"/>
              </w:rPr>
              <w:br/>
            </w:r>
            <w:r w:rsidR="00BF729E">
              <w:rPr>
                <w:lang w:eastAsia="zh-CN"/>
              </w:rPr>
              <w:br/>
              <w:t xml:space="preserve">To select a network node with a </w:t>
            </w:r>
            <w:r w:rsidR="00BF729E" w:rsidRPr="00C06122">
              <w:rPr>
                <w:lang w:eastAsia="zh-CN"/>
              </w:rPr>
              <w:t xml:space="preserve">particular </w:t>
            </w:r>
            <w:r w:rsidR="00BF729E">
              <w:rPr>
                <w:lang w:eastAsia="zh-CN"/>
              </w:rPr>
              <w:t>network capability needed</w:t>
            </w:r>
            <w:r w:rsidR="00BF729E" w:rsidRPr="00F53698">
              <w:rPr>
                <w:lang w:eastAsia="zh-CN"/>
              </w:rPr>
              <w:t xml:space="preserve"> </w:t>
            </w:r>
            <w:r w:rsidR="00BF729E">
              <w:rPr>
                <w:lang w:eastAsia="zh-CN"/>
              </w:rPr>
              <w:t>within a certain</w:t>
            </w:r>
            <w:r w:rsidR="00BF729E" w:rsidRPr="00F53698">
              <w:rPr>
                <w:lang w:eastAsia="zh-CN"/>
              </w:rPr>
              <w:t xml:space="preserve"> Dedicated Core Networks, the character string "+nc-&lt;network capability&gt;" and "+ue-&lt;ue usage type&gt;" shall be appended to the 'app-protocol' name, where &lt;ue</w:t>
            </w:r>
            <w:r w:rsidR="00BF729E">
              <w:rPr>
                <w:lang w:eastAsia="zh-CN"/>
              </w:rPr>
              <w:t xml:space="preserve"> </w:t>
            </w:r>
            <w:r w:rsidR="00BF729E" w:rsidRPr="00F53698">
              <w:rPr>
                <w:lang w:eastAsia="zh-CN"/>
              </w:rPr>
              <w:t>usage</w:t>
            </w:r>
            <w:r w:rsidR="00BF729E">
              <w:rPr>
                <w:lang w:eastAsia="zh-CN"/>
              </w:rPr>
              <w:t xml:space="preserve"> </w:t>
            </w:r>
            <w:r w:rsidR="00BF729E" w:rsidRPr="00F53698">
              <w:rPr>
                <w:lang w:eastAsia="zh-CN"/>
              </w:rPr>
              <w:t>type&gt; contains one or more UE usage type values and the</w:t>
            </w:r>
          </w:p>
          <w:p w:rsidR="00AF1136" w:rsidRPr="00247F3A" w:rsidRDefault="00BF729E" w:rsidP="00BF729E">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AF1136" w:rsidRDefault="00AF1136" w:rsidP="00AF1136"/>
    <w:p w:rsidR="00AF1136" w:rsidRDefault="00AF1136" w:rsidP="00AF1136">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AF1136" w:rsidRDefault="00AF1136" w:rsidP="00AF1136">
      <w:pPr>
        <w:pStyle w:val="NO"/>
      </w:pPr>
      <w:r>
        <w:lastRenderedPageBreak/>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AF1136" w:rsidRDefault="00AF1136" w:rsidP="00AF1136">
      <w:pPr>
        <w:pStyle w:val="NO"/>
      </w:pPr>
      <w:r>
        <w:t>NOTE 3:</w:t>
      </w:r>
      <w:r>
        <w:tab/>
        <w:t>x-gn denotes an intra-PLMN interface using GTPv1-C, x-gp denotes an inter-PLMN interface using GTPv1-C.</w:t>
      </w:r>
    </w:p>
    <w:p w:rsidR="00AF1136" w:rsidRDefault="00AF1136" w:rsidP="00AF1136">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rsidR="00E62864" w:rsidRDefault="00AF1136" w:rsidP="00E62864">
      <w:pPr>
        <w:pStyle w:val="NO"/>
      </w:pPr>
      <w:r>
        <w:t>NOTE 5:</w:t>
      </w:r>
      <w:r>
        <w:tab/>
        <w:t>The app-service of x-3gpp-msc with app-protocol x-sv identifie</w:t>
      </w:r>
      <w:r w:rsidR="00E62864">
        <w:t>s the MSC Sv interface service.</w:t>
      </w:r>
    </w:p>
    <w:p w:rsidR="00AF1136" w:rsidRDefault="00E62864" w:rsidP="00AF1136">
      <w:pPr>
        <w:pStyle w:val="NO"/>
      </w:pPr>
      <w:r>
        <w:t>NOTE 6:</w:t>
      </w:r>
      <w:r>
        <w:tab/>
        <w:t>The app-service of x-3gpp-amf with app-protocol x-n2 identifies the AMF N2 interface service.</w:t>
      </w:r>
      <w:r w:rsidR="0063142C" w:rsidRPr="00073AC5">
        <w:t xml:space="preserve"> </w:t>
      </w:r>
      <w:r w:rsidR="0063142C">
        <w:t>The app-service of x-3gpp-amf with app-protocol x-n26 identifies the AMF N26 interface service.</w:t>
      </w:r>
    </w:p>
    <w:p w:rsidR="00364521" w:rsidRDefault="00364521" w:rsidP="00364521">
      <w:pPr>
        <w:pStyle w:val="Heading2"/>
      </w:pPr>
      <w:bookmarkStart w:id="495" w:name="_Toc19695455"/>
      <w:bookmarkStart w:id="496" w:name="_Toc27225522"/>
      <w:r>
        <w:t>19.5</w:t>
      </w:r>
      <w:r w:rsidR="006210D2">
        <w:tab/>
      </w:r>
      <w:r>
        <w:t>Access Network Identity</w:t>
      </w:r>
      <w:bookmarkEnd w:id="495"/>
      <w:bookmarkEnd w:id="496"/>
    </w:p>
    <w:p w:rsidR="00364521" w:rsidRDefault="00364521" w:rsidP="00364521">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w:t>
      </w:r>
      <w:r w:rsidR="00D65884">
        <w:t>]</w:t>
      </w:r>
      <w:r>
        <w:t xml:space="preserve"> and the format and signalling of this parameter between access network and core network is specified in 3GPP TS 29.273 [78].</w:t>
      </w:r>
    </w:p>
    <w:p w:rsidR="00364521" w:rsidRDefault="00364521" w:rsidP="00364521">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833438" w:rsidRDefault="00833438" w:rsidP="00833438">
      <w:pPr>
        <w:pStyle w:val="Heading3"/>
      </w:pPr>
      <w:bookmarkStart w:id="497" w:name="_Toc19695456"/>
      <w:bookmarkStart w:id="498" w:name="_Toc27225523"/>
      <w:r>
        <w:t>19.6</w:t>
      </w:r>
      <w:r>
        <w:tab/>
        <w:t>E-UTRAN Cell Identity (ECI) and E-UTRAN Cell Global Identification (ECGI)</w:t>
      </w:r>
      <w:bookmarkEnd w:id="497"/>
      <w:bookmarkEnd w:id="498"/>
    </w:p>
    <w:p w:rsidR="00833438" w:rsidRDefault="00833438" w:rsidP="00833438">
      <w:r>
        <w:t>The E-UTRAN Cell Global Identification (ECGI) shall be composed of the concatenation of the PLMN Identifier (PLMN-Id) and the E-UTRAN Cell Identity</w:t>
      </w:r>
      <w:r w:rsidRPr="00A666CA">
        <w:t xml:space="preserve"> </w:t>
      </w:r>
      <w:r>
        <w:t>(ECI) as shown in figure 19.6.1 and shall be globally unique:</w:t>
      </w:r>
    </w:p>
    <w:p w:rsidR="00833438" w:rsidRDefault="00833438" w:rsidP="00833438">
      <w:pPr>
        <w:pStyle w:val="TH"/>
      </w:pPr>
      <w:r>
        <w:object w:dxaOrig="9637" w:dyaOrig="1892">
          <v:shape id="_x0000_i1046" type="#_x0000_t75" style="width:481.55pt;height:94.45pt" o:ole="">
            <v:imagedata r:id="rId70" o:title=""/>
          </v:shape>
          <o:OLEObject Type="Embed" ProgID="Visio.Drawing.11" ShapeID="_x0000_i1046" DrawAspect="Content" ObjectID="_1637839668" r:id="rId71"/>
        </w:object>
      </w:r>
    </w:p>
    <w:p w:rsidR="00833438" w:rsidRDefault="00833438" w:rsidP="00833438">
      <w:pPr>
        <w:pStyle w:val="TF"/>
      </w:pPr>
      <w:r>
        <w:t>Figure 19.6.1: Structure of E-UTRAN Cell Global Identification</w:t>
      </w:r>
    </w:p>
    <w:p w:rsidR="00833438" w:rsidRDefault="00833438" w:rsidP="00833438">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833438" w:rsidRDefault="00833438" w:rsidP="00364521">
      <w:r>
        <w:t>For more details on ECI and ECGI, see 3GPP TS 36.413 [84].</w:t>
      </w:r>
    </w:p>
    <w:p w:rsidR="00AE3966" w:rsidRDefault="00AE3966" w:rsidP="00AE3966">
      <w:pPr>
        <w:pStyle w:val="Heading3"/>
      </w:pPr>
      <w:bookmarkStart w:id="499" w:name="_Toc19695457"/>
      <w:bookmarkStart w:id="500" w:name="_Toc27225524"/>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499"/>
      <w:bookmarkEnd w:id="500"/>
    </w:p>
    <w:p w:rsidR="00AE3966" w:rsidRDefault="00AE3966" w:rsidP="00AE3966">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AE3966" w:rsidRDefault="00AE3966" w:rsidP="00AE3966">
      <w:pPr>
        <w:pStyle w:val="TH"/>
      </w:pPr>
      <w:r>
        <w:object w:dxaOrig="9637" w:dyaOrig="1892">
          <v:shape id="_x0000_i1047" type="#_x0000_t75" style="width:481.55pt;height:94.45pt" o:ole="">
            <v:imagedata r:id="rId72" o:title=""/>
          </v:shape>
          <o:OLEObject Type="Embed" ProgID="Visio.Drawing.11" ShapeID="_x0000_i1047" DrawAspect="Content" ObjectID="_1637839669" r:id="rId73"/>
        </w:object>
      </w:r>
    </w:p>
    <w:p w:rsidR="00AE3966" w:rsidRDefault="00AE3966" w:rsidP="00AE3966">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AE3966" w:rsidRDefault="00AE3966" w:rsidP="00AE3966">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AE3966" w:rsidRDefault="00AE3966" w:rsidP="00364521">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A54BB7" w:rsidRDefault="00A54BB7" w:rsidP="00A54BB7">
      <w:pPr>
        <w:pStyle w:val="Heading2"/>
      </w:pPr>
      <w:bookmarkStart w:id="501" w:name="_Toc19695458"/>
      <w:bookmarkStart w:id="502" w:name="_Toc27225525"/>
      <w:r>
        <w:t>19.7</w:t>
      </w:r>
      <w:r>
        <w:tab/>
        <w:t>Identifiers for communications with packet data networks and applications</w:t>
      </w:r>
      <w:bookmarkEnd w:id="501"/>
      <w:bookmarkEnd w:id="502"/>
    </w:p>
    <w:p w:rsidR="00A54BB7" w:rsidRDefault="00A54BB7" w:rsidP="00A54BB7">
      <w:pPr>
        <w:pStyle w:val="Heading3"/>
      </w:pPr>
      <w:bookmarkStart w:id="503" w:name="_Toc19695459"/>
      <w:bookmarkStart w:id="504" w:name="_Toc27225526"/>
      <w:r>
        <w:t>19.7.1</w:t>
      </w:r>
      <w:r>
        <w:tab/>
        <w:t>Introduction</w:t>
      </w:r>
      <w:bookmarkEnd w:id="503"/>
      <w:bookmarkEnd w:id="504"/>
    </w:p>
    <w:p w:rsidR="00A54BB7" w:rsidRDefault="00594F40" w:rsidP="00A54BB7">
      <w:r>
        <w:t xml:space="preserve">This </w:t>
      </w:r>
      <w:r w:rsidR="006327E3">
        <w:t>clause</w:t>
      </w:r>
      <w:r>
        <w:t xml:space="preserv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A54BB7" w:rsidRPr="00467A49" w:rsidRDefault="00A54BB7" w:rsidP="00A54BB7">
      <w:pPr>
        <w:pStyle w:val="Heading3"/>
      </w:pPr>
      <w:bookmarkStart w:id="505" w:name="_Toc19695460"/>
      <w:bookmarkStart w:id="506" w:name="_Toc27225527"/>
      <w:r>
        <w:t>19.7.2</w:t>
      </w:r>
      <w:r>
        <w:tab/>
      </w:r>
      <w:r w:rsidRPr="00467A49">
        <w:t>External Identifier</w:t>
      </w:r>
      <w:bookmarkEnd w:id="505"/>
      <w:bookmarkEnd w:id="506"/>
    </w:p>
    <w:p w:rsidR="00594F40" w:rsidRDefault="00594F40" w:rsidP="00594F40">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594F40" w:rsidRDefault="00594F40" w:rsidP="00594F40">
      <w:r>
        <w:t xml:space="preserve">The External Identifier shall have the form username@realm as specified in clause </w:t>
      </w:r>
      <w:r>
        <w:rPr>
          <w:rFonts w:hint="eastAsia"/>
          <w:lang w:eastAsia="zh-CN"/>
        </w:rPr>
        <w:t>2.1</w:t>
      </w:r>
      <w:r>
        <w:t xml:space="preserve"> of IETF RFC 4282 [53].</w:t>
      </w:r>
    </w:p>
    <w:p w:rsidR="00594F40" w:rsidRDefault="00594F40" w:rsidP="00594F40">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"123456789";</w:t>
      </w:r>
    </w:p>
    <w:p w:rsidR="00594F40" w:rsidRDefault="00594F40" w:rsidP="00594F40">
      <w:pPr>
        <w:pStyle w:val="B1"/>
      </w:pPr>
      <w:r>
        <w:tab/>
        <w:t>Domain Identifier = "domain.com";</w:t>
      </w:r>
    </w:p>
    <w:p w:rsidR="00594F40" w:rsidRDefault="00594F40" w:rsidP="00594F40">
      <w:r>
        <w:t>Which gives the External Identifier as:</w:t>
      </w:r>
    </w:p>
    <w:p w:rsidR="00594F40" w:rsidRDefault="001A3347" w:rsidP="00594F40">
      <w:pPr>
        <w:ind w:firstLine="284"/>
      </w:pPr>
      <w:hyperlink r:id="rId74" w:history="1">
        <w:r w:rsidR="00594F40" w:rsidRPr="00553067">
          <w:rPr>
            <w:rStyle w:val="Hyperlink"/>
          </w:rPr>
          <w:t>123456789@domain.com</w:t>
        </w:r>
      </w:hyperlink>
    </w:p>
    <w:p w:rsidR="009E2DE4" w:rsidRPr="00467A49" w:rsidRDefault="009E2DE4" w:rsidP="009E2DE4">
      <w:pPr>
        <w:pStyle w:val="Heading3"/>
      </w:pPr>
      <w:bookmarkStart w:id="507" w:name="_Toc19695461"/>
      <w:bookmarkStart w:id="508" w:name="_Toc27225528"/>
      <w:r>
        <w:t>19.7</w:t>
      </w:r>
      <w:r w:rsidRPr="00F63A6F">
        <w:t>.3</w:t>
      </w:r>
      <w:r>
        <w:tab/>
      </w:r>
      <w:r w:rsidRPr="00467A49">
        <w:t xml:space="preserve">External </w:t>
      </w:r>
      <w:r>
        <w:t xml:space="preserve">Group </w:t>
      </w:r>
      <w:r w:rsidRPr="00467A49">
        <w:t>Identifier</w:t>
      </w:r>
      <w:bookmarkEnd w:id="507"/>
      <w:bookmarkEnd w:id="508"/>
    </w:p>
    <w:p w:rsidR="00594F40" w:rsidRDefault="00594F40" w:rsidP="00594F40">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594F40" w:rsidRDefault="00594F40" w:rsidP="00594F40">
      <w:r>
        <w:t xml:space="preserve">The External Group Identifier shall have the form groupname@realm as specified in clause </w:t>
      </w:r>
      <w:r>
        <w:rPr>
          <w:rFonts w:hint="eastAsia"/>
          <w:lang w:eastAsia="zh-CN"/>
        </w:rPr>
        <w:t>2.1</w:t>
      </w:r>
      <w:r>
        <w:t xml:space="preserve"> of IETF RFC 4282 [53].</w:t>
      </w:r>
    </w:p>
    <w:p w:rsidR="00594F40" w:rsidRDefault="00594F40" w:rsidP="00594F40">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w:t>
      </w:r>
      <w:r>
        <w:rPr>
          <w:rFonts w:hint="eastAsia"/>
          <w:lang w:eastAsia="zh-CN"/>
        </w:rPr>
        <w:lastRenderedPageBreak/>
        <w:t>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Group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"Group1";</w:t>
      </w:r>
    </w:p>
    <w:p w:rsidR="00594F40" w:rsidRDefault="00594F40" w:rsidP="00594F40">
      <w:pPr>
        <w:pStyle w:val="B1"/>
      </w:pPr>
      <w:r>
        <w:tab/>
        <w:t>Domain Identifier = "domain.com";</w:t>
      </w:r>
    </w:p>
    <w:p w:rsidR="00594F40" w:rsidRDefault="00594F40" w:rsidP="00594F40">
      <w:r>
        <w:t>Which gives the External Group Identifier as:</w:t>
      </w:r>
    </w:p>
    <w:p w:rsidR="00594F40" w:rsidRPr="00A177C0" w:rsidRDefault="00594F40" w:rsidP="00594F40">
      <w:pPr>
        <w:ind w:firstLine="284"/>
      </w:pPr>
      <w:r>
        <w:t>Group1</w:t>
      </w:r>
      <w:r w:rsidRPr="00533E00">
        <w:t>@domain.com</w:t>
      </w:r>
    </w:p>
    <w:p w:rsidR="007E6E9A" w:rsidRDefault="007E6E9A" w:rsidP="007E6E9A">
      <w:pPr>
        <w:pStyle w:val="Heading2"/>
      </w:pPr>
      <w:bookmarkStart w:id="509" w:name="_Toc19695462"/>
      <w:bookmarkStart w:id="510" w:name="_Toc27225529"/>
      <w:r>
        <w:t>19.8</w:t>
      </w:r>
      <w:r w:rsidR="006210D2">
        <w:tab/>
      </w:r>
      <w:r>
        <w:t>TWAN Operator Name</w:t>
      </w:r>
      <w:bookmarkEnd w:id="509"/>
      <w:bookmarkEnd w:id="510"/>
    </w:p>
    <w:p w:rsidR="007E6E9A" w:rsidRDefault="007E6E9A" w:rsidP="007E6E9A">
      <w:r>
        <w:t>The TWAN Operator Name identifies the TWAN operator when the TWAN is not operated by a mobile operator.</w:t>
      </w:r>
    </w:p>
    <w:p w:rsidR="007E6E9A" w:rsidRDefault="00755513" w:rsidP="007E6E9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7E6E9A" w:rsidRDefault="007E6E9A" w:rsidP="007E6E9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6369AE" w:rsidRDefault="006369AE" w:rsidP="006369AE">
      <w:pPr>
        <w:pStyle w:val="Heading2"/>
      </w:pPr>
      <w:bookmarkStart w:id="511" w:name="_Toc19695463"/>
      <w:bookmarkStart w:id="512" w:name="_Toc27225530"/>
      <w:r>
        <w:t>19.</w:t>
      </w:r>
      <w:r w:rsidRPr="006369AE">
        <w:t>9</w:t>
      </w:r>
      <w:r>
        <w:tab/>
      </w:r>
      <w:r w:rsidRPr="001D2B86">
        <w:rPr>
          <w:lang w:val="de-DE"/>
        </w:rPr>
        <w:t>IMSI</w:t>
      </w:r>
      <w:r>
        <w:rPr>
          <w:lang w:val="de-DE"/>
        </w:rPr>
        <w:t>-</w:t>
      </w:r>
      <w:r>
        <w:t xml:space="preserve">Group </w:t>
      </w:r>
      <w:r w:rsidRPr="001D2B86">
        <w:rPr>
          <w:lang w:val="de-DE"/>
        </w:rPr>
        <w:t>I</w:t>
      </w:r>
      <w:r>
        <w:t>dentifier</w:t>
      </w:r>
      <w:bookmarkEnd w:id="511"/>
      <w:bookmarkEnd w:id="512"/>
    </w:p>
    <w:p w:rsidR="006369AE" w:rsidRDefault="006369AE" w:rsidP="006369AE">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6369AE" w:rsidRDefault="006369AE" w:rsidP="006369AE">
      <w:r>
        <w:t xml:space="preserve">An </w:t>
      </w:r>
      <w:r w:rsidRPr="001D2B86">
        <w:rPr>
          <w:lang w:val="de-DE"/>
        </w:rPr>
        <w:t>IMSI-</w:t>
      </w:r>
      <w:r>
        <w:t xml:space="preserve">Group </w:t>
      </w:r>
      <w:r w:rsidRPr="001D2B86">
        <w:rPr>
          <w:lang w:val="de-DE"/>
        </w:rPr>
        <w:t>I</w:t>
      </w:r>
      <w:r>
        <w:t>dentifier shall be composed as shown in figure 19.9-1.</w:t>
      </w:r>
    </w:p>
    <w:bookmarkStart w:id="513" w:name="_MON_1598336619"/>
    <w:bookmarkEnd w:id="513"/>
    <w:p w:rsidR="006369AE" w:rsidRDefault="00C57C11" w:rsidP="006369AE">
      <w:pPr>
        <w:pStyle w:val="TH"/>
      </w:pPr>
      <w:r>
        <w:object w:dxaOrig="7258" w:dyaOrig="2146">
          <v:shape id="_x0000_i1048" type="#_x0000_t75" style="width:362.3pt;height:107.15pt" o:ole="" fillcolor="window">
            <v:imagedata r:id="rId75" o:title=""/>
          </v:shape>
          <o:OLEObject Type="Embed" ProgID="Word.Picture.8" ShapeID="_x0000_i1048" DrawAspect="Content" ObjectID="_1637839670" r:id="rId76"/>
        </w:object>
      </w:r>
    </w:p>
    <w:p w:rsidR="006369AE" w:rsidRDefault="006369AE" w:rsidP="006369AE">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6369AE" w:rsidRPr="00725915" w:rsidRDefault="006369AE" w:rsidP="006369AE">
      <w:r w:rsidRPr="00725915">
        <w:t>IMSI</w:t>
      </w:r>
      <w:r>
        <w:t>-Group Identifier</w:t>
      </w:r>
      <w:r w:rsidRPr="00725915">
        <w:t xml:space="preserve"> is composed of </w:t>
      </w:r>
      <w:r>
        <w:t xml:space="preserve">four </w:t>
      </w:r>
      <w:r w:rsidRPr="00725915">
        <w:t>parts:</w:t>
      </w:r>
    </w:p>
    <w:p w:rsidR="006369AE" w:rsidRDefault="006369AE" w:rsidP="006369AE">
      <w:pPr>
        <w:pStyle w:val="B1"/>
      </w:pPr>
      <w:r w:rsidRPr="001D2B86">
        <w:rPr>
          <w:lang w:val="de-DE"/>
        </w:rPr>
        <w:t>1)</w:t>
      </w:r>
      <w:r w:rsidRPr="001D2B86">
        <w:rPr>
          <w:lang w:val="de-DE"/>
        </w:rPr>
        <w:tab/>
      </w:r>
      <w:r w:rsidR="0013640E" w:rsidRPr="003763C1">
        <w:t>Group Service Identifier, iden</w:t>
      </w:r>
      <w:r w:rsidR="0013640E" w:rsidRPr="00E71ECC">
        <w:t>t</w:t>
      </w:r>
      <w:r w:rsidR="0013640E" w:rsidRPr="003763C1">
        <w:t xml:space="preserve">ifies </w:t>
      </w:r>
      <w:r w:rsidR="0013640E">
        <w:t>the</w:t>
      </w:r>
      <w:r w:rsidR="0013640E" w:rsidRPr="003763C1">
        <w:t xml:space="preserve"> service </w:t>
      </w:r>
      <w:r w:rsidR="0013640E" w:rsidRPr="00E71ECC">
        <w:t xml:space="preserve">(4 Octets) </w:t>
      </w:r>
      <w:r w:rsidR="0013640E" w:rsidRPr="003763C1">
        <w:t xml:space="preserve">for which the IMSI-Group Identifier </w:t>
      </w:r>
      <w:r w:rsidR="0013640E" w:rsidRPr="00E71ECC">
        <w:t>is</w:t>
      </w:r>
      <w:r w:rsidR="0013640E" w:rsidRPr="003763C1">
        <w:t xml:space="preserve"> valid.</w:t>
      </w:r>
    </w:p>
    <w:p w:rsidR="006369AE" w:rsidRPr="00725915" w:rsidRDefault="006369AE" w:rsidP="006369AE">
      <w:pPr>
        <w:pStyle w:val="B1"/>
      </w:pPr>
      <w:r w:rsidRPr="00E71ECC">
        <w:t>2</w:t>
      </w:r>
      <w:r w:rsidRPr="00725915">
        <w:t>)</w:t>
      </w:r>
      <w:r w:rsidRPr="00725915">
        <w:tab/>
        <w:t>Mobile Country Code (MCC) consisting of three digits. The MCC identifies uniquely the country of domicile of the mobile subscriber;</w:t>
      </w:r>
    </w:p>
    <w:p w:rsidR="006369AE" w:rsidRPr="00725915" w:rsidRDefault="006369AE" w:rsidP="006369AE">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rsidR="006369AE" w:rsidRPr="00725915" w:rsidRDefault="006369AE" w:rsidP="006369AE">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6369AE" w:rsidRDefault="0013640E" w:rsidP="006369AE">
      <w:pPr>
        <w:rPr>
          <w:noProof/>
        </w:rPr>
      </w:pPr>
      <w:r w:rsidRPr="00AB39EF">
        <w:rPr>
          <w:noProof/>
        </w:rPr>
        <w:lastRenderedPageBreak/>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EC6405" w:rsidRDefault="00EC6405" w:rsidP="00EC6405">
      <w:pPr>
        <w:pStyle w:val="Heading2"/>
      </w:pPr>
      <w:bookmarkStart w:id="514" w:name="_Toc19695464"/>
      <w:bookmarkStart w:id="515" w:name="_Toc27225531"/>
      <w:r>
        <w:t>19.10</w:t>
      </w:r>
      <w:r>
        <w:tab/>
        <w:t>Presence Reporting Area Identifier (PRA ID)</w:t>
      </w:r>
      <w:bookmarkEnd w:id="514"/>
      <w:bookmarkEnd w:id="515"/>
    </w:p>
    <w:p w:rsidR="00EC6405" w:rsidRDefault="00EC6405" w:rsidP="00EC6405">
      <w:r>
        <w:t>The Presence Reporting Area Identifier (PRA ID) is used to identify a Presence Reporting Area (PRA).</w:t>
      </w:r>
    </w:p>
    <w:p w:rsidR="00EC6405" w:rsidRDefault="00EC6405" w:rsidP="00EC6405">
      <w:r>
        <w:t>PRAs can be used for reporting changes of UE presence in a PRA, e.g. for policy control or charging decisions. See 3GPP TS 23.401 [72], 3GPP TS 23.060 [3] and 3GPP TS 23.203 [</w:t>
      </w:r>
      <w:r w:rsidRPr="00EC6405">
        <w:t>107</w:t>
      </w:r>
      <w:r>
        <w:t>].</w:t>
      </w:r>
    </w:p>
    <w:p w:rsidR="00EC6405" w:rsidRDefault="00EC6405" w:rsidP="00EC6405">
      <w:pPr>
        <w:rPr>
          <w:lang w:eastAsia="ja-JP"/>
        </w:rPr>
      </w:pPr>
      <w:r>
        <w:rPr>
          <w:lang w:eastAsia="ja-JP"/>
        </w:rPr>
        <w:t>A PRA is co</w:t>
      </w:r>
      <w:r>
        <w:t xml:space="preserve">mposed of a short list of TAs/RAs, or eNBs and/or cells/SAs in a PLMN. A PRA </w:t>
      </w:r>
      <w:r>
        <w:rPr>
          <w:lang w:eastAsia="ja-JP"/>
        </w:rPr>
        <w:t>can be:</w:t>
      </w:r>
    </w:p>
    <w:p w:rsidR="00EC6405" w:rsidRDefault="00EC6405" w:rsidP="00EC6405">
      <w:pPr>
        <w:pStyle w:val="B1"/>
      </w:pPr>
      <w:r>
        <w:t>-</w:t>
      </w:r>
      <w:r>
        <w:tab/>
        <w:t>either a "UE-dedicated PRA", defined in the subscriber profile;</w:t>
      </w:r>
    </w:p>
    <w:p w:rsidR="00EC6405" w:rsidRDefault="00EC6405" w:rsidP="00EC6405">
      <w:pPr>
        <w:pStyle w:val="B1"/>
      </w:pPr>
      <w:r>
        <w:t>-</w:t>
      </w:r>
      <w:r>
        <w:tab/>
        <w:t>or a "Core Network predefined PRA", pre-configured in MME/S4-SGSN.</w:t>
      </w:r>
    </w:p>
    <w:p w:rsidR="00EC6405" w:rsidRDefault="00EC6405" w:rsidP="00EC6405">
      <w:r>
        <w:rPr>
          <w:noProof/>
        </w:rPr>
        <w:t xml:space="preserve">PRA IDs used to identify </w:t>
      </w:r>
      <w:r>
        <w:t>"Core Network predefined PRAs" shall not be used for identifying "UE-dedicated PRAs".</w:t>
      </w:r>
    </w:p>
    <w:p w:rsidR="00EC6405" w:rsidRDefault="00EC6405" w:rsidP="00EC6405">
      <w:r>
        <w:rPr>
          <w:noProof/>
        </w:rPr>
        <w:t xml:space="preserve">The same PRA ID may be used for different UEs to identify different </w:t>
      </w:r>
      <w:r>
        <w:t>"UE-dedicated PRAs", i.e. PRA IDs may overlap between different UEs, while identifying different "UE-dedicated PRAs".</w:t>
      </w:r>
    </w:p>
    <w:p w:rsidR="00EC6405" w:rsidRDefault="00EC6405" w:rsidP="006369AE">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1F424B" w:rsidRDefault="001F424B" w:rsidP="001F424B">
      <w:pPr>
        <w:pStyle w:val="Heading2"/>
        <w:rPr>
          <w:noProof/>
        </w:rPr>
      </w:pPr>
      <w:bookmarkStart w:id="516" w:name="_Toc19695465"/>
      <w:bookmarkStart w:id="517" w:name="_Toc27225532"/>
      <w:r>
        <w:rPr>
          <w:noProof/>
        </w:rPr>
        <w:t>19.11</w:t>
      </w:r>
      <w:r>
        <w:rPr>
          <w:noProof/>
        </w:rPr>
        <w:tab/>
        <w:t>Dedicated Core Networks Identifier</w:t>
      </w:r>
      <w:bookmarkEnd w:id="516"/>
      <w:bookmarkEnd w:id="517"/>
    </w:p>
    <w:p w:rsidR="001F424B" w:rsidRDefault="001F424B" w:rsidP="001F424B">
      <w:r>
        <w:t>A Dedicated Core Network ID (DCN-ID) identifies a Dedicated Core Network (DCN) within a PLMN.</w:t>
      </w:r>
    </w:p>
    <w:p w:rsidR="001F424B" w:rsidRDefault="001F424B" w:rsidP="001F424B">
      <w:pPr>
        <w:rPr>
          <w:noProof/>
        </w:rPr>
      </w:pPr>
      <w:r>
        <w:t>The allowed values of DCN-ID shall be in the range of 0 to 65535.</w:t>
      </w:r>
    </w:p>
    <w:p w:rsidR="001F424B" w:rsidRDefault="001F424B" w:rsidP="001F424B">
      <w:r>
        <w:t>Values in the range of 0 to 127 are standardized and defined as follows:</w:t>
      </w:r>
    </w:p>
    <w:p w:rsidR="001F424B" w:rsidRDefault="001F424B" w:rsidP="001F424B">
      <w:pPr>
        <w:pStyle w:val="ListNumber"/>
        <w:ind w:firstLine="0"/>
      </w:pPr>
      <w:r>
        <w:t>0:</w:t>
      </w:r>
      <w:r>
        <w:tab/>
        <w:t>Spare, for future use</w:t>
      </w:r>
    </w:p>
    <w:p w:rsidR="001F424B" w:rsidRDefault="001F424B" w:rsidP="001F424B">
      <w:pPr>
        <w:pStyle w:val="B1"/>
      </w:pPr>
      <w:r>
        <w:t>…</w:t>
      </w:r>
    </w:p>
    <w:p w:rsidR="001F424B" w:rsidRDefault="001F424B" w:rsidP="001F424B">
      <w:pPr>
        <w:pStyle w:val="ListNumber"/>
        <w:ind w:firstLine="0"/>
      </w:pPr>
      <w:r>
        <w:t>127:</w:t>
      </w:r>
      <w:r>
        <w:tab/>
        <w:t>Spare, for future use</w:t>
      </w:r>
    </w:p>
    <w:p w:rsidR="001F424B" w:rsidRDefault="001F424B" w:rsidP="001F424B">
      <w:pPr>
        <w:rPr>
          <w:noProof/>
        </w:rPr>
      </w:pPr>
      <w:r>
        <w:t>Values in the range of 128 to 65535 are operator-specific.</w:t>
      </w:r>
    </w:p>
    <w:p w:rsidR="001F424B" w:rsidRPr="007E6E9A" w:rsidRDefault="001F424B" w:rsidP="006369AE">
      <w:pPr>
        <w:rPr>
          <w:noProof/>
        </w:rPr>
      </w:pPr>
      <w:r>
        <w:rPr>
          <w:noProof/>
        </w:rPr>
        <w:t>The use of the standardized DCN-ID is specified in 3GPP TS 23.401 [72]</w:t>
      </w:r>
      <w:r>
        <w:rPr>
          <w:lang w:eastAsia="ja-JP"/>
        </w:rPr>
        <w:t>.</w:t>
      </w:r>
    </w:p>
    <w:p w:rsidR="005118DF" w:rsidRDefault="005118DF" w:rsidP="005118DF">
      <w:pPr>
        <w:pStyle w:val="Heading1"/>
      </w:pPr>
      <w:bookmarkStart w:id="518" w:name="_Toc19695466"/>
      <w:bookmarkStart w:id="519" w:name="_Toc27225533"/>
      <w:r>
        <w:t>20</w:t>
      </w:r>
      <w:r>
        <w:tab/>
        <w:t>Addressing and Identification for IMS Centralized Services</w:t>
      </w:r>
      <w:bookmarkEnd w:id="518"/>
      <w:bookmarkEnd w:id="519"/>
    </w:p>
    <w:p w:rsidR="005118DF" w:rsidRDefault="005118DF" w:rsidP="005118DF">
      <w:pPr>
        <w:pStyle w:val="Heading2"/>
      </w:pPr>
      <w:bookmarkStart w:id="520" w:name="_Toc19695467"/>
      <w:bookmarkStart w:id="521" w:name="_Toc27225534"/>
      <w:r>
        <w:t>20.1</w:t>
      </w:r>
      <w:r>
        <w:tab/>
        <w:t>Introduction</w:t>
      </w:r>
      <w:bookmarkEnd w:id="520"/>
      <w:bookmarkEnd w:id="521"/>
    </w:p>
    <w:p w:rsidR="005118DF" w:rsidRDefault="005118DF" w:rsidP="005118DF">
      <w:r>
        <w:t>This clause describes the format of the parameters needed specifically for IMS Centralized Services (ICS). For further information on the use of ICS parameters, see 3GPP TS 23.292 [70].</w:t>
      </w:r>
    </w:p>
    <w:p w:rsidR="005118DF" w:rsidRDefault="005118DF" w:rsidP="005118DF">
      <w:pPr>
        <w:pStyle w:val="Heading2"/>
      </w:pPr>
      <w:bookmarkStart w:id="522" w:name="_Toc19695468"/>
      <w:bookmarkStart w:id="523" w:name="_Toc27225535"/>
      <w:r>
        <w:t>20.2</w:t>
      </w:r>
      <w:r>
        <w:tab/>
        <w:t>UE based solution</w:t>
      </w:r>
      <w:bookmarkEnd w:id="522"/>
      <w:bookmarkEnd w:id="523"/>
    </w:p>
    <w:p w:rsidR="005118DF" w:rsidRDefault="005118DF" w:rsidP="005118DF">
      <w:r>
        <w:t>In this solution, the UE is provisioned with an ICS specific client that simply reuses IMS registration as defined in 3GPP TS 23.228 [24]. Therefore, ICS capable UE shall reuse the identities defined in clause 13.</w:t>
      </w:r>
    </w:p>
    <w:p w:rsidR="005118DF" w:rsidRDefault="005118DF" w:rsidP="005118DF">
      <w:pPr>
        <w:pStyle w:val="Heading2"/>
      </w:pPr>
      <w:bookmarkStart w:id="524" w:name="_Toc19695469"/>
      <w:bookmarkStart w:id="525" w:name="_Toc27225536"/>
      <w:r>
        <w:lastRenderedPageBreak/>
        <w:t>20.3</w:t>
      </w:r>
      <w:r>
        <w:tab/>
        <w:t>Network based solution</w:t>
      </w:r>
      <w:bookmarkEnd w:id="524"/>
      <w:bookmarkEnd w:id="525"/>
    </w:p>
    <w:p w:rsidR="005118DF" w:rsidRDefault="005118DF" w:rsidP="005118DF">
      <w:pPr>
        <w:pStyle w:val="Heading3"/>
      </w:pPr>
      <w:bookmarkStart w:id="526" w:name="_Toc19695470"/>
      <w:bookmarkStart w:id="527" w:name="_Toc27225537"/>
      <w:r>
        <w:t>20.3.1</w:t>
      </w:r>
      <w:r>
        <w:tab/>
        <w:t>General</w:t>
      </w:r>
      <w:bookmarkEnd w:id="526"/>
      <w:bookmarkEnd w:id="527"/>
    </w:p>
    <w:p w:rsidR="005118DF" w:rsidRDefault="005118DF" w:rsidP="005118DF">
      <w:r>
        <w:t xml:space="preserve">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w:t>
      </w:r>
      <w:r w:rsidR="00D53C7A">
        <w:t>clause</w:t>
      </w:r>
      <w:r>
        <w:t xml:space="preserve"> 4.6.2 for more information). </w:t>
      </w:r>
      <w:r w:rsidR="005C2B70">
        <w:t xml:space="preserve">Furthermore, the MSC Server enhanced for ICS derives a Conference Factory URI that is known to the home IMS. </w:t>
      </w:r>
      <w:r>
        <w:t xml:space="preserve">These are defined in the following </w:t>
      </w:r>
      <w:r w:rsidR="00D53C7A">
        <w:t>clause</w:t>
      </w:r>
      <w:r>
        <w:t>s.</w:t>
      </w:r>
    </w:p>
    <w:p w:rsidR="005118DF" w:rsidRDefault="005118DF" w:rsidP="005118DF">
      <w:pPr>
        <w:pStyle w:val="Heading3"/>
      </w:pPr>
      <w:bookmarkStart w:id="528" w:name="_Toc19695471"/>
      <w:bookmarkStart w:id="529" w:name="_Toc27225538"/>
      <w:r>
        <w:t>20.3.2</w:t>
      </w:r>
      <w:r>
        <w:tab/>
        <w:t>Home network domain name</w:t>
      </w:r>
      <w:bookmarkEnd w:id="528"/>
      <w:bookmarkEnd w:id="529"/>
    </w:p>
    <w:p w:rsidR="005118DF" w:rsidRDefault="00755513" w:rsidP="005118DF">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5118DF" w:rsidRDefault="005118DF" w:rsidP="005118DF">
      <w:r>
        <w:t>The MSC Server enhanced for ICS shall derive the home network domain name from the subscriber's IMSI as described in the following steps:</w:t>
      </w:r>
    </w:p>
    <w:p w:rsidR="005118DF" w:rsidRDefault="005118DF" w:rsidP="005118DF">
      <w:pPr>
        <w:pStyle w:val="B1"/>
      </w:pPr>
      <w:r>
        <w:t>1.</w:t>
      </w:r>
      <w:r>
        <w:tab/>
        <w:t>Take the first 5 or 6 digits, depending on whether a 2 or 3 digit MNC is used (see 3GPP TS 31.102 [27]) and separate them into MCC and MNC; if the MNC is 2 digits then a zero shall be added at the beginning.</w:t>
      </w:r>
    </w:p>
    <w:p w:rsidR="005118DF" w:rsidRDefault="005118DF" w:rsidP="005118DF">
      <w:pPr>
        <w:pStyle w:val="B1"/>
      </w:pPr>
      <w:r>
        <w:t>2.</w:t>
      </w:r>
      <w:r>
        <w:tab/>
        <w:t>Use the MCC and MNC derived in step 1 to create the "mnc&lt;MNC&gt;.mcc&lt;MCC&gt;.3gppnetwork.org" domain name.</w:t>
      </w:r>
    </w:p>
    <w:p w:rsidR="005118DF" w:rsidRDefault="005118DF" w:rsidP="005118DF">
      <w:pPr>
        <w:pStyle w:val="B1"/>
      </w:pPr>
      <w:r>
        <w:t>3.</w:t>
      </w:r>
      <w:r>
        <w:tab/>
        <w:t>Add the label "ics." to the beginning of the domain.</w:t>
      </w:r>
    </w:p>
    <w:p w:rsidR="005118DF" w:rsidRDefault="005118DF" w:rsidP="005118DF">
      <w:r>
        <w:t>An example of a home network domain name is:</w:t>
      </w:r>
    </w:p>
    <w:p w:rsidR="005118DF" w:rsidRDefault="005118DF" w:rsidP="005118DF">
      <w:pPr>
        <w:pStyle w:val="B1"/>
      </w:pPr>
      <w:r>
        <w:tab/>
        <w:t>IMSI in use: 234150999999999;</w:t>
      </w:r>
    </w:p>
    <w:p w:rsidR="005118DF" w:rsidRDefault="005118DF" w:rsidP="005118DF">
      <w:r>
        <w:t>where:</w:t>
      </w:r>
    </w:p>
    <w:p w:rsidR="005118DF" w:rsidRDefault="005118DF" w:rsidP="005118DF">
      <w:pPr>
        <w:pStyle w:val="B1"/>
      </w:pPr>
      <w:r>
        <w:t>-</w:t>
      </w:r>
      <w:r>
        <w:tab/>
        <w:t>MCC = 234;</w:t>
      </w:r>
    </w:p>
    <w:p w:rsidR="005118DF" w:rsidRDefault="005118DF" w:rsidP="005118DF">
      <w:pPr>
        <w:pStyle w:val="B1"/>
      </w:pPr>
      <w:r>
        <w:t>-</w:t>
      </w:r>
      <w:r>
        <w:tab/>
        <w:t>MNC = 15; and</w:t>
      </w:r>
    </w:p>
    <w:p w:rsidR="005118DF" w:rsidRDefault="005118DF" w:rsidP="005118DF">
      <w:pPr>
        <w:pStyle w:val="B1"/>
      </w:pPr>
      <w:r>
        <w:t>-</w:t>
      </w:r>
      <w:r>
        <w:tab/>
        <w:t>MSIN = 0999999999,</w:t>
      </w:r>
    </w:p>
    <w:p w:rsidR="005118DF" w:rsidRDefault="005118DF" w:rsidP="005118DF">
      <w:pPr>
        <w:rPr>
          <w:rFonts w:ascii="Arial" w:hAnsi="Arial"/>
        </w:rPr>
      </w:pPr>
      <w:r>
        <w:t>which gives the home network domain name: ics.mnc015.mcc234.3gppnetwork.org</w:t>
      </w:r>
    </w:p>
    <w:p w:rsidR="005118DF" w:rsidRDefault="005118DF" w:rsidP="005118DF">
      <w:pPr>
        <w:pStyle w:val="Heading3"/>
        <w:rPr>
          <w:sz w:val="24"/>
        </w:rPr>
      </w:pPr>
      <w:bookmarkStart w:id="530" w:name="_Toc19695472"/>
      <w:bookmarkStart w:id="531" w:name="_Toc27225539"/>
      <w:r>
        <w:t>20.3.3</w:t>
      </w:r>
      <w:r>
        <w:tab/>
        <w:t>Private User Identity</w:t>
      </w:r>
      <w:bookmarkEnd w:id="530"/>
      <w:bookmarkEnd w:id="531"/>
    </w:p>
    <w:p w:rsidR="005118DF" w:rsidRDefault="005118DF" w:rsidP="005118DF">
      <w:r>
        <w:t>The Private User Identity shall take the form of an NAI, and shall have the form "username@realm" as specified in clause 2.1 of IETF RFC 4282 [53].</w:t>
      </w:r>
    </w:p>
    <w:p w:rsidR="005118DF" w:rsidRDefault="005118DF" w:rsidP="005118DF">
      <w:r>
        <w:t>The MSC Server enhanced for ICS shall derive the Private User Identity from the subscriber's IMSI as follows:</w:t>
      </w:r>
    </w:p>
    <w:p w:rsidR="005118DF" w:rsidRDefault="005118DF" w:rsidP="005118DF">
      <w:pPr>
        <w:pStyle w:val="B1"/>
        <w:rPr>
          <w:snapToGrid w:val="0"/>
        </w:rPr>
      </w:pPr>
      <w:r>
        <w:rPr>
          <w:snapToGrid w:val="0"/>
        </w:rPr>
        <w:t>1.</w:t>
      </w:r>
      <w:r>
        <w:rPr>
          <w:snapToGrid w:val="0"/>
        </w:rPr>
        <w:tab/>
        <w:t>Use the whole string of digits as the username part of the private user identity; and</w:t>
      </w:r>
    </w:p>
    <w:p w:rsidR="005118DF" w:rsidRDefault="005118DF" w:rsidP="005118DF">
      <w:pPr>
        <w:pStyle w:val="B1"/>
        <w:rPr>
          <w:snapToGrid w:val="0"/>
        </w:rPr>
      </w:pPr>
      <w:r>
        <w:rPr>
          <w:snapToGrid w:val="0"/>
        </w:rPr>
        <w:t>2.</w:t>
      </w:r>
      <w:r>
        <w:rPr>
          <w:snapToGrid w:val="0"/>
        </w:rPr>
        <w:tab/>
        <w:t xml:space="preserve">convert the leading digits of the IMSI, i.e. MNC and MCC, into a domain name, as described in </w:t>
      </w:r>
      <w:r w:rsidR="00D53C7A">
        <w:rPr>
          <w:snapToGrid w:val="0"/>
        </w:rPr>
        <w:t>clause</w:t>
      </w:r>
      <w:r>
        <w:rPr>
          <w:snapToGrid w:val="0"/>
        </w:rPr>
        <w:t xml:space="preserve"> </w:t>
      </w:r>
      <w:r w:rsidR="005B6181">
        <w:rPr>
          <w:snapToGrid w:val="0"/>
        </w:rPr>
        <w:t>20</w:t>
      </w:r>
      <w:r>
        <w:rPr>
          <w:snapToGrid w:val="0"/>
        </w:rPr>
        <w:t>.3.2.</w:t>
      </w:r>
    </w:p>
    <w:p w:rsidR="005118DF" w:rsidRDefault="005118DF" w:rsidP="005118DF">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5118DF" w:rsidRDefault="005118DF" w:rsidP="005118DF">
      <w:pPr>
        <w:pStyle w:val="Heading3"/>
      </w:pPr>
      <w:bookmarkStart w:id="532" w:name="_Toc19695473"/>
      <w:bookmarkStart w:id="533" w:name="_Toc27225540"/>
      <w:r>
        <w:t>20.3.4</w:t>
      </w:r>
      <w:r>
        <w:tab/>
        <w:t>Public User Identity</w:t>
      </w:r>
      <w:bookmarkEnd w:id="532"/>
      <w:bookmarkEnd w:id="533"/>
    </w:p>
    <w:p w:rsidR="005118DF" w:rsidRDefault="005118DF" w:rsidP="005118DF">
      <w:r>
        <w:t>The Public User Identity shall take the form of a SIP URI (see IETF RFC 3261 [26]), and shall have the form "sip:username@domain".</w:t>
      </w:r>
    </w:p>
    <w:p w:rsidR="005118DF" w:rsidRDefault="005118DF" w:rsidP="005118DF">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53C7A">
        <w:t>clause</w:t>
      </w:r>
      <w:r>
        <w:t xml:space="preserve"> </w:t>
      </w:r>
      <w:r w:rsidR="005C2B70">
        <w:t>20</w:t>
      </w:r>
      <w:r>
        <w:t xml:space="preserve">.3.3. An example using the same example IMSI from </w:t>
      </w:r>
      <w:r w:rsidR="00D53C7A">
        <w:t>clause</w:t>
      </w:r>
      <w:r>
        <w:t xml:space="preserve"> </w:t>
      </w:r>
      <w:r w:rsidR="005C2B70">
        <w:t>20</w:t>
      </w:r>
      <w:r>
        <w:t>.3.3 can be found below:</w:t>
      </w:r>
    </w:p>
    <w:p w:rsidR="005C2B70" w:rsidRDefault="005118DF" w:rsidP="005C2B70">
      <w:pPr>
        <w:pStyle w:val="EX"/>
      </w:pPr>
      <w:r>
        <w:t>EXAMPLE:</w:t>
      </w:r>
      <w:r>
        <w:tab/>
        <w:t>"sip:234150999999999@ics.mnc015.mcc234.3gppnetwork.org".</w:t>
      </w:r>
    </w:p>
    <w:p w:rsidR="005C2B70" w:rsidRDefault="005C2B70" w:rsidP="005C2B70">
      <w:pPr>
        <w:pStyle w:val="Heading3"/>
      </w:pPr>
      <w:bookmarkStart w:id="534" w:name="_Toc19695474"/>
      <w:bookmarkStart w:id="535" w:name="_Toc27225541"/>
      <w:r>
        <w:t>20.3.5</w:t>
      </w:r>
      <w:r>
        <w:tab/>
        <w:t>Conference Factory URI</w:t>
      </w:r>
      <w:bookmarkEnd w:id="534"/>
      <w:bookmarkEnd w:id="535"/>
    </w:p>
    <w:p w:rsidR="005C2B70" w:rsidRDefault="005C2B70" w:rsidP="005C2B70">
      <w:r>
        <w:t xml:space="preserve">The Conference Factory URI shall take the form of a SIP URI (see IETF RFC 3261 [26]) with a host portion set to the home network domain name as described in </w:t>
      </w:r>
      <w:r w:rsidR="006327E3">
        <w:t>clause</w:t>
      </w:r>
      <w:r>
        <w:t xml:space="preserve"> 20.3.2 prefixed with "conf-factory.".  An example using the same example IMSI from </w:t>
      </w:r>
      <w:r w:rsidR="00D53C7A">
        <w:t>clause</w:t>
      </w:r>
      <w:r>
        <w:t xml:space="preserve"> 20.3.2 can be found below:</w:t>
      </w:r>
    </w:p>
    <w:p w:rsidR="005C2B70" w:rsidRDefault="005C2B70" w:rsidP="005C2B70">
      <w:pPr>
        <w:pStyle w:val="EX"/>
      </w:pPr>
      <w:r>
        <w:t>EXAMPLE:</w:t>
      </w:r>
      <w:r>
        <w:tab/>
        <w:t>"sip:conf-factory.ics.mnc015.mcc234.3gppnetwork.org".</w:t>
      </w:r>
    </w:p>
    <w:p w:rsidR="005118DF" w:rsidRDefault="005C2B70" w:rsidP="005C2B70">
      <w:pPr>
        <w:pStyle w:val="EX"/>
      </w:pPr>
      <w:r>
        <w:t>The user portion of the SIP URI is optional and implementation specific.</w:t>
      </w:r>
    </w:p>
    <w:p w:rsidR="00364521" w:rsidRDefault="00364521" w:rsidP="00364521">
      <w:pPr>
        <w:pStyle w:val="Heading1"/>
      </w:pPr>
      <w:bookmarkStart w:id="536" w:name="_Toc19695475"/>
      <w:bookmarkStart w:id="537" w:name="_Toc27225542"/>
      <w:r>
        <w:t>21</w:t>
      </w:r>
      <w:r>
        <w:tab/>
        <w:t xml:space="preserve">Addressing and Identification for Dual Stack </w:t>
      </w:r>
      <w:smartTag w:uri="urn:schemas-microsoft-com:office:smarttags" w:element="place">
        <w:r>
          <w:t>Mobile</w:t>
        </w:r>
      </w:smartTag>
      <w:r>
        <w:t xml:space="preserve"> IPv6 (DSMIPv6)</w:t>
      </w:r>
      <w:bookmarkEnd w:id="536"/>
      <w:bookmarkEnd w:id="537"/>
    </w:p>
    <w:p w:rsidR="00364521" w:rsidRDefault="00364521" w:rsidP="00364521">
      <w:pPr>
        <w:pStyle w:val="Heading2"/>
        <w:ind w:left="0" w:firstLine="0"/>
      </w:pPr>
      <w:bookmarkStart w:id="538" w:name="_Toc19695476"/>
      <w:bookmarkStart w:id="539" w:name="_Toc27225543"/>
      <w:r>
        <w:t>21</w:t>
      </w:r>
      <w:r w:rsidRPr="00CC688D">
        <w:t>.1</w:t>
      </w:r>
      <w:r w:rsidRPr="00CC688D">
        <w:tab/>
      </w:r>
      <w:r>
        <w:t>Introduction</w:t>
      </w:r>
      <w:bookmarkEnd w:id="538"/>
      <w:bookmarkEnd w:id="539"/>
    </w:p>
    <w:p w:rsidR="00364521" w:rsidRPr="00CC688D" w:rsidRDefault="00364521" w:rsidP="00364521">
      <w:r w:rsidRPr="00CC688D">
        <w:t>This clause describes the format of the parameters needed by the UE to use Dual Stack Mobile IPv6 (DSMIPv6</w:t>
      </w:r>
      <w:r>
        <w:t xml:space="preserve"> as specified in 3GPP TS 23.327 [76] and 3GPP TS 23.402 [68].</w:t>
      </w:r>
    </w:p>
    <w:p w:rsidR="00364521" w:rsidRDefault="00364521" w:rsidP="00364521">
      <w:pPr>
        <w:pStyle w:val="Heading2"/>
        <w:ind w:left="0" w:firstLine="0"/>
      </w:pPr>
      <w:bookmarkStart w:id="540" w:name="_Toc19695477"/>
      <w:bookmarkStart w:id="541" w:name="_Toc27225544"/>
      <w:r>
        <w:t>21.2</w:t>
      </w:r>
      <w:r>
        <w:tab/>
        <w:t>Home Agent – Access Point Name (</w:t>
      </w:r>
      <w:r w:rsidRPr="00CC688D">
        <w:t>HA-APN</w:t>
      </w:r>
      <w:r>
        <w:t>)</w:t>
      </w:r>
      <w:bookmarkEnd w:id="540"/>
      <w:bookmarkEnd w:id="541"/>
    </w:p>
    <w:p w:rsidR="00364521" w:rsidRPr="00CC688D" w:rsidRDefault="00364521" w:rsidP="00364521">
      <w:pPr>
        <w:pStyle w:val="Heading3"/>
      </w:pPr>
      <w:bookmarkStart w:id="542" w:name="_Toc19695478"/>
      <w:bookmarkStart w:id="543" w:name="_Toc27225545"/>
      <w:r>
        <w:t>21.2.1 General</w:t>
      </w:r>
      <w:bookmarkEnd w:id="542"/>
      <w:bookmarkEnd w:id="543"/>
    </w:p>
    <w:p w:rsidR="00364521" w:rsidRDefault="00364521" w:rsidP="00364521">
      <w:r>
        <w:t>The HA-APN is composed of two parts as follows:</w:t>
      </w:r>
    </w:p>
    <w:p w:rsidR="00364521" w:rsidRDefault="00364521" w:rsidP="00364521">
      <w:pPr>
        <w:pStyle w:val="B1"/>
      </w:pPr>
      <w:r>
        <w:t>-</w:t>
      </w:r>
      <w:r>
        <w:tab/>
        <w:t>The HA-APN Network Identifier; this defines to which external network the HA is connected.</w:t>
      </w:r>
    </w:p>
    <w:p w:rsidR="00364521" w:rsidRDefault="00364521" w:rsidP="00364521">
      <w:pPr>
        <w:pStyle w:val="B1"/>
      </w:pPr>
      <w:r>
        <w:t>-</w:t>
      </w:r>
      <w:r>
        <w:tab/>
        <w:t>The HA-APN Operator Identifier; this defines in which PLMN the HA serving the HA-APN is located.</w:t>
      </w:r>
    </w:p>
    <w:p w:rsidR="00364521" w:rsidRDefault="00364521" w:rsidP="00364521">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364521" w:rsidRDefault="00364521" w:rsidP="00364521">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364521" w:rsidRDefault="00364521" w:rsidP="00364521">
      <w:r>
        <w:t>For the purpose of presentation, a HA-APN is usually displayed as a string in which the labels are separated by dots (e.g. "Label1.Label2.Label3").</w:t>
      </w:r>
    </w:p>
    <w:p w:rsidR="00364521" w:rsidRDefault="00364521" w:rsidP="00364521">
      <w:pPr>
        <w:pStyle w:val="Heading3"/>
      </w:pPr>
      <w:bookmarkStart w:id="544" w:name="_Toc19695479"/>
      <w:bookmarkStart w:id="545" w:name="_Toc27225546"/>
      <w:r>
        <w:t>21.2.2</w:t>
      </w:r>
      <w:r>
        <w:tab/>
        <w:t>Format of HA-APN Network Identifier</w:t>
      </w:r>
      <w:bookmarkEnd w:id="544"/>
      <w:bookmarkEnd w:id="545"/>
    </w:p>
    <w:p w:rsidR="00364521" w:rsidRDefault="00364521" w:rsidP="00364521">
      <w:r>
        <w:t xml:space="preserve">The HA-APN Network Identifier follows the format defined for APNs in </w:t>
      </w:r>
      <w:r w:rsidR="006327E3">
        <w:t>clause</w:t>
      </w:r>
      <w:r>
        <w:t xml:space="preserve"> 9.1.1. In addition to what has been defined in </w:t>
      </w:r>
      <w:r w:rsidR="006327E3">
        <w:t>clause</w:t>
      </w:r>
      <w:r>
        <w:t xml:space="preserv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364521" w:rsidRDefault="00364521" w:rsidP="00364521">
      <w:r>
        <w:t>A HA-APN Network Identifier may be used to access a service associated with a HA. This may be achieved by defining:</w:t>
      </w:r>
    </w:p>
    <w:p w:rsidR="00364521" w:rsidRDefault="000F499B" w:rsidP="000F499B">
      <w:pPr>
        <w:pStyle w:val="B1"/>
      </w:pPr>
      <w:r>
        <w:lastRenderedPageBreak/>
        <w:t>-</w:t>
      </w:r>
      <w:r>
        <w:tab/>
      </w:r>
      <w:r w:rsidR="00364521">
        <w:t>a HA-APN which corresponds to a FQDN of a HA, and which is locally interpreted by the HA as a request for a specific service, or</w:t>
      </w:r>
    </w:p>
    <w:p w:rsidR="00364521" w:rsidRDefault="000F499B" w:rsidP="000F499B">
      <w:pPr>
        <w:pStyle w:val="B1"/>
      </w:pPr>
      <w:r>
        <w:t>-</w:t>
      </w:r>
      <w:r>
        <w:tab/>
      </w:r>
      <w:r w:rsidR="00364521">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364521" w:rsidRDefault="00364521" w:rsidP="00364521">
      <w:r>
        <w:t>As an example, the HA-APN for MCC 345 and MNC 12 is coded in the DNS as:</w:t>
      </w:r>
    </w:p>
    <w:p w:rsidR="00364521" w:rsidRDefault="00364521" w:rsidP="00364521">
      <w:pPr>
        <w:pStyle w:val="NW"/>
      </w:pPr>
      <w:r>
        <w:t>"internet.ha-apn.mnc012.mcc345.pub.3gppnetwork.org".</w:t>
      </w:r>
    </w:p>
    <w:p w:rsidR="00364521" w:rsidRDefault="00364521" w:rsidP="00364521">
      <w:pPr>
        <w:rPr>
          <w:noProof/>
        </w:rPr>
      </w:pPr>
    </w:p>
    <w:p w:rsidR="00364521" w:rsidRDefault="00364521" w:rsidP="00364521">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364521" w:rsidRDefault="00364521" w:rsidP="00364521">
      <w:pPr>
        <w:pStyle w:val="Heading3"/>
      </w:pPr>
      <w:bookmarkStart w:id="546" w:name="_Toc19695480"/>
      <w:bookmarkStart w:id="547" w:name="_Toc27225547"/>
      <w:r>
        <w:t>21.2.3</w:t>
      </w:r>
      <w:r>
        <w:tab/>
        <w:t>Format of HA-APN Operator Identifier</w:t>
      </w:r>
      <w:bookmarkEnd w:id="546"/>
      <w:bookmarkEnd w:id="547"/>
    </w:p>
    <w:p w:rsidR="00364521" w:rsidRDefault="00364521" w:rsidP="00364521">
      <w:r>
        <w:t>The HA-APN Operator Identifier is composed of six labels. The last three labels shall be "pub.3gppnetwork.org". The second and third labels together shall uniquely identify the PLMN. The first label distinguishes the domain name as a HA-APN.</w:t>
      </w:r>
    </w:p>
    <w:p w:rsidR="00364521" w:rsidRDefault="00364521" w:rsidP="00364521">
      <w:r>
        <w:t>For each operator, there is a default HA-APN Operator Identifier (i.e. domain name). This default HA-APN Operator Identifier is derived from the IMSI as follows:</w:t>
      </w:r>
    </w:p>
    <w:p w:rsidR="00364521" w:rsidRDefault="00364521" w:rsidP="00364521">
      <w:pPr>
        <w:pStyle w:val="B1"/>
      </w:pPr>
      <w:r>
        <w:t>"ha-apn.mnc&lt;MNC&gt;.mcc&lt;MCC&gt;.pub.3gppnetwork.org"</w:t>
      </w:r>
    </w:p>
    <w:p w:rsidR="00364521" w:rsidRDefault="00364521" w:rsidP="00364521">
      <w:r>
        <w:t>where:</w:t>
      </w:r>
    </w:p>
    <w:p w:rsidR="00364521" w:rsidRDefault="00364521" w:rsidP="00364521">
      <w:pPr>
        <w:pStyle w:val="B1"/>
      </w:pPr>
      <w:r>
        <w:t>"mnc" and "mcc" serve as invariable identifiers for the following digits.</w:t>
      </w:r>
    </w:p>
    <w:p w:rsidR="00364521" w:rsidRDefault="00364521" w:rsidP="00364521">
      <w:pPr>
        <w:pStyle w:val="B1"/>
        <w:rPr>
          <w:i/>
        </w:rPr>
      </w:pPr>
      <w:r>
        <w:t xml:space="preserve">&lt;MNC&gt; and &lt;MCC&gt; are derived from the components of the IMSI defined in </w:t>
      </w:r>
      <w:r w:rsidR="006327E3">
        <w:t>clause</w:t>
      </w:r>
      <w:r>
        <w:t xml:space="preserve"> 2.2.</w:t>
      </w:r>
    </w:p>
    <w:p w:rsidR="00364521" w:rsidRDefault="00364521" w:rsidP="00364521">
      <w:r>
        <w:t>Alternatively, the default HA</w:t>
      </w:r>
      <w:r>
        <w:noBreakHyphen/>
        <w:t>APN Operator Identifier is derived using the MNC and MCC of the VPLMN.</w:t>
      </w:r>
    </w:p>
    <w:p w:rsidR="00364521" w:rsidRDefault="00364521" w:rsidP="00364521">
      <w:r>
        <w:t>In order to guarantee inter-PLMN DNS translation, the &lt;MNC&gt; and &lt;MCC&gt; coding used in the "ha</w:t>
      </w:r>
      <w:r>
        <w:noBreakHyphen/>
        <w:t>apn.mnc&lt;MNC&gt;.mcc&lt;MCC&gt;.pub.3gppnetwork.org" format of the HA-APN OI shall be:</w:t>
      </w:r>
    </w:p>
    <w:p w:rsidR="00364521" w:rsidRPr="00713520" w:rsidRDefault="00364521" w:rsidP="00364521">
      <w:pPr>
        <w:pStyle w:val="B1"/>
      </w:pPr>
      <w:r w:rsidRPr="00713520">
        <w:t>-</w:t>
      </w:r>
      <w:r w:rsidRPr="00713520">
        <w:tab/>
        <w:t>&lt;MNC&gt; = 3 digits</w:t>
      </w:r>
    </w:p>
    <w:p w:rsidR="00364521" w:rsidRPr="00713520" w:rsidRDefault="00364521" w:rsidP="00364521">
      <w:pPr>
        <w:pStyle w:val="B1"/>
      </w:pPr>
      <w:r>
        <w:t>-</w:t>
      </w:r>
      <w:r>
        <w:tab/>
      </w:r>
      <w:r w:rsidRPr="00713520">
        <w:t>&lt;MCC&gt; = 3 digits</w:t>
      </w:r>
    </w:p>
    <w:p w:rsidR="00364521" w:rsidRDefault="00364521" w:rsidP="00364521">
      <w:r>
        <w:t>If there are only 2 significant digits in the MNC, one "0" digit shall be</w:t>
      </w:r>
      <w:r>
        <w:rPr>
          <w:color w:val="3366FF"/>
        </w:rPr>
        <w:t xml:space="preserve"> </w:t>
      </w:r>
      <w:r>
        <w:t>inserted at the left side to fill the 3 digits coding of MNC in the HA-APN OI.</w:t>
      </w:r>
    </w:p>
    <w:p w:rsidR="00364521" w:rsidRDefault="00364521" w:rsidP="00364521">
      <w:r>
        <w:t>As an example, the HA-APN OI for MCC 345 and MNC 12 is coded in the DNS as:</w:t>
      </w:r>
    </w:p>
    <w:p w:rsidR="00364521" w:rsidRDefault="00364521" w:rsidP="009A0195">
      <w:pPr>
        <w:pStyle w:val="NW"/>
      </w:pPr>
      <w:r>
        <w:t>"ha-apn.mnc012.mcc345.pub.3gppnetwork.org".</w:t>
      </w:r>
    </w:p>
    <w:p w:rsidR="004D756C" w:rsidRDefault="004D756C" w:rsidP="004D756C">
      <w:pPr>
        <w:pStyle w:val="Heading1"/>
        <w:rPr>
          <w:noProof/>
        </w:rPr>
      </w:pPr>
      <w:bookmarkStart w:id="548" w:name="_Toc19695481"/>
      <w:bookmarkStart w:id="549" w:name="_Toc27225548"/>
      <w:r>
        <w:rPr>
          <w:noProof/>
        </w:rPr>
        <w:t>22 Addressing and identification for ANDSF</w:t>
      </w:r>
      <w:bookmarkEnd w:id="548"/>
      <w:bookmarkEnd w:id="549"/>
    </w:p>
    <w:p w:rsidR="004D756C" w:rsidRDefault="004D756C" w:rsidP="004D756C">
      <w:pPr>
        <w:pStyle w:val="Heading2"/>
        <w:rPr>
          <w:noProof/>
        </w:rPr>
      </w:pPr>
      <w:bookmarkStart w:id="550" w:name="_Toc19695482"/>
      <w:bookmarkStart w:id="551" w:name="_Toc27225549"/>
      <w:r>
        <w:rPr>
          <w:noProof/>
        </w:rPr>
        <w:t>22.1 Introduction</w:t>
      </w:r>
      <w:bookmarkEnd w:id="550"/>
      <w:bookmarkEnd w:id="551"/>
    </w:p>
    <w:p w:rsidR="004D756C" w:rsidRDefault="004D756C" w:rsidP="004D756C">
      <w:r w:rsidRPr="00CC688D">
        <w:t xml:space="preserve">This clause describes the format of the parameters needed by the UE to use </w:t>
      </w:r>
      <w:r>
        <w:t xml:space="preserve">Access Network Discovery and Selection </w:t>
      </w:r>
      <w:r w:rsidR="008140A0">
        <w:t>Function</w:t>
      </w:r>
      <w:r w:rsidRPr="00CC688D">
        <w:t xml:space="preserve"> (</w:t>
      </w:r>
      <w:r>
        <w:t>ANDSF) as specified in 3GPP TS 23.402 [68].</w:t>
      </w:r>
    </w:p>
    <w:p w:rsidR="004D756C" w:rsidRDefault="004D756C" w:rsidP="004D756C">
      <w:pPr>
        <w:pStyle w:val="Heading2"/>
        <w:ind w:left="0" w:firstLine="0"/>
      </w:pPr>
      <w:bookmarkStart w:id="552" w:name="_Toc19695483"/>
      <w:bookmarkStart w:id="553" w:name="_Toc27225550"/>
      <w:r>
        <w:t>22.2</w:t>
      </w:r>
      <w:r>
        <w:tab/>
        <w:t>ANDSF Server Name (ANDSF-SN)</w:t>
      </w:r>
      <w:bookmarkEnd w:id="552"/>
      <w:bookmarkEnd w:id="553"/>
    </w:p>
    <w:p w:rsidR="004D756C" w:rsidRDefault="004D756C" w:rsidP="004D756C">
      <w:pPr>
        <w:pStyle w:val="Heading3"/>
      </w:pPr>
      <w:bookmarkStart w:id="554" w:name="_Toc19695484"/>
      <w:bookmarkStart w:id="555" w:name="_Toc27225551"/>
      <w:r>
        <w:t>22.2.1 General</w:t>
      </w:r>
      <w:bookmarkEnd w:id="554"/>
      <w:bookmarkEnd w:id="555"/>
    </w:p>
    <w:p w:rsidR="004D756C" w:rsidRDefault="004D756C" w:rsidP="004D756C">
      <w:r>
        <w:t>ANDSF Server Name (ANDSF-SN) is used by UE to discover ANDSF Server in the network.</w:t>
      </w:r>
    </w:p>
    <w:p w:rsidR="004D756C" w:rsidRDefault="004D756C" w:rsidP="004D756C">
      <w:pPr>
        <w:pStyle w:val="Heading3"/>
      </w:pPr>
      <w:bookmarkStart w:id="556" w:name="_Toc19695485"/>
      <w:bookmarkStart w:id="557" w:name="_Toc27225552"/>
      <w:r>
        <w:lastRenderedPageBreak/>
        <w:t>22.2.2</w:t>
      </w:r>
      <w:r>
        <w:tab/>
        <w:t>Format of ANDSF-SN</w:t>
      </w:r>
      <w:bookmarkEnd w:id="556"/>
      <w:bookmarkEnd w:id="557"/>
    </w:p>
    <w:p w:rsidR="004D756C" w:rsidRDefault="004D756C" w:rsidP="004D756C">
      <w:r>
        <w:t>The ANDSF-SN is composed of six labels. The last three labels shall be "pub.3gppnetwork.org". The second and third labels together shall uniquely identify the PLMN. The first label shall be "andsf".</w:t>
      </w:r>
    </w:p>
    <w:p w:rsidR="004D756C" w:rsidRDefault="004D756C" w:rsidP="004D756C">
      <w:r>
        <w:t>The ANDSF-SN is derived from the IMSI</w:t>
      </w:r>
      <w:r w:rsidR="008140A0">
        <w:t xml:space="preserve"> or </w:t>
      </w:r>
      <w:r w:rsidR="008140A0">
        <w:rPr>
          <w:rFonts w:hint="eastAsia"/>
          <w:lang w:eastAsia="zh-CN"/>
        </w:rPr>
        <w:t>V</w:t>
      </w:r>
      <w:r w:rsidR="008140A0">
        <w:rPr>
          <w:lang w:eastAsia="zh-CN"/>
        </w:rPr>
        <w:t xml:space="preserve">isited </w:t>
      </w:r>
      <w:r w:rsidR="008140A0">
        <w:rPr>
          <w:rFonts w:hint="eastAsia"/>
          <w:lang w:eastAsia="zh-CN"/>
        </w:rPr>
        <w:t>PLMN Identity</w:t>
      </w:r>
      <w:r>
        <w:t xml:space="preserve"> as follows:</w:t>
      </w:r>
    </w:p>
    <w:p w:rsidR="004D756C" w:rsidRDefault="004D756C" w:rsidP="004D756C">
      <w:pPr>
        <w:pStyle w:val="B1"/>
      </w:pPr>
      <w:r>
        <w:t>"andsf.mnc&lt;MNC&gt;.mcc&lt;MCC&gt;.pub.3gppnetwork.org"</w:t>
      </w:r>
    </w:p>
    <w:p w:rsidR="004D756C" w:rsidRDefault="004D756C" w:rsidP="004D756C">
      <w:r>
        <w:t>where:</w:t>
      </w:r>
    </w:p>
    <w:p w:rsidR="004D756C" w:rsidRDefault="004D756C" w:rsidP="004D756C">
      <w:pPr>
        <w:pStyle w:val="B1"/>
      </w:pPr>
      <w:r>
        <w:t>"mnc" and "mcc" serve as invariable identifiers for the following digits.</w:t>
      </w:r>
    </w:p>
    <w:p w:rsidR="008140A0" w:rsidRDefault="000F499B" w:rsidP="000F499B">
      <w:pPr>
        <w:pStyle w:val="B1"/>
      </w:pPr>
      <w:r>
        <w:rPr>
          <w:lang w:eastAsia="zh-CN"/>
        </w:rPr>
        <w:t>-</w:t>
      </w:r>
      <w:r>
        <w:rPr>
          <w:lang w:eastAsia="zh-CN"/>
        </w:rPr>
        <w:tab/>
      </w:r>
      <w:r w:rsidR="008140A0">
        <w:rPr>
          <w:rFonts w:hint="eastAsia"/>
          <w:lang w:eastAsia="zh-CN"/>
        </w:rPr>
        <w:t>When contacting V</w:t>
      </w:r>
      <w:r w:rsidR="008140A0">
        <w:rPr>
          <w:lang w:eastAsia="zh-CN"/>
        </w:rPr>
        <w:t xml:space="preserve">isited </w:t>
      </w:r>
      <w:r w:rsidR="008140A0">
        <w:rPr>
          <w:rFonts w:hint="eastAsia"/>
          <w:lang w:eastAsia="zh-CN"/>
        </w:rPr>
        <w:t>ANDSF</w:t>
      </w:r>
      <w:r w:rsidR="008140A0">
        <w:rPr>
          <w:lang w:eastAsia="zh-CN"/>
        </w:rPr>
        <w:t xml:space="preserve"> (V-ANDSF)</w:t>
      </w:r>
      <w:r w:rsidR="008140A0">
        <w:rPr>
          <w:rFonts w:hint="eastAsia"/>
          <w:lang w:eastAsia="zh-CN"/>
        </w:rPr>
        <w:t xml:space="preserve">, the </w:t>
      </w:r>
      <w:r w:rsidR="008140A0">
        <w:t xml:space="preserve">&lt;MNC&gt; and &lt;MCC&gt; </w:t>
      </w:r>
      <w:r w:rsidR="008140A0">
        <w:rPr>
          <w:rFonts w:hint="eastAsia"/>
          <w:lang w:eastAsia="zh-CN"/>
        </w:rPr>
        <w:t xml:space="preserve">shall be </w:t>
      </w:r>
      <w:r w:rsidR="008140A0">
        <w:t>derived from the</w:t>
      </w:r>
      <w:r w:rsidR="008140A0">
        <w:rPr>
          <w:rFonts w:hint="eastAsia"/>
          <w:lang w:eastAsia="zh-CN"/>
        </w:rPr>
        <w:t xml:space="preserve"> V</w:t>
      </w:r>
      <w:r w:rsidR="008140A0">
        <w:rPr>
          <w:lang w:eastAsia="zh-CN"/>
        </w:rPr>
        <w:t xml:space="preserve">isited </w:t>
      </w:r>
      <w:r w:rsidR="008140A0">
        <w:rPr>
          <w:rFonts w:hint="eastAsia"/>
        </w:rPr>
        <w:t>PLMN Identity</w:t>
      </w:r>
      <w:r w:rsidR="008140A0">
        <w:t xml:space="preserve"> as defined in </w:t>
      </w:r>
      <w:r w:rsidR="006327E3">
        <w:t>clause</w:t>
      </w:r>
      <w:r w:rsidR="008140A0">
        <w:t xml:space="preserve"> 12.1</w:t>
      </w:r>
      <w:r w:rsidR="008140A0">
        <w:rPr>
          <w:rFonts w:hint="eastAsia"/>
        </w:rPr>
        <w:t>.</w:t>
      </w:r>
    </w:p>
    <w:p w:rsidR="008140A0" w:rsidRPr="006C55D9" w:rsidRDefault="000F499B" w:rsidP="000F499B">
      <w:pPr>
        <w:pStyle w:val="B1"/>
        <w:rPr>
          <w:lang w:eastAsia="zh-CN"/>
        </w:rPr>
      </w:pPr>
      <w:r>
        <w:rPr>
          <w:lang w:eastAsia="zh-CN"/>
        </w:rPr>
        <w:t>-</w:t>
      </w:r>
      <w:r>
        <w:rPr>
          <w:lang w:eastAsia="zh-CN"/>
        </w:rPr>
        <w:tab/>
      </w:r>
      <w:r w:rsidR="008140A0">
        <w:rPr>
          <w:rFonts w:hint="eastAsia"/>
          <w:lang w:eastAsia="zh-CN"/>
        </w:rPr>
        <w:t>When contacting H</w:t>
      </w:r>
      <w:r w:rsidR="008140A0">
        <w:rPr>
          <w:lang w:eastAsia="zh-CN"/>
        </w:rPr>
        <w:t xml:space="preserve">ome </w:t>
      </w:r>
      <w:r w:rsidR="008140A0">
        <w:rPr>
          <w:rFonts w:hint="eastAsia"/>
          <w:lang w:eastAsia="zh-CN"/>
        </w:rPr>
        <w:t>ANDSF</w:t>
      </w:r>
      <w:r w:rsidR="008140A0">
        <w:rPr>
          <w:lang w:eastAsia="zh-CN"/>
        </w:rPr>
        <w:t xml:space="preserve"> (H-ANDSF)</w:t>
      </w:r>
      <w:r w:rsidR="008140A0">
        <w:rPr>
          <w:rFonts w:hint="eastAsia"/>
          <w:lang w:eastAsia="zh-CN"/>
        </w:rPr>
        <w:t>, the</w:t>
      </w:r>
      <w:r w:rsidR="008140A0" w:rsidRPr="006C55D9">
        <w:rPr>
          <w:lang w:eastAsia="zh-CN"/>
        </w:rPr>
        <w:t xml:space="preserve"> </w:t>
      </w:r>
      <w:r w:rsidR="008140A0">
        <w:rPr>
          <w:lang w:eastAsia="zh-CN"/>
        </w:rPr>
        <w:t xml:space="preserve">&lt;MNC&gt; and &lt;MCC&gt; </w:t>
      </w:r>
      <w:r w:rsidR="008140A0">
        <w:rPr>
          <w:rFonts w:hint="eastAsia"/>
          <w:lang w:eastAsia="zh-CN"/>
        </w:rPr>
        <w:t>shall be</w:t>
      </w:r>
      <w:r w:rsidR="008140A0">
        <w:rPr>
          <w:lang w:eastAsia="zh-CN"/>
        </w:rPr>
        <w:t xml:space="preserve"> derived from the components of the IMSI defined in </w:t>
      </w:r>
      <w:r w:rsidR="006327E3">
        <w:rPr>
          <w:lang w:eastAsia="zh-CN"/>
        </w:rPr>
        <w:t>clause</w:t>
      </w:r>
      <w:r w:rsidR="008140A0">
        <w:rPr>
          <w:lang w:eastAsia="zh-CN"/>
        </w:rPr>
        <w:t xml:space="preserve"> 2.2.</w:t>
      </w:r>
    </w:p>
    <w:p w:rsidR="004D756C" w:rsidRDefault="004D756C" w:rsidP="004D756C">
      <w:r>
        <w:t>In order to guarantee inter-PLMN DNS translation, the &lt;MNC&gt; and &lt;MCC&gt; coding used in the "andsf.mnc&lt;MNC&gt;.mcc&lt;MCC&gt;.pub.3gppnetwork.org" format of the ANDSF-SN shall be:</w:t>
      </w:r>
    </w:p>
    <w:p w:rsidR="004D756C" w:rsidRPr="00713520" w:rsidRDefault="004D756C" w:rsidP="004D756C">
      <w:pPr>
        <w:pStyle w:val="B1"/>
      </w:pPr>
      <w:r w:rsidRPr="00713520">
        <w:t>-</w:t>
      </w:r>
      <w:r w:rsidRPr="00713520">
        <w:tab/>
        <w:t>&lt;MNC&gt; = 3 digits</w:t>
      </w:r>
    </w:p>
    <w:p w:rsidR="004D756C" w:rsidRPr="00713520" w:rsidRDefault="004D756C" w:rsidP="004D756C">
      <w:pPr>
        <w:pStyle w:val="B1"/>
      </w:pPr>
      <w:r>
        <w:t>-</w:t>
      </w:r>
      <w:r>
        <w:tab/>
      </w:r>
      <w:r w:rsidRPr="00713520">
        <w:t>&lt;MCC&gt; = 3 digits</w:t>
      </w:r>
    </w:p>
    <w:p w:rsidR="004D756C" w:rsidRDefault="004D756C" w:rsidP="004D756C">
      <w:r>
        <w:t>If there are only 2 significant digits in the MNC, one "0" digit shall be</w:t>
      </w:r>
      <w:r>
        <w:rPr>
          <w:color w:val="3366FF"/>
        </w:rPr>
        <w:t xml:space="preserve"> </w:t>
      </w:r>
      <w:r>
        <w:t>inserted at the left side to fill the 3 digits coding of MNC in the ANDSF-SN.</w:t>
      </w:r>
    </w:p>
    <w:p w:rsidR="004D756C" w:rsidRDefault="004D756C" w:rsidP="004D756C">
      <w:r>
        <w:t>As an example, the ANDSF-SN OI for MCC 345 and MNC 12 is coded in the DNS as:</w:t>
      </w:r>
    </w:p>
    <w:p w:rsidR="004D756C" w:rsidRPr="005118DF" w:rsidRDefault="004D756C" w:rsidP="004D756C">
      <w:pPr>
        <w:pStyle w:val="NW"/>
      </w:pPr>
      <w:r>
        <w:t>"andsf.mnc012.mcc345.pub.3gppnetwork.org".</w:t>
      </w:r>
    </w:p>
    <w:p w:rsidR="00112141" w:rsidRDefault="00112141" w:rsidP="00112141">
      <w:pPr>
        <w:pStyle w:val="Heading1"/>
      </w:pPr>
      <w:bookmarkStart w:id="558" w:name="_Toc19695486"/>
      <w:bookmarkStart w:id="559" w:name="_Toc27225553"/>
      <w:r>
        <w:t>23</w:t>
      </w:r>
      <w:r>
        <w:tab/>
        <w:t>Numbering, addressing and identification for the OAM System</w:t>
      </w:r>
      <w:bookmarkEnd w:id="558"/>
      <w:bookmarkEnd w:id="559"/>
    </w:p>
    <w:p w:rsidR="00112141" w:rsidRDefault="00112141" w:rsidP="00112141">
      <w:pPr>
        <w:pStyle w:val="Heading2"/>
      </w:pPr>
      <w:bookmarkStart w:id="560" w:name="_Toc19695487"/>
      <w:bookmarkStart w:id="561" w:name="_Toc27225554"/>
      <w:r>
        <w:t>23.1</w:t>
      </w:r>
      <w:r>
        <w:tab/>
        <w:t>Introduction</w:t>
      </w:r>
      <w:bookmarkEnd w:id="560"/>
      <w:bookmarkEnd w:id="561"/>
    </w:p>
    <w:p w:rsidR="00112141" w:rsidRDefault="00112141" w:rsidP="00112141">
      <w:r>
        <w:t>This clause describes some information needed to access the OAM system as specified in TS 36.300 [91]. For more information on the ".3gppnetwork.org" domain name and its applicability, see Annex D of the present document.</w:t>
      </w:r>
    </w:p>
    <w:p w:rsidR="00112141" w:rsidRDefault="00112141" w:rsidP="00112141">
      <w:pPr>
        <w:pStyle w:val="Heading2"/>
      </w:pPr>
      <w:bookmarkStart w:id="562" w:name="_Toc19695488"/>
      <w:bookmarkStart w:id="563" w:name="_Toc27225555"/>
      <w:r>
        <w:t>23.2</w:t>
      </w:r>
      <w:r>
        <w:tab/>
        <w:t>OAM System Realm/Domain</w:t>
      </w:r>
      <w:bookmarkEnd w:id="562"/>
      <w:bookmarkEnd w:id="563"/>
    </w:p>
    <w:p w:rsidR="00112141" w:rsidRDefault="00755513" w:rsidP="00112141">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112141" w:rsidRDefault="00112141" w:rsidP="00112141">
      <w:r>
        <w:t>The OAM System Realm/Domain shall be in the form of "oam.mnc&lt;MNC&gt;.mcc&lt;MCC&gt;.3gppnetwork.org",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112141" w:rsidRDefault="00112141" w:rsidP="00112141">
      <w:pPr>
        <w:rPr>
          <w:lang w:val="en-US"/>
        </w:rPr>
      </w:pPr>
      <w:r>
        <w:t>For example, t</w:t>
      </w:r>
      <w:r>
        <w:rPr>
          <w:lang w:val="en-US"/>
        </w:rPr>
        <w:t>he OAM System Realm/Domain of an IMSI shall be derived as described in the following steps:</w:t>
      </w:r>
    </w:p>
    <w:p w:rsidR="00112141" w:rsidRDefault="00112141" w:rsidP="00112141">
      <w:pPr>
        <w:pStyle w:val="B1"/>
      </w:pPr>
      <w:r>
        <w:t>1.</w:t>
      </w:r>
      <w:r>
        <w:tab/>
        <w:t>take the first 5 or 6 digits, depending on whether a 2 or 3 digit MNC is used (see 3GPP TS 31.102 [27]) and separate them into MCC and MNC; if the MNC is 2 digits then a zero shall be added at the beginning;</w:t>
      </w:r>
    </w:p>
    <w:p w:rsidR="00112141" w:rsidRPr="006210D2" w:rsidRDefault="00112141" w:rsidP="00112141">
      <w:pPr>
        <w:pStyle w:val="B1"/>
      </w:pPr>
      <w:r>
        <w:t>2.</w:t>
      </w:r>
      <w:r>
        <w:tab/>
        <w:t>use the MCC and MNC derived in step 1 to create the "mnc&lt;MNC&gt;.mcc&lt;MCC&gt;.3gppnetwork.org" domain name;</w:t>
      </w:r>
    </w:p>
    <w:p w:rsidR="00112141" w:rsidRDefault="00112141" w:rsidP="00112141">
      <w:pPr>
        <w:pStyle w:val="B1"/>
      </w:pPr>
      <w:r>
        <w:lastRenderedPageBreak/>
        <w:t>3.</w:t>
      </w:r>
      <w:r>
        <w:tab/>
        <w:t>add the label "oam" to the beginning of the domain name.</w:t>
      </w:r>
    </w:p>
    <w:p w:rsidR="00112141" w:rsidRDefault="00112141" w:rsidP="00112141">
      <w:r>
        <w:t>An example of an OAM System Realm/Domain is:</w:t>
      </w:r>
    </w:p>
    <w:p w:rsidR="00112141" w:rsidRDefault="00112141" w:rsidP="00112141">
      <w:pPr>
        <w:pStyle w:val="B1"/>
      </w:pPr>
      <w:r>
        <w:tab/>
        <w:t>IMSI in use: 234150999999999;</w:t>
      </w:r>
    </w:p>
    <w:p w:rsidR="00112141" w:rsidRDefault="00112141" w:rsidP="00112141">
      <w:pPr>
        <w:pStyle w:val="B1"/>
      </w:pPr>
      <w:r>
        <w:t>Where:</w:t>
      </w:r>
    </w:p>
    <w:p w:rsidR="00112141" w:rsidRDefault="00112141" w:rsidP="00112141">
      <w:pPr>
        <w:pStyle w:val="B1"/>
      </w:pPr>
      <w:r>
        <w:tab/>
        <w:t>MCC = 234;</w:t>
      </w:r>
    </w:p>
    <w:p w:rsidR="00112141" w:rsidRDefault="00112141" w:rsidP="00112141">
      <w:pPr>
        <w:pStyle w:val="B1"/>
      </w:pPr>
      <w:r>
        <w:tab/>
        <w:t>MNC = 15;</w:t>
      </w:r>
    </w:p>
    <w:p w:rsidR="00112141" w:rsidRDefault="00112141" w:rsidP="00112141">
      <w:pPr>
        <w:pStyle w:val="B1"/>
      </w:pPr>
      <w:r>
        <w:tab/>
        <w:t>MSIN = 0999999999;</w:t>
      </w:r>
    </w:p>
    <w:p w:rsidR="00112141" w:rsidRDefault="00112141" w:rsidP="00112141">
      <w:r>
        <w:t>Which gives the OAM System Realm/Domain name: oam.mnc015.mcc234.3gppnetwork.org.</w:t>
      </w:r>
    </w:p>
    <w:p w:rsidR="00112141" w:rsidRPr="006A278D" w:rsidRDefault="00112141" w:rsidP="00112141">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112141" w:rsidRDefault="00112141" w:rsidP="00112141">
      <w:pPr>
        <w:pStyle w:val="Heading2"/>
      </w:pPr>
      <w:bookmarkStart w:id="564" w:name="_Toc19695489"/>
      <w:bookmarkStart w:id="565" w:name="_Toc27225556"/>
      <w:r>
        <w:t>23.3</w:t>
      </w:r>
      <w:r>
        <w:tab/>
        <w:t>Identifiers for Domain Name System procedures</w:t>
      </w:r>
      <w:bookmarkEnd w:id="564"/>
      <w:bookmarkEnd w:id="565"/>
    </w:p>
    <w:p w:rsidR="00112141" w:rsidRDefault="00112141" w:rsidP="00112141">
      <w:pPr>
        <w:pStyle w:val="Heading3"/>
      </w:pPr>
      <w:bookmarkStart w:id="566" w:name="_Toc19695490"/>
      <w:bookmarkStart w:id="567" w:name="_Toc27225557"/>
      <w:r>
        <w:t>23.3.1</w:t>
      </w:r>
      <w:r>
        <w:tab/>
        <w:t>Introduction</w:t>
      </w:r>
      <w:bookmarkEnd w:id="566"/>
      <w:bookmarkEnd w:id="567"/>
    </w:p>
    <w:p w:rsidR="00112141" w:rsidRDefault="00112141" w:rsidP="00112141">
      <w:r>
        <w:t>This clause describes Domain Name System (DNS) related identifiers used by the procedures specified in 3GPP TS 29.303 [73].</w:t>
      </w:r>
    </w:p>
    <w:p w:rsidR="00112141" w:rsidRDefault="00112141" w:rsidP="00112141">
      <w:pPr>
        <w:pStyle w:val="Heading3"/>
      </w:pPr>
      <w:bookmarkStart w:id="568" w:name="_Toc19695491"/>
      <w:bookmarkStart w:id="569" w:name="_Toc27225558"/>
      <w:r>
        <w:t>23.3.2</w:t>
      </w:r>
      <w:r>
        <w:tab/>
        <w:t>Fully Qualified Domain Names (FQDNs)</w:t>
      </w:r>
      <w:bookmarkEnd w:id="568"/>
      <w:bookmarkEnd w:id="569"/>
    </w:p>
    <w:p w:rsidR="00112141" w:rsidRDefault="00112141" w:rsidP="00112141">
      <w:pPr>
        <w:pStyle w:val="Heading4"/>
      </w:pPr>
      <w:bookmarkStart w:id="570" w:name="_Toc19695492"/>
      <w:bookmarkStart w:id="571" w:name="_Toc27225559"/>
      <w:r>
        <w:t>23.3.2.1</w:t>
      </w:r>
      <w:r>
        <w:tab/>
        <w:t>General</w:t>
      </w:r>
      <w:bookmarkEnd w:id="570"/>
      <w:bookmarkEnd w:id="571"/>
    </w:p>
    <w:p w:rsidR="00112141" w:rsidRDefault="00112141" w:rsidP="00112141">
      <w:r>
        <w:t xml:space="preserve">See </w:t>
      </w:r>
      <w:r w:rsidR="006327E3">
        <w:t>clause</w:t>
      </w:r>
      <w:r>
        <w:t xml:space="preserve"> 19.4.2.1.</w:t>
      </w:r>
    </w:p>
    <w:p w:rsidR="00112141" w:rsidRPr="00FD408A" w:rsidRDefault="00112141" w:rsidP="00112141">
      <w:pPr>
        <w:pStyle w:val="Heading4"/>
      </w:pPr>
      <w:bookmarkStart w:id="572" w:name="_Toc19695493"/>
      <w:bookmarkStart w:id="573" w:name="_Toc27225560"/>
      <w:r>
        <w:t>23.3.2.2</w:t>
      </w:r>
      <w:r>
        <w:tab/>
        <w:t>Relay Node Vendor-Specific OAM System</w:t>
      </w:r>
      <w:bookmarkEnd w:id="572"/>
      <w:bookmarkEnd w:id="573"/>
    </w:p>
    <w:p w:rsidR="00112141" w:rsidRDefault="00112141" w:rsidP="00112141">
      <w:r>
        <w:t xml:space="preserve">As part of the startup procedure, relay nodes </w:t>
      </w:r>
      <w:r w:rsidRPr="00C306A6">
        <w:t>(see 3GPP TS 36.30</w:t>
      </w:r>
      <w:r w:rsidRPr="00993118">
        <w:t xml:space="preserve">0 [91], </w:t>
      </w:r>
      <w:r w:rsidR="00D53C7A">
        <w:t>clause</w:t>
      </w:r>
      <w:r w:rsidRPr="00C306A6">
        <w:t xml:space="preserve"> 4.7) needs to discover its Operations and Maintainence (OAM) system</w:t>
      </w:r>
      <w:r>
        <w:t>. A relay node vendor-specific OAM system within an operator</w:t>
      </w:r>
      <w:r w:rsidR="006210D2">
        <w:t>'</w:t>
      </w:r>
      <w:r>
        <w:t>s network is identified using the relay node type allocation code from IMEI or IMEISV (IMEI-TAC), MNC and MCC from IMSI and in some cases also tracking area code information associated to the eNB serving the relay node.</w:t>
      </w:r>
    </w:p>
    <w:p w:rsidR="00112141" w:rsidRDefault="00112141" w:rsidP="00112141">
      <w:r>
        <w:t xml:space="preserve">A subdomain name for use by EUTRAN OAM system nodes shall be derived from the MNC and MCC by adding the label </w:t>
      </w:r>
      <w:r w:rsidR="00993118">
        <w:t>"</w:t>
      </w:r>
      <w:r w:rsidRPr="006A278D">
        <w:t>eutran</w:t>
      </w:r>
      <w:r w:rsidR="00993118">
        <w:t>"</w:t>
      </w:r>
      <w:r>
        <w:t xml:space="preserve"> to the beginning of the OAM System Realm/Domain (see </w:t>
      </w:r>
      <w:r w:rsidR="00D53C7A">
        <w:t>clause</w:t>
      </w:r>
      <w:r>
        <w:t xml:space="preserve"> 23.2).</w:t>
      </w:r>
    </w:p>
    <w:p w:rsidR="00112141" w:rsidRDefault="00112141" w:rsidP="00112141">
      <w:r>
        <w:t>The vendor-specific relay node OAM system FQDN shall be constructed as following:</w:t>
      </w:r>
    </w:p>
    <w:p w:rsidR="00112141" w:rsidRDefault="000F499B" w:rsidP="000F499B">
      <w:pPr>
        <w:pStyle w:val="B1"/>
        <w:rPr>
          <w:rFonts w:eastAsia="SimSun"/>
        </w:rPr>
      </w:pPr>
      <w:r>
        <w:t>-</w:t>
      </w:r>
      <w:r>
        <w:tab/>
      </w:r>
      <w:r w:rsidR="00112141">
        <w:t>tac-lb&lt;TAC-low-byte&gt;.tac-hb&lt;TAC-high-byte&gt;.</w:t>
      </w:r>
      <w:r w:rsidR="00112141" w:rsidRPr="00D32C99">
        <w:t>imei-tac&lt;IMEI-TAC&gt;</w:t>
      </w:r>
      <w:r w:rsidR="00112141" w:rsidRPr="00D32C99">
        <w:rPr>
          <w:rFonts w:eastAsia="SimSun"/>
        </w:rPr>
        <w:t>.</w:t>
      </w:r>
      <w:r w:rsidR="00112141" w:rsidRPr="005F0B4E">
        <w:rPr>
          <w:rFonts w:eastAsia="SimSun"/>
        </w:rPr>
        <w:t>eutran-rn.oam.</w:t>
      </w:r>
      <w:r w:rsidR="00112141">
        <w:rPr>
          <w:rFonts w:eastAsia="SimSun"/>
        </w:rPr>
        <w:t>mnc&lt;MNC&gt;.mcc&lt;MCC&gt;.</w:t>
      </w:r>
      <w:r w:rsidR="00112141" w:rsidRPr="00516153">
        <w:rPr>
          <w:rFonts w:eastAsia="SimSun"/>
        </w:rPr>
        <w:t>3gppnetwork.org</w:t>
      </w:r>
    </w:p>
    <w:p w:rsidR="00112141" w:rsidRDefault="00112141" w:rsidP="00112141">
      <w:r>
        <w:t xml:space="preserve">The IMEI-TAC is 8 decimal digits (see </w:t>
      </w:r>
      <w:r w:rsidR="00D53C7A">
        <w:t>clause</w:t>
      </w:r>
      <w:r>
        <w:t xml:space="preserve"> 6.2).</w:t>
      </w:r>
    </w:p>
    <w:p w:rsidR="00112141" w:rsidRDefault="00112141" w:rsidP="00112141">
      <w:pPr>
        <w:pStyle w:val="NO"/>
      </w:pPr>
      <w:r>
        <w:t>NOTE:</w:t>
      </w:r>
      <w:r>
        <w:tab/>
        <w:t xml:space="preserve">IMEI-TAC is used for the type allocation code from IMEI or IMEISV instead of TAC in this </w:t>
      </w:r>
      <w:r w:rsidR="00D53C7A">
        <w:t>clause</w:t>
      </w:r>
      <w:r>
        <w:t xml:space="preserve"> in order to separate it from the tracking area code (TAC).</w:t>
      </w:r>
    </w:p>
    <w:p w:rsidR="004D756C" w:rsidRDefault="00112141" w:rsidP="00112141">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2365DF" w:rsidRDefault="002365DF" w:rsidP="002365DF">
      <w:pPr>
        <w:pStyle w:val="Heading4"/>
      </w:pPr>
      <w:bookmarkStart w:id="574" w:name="_Toc19695494"/>
      <w:bookmarkStart w:id="575" w:name="_Toc27225561"/>
      <w:r>
        <w:lastRenderedPageBreak/>
        <w:t>23.3.2.3</w:t>
      </w:r>
      <w:r>
        <w:tab/>
        <w:t>Multi-vendor eNodeB Plug-and Play Vendor-Specific OAM System</w:t>
      </w:r>
      <w:bookmarkEnd w:id="574"/>
      <w:bookmarkEnd w:id="575"/>
    </w:p>
    <w:p w:rsidR="002365DF" w:rsidRPr="00AF0B34" w:rsidRDefault="002365DF" w:rsidP="002365DF">
      <w:pPr>
        <w:pStyle w:val="Heading5"/>
      </w:pPr>
      <w:bookmarkStart w:id="576" w:name="_Toc19695495"/>
      <w:bookmarkStart w:id="577" w:name="_Toc27225562"/>
      <w:r>
        <w:t>23.3.2.3.1</w:t>
      </w:r>
      <w:r>
        <w:tab/>
        <w:t>General</w:t>
      </w:r>
      <w:bookmarkEnd w:id="576"/>
      <w:bookmarkEnd w:id="577"/>
    </w:p>
    <w:p w:rsidR="002365DF" w:rsidRDefault="002365DF" w:rsidP="002365DF">
      <w:r>
        <w:t>This clause describes the Fully Qualified Domain Names (FQDNs) used in Multi Vendor Plug and Connect (MvPnC) procedures (see 3GPP TS 32.508 [102]).</w:t>
      </w:r>
    </w:p>
    <w:p w:rsidR="002365DF" w:rsidRDefault="001266CF" w:rsidP="002365DF">
      <w:r>
        <w:t xml:space="preserve">The FQDNs used in MvPnC shall be in the form of an Internet domain name and follow the general encoding rules specified in </w:t>
      </w:r>
      <w:r w:rsidR="00D53C7A">
        <w:t>clause</w:t>
      </w:r>
      <w:r>
        <w:t xml:space="preserve"> 19.4.2.1.</w:t>
      </w:r>
    </w:p>
    <w:p w:rsidR="002365DF" w:rsidRDefault="002365DF" w:rsidP="002365DF">
      <w:r>
        <w:t>The format of FQDNs used in MvPnC shall follow the "&lt;vendor ID&gt;.&lt;system&gt;.&lt;OAM realm&gt;" pattern.</w:t>
      </w:r>
    </w:p>
    <w:p w:rsidR="002365DF" w:rsidRDefault="002365DF" w:rsidP="002365DF">
      <w:pPr>
        <w:pStyle w:val="NO"/>
      </w:pPr>
      <w:r>
        <w:t>NOTE: "&lt;vendor ID&gt;.&lt;system&gt;.oam" represents the &lt;service_id&gt; shown in the first row of table E.1.</w:t>
      </w:r>
    </w:p>
    <w:p w:rsidR="002365DF" w:rsidRDefault="002365DF" w:rsidP="002365DF">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2365DF" w:rsidRDefault="007369F3" w:rsidP="007369F3">
      <w:r>
        <w:t xml:space="preserve">The format of the ViD is </w:t>
      </w:r>
      <w:r>
        <w:rPr>
          <w:lang w:val="sv-SE"/>
        </w:rPr>
        <w:t xml:space="preserve">vendor </w:t>
      </w:r>
      <w:r>
        <w:t>specific</w:t>
      </w:r>
      <w:r w:rsidR="002365DF">
        <w:t>.</w:t>
      </w:r>
    </w:p>
    <w:p w:rsidR="002365DF" w:rsidRDefault="002365DF" w:rsidP="002365DF">
      <w:r>
        <w:t>The details of the &lt;system&gt; label are specified in the clauses below.</w:t>
      </w:r>
    </w:p>
    <w:p w:rsidR="002365DF" w:rsidRDefault="002365DF" w:rsidP="002365DF">
      <w:pPr>
        <w:pStyle w:val="Heading5"/>
      </w:pPr>
      <w:bookmarkStart w:id="578" w:name="_Toc19695496"/>
      <w:bookmarkStart w:id="579" w:name="_Toc27225563"/>
      <w:r>
        <w:t>23.3.2.3.2</w:t>
      </w:r>
      <w:r>
        <w:tab/>
        <w:t>Certification Authority server</w:t>
      </w:r>
      <w:bookmarkEnd w:id="578"/>
      <w:bookmarkEnd w:id="579"/>
    </w:p>
    <w:p w:rsidR="002365DF" w:rsidRDefault="002365DF" w:rsidP="002365DF">
      <w:r>
        <w:t>The Certification Authority server (CA/RA) FQDN shall be derived as follows. The "</w:t>
      </w:r>
      <w:r w:rsidRPr="007B21B6">
        <w:t>cara</w:t>
      </w:r>
      <w:r>
        <w:t>" &lt;system&gt; label is added in front of the operator's OAM realm domain name:</w:t>
      </w:r>
    </w:p>
    <w:p w:rsidR="002365DF" w:rsidRPr="00CD2777" w:rsidRDefault="002365DF" w:rsidP="002365DF">
      <w:pPr>
        <w:pStyle w:val="B1"/>
      </w:pPr>
      <w:r w:rsidRPr="00CD2777">
        <w:t>cara.oam.mnc&lt;MNC&gt;.mcc&lt;MCC&gt;.3gppnetwork.org</w:t>
      </w:r>
    </w:p>
    <w:p w:rsidR="002365DF" w:rsidRPr="00CD2777" w:rsidRDefault="002365DF" w:rsidP="002365DF">
      <w:r w:rsidRPr="00CD2777">
        <w:t>If particular operator deployment scenarios where there are multiple CA/RA servers (one per vendor), the &lt;vendor ID&gt; label is added in front of the "cara" label:</w:t>
      </w:r>
    </w:p>
    <w:p w:rsidR="002365DF" w:rsidRPr="00CD2777" w:rsidRDefault="002365DF" w:rsidP="002365DF">
      <w:pPr>
        <w:pStyle w:val="B1"/>
      </w:pPr>
      <w:r w:rsidRPr="00CD2777">
        <w:t>vendor&lt;ViD&gt;.cara.oam.mnc&lt;MNC&gt;.mcc&lt;MCC&gt;.3gppnetwork.org</w:t>
      </w:r>
    </w:p>
    <w:p w:rsidR="002365DF" w:rsidRPr="00CD2777" w:rsidRDefault="002365DF" w:rsidP="002365DF">
      <w:pPr>
        <w:pStyle w:val="B1"/>
      </w:pPr>
      <w:r w:rsidRPr="00CD2777">
        <w:t>An example of a CA/RA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CA/RA FQDN: "cara.oam.mnc045.mcc123.3gppnetwork.org" and "vendorabcd.cara.mnc045.mcc123.3gppnetwork.org".</w:t>
      </w:r>
    </w:p>
    <w:p w:rsidR="002365DF" w:rsidRDefault="002365DF" w:rsidP="002365DF">
      <w:pPr>
        <w:pStyle w:val="Heading5"/>
      </w:pPr>
      <w:bookmarkStart w:id="580" w:name="_Toc19695497"/>
      <w:bookmarkStart w:id="581" w:name="_Toc27225564"/>
      <w:r>
        <w:t>23.3.2.3.3</w:t>
      </w:r>
      <w:r>
        <w:tab/>
        <w:t>Security Gateway</w:t>
      </w:r>
      <w:bookmarkEnd w:id="580"/>
      <w:bookmarkEnd w:id="581"/>
    </w:p>
    <w:p w:rsidR="002365DF" w:rsidRPr="00CD2777" w:rsidRDefault="002365DF" w:rsidP="002365DF">
      <w:r w:rsidRPr="00CD2777">
        <w:t>The Security Gateway (SeGW) FQDN shall be derived as follows. The "segw" &lt;system&gt; label is added in front of the operator's OAM realm domain name:</w:t>
      </w:r>
    </w:p>
    <w:p w:rsidR="002365DF" w:rsidRPr="00CD2777" w:rsidRDefault="002365DF" w:rsidP="002365DF">
      <w:pPr>
        <w:pStyle w:val="B1"/>
      </w:pPr>
      <w:r w:rsidRPr="00CD2777">
        <w:t>segw.oam.mnc&lt;MNC&gt;.mcc&lt;MCC&gt;.3gppnetwork.org</w:t>
      </w:r>
    </w:p>
    <w:p w:rsidR="002365DF" w:rsidRPr="00CD2777" w:rsidRDefault="002365DF" w:rsidP="002365DF">
      <w:r w:rsidRPr="00CD2777">
        <w:t>If particular operator deployment scenarios where there are multiple Security Gateways (one per vendor), the &lt;vendor ID&gt; label is added in front of the "segw" label:</w:t>
      </w:r>
    </w:p>
    <w:p w:rsidR="002365DF" w:rsidRPr="00CD2777" w:rsidRDefault="002365DF" w:rsidP="002365DF">
      <w:pPr>
        <w:pStyle w:val="B1"/>
      </w:pPr>
      <w:r w:rsidRPr="00CD2777">
        <w:t>vendor&lt;ViD&gt;.segw.oam.mnc&lt;MNC&gt;.mcc&lt;MCC&gt;.3gppnetwork.org</w:t>
      </w:r>
    </w:p>
    <w:p w:rsidR="002365DF" w:rsidRPr="00CD2777" w:rsidRDefault="002365DF" w:rsidP="002365DF">
      <w:pPr>
        <w:pStyle w:val="B1"/>
      </w:pPr>
      <w:r w:rsidRPr="00CD2777">
        <w:t>An example of a SeGW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lastRenderedPageBreak/>
        <w:t>which gives the SeGW FQDN: "segw.oam.mnc045.mcc123.3gppnetwork.org" and "vendorabcd.segw.mnc045.mcc123.3gppnetwork.org".</w:t>
      </w:r>
    </w:p>
    <w:p w:rsidR="002365DF" w:rsidRDefault="002365DF" w:rsidP="002365DF">
      <w:pPr>
        <w:pStyle w:val="Heading5"/>
      </w:pPr>
      <w:bookmarkStart w:id="582" w:name="_Toc19695498"/>
      <w:bookmarkStart w:id="583" w:name="_Toc27225565"/>
      <w:r>
        <w:t>23.3.2.3.4</w:t>
      </w:r>
      <w:r>
        <w:tab/>
        <w:t>Element Manager</w:t>
      </w:r>
      <w:bookmarkEnd w:id="582"/>
      <w:bookmarkEnd w:id="583"/>
    </w:p>
    <w:p w:rsidR="002365DF" w:rsidRPr="00CD2777" w:rsidRDefault="002365DF" w:rsidP="002365DF">
      <w:r w:rsidRPr="00CD2777">
        <w:t>The Element Manager (EM) FQDN shall be derived as follows. The "em" &lt;system&gt; label is added in front of the operator's OAM realm domain name:</w:t>
      </w:r>
    </w:p>
    <w:p w:rsidR="002365DF" w:rsidRPr="00CD2777" w:rsidRDefault="002365DF" w:rsidP="002365DF">
      <w:pPr>
        <w:pStyle w:val="B1"/>
      </w:pPr>
      <w:r w:rsidRPr="00CD2777">
        <w:t>em.oam.mnc&lt;MNC&gt;.mcc&lt;MCC&gt;.3gppnetwork.org</w:t>
      </w:r>
    </w:p>
    <w:p w:rsidR="002365DF" w:rsidRPr="00CD2777" w:rsidRDefault="002365DF" w:rsidP="002365DF">
      <w:r w:rsidRPr="00CD2777">
        <w:t>If particular operator deployment scenarios where there are multiple Element Managers (one per vendor), the &lt;vendor ID&gt; label is added in front of the "em" label:</w:t>
      </w:r>
    </w:p>
    <w:p w:rsidR="002365DF" w:rsidRPr="00CD2777" w:rsidRDefault="002365DF" w:rsidP="002365DF">
      <w:pPr>
        <w:pStyle w:val="B1"/>
      </w:pPr>
      <w:r w:rsidRPr="00CD2777">
        <w:t>vendor&lt;ViD&gt;.em.oam.mnc&lt;MNC&gt;.mcc&lt;MCC&gt;.3gppnetwork.org</w:t>
      </w:r>
    </w:p>
    <w:p w:rsidR="002365DF" w:rsidRPr="00CD2777" w:rsidRDefault="002365DF" w:rsidP="002365DF">
      <w:pPr>
        <w:pStyle w:val="B1"/>
      </w:pPr>
      <w:r w:rsidRPr="00CD2777">
        <w:t>An example of a EM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2365DF">
      <w:pPr>
        <w:pStyle w:val="B1"/>
      </w:pPr>
      <w:r w:rsidRPr="00CD2777">
        <w:t>which gives the EM FQDN: "em.oam.mnc045.mcc123.3gppnetwork.org" and "vendorabcd.em.mnc045.mcc123.3gppnetwork.org".</w:t>
      </w:r>
    </w:p>
    <w:p w:rsidR="009060F3" w:rsidRDefault="009060F3" w:rsidP="009060F3">
      <w:pPr>
        <w:pStyle w:val="Heading1"/>
      </w:pPr>
      <w:bookmarkStart w:id="584" w:name="_Toc19695499"/>
      <w:bookmarkStart w:id="585" w:name="_Toc27225566"/>
      <w:r>
        <w:t>24</w:t>
      </w:r>
      <w:r>
        <w:tab/>
        <w:t>Numbering, addressing and identification for Proximity-based Services (ProSe)</w:t>
      </w:r>
      <w:bookmarkEnd w:id="584"/>
      <w:bookmarkEnd w:id="585"/>
    </w:p>
    <w:p w:rsidR="009060F3" w:rsidRDefault="009060F3" w:rsidP="009060F3">
      <w:pPr>
        <w:pStyle w:val="Heading2"/>
      </w:pPr>
      <w:bookmarkStart w:id="586" w:name="_Toc19695500"/>
      <w:bookmarkStart w:id="587" w:name="_Toc27225567"/>
      <w:r>
        <w:t>24.1</w:t>
      </w:r>
      <w:r>
        <w:tab/>
        <w:t>Introduction</w:t>
      </w:r>
      <w:bookmarkEnd w:id="586"/>
      <w:bookmarkEnd w:id="587"/>
    </w:p>
    <w:p w:rsidR="009060F3" w:rsidRDefault="009060F3" w:rsidP="009060F3">
      <w:r>
        <w:t>This clause describes the format of the parameters used for ProSe. For further information on the use of the parameters see 3GPP TS 23.303 [103].</w:t>
      </w:r>
    </w:p>
    <w:p w:rsidR="009060F3" w:rsidRDefault="009060F3" w:rsidP="009060F3">
      <w:pPr>
        <w:pStyle w:val="Heading2"/>
      </w:pPr>
      <w:bookmarkStart w:id="588" w:name="_Toc19695501"/>
      <w:bookmarkStart w:id="589" w:name="_Toc27225568"/>
      <w:r>
        <w:t>24.2</w:t>
      </w:r>
      <w:r>
        <w:tab/>
        <w:t>ProSe Application ID</w:t>
      </w:r>
      <w:bookmarkEnd w:id="588"/>
      <w:bookmarkEnd w:id="589"/>
    </w:p>
    <w:p w:rsidR="009060F3" w:rsidRDefault="009060F3" w:rsidP="009060F3">
      <w:pPr>
        <w:pStyle w:val="Heading3"/>
      </w:pPr>
      <w:bookmarkStart w:id="590" w:name="_Toc19695502"/>
      <w:bookmarkStart w:id="591" w:name="_Toc27225569"/>
      <w:r>
        <w:t>24.2.1</w:t>
      </w:r>
      <w:r>
        <w:tab/>
        <w:t>General</w:t>
      </w:r>
      <w:bookmarkEnd w:id="590"/>
      <w:bookmarkEnd w:id="591"/>
    </w:p>
    <w:p w:rsidR="009060F3" w:rsidRDefault="009060F3" w:rsidP="009060F3">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060F3" w:rsidRDefault="000F499B" w:rsidP="000F499B">
      <w:pPr>
        <w:pStyle w:val="B1"/>
        <w:rPr>
          <w:lang w:eastAsia="zh-CN"/>
        </w:rPr>
      </w:pPr>
      <w:r>
        <w:t>-</w:t>
      </w:r>
      <w:r>
        <w:tab/>
      </w:r>
      <w:r w:rsidR="009060F3">
        <w:t>The PLMN ID, which corresponds to the PLMN that assigned the ProSe Application ID Name.</w:t>
      </w:r>
    </w:p>
    <w:p w:rsidR="009060F3" w:rsidRDefault="009060F3" w:rsidP="009060F3">
      <w:r>
        <w:t>The PLMN ID is placed before the ProSe Application ID Name as shown in Figure 24.2.1. The PLMN ID and the ProSe Application ID Name shall be separated by a dot.</w:t>
      </w:r>
    </w:p>
    <w:p w:rsidR="009060F3" w:rsidRDefault="009060F3" w:rsidP="005003B9">
      <w:pPr>
        <w:pStyle w:val="TH"/>
      </w:pPr>
      <w:r>
        <w:object w:dxaOrig="7258" w:dyaOrig="1865">
          <v:shape id="_x0000_i1049" type="#_x0000_t75" style="width:426.25pt;height:93.3pt" o:ole="" fillcolor="window">
            <v:imagedata r:id="rId77" o:title=""/>
          </v:shape>
          <o:OLEObject Type="Embed" ProgID="Word.Picture.8" ShapeID="_x0000_i1049" DrawAspect="Content" ObjectID="_1637839671" r:id="rId78"/>
        </w:object>
      </w:r>
    </w:p>
    <w:p w:rsidR="009060F3" w:rsidRDefault="009060F3" w:rsidP="009060F3">
      <w:pPr>
        <w:pStyle w:val="TF"/>
      </w:pPr>
      <w:r>
        <w:t>Figure 24.2.1-1: Structure of ProSe Application ID</w:t>
      </w:r>
    </w:p>
    <w:p w:rsidR="009060F3" w:rsidRDefault="009060F3" w:rsidP="009060F3">
      <w:pPr>
        <w:pStyle w:val="Heading3"/>
      </w:pPr>
      <w:bookmarkStart w:id="592" w:name="_Toc19695503"/>
      <w:bookmarkStart w:id="593" w:name="_Toc27225570"/>
      <w:r>
        <w:t>24.2.2</w:t>
      </w:r>
      <w:r>
        <w:tab/>
        <w:t>Format of ProSe Application ID Name in ProSe Application ID</w:t>
      </w:r>
      <w:bookmarkEnd w:id="592"/>
      <w:bookmarkEnd w:id="593"/>
    </w:p>
    <w:p w:rsidR="009060F3" w:rsidRDefault="009060F3" w:rsidP="009060F3">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060F3" w:rsidRPr="00FE320E" w:rsidRDefault="009F75C9" w:rsidP="009060F3">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r w:rsidR="009060F3">
        <w:t>.</w:t>
      </w:r>
    </w:p>
    <w:p w:rsidR="009060F3" w:rsidRDefault="009060F3" w:rsidP="009060F3">
      <w:r>
        <w:t xml:space="preserve">Any label in the ProSe Application ID Name except the first label on the left ("ProSeApp") can be wild carded. </w:t>
      </w:r>
      <w:r w:rsidRPr="000D7323">
        <w:t xml:space="preserve">A wild card label is </w:t>
      </w:r>
      <w:r>
        <w:t>represented as "*",</w:t>
      </w:r>
    </w:p>
    <w:p w:rsidR="009060F3" w:rsidRDefault="009060F3" w:rsidP="009060F3">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060F3" w:rsidRDefault="009060F3" w:rsidP="009060F3">
      <w:pPr>
        <w:pStyle w:val="Heading3"/>
      </w:pPr>
      <w:bookmarkStart w:id="594" w:name="_Toc19695504"/>
      <w:bookmarkStart w:id="595" w:name="_Toc27225571"/>
      <w:r>
        <w:t>24.2.3</w:t>
      </w:r>
      <w:r>
        <w:tab/>
        <w:t>Format of PLMN ID in ProSe Application ID</w:t>
      </w:r>
      <w:bookmarkEnd w:id="594"/>
      <w:bookmarkEnd w:id="595"/>
    </w:p>
    <w:p w:rsidR="009060F3" w:rsidRDefault="009060F3" w:rsidP="009060F3">
      <w:r>
        <w:t>The PLMN ID shall uniquely identify the PLMN of the ProSe Function that has assigned the ProSe Application ID. The PLMN ID is composed of two labels which shall be separated by a dot as follows:</w:t>
      </w:r>
    </w:p>
    <w:p w:rsidR="009060F3" w:rsidRPr="008B6348" w:rsidRDefault="009060F3" w:rsidP="009060F3">
      <w:pPr>
        <w:pStyle w:val="B1"/>
      </w:pPr>
      <w:r w:rsidRPr="008B6348">
        <w:t>"mcc&lt;MCC&gt;.mnc&lt;MNC&gt;"</w:t>
      </w:r>
    </w:p>
    <w:p w:rsidR="009060F3" w:rsidRDefault="009060F3" w:rsidP="009060F3">
      <w:r>
        <w:t>where:</w:t>
      </w:r>
    </w:p>
    <w:p w:rsidR="009060F3" w:rsidRDefault="009060F3" w:rsidP="009060F3">
      <w:pPr>
        <w:pStyle w:val="B1"/>
      </w:pPr>
      <w:r>
        <w:t>"mcc" and "mnc" serve as invariable identifiers for the following digits.</w:t>
      </w:r>
    </w:p>
    <w:p w:rsidR="009060F3" w:rsidRDefault="009060F3" w:rsidP="009060F3">
      <w:pPr>
        <w:pStyle w:val="B1"/>
      </w:pPr>
      <w:r>
        <w:t>&lt;MCC&gt; contains the MCC (Mobile Country Code) of the ProSe Function that has assigned the ProSe Application ID.</w:t>
      </w:r>
    </w:p>
    <w:p w:rsidR="009060F3" w:rsidRDefault="009060F3" w:rsidP="009060F3">
      <w:pPr>
        <w:pStyle w:val="B1"/>
        <w:rPr>
          <w:i/>
        </w:rPr>
      </w:pPr>
      <w:r>
        <w:t xml:space="preserve"> &lt;MNC&gt; contains the MNC (Mobile Network Code) of the ProSe Function that has assigned the ProSe Application ID.</w:t>
      </w:r>
    </w:p>
    <w:p w:rsidR="009060F3" w:rsidRDefault="009060F3" w:rsidP="009060F3">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060F3" w:rsidRDefault="009060F3" w:rsidP="009060F3">
      <w:pPr>
        <w:pStyle w:val="EX"/>
        <w:rPr>
          <w:lang w:eastAsia="zh-CN"/>
        </w:rPr>
      </w:pPr>
      <w:r>
        <w:rPr>
          <w:lang w:eastAsia="zh-CN"/>
        </w:rPr>
        <w:t>EXAMPLE:</w:t>
      </w:r>
      <w:r>
        <w:rPr>
          <w:lang w:eastAsia="zh-CN"/>
        </w:rPr>
        <w:tab/>
      </w:r>
      <w:r>
        <w:t>The PLMN ID for MCC 345 and MNC 12 will be "mcc345.mnc012".</w:t>
      </w:r>
    </w:p>
    <w:p w:rsidR="009060F3" w:rsidRDefault="009060F3" w:rsidP="009060F3">
      <w:pPr>
        <w:pStyle w:val="Heading3"/>
      </w:pPr>
      <w:bookmarkStart w:id="596" w:name="_Toc19695505"/>
      <w:bookmarkStart w:id="597" w:name="_Toc27225572"/>
      <w:r>
        <w:t>24.2.4</w:t>
      </w:r>
      <w:r>
        <w:tab/>
        <w:t>Usage of wild cards in place of PLMN ID in ProSe Application ID</w:t>
      </w:r>
      <w:bookmarkEnd w:id="596"/>
      <w:bookmarkEnd w:id="597"/>
    </w:p>
    <w:p w:rsidR="009060F3" w:rsidRPr="008B6348" w:rsidRDefault="009060F3" w:rsidP="009060F3">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060F3" w:rsidRPr="00FE320E" w:rsidRDefault="009060F3" w:rsidP="009060F3">
      <w:pPr>
        <w:pStyle w:val="NO"/>
      </w:pPr>
      <w:r w:rsidRPr="00FE320E">
        <w:t>NOTE:</w:t>
      </w:r>
      <w:r w:rsidRPr="00FE320E">
        <w:tab/>
      </w:r>
      <w:r>
        <w:t>Handling of the case when a country has been allocated more than one MCC value is outside the scope of 3GPP.</w:t>
      </w:r>
    </w:p>
    <w:p w:rsidR="009060F3" w:rsidRPr="008B6348" w:rsidRDefault="009060F3" w:rsidP="009060F3">
      <w:r>
        <w:t xml:space="preserve">If the scope of the ProSe Application ID is global, the PLMN ID part in the ProSe Application ID shall be replaced by </w:t>
      </w:r>
      <w:r w:rsidRPr="008B6348">
        <w:t>"mcc*.mnc</w:t>
      </w:r>
      <w:r>
        <w:t>*</w:t>
      </w:r>
      <w:r w:rsidRPr="008B6348">
        <w:t>".</w:t>
      </w:r>
    </w:p>
    <w:p w:rsidR="009060F3" w:rsidRDefault="009060F3" w:rsidP="009060F3">
      <w:pPr>
        <w:pStyle w:val="EX"/>
      </w:pPr>
      <w:r>
        <w:rPr>
          <w:lang w:eastAsia="zh-CN"/>
        </w:rPr>
        <w:t>EXAMPLE:</w:t>
      </w:r>
      <w:r>
        <w:rPr>
          <w:lang w:eastAsia="zh-CN"/>
        </w:rPr>
        <w:tab/>
      </w:r>
      <w:r>
        <w:t>For a ProSe Application ID specific to a country with MCC 345, the PLMN ID part will be replaced by "mcc345.mnc*".</w:t>
      </w:r>
    </w:p>
    <w:p w:rsidR="009060F3" w:rsidRDefault="009060F3" w:rsidP="009060F3">
      <w:pPr>
        <w:pStyle w:val="Heading3"/>
      </w:pPr>
      <w:bookmarkStart w:id="598" w:name="_Toc19695506"/>
      <w:bookmarkStart w:id="599" w:name="_Toc27225573"/>
      <w:r>
        <w:lastRenderedPageBreak/>
        <w:t>24.2.5</w:t>
      </w:r>
      <w:r>
        <w:tab/>
        <w:t>Informative examples of ProSe Application ID</w:t>
      </w:r>
      <w:bookmarkEnd w:id="598"/>
      <w:bookmarkEnd w:id="599"/>
    </w:p>
    <w:p w:rsidR="009060F3" w:rsidRPr="008B6348" w:rsidRDefault="009060F3" w:rsidP="009060F3">
      <w:r>
        <w:t xml:space="preserve">Examples of ProSe Application IDs following the format defined in the previous </w:t>
      </w:r>
      <w:r w:rsidR="006327E3">
        <w:t>clause</w:t>
      </w:r>
      <w:r>
        <w:t>s are provided for information below.</w:t>
      </w:r>
    </w:p>
    <w:p w:rsidR="009060F3" w:rsidRDefault="009060F3" w:rsidP="009060F3">
      <w:pPr>
        <w:pStyle w:val="EX"/>
        <w:rPr>
          <w:lang w:eastAsia="zh-CN"/>
        </w:rPr>
      </w:pPr>
      <w:r>
        <w:rPr>
          <w:lang w:eastAsia="zh-CN"/>
        </w:rPr>
        <w:t>EXAMPLE 1:</w:t>
      </w:r>
      <w:r>
        <w:rPr>
          <w:lang w:eastAsia="zh-CN"/>
        </w:rPr>
        <w:tab/>
      </w:r>
      <w:r>
        <w:t>"mcc345.mnc012.ProSeApp.Food.Restaurants.Italian"</w:t>
      </w:r>
    </w:p>
    <w:p w:rsidR="009060F3" w:rsidRDefault="009060F3" w:rsidP="009060F3">
      <w:pPr>
        <w:pStyle w:val="EX"/>
        <w:rPr>
          <w:lang w:eastAsia="zh-CN"/>
        </w:rPr>
      </w:pPr>
      <w:r>
        <w:rPr>
          <w:lang w:eastAsia="zh-CN"/>
        </w:rPr>
        <w:t>EXAMPLE 2:</w:t>
      </w:r>
      <w:r>
        <w:rPr>
          <w:lang w:eastAsia="zh-CN"/>
        </w:rPr>
        <w:tab/>
      </w:r>
      <w:r>
        <w:t>"mcc300.mnc165.ProSeApp.Shops.Sports.Surfing"</w:t>
      </w:r>
    </w:p>
    <w:p w:rsidR="009060F3" w:rsidRDefault="009060F3" w:rsidP="009060F3">
      <w:pPr>
        <w:pStyle w:val="EX"/>
        <w:rPr>
          <w:lang w:eastAsia="zh-CN"/>
        </w:rPr>
      </w:pPr>
      <w:r>
        <w:rPr>
          <w:lang w:eastAsia="zh-CN"/>
        </w:rPr>
        <w:t>EXAMPLE 3:</w:t>
      </w:r>
      <w:r>
        <w:rPr>
          <w:lang w:eastAsia="zh-CN"/>
        </w:rPr>
        <w:tab/>
      </w:r>
      <w:r>
        <w:t>"mcc300.mnc165.ProSeApp.*.Sports.Surfing"</w:t>
      </w:r>
    </w:p>
    <w:p w:rsidR="009060F3" w:rsidRDefault="009060F3" w:rsidP="009060F3">
      <w:pPr>
        <w:pStyle w:val="EX"/>
        <w:rPr>
          <w:lang w:eastAsia="zh-CN"/>
        </w:rPr>
      </w:pPr>
      <w:r>
        <w:rPr>
          <w:lang w:eastAsia="zh-CN"/>
        </w:rPr>
        <w:t>EXAMPLE 4:</w:t>
      </w:r>
      <w:r>
        <w:rPr>
          <w:lang w:eastAsia="zh-CN"/>
        </w:rPr>
        <w:tab/>
      </w:r>
      <w:r>
        <w:t>"mcc208.mnc*.ProSeApp.Shops.Food.Wine"</w:t>
      </w:r>
    </w:p>
    <w:p w:rsidR="009060F3" w:rsidRDefault="009060F3" w:rsidP="009060F3">
      <w:pPr>
        <w:pStyle w:val="EX"/>
      </w:pPr>
      <w:r>
        <w:rPr>
          <w:lang w:eastAsia="zh-CN"/>
        </w:rPr>
        <w:t>EXAMPLE 5:</w:t>
      </w:r>
      <w:r>
        <w:rPr>
          <w:lang w:eastAsia="zh-CN"/>
        </w:rPr>
        <w:tab/>
      </w:r>
      <w:r>
        <w:t>"mcc*.mnc*.ProSeApp.Food.Restaurants.Coffee"</w:t>
      </w:r>
    </w:p>
    <w:p w:rsidR="009060F3" w:rsidRDefault="009060F3" w:rsidP="009060F3">
      <w:pPr>
        <w:pStyle w:val="Heading2"/>
      </w:pPr>
      <w:bookmarkStart w:id="600" w:name="_Toc19695507"/>
      <w:bookmarkStart w:id="601" w:name="_Toc27225574"/>
      <w:r>
        <w:t>24.3</w:t>
      </w:r>
      <w:r>
        <w:tab/>
        <w:t>ProSe Application Code</w:t>
      </w:r>
      <w:bookmarkEnd w:id="600"/>
      <w:bookmarkEnd w:id="601"/>
    </w:p>
    <w:p w:rsidR="009060F3" w:rsidRDefault="009060F3" w:rsidP="009060F3">
      <w:pPr>
        <w:pStyle w:val="Heading3"/>
      </w:pPr>
      <w:bookmarkStart w:id="602" w:name="_Toc19695508"/>
      <w:bookmarkStart w:id="603" w:name="_Toc27225575"/>
      <w:r>
        <w:t>24.3.1</w:t>
      </w:r>
      <w:r>
        <w:tab/>
        <w:t>General</w:t>
      </w:r>
      <w:bookmarkEnd w:id="602"/>
      <w:bookmarkEnd w:id="603"/>
    </w:p>
    <w:p w:rsidR="009060F3" w:rsidRDefault="009060F3" w:rsidP="009060F3">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w:t>
      </w:r>
      <w:r w:rsidR="00006F91">
        <w:rPr>
          <w:lang w:eastAsia="zh-CN"/>
        </w:rPr>
        <w:t>03</w:t>
      </w:r>
      <w:r>
        <w:rPr>
          <w:lang w:eastAsia="zh-CN"/>
        </w:rPr>
        <w:t xml:space="preserve">] </w:t>
      </w:r>
      <w:r w:rsidRPr="00A725E4">
        <w:rPr>
          <w:lang w:eastAsia="zh-CN"/>
        </w:rPr>
        <w:t xml:space="preserve">is composed of </w:t>
      </w:r>
      <w:r>
        <w:rPr>
          <w:lang w:eastAsia="zh-CN"/>
        </w:rPr>
        <w:t>the following two parts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B03502">
        <w:rPr>
          <w:lang w:eastAsia="zh-CN"/>
        </w:rPr>
        <w:t>The PLMN ID of the ProSe Function that assigned the ProSe Application Code, i.e. Mobile Country Code (MCC) and Mobile Network Code (MNC).</w:t>
      </w:r>
    </w:p>
    <w:p w:rsidR="009060F3" w:rsidRDefault="000F499B" w:rsidP="000F499B">
      <w:pPr>
        <w:pStyle w:val="B1"/>
        <w:rPr>
          <w:lang w:eastAsia="zh-CN"/>
        </w:rPr>
      </w:pPr>
      <w:r>
        <w:rPr>
          <w:lang w:eastAsia="zh-CN"/>
        </w:rPr>
        <w:t>-</w:t>
      </w:r>
      <w:r>
        <w:rPr>
          <w:lang w:eastAsia="zh-CN"/>
        </w:rPr>
        <w:tab/>
      </w:r>
      <w:r w:rsidR="003E0F93" w:rsidRPr="00B03502">
        <w:rPr>
          <w:lang w:eastAsia="zh-CN"/>
        </w:rPr>
        <w:t>A temporary identity that corresponds to the ProSe Application ID Name</w:t>
      </w:r>
      <w:r w:rsidR="003E0F93">
        <w:rPr>
          <w:lang w:eastAsia="zh-CN"/>
        </w:rPr>
        <w:t>.</w:t>
      </w:r>
      <w:r w:rsidR="003E0F93" w:rsidRPr="00B03502">
        <w:rPr>
          <w:lang w:eastAsia="zh-CN"/>
        </w:rPr>
        <w:t xml:space="preserve"> </w:t>
      </w:r>
      <w:r w:rsidR="003E0F93">
        <w:rPr>
          <w:lang w:eastAsia="zh-CN"/>
        </w:rPr>
        <w:t>The temporary identity is allocated by the ProSe Function and it may contain a metadata index. The internal structure of the temporary identity is not specified in 3GPP.</w:t>
      </w:r>
    </w:p>
    <w:p w:rsidR="009060F3" w:rsidRDefault="009060F3" w:rsidP="009060F3">
      <w:r>
        <w:t xml:space="preserve">The ProSe Application Code shall have a fixed length </w:t>
      </w:r>
      <w:r w:rsidRPr="004D5722">
        <w:t>of 184</w:t>
      </w:r>
      <w:r>
        <w:t xml:space="preserve"> bits.</w:t>
      </w:r>
    </w:p>
    <w:p w:rsidR="009060F3" w:rsidRDefault="009060F3" w:rsidP="009060F3">
      <w:pPr>
        <w:pStyle w:val="Heading3"/>
      </w:pPr>
      <w:bookmarkStart w:id="604" w:name="_Toc19695509"/>
      <w:bookmarkStart w:id="605" w:name="_Toc27225576"/>
      <w:r>
        <w:t>24.3.2</w:t>
      </w:r>
      <w:r>
        <w:tab/>
        <w:t>Format of PLMN ID in ProSe Application Code</w:t>
      </w:r>
      <w:bookmarkEnd w:id="604"/>
      <w:bookmarkEnd w:id="605"/>
    </w:p>
    <w:p w:rsidR="009060F3" w:rsidRDefault="009060F3" w:rsidP="009060F3">
      <w:r>
        <w:t>The PLMN ID in the ProSe Application Code is composed as shown in Figure </w:t>
      </w:r>
      <w:r w:rsidR="00006F91">
        <w:t>24.3.2-1</w:t>
      </w:r>
      <w:r>
        <w:t>:</w:t>
      </w:r>
    </w:p>
    <w:p w:rsidR="009060F3" w:rsidRDefault="00D17F09" w:rsidP="005003B9">
      <w:pPr>
        <w:pStyle w:val="TH"/>
      </w:pPr>
      <w:r>
        <w:object w:dxaOrig="8446" w:dyaOrig="2606">
          <v:shape id="_x0000_i1050" type="#_x0000_t75" style="width:422.2pt;height:130.2pt" o:ole="">
            <v:imagedata r:id="rId79" o:title=""/>
          </v:shape>
          <o:OLEObject Type="Embed" ProgID="Visio.Drawing.11" ShapeID="_x0000_i1050" DrawAspect="Content" ObjectID="_1637839672" r:id="rId80"/>
        </w:object>
      </w:r>
    </w:p>
    <w:p w:rsidR="009060F3" w:rsidRDefault="009060F3" w:rsidP="009060F3">
      <w:pPr>
        <w:pStyle w:val="TF"/>
      </w:pPr>
      <w:r>
        <w:t>Figure 24.3.2-1: Structure of PLMN ID in ProSe Application Code</w:t>
      </w:r>
    </w:p>
    <w:p w:rsidR="00D17F09" w:rsidRDefault="00D17F09" w:rsidP="00D17F09">
      <w:r>
        <w:t>The PLMN-ID is composed of four parts:</w:t>
      </w:r>
    </w:p>
    <w:p w:rsidR="00D17F09" w:rsidRDefault="00D17F09" w:rsidP="00D17F09">
      <w:pPr>
        <w:pStyle w:val="B1"/>
      </w:pPr>
      <w:r>
        <w:t>-</w:t>
      </w:r>
      <w:r>
        <w:tab/>
        <w:t>Scope indicates whether the MNC, or both the MCC and the MNC, or neither are wild carded in the ProSe Application ID associated with the ProSe Application Code, with the following mapping:</w:t>
      </w:r>
    </w:p>
    <w:p w:rsidR="00D17F09" w:rsidRDefault="00D17F09" w:rsidP="00D17F09">
      <w:pPr>
        <w:pStyle w:val="B1"/>
        <w:ind w:firstLine="0"/>
      </w:pPr>
      <w:r>
        <w:t>00</w:t>
      </w:r>
      <w:r>
        <w:tab/>
        <w:t>global scope.</w:t>
      </w:r>
    </w:p>
    <w:p w:rsidR="00D17F09" w:rsidRDefault="00D17F09" w:rsidP="00D17F09">
      <w:pPr>
        <w:pStyle w:val="B1"/>
        <w:ind w:firstLine="0"/>
      </w:pPr>
      <w:r>
        <w:t>01</w:t>
      </w:r>
      <w:r>
        <w:tab/>
        <w:t>reserved.</w:t>
      </w:r>
    </w:p>
    <w:p w:rsidR="00D17F09" w:rsidRDefault="00D17F09" w:rsidP="00D17F09">
      <w:pPr>
        <w:pStyle w:val="B1"/>
        <w:ind w:firstLine="0"/>
      </w:pPr>
      <w:r>
        <w:t>10</w:t>
      </w:r>
      <w:r>
        <w:tab/>
        <w:t>country-specific scope.</w:t>
      </w:r>
    </w:p>
    <w:p w:rsidR="00D17F09" w:rsidRDefault="00D17F09" w:rsidP="00D17F09">
      <w:pPr>
        <w:pStyle w:val="B1"/>
        <w:ind w:firstLine="0"/>
      </w:pPr>
      <w:r>
        <w:t>11</w:t>
      </w:r>
      <w:r>
        <w:tab/>
        <w:t>PLMN-specific scope.</w:t>
      </w:r>
    </w:p>
    <w:p w:rsidR="00D17F09" w:rsidRPr="00D17F09" w:rsidRDefault="00D17F09" w:rsidP="00D17F09">
      <w:pPr>
        <w:pStyle w:val="B1"/>
      </w:pPr>
      <w:r>
        <w:t>-</w:t>
      </w:r>
      <w:r>
        <w:tab/>
        <w:t>Spare bit that shall be set to 0</w:t>
      </w:r>
      <w:r w:rsidRPr="00220024">
        <w:t xml:space="preserve"> </w:t>
      </w:r>
      <w:r>
        <w:t>and shall be ignored if set to 1.</w:t>
      </w:r>
    </w:p>
    <w:p w:rsidR="00D17F09" w:rsidRDefault="00D17F09" w:rsidP="00D17F09">
      <w:pPr>
        <w:pStyle w:val="B1"/>
      </w:pPr>
      <w:r>
        <w:lastRenderedPageBreak/>
        <w:t>-</w:t>
      </w:r>
      <w:r>
        <w:tab/>
        <w:t>E bit indicates whether the MCC and the MNC of the ProSe Function that has assigned the ProSe Application Code are included in the PLMN ID in ProSe Application Code, with the following mapping:</w:t>
      </w:r>
    </w:p>
    <w:p w:rsidR="00D17F09" w:rsidRDefault="00D17F09" w:rsidP="00D17F09">
      <w:pPr>
        <w:pStyle w:val="B1"/>
        <w:ind w:firstLine="0"/>
      </w:pPr>
      <w:r>
        <w:t>0</w:t>
      </w:r>
      <w:r>
        <w:tab/>
        <w:t>Neither MCC nor MNC is included.</w:t>
      </w:r>
    </w:p>
    <w:p w:rsidR="00D17F09" w:rsidRDefault="00D17F09" w:rsidP="00D17F09">
      <w:pPr>
        <w:pStyle w:val="B1"/>
        <w:ind w:firstLine="0"/>
      </w:pPr>
      <w:r>
        <w:t>1</w:t>
      </w:r>
      <w:r>
        <w:tab/>
        <w:t>MCC and MNC included.</w:t>
      </w:r>
    </w:p>
    <w:p w:rsidR="00D17F09" w:rsidRDefault="00D17F09" w:rsidP="00D17F09">
      <w:pPr>
        <w:pStyle w:val="B1"/>
      </w:pPr>
      <w:r>
        <w:t>-</w:t>
      </w:r>
      <w:r>
        <w:tab/>
        <w:t>When present, the MCC and the MNC shall each have a fixed length of 10 bits and shall be coded as the binary representation of their decimal value.</w:t>
      </w:r>
    </w:p>
    <w:p w:rsidR="00D17F09" w:rsidRDefault="00D17F09" w:rsidP="00D17F09">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060F3" w:rsidRDefault="009060F3" w:rsidP="009060F3">
      <w:pPr>
        <w:pStyle w:val="Heading3"/>
      </w:pPr>
      <w:bookmarkStart w:id="606" w:name="_Toc19695510"/>
      <w:bookmarkStart w:id="607" w:name="_Toc27225577"/>
      <w:r>
        <w:t>24.3.3</w:t>
      </w:r>
      <w:r>
        <w:tab/>
        <w:t>Format of temporary identity in ProSe Application Code</w:t>
      </w:r>
      <w:bookmarkEnd w:id="606"/>
      <w:bookmarkEnd w:id="607"/>
    </w:p>
    <w:p w:rsidR="00D17F09" w:rsidRDefault="00D17F09" w:rsidP="00D17F09">
      <w:r>
        <w:t>The temporary identity in the ProSe Application Code is a bit string whose value is allocated by the ProSe Function. The length of the temporary identity in the ProSe Application Code is equal to:</w:t>
      </w:r>
    </w:p>
    <w:p w:rsidR="00D17F09" w:rsidRDefault="00D17F09" w:rsidP="000F499B">
      <w:pPr>
        <w:pStyle w:val="B1"/>
      </w:pPr>
      <w:r>
        <w:t>-</w:t>
      </w:r>
      <w:r>
        <w:tab/>
        <w:t>180 bits when the E bit of the PLMN ID in the ProSe Application Code is set to 0.</w:t>
      </w:r>
    </w:p>
    <w:p w:rsidR="00D17F09" w:rsidRDefault="00D17F09" w:rsidP="000F499B">
      <w:pPr>
        <w:pStyle w:val="B1"/>
      </w:pPr>
      <w:r>
        <w:t>-</w:t>
      </w:r>
      <w:r>
        <w:tab/>
        <w:t>160 bits when the E bit of the PLMN ID in the ProSe Application Code is set to 1.</w:t>
      </w:r>
    </w:p>
    <w:p w:rsidR="003E0F93" w:rsidRDefault="003E0F93" w:rsidP="003E0F93">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D17F09" w:rsidRDefault="00D17F09" w:rsidP="00D17F09">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7D3DB7" w:rsidRDefault="007D3DB7" w:rsidP="007D3DB7">
      <w:pPr>
        <w:pStyle w:val="Heading2"/>
      </w:pPr>
      <w:bookmarkStart w:id="608" w:name="_Toc19695511"/>
      <w:bookmarkStart w:id="609" w:name="_Toc27225578"/>
      <w:r>
        <w:t>24.3A</w:t>
      </w:r>
      <w:r>
        <w:tab/>
        <w:t>ProSe Application Code Prefix</w:t>
      </w:r>
      <w:bookmarkEnd w:id="608"/>
      <w:bookmarkEnd w:id="609"/>
    </w:p>
    <w:p w:rsidR="007D3DB7" w:rsidRDefault="007D3DB7" w:rsidP="007D3DB7">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7D3DB7" w:rsidRDefault="007D3DB7" w:rsidP="000F499B">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7D3DB7" w:rsidRDefault="007D3DB7" w:rsidP="000F499B">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7D3DB7" w:rsidRDefault="007D3DB7" w:rsidP="007D3DB7">
      <w:pPr>
        <w:pStyle w:val="Heading2"/>
      </w:pPr>
      <w:bookmarkStart w:id="610" w:name="_Toc19695512"/>
      <w:bookmarkStart w:id="611" w:name="_Toc27225579"/>
      <w:r>
        <w:t>24.3B</w:t>
      </w:r>
      <w:r>
        <w:tab/>
        <w:t>ProSe Application Code Suffix</w:t>
      </w:r>
      <w:bookmarkEnd w:id="610"/>
      <w:bookmarkEnd w:id="611"/>
    </w:p>
    <w:p w:rsidR="007D3DB7" w:rsidRDefault="007D3DB7" w:rsidP="007D3DB7">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F75C9" w:rsidRDefault="009F75C9" w:rsidP="009F75C9">
      <w:pPr>
        <w:pStyle w:val="Heading2"/>
      </w:pPr>
      <w:bookmarkStart w:id="612" w:name="_Toc19695513"/>
      <w:bookmarkStart w:id="613" w:name="_Toc27225580"/>
      <w:r>
        <w:t>24.4</w:t>
      </w:r>
      <w:r>
        <w:tab/>
        <w:t>EPC ProSe User ID</w:t>
      </w:r>
      <w:bookmarkEnd w:id="612"/>
      <w:bookmarkEnd w:id="613"/>
    </w:p>
    <w:p w:rsidR="009F75C9" w:rsidRDefault="009F75C9" w:rsidP="009F75C9">
      <w:pPr>
        <w:pStyle w:val="Heading3"/>
      </w:pPr>
      <w:bookmarkStart w:id="614" w:name="_Toc19695514"/>
      <w:bookmarkStart w:id="615" w:name="_Toc27225581"/>
      <w:r>
        <w:t>24.4.1</w:t>
      </w:r>
      <w:r>
        <w:tab/>
        <w:t>General</w:t>
      </w:r>
      <w:bookmarkEnd w:id="614"/>
      <w:bookmarkEnd w:id="615"/>
    </w:p>
    <w:p w:rsidR="009F75C9" w:rsidRDefault="009F75C9" w:rsidP="009F75C9">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F75C9" w:rsidRDefault="009F75C9" w:rsidP="009F75C9">
      <w:pPr>
        <w:pStyle w:val="Heading3"/>
      </w:pPr>
      <w:bookmarkStart w:id="616" w:name="_Toc19695515"/>
      <w:bookmarkStart w:id="617" w:name="_Toc27225582"/>
      <w:r>
        <w:lastRenderedPageBreak/>
        <w:t>24.4.2</w:t>
      </w:r>
      <w:r>
        <w:tab/>
        <w:t>Format of EPC ProSe User ID</w:t>
      </w:r>
      <w:bookmarkEnd w:id="616"/>
      <w:bookmarkEnd w:id="617"/>
    </w:p>
    <w:p w:rsidR="009F75C9" w:rsidRDefault="009F75C9" w:rsidP="009F75C9">
      <w:r>
        <w:t>The EPC ProSe User ID is a bit string whose value is allocated by the ProSe Function. The length of the EPC ProSe User ID is equal to 32 bits.</w:t>
      </w:r>
    </w:p>
    <w:p w:rsidR="006369AE" w:rsidRDefault="006369AE" w:rsidP="006369AE">
      <w:pPr>
        <w:pStyle w:val="Heading2"/>
      </w:pPr>
      <w:bookmarkStart w:id="618" w:name="_Toc19695516"/>
      <w:bookmarkStart w:id="619" w:name="_Toc27225583"/>
      <w:r>
        <w:t>24.5</w:t>
      </w:r>
      <w:r>
        <w:tab/>
        <w:t xml:space="preserve">Home PLMN ProSe Function </w:t>
      </w:r>
      <w:r w:rsidRPr="0076272F">
        <w:t>Address</w:t>
      </w:r>
      <w:bookmarkEnd w:id="618"/>
      <w:bookmarkEnd w:id="619"/>
    </w:p>
    <w:p w:rsidR="006369AE" w:rsidRDefault="006369AE" w:rsidP="006369AE">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6369AE" w:rsidRDefault="006369AE" w:rsidP="006369AE">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6369AE" w:rsidRDefault="006369AE" w:rsidP="006369AE">
      <w:pPr>
        <w:pStyle w:val="B1"/>
      </w:pPr>
      <w:r>
        <w:t>1.</w:t>
      </w:r>
      <w:r>
        <w:tab/>
        <w:t>Take the first 5 or 6 digits, depending on whether a 2 or 3-digit MNC is used (see 3GPP TS 31.102 [27]) and separate them into MCC and MNC; if the MNC is 2-digit MNC then a zero shall be added at the beginning.</w:t>
      </w:r>
    </w:p>
    <w:p w:rsidR="006369AE" w:rsidRDefault="006369AE" w:rsidP="006369AE">
      <w:pPr>
        <w:pStyle w:val="B1"/>
      </w:pPr>
      <w:r>
        <w:t>2.</w:t>
      </w:r>
      <w:r>
        <w:tab/>
        <w:t>Use the MCC and MNC derived in step 1 to create the "mnc&lt;MNC&gt;.mcc&lt;MCC&gt;.pub.3gppnetwork.org" domain name.</w:t>
      </w:r>
    </w:p>
    <w:p w:rsidR="006369AE" w:rsidRDefault="006369AE" w:rsidP="006369AE">
      <w:pPr>
        <w:pStyle w:val="B1"/>
      </w:pPr>
      <w:r>
        <w:t>3.</w:t>
      </w:r>
      <w:r>
        <w:tab/>
        <w:t>Add the label "prose-function." to the beginning of the domain.</w:t>
      </w:r>
    </w:p>
    <w:p w:rsidR="006369AE" w:rsidRDefault="006369AE" w:rsidP="006369AE">
      <w:r>
        <w:t xml:space="preserve">An example of a Home PLMN ProSe Function </w:t>
      </w:r>
      <w:r w:rsidRPr="0076272F">
        <w:t>address</w:t>
      </w:r>
      <w:r>
        <w:t xml:space="preserve"> is:</w:t>
      </w:r>
    </w:p>
    <w:p w:rsidR="006369AE" w:rsidRDefault="006369AE" w:rsidP="006369AE">
      <w:pPr>
        <w:pStyle w:val="B1"/>
      </w:pPr>
      <w:r>
        <w:tab/>
        <w:t>IMSI in use: 234150999999999;</w:t>
      </w:r>
    </w:p>
    <w:p w:rsidR="006369AE" w:rsidRDefault="006369AE" w:rsidP="006369AE">
      <w:pPr>
        <w:pStyle w:val="B1"/>
      </w:pPr>
      <w:r>
        <w:t>where:</w:t>
      </w:r>
    </w:p>
    <w:p w:rsidR="006369AE" w:rsidRDefault="006369AE" w:rsidP="006369AE">
      <w:pPr>
        <w:pStyle w:val="B1"/>
      </w:pPr>
      <w:r>
        <w:t>-</w:t>
      </w:r>
      <w:r>
        <w:tab/>
        <w:t>MCC = 234;</w:t>
      </w:r>
    </w:p>
    <w:p w:rsidR="006369AE" w:rsidRDefault="006369AE" w:rsidP="006369AE">
      <w:pPr>
        <w:pStyle w:val="B1"/>
      </w:pPr>
      <w:r>
        <w:t>-</w:t>
      </w:r>
      <w:r>
        <w:tab/>
        <w:t>MNC = 15; and</w:t>
      </w:r>
    </w:p>
    <w:p w:rsidR="006369AE" w:rsidRDefault="006369AE" w:rsidP="006369AE">
      <w:pPr>
        <w:pStyle w:val="B1"/>
      </w:pPr>
      <w:r>
        <w:t>-</w:t>
      </w:r>
      <w:r>
        <w:tab/>
        <w:t>MSIN = 0999999999,</w:t>
      </w:r>
    </w:p>
    <w:p w:rsidR="006369AE" w:rsidRDefault="006369AE" w:rsidP="006369AE">
      <w:r>
        <w:t xml:space="preserve">which gives the following Home PLMN ProSe Function </w:t>
      </w:r>
      <w:r w:rsidRPr="0076272F">
        <w:t>address</w:t>
      </w:r>
      <w:r>
        <w:t>:</w:t>
      </w:r>
    </w:p>
    <w:p w:rsidR="009060F3" w:rsidRDefault="006369AE" w:rsidP="009060F3">
      <w:r>
        <w:t>"prose-function.mnc015.mcc234.pub.3gppnetwork.org".</w:t>
      </w:r>
    </w:p>
    <w:p w:rsidR="003E0F93" w:rsidRDefault="003E0F93" w:rsidP="003E0F93">
      <w:pPr>
        <w:pStyle w:val="Heading2"/>
      </w:pPr>
      <w:bookmarkStart w:id="620" w:name="_Toc19695517"/>
      <w:bookmarkStart w:id="621" w:name="_Toc27225584"/>
      <w:r>
        <w:t>24.6</w:t>
      </w:r>
      <w:r>
        <w:tab/>
        <w:t>ProSe Restricted Code</w:t>
      </w:r>
      <w:bookmarkEnd w:id="620"/>
      <w:bookmarkEnd w:id="621"/>
    </w:p>
    <w:p w:rsidR="003E0F93" w:rsidRDefault="003E0F93" w:rsidP="003E0F93">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3E0F93" w:rsidRDefault="003E0F93" w:rsidP="003E0F93">
      <w:pPr>
        <w:pStyle w:val="Heading2"/>
      </w:pPr>
      <w:bookmarkStart w:id="622" w:name="_Toc19695518"/>
      <w:bookmarkStart w:id="623" w:name="_Toc27225585"/>
      <w:r>
        <w:t>24.7</w:t>
      </w:r>
      <w:r>
        <w:tab/>
        <w:t>ProSe Restricted Code Prefix</w:t>
      </w:r>
      <w:bookmarkEnd w:id="622"/>
      <w:bookmarkEnd w:id="623"/>
    </w:p>
    <w:p w:rsidR="003E0F93" w:rsidRDefault="003E0F93" w:rsidP="003E0F93">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3E0F93" w:rsidRDefault="003E0F93" w:rsidP="003E0F93">
      <w:pPr>
        <w:pStyle w:val="Heading2"/>
      </w:pPr>
      <w:bookmarkStart w:id="624" w:name="_Toc19695519"/>
      <w:bookmarkStart w:id="625" w:name="_Toc27225586"/>
      <w:r>
        <w:t>24.8</w:t>
      </w:r>
      <w:r>
        <w:tab/>
        <w:t>ProSe Restricted Code Suffix</w:t>
      </w:r>
      <w:bookmarkEnd w:id="624"/>
      <w:bookmarkEnd w:id="625"/>
    </w:p>
    <w:p w:rsidR="003E0F93" w:rsidRDefault="003E0F93" w:rsidP="003E0F93">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3E0F93" w:rsidRDefault="003E0F93" w:rsidP="003E0F93">
      <w:pPr>
        <w:pStyle w:val="Heading2"/>
      </w:pPr>
      <w:bookmarkStart w:id="626" w:name="_Toc19695520"/>
      <w:bookmarkStart w:id="627" w:name="_Toc27225587"/>
      <w:r>
        <w:lastRenderedPageBreak/>
        <w:t>24.9</w:t>
      </w:r>
      <w:r>
        <w:tab/>
        <w:t>ProSe Query Code</w:t>
      </w:r>
      <w:bookmarkEnd w:id="626"/>
      <w:bookmarkEnd w:id="627"/>
    </w:p>
    <w:p w:rsidR="003E0F93" w:rsidRDefault="003E0F93" w:rsidP="003E0F93">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 xml:space="preserve">Restricted Code defined in </w:t>
      </w:r>
      <w:r w:rsidR="006327E3">
        <w:t>clause</w:t>
      </w:r>
      <w:r>
        <w:t> 24.6.</w:t>
      </w:r>
    </w:p>
    <w:p w:rsidR="003E0F93" w:rsidRDefault="003E0F93" w:rsidP="003E0F93">
      <w:pPr>
        <w:pStyle w:val="Heading2"/>
      </w:pPr>
      <w:bookmarkStart w:id="628" w:name="_Toc19695521"/>
      <w:bookmarkStart w:id="629" w:name="_Toc27225588"/>
      <w:r>
        <w:t>24.10</w:t>
      </w:r>
      <w:r>
        <w:tab/>
        <w:t>ProSe Response Code</w:t>
      </w:r>
      <w:bookmarkEnd w:id="628"/>
      <w:bookmarkEnd w:id="629"/>
    </w:p>
    <w:p w:rsidR="003E0F93" w:rsidRDefault="003E0F93" w:rsidP="003E0F93">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 xml:space="preserve">Restricted Code defined in </w:t>
      </w:r>
      <w:r w:rsidR="006327E3">
        <w:t>clause</w:t>
      </w:r>
      <w:r>
        <w:t> 24.6.</w:t>
      </w:r>
    </w:p>
    <w:p w:rsidR="00646C53" w:rsidRDefault="00646C53" w:rsidP="00646C53">
      <w:pPr>
        <w:pStyle w:val="Heading2"/>
      </w:pPr>
      <w:bookmarkStart w:id="630" w:name="_Toc19695522"/>
      <w:bookmarkStart w:id="631" w:name="_Toc27225589"/>
      <w:r>
        <w:t>24.11</w:t>
      </w:r>
      <w:r>
        <w:tab/>
        <w:t>ProSe Discovery UE ID</w:t>
      </w:r>
      <w:bookmarkEnd w:id="630"/>
      <w:bookmarkEnd w:id="631"/>
    </w:p>
    <w:p w:rsidR="00646C53" w:rsidRDefault="00646C53" w:rsidP="00646C53">
      <w:pPr>
        <w:pStyle w:val="Heading3"/>
      </w:pPr>
      <w:bookmarkStart w:id="632" w:name="_Toc19695523"/>
      <w:bookmarkStart w:id="633" w:name="_Toc27225590"/>
      <w:r>
        <w:t>24.11.1</w:t>
      </w:r>
      <w:r>
        <w:tab/>
        <w:t>General</w:t>
      </w:r>
      <w:bookmarkEnd w:id="632"/>
      <w:bookmarkEnd w:id="633"/>
    </w:p>
    <w:p w:rsidR="00646C53" w:rsidRDefault="00646C53" w:rsidP="00646C53">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646C53" w:rsidRDefault="00646C53" w:rsidP="00646C53">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The PLMN ID of the ProSe Function that assigned the </w:t>
      </w:r>
      <w:r w:rsidR="00646C53">
        <w:rPr>
          <w:lang w:eastAsia="zh-CN"/>
        </w:rPr>
        <w:t>ProSe Discovery UE ID</w:t>
      </w:r>
      <w:r w:rsidR="00646C53" w:rsidRPr="00B03502">
        <w:rPr>
          <w:lang w:eastAsia="zh-CN"/>
        </w:rPr>
        <w:t>, i.e. Mobile Country Code (MCC) and Mobile Network Code (MNC).</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A temporary </w:t>
      </w:r>
      <w:r w:rsidR="00646C53">
        <w:rPr>
          <w:lang w:eastAsia="zh-CN"/>
        </w:rPr>
        <w:t>identifier allocated by the ProSe Function. The content of the temporary identifier is not specified in 3GPP</w:t>
      </w:r>
      <w:r w:rsidR="00646C53">
        <w:t>.</w:t>
      </w:r>
    </w:p>
    <w:p w:rsidR="00646C53" w:rsidRDefault="00646C53" w:rsidP="00646C53">
      <w:pPr>
        <w:pStyle w:val="Heading3"/>
      </w:pPr>
      <w:bookmarkStart w:id="634" w:name="_Toc19695524"/>
      <w:bookmarkStart w:id="635" w:name="_Toc27225591"/>
      <w:r>
        <w:t>24.11.2</w:t>
      </w:r>
      <w:r>
        <w:tab/>
        <w:t>Format of ProSe Discovery UE ID</w:t>
      </w:r>
      <w:bookmarkEnd w:id="634"/>
      <w:bookmarkEnd w:id="635"/>
    </w:p>
    <w:p w:rsidR="00646C53" w:rsidRDefault="00646C53" w:rsidP="00646C53">
      <w:r>
        <w:t>The ProSe Discovery UE ID is a bit string whose value is allocated by the ProSe Function. The length of the ProSe Discovery UE ID is equal to 64 bits and the format is described as shown in Figure 24.11.2-1.</w:t>
      </w:r>
    </w:p>
    <w:p w:rsidR="00646C53" w:rsidRDefault="00646C53" w:rsidP="00EC6405">
      <w:pPr>
        <w:pStyle w:val="TH"/>
      </w:pPr>
      <w:r>
        <w:object w:dxaOrig="8446" w:dyaOrig="1467">
          <v:shape id="_x0000_i1051" type="#_x0000_t75" style="width:422.2pt;height:73.15pt" o:ole="">
            <v:imagedata r:id="rId81" o:title=""/>
          </v:shape>
          <o:OLEObject Type="Embed" ProgID="Visio.Drawing.11" ShapeID="_x0000_i1051" DrawAspect="Content" ObjectID="_1637839673" r:id="rId82"/>
        </w:object>
      </w:r>
    </w:p>
    <w:p w:rsidR="00646C53" w:rsidRDefault="00646C53" w:rsidP="00646C53">
      <w:pPr>
        <w:pStyle w:val="TF"/>
      </w:pPr>
      <w:r>
        <w:t>Figure 24.11.2-1: Structure of ProSe Discovery UE ID</w:t>
      </w:r>
    </w:p>
    <w:p w:rsidR="00EC6405" w:rsidRDefault="00EC6405" w:rsidP="00EC6405">
      <w:pPr>
        <w:pStyle w:val="Heading2"/>
      </w:pPr>
      <w:bookmarkStart w:id="636" w:name="_Toc19695525"/>
      <w:bookmarkStart w:id="637" w:name="_Toc27225592"/>
      <w:r>
        <w:t>24.12</w:t>
      </w:r>
      <w:r>
        <w:tab/>
        <w:t>ProSe UE ID</w:t>
      </w:r>
      <w:bookmarkEnd w:id="636"/>
      <w:bookmarkEnd w:id="637"/>
    </w:p>
    <w:p w:rsidR="00EC6405" w:rsidRDefault="00EC6405" w:rsidP="00EC6405">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rsidR="00434285">
        <w:t>.</w:t>
      </w:r>
    </w:p>
    <w:p w:rsidR="00EC6405" w:rsidRDefault="00EC6405" w:rsidP="00EC6405">
      <w:r>
        <w:t>The format of ProSe UE ID is a bit string whose length is equal to 24 bits.</w:t>
      </w:r>
    </w:p>
    <w:p w:rsidR="00EC6405" w:rsidRDefault="00EC6405" w:rsidP="00EC6405">
      <w:pPr>
        <w:pStyle w:val="Heading2"/>
      </w:pPr>
      <w:bookmarkStart w:id="638" w:name="_Toc19695526"/>
      <w:bookmarkStart w:id="639" w:name="_Toc27225593"/>
      <w:r>
        <w:t>24.13</w:t>
      </w:r>
      <w:r>
        <w:tab/>
        <w:t>ProSe Relay UE ID</w:t>
      </w:r>
      <w:bookmarkEnd w:id="638"/>
      <w:bookmarkEnd w:id="639"/>
    </w:p>
    <w:p w:rsidR="00EC6405" w:rsidRDefault="00EC6405" w:rsidP="00EC6405">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EC6405" w:rsidRDefault="00EC6405" w:rsidP="00EC6405">
      <w:r>
        <w:t>The format of ProSe Relay UE ID is a bit string whose length is equal to 24 bits.</w:t>
      </w:r>
    </w:p>
    <w:p w:rsidR="00EC6405" w:rsidRDefault="00EC6405" w:rsidP="00EC6405">
      <w:pPr>
        <w:pStyle w:val="Heading2"/>
      </w:pPr>
      <w:bookmarkStart w:id="640" w:name="_Toc19695527"/>
      <w:bookmarkStart w:id="641" w:name="_Toc27225594"/>
      <w:r>
        <w:lastRenderedPageBreak/>
        <w:t>24.14</w:t>
      </w:r>
      <w:r>
        <w:tab/>
        <w:t>User Info ID</w:t>
      </w:r>
      <w:bookmarkEnd w:id="640"/>
      <w:bookmarkEnd w:id="641"/>
    </w:p>
    <w:p w:rsidR="00EC6405" w:rsidRDefault="00EC6405" w:rsidP="00EC6405">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sidR="00434285">
        <w:rPr>
          <w:lang w:eastAsia="zh-CN"/>
        </w:rPr>
        <w:t>.</w:t>
      </w:r>
    </w:p>
    <w:p w:rsidR="00EC6405" w:rsidRDefault="00EC6405" w:rsidP="00EC6405">
      <w:r>
        <w:t>The format of the User Info ID is a 48-bit bit-string.</w:t>
      </w:r>
    </w:p>
    <w:p w:rsidR="00EC6405" w:rsidRDefault="00EC6405" w:rsidP="00EC6405">
      <w:pPr>
        <w:pStyle w:val="Heading2"/>
      </w:pPr>
      <w:bookmarkStart w:id="642" w:name="_Toc19695528"/>
      <w:bookmarkStart w:id="643" w:name="_Toc27225595"/>
      <w:r>
        <w:t>24.15</w:t>
      </w:r>
      <w:r>
        <w:tab/>
        <w:t>Relay Service Code</w:t>
      </w:r>
      <w:bookmarkEnd w:id="642"/>
      <w:bookmarkEnd w:id="643"/>
    </w:p>
    <w:p w:rsidR="00EC6405" w:rsidRDefault="00EC6405" w:rsidP="00EC6405">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r w:rsidR="00434285">
        <w:t>.</w:t>
      </w:r>
    </w:p>
    <w:p w:rsidR="00EC6405" w:rsidRDefault="00EC6405" w:rsidP="00EC6405">
      <w:r>
        <w:t>The format of the Relay Service Code is a 24-bit bit-string.</w:t>
      </w:r>
    </w:p>
    <w:p w:rsidR="00EC6405" w:rsidRDefault="00EC6405" w:rsidP="00EC6405">
      <w:pPr>
        <w:pStyle w:val="Heading2"/>
      </w:pPr>
      <w:bookmarkStart w:id="644" w:name="_Toc19695529"/>
      <w:bookmarkStart w:id="645" w:name="_Toc27225596"/>
      <w:r>
        <w:t>24.16</w:t>
      </w:r>
      <w:r>
        <w:tab/>
        <w:t>Discovery Group ID</w:t>
      </w:r>
      <w:bookmarkEnd w:id="644"/>
      <w:bookmarkEnd w:id="645"/>
    </w:p>
    <w:p w:rsidR="00EC6405" w:rsidRDefault="00EC6405" w:rsidP="00EC6405">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EC6405" w:rsidRDefault="00EC6405" w:rsidP="00EC6405">
      <w:r>
        <w:rPr>
          <w:noProof/>
        </w:rPr>
        <w:t xml:space="preserve">The format of the Discovery Group ID </w:t>
      </w:r>
      <w:r>
        <w:t>is a 24-bit bit-string.</w:t>
      </w:r>
    </w:p>
    <w:p w:rsidR="00723922" w:rsidRDefault="00723922" w:rsidP="004A6A8A">
      <w:pPr>
        <w:pStyle w:val="Heading2"/>
      </w:pPr>
      <w:bookmarkStart w:id="646" w:name="_Toc19695530"/>
      <w:bookmarkStart w:id="647" w:name="_Toc27225597"/>
      <w:r>
        <w:t>24.17</w:t>
      </w:r>
      <w:r w:rsidRPr="00437849">
        <w:tab/>
      </w:r>
      <w:r>
        <w:t>Service ID</w:t>
      </w:r>
      <w:bookmarkEnd w:id="646"/>
      <w:bookmarkEnd w:id="647"/>
    </w:p>
    <w:p w:rsidR="00723922" w:rsidRDefault="00723922" w:rsidP="00EC6405">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3E0F93" w:rsidRPr="003E0F93" w:rsidRDefault="003E0F93" w:rsidP="003E0F93">
      <w:pPr>
        <w:pStyle w:val="Heading1"/>
      </w:pPr>
      <w:bookmarkStart w:id="648" w:name="_Toc19695531"/>
      <w:bookmarkStart w:id="649" w:name="_Toc27225598"/>
      <w:r w:rsidRPr="003E0F93">
        <w:t>25</w:t>
      </w:r>
      <w:r w:rsidRPr="003E0F93">
        <w:tab/>
        <w:t>Identification of Online Charging System</w:t>
      </w:r>
      <w:bookmarkEnd w:id="648"/>
      <w:bookmarkEnd w:id="649"/>
    </w:p>
    <w:p w:rsidR="003E0F93" w:rsidRPr="003E0F93" w:rsidRDefault="003E0F93" w:rsidP="003E0F93">
      <w:pPr>
        <w:pStyle w:val="Heading2"/>
      </w:pPr>
      <w:bookmarkStart w:id="650" w:name="_Toc19695532"/>
      <w:bookmarkStart w:id="651" w:name="_Toc27225599"/>
      <w:r w:rsidRPr="003E0F93">
        <w:t>25.1</w:t>
      </w:r>
      <w:r w:rsidRPr="003E0F93">
        <w:tab/>
        <w:t>Introduction</w:t>
      </w:r>
      <w:bookmarkEnd w:id="650"/>
      <w:bookmarkEnd w:id="651"/>
    </w:p>
    <w:p w:rsidR="003E0F93" w:rsidRPr="003E0F93" w:rsidRDefault="003E0F93" w:rsidP="003E0F93">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3E0F93" w:rsidRDefault="003E0F93" w:rsidP="003E0F93">
      <w:pPr>
        <w:pStyle w:val="Heading2"/>
      </w:pPr>
      <w:bookmarkStart w:id="652" w:name="_Toc19695533"/>
      <w:bookmarkStart w:id="653" w:name="_Toc27225600"/>
      <w:r w:rsidRPr="003E0F93">
        <w:t>25.2</w:t>
      </w:r>
      <w:r w:rsidRPr="003E0F93">
        <w:tab/>
        <w:t>Home n</w:t>
      </w:r>
      <w:r>
        <w:t>etwork domain name</w:t>
      </w:r>
      <w:bookmarkEnd w:id="652"/>
      <w:bookmarkEnd w:id="653"/>
    </w:p>
    <w:p w:rsidR="00434285" w:rsidRDefault="003E0F93" w:rsidP="003E0F93">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3E0F93" w:rsidRDefault="003E0F93" w:rsidP="003E0F93">
      <w:r w:rsidRPr="00434285">
        <w:t>If the home network domain of the OCS is not known (e.g. through an available static address or through its reception from another node), it shall</w:t>
      </w:r>
      <w:r>
        <w:t xml:space="preserve"> be</w:t>
      </w:r>
      <w:r w:rsidRPr="00434285">
        <w:t>:</w:t>
      </w:r>
    </w:p>
    <w:p w:rsidR="00434285" w:rsidRDefault="003E0F93" w:rsidP="00434285">
      <w:pPr>
        <w:pStyle w:val="B1"/>
      </w:pPr>
      <w:r>
        <w:t xml:space="preserve"> -</w:t>
      </w:r>
      <w:r>
        <w:tab/>
        <w:t>in the form of "ocs.mnc&lt;MNC&gt;.mcc&lt;MCC&gt;.3gppnetwork.org", where "&lt;MNC&gt;" and "&lt;MCC&gt;" fields correspond to the MNC and MCC of the operator</w:t>
      </w:r>
      <w:r w:rsidR="006210D2">
        <w:t>'</w:t>
      </w:r>
      <w:r>
        <w:t>s PLMN to which the OCS belongs. Both the "&lt;MNC&gt;" and "&lt;MCC&gt;" fields are 3 digits long. If the MNC of the PLMN is 2 digits, then a zero shall be added at the beginning; and</w:t>
      </w:r>
    </w:p>
    <w:p w:rsidR="003E0F93" w:rsidRDefault="003E0F93" w:rsidP="00434285">
      <w:pPr>
        <w:pStyle w:val="B1"/>
        <w:rPr>
          <w:lang w:val="en-US"/>
        </w:rPr>
      </w:pPr>
      <w:r>
        <w:t>-</w:t>
      </w:r>
      <w:r>
        <w:tab/>
        <w:t>derived from the subscriber's IMSI, as described in the following steps:</w:t>
      </w:r>
    </w:p>
    <w:p w:rsidR="003E0F93" w:rsidRDefault="003E0F93" w:rsidP="00434285">
      <w:pPr>
        <w:pStyle w:val="B2"/>
      </w:pPr>
      <w:r>
        <w:t>1.</w:t>
      </w:r>
      <w:r>
        <w:tab/>
        <w:t>take the first 5 or 6 digits, depending on whether a 2 or 3 digit MNC is used (see 3GPP TS 31.102 [27]) and separate them into MCC and MNC; if the MNC is 2 digits then a zero shall be added at the beginning;</w:t>
      </w:r>
    </w:p>
    <w:p w:rsidR="003E0F93" w:rsidRPr="006210D2" w:rsidRDefault="003E0F93" w:rsidP="00434285">
      <w:pPr>
        <w:pStyle w:val="B2"/>
      </w:pPr>
      <w:r>
        <w:lastRenderedPageBreak/>
        <w:t>2.</w:t>
      </w:r>
      <w:r>
        <w:tab/>
        <w:t>use the MCC and MNC derived in step 1 to create the "mnc&lt;MNC&gt;.mcc&lt;MCC&gt;.3gppnetwork.org" domain name;</w:t>
      </w:r>
    </w:p>
    <w:p w:rsidR="003E0F93" w:rsidRDefault="003E0F93" w:rsidP="00434285">
      <w:pPr>
        <w:pStyle w:val="B2"/>
      </w:pPr>
      <w:r>
        <w:t>3.</w:t>
      </w:r>
      <w:r>
        <w:tab/>
        <w:t>add the label "ocs" to the beginning of the domain name.</w:t>
      </w:r>
    </w:p>
    <w:p w:rsidR="003E0F93" w:rsidRDefault="003E0F93" w:rsidP="003E0F93">
      <w:r>
        <w:t>An example of a home network domain name is:</w:t>
      </w:r>
    </w:p>
    <w:p w:rsidR="003E0F93" w:rsidRDefault="003E0F93" w:rsidP="003E0F93">
      <w:pPr>
        <w:pStyle w:val="B1"/>
      </w:pPr>
      <w:r>
        <w:tab/>
        <w:t>IMSI in use: 234150999999999;</w:t>
      </w:r>
    </w:p>
    <w:p w:rsidR="003E0F93" w:rsidRDefault="003E0F93" w:rsidP="003E0F93">
      <w:pPr>
        <w:pStyle w:val="B1"/>
      </w:pPr>
      <w:r>
        <w:t>Where:</w:t>
      </w:r>
    </w:p>
    <w:p w:rsidR="003E0F93" w:rsidRDefault="003E0F93" w:rsidP="003E0F93">
      <w:pPr>
        <w:pStyle w:val="B1"/>
      </w:pPr>
      <w:r>
        <w:tab/>
        <w:t>MCC = 234;</w:t>
      </w:r>
    </w:p>
    <w:p w:rsidR="003E0F93" w:rsidRDefault="003E0F93" w:rsidP="003E0F93">
      <w:pPr>
        <w:pStyle w:val="B1"/>
      </w:pPr>
      <w:r>
        <w:tab/>
        <w:t>MNC = 15;</w:t>
      </w:r>
    </w:p>
    <w:p w:rsidR="003E0F93" w:rsidRDefault="003E0F93" w:rsidP="003E0F93">
      <w:pPr>
        <w:pStyle w:val="B1"/>
      </w:pPr>
      <w:r>
        <w:tab/>
        <w:t>MSIN = 0999999999;</w:t>
      </w:r>
    </w:p>
    <w:p w:rsidR="003E0F93" w:rsidRDefault="003E0F93" w:rsidP="003E0F93">
      <w:r>
        <w:t>Which gives the home network domain name: ocs.mnc015.mcc234.3gppnetwork.org.</w:t>
      </w:r>
    </w:p>
    <w:p w:rsidR="003E0F93" w:rsidRDefault="003E0F93" w:rsidP="003E0F93">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D03907" w:rsidRDefault="00D03907" w:rsidP="00D03907">
      <w:pPr>
        <w:pStyle w:val="Heading1"/>
      </w:pPr>
      <w:bookmarkStart w:id="654" w:name="_Toc19695534"/>
      <w:bookmarkStart w:id="655" w:name="_Toc27225601"/>
      <w:r>
        <w:t>26</w:t>
      </w:r>
      <w:r>
        <w:tab/>
      </w:r>
      <w:r w:rsidR="001F424B">
        <w:t xml:space="preserve">Numbering, addressing and identification for </w:t>
      </w:r>
      <w:r w:rsidR="001F424B" w:rsidRPr="00526975">
        <w:t xml:space="preserve">Mission Critical </w:t>
      </w:r>
      <w:r w:rsidR="001F424B">
        <w:t>Services</w:t>
      </w:r>
      <w:bookmarkEnd w:id="654"/>
      <w:bookmarkEnd w:id="655"/>
    </w:p>
    <w:p w:rsidR="00D03907" w:rsidRDefault="00D03907" w:rsidP="00D03907">
      <w:pPr>
        <w:pStyle w:val="Heading2"/>
      </w:pPr>
      <w:bookmarkStart w:id="656" w:name="_Toc19695535"/>
      <w:bookmarkStart w:id="657" w:name="_Toc27225602"/>
      <w:r>
        <w:t>26.1</w:t>
      </w:r>
      <w:r>
        <w:tab/>
        <w:t>Introduction</w:t>
      </w:r>
      <w:bookmarkEnd w:id="656"/>
      <w:bookmarkEnd w:id="657"/>
    </w:p>
    <w:p w:rsidR="001F424B" w:rsidRDefault="001F424B" w:rsidP="001F424B">
      <w:r>
        <w:t>This clause describes the format of the parameters used for Mission Critical Services.</w:t>
      </w:r>
    </w:p>
    <w:p w:rsidR="00D03907" w:rsidRDefault="001F424B" w:rsidP="001F424B">
      <w:r>
        <w:t>For further information on the use of the parameters see 3GPP TS 23.280 </w:t>
      </w:r>
      <w:r w:rsidR="00775F3D">
        <w:t>[114</w:t>
      </w:r>
      <w:r>
        <w:t>].</w:t>
      </w:r>
    </w:p>
    <w:p w:rsidR="001F424B" w:rsidRDefault="00D03907" w:rsidP="001F424B">
      <w:pPr>
        <w:pStyle w:val="Heading2"/>
      </w:pPr>
      <w:bookmarkStart w:id="658" w:name="_Toc19695536"/>
      <w:bookmarkStart w:id="659" w:name="_Toc27225603"/>
      <w:r>
        <w:t>26.2</w:t>
      </w:r>
      <w:r>
        <w:tab/>
      </w:r>
      <w:r w:rsidR="001F424B">
        <w:t>Domain name for MC services confidentiality protection of MC services identities</w:t>
      </w:r>
      <w:bookmarkEnd w:id="658"/>
      <w:bookmarkEnd w:id="659"/>
    </w:p>
    <w:p w:rsidR="001F424B" w:rsidRDefault="001F424B" w:rsidP="001F424B">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1F424B" w:rsidRDefault="001F424B" w:rsidP="001F424B">
      <w:r>
        <w:t>Protected MCPTT identities are constructed according to 3GPP TS 24.379 [111].</w:t>
      </w:r>
    </w:p>
    <w:p w:rsidR="001F424B" w:rsidRPr="001F424B" w:rsidRDefault="001F424B" w:rsidP="001F424B">
      <w:r>
        <w:t>Protected MCData identities are constructed according to 3GPP TS 24.282 [</w:t>
      </w:r>
      <w:r w:rsidRPr="001F424B">
        <w:t>116].</w:t>
      </w:r>
    </w:p>
    <w:p w:rsidR="00D03907" w:rsidRDefault="001F424B" w:rsidP="001F424B">
      <w:r w:rsidRPr="001F424B">
        <w:t>Protected MCVideo identities are constructed according to 3GPP TS 24.281 [115]</w:t>
      </w:r>
      <w:r>
        <w:t>.</w:t>
      </w:r>
    </w:p>
    <w:p w:rsidR="00C90B68" w:rsidRPr="00C90B68" w:rsidRDefault="00C90B68" w:rsidP="00C90B68">
      <w:pPr>
        <w:pStyle w:val="Heading1"/>
      </w:pPr>
      <w:bookmarkStart w:id="660" w:name="_Toc19695537"/>
      <w:bookmarkStart w:id="661" w:name="_Toc27225604"/>
      <w:r w:rsidRPr="00C90B68">
        <w:t>27</w:t>
      </w:r>
      <w:r w:rsidRPr="00C90B68">
        <w:tab/>
        <w:t>Numbering, addressing and identification for V2X</w:t>
      </w:r>
      <w:bookmarkEnd w:id="660"/>
      <w:bookmarkEnd w:id="661"/>
    </w:p>
    <w:p w:rsidR="00C90B68" w:rsidRPr="00C90B68" w:rsidRDefault="00C90B68" w:rsidP="00C90B68">
      <w:pPr>
        <w:pStyle w:val="Heading2"/>
      </w:pPr>
      <w:bookmarkStart w:id="662" w:name="_Toc19695538"/>
      <w:bookmarkStart w:id="663" w:name="_Toc27225605"/>
      <w:r w:rsidRPr="00C90B68">
        <w:t>27.1</w:t>
      </w:r>
      <w:r w:rsidRPr="00C90B68">
        <w:tab/>
        <w:t>Introduction</w:t>
      </w:r>
      <w:bookmarkEnd w:id="662"/>
      <w:bookmarkEnd w:id="663"/>
    </w:p>
    <w:p w:rsidR="00C90B68" w:rsidRPr="00C90B68" w:rsidRDefault="00C90B68" w:rsidP="00C90B68">
      <w:r w:rsidRPr="00C90B68">
        <w:t>This clause describes the format of the parameters used for V2X. For further information on the use of the parameters see 3GPP TS 23.285 [117].</w:t>
      </w:r>
    </w:p>
    <w:p w:rsidR="00C90B68" w:rsidRPr="00C90B68" w:rsidRDefault="00C90B68" w:rsidP="00C90B68">
      <w:pPr>
        <w:pStyle w:val="Heading2"/>
      </w:pPr>
      <w:bookmarkStart w:id="664" w:name="_Toc19695539"/>
      <w:bookmarkStart w:id="665" w:name="_Toc27225606"/>
      <w:r w:rsidRPr="00C90B68">
        <w:lastRenderedPageBreak/>
        <w:t>27.2</w:t>
      </w:r>
      <w:r w:rsidRPr="00C90B68">
        <w:tab/>
        <w:t>V2X Control Function FQDN</w:t>
      </w:r>
      <w:bookmarkEnd w:id="664"/>
      <w:bookmarkEnd w:id="665"/>
    </w:p>
    <w:p w:rsidR="00C90B68" w:rsidRPr="00C90B68" w:rsidRDefault="00C90B68" w:rsidP="00C90B68">
      <w:pPr>
        <w:pStyle w:val="Heading3"/>
      </w:pPr>
      <w:bookmarkStart w:id="666" w:name="_Toc19695540"/>
      <w:bookmarkStart w:id="667" w:name="_Toc27225607"/>
      <w:r w:rsidRPr="00C90B68">
        <w:t>27.2.1</w:t>
      </w:r>
      <w:r w:rsidRPr="00C90B68">
        <w:tab/>
        <w:t>General</w:t>
      </w:r>
      <w:bookmarkEnd w:id="666"/>
      <w:bookmarkEnd w:id="667"/>
    </w:p>
    <w:p w:rsidR="00C90B68" w:rsidRPr="00C90B68" w:rsidRDefault="00C90B68" w:rsidP="00C90B68">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sidR="006327E3">
        <w:rPr>
          <w:lang w:eastAsia="zh-CN"/>
        </w:rPr>
        <w:t>clause</w:t>
      </w:r>
      <w:r w:rsidRPr="00C90B68">
        <w:t> </w:t>
      </w:r>
      <w:r w:rsidRPr="00C90B68">
        <w:rPr>
          <w:lang w:eastAsia="zh-CN"/>
        </w:rPr>
        <w:t>27.2.2.</w:t>
      </w:r>
    </w:p>
    <w:p w:rsidR="00C90B68" w:rsidRPr="00C90B68" w:rsidRDefault="00C90B68" w:rsidP="00C90B68">
      <w:pPr>
        <w:pStyle w:val="Heading3"/>
      </w:pPr>
      <w:bookmarkStart w:id="668" w:name="_Toc19695541"/>
      <w:bookmarkStart w:id="669" w:name="_Toc27225608"/>
      <w:r w:rsidRPr="00C90B68">
        <w:t>27.2.2</w:t>
      </w:r>
      <w:r w:rsidRPr="00C90B68">
        <w:tab/>
        <w:t>Format of V2X Control Function FQDN</w:t>
      </w:r>
      <w:bookmarkEnd w:id="668"/>
      <w:bookmarkEnd w:id="669"/>
    </w:p>
    <w:p w:rsidR="00C90B68" w:rsidRPr="00C90B68" w:rsidRDefault="00C90B68" w:rsidP="00C90B68">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C90B68" w:rsidRPr="00C90B68" w:rsidRDefault="00C90B68" w:rsidP="00C90B68">
      <w:pPr>
        <w:ind w:firstLine="284"/>
      </w:pPr>
      <w:r w:rsidRPr="00C90B68">
        <w:rPr>
          <w:snapToGrid w:val="0"/>
        </w:rPr>
        <w:t>"v2xcontrolfunction.epc.mnc&lt;MNC&gt;.mcc&lt;MCC&gt;</w:t>
      </w:r>
      <w:r w:rsidRPr="00C90B68">
        <w:t>.3gppnetwork.org"</w:t>
      </w:r>
    </w:p>
    <w:p w:rsidR="00C90B68" w:rsidRPr="00C90B68" w:rsidRDefault="00C90B68" w:rsidP="00C90B68">
      <w:r w:rsidRPr="00C90B68">
        <w:t>In order to guarantee inter-PLMN DNS translation, the &lt;MNC&gt; and &lt;MCC&gt; coding used in the "v2xcontrolfunction.epc.mnc&lt;MNC&gt;.mcc&lt;MCC&gt;.3gppnetwork.org" format of the V2X Control Function FQDN shall be:</w:t>
      </w:r>
    </w:p>
    <w:p w:rsidR="00C90B68" w:rsidRPr="00C90B68" w:rsidRDefault="00C90B68" w:rsidP="00C90B68">
      <w:pPr>
        <w:pStyle w:val="B1"/>
      </w:pPr>
      <w:r w:rsidRPr="00C90B68">
        <w:t>-</w:t>
      </w:r>
      <w:r w:rsidRPr="00C90B68">
        <w:tab/>
        <w:t>&lt;MNC&gt; = 3 digits</w:t>
      </w:r>
    </w:p>
    <w:p w:rsidR="00C90B68" w:rsidRPr="00C90B68" w:rsidRDefault="00C90B68" w:rsidP="00C90B68">
      <w:pPr>
        <w:pStyle w:val="B1"/>
      </w:pPr>
      <w:r w:rsidRPr="00C90B68">
        <w:t>-</w:t>
      </w:r>
      <w:r w:rsidRPr="00C90B68">
        <w:tab/>
        <w:t>&lt;MCC&gt; = 3 digits</w:t>
      </w:r>
    </w:p>
    <w:p w:rsidR="00C90B68" w:rsidRPr="00C90B68" w:rsidRDefault="00C90B68" w:rsidP="00C90B6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C90B68" w:rsidRPr="00C90B68" w:rsidRDefault="00C90B68" w:rsidP="00C90B68">
      <w:r w:rsidRPr="00C90B68">
        <w:t>As an example, the V2X Control Function FQDN for MCC 345 and MNC 12 is coded in the DNS as:</w:t>
      </w:r>
    </w:p>
    <w:p w:rsidR="00C90B68" w:rsidRDefault="00C90B68" w:rsidP="001F424B">
      <w:r w:rsidRPr="00C90B68">
        <w:t>"v2xcontrolfunction.epc.mnc012.mcc345.3gppnetwork.org".</w:t>
      </w:r>
    </w:p>
    <w:p w:rsidR="0095440F" w:rsidRDefault="0095440F" w:rsidP="0095440F">
      <w:pPr>
        <w:pStyle w:val="Heading1"/>
        <w:rPr>
          <w:lang w:eastAsia="zh-CN"/>
        </w:rPr>
      </w:pPr>
      <w:bookmarkStart w:id="670" w:name="_Toc19695542"/>
      <w:bookmarkStart w:id="671" w:name="_Toc27225609"/>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670"/>
      <w:bookmarkEnd w:id="671"/>
    </w:p>
    <w:p w:rsidR="0095440F" w:rsidRDefault="0095440F" w:rsidP="0095440F">
      <w:pPr>
        <w:pStyle w:val="Heading2"/>
        <w:rPr>
          <w:lang w:eastAsia="zh-CN"/>
        </w:rPr>
      </w:pPr>
      <w:bookmarkStart w:id="672" w:name="_Toc19695543"/>
      <w:bookmarkStart w:id="673" w:name="_Toc27225610"/>
      <w:r>
        <w:rPr>
          <w:rFonts w:hint="eastAsia"/>
          <w:lang w:eastAsia="zh-CN"/>
        </w:rPr>
        <w:t>28.1</w:t>
      </w:r>
      <w:r>
        <w:rPr>
          <w:rFonts w:hint="eastAsia"/>
          <w:lang w:eastAsia="zh-CN"/>
        </w:rPr>
        <w:tab/>
        <w:t>Introduction</w:t>
      </w:r>
      <w:bookmarkEnd w:id="672"/>
      <w:bookmarkEnd w:id="673"/>
    </w:p>
    <w:p w:rsidR="0095440F" w:rsidRDefault="0095440F" w:rsidP="0095440F">
      <w:pPr>
        <w:pStyle w:val="EditorsNote"/>
        <w:rPr>
          <w:lang w:eastAsia="zh-CN"/>
        </w:rPr>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general description on n</w:t>
      </w:r>
      <w:r>
        <w:t xml:space="preserve">umbering, addressing and identification for </w:t>
      </w:r>
      <w:r>
        <w:rPr>
          <w:rFonts w:hint="eastAsia"/>
          <w:lang w:eastAsia="zh-CN"/>
        </w:rPr>
        <w:t>5G core network.</w:t>
      </w:r>
    </w:p>
    <w:p w:rsidR="0095440F" w:rsidRDefault="0095440F" w:rsidP="0095440F">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w:t>
      </w:r>
      <w:r w:rsidR="004B0604">
        <w:t>[120]</w:t>
      </w:r>
      <w:r>
        <w:t xml:space="preserve"> and 3GPP TS 23.503 </w:t>
      </w:r>
      <w:r w:rsidR="004B0604">
        <w:t>[121]</w:t>
      </w:r>
      <w:r w:rsidRPr="00C90B68">
        <w:t>.</w:t>
      </w:r>
    </w:p>
    <w:p w:rsidR="00C049CF" w:rsidRDefault="00AD4C7C" w:rsidP="00C049CF">
      <w:pPr>
        <w:pStyle w:val="Heading2"/>
        <w:rPr>
          <w:rFonts w:eastAsia="SimSun"/>
          <w:lang w:val="en-US" w:eastAsia="zh-CN"/>
        </w:rPr>
      </w:pPr>
      <w:bookmarkStart w:id="674" w:name="_Toc19695544"/>
      <w:bookmarkStart w:id="675" w:name="_Toc27225611"/>
      <w:r>
        <w:rPr>
          <w:rFonts w:eastAsia="SimSun"/>
          <w:lang w:val="en-US" w:eastAsia="zh-CN"/>
        </w:rPr>
        <w:t>28.2</w:t>
      </w:r>
      <w:r>
        <w:rPr>
          <w:rFonts w:eastAsia="SimSun"/>
          <w:lang w:val="en-US" w:eastAsia="zh-CN"/>
        </w:rPr>
        <w:tab/>
      </w:r>
      <w:r w:rsidR="00C049CF">
        <w:rPr>
          <w:rFonts w:eastAsia="SimSun"/>
          <w:lang w:val="en-US" w:eastAsia="zh-CN"/>
        </w:rPr>
        <w:t>Home Network Domain</w:t>
      </w:r>
      <w:bookmarkEnd w:id="674"/>
      <w:bookmarkEnd w:id="675"/>
    </w:p>
    <w:p w:rsidR="00C049CF" w:rsidRDefault="00C049CF" w:rsidP="00C049CF">
      <w:r>
        <w:t>The Home Network Domain for 5GC shall be in the format specified in IETF RFC 1035 [19] and IETF RFC 1123 [20] and shall be structured as:</w:t>
      </w:r>
    </w:p>
    <w:p w:rsidR="00C049CF" w:rsidRDefault="00C049CF" w:rsidP="00C049CF">
      <w:r>
        <w:tab/>
        <w:t>"5gc.mnc&lt;MNC&gt;.mcc&lt;MCC&gt;.3gppnetwork.org",</w:t>
      </w:r>
    </w:p>
    <w:p w:rsidR="00C049CF" w:rsidRDefault="00C049CF" w:rsidP="00C049CF">
      <w:r>
        <w:t>where "&lt;MNC&gt;" and "&lt;MCC&gt;" fields correspond to the MNC and MCC of the operator</w:t>
      </w:r>
      <w:r w:rsidR="006210D2">
        <w:t>'</w:t>
      </w:r>
      <w:r>
        <w:t>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C049CF" w:rsidRDefault="00C049CF" w:rsidP="00C049CF">
      <w:r>
        <w:t>As an example, the Home Network Domain for MCC 345 and MNC 12 is coded as:</w:t>
      </w:r>
    </w:p>
    <w:p w:rsidR="00C049CF" w:rsidRDefault="00C049CF" w:rsidP="007B21B6">
      <w:r>
        <w:lastRenderedPageBreak/>
        <w:tab/>
        <w:t>"5gc.mnc012.mcc345.3gppnetwork.org".</w:t>
      </w:r>
    </w:p>
    <w:p w:rsidR="00B87A79" w:rsidRDefault="00B87A79" w:rsidP="00B87A79">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rsidR="00B87A79" w:rsidRDefault="00B87A79" w:rsidP="00B87A79">
      <w:r>
        <w:tab/>
        <w:t>"5gc.nid&lt;NID&gt;.mnc&lt;MNC&gt;.mcc&lt;MCC&gt;.3gppnetwork.org",</w:t>
      </w:r>
    </w:p>
    <w:p w:rsidR="00B87A79" w:rsidRDefault="00B87A79" w:rsidP="00B87A79">
      <w:r>
        <w:t>where</w:t>
      </w:r>
      <w:r>
        <w:tab/>
        <w:t>&lt;MNC&gt; and &lt;MCC&gt; shall be encoded as specified above, and the</w:t>
      </w:r>
      <w:r>
        <w:tab/>
        <w:t>NID shall be encoded as hexadecimal digits as specified in clause 12.7.</w:t>
      </w:r>
    </w:p>
    <w:p w:rsidR="00B87A79" w:rsidRDefault="00B87A79" w:rsidP="00B87A79">
      <w:r>
        <w:t>As an example, the Home Network Domain for MCC 345, MNC 12 and NID 0000343261ad5 (hexadecimal) is coded as:</w:t>
      </w:r>
    </w:p>
    <w:p w:rsidR="00B87A79" w:rsidRDefault="00B87A79" w:rsidP="00B87A79">
      <w:r>
        <w:tab/>
        <w:t>"5gc.</w:t>
      </w:r>
      <w:r>
        <w:rPr>
          <w:snapToGrid w:val="0"/>
        </w:rPr>
        <w:t>nid</w:t>
      </w:r>
      <w:r>
        <w:t>0000343261ad5.mnc012.mcc345.3gppnetwork.org".</w:t>
      </w:r>
    </w:p>
    <w:p w:rsidR="00B87A79" w:rsidRPr="00B87A79" w:rsidRDefault="00B87A79" w:rsidP="00B87A79">
      <w:pPr>
        <w:pStyle w:val="NO"/>
        <w:rPr>
          <w:rFonts w:eastAsia="SimSun"/>
        </w:rPr>
      </w:pPr>
      <w:r>
        <w:rPr>
          <w:rFonts w:eastAsia="SimSun"/>
        </w:rPr>
        <w:t>NOTE:</w:t>
      </w:r>
      <w:r w:rsidR="002208B6">
        <w:rPr>
          <w:rFonts w:eastAsia="SimSun"/>
        </w:rPr>
        <w:tab/>
      </w:r>
      <w:r>
        <w:rPr>
          <w:rFonts w:eastAsia="SimSun"/>
        </w:rPr>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rsidR="0095440F" w:rsidRDefault="0095440F" w:rsidP="0095440F">
      <w:pPr>
        <w:pStyle w:val="Heading2"/>
      </w:pPr>
      <w:bookmarkStart w:id="676" w:name="_Toc19695545"/>
      <w:bookmarkStart w:id="677" w:name="_Toc27225612"/>
      <w:r>
        <w:rPr>
          <w:rFonts w:hint="eastAsia"/>
          <w:lang w:eastAsia="zh-CN"/>
        </w:rPr>
        <w:t>28.3</w:t>
      </w:r>
      <w:r>
        <w:rPr>
          <w:rFonts w:hint="eastAsia"/>
          <w:lang w:eastAsia="zh-CN"/>
        </w:rPr>
        <w:tab/>
      </w:r>
      <w:r>
        <w:t>Identifiers for Domain Name System procedures</w:t>
      </w:r>
      <w:bookmarkEnd w:id="676"/>
      <w:bookmarkEnd w:id="677"/>
    </w:p>
    <w:p w:rsidR="0095440F" w:rsidRDefault="0095440F" w:rsidP="0095440F">
      <w:pPr>
        <w:pStyle w:val="Heading3"/>
        <w:rPr>
          <w:lang w:val="en-US" w:eastAsia="zh-CN"/>
        </w:rPr>
      </w:pPr>
      <w:bookmarkStart w:id="678" w:name="_Toc19695546"/>
      <w:bookmarkStart w:id="679" w:name="_Toc27225613"/>
      <w:r>
        <w:rPr>
          <w:rFonts w:hint="eastAsia"/>
          <w:lang w:val="en-US" w:eastAsia="zh-CN"/>
        </w:rPr>
        <w:t>28.3.1</w:t>
      </w:r>
      <w:r>
        <w:rPr>
          <w:rFonts w:hint="eastAsia"/>
          <w:lang w:val="en-US" w:eastAsia="zh-CN"/>
        </w:rPr>
        <w:tab/>
        <w:t>Introduction</w:t>
      </w:r>
      <w:bookmarkEnd w:id="678"/>
      <w:bookmarkEnd w:id="679"/>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rsidR="0095440F" w:rsidRDefault="0095440F" w:rsidP="0095440F">
      <w:pPr>
        <w:pStyle w:val="Heading3"/>
        <w:rPr>
          <w:lang w:val="en-US" w:eastAsia="zh-CN"/>
        </w:rPr>
      </w:pPr>
      <w:bookmarkStart w:id="680" w:name="_Toc19695547"/>
      <w:bookmarkStart w:id="681" w:name="_Toc27225614"/>
      <w:r>
        <w:rPr>
          <w:rFonts w:hint="eastAsia"/>
          <w:lang w:val="en-US" w:eastAsia="zh-CN"/>
        </w:rPr>
        <w:t>28.3.2</w:t>
      </w:r>
      <w:r>
        <w:rPr>
          <w:rFonts w:hint="eastAsia"/>
          <w:lang w:val="en-US" w:eastAsia="zh-CN"/>
        </w:rPr>
        <w:tab/>
      </w:r>
      <w:r w:rsidRPr="00DB3AD3">
        <w:rPr>
          <w:lang w:val="en-US" w:eastAsia="zh-CN"/>
        </w:rPr>
        <w:t>Fully Qualified Domain Names (FQDNs)</w:t>
      </w:r>
      <w:bookmarkEnd w:id="680"/>
      <w:bookmarkEnd w:id="681"/>
    </w:p>
    <w:p w:rsidR="0095440F" w:rsidRPr="00AF7E30" w:rsidRDefault="007B21B6" w:rsidP="0095440F">
      <w:pPr>
        <w:pStyle w:val="Heading4"/>
        <w:rPr>
          <w:lang w:val="en-US" w:eastAsia="zh-CN"/>
        </w:rPr>
      </w:pPr>
      <w:bookmarkStart w:id="682" w:name="_Toc19695548"/>
      <w:bookmarkStart w:id="683" w:name="_Toc27225615"/>
      <w:r>
        <w:rPr>
          <w:rFonts w:hint="eastAsia"/>
          <w:lang w:val="en-US" w:eastAsia="zh-CN"/>
        </w:rPr>
        <w:t>28.3.2.1</w:t>
      </w:r>
      <w:r>
        <w:rPr>
          <w:rFonts w:hint="eastAsia"/>
          <w:lang w:val="en-US" w:eastAsia="zh-CN"/>
        </w:rPr>
        <w:tab/>
      </w:r>
      <w:r w:rsidR="0095440F">
        <w:rPr>
          <w:rFonts w:hint="eastAsia"/>
          <w:lang w:val="en-US" w:eastAsia="zh-CN"/>
        </w:rPr>
        <w:t>General</w:t>
      </w:r>
      <w:bookmarkEnd w:id="682"/>
      <w:bookmarkEnd w:id="683"/>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w:t>
      </w:r>
      <w:r>
        <w:rPr>
          <w:lang w:eastAsia="zh-CN"/>
        </w:rPr>
        <w:t>general</w:t>
      </w:r>
      <w:r>
        <w:rPr>
          <w:rFonts w:hint="eastAsia"/>
          <w:lang w:eastAsia="zh-CN"/>
        </w:rPr>
        <w:t xml:space="preserve"> information regarding DNS and FQDN.</w:t>
      </w:r>
    </w:p>
    <w:p w:rsidR="0095440F" w:rsidRDefault="0095440F" w:rsidP="0095440F">
      <w:pPr>
        <w:pStyle w:val="Heading4"/>
        <w:rPr>
          <w:lang w:eastAsia="zh-CN"/>
        </w:rPr>
      </w:pPr>
      <w:bookmarkStart w:id="684" w:name="_Toc19695549"/>
      <w:bookmarkStart w:id="685" w:name="_Toc27225616"/>
      <w:r>
        <w:rPr>
          <w:rFonts w:hint="eastAsia"/>
          <w:lang w:eastAsia="zh-CN"/>
        </w:rPr>
        <w:t>28.3.2.2</w:t>
      </w:r>
      <w:r>
        <w:rPr>
          <w:rFonts w:hint="eastAsia"/>
          <w:lang w:eastAsia="zh-CN"/>
        </w:rPr>
        <w:tab/>
        <w:t>N3IWF FQDN</w:t>
      </w:r>
      <w:bookmarkEnd w:id="684"/>
      <w:bookmarkEnd w:id="685"/>
    </w:p>
    <w:p w:rsidR="0095440F" w:rsidRDefault="0095440F" w:rsidP="0095440F">
      <w:pPr>
        <w:pStyle w:val="Heading5"/>
        <w:rPr>
          <w:lang w:eastAsia="zh-CN"/>
        </w:rPr>
      </w:pPr>
      <w:bookmarkStart w:id="686" w:name="_Toc19695550"/>
      <w:bookmarkStart w:id="687" w:name="_Toc27225617"/>
      <w:r>
        <w:rPr>
          <w:rFonts w:hint="eastAsia"/>
          <w:lang w:eastAsia="zh-CN"/>
        </w:rPr>
        <w:t>28.3.2.2.1</w:t>
      </w:r>
      <w:r>
        <w:rPr>
          <w:rFonts w:hint="eastAsia"/>
          <w:lang w:eastAsia="zh-CN"/>
        </w:rPr>
        <w:tab/>
        <w:t>General</w:t>
      </w:r>
      <w:bookmarkEnd w:id="686"/>
      <w:bookmarkEnd w:id="687"/>
    </w:p>
    <w:p w:rsidR="0095440F" w:rsidRDefault="0095440F" w:rsidP="0095440F">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6327E3">
        <w:t>clause</w:t>
      </w:r>
      <w:r>
        <w:t xml:space="preserv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5440F" w:rsidRDefault="0095440F" w:rsidP="0095440F">
      <w:pPr>
        <w:pStyle w:val="B1"/>
      </w:pPr>
      <w:r>
        <w:t>-</w:t>
      </w:r>
      <w:r>
        <w:tab/>
        <w:t xml:space="preserve">Operator Identifier based </w:t>
      </w:r>
      <w:r>
        <w:rPr>
          <w:rFonts w:hint="eastAsia"/>
          <w:lang w:eastAsia="zh-CN"/>
        </w:rPr>
        <w:t>N3IWF</w:t>
      </w:r>
      <w:r>
        <w:t xml:space="preserve"> FQDN;</w:t>
      </w:r>
    </w:p>
    <w:p w:rsidR="0095440F" w:rsidRDefault="0095440F" w:rsidP="0095440F">
      <w:pPr>
        <w:pStyle w:val="B1"/>
      </w:pPr>
      <w:r>
        <w:t>-</w:t>
      </w:r>
      <w:r>
        <w:tab/>
        <w:t xml:space="preserve">Tracking Area Identity based </w:t>
      </w:r>
      <w:r>
        <w:rPr>
          <w:rFonts w:hint="eastAsia"/>
          <w:lang w:eastAsia="zh-CN"/>
        </w:rPr>
        <w:t xml:space="preserve">N3IWF </w:t>
      </w:r>
      <w:r>
        <w:t>FQDN;</w:t>
      </w:r>
    </w:p>
    <w:p w:rsidR="0095440F" w:rsidRDefault="0095440F" w:rsidP="0095440F">
      <w:pPr>
        <w:pStyle w:val="B1"/>
      </w:pPr>
      <w:r>
        <w:t>-</w:t>
      </w:r>
      <w:r>
        <w:tab/>
        <w:t xml:space="preserve">the </w:t>
      </w:r>
      <w:r>
        <w:rPr>
          <w:rFonts w:hint="eastAsia"/>
          <w:lang w:eastAsia="zh-CN"/>
        </w:rPr>
        <w:t>N3IWF</w:t>
      </w:r>
      <w:r>
        <w:t xml:space="preserve"> FQDN configured in the UE by the HPLMN.</w:t>
      </w:r>
    </w:p>
    <w:p w:rsidR="0095440F" w:rsidRDefault="0095440F" w:rsidP="0095440F">
      <w:pPr>
        <w:pStyle w:val="NO"/>
      </w:pPr>
      <w:r>
        <w:t>NOTE:</w:t>
      </w:r>
      <w:r>
        <w:tab/>
        <w:t xml:space="preserve">The </w:t>
      </w:r>
      <w:r>
        <w:rPr>
          <w:rFonts w:hint="eastAsia"/>
          <w:lang w:eastAsia="zh-CN"/>
        </w:rPr>
        <w:t>N3IWF</w:t>
      </w:r>
      <w:r>
        <w:t xml:space="preserve"> FQDN configured in the UE can have a different format than those specified in the following </w:t>
      </w:r>
      <w:r w:rsidR="006327E3">
        <w:t>clause</w:t>
      </w:r>
      <w:r>
        <w:t>s.</w:t>
      </w:r>
    </w:p>
    <w:p w:rsidR="0095440F" w:rsidRDefault="0095440F" w:rsidP="0095440F">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w:t>
      </w:r>
      <w:r w:rsidR="006327E3">
        <w:t>clause</w:t>
      </w:r>
      <w:r>
        <w:rPr>
          <w:rFonts w:hint="eastAsia"/>
          <w:lang w:eastAsia="zh-CN"/>
        </w:rPr>
        <w:t> </w:t>
      </w:r>
      <w:r w:rsidR="00FD599F">
        <w:rPr>
          <w:lang w:eastAsia="zh-CN"/>
        </w:rPr>
        <w:t>28.3.2.2.4</w:t>
      </w:r>
      <w:r>
        <w:t xml:space="preserve">. The Replacement field used in </w:t>
      </w:r>
      <w:r>
        <w:rPr>
          <w:lang w:eastAsia="en-GB"/>
        </w:rPr>
        <w:t xml:space="preserve">DNS-based Discovery of regulatory requirements shall be constructed as specified in </w:t>
      </w:r>
      <w:r w:rsidR="006327E3">
        <w:rPr>
          <w:lang w:eastAsia="en-GB"/>
        </w:rPr>
        <w:t>clause</w:t>
      </w:r>
      <w:r>
        <w:rPr>
          <w:lang w:val="en-US" w:eastAsia="en-GB"/>
        </w:rPr>
        <w:t> </w:t>
      </w:r>
      <w:r w:rsidR="00FD599F">
        <w:rPr>
          <w:lang w:eastAsia="zh-CN"/>
        </w:rPr>
        <w:t>28.3.2.2.5</w:t>
      </w:r>
      <w:r>
        <w:rPr>
          <w:lang w:eastAsia="en-GB"/>
        </w:rPr>
        <w:t>.</w:t>
      </w:r>
    </w:p>
    <w:p w:rsidR="0095440F" w:rsidRDefault="0095440F" w:rsidP="0095440F">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5440F" w:rsidRDefault="0095440F" w:rsidP="0095440F">
      <w:pPr>
        <w:pStyle w:val="Heading5"/>
      </w:pPr>
      <w:bookmarkStart w:id="688" w:name="_Toc19695551"/>
      <w:bookmarkStart w:id="689" w:name="_Toc27225618"/>
      <w:r>
        <w:rPr>
          <w:rFonts w:hint="eastAsia"/>
          <w:lang w:eastAsia="zh-CN"/>
        </w:rPr>
        <w:t>28.3.2.2.2</w:t>
      </w:r>
      <w:r>
        <w:tab/>
        <w:t>Operator Identifier based N3IWF FQDN</w:t>
      </w:r>
      <w:bookmarkEnd w:id="688"/>
      <w:bookmarkEnd w:id="689"/>
    </w:p>
    <w:p w:rsidR="0095440F" w:rsidRDefault="0095440F" w:rsidP="0095440F">
      <w:r>
        <w:t xml:space="preserve">The N3IWF Fully Qualified Domain Name (N3IWF FQDN) contains an Operator Identifier that shall uniquely identify the PLMN where the N3IWF is located. The N3IWF FQDN is composed of seven labels. The last three labels shall be </w:t>
      </w:r>
      <w:r>
        <w:lastRenderedPageBreak/>
        <w:t>"pub.3gppnetwork.org". The third and fourth labels together shall uniquely identify the PLMN. The first two labels shall be "n3iwf.</w:t>
      </w:r>
      <w:r>
        <w:rPr>
          <w:rFonts w:hint="eastAsia"/>
          <w:lang w:eastAsia="zh-CN"/>
        </w:rPr>
        <w:t>5gc</w:t>
      </w:r>
      <w:r>
        <w:t>". The result of the N3IWF FQDN will be:</w:t>
      </w:r>
    </w:p>
    <w:p w:rsidR="0095440F" w:rsidRDefault="0095440F" w:rsidP="0095440F">
      <w:pPr>
        <w:ind w:firstLine="284"/>
      </w:pPr>
      <w:r>
        <w:rPr>
          <w:snapToGrid w:val="0"/>
        </w:rPr>
        <w:t>"n3iwf.5gc.mnc&lt;MNC&gt;.mcc&lt;MCC&gt;</w:t>
      </w:r>
      <w:r>
        <w:t>.pub.3gppnetwork.org"</w:t>
      </w:r>
    </w:p>
    <w:p w:rsidR="0095440F" w:rsidRDefault="0095440F" w:rsidP="0095440F">
      <w:r>
        <w:t>In the roaming case, the UE can utilise the services of the VPLMN or the HPLMN. In this case, the Operator Identifier based N3IWF FQDN shall be constructed as described above, but using the MNC and MCC of the VPLMN or the HPLMN.</w:t>
      </w:r>
    </w:p>
    <w:p w:rsidR="0095440F" w:rsidRDefault="0095440F" w:rsidP="0095440F">
      <w:r>
        <w:t>In order to guarantee inter-PLMN DNS translation, the &lt;MNC&gt; and &lt;MCC&gt; coding used in the "n3iwf.5gc. mnc&lt;MNC&gt;.mcc&lt;MCC&gt;.pub.3gppnetwork.org" format of the Operator Identifier based N3IWF FQDN shall be:</w:t>
      </w:r>
    </w:p>
    <w:p w:rsidR="0095440F" w:rsidRDefault="0095440F" w:rsidP="0095440F">
      <w:pPr>
        <w:pStyle w:val="B1"/>
      </w:pPr>
      <w:r>
        <w:t>-</w:t>
      </w:r>
      <w:r>
        <w:tab/>
        <w:t>&lt;MNC&gt; = 3 digits</w:t>
      </w:r>
    </w:p>
    <w:p w:rsidR="0095440F" w:rsidRDefault="0095440F" w:rsidP="0095440F">
      <w:pPr>
        <w:pStyle w:val="B1"/>
      </w:pPr>
      <w:r>
        <w:t>-</w:t>
      </w:r>
      <w:r>
        <w:tab/>
        <w:t>&lt;MCC&gt; = 3 digits</w:t>
      </w:r>
    </w:p>
    <w:p w:rsidR="0095440F" w:rsidRDefault="0095440F" w:rsidP="0095440F">
      <w:r>
        <w:t>If there are only 2 significant digits in the MNC, one "0" digit shall be</w:t>
      </w:r>
      <w:r>
        <w:rPr>
          <w:color w:val="3366FF"/>
        </w:rPr>
        <w:t xml:space="preserve"> </w:t>
      </w:r>
      <w:r>
        <w:t>inserted at the left side to fill the 3 digits coding of MNC in the N3IWF FQDN.</w:t>
      </w:r>
    </w:p>
    <w:p w:rsidR="0095440F" w:rsidRDefault="0095440F" w:rsidP="0095440F">
      <w:r>
        <w:t>As an example, the Operator Identifier based N3IWF FQDN for MCC 345 and MNC 12 is coded in the DNS as:</w:t>
      </w:r>
    </w:p>
    <w:p w:rsidR="0095440F" w:rsidRDefault="0095440F" w:rsidP="0095440F">
      <w:pPr>
        <w:rPr>
          <w:lang w:eastAsia="zh-CN"/>
        </w:rPr>
      </w:pPr>
      <w:r>
        <w:t>"n3iwf.5gc.mnc012.mcc345.pub.3gppnetwork.org".</w:t>
      </w:r>
    </w:p>
    <w:p w:rsidR="0095440F" w:rsidRDefault="0095440F" w:rsidP="0095440F">
      <w:pPr>
        <w:pStyle w:val="Heading5"/>
      </w:pPr>
      <w:bookmarkStart w:id="690" w:name="_Toc19695552"/>
      <w:bookmarkStart w:id="691" w:name="_Toc27225619"/>
      <w:r>
        <w:rPr>
          <w:rFonts w:hint="eastAsia"/>
          <w:lang w:eastAsia="zh-CN"/>
        </w:rPr>
        <w:t>28.3.2.2.</w:t>
      </w:r>
      <w:r>
        <w:t>3</w:t>
      </w:r>
      <w:r>
        <w:tab/>
        <w:t>Tracking Area Identity based N3IWF FQDN</w:t>
      </w:r>
      <w:bookmarkEnd w:id="690"/>
      <w:bookmarkEnd w:id="691"/>
    </w:p>
    <w:p w:rsidR="00AD4C7C" w:rsidRDefault="00AD4C7C" w:rsidP="00AD4C7C">
      <w:r>
        <w:t>The Tracking Area Identity based N3IWF FQDN is used to support location based N3IWF selection within a PLMN.</w:t>
      </w:r>
    </w:p>
    <w:p w:rsidR="00AD4C7C" w:rsidRDefault="00AD4C7C" w:rsidP="00AD4C7C">
      <w:r>
        <w:t>There are two N3IWF FQDNs defined one based on a TAI with a 2 octet TAC and a 5GS one based on a 3 octet TAC.</w:t>
      </w:r>
    </w:p>
    <w:p w:rsidR="00AD4C7C" w:rsidRDefault="00AD4C7C" w:rsidP="0099253F">
      <w:pPr>
        <w:pStyle w:val="B1"/>
      </w:pPr>
      <w:r>
        <w:t>1)</w:t>
      </w:r>
      <w:r>
        <w:tab/>
        <w:t>The Tracking Area Identity based N3IWF FQDN using a 2 octet TAC shall be constructed respectively as:</w:t>
      </w:r>
    </w:p>
    <w:p w:rsidR="00AD4C7C" w:rsidRDefault="00AD4C7C" w:rsidP="0099253F">
      <w:pPr>
        <w:pStyle w:val="B2"/>
      </w:pPr>
      <w:r>
        <w:rPr>
          <w:snapToGrid w:val="0"/>
        </w:rPr>
        <w:t>"</w:t>
      </w:r>
      <w:r>
        <w:t>tac-lb&lt;TAC-low-byte&gt;.tac-hb&lt;TAC-high-byte&gt;.tac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Tracking Area Identity based N3IWF FQDN for the TAC H'0B21, MCC 345 and MNC 12 is coded in the DNS as:</w:t>
      </w:r>
    </w:p>
    <w:p w:rsidR="00AD4C7C" w:rsidRPr="0099253F" w:rsidRDefault="00AD4C7C" w:rsidP="0099253F">
      <w:pPr>
        <w:pStyle w:val="B3"/>
        <w:rPr>
          <w:snapToGrid w:val="0"/>
        </w:rPr>
      </w:pPr>
      <w:r>
        <w:rPr>
          <w:snapToGrid w:val="0"/>
        </w:rPr>
        <w:t>"</w:t>
      </w:r>
      <w:r>
        <w:t>tac-lb21.tac-hb0b.tac</w:t>
      </w:r>
      <w:r>
        <w:rPr>
          <w:snapToGrid w:val="0"/>
        </w:rPr>
        <w:t>.n3iwf.5gc.mnc012.mcc345.pub.3gppnetwork.org"</w:t>
      </w:r>
    </w:p>
    <w:p w:rsidR="00AD4C7C" w:rsidRDefault="00AD4C7C" w:rsidP="0099253F">
      <w:pPr>
        <w:pStyle w:val="B1"/>
      </w:pPr>
      <w:r>
        <w:t>2)</w:t>
      </w:r>
      <w:r>
        <w:tab/>
        <w:t>The 5GS Tracking Area Identity based N3IWF FQDN using a 3 octet TAC shall be constructed respectively as:</w:t>
      </w:r>
    </w:p>
    <w:p w:rsidR="00AD4C7C" w:rsidRDefault="00AD4C7C" w:rsidP="0099253F">
      <w:pPr>
        <w:pStyle w:val="B2"/>
      </w:pPr>
      <w:r>
        <w:rPr>
          <w:snapToGrid w:val="0"/>
        </w:rPr>
        <w:t>"</w:t>
      </w:r>
      <w:r>
        <w:t>tac-lb&lt;TAC-low-byte&gt;.tac-mb&lt;TAC-middle-byte&gt;.tac-hb&lt;TAC-high-byte&gt;.5gstac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lastRenderedPageBreak/>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5GS Tracking Area Identity based N3IWF FQDN for the 5GS TAC H'0B1A21, MCC 345 and MNC 12 is coded in the DNS as:</w:t>
      </w:r>
    </w:p>
    <w:p w:rsidR="00AD4C7C" w:rsidRDefault="00AD4C7C" w:rsidP="0099253F">
      <w:pPr>
        <w:pStyle w:val="B3"/>
        <w:rPr>
          <w:snapToGrid w:val="0"/>
        </w:rPr>
      </w:pPr>
      <w:r>
        <w:rPr>
          <w:snapToGrid w:val="0"/>
        </w:rPr>
        <w:t>"</w:t>
      </w:r>
      <w:r>
        <w:t>tac-lb21.tac-mb1a.tac-hb0b.5gstac</w:t>
      </w:r>
      <w:r>
        <w:rPr>
          <w:snapToGrid w:val="0"/>
        </w:rPr>
        <w:t>.n3iwf.5gc.mnc012.mcc345.pub.3gppnetwork.org"</w:t>
      </w:r>
    </w:p>
    <w:p w:rsidR="0095440F" w:rsidRDefault="0095440F" w:rsidP="0095440F">
      <w:pPr>
        <w:pStyle w:val="Heading5"/>
        <w:rPr>
          <w:lang w:eastAsia="zh-CN"/>
        </w:rPr>
      </w:pPr>
      <w:bookmarkStart w:id="692" w:name="_Toc19695553"/>
      <w:bookmarkStart w:id="693" w:name="_Toc27225620"/>
      <w:r>
        <w:rPr>
          <w:rFonts w:hint="eastAsia"/>
          <w:lang w:eastAsia="zh-CN"/>
        </w:rPr>
        <w:t>28.3.2.2</w:t>
      </w:r>
      <w:r>
        <w:t>.</w:t>
      </w:r>
      <w:r>
        <w:rPr>
          <w:rFonts w:hint="eastAsia"/>
          <w:lang w:eastAsia="zh-CN"/>
        </w:rPr>
        <w:t>4</w:t>
      </w:r>
      <w:r w:rsidR="006210D2">
        <w:tab/>
      </w:r>
      <w:r>
        <w:t>Visited Country FQDN</w:t>
      </w:r>
      <w:r>
        <w:rPr>
          <w:rFonts w:hint="eastAsia"/>
          <w:lang w:eastAsia="zh-CN"/>
        </w:rPr>
        <w:t xml:space="preserve"> for N3IWF</w:t>
      </w:r>
      <w:bookmarkEnd w:id="692"/>
      <w:bookmarkEnd w:id="693"/>
    </w:p>
    <w:p w:rsidR="0095440F" w:rsidRDefault="0095440F" w:rsidP="0095440F">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5440F" w:rsidRDefault="0095440F" w:rsidP="0095440F">
      <w:r>
        <w:t>The Visited Country FQDN shall contain a MCC that uniquely identifies the country in which the UE is located.</w:t>
      </w:r>
    </w:p>
    <w:p w:rsidR="0095440F" w:rsidRDefault="0095440F" w:rsidP="0095440F">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5440F" w:rsidRDefault="0095440F" w:rsidP="0095440F">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5440F" w:rsidRDefault="0095440F" w:rsidP="0095440F">
      <w:r>
        <w:t>The &lt;MCC&gt; coding used in this FQDN shall be:</w:t>
      </w:r>
    </w:p>
    <w:p w:rsidR="0095440F" w:rsidRDefault="0095440F" w:rsidP="0095440F">
      <w:pPr>
        <w:pStyle w:val="B1"/>
      </w:pPr>
      <w:r>
        <w:t>-</w:t>
      </w:r>
      <w:r>
        <w:tab/>
        <w:t>&lt;MCC&gt; = 3 digits</w:t>
      </w:r>
    </w:p>
    <w:p w:rsidR="0095440F" w:rsidRDefault="0095440F" w:rsidP="0095440F">
      <w:r>
        <w:t>As an example, the Visited Country FQDN for MCC 345 is coded in the DNS as:</w:t>
      </w:r>
    </w:p>
    <w:p w:rsidR="0095440F" w:rsidRDefault="0095440F" w:rsidP="0095440F">
      <w:r>
        <w:t>"</w:t>
      </w:r>
      <w:r>
        <w:rPr>
          <w:rFonts w:hint="eastAsia"/>
          <w:lang w:eastAsia="zh-CN"/>
        </w:rPr>
        <w:t>n3iwf</w:t>
      </w:r>
      <w:r>
        <w:t>.</w:t>
      </w:r>
      <w:r>
        <w:rPr>
          <w:rFonts w:hint="eastAsia"/>
          <w:lang w:eastAsia="zh-CN"/>
        </w:rPr>
        <w:t>5gc</w:t>
      </w:r>
      <w:r>
        <w:t>.mcc345.visited-country.pub.3gppnetwork.org".</w:t>
      </w:r>
    </w:p>
    <w:p w:rsidR="0095440F" w:rsidRDefault="0095440F" w:rsidP="0095440F">
      <w:pPr>
        <w:pStyle w:val="Heading5"/>
      </w:pPr>
      <w:bookmarkStart w:id="694" w:name="_Toc19695554"/>
      <w:bookmarkStart w:id="695" w:name="_Toc27225621"/>
      <w:r>
        <w:rPr>
          <w:rFonts w:hint="eastAsia"/>
          <w:lang w:eastAsia="zh-CN"/>
        </w:rPr>
        <w:t>28.3.2.2.</w:t>
      </w:r>
      <w:r>
        <w:t>5</w:t>
      </w:r>
      <w:r>
        <w:tab/>
        <w:t xml:space="preserve">Replacement field used in </w:t>
      </w:r>
      <w:r>
        <w:rPr>
          <w:lang w:eastAsia="en-GB"/>
        </w:rPr>
        <w:t>DNS-based Discovery of regulatory requirements</w:t>
      </w:r>
      <w:bookmarkEnd w:id="694"/>
      <w:bookmarkEnd w:id="695"/>
    </w:p>
    <w:p w:rsidR="0095440F" w:rsidRDefault="0095440F" w:rsidP="0095440F">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5440F" w:rsidRDefault="0095440F" w:rsidP="0095440F">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6327E3">
        <w:rPr>
          <w:lang w:eastAsia="en-GB"/>
        </w:rPr>
        <w:t>clause</w:t>
      </w:r>
      <w:r>
        <w:rPr>
          <w:lang w:eastAsia="en-GB"/>
        </w:rPr>
        <w:t xml:space="preserve"> </w:t>
      </w:r>
      <w:r w:rsidR="00C049CF">
        <w:rPr>
          <w:rFonts w:hint="eastAsia"/>
          <w:lang w:eastAsia="zh-CN"/>
        </w:rPr>
        <w:t>28.3.2.2.2</w:t>
      </w:r>
      <w:r>
        <w:rPr>
          <w:lang w:eastAsia="en-GB"/>
        </w:rPr>
        <w:t>.</w:t>
      </w:r>
    </w:p>
    <w:p w:rsidR="0095440F" w:rsidRDefault="0095440F" w:rsidP="0095440F">
      <w:pPr>
        <w:rPr>
          <w:lang w:eastAsia="en-GB"/>
        </w:rPr>
      </w:pPr>
      <w:r>
        <w:rPr>
          <w:lang w:eastAsia="en-GB"/>
        </w:rPr>
        <w:t>For countries with multiple MCC, the NAPTR records returned by the DNS may contain a different MCC than the MCC indicated in the Visited Country FQDN.</w:t>
      </w:r>
    </w:p>
    <w:p w:rsidR="0095440F" w:rsidRDefault="0095440F" w:rsidP="0095440F">
      <w:pPr>
        <w:rPr>
          <w:lang w:val="en-US"/>
        </w:rPr>
      </w:pPr>
      <w:r>
        <w:rPr>
          <w:lang w:val="en-US"/>
        </w:rPr>
        <w:t>As an example, the NAPTR records associated to the Visited Country FQDN for MCC 345, and for MNC 012, 013 and 014, are provisioned in the DNS as:</w:t>
      </w:r>
    </w:p>
    <w:p w:rsidR="0095440F" w:rsidRDefault="0095440F" w:rsidP="0095440F">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sidR="006210D2">
        <w:rPr>
          <w:rFonts w:ascii="Times New Roman" w:hAnsi="Times New Roman"/>
          <w:sz w:val="20"/>
          <w:lang w:val="en-US" w:eastAsia="en-GB"/>
        </w:rPr>
        <w:tab/>
      </w:r>
      <w:r>
        <w:rPr>
          <w:rFonts w:ascii="Times New Roman" w:hAnsi="Times New Roman"/>
          <w:sz w:val="20"/>
          <w:lang w:val="en-US" w:eastAsia="en-GB"/>
        </w:rPr>
        <w:t>flag</w:t>
      </w:r>
      <w:r w:rsidR="006210D2">
        <w:rPr>
          <w:rFonts w:ascii="Times New Roman" w:hAnsi="Times New Roman"/>
          <w:sz w:val="20"/>
          <w:lang w:val="en-US" w:eastAsia="en-GB"/>
        </w:rPr>
        <w:tab/>
      </w:r>
      <w:r>
        <w:rPr>
          <w:rFonts w:ascii="Times New Roman" w:hAnsi="Times New Roman"/>
          <w:sz w:val="20"/>
          <w:lang w:val="en-US" w:eastAsia="en-GB"/>
        </w:rPr>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C049CF" w:rsidRDefault="00C049CF" w:rsidP="00C049CF">
      <w:pPr>
        <w:pStyle w:val="Heading4"/>
        <w:rPr>
          <w:rFonts w:eastAsia="SimSun"/>
        </w:rPr>
      </w:pPr>
      <w:bookmarkStart w:id="696" w:name="_Toc19695555"/>
      <w:bookmarkStart w:id="697" w:name="_Toc27225622"/>
      <w:r>
        <w:rPr>
          <w:rFonts w:eastAsia="SimSun"/>
        </w:rPr>
        <w:lastRenderedPageBreak/>
        <w:t>28.3.2.3</w:t>
      </w:r>
      <w:r>
        <w:rPr>
          <w:rFonts w:eastAsia="SimSun"/>
        </w:rPr>
        <w:tab/>
        <w:t>PLMN level and Home NF Repository Function (NRF) FQDN</w:t>
      </w:r>
      <w:bookmarkEnd w:id="696"/>
      <w:bookmarkEnd w:id="697"/>
    </w:p>
    <w:p w:rsidR="00C049CF" w:rsidRDefault="00C049CF" w:rsidP="00C049CF">
      <w:pPr>
        <w:pStyle w:val="Heading5"/>
        <w:rPr>
          <w:rFonts w:eastAsia="SimSun"/>
        </w:rPr>
      </w:pPr>
      <w:bookmarkStart w:id="698" w:name="_Toc19695556"/>
      <w:bookmarkStart w:id="699" w:name="_Toc27225623"/>
      <w:r>
        <w:rPr>
          <w:rFonts w:eastAsia="SimSun"/>
        </w:rPr>
        <w:t>28.3.2.3.1</w:t>
      </w:r>
      <w:r>
        <w:rPr>
          <w:rFonts w:eastAsia="SimSun"/>
        </w:rPr>
        <w:tab/>
        <w:t>General</w:t>
      </w:r>
      <w:bookmarkEnd w:id="698"/>
      <w:bookmarkEnd w:id="699"/>
    </w:p>
    <w:p w:rsidR="00C049CF" w:rsidRDefault="00C049CF" w:rsidP="00C049C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w:t>
      </w:r>
      <w:r w:rsidR="006327E3">
        <w:rPr>
          <w:lang w:eastAsia="zh-CN"/>
        </w:rPr>
        <w:t>clause</w:t>
      </w:r>
      <w:r>
        <w:t> 28.3.2.3.2.</w:t>
      </w:r>
    </w:p>
    <w:p w:rsidR="00D70343" w:rsidRDefault="00D70343" w:rsidP="00D70343">
      <w:pPr>
        <w:rPr>
          <w:lang w:eastAsia="zh-CN"/>
        </w:rPr>
      </w:pPr>
      <w:r>
        <w:t xml:space="preserve">For NF discovery across PLMNs, the NRF (e.g vNRF) shall </w:t>
      </w:r>
      <w:r>
        <w:rPr>
          <w:lang w:eastAsia="zh-CN"/>
        </w:rPr>
        <w:t xml:space="preserve">self-construct the PLMN level NRF FQDN of the target PLMN (e.g hNRF) as per the format specified in </w:t>
      </w:r>
      <w:r w:rsidR="006327E3">
        <w:rPr>
          <w:lang w:eastAsia="zh-CN"/>
        </w:rPr>
        <w:t>clause</w:t>
      </w:r>
      <w:r>
        <w:t> 28.3.2.3.2, and the hNRF URI as per the format specified in subsclause 28.3.2.3</w:t>
      </w:r>
      <w:r w:rsidRPr="00D70343">
        <w:t>.3,</w:t>
      </w:r>
      <w:r>
        <w:t xml:space="preserve"> if the NRF has not obtained the NRF FQDN of the target PLMN.</w:t>
      </w:r>
    </w:p>
    <w:p w:rsidR="00C049CF" w:rsidRDefault="00C049CF" w:rsidP="00C049CF">
      <w:pPr>
        <w:pStyle w:val="Heading5"/>
        <w:rPr>
          <w:rFonts w:eastAsia="SimSun"/>
        </w:rPr>
      </w:pPr>
      <w:bookmarkStart w:id="700" w:name="_Toc19695557"/>
      <w:bookmarkStart w:id="701" w:name="_Toc27225624"/>
      <w:r>
        <w:rPr>
          <w:rFonts w:eastAsia="SimSun"/>
        </w:rPr>
        <w:t>28.3.2.3.2</w:t>
      </w:r>
      <w:r>
        <w:rPr>
          <w:rFonts w:eastAsia="SimSun"/>
        </w:rPr>
        <w:tab/>
        <w:t>Format of NRF FQDN</w:t>
      </w:r>
      <w:bookmarkEnd w:id="700"/>
      <w:bookmarkEnd w:id="701"/>
    </w:p>
    <w:p w:rsidR="00B87A79" w:rsidRPr="00D70343" w:rsidRDefault="00B87A79" w:rsidP="00B87A79">
      <w:pPr>
        <w:rPr>
          <w:rFonts w:eastAsia="SimSun"/>
        </w:rPr>
      </w:pPr>
      <w:bookmarkStart w:id="702" w:name="_Toc19695558"/>
      <w:r>
        <w:t>The NRF FQDN for an NRF in an operator's PLMN shall be constructed by prefixing the Home Network Domain Nam</w:t>
      </w:r>
      <w:r w:rsidRPr="00D70343">
        <w:t xml:space="preserve">e (see </w:t>
      </w:r>
      <w:r>
        <w:t>clause</w:t>
      </w:r>
      <w:r w:rsidRPr="00D70343">
        <w:t xml:space="preserve"> 28.2) of the PLMN in which the NRF is located with the label "nrf." as described below:</w:t>
      </w:r>
    </w:p>
    <w:p w:rsidR="00B87A79" w:rsidRDefault="00B87A79" w:rsidP="00B87A79">
      <w:pPr>
        <w:pStyle w:val="B1"/>
      </w:pPr>
      <w:r>
        <w:t>-</w:t>
      </w:r>
      <w:r>
        <w:tab/>
        <w:t>nrf.5gc.mnc&lt;MNC&gt;.mcc&lt;MCC&gt;.3gppnetwork.org</w:t>
      </w:r>
    </w:p>
    <w:p w:rsidR="00B87A79" w:rsidRPr="00D70343" w:rsidRDefault="00B87A79" w:rsidP="00B87A79">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w:t>
      </w:r>
      <w:r w:rsidRPr="00D70343">
        <w:t xml:space="preserve"> 28.2) of the </w:t>
      </w:r>
      <w:r>
        <w:t>SNPN</w:t>
      </w:r>
      <w:r w:rsidRPr="00D70343">
        <w:t xml:space="preserve"> in which the NRF is located with the label "nrf." as described below:</w:t>
      </w:r>
    </w:p>
    <w:p w:rsidR="00B87A79" w:rsidRDefault="00B87A79" w:rsidP="00B87A79">
      <w:pPr>
        <w:pStyle w:val="B1"/>
      </w:pPr>
      <w:r>
        <w:t>-</w:t>
      </w:r>
      <w:r>
        <w:tab/>
        <w:t>nrf.5gc.nid&lt;NID&gt;.mnc&lt;MNC&gt;.mcc&lt;MCC&gt;.3gppnetwork.org</w:t>
      </w:r>
    </w:p>
    <w:p w:rsidR="00D70343" w:rsidRDefault="00D70343" w:rsidP="00D70343">
      <w:pPr>
        <w:pStyle w:val="Heading5"/>
      </w:pPr>
      <w:bookmarkStart w:id="703" w:name="_Toc27225625"/>
      <w:r>
        <w:t>28.3.2.3.3</w:t>
      </w:r>
      <w:r>
        <w:tab/>
        <w:t>NRF URI</w:t>
      </w:r>
      <w:bookmarkEnd w:id="702"/>
      <w:bookmarkEnd w:id="703"/>
    </w:p>
    <w:p w:rsidR="00D70343" w:rsidRDefault="00D70343" w:rsidP="00D70343">
      <w:r>
        <w:t>In absence of any other local configuration available in the vNRF, the API URIs of the hNRF shall be constructed by deriving the API root (see 3GPP TS 29.501 [128]) as follows:</w:t>
      </w:r>
    </w:p>
    <w:p w:rsidR="00D70343" w:rsidRDefault="00D70343" w:rsidP="00D70343">
      <w:pPr>
        <w:pStyle w:val="B1"/>
      </w:pPr>
      <w:r>
        <w:t>-</w:t>
      </w:r>
      <w:r>
        <w:tab/>
        <w:t>the authority part shall be set to the NRF FQDN as specified in 28.3.2.3.2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NRF services shall be:</w:t>
      </w:r>
    </w:p>
    <w:p w:rsidR="00D70343" w:rsidRDefault="00D70343" w:rsidP="00D70343">
      <w:pPr>
        <w:pStyle w:val="EX"/>
        <w:ind w:left="1986"/>
      </w:pPr>
      <w:r>
        <w:t>"https://</w:t>
      </w:r>
      <w:r w:rsidRPr="00077B5C">
        <w:t>nrf.5gc.mnc</w:t>
      </w:r>
      <w:r>
        <w:t>345</w:t>
      </w:r>
      <w:r w:rsidRPr="00077B5C">
        <w:t>.mcc</w:t>
      </w:r>
      <w:r>
        <w:t>012</w:t>
      </w:r>
      <w:r w:rsidRPr="00077B5C">
        <w:t>.3gppnetwork.org</w:t>
      </w:r>
      <w:r>
        <w:t>/"</w:t>
      </w:r>
    </w:p>
    <w:p w:rsidR="00E077EF" w:rsidRDefault="00E077EF" w:rsidP="00E077EF">
      <w:pPr>
        <w:pStyle w:val="Heading4"/>
      </w:pPr>
      <w:bookmarkStart w:id="704" w:name="_Toc19695559"/>
      <w:bookmarkStart w:id="705" w:name="_Toc27225626"/>
      <w:r>
        <w:t>28.3.2.4</w:t>
      </w:r>
      <w:r>
        <w:tab/>
        <w:t>Network Slice Selection Function (NSSF) FQDN</w:t>
      </w:r>
      <w:bookmarkEnd w:id="704"/>
      <w:bookmarkEnd w:id="705"/>
    </w:p>
    <w:p w:rsidR="00E077EF" w:rsidRDefault="00E077EF" w:rsidP="00E077EF">
      <w:pPr>
        <w:pStyle w:val="Heading5"/>
      </w:pPr>
      <w:bookmarkStart w:id="706" w:name="_Toc19695560"/>
      <w:bookmarkStart w:id="707" w:name="_Toc27225627"/>
      <w:r>
        <w:t>28.3.2.4.1</w:t>
      </w:r>
      <w:r>
        <w:tab/>
        <w:t>General</w:t>
      </w:r>
      <w:bookmarkEnd w:id="706"/>
      <w:bookmarkEnd w:id="707"/>
    </w:p>
    <w:p w:rsidR="00D70343" w:rsidRDefault="00D70343" w:rsidP="00D70343">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w:t>
      </w:r>
      <w:r w:rsidR="006327E3">
        <w:rPr>
          <w:lang w:eastAsia="zh-CN"/>
        </w:rPr>
        <w:t>clause</w:t>
      </w:r>
      <w:r>
        <w:t xml:space="preserve"> 28.3.2.4.2 and the URI of the hNSSF as per the format specified in </w:t>
      </w:r>
      <w:r w:rsidR="006327E3">
        <w:t>clause</w:t>
      </w:r>
      <w:r>
        <w:t xml:space="preserve"> 28.3.2.4.3. The Home Network is identified by the PLMN ID of the SUPI provided to the vNSSF by the NF Service Consumer (e.g. the AMF).</w:t>
      </w:r>
    </w:p>
    <w:p w:rsidR="00B87A79" w:rsidRDefault="00B87A79" w:rsidP="00B87A79">
      <w:pPr>
        <w:pStyle w:val="Heading5"/>
      </w:pPr>
      <w:bookmarkStart w:id="708" w:name="_Toc27225628"/>
      <w:bookmarkStart w:id="709" w:name="_Toc19695562"/>
      <w:r>
        <w:t>28.3.2.4.2</w:t>
      </w:r>
      <w:r>
        <w:tab/>
        <w:t>Format of NSSF FQDN</w:t>
      </w:r>
      <w:bookmarkEnd w:id="708"/>
    </w:p>
    <w:p w:rsidR="00B87A79" w:rsidRDefault="00B87A79" w:rsidP="00B87A79">
      <w:r>
        <w:t>The NSSF FQDN for an NSSF in an operator's PLMN shall be constructed by prefixing its Home Network Domain Name (see clause 28.2) with the label "nssf." as described below:</w:t>
      </w:r>
    </w:p>
    <w:p w:rsidR="00B87A79" w:rsidRDefault="00B87A79" w:rsidP="00B87A79">
      <w:pPr>
        <w:pStyle w:val="B1"/>
      </w:pPr>
      <w:r>
        <w:t>-</w:t>
      </w:r>
      <w:r>
        <w:tab/>
        <w:t>nssf.5gc.mnc&lt;MNC&gt;.mcc&lt;MCC&gt;.3gppnetwork.org</w:t>
      </w:r>
    </w:p>
    <w:p w:rsidR="00B87A79" w:rsidRPr="00D70343" w:rsidRDefault="00B87A79" w:rsidP="00B87A79">
      <w:pPr>
        <w:rPr>
          <w:rFonts w:eastAsia="SimSun"/>
        </w:rPr>
      </w:pPr>
      <w:r>
        <w:lastRenderedPageBreak/>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t>clause</w:t>
      </w:r>
      <w:r w:rsidRPr="00D70343">
        <w:t xml:space="preserve"> 28.2) of the </w:t>
      </w:r>
      <w:r>
        <w:t>SNPN</w:t>
      </w:r>
      <w:r w:rsidRPr="00D70343">
        <w:t xml:space="preserve"> in which the </w:t>
      </w:r>
      <w:r>
        <w:t>NSSF</w:t>
      </w:r>
      <w:r w:rsidRPr="00D70343">
        <w:t xml:space="preserve"> is located with the label "</w:t>
      </w:r>
      <w:r>
        <w:t>nssf</w:t>
      </w:r>
      <w:r w:rsidRPr="00D70343">
        <w:t>." as described below:</w:t>
      </w:r>
    </w:p>
    <w:p w:rsidR="00B87A79" w:rsidRDefault="00B87A79" w:rsidP="00B87A79">
      <w:pPr>
        <w:pStyle w:val="B1"/>
      </w:pPr>
      <w:r>
        <w:t>-</w:t>
      </w:r>
      <w:r>
        <w:tab/>
        <w:t>nssf.5gc.nid&lt;NID&gt;.mnc&lt;MNC&gt;.mcc&lt;MCC&gt;.3gppnetwork.org</w:t>
      </w:r>
    </w:p>
    <w:p w:rsidR="00D70343" w:rsidRDefault="00D70343" w:rsidP="00D70343">
      <w:pPr>
        <w:pStyle w:val="Heading5"/>
        <w:rPr>
          <w:lang w:val="en-US"/>
        </w:rPr>
      </w:pPr>
      <w:bookmarkStart w:id="710" w:name="_Toc27225629"/>
      <w:r>
        <w:rPr>
          <w:lang w:val="en-US"/>
        </w:rPr>
        <w:t>28.3.2.4.3</w:t>
      </w:r>
      <w:r>
        <w:rPr>
          <w:lang w:val="en-US"/>
        </w:rPr>
        <w:tab/>
        <w:t>NSSF URI</w:t>
      </w:r>
      <w:bookmarkEnd w:id="709"/>
      <w:bookmarkEnd w:id="710"/>
    </w:p>
    <w:p w:rsidR="00D70343" w:rsidRDefault="00D70343" w:rsidP="00D70343">
      <w:r>
        <w:t>In absence of any other local configuration available in the vNSSF, the API URIs of the hNSSF shall be constructed by deriving the API root (see 3GPP TS 29.501 [128]) as follows:</w:t>
      </w:r>
    </w:p>
    <w:p w:rsidR="00D70343" w:rsidRDefault="00D70343" w:rsidP="00D70343">
      <w:pPr>
        <w:pStyle w:val="B1"/>
      </w:pPr>
      <w:r>
        <w:t>-</w:t>
      </w:r>
      <w:r>
        <w:tab/>
        <w:t>the authority part shall be set to the NSSF FQDN as specified in 28.3.2.4.2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NSSF services shall be:</w:t>
      </w:r>
    </w:p>
    <w:p w:rsidR="00D70343" w:rsidRDefault="00D70343" w:rsidP="00D70343">
      <w:pPr>
        <w:pStyle w:val="EX"/>
        <w:ind w:left="1986"/>
      </w:pPr>
      <w:r>
        <w:t>"https://</w:t>
      </w:r>
      <w:r w:rsidRPr="00077B5C">
        <w:t>n</w:t>
      </w:r>
      <w:r>
        <w:t>ssf</w:t>
      </w:r>
      <w:r w:rsidRPr="00077B5C">
        <w:t>.5gc.mnc</w:t>
      </w:r>
      <w:r>
        <w:t>345</w:t>
      </w:r>
      <w:r w:rsidRPr="00077B5C">
        <w:t>.mcc</w:t>
      </w:r>
      <w:r>
        <w:t>012</w:t>
      </w:r>
      <w:r w:rsidRPr="00077B5C">
        <w:t>.3gppnetwork.org</w:t>
      </w:r>
      <w:r>
        <w:t>/"</w:t>
      </w:r>
    </w:p>
    <w:p w:rsidR="002131B8" w:rsidRDefault="002131B8" w:rsidP="002131B8">
      <w:pPr>
        <w:pStyle w:val="Heading4"/>
        <w:rPr>
          <w:rFonts w:eastAsia="SimSun"/>
          <w:lang w:eastAsia="zh-CN"/>
        </w:rPr>
      </w:pPr>
      <w:bookmarkStart w:id="711" w:name="_Toc19695563"/>
      <w:bookmarkStart w:id="712" w:name="_Toc27225630"/>
      <w:r>
        <w:rPr>
          <w:rFonts w:eastAsia="SimSun"/>
          <w:lang w:eastAsia="zh-CN"/>
        </w:rPr>
        <w:t>28.3.2.5</w:t>
      </w:r>
      <w:r>
        <w:rPr>
          <w:rFonts w:eastAsia="SimSun"/>
          <w:lang w:eastAsia="zh-CN"/>
        </w:rPr>
        <w:tab/>
        <w:t>AMF Name</w:t>
      </w:r>
      <w:bookmarkEnd w:id="711"/>
      <w:bookmarkEnd w:id="712"/>
    </w:p>
    <w:p w:rsidR="002131B8" w:rsidRDefault="002131B8" w:rsidP="002131B8">
      <w:pPr>
        <w:rPr>
          <w:rFonts w:eastAsia="SimSun"/>
        </w:rPr>
      </w:pPr>
      <w:r>
        <w:t>The AMF Name FQDN shall uniquely identify an AMF.</w:t>
      </w:r>
    </w:p>
    <w:p w:rsidR="002131B8" w:rsidRDefault="00B87A79" w:rsidP="002131B8">
      <w:r>
        <w:t>The AMF Name FQDN for an AMF within an operator's PLMN shall be constructed as follows:</w:t>
      </w:r>
    </w:p>
    <w:p w:rsidR="002131B8" w:rsidRDefault="002131B8" w:rsidP="002131B8">
      <w:pPr>
        <w:pStyle w:val="B1"/>
      </w:pPr>
      <w:r>
        <w:rPr>
          <w:snapToGrid w:val="0"/>
        </w:rPr>
        <w:t>"&lt;AMF-id&gt;.amf.5gc.mnc&lt;MNC&gt;.mcc&lt;MCC&gt;</w:t>
      </w:r>
      <w:r>
        <w:t>.3gppnetwork.org"</w:t>
      </w:r>
    </w:p>
    <w:p w:rsidR="002131B8" w:rsidRDefault="002131B8" w:rsidP="002131B8">
      <w:r>
        <w:t>where</w:t>
      </w:r>
      <w:r>
        <w:tab/>
      </w:r>
    </w:p>
    <w:p w:rsidR="002131B8" w:rsidRDefault="002131B8" w:rsidP="002131B8">
      <w:pPr>
        <w:pStyle w:val="B1"/>
      </w:pPr>
      <w:r>
        <w:t>-</w:t>
      </w:r>
      <w:r>
        <w:tab/>
        <w:t>the &lt;MNC&gt; and &lt;MCC&gt; shall identify the PLMN where the AMF is located and shall be encoded as</w:t>
      </w:r>
    </w:p>
    <w:p w:rsidR="002131B8" w:rsidRDefault="002131B8" w:rsidP="002131B8">
      <w:pPr>
        <w:pStyle w:val="B2"/>
      </w:pPr>
      <w:r>
        <w:t>-</w:t>
      </w:r>
      <w:r>
        <w:tab/>
        <w:t>&lt;MNC&gt; = 3 digits</w:t>
      </w:r>
    </w:p>
    <w:p w:rsidR="002131B8" w:rsidRDefault="002131B8" w:rsidP="002131B8">
      <w:pPr>
        <w:pStyle w:val="B2"/>
      </w:pPr>
      <w:r>
        <w:t>-</w:t>
      </w:r>
      <w:r>
        <w:tab/>
        <w:t>&lt;MCC&gt; = 3 digits</w:t>
      </w:r>
    </w:p>
    <w:p w:rsidR="002131B8" w:rsidRDefault="002131B8" w:rsidP="002131B8">
      <w:pPr>
        <w:pStyle w:val="B1"/>
      </w:pPr>
      <w:r>
        <w:tab/>
        <w:t>If there are only 2 significant digits in the MNC, one "0" digit shall be inserted at the left side to fill the 3 digits coding of MNC in the AMF Name FQDN.</w:t>
      </w:r>
    </w:p>
    <w:p w:rsidR="002131B8" w:rsidRDefault="002131B8" w:rsidP="002131B8">
      <w:pPr>
        <w:pStyle w:val="B1"/>
      </w:pPr>
      <w:r>
        <w:t>-</w:t>
      </w:r>
      <w:r>
        <w:tab/>
        <w:t xml:space="preserve">the </w:t>
      </w:r>
      <w:r>
        <w:rPr>
          <w:snapToGrid w:val="0"/>
        </w:rPr>
        <w:t>&lt;AMF-id&gt;</w:t>
      </w:r>
      <w:r>
        <w:t xml:space="preserve"> shall contain at least one label.</w:t>
      </w:r>
    </w:p>
    <w:p w:rsidR="00B87A79" w:rsidRDefault="00B87A79" w:rsidP="00B87A79">
      <w:pPr>
        <w:rPr>
          <w:lang w:eastAsia="zh-CN"/>
        </w:rPr>
      </w:pPr>
      <w:bookmarkStart w:id="713" w:name="_Toc19695564"/>
      <w:r>
        <w:t>As example,</w:t>
      </w:r>
    </w:p>
    <w:p w:rsidR="00B87A79" w:rsidRDefault="00B87A79" w:rsidP="00B87A79">
      <w:pPr>
        <w:pStyle w:val="B1"/>
      </w:pPr>
      <w:r>
        <w:t>-</w:t>
      </w:r>
      <w:r>
        <w:tab/>
        <w:t xml:space="preserve">If </w:t>
      </w:r>
      <w:r>
        <w:rPr>
          <w:snapToGrid w:val="0"/>
        </w:rPr>
        <w:t>&lt;AMF-id&gt;</w:t>
      </w:r>
      <w:r>
        <w:t xml:space="preserve"> is amf1.cluster1.net2, the AMF Name FQDN for MCC 345 and MNC 12 is:</w:t>
      </w:r>
    </w:p>
    <w:p w:rsidR="00B87A79" w:rsidRDefault="00B87A79" w:rsidP="00B87A79">
      <w:pPr>
        <w:pStyle w:val="B2"/>
        <w:rPr>
          <w:snapToGrid w:val="0"/>
        </w:rPr>
      </w:pPr>
      <w:r>
        <w:rPr>
          <w:snapToGrid w:val="0"/>
        </w:rPr>
        <w:t>"</w:t>
      </w:r>
      <w:r>
        <w:t>amf1.cluster1.net2</w:t>
      </w:r>
      <w:r>
        <w:rPr>
          <w:snapToGrid w:val="0"/>
        </w:rPr>
        <w:t>.amf.5gc.mnc012.mcc345.3gppnetwork.org"</w:t>
      </w:r>
    </w:p>
    <w:p w:rsidR="00B87A79" w:rsidRDefault="00B87A79" w:rsidP="00B87A79">
      <w:r>
        <w:t>The AMF Name FQDN for an AMF within an operator's SNPN,</w:t>
      </w:r>
      <w:r w:rsidRPr="000E40CC">
        <w:rPr>
          <w:lang w:eastAsia="zh-CN"/>
        </w:rPr>
        <w:t xml:space="preserve"> </w:t>
      </w:r>
      <w:r>
        <w:rPr>
          <w:lang w:eastAsia="zh-CN"/>
        </w:rPr>
        <w:t>if not pre-configured in the NF,</w:t>
      </w:r>
      <w:r>
        <w:t xml:space="preserve"> shall be constructed as follows:</w:t>
      </w:r>
    </w:p>
    <w:p w:rsidR="00B87A79" w:rsidRDefault="00B87A79" w:rsidP="00B87A79">
      <w:pPr>
        <w:pStyle w:val="B1"/>
      </w:pPr>
      <w:r>
        <w:rPr>
          <w:snapToGrid w:val="0"/>
        </w:rPr>
        <w:t>"&lt;AMF-id&gt;.amf.5gc.nid&lt;NID&gt;.mnc&lt;MNC&gt;.mcc&lt;MCC&gt;</w:t>
      </w:r>
      <w:r>
        <w:t>.3gppnetwork.org"</w:t>
      </w:r>
    </w:p>
    <w:p w:rsidR="00B87A79" w:rsidRDefault="00B87A79" w:rsidP="00B87A79">
      <w:r>
        <w:t>where</w:t>
      </w:r>
    </w:p>
    <w:p w:rsidR="00B87A79" w:rsidRDefault="00B87A79" w:rsidP="00B87A79">
      <w:pPr>
        <w:pStyle w:val="B1"/>
      </w:pPr>
      <w:r>
        <w:t>-</w:t>
      </w:r>
      <w:r>
        <w:tab/>
        <w:t>&lt;MNC&gt; and &lt;MCC&gt; shall be encoded as specified above;</w:t>
      </w:r>
    </w:p>
    <w:p w:rsidR="00B87A79" w:rsidRDefault="00B87A79" w:rsidP="00B87A79">
      <w:pPr>
        <w:pStyle w:val="B1"/>
      </w:pPr>
      <w:r>
        <w:t>-</w:t>
      </w:r>
      <w:r>
        <w:tab/>
        <w:t>NID shall be encoded as hexadecimal digits as specified in clause 12.7.</w:t>
      </w:r>
    </w:p>
    <w:p w:rsidR="00B87A79" w:rsidRDefault="00B87A79" w:rsidP="00B87A79">
      <w:pPr>
        <w:rPr>
          <w:lang w:eastAsia="zh-CN"/>
        </w:rPr>
      </w:pPr>
      <w:r>
        <w:t>As example,</w:t>
      </w:r>
    </w:p>
    <w:p w:rsidR="00B87A79" w:rsidRDefault="00B87A79" w:rsidP="00B87A79">
      <w:pPr>
        <w:pStyle w:val="B1"/>
      </w:pPr>
      <w:r>
        <w:t>-</w:t>
      </w:r>
      <w:r>
        <w:tab/>
        <w:t xml:space="preserve">If </w:t>
      </w:r>
      <w:r>
        <w:rPr>
          <w:snapToGrid w:val="0"/>
        </w:rPr>
        <w:t>&lt;AMF-id&gt;</w:t>
      </w:r>
      <w:r>
        <w:t xml:space="preserve"> is amf1.cluster1.net2, the AMF Name FQDN for MCC 345, MNC 12 and NID 0000343261ad5 (hexadecimal) is:</w:t>
      </w:r>
    </w:p>
    <w:p w:rsidR="00B87A79" w:rsidRDefault="00B87A79" w:rsidP="00B87A79">
      <w:pPr>
        <w:pStyle w:val="B2"/>
        <w:rPr>
          <w:snapToGrid w:val="0"/>
        </w:rPr>
      </w:pPr>
      <w:r>
        <w:rPr>
          <w:snapToGrid w:val="0"/>
        </w:rPr>
        <w:t>"</w:t>
      </w:r>
      <w:r>
        <w:t>amf1.cluster1.net2</w:t>
      </w:r>
      <w:r>
        <w:rPr>
          <w:snapToGrid w:val="0"/>
        </w:rPr>
        <w:t>.amf.5gc.nid</w:t>
      </w:r>
      <w:r>
        <w:t>0000343261ad5.</w:t>
      </w:r>
      <w:r>
        <w:rPr>
          <w:snapToGrid w:val="0"/>
        </w:rPr>
        <w:t>mnc012.mcc345.3gppnetwork.org"</w:t>
      </w:r>
    </w:p>
    <w:p w:rsidR="00167712" w:rsidRDefault="00167712" w:rsidP="00167712">
      <w:pPr>
        <w:pStyle w:val="Heading4"/>
      </w:pPr>
      <w:bookmarkStart w:id="714" w:name="_Toc27225631"/>
      <w:r>
        <w:rPr>
          <w:rFonts w:hint="eastAsia"/>
          <w:lang w:eastAsia="zh-CN"/>
        </w:rPr>
        <w:lastRenderedPageBreak/>
        <w:t>28.3.2.</w:t>
      </w:r>
      <w:r>
        <w:t>6</w:t>
      </w:r>
      <w:r>
        <w:tab/>
        <w:t>5GS Tracking Area Identity (TAI) FQDN</w:t>
      </w:r>
      <w:bookmarkEnd w:id="713"/>
      <w:bookmarkEnd w:id="714"/>
    </w:p>
    <w:p w:rsidR="00167712" w:rsidRDefault="00167712" w:rsidP="00167712">
      <w:r>
        <w:t>The 5GS Tracking Area Identity (TAI) FQDN shall be constructed as follows:</w:t>
      </w:r>
    </w:p>
    <w:p w:rsidR="00167712" w:rsidRDefault="00167712" w:rsidP="00167712">
      <w:pPr>
        <w:pStyle w:val="B1"/>
      </w:pPr>
      <w:r>
        <w:rPr>
          <w:snapToGrid w:val="0"/>
        </w:rPr>
        <w:t>"</w:t>
      </w:r>
      <w:r>
        <w:t>tac-lb&lt;TAC-low-byte&gt;.tac-mb&lt;TAC-middle-byte&gt;.tac-hb&lt;TAC-high-byte&gt;.5gstac</w:t>
      </w:r>
      <w:r>
        <w:rPr>
          <w:snapToGrid w:val="0"/>
        </w:rPr>
        <w:t>. 5gc.mnc&lt;MNC&gt;.mcc&lt;MCC&gt;</w:t>
      </w:r>
      <w:r>
        <w:t>.3gppnetwork.org"</w:t>
      </w:r>
    </w:p>
    <w:p w:rsidR="00167712" w:rsidRDefault="00167712" w:rsidP="00167712">
      <w:r>
        <w:t>where</w:t>
      </w:r>
      <w:r w:rsidRPr="004E1DE8">
        <w:t xml:space="preserve"> </w:t>
      </w:r>
      <w:r>
        <w:t>the &lt;TAC&gt;, together with the &lt;MCC&gt; and &lt;MNC&gt; shall identify the 5GS Tracking Area Identity, and shall be encoded as follows:</w:t>
      </w:r>
    </w:p>
    <w:p w:rsidR="00167712" w:rsidRDefault="00167712" w:rsidP="0099253F">
      <w:pPr>
        <w:pStyle w:val="B1"/>
      </w:pPr>
      <w:r>
        <w:t>-</w:t>
      </w:r>
      <w:r>
        <w:tab/>
        <w:t>&lt;MNC&gt; = 3 digits</w:t>
      </w:r>
    </w:p>
    <w:p w:rsidR="00167712" w:rsidRDefault="00167712" w:rsidP="0099253F">
      <w:pPr>
        <w:pStyle w:val="B1"/>
      </w:pPr>
      <w:r>
        <w:t>-</w:t>
      </w:r>
      <w:r>
        <w:tab/>
        <w:t>&lt;MCC&gt; = 3 digits</w:t>
      </w:r>
    </w:p>
    <w:p w:rsidR="00167712" w:rsidRDefault="00167712" w:rsidP="0099253F">
      <w:pPr>
        <w:pStyle w:val="B1"/>
      </w:pPr>
      <w:r>
        <w:tab/>
        <w:t>If there are only 2 significant digits in the MNC, one "0" digit shall be inserted at the left side to fill the 3 digits coding of MNC in the 5GS TAI FQDN.</w:t>
      </w:r>
    </w:p>
    <w:p w:rsidR="00167712" w:rsidRDefault="00167712" w:rsidP="0099253F">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167712" w:rsidRDefault="00167712" w:rsidP="0099253F">
      <w:r>
        <w:t>As an example, the 5GS Tracking Area Identity for the 5GS TAC H'0B1A21, MCC 345 and MNC 12 is coded in the DNS as:</w:t>
      </w:r>
    </w:p>
    <w:p w:rsidR="00167712" w:rsidRDefault="00167712" w:rsidP="00167712">
      <w:pPr>
        <w:pStyle w:val="B1"/>
        <w:rPr>
          <w:snapToGrid w:val="0"/>
        </w:rPr>
      </w:pPr>
      <w:r>
        <w:rPr>
          <w:snapToGrid w:val="0"/>
        </w:rPr>
        <w:t>"</w:t>
      </w:r>
      <w:r>
        <w:t>tac-lb21.tac-mb1a.tac-hb0b.5gstac</w:t>
      </w:r>
      <w:r>
        <w:rPr>
          <w:snapToGrid w:val="0"/>
        </w:rPr>
        <w:t>.5gc.mnc012.mcc345.3gppnetwork.org"</w:t>
      </w:r>
    </w:p>
    <w:p w:rsidR="00E62864" w:rsidRDefault="00E62864" w:rsidP="00E62864">
      <w:pPr>
        <w:pStyle w:val="Heading4"/>
      </w:pPr>
      <w:bookmarkStart w:id="715" w:name="_Toc19695565"/>
      <w:bookmarkStart w:id="716" w:name="_Toc27225632"/>
      <w:r>
        <w:rPr>
          <w:rFonts w:hint="eastAsia"/>
          <w:lang w:eastAsia="zh-CN"/>
        </w:rPr>
        <w:t>28.3.2.</w:t>
      </w:r>
      <w:r>
        <w:t>7</w:t>
      </w:r>
      <w:r>
        <w:tab/>
        <w:t>AMF Set FQDN</w:t>
      </w:r>
      <w:bookmarkEnd w:id="715"/>
      <w:bookmarkEnd w:id="716"/>
    </w:p>
    <w:p w:rsidR="00E62864" w:rsidRDefault="00B87A79" w:rsidP="00E62864">
      <w:r>
        <w:t>An AMF Set within an operator's PLMN is identified by its AMF Set ID, AMF Region ID, MNC and MCC.</w:t>
      </w:r>
    </w:p>
    <w:p w:rsidR="00E62864" w:rsidRDefault="00E62864" w:rsidP="00E62864">
      <w:r>
        <w:t xml:space="preserve">A subdomain name shall be derived from the MNC and MCC by adding the label "amfset" to the beginning of the Home Network Realm/Domain (see </w:t>
      </w:r>
      <w:r w:rsidR="006327E3">
        <w:t>clause</w:t>
      </w:r>
      <w:r>
        <w:t xml:space="preserve"> 28.2).</w:t>
      </w:r>
    </w:p>
    <w:p w:rsidR="00E62864" w:rsidRDefault="00E62864" w:rsidP="00E62864">
      <w:r>
        <w:t>The AMF Set FQDN shall be constructed as follows:</w:t>
      </w:r>
    </w:p>
    <w:p w:rsidR="00E62864" w:rsidRDefault="00E62864" w:rsidP="00E62864">
      <w:pPr>
        <w:pStyle w:val="B1"/>
      </w:pPr>
      <w:r>
        <w:t>set&lt;AMF Set Id&gt;.region&lt;AMF Region Id&gt;.amfset.5gc.mnc&lt;MNC&gt;.mcc&lt;MCC&gt;.3gppnetwork.org</w:t>
      </w:r>
    </w:p>
    <w:p w:rsidR="00E62864" w:rsidRDefault="00E62864" w:rsidP="00E62864">
      <w:r>
        <w:t>where</w:t>
      </w:r>
    </w:p>
    <w:p w:rsidR="00E62864" w:rsidRDefault="00E62864" w:rsidP="00E62864">
      <w:pPr>
        <w:pStyle w:val="B1"/>
      </w:pPr>
      <w:r>
        <w:t>-</w:t>
      </w:r>
      <w:r>
        <w:tab/>
        <w:t>&lt;MNC&gt; = 3 digits</w:t>
      </w:r>
    </w:p>
    <w:p w:rsidR="00E62864" w:rsidRDefault="00E62864" w:rsidP="00E62864">
      <w:pPr>
        <w:pStyle w:val="B1"/>
      </w:pPr>
      <w:r>
        <w:t>-</w:t>
      </w:r>
      <w:r>
        <w:tab/>
        <w:t>&lt;MCC&gt; = 3 digits</w:t>
      </w:r>
    </w:p>
    <w:p w:rsidR="00E62864" w:rsidRDefault="00E62864" w:rsidP="00E62864">
      <w:pPr>
        <w:pStyle w:val="B1"/>
      </w:pPr>
      <w:r>
        <w:tab/>
        <w:t>If there are only 2 significant digits in the MNC, one "0" digit shall be inserted at the left side to fill the 3 digits coding of MNC in the AMF Set FQDN.</w:t>
      </w:r>
    </w:p>
    <w:p w:rsidR="00E62864" w:rsidRDefault="00E62864" w:rsidP="00E6286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E62864" w:rsidRDefault="00E62864" w:rsidP="0099253F">
      <w:r>
        <w:t>As an example, the AMF Set FQDN for the AMF Set 1, AMF Region 48 (hexadecimal), MCC 345 and MNC 12 is coded as:</w:t>
      </w:r>
    </w:p>
    <w:p w:rsidR="00E62864" w:rsidRDefault="00E62864" w:rsidP="00E62864">
      <w:pPr>
        <w:pStyle w:val="B1"/>
        <w:rPr>
          <w:snapToGrid w:val="0"/>
        </w:rPr>
      </w:pPr>
      <w:r>
        <w:rPr>
          <w:snapToGrid w:val="0"/>
        </w:rPr>
        <w:t>"</w:t>
      </w:r>
      <w:r>
        <w:t>set001.region48.amfset.</w:t>
      </w:r>
      <w:r>
        <w:rPr>
          <w:snapToGrid w:val="0"/>
        </w:rPr>
        <w:t>5gc.mnc012.mcc345.3gppnetwork.org"</w:t>
      </w:r>
    </w:p>
    <w:p w:rsidR="00B87A79" w:rsidRDefault="00B87A79" w:rsidP="00B87A79">
      <w:r>
        <w:t>An AMF Set within an operator's Stand-alone Non-Public Network (SNPN) shall be identified by its AMF Set ID, AMF Region ID and by either its Network Identifier (NID), MNC and MCC or an SNPN domain name pre-configured in the NF.</w:t>
      </w:r>
    </w:p>
    <w:p w:rsidR="00B87A79" w:rsidRDefault="00B87A79" w:rsidP="00B87A79">
      <w:r>
        <w:t>The AMF Set FQDN shall be constructed as follows:</w:t>
      </w:r>
    </w:p>
    <w:p w:rsidR="00B87A79" w:rsidRDefault="00B87A79" w:rsidP="00B87A79">
      <w:pPr>
        <w:pStyle w:val="B1"/>
      </w:pPr>
      <w:r>
        <w:t>set&lt;AMF Set Id&gt;.region&lt;AMF Region Id&gt;.amfset.5gc.nid&lt;NID&gt;.mnc&lt;MNC&gt;.mcc&lt;MCC&gt;.3gppnetwork.org</w:t>
      </w:r>
    </w:p>
    <w:p w:rsidR="00B87A79" w:rsidRDefault="00B87A79" w:rsidP="00B87A79">
      <w:pPr>
        <w:pStyle w:val="B1"/>
      </w:pPr>
      <w:r>
        <w:t>or</w:t>
      </w:r>
    </w:p>
    <w:p w:rsidR="00B87A79" w:rsidRDefault="00B87A79" w:rsidP="00B87A79">
      <w:pPr>
        <w:pStyle w:val="B1"/>
      </w:pPr>
      <w:r>
        <w:lastRenderedPageBreak/>
        <w:t>set&lt;AMF Set Id&gt;.region&lt;AMF Region Id&gt;.amfset.&lt;SNPN domain name&gt;</w:t>
      </w:r>
    </w:p>
    <w:p w:rsidR="00B87A79" w:rsidRDefault="00B87A79" w:rsidP="00B87A79">
      <w:r>
        <w:t>where</w:t>
      </w:r>
    </w:p>
    <w:p w:rsidR="00B87A79" w:rsidRDefault="00B87A79" w:rsidP="00B87A79">
      <w:pPr>
        <w:pStyle w:val="B1"/>
      </w:pPr>
      <w:r>
        <w:t>-</w:t>
      </w:r>
      <w:r>
        <w:tab/>
        <w:t>&lt;MNC&gt; and &lt;MCC&gt; shall be encoded as specified above;</w:t>
      </w:r>
    </w:p>
    <w:p w:rsidR="00B87A79" w:rsidRDefault="00B87A79" w:rsidP="00B87A79">
      <w:pPr>
        <w:pStyle w:val="B1"/>
      </w:pPr>
      <w:r>
        <w:t>-</w:t>
      </w:r>
      <w:r>
        <w:tab/>
        <w:t>NID shall be encoded as hexadecimal digits as specified in clause 12.7;</w:t>
      </w:r>
    </w:p>
    <w:p w:rsidR="00B87A79" w:rsidRDefault="00B87A79" w:rsidP="00B87A79">
      <w:pPr>
        <w:pStyle w:val="B1"/>
      </w:pPr>
      <w:r>
        <w:t>-</w:t>
      </w:r>
      <w:r>
        <w:tab/>
        <w:t>&lt;SNPN domain name&gt; is a domain name chosen by the SNPN operator.</w:t>
      </w:r>
    </w:p>
    <w:p w:rsidR="00B87A79" w:rsidRDefault="00B87A79" w:rsidP="00B87A79">
      <w:r>
        <w:t>As an example, the AMF Set FQDN for the AMF Set 1, AMF Region 48 (hexadecimal), NID 0000343261ad5 (hexadecimal), MCC 345 and MNC 12 is coded as:</w:t>
      </w:r>
    </w:p>
    <w:p w:rsidR="00B87A79" w:rsidRDefault="00B87A79" w:rsidP="00B87A79">
      <w:pPr>
        <w:pStyle w:val="B1"/>
        <w:rPr>
          <w:snapToGrid w:val="0"/>
        </w:rPr>
      </w:pPr>
      <w:r>
        <w:rPr>
          <w:snapToGrid w:val="0"/>
        </w:rPr>
        <w:t>"</w:t>
      </w:r>
      <w:r>
        <w:t>set001.region48.amfset.</w:t>
      </w:r>
      <w:r>
        <w:rPr>
          <w:snapToGrid w:val="0"/>
        </w:rPr>
        <w:t>5gc.nid</w:t>
      </w:r>
      <w:r>
        <w:t>0000343261ad5</w:t>
      </w:r>
      <w:r>
        <w:rPr>
          <w:snapToGrid w:val="0"/>
        </w:rPr>
        <w:t>. mnc012.mcc345.3gppnetwork.org"</w:t>
      </w:r>
    </w:p>
    <w:p w:rsidR="0063142C" w:rsidRDefault="0063142C" w:rsidP="0063142C">
      <w:pPr>
        <w:pStyle w:val="Heading4"/>
        <w:rPr>
          <w:rFonts w:eastAsia="SimSun"/>
          <w:lang w:eastAsia="zh-CN"/>
        </w:rPr>
      </w:pPr>
      <w:bookmarkStart w:id="717" w:name="_Toc19695566"/>
      <w:bookmarkStart w:id="718" w:name="_Toc27225633"/>
      <w:r>
        <w:rPr>
          <w:rFonts w:eastAsia="SimSun"/>
          <w:lang w:eastAsia="zh-CN"/>
        </w:rPr>
        <w:t>28.3.2.8</w:t>
      </w:r>
      <w:r>
        <w:rPr>
          <w:rFonts w:eastAsia="SimSun"/>
          <w:lang w:eastAsia="zh-CN"/>
        </w:rPr>
        <w:tab/>
        <w:t>AMF Instance FQDN</w:t>
      </w:r>
      <w:bookmarkEnd w:id="717"/>
      <w:bookmarkEnd w:id="718"/>
    </w:p>
    <w:p w:rsidR="0063142C" w:rsidRDefault="0063142C" w:rsidP="0063142C">
      <w:pPr>
        <w:rPr>
          <w:rFonts w:eastAsia="SimSun"/>
        </w:rPr>
      </w:pPr>
      <w:r>
        <w:t>The AMF Instance FQDN shall uniquely identify an AMF instance.</w:t>
      </w:r>
    </w:p>
    <w:p w:rsidR="0063142C" w:rsidRDefault="0063142C" w:rsidP="0063142C">
      <w:r>
        <w:t>The AMF Instance FQDN shall be constructed as:</w:t>
      </w:r>
    </w:p>
    <w:p w:rsidR="0063142C" w:rsidRDefault="0063142C" w:rsidP="0063142C">
      <w:pPr>
        <w:pStyle w:val="B1"/>
      </w:pPr>
      <w:r>
        <w:t>pt&lt;AMF Pointer&gt;.set&lt;AMF Set Id&gt;.region&lt;AMF Region Id&gt;.amfi.5gc.mnc&lt;MNC&gt;.mcc&lt;MCC&gt;.3gppnetwork.org</w:t>
      </w:r>
    </w:p>
    <w:p w:rsidR="0063142C" w:rsidRDefault="0063142C" w:rsidP="0063142C">
      <w:r>
        <w:t>where</w:t>
      </w:r>
    </w:p>
    <w:p w:rsidR="0063142C" w:rsidRDefault="0063142C" w:rsidP="0063142C">
      <w:pPr>
        <w:pStyle w:val="B1"/>
      </w:pPr>
      <w:r>
        <w:t>-</w:t>
      </w:r>
      <w:r>
        <w:tab/>
        <w:t>&lt;MNC&gt; = 3 digits</w:t>
      </w:r>
    </w:p>
    <w:p w:rsidR="0063142C" w:rsidRDefault="0063142C" w:rsidP="0063142C">
      <w:pPr>
        <w:pStyle w:val="B1"/>
      </w:pPr>
      <w:r>
        <w:t>-</w:t>
      </w:r>
      <w:r>
        <w:tab/>
        <w:t>&lt;MCC&gt; = 3 digits</w:t>
      </w:r>
    </w:p>
    <w:p w:rsidR="0063142C" w:rsidRDefault="0063142C" w:rsidP="0063142C">
      <w:pPr>
        <w:pStyle w:val="B1"/>
      </w:pPr>
      <w:r>
        <w:tab/>
        <w:t>If there are only 2 significant digits in the MNC, one "0" digit shall be inserted at the left side to fill the 3 digits coding of MNC in the AMF Instance FQDN.</w:t>
      </w:r>
    </w:p>
    <w:p w:rsidR="0063142C" w:rsidRDefault="0063142C" w:rsidP="0063142C">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63142C" w:rsidRDefault="0063142C" w:rsidP="0063142C">
      <w:r>
        <w:t>As an example, the AMF Instance FQDN for the AMF Pointer 12 (hexadecimal), AMF Set 1, AMF Region 48 (hexadecimal), MCC 345 and MNC 12 is coded as:</w:t>
      </w:r>
    </w:p>
    <w:p w:rsidR="0063142C" w:rsidRDefault="0063142C" w:rsidP="0063142C">
      <w:pPr>
        <w:pStyle w:val="B1"/>
        <w:rPr>
          <w:snapToGrid w:val="0"/>
        </w:rPr>
      </w:pPr>
      <w:r>
        <w:rPr>
          <w:snapToGrid w:val="0"/>
        </w:rPr>
        <w:t>"pt12.</w:t>
      </w:r>
      <w:r>
        <w:t>set001.region48.amfi.</w:t>
      </w:r>
      <w:r>
        <w:rPr>
          <w:snapToGrid w:val="0"/>
        </w:rPr>
        <w:t>5gc.mnc012.mcc345.3gppnetwork.org"</w:t>
      </w:r>
    </w:p>
    <w:p w:rsidR="004F7145" w:rsidRDefault="004F7145" w:rsidP="004F7145">
      <w:pPr>
        <w:pStyle w:val="Heading4"/>
      </w:pPr>
      <w:bookmarkStart w:id="719" w:name="_Toc19695567"/>
      <w:bookmarkStart w:id="720" w:name="_Toc27225634"/>
      <w:r>
        <w:rPr>
          <w:rFonts w:hint="eastAsia"/>
          <w:lang w:eastAsia="zh-CN"/>
        </w:rPr>
        <w:t>28.3.2.</w:t>
      </w:r>
      <w:r>
        <w:t>9</w:t>
      </w:r>
      <w:r>
        <w:tab/>
        <w:t>SMF Set FQDN</w:t>
      </w:r>
      <w:bookmarkEnd w:id="719"/>
      <w:bookmarkEnd w:id="720"/>
    </w:p>
    <w:p w:rsidR="004F7145" w:rsidRDefault="00ED5188" w:rsidP="004F7145">
      <w:r>
        <w:t>An SMF Set within an operator's network is identified by its NF Set ID as defined in clause 28.12, with NFType set to "smf".</w:t>
      </w:r>
    </w:p>
    <w:p w:rsidR="004F7145" w:rsidRDefault="00B87A79" w:rsidP="004F7145">
      <w:r>
        <w:t>For an SMF Set within an operator's PLMN, a subdomain name shall be derived from the MNC and MCC by adding the label "smfset" to the beginning of the Home Network Realm/Domain (see clause 28.2).</w:t>
      </w:r>
    </w:p>
    <w:p w:rsidR="004F7145" w:rsidRDefault="004F7145" w:rsidP="004F7145">
      <w:r>
        <w:t>The SMF Set FQDN shall be constructed as follows:</w:t>
      </w:r>
    </w:p>
    <w:p w:rsidR="004F7145" w:rsidRDefault="004F7145" w:rsidP="004F7145">
      <w:pPr>
        <w:pStyle w:val="B1"/>
      </w:pPr>
      <w:r>
        <w:t>set&lt;Set Id&gt;.smfset.5gc.mnc&lt;MNC&gt;.mcc&lt;MCC&gt;.3gppnetwork.org</w:t>
      </w:r>
    </w:p>
    <w:p w:rsidR="004F7145" w:rsidRDefault="004F7145" w:rsidP="004F7145">
      <w:r>
        <w:t>where</w:t>
      </w:r>
    </w:p>
    <w:p w:rsidR="004F7145" w:rsidRDefault="004F7145" w:rsidP="004F7145">
      <w:pPr>
        <w:pStyle w:val="B1"/>
      </w:pPr>
      <w:r>
        <w:t>-</w:t>
      </w:r>
      <w:r>
        <w:tab/>
        <w:t>&lt;MNC&gt; = 3 digits</w:t>
      </w:r>
    </w:p>
    <w:p w:rsidR="004F7145" w:rsidRDefault="004F7145" w:rsidP="004F7145">
      <w:pPr>
        <w:pStyle w:val="B1"/>
      </w:pPr>
      <w:r>
        <w:t>-</w:t>
      </w:r>
      <w:r>
        <w:tab/>
        <w:t>&lt;MCC&gt; = 3 digits</w:t>
      </w:r>
    </w:p>
    <w:p w:rsidR="004F7145" w:rsidRDefault="004F7145" w:rsidP="004F7145">
      <w:pPr>
        <w:pStyle w:val="B1"/>
      </w:pPr>
      <w:r>
        <w:tab/>
        <w:t>If there are only 2 significant digits in the MNC, one "0" digit shall be inserted at the left side to fill the 3 digits coding of MNC in the AMF Set FQDN.</w:t>
      </w:r>
    </w:p>
    <w:p w:rsidR="004F7145" w:rsidRDefault="004F7145" w:rsidP="004F7145">
      <w:pPr>
        <w:pStyle w:val="B1"/>
      </w:pPr>
      <w:r>
        <w:t>-</w:t>
      </w:r>
      <w:r>
        <w:tab/>
        <w:t>&lt;Set Id&gt; is the string representing the Set ID part within the NF Set ID defined in clause 28.12</w:t>
      </w:r>
      <w:r>
        <w:rPr>
          <w:rFonts w:hint="eastAsia"/>
        </w:rPr>
        <w:t>.</w:t>
      </w:r>
    </w:p>
    <w:p w:rsidR="00ED5188" w:rsidRDefault="00ED5188" w:rsidP="00ED5188">
      <w:pPr>
        <w:pStyle w:val="EX"/>
      </w:pPr>
      <w:r>
        <w:rPr>
          <w:lang w:eastAsia="zh-CN"/>
        </w:rPr>
        <w:lastRenderedPageBreak/>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rsidR="00ED5188" w:rsidRDefault="00ED5188" w:rsidP="00ED5188">
      <w:pPr>
        <w:pStyle w:val="NO"/>
        <w:rPr>
          <w:lang w:eastAsia="zh-CN"/>
        </w:rPr>
      </w:pPr>
      <w:r>
        <w:rPr>
          <w:lang w:eastAsia="zh-CN"/>
        </w:rPr>
        <w:t>NOTE:</w:t>
      </w:r>
      <w:r>
        <w:rPr>
          <w:lang w:eastAsia="zh-CN"/>
        </w:rPr>
        <w:tab/>
        <w:t>The labels preceding the ".3gppnetwork.org" domain correspond to the NF Set ID definition in clause 28.12.</w:t>
      </w:r>
    </w:p>
    <w:p w:rsidR="00B87A79" w:rsidRDefault="00B87A79" w:rsidP="00B87A79">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rsidR="00B87A79" w:rsidRDefault="00B87A79" w:rsidP="00B87A79">
      <w:pPr>
        <w:pStyle w:val="B1"/>
      </w:pPr>
      <w:r>
        <w:t>set&lt;Set Id&gt;.smfset.5gc.nid&lt;NID&gt;.mnc&lt;MNC&gt;.mcc&lt;MCC&gt;.3gppnetwork.org</w:t>
      </w:r>
    </w:p>
    <w:p w:rsidR="00B87A79" w:rsidRDefault="00B87A79" w:rsidP="00B87A79">
      <w:pPr>
        <w:pStyle w:val="B1"/>
      </w:pPr>
      <w:r>
        <w:t>or</w:t>
      </w:r>
    </w:p>
    <w:p w:rsidR="00B87A79" w:rsidRDefault="00B87A79" w:rsidP="00B87A79">
      <w:pPr>
        <w:pStyle w:val="B1"/>
      </w:pPr>
      <w:r>
        <w:t>set&lt;Set Id&gt;.smfset.&lt;SNPN domain name&gt;</w:t>
      </w:r>
    </w:p>
    <w:p w:rsidR="00B87A79" w:rsidRDefault="00B87A79" w:rsidP="00B87A79">
      <w:r>
        <w:t>where</w:t>
      </w:r>
    </w:p>
    <w:p w:rsidR="00B87A79" w:rsidRDefault="00B87A79" w:rsidP="00B87A79">
      <w:pPr>
        <w:pStyle w:val="B1"/>
      </w:pPr>
      <w:r>
        <w:t>-</w:t>
      </w:r>
      <w:r>
        <w:tab/>
        <w:t>&lt;MNC&gt; and &lt;MCC&gt; shall be encoded as specified above;</w:t>
      </w:r>
    </w:p>
    <w:p w:rsidR="00B87A79" w:rsidRDefault="00B87A79" w:rsidP="00B87A79">
      <w:pPr>
        <w:pStyle w:val="B1"/>
      </w:pPr>
      <w:r>
        <w:t>-</w:t>
      </w:r>
      <w:r>
        <w:tab/>
        <w:t>NID shall be encoded as hexadecimal digits as specified in clause 12.7;</w:t>
      </w:r>
    </w:p>
    <w:p w:rsidR="00B87A79" w:rsidRDefault="00B87A79" w:rsidP="00B87A79">
      <w:pPr>
        <w:pStyle w:val="B1"/>
      </w:pPr>
      <w:r>
        <w:t>-</w:t>
      </w:r>
      <w:r>
        <w:tab/>
        <w:t>&lt;SNPN domain name&gt; is a domain name chosen by the SNPN operator.</w:t>
      </w:r>
    </w:p>
    <w:p w:rsidR="00B87A79" w:rsidRPr="004F7145" w:rsidRDefault="00B87A79" w:rsidP="00B87A79">
      <w:pPr>
        <w:pStyle w:val="EX"/>
        <w:rPr>
          <w:lang w:eastAsia="zh-CN"/>
        </w:rPr>
      </w:pPr>
      <w:r>
        <w:rPr>
          <w:lang w:eastAsia="zh-CN"/>
        </w:rPr>
        <w:t>EXAMPLE:</w:t>
      </w:r>
      <w:r>
        <w:rPr>
          <w:lang w:eastAsia="zh-CN"/>
        </w:rPr>
        <w:tab/>
        <w:t>"set12.</w:t>
      </w:r>
      <w:r w:rsidRPr="008E7B9F">
        <w:t xml:space="preserve"> </w:t>
      </w:r>
      <w:r>
        <w:t>smfset.</w:t>
      </w:r>
      <w:r>
        <w:rPr>
          <w:snapToGrid w:val="0"/>
        </w:rPr>
        <w:t>5gc.nid</w:t>
      </w:r>
      <w:r>
        <w:t>0000343261ad5.</w:t>
      </w:r>
      <w:r>
        <w:rPr>
          <w:snapToGrid w:val="0"/>
        </w:rPr>
        <w:t xml:space="preserve">mnc012.mcc345.3gppnetwork.org" (for an SMF set from MCC </w:t>
      </w:r>
      <w:r>
        <w:t>345, MNC 12, NID 0000343261ad5 (hexadecimal) and SetID "12")</w:t>
      </w:r>
    </w:p>
    <w:p w:rsidR="0095440F" w:rsidRPr="00C90B68" w:rsidRDefault="0095440F" w:rsidP="0095440F">
      <w:pPr>
        <w:pStyle w:val="Heading2"/>
      </w:pPr>
      <w:bookmarkStart w:id="721" w:name="_Toc19695568"/>
      <w:bookmarkStart w:id="722" w:name="_Toc27225635"/>
      <w:r>
        <w:t>28</w:t>
      </w:r>
      <w:r w:rsidRPr="00C90B68">
        <w:t>.</w:t>
      </w:r>
      <w:r>
        <w:t>4</w:t>
      </w:r>
      <w:r w:rsidRPr="00C90B68">
        <w:tab/>
      </w:r>
      <w:r>
        <w:t>Information for Network Slicing</w:t>
      </w:r>
      <w:bookmarkEnd w:id="721"/>
      <w:bookmarkEnd w:id="722"/>
    </w:p>
    <w:p w:rsidR="0095440F" w:rsidRPr="00C90B68" w:rsidRDefault="0095440F" w:rsidP="0095440F">
      <w:pPr>
        <w:pStyle w:val="Heading3"/>
      </w:pPr>
      <w:bookmarkStart w:id="723" w:name="_Toc19695569"/>
      <w:bookmarkStart w:id="724" w:name="_Toc27225636"/>
      <w:r>
        <w:t>28</w:t>
      </w:r>
      <w:r w:rsidRPr="00C90B68">
        <w:t>.</w:t>
      </w:r>
      <w:r>
        <w:t>4</w:t>
      </w:r>
      <w:r w:rsidRPr="00C90B68">
        <w:t>.1</w:t>
      </w:r>
      <w:r w:rsidRPr="00C90B68">
        <w:tab/>
        <w:t>General</w:t>
      </w:r>
      <w:bookmarkEnd w:id="723"/>
      <w:bookmarkEnd w:id="724"/>
    </w:p>
    <w:p w:rsidR="0095440F" w:rsidRDefault="0095440F" w:rsidP="0095440F">
      <w:pPr>
        <w:rPr>
          <w:lang w:eastAsia="zh-CN"/>
        </w:rPr>
      </w:pPr>
      <w:r>
        <w:rPr>
          <w:lang w:eastAsia="zh-CN"/>
        </w:rPr>
        <w:t xml:space="preserve">In order to identify a Network Slice end to end, the 5GS uses information called S-NSSAI (Single Network Slice Selection Assistance Information). See </w:t>
      </w:r>
      <w:r w:rsidR="006327E3">
        <w:rPr>
          <w:lang w:eastAsia="zh-CN"/>
        </w:rPr>
        <w:t>clause</w:t>
      </w:r>
      <w:r>
        <w:rPr>
          <w:lang w:eastAsia="zh-CN"/>
        </w:rPr>
        <w:t xml:space="preserve"> </w:t>
      </w:r>
      <w:r w:rsidRPr="00B6630E">
        <w:t>5.15.2</w:t>
      </w:r>
      <w:r>
        <w:t xml:space="preserve"> of </w:t>
      </w:r>
      <w:r>
        <w:rPr>
          <w:lang w:eastAsia="zh-CN"/>
        </w:rPr>
        <w:t>3GPP TS 23.501 [119]</w:t>
      </w:r>
      <w:r>
        <w:t>.</w:t>
      </w:r>
    </w:p>
    <w:p w:rsidR="0095440F" w:rsidRPr="00B6630E" w:rsidRDefault="0095440F" w:rsidP="0095440F">
      <w:r w:rsidRPr="00B6630E">
        <w:t>An S-NSSAI is comprised of:</w:t>
      </w:r>
    </w:p>
    <w:p w:rsidR="0095440F" w:rsidRDefault="0095440F" w:rsidP="0095440F">
      <w:pPr>
        <w:pStyle w:val="B1"/>
      </w:pPr>
      <w:r w:rsidRPr="00B6630E">
        <w:t>-</w:t>
      </w:r>
      <w:r w:rsidRPr="00B6630E">
        <w:tab/>
        <w:t>A Slice/Service type (SST),</w:t>
      </w:r>
    </w:p>
    <w:p w:rsidR="0095440F" w:rsidRPr="00B6630E" w:rsidRDefault="0095440F" w:rsidP="0095440F">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5440F" w:rsidRPr="00C90B68" w:rsidRDefault="0095440F" w:rsidP="00FD599F">
      <w:pPr>
        <w:pStyle w:val="Heading3"/>
        <w:ind w:left="0" w:firstLine="0"/>
      </w:pPr>
      <w:bookmarkStart w:id="725" w:name="_Toc19695570"/>
      <w:bookmarkStart w:id="726" w:name="_Toc27225637"/>
      <w:r>
        <w:t>28</w:t>
      </w:r>
      <w:r w:rsidRPr="00C90B68">
        <w:t>.</w:t>
      </w:r>
      <w:r>
        <w:t>4</w:t>
      </w:r>
      <w:r w:rsidRPr="00C90B68">
        <w:t>.2</w:t>
      </w:r>
      <w:r w:rsidRPr="00C90B68">
        <w:tab/>
        <w:t xml:space="preserve">Format of </w:t>
      </w:r>
      <w:r>
        <w:t>the S-NSSAI</w:t>
      </w:r>
      <w:bookmarkEnd w:id="725"/>
      <w:bookmarkEnd w:id="726"/>
    </w:p>
    <w:p w:rsidR="0095440F" w:rsidRDefault="0095440F" w:rsidP="0095440F">
      <w:r>
        <w:t>The structure of the S-NSSAI is depicted in Figure 28.4.2-1</w:t>
      </w:r>
    </w:p>
    <w:p w:rsidR="0095440F" w:rsidRDefault="0095440F" w:rsidP="0095440F"/>
    <w:p w:rsidR="0095440F" w:rsidRDefault="0095440F" w:rsidP="0095440F">
      <w:pPr>
        <w:pStyle w:val="TH"/>
      </w:pPr>
      <w:r>
        <w:object w:dxaOrig="7258" w:dyaOrig="1865">
          <v:shape id="_x0000_i1052" type="#_x0000_t75" style="width:362.3pt;height:93.3pt" o:ole="" fillcolor="window">
            <v:imagedata r:id="rId83" o:title=""/>
          </v:shape>
          <o:OLEObject Type="Embed" ProgID="Word.Picture.8" ShapeID="_x0000_i1052" DrawAspect="Content" ObjectID="_1637839674" r:id="rId84"/>
        </w:object>
      </w:r>
    </w:p>
    <w:p w:rsidR="0095440F" w:rsidRDefault="0095440F" w:rsidP="0095440F">
      <w:pPr>
        <w:pStyle w:val="TF"/>
      </w:pPr>
      <w:r>
        <w:t>Figure 28.4.2-1: Structure of S-NSSAI</w:t>
      </w:r>
    </w:p>
    <w:p w:rsidR="0095440F" w:rsidRDefault="0095440F" w:rsidP="0095440F">
      <w:r>
        <w:t>The S-NSSAI may include both the SST and SD fields (in which case the S-NSSAI length is 32 bits in total), or the S-NSSAI may just include the SST field (in which case the S-NSSAI length is 8 bits only).</w:t>
      </w:r>
    </w:p>
    <w:p w:rsidR="0095440F" w:rsidRDefault="0095440F" w:rsidP="0095440F">
      <w:r>
        <w:t>The SST field may have standardized and non-standardized values. Values 0 to 127 belong to the standardized SST range and they are defined in 3GPP TS 23.501 [119]. Values 128 to 255 belong to the Operator-specific range.</w:t>
      </w:r>
    </w:p>
    <w:p w:rsidR="00530258" w:rsidRDefault="00530258" w:rsidP="00530258">
      <w:bookmarkStart w:id="727" w:name="_Toc19695571"/>
      <w:r>
        <w:lastRenderedPageBreak/>
        <w:t>The SD field has a reserved value "no SD value associated with the SST" defined as hexadecimal FFFFFF. In certain protocols, the SD field is not included to indicate that no SD value is associated with the SST.</w:t>
      </w:r>
    </w:p>
    <w:p w:rsidR="00C049CF" w:rsidRDefault="00C049CF" w:rsidP="007B21B6">
      <w:pPr>
        <w:pStyle w:val="Heading2"/>
        <w:rPr>
          <w:rFonts w:eastAsia="SimSun"/>
        </w:rPr>
      </w:pPr>
      <w:bookmarkStart w:id="728" w:name="_Toc27225638"/>
      <w:r>
        <w:rPr>
          <w:rFonts w:eastAsia="SimSun"/>
        </w:rPr>
        <w:t>28.5</w:t>
      </w:r>
      <w:r>
        <w:rPr>
          <w:rFonts w:eastAsia="SimSun"/>
        </w:rPr>
        <w:tab/>
        <w:t>NF FQDN Format for Inter PLMN Routing</w:t>
      </w:r>
      <w:bookmarkEnd w:id="727"/>
      <w:bookmarkEnd w:id="728"/>
    </w:p>
    <w:p w:rsidR="00492586" w:rsidRPr="00492586" w:rsidRDefault="00492586" w:rsidP="00492586">
      <w:pPr>
        <w:pStyle w:val="Heading3"/>
      </w:pPr>
      <w:bookmarkStart w:id="729" w:name="_Toc19695572"/>
      <w:bookmarkStart w:id="730" w:name="_Toc27225639"/>
      <w:r>
        <w:rPr>
          <w:rFonts w:hint="eastAsia"/>
        </w:rPr>
        <w:t>28.</w:t>
      </w:r>
      <w:r>
        <w:t>5.1</w:t>
      </w:r>
      <w:r>
        <w:tab/>
        <w:t>General</w:t>
      </w:r>
      <w:bookmarkEnd w:id="729"/>
      <w:bookmarkEnd w:id="730"/>
    </w:p>
    <w:p w:rsidR="00C049CF" w:rsidRDefault="00C049CF" w:rsidP="0095440F">
      <w:r>
        <w:t xml:space="preserve">For routing HTTP/2 request messages to NF in a different PLMN, the FQDN of the target NF shall have the Home Network Domain (see </w:t>
      </w:r>
      <w:r w:rsidR="006327E3">
        <w:t>clause</w:t>
      </w:r>
      <w:r>
        <w:t xml:space="preserve"> 28.2) as the trailing part.</w:t>
      </w:r>
    </w:p>
    <w:p w:rsidR="00492586" w:rsidRDefault="00492586" w:rsidP="00090FD6">
      <w:pPr>
        <w:pStyle w:val="Heading3"/>
        <w:rPr>
          <w:noProof/>
        </w:rPr>
      </w:pPr>
      <w:bookmarkStart w:id="731" w:name="_Toc19695573"/>
      <w:bookmarkStart w:id="732" w:name="_Toc27225640"/>
      <w:r>
        <w:rPr>
          <w:rFonts w:hint="eastAsia"/>
          <w:noProof/>
        </w:rPr>
        <w:t>28.5.2</w:t>
      </w:r>
      <w:r>
        <w:rPr>
          <w:rFonts w:hint="eastAsia"/>
          <w:noProof/>
        </w:rPr>
        <w:tab/>
        <w:t>Telescopic FQDN</w:t>
      </w:r>
      <w:bookmarkEnd w:id="731"/>
      <w:bookmarkEnd w:id="732"/>
    </w:p>
    <w:p w:rsidR="00492586" w:rsidRDefault="00492586" w:rsidP="00492586">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492586" w:rsidRDefault="00492586" w:rsidP="00090FD6">
      <w:pPr>
        <w:pStyle w:val="B1"/>
      </w:pPr>
      <w:r>
        <w:t>&lt;Label representing FQDN from other PLMN&gt;</w:t>
      </w:r>
      <w:r w:rsidRPr="00A4767B">
        <w:t>.</w:t>
      </w:r>
      <w:r>
        <w:t xml:space="preserve">&lt;FQDN of the </w:t>
      </w:r>
      <w:r w:rsidRPr="00A4767B">
        <w:t>SEPP</w:t>
      </w:r>
      <w:r>
        <w:t xml:space="preserve"> in the request initiating PLMN&gt;,</w:t>
      </w:r>
    </w:p>
    <w:p w:rsidR="00492586" w:rsidRDefault="00492586" w:rsidP="00492586">
      <w:r>
        <w:t>where:</w:t>
      </w:r>
    </w:p>
    <w:p w:rsidR="00492586" w:rsidRDefault="00492586" w:rsidP="00090FD6">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492586" w:rsidRDefault="00492586" w:rsidP="00090FD6">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492586" w:rsidRPr="00230AB2" w:rsidRDefault="00492586" w:rsidP="00090FD6">
      <w:pPr>
        <w:pStyle w:val="NO"/>
      </w:pPr>
      <w:r>
        <w:t>NOTE 2:</w:t>
      </w:r>
      <w:r>
        <w:tab/>
        <w:t>FQDN from other PLMN includes the network domain of the other PLMN.</w:t>
      </w:r>
    </w:p>
    <w:p w:rsidR="00492586" w:rsidRDefault="00492586" w:rsidP="00492586">
      <w:pPr>
        <w:pStyle w:val="B1"/>
      </w:pPr>
      <w:r>
        <w:t>-</w:t>
      </w:r>
      <w:r>
        <w:tab/>
        <w:t>FQDN of the SEPP in the request initiating PLMN is the identifier of the SEPP in the request initaiting PLMN (e.g. VPLMN).</w:t>
      </w:r>
    </w:p>
    <w:p w:rsidR="00AD4C7C" w:rsidRDefault="00AD4C7C" w:rsidP="00AD4C7C">
      <w:pPr>
        <w:pStyle w:val="Heading2"/>
        <w:rPr>
          <w:lang w:val="en-US" w:eastAsia="zh-CN"/>
        </w:rPr>
      </w:pPr>
      <w:bookmarkStart w:id="733" w:name="_Toc19695574"/>
      <w:bookmarkStart w:id="734" w:name="_Toc27225641"/>
      <w:r>
        <w:rPr>
          <w:lang w:val="en-US" w:eastAsia="zh-CN"/>
        </w:rPr>
        <w:t>28.6</w:t>
      </w:r>
      <w:r>
        <w:rPr>
          <w:lang w:val="en-US" w:eastAsia="zh-CN"/>
        </w:rPr>
        <w:tab/>
      </w:r>
      <w:r>
        <w:t>5GS Tracking Area Identity (TAI)</w:t>
      </w:r>
      <w:bookmarkEnd w:id="733"/>
      <w:bookmarkEnd w:id="734"/>
    </w:p>
    <w:p w:rsidR="00AD4C7C" w:rsidRDefault="00AD4C7C" w:rsidP="00AD4C7C">
      <w:r>
        <w:rPr>
          <w:lang w:val="en-US"/>
        </w:rPr>
        <w:t>The 5GS Tracking Area Identity (TAI) consists of a Mobile Country Code (MCC), Mobile Network Code (MNC), and Tracking Area Code (TAC)</w:t>
      </w:r>
      <w:r>
        <w:t>.</w:t>
      </w:r>
      <w:r w:rsidRPr="005806AD">
        <w:t xml:space="preserve"> </w:t>
      </w:r>
      <w:r>
        <w:t>It is composed as shown in figure 28.6.1.</w:t>
      </w:r>
    </w:p>
    <w:p w:rsidR="00AD4C7C" w:rsidRDefault="00AD4C7C" w:rsidP="00AD4C7C">
      <w:pPr>
        <w:pStyle w:val="TH"/>
      </w:pPr>
      <w:r>
        <w:object w:dxaOrig="8623" w:dyaOrig="2202">
          <v:shape id="_x0000_i1053" type="#_x0000_t75" style="width:431.4pt;height:110pt" o:ole="">
            <v:imagedata r:id="rId68" o:title=""/>
          </v:shape>
          <o:OLEObject Type="Embed" ProgID="Visio.Drawing.11" ShapeID="_x0000_i1053" DrawAspect="Content" ObjectID="_1637839675" r:id="rId85"/>
        </w:object>
      </w:r>
    </w:p>
    <w:p w:rsidR="00AD4C7C" w:rsidRDefault="00AD4C7C" w:rsidP="00AD4C7C">
      <w:pPr>
        <w:pStyle w:val="TF"/>
      </w:pPr>
      <w:r>
        <w:t>Figure 28.6.1: Structure of the 5GS Tracking Area Identity (TAI)</w:t>
      </w:r>
    </w:p>
    <w:p w:rsidR="00AD4C7C" w:rsidRDefault="00AD4C7C" w:rsidP="00AD4C7C">
      <w:r>
        <w:t>The TAI is composed of the following elements:</w:t>
      </w:r>
    </w:p>
    <w:p w:rsidR="00AD4C7C" w:rsidRDefault="00AD4C7C" w:rsidP="00AD4C7C">
      <w:pPr>
        <w:pStyle w:val="B1"/>
      </w:pPr>
      <w:r>
        <w:t>-</w:t>
      </w:r>
      <w:r>
        <w:tab/>
        <w:t>Mobile Country Code (MCC) identifies the country in which the PLMN is located. The value of the MCC is the same as the 3-digit MCC contained in the IMSI;</w:t>
      </w:r>
    </w:p>
    <w:p w:rsidR="00AD4C7C" w:rsidRDefault="00AD4C7C" w:rsidP="00AD4C7C">
      <w:pPr>
        <w:pStyle w:val="B1"/>
      </w:pPr>
      <w:r>
        <w:t>-</w:t>
      </w:r>
      <w:r>
        <w:tab/>
        <w:t>Mobile Network Code (MNC) is a code identifying the PLMN in that country. The value of the MNC is the same as the 2-digit or 3-digit MNC contained in the IMSI;</w:t>
      </w:r>
    </w:p>
    <w:p w:rsidR="00AD4C7C" w:rsidRDefault="00AD4C7C" w:rsidP="00AD4C7C">
      <w:pPr>
        <w:pStyle w:val="B1"/>
      </w:pPr>
      <w:r>
        <w:lastRenderedPageBreak/>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AD4C7C" w:rsidRDefault="00AD4C7C" w:rsidP="00AD4C7C">
      <w:pPr>
        <w:pStyle w:val="B2"/>
      </w:pPr>
      <w:r>
        <w:tab/>
        <w:t>-</w:t>
      </w:r>
      <w:r>
        <w:tab/>
        <w:t>000000, and</w:t>
      </w:r>
    </w:p>
    <w:p w:rsidR="00AD4C7C" w:rsidRDefault="00AD4C7C" w:rsidP="00AD4C7C">
      <w:pPr>
        <w:pStyle w:val="B2"/>
      </w:pPr>
      <w:r>
        <w:tab/>
        <w:t>-</w:t>
      </w:r>
      <w:r>
        <w:tab/>
        <w:t>FFFFFE.</w:t>
      </w:r>
    </w:p>
    <w:p w:rsidR="00AD4C7C" w:rsidRDefault="00AD4C7C" w:rsidP="00AD4C7C">
      <w:pPr>
        <w:pStyle w:val="NO"/>
      </w:pPr>
      <w:r>
        <w:t>NOTE:</w:t>
      </w:r>
      <w:r>
        <w:tab/>
        <w:t xml:space="preserve">The above reserved values are used in some special cases when no valid TAI exists in the UE (see 3GPP TS 24.501 </w:t>
      </w:r>
      <w:r w:rsidR="00A91633">
        <w:t>[125]</w:t>
      </w:r>
      <w:r>
        <w:t xml:space="preserve"> for more information).</w:t>
      </w:r>
    </w:p>
    <w:p w:rsidR="00A91633" w:rsidRDefault="00A91633" w:rsidP="00A91633">
      <w:pPr>
        <w:pStyle w:val="Heading2"/>
      </w:pPr>
      <w:bookmarkStart w:id="735" w:name="_Toc19695575"/>
      <w:bookmarkStart w:id="736" w:name="_Toc27225642"/>
      <w:bookmarkStart w:id="737" w:name="_Hlk521568096"/>
      <w:r>
        <w:rPr>
          <w:rFonts w:hint="eastAsia"/>
          <w:lang w:eastAsia="zh-CN"/>
        </w:rPr>
        <w:t>28.</w:t>
      </w:r>
      <w:r>
        <w:rPr>
          <w:lang w:eastAsia="zh-CN"/>
        </w:rPr>
        <w:t>7</w:t>
      </w:r>
      <w:r>
        <w:rPr>
          <w:rFonts w:hint="eastAsia"/>
          <w:lang w:eastAsia="zh-CN"/>
        </w:rPr>
        <w:tab/>
      </w:r>
      <w:r>
        <w:t>Network Access Identifier (NAI)</w:t>
      </w:r>
      <w:bookmarkEnd w:id="735"/>
      <w:bookmarkEnd w:id="736"/>
    </w:p>
    <w:p w:rsidR="00A91633" w:rsidRDefault="00A91633" w:rsidP="00A91633">
      <w:pPr>
        <w:pStyle w:val="Heading3"/>
      </w:pPr>
      <w:bookmarkStart w:id="738" w:name="_Toc19695576"/>
      <w:bookmarkStart w:id="739" w:name="_Toc27225643"/>
      <w:r>
        <w:t>28.7.1</w:t>
      </w:r>
      <w:r>
        <w:tab/>
        <w:t>Introduction</w:t>
      </w:r>
      <w:bookmarkEnd w:id="738"/>
      <w:bookmarkEnd w:id="739"/>
    </w:p>
    <w:p w:rsidR="00A91633" w:rsidRDefault="00A91633" w:rsidP="00A91633">
      <w:r>
        <w:t xml:space="preserve">This </w:t>
      </w:r>
      <w:r w:rsidR="006327E3">
        <w:t>clause</w:t>
      </w:r>
      <w:r>
        <w:t xml:space="preserve"> describes the NAI formats used in the 5G System.</w:t>
      </w:r>
    </w:p>
    <w:p w:rsidR="00A91633" w:rsidRDefault="00A91633" w:rsidP="00A91633">
      <w:pPr>
        <w:pStyle w:val="Heading3"/>
      </w:pPr>
      <w:bookmarkStart w:id="740" w:name="_Toc19695577"/>
      <w:bookmarkStart w:id="741" w:name="_Toc27225644"/>
      <w:r>
        <w:t>28.7.2</w:t>
      </w:r>
      <w:r>
        <w:tab/>
        <w:t>NAI format for SUPI</w:t>
      </w:r>
      <w:bookmarkEnd w:id="740"/>
      <w:bookmarkEnd w:id="741"/>
    </w:p>
    <w:bookmarkEnd w:id="737"/>
    <w:p w:rsidR="002808FC" w:rsidRDefault="002808FC" w:rsidP="002808FC">
      <w:r>
        <w:t xml:space="preserve">A </w:t>
      </w:r>
      <w:r w:rsidRPr="003D6207">
        <w:t xml:space="preserve">SUPI </w:t>
      </w:r>
      <w:r>
        <w:t xml:space="preserve">containing a network specific identifier shall </w:t>
      </w:r>
      <w:r w:rsidRPr="003D6207">
        <w:t>take the form of a Network Access Identifier (NAI)</w:t>
      </w:r>
      <w:r>
        <w:t>.</w:t>
      </w:r>
    </w:p>
    <w:p w:rsidR="002808FC" w:rsidRDefault="002808FC" w:rsidP="00090FD6">
      <w:r>
        <w:t xml:space="preserve">The NAI for SUPI shall have the form username@realm as specified in </w:t>
      </w:r>
      <w:r w:rsidR="006327E3">
        <w:t>clause</w:t>
      </w:r>
      <w:r>
        <w:t xml:space="preserve"> </w:t>
      </w:r>
      <w:r>
        <w:rPr>
          <w:rFonts w:hint="eastAsia"/>
          <w:lang w:eastAsia="zh-CN"/>
        </w:rPr>
        <w:t>2.</w:t>
      </w:r>
      <w:r>
        <w:rPr>
          <w:lang w:eastAsia="zh-CN"/>
        </w:rPr>
        <w:t>2</w:t>
      </w:r>
      <w:r>
        <w:t xml:space="preserve"> of IETF RFC 7542 [126].See </w:t>
      </w:r>
      <w:r w:rsidR="006327E3">
        <w:t>clause</w:t>
      </w:r>
      <w:r>
        <w:t> 5.9.2 of 3GPP TS 23.501 [119] for the definition and use of t</w:t>
      </w:r>
      <w:r w:rsidR="00090FD6">
        <w:t>he network specific identifier.</w:t>
      </w:r>
    </w:p>
    <w:p w:rsidR="001A406C" w:rsidRDefault="001A406C" w:rsidP="001A406C">
      <w:pPr>
        <w:pStyle w:val="Heading3"/>
      </w:pPr>
      <w:bookmarkStart w:id="742" w:name="_Toc19695578"/>
      <w:bookmarkStart w:id="743" w:name="_Toc27225645"/>
      <w:r>
        <w:t>28.7.3</w:t>
      </w:r>
      <w:r>
        <w:tab/>
        <w:t>NAI format for SUCI</w:t>
      </w:r>
      <w:bookmarkEnd w:id="742"/>
      <w:bookmarkEnd w:id="743"/>
    </w:p>
    <w:p w:rsidR="002973F7" w:rsidRDefault="002973F7" w:rsidP="002973F7">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6327E3">
        <w:t>clause</w:t>
      </w:r>
      <w:r>
        <w:t xml:space="preserve"> </w:t>
      </w:r>
      <w:r>
        <w:rPr>
          <w:rFonts w:hint="eastAsia"/>
          <w:lang w:eastAsia="zh-CN"/>
        </w:rPr>
        <w:t>2.</w:t>
      </w:r>
      <w:r>
        <w:rPr>
          <w:lang w:eastAsia="zh-CN"/>
        </w:rPr>
        <w:t>2</w:t>
      </w:r>
      <w:r>
        <w:t xml:space="preserve"> of IETF RFC 7542 [126], where the realm part shall be identical to the realm part of the Network Specific Identifier.</w:t>
      </w:r>
    </w:p>
    <w:p w:rsidR="002973F7" w:rsidRDefault="002973F7" w:rsidP="00090FD6">
      <w:r>
        <w:t xml:space="preserve">When the SUPI is defined as an IMSI, the SUCI in NAI format shall have the form username without a realm part as specified in </w:t>
      </w:r>
      <w:r w:rsidR="006327E3">
        <w:t>clause</w:t>
      </w:r>
      <w:r>
        <w:t xml:space="preserve"> </w:t>
      </w:r>
      <w:r>
        <w:rPr>
          <w:rFonts w:hint="eastAsia"/>
          <w:lang w:eastAsia="zh-CN"/>
        </w:rPr>
        <w:t>2.</w:t>
      </w:r>
      <w:r>
        <w:rPr>
          <w:lang w:eastAsia="zh-CN"/>
        </w:rPr>
        <w:t>2</w:t>
      </w:r>
      <w:r>
        <w:t xml:space="preserve"> of IETF RFC 7542 [126].</w:t>
      </w:r>
    </w:p>
    <w:p w:rsidR="002973F7" w:rsidRDefault="002973F7" w:rsidP="002973F7">
      <w:r>
        <w:t>The username part of the NAI shall take one of the following forms:</w:t>
      </w:r>
    </w:p>
    <w:p w:rsidR="002973F7" w:rsidRDefault="002973F7" w:rsidP="002973F7">
      <w:pPr>
        <w:pStyle w:val="B1"/>
      </w:pPr>
      <w:r>
        <w:t>a)</w:t>
      </w:r>
      <w:r>
        <w:tab/>
        <w:t>for the null-scheme:</w:t>
      </w:r>
    </w:p>
    <w:p w:rsidR="002973F7" w:rsidRDefault="002973F7" w:rsidP="002973F7">
      <w:pPr>
        <w:pStyle w:val="B2"/>
      </w:pPr>
      <w:r>
        <w:t>type&lt;supi type&gt;.rid&lt;routing indicator&gt;.schid&lt;protection scheme id&gt;.userid&lt;MSIN or Network Specific Identifier SUPI username&gt;</w:t>
      </w:r>
    </w:p>
    <w:p w:rsidR="002973F7" w:rsidRDefault="002973F7" w:rsidP="002973F7">
      <w:pPr>
        <w:pStyle w:val="B1"/>
      </w:pPr>
      <w:r>
        <w:t>b)</w:t>
      </w:r>
      <w:r>
        <w:tab/>
        <w:t>for the Scheme Output for Elliptic Curve Integrated Encryption Scheme Profile A and Profile B:</w:t>
      </w:r>
    </w:p>
    <w:p w:rsidR="002973F7" w:rsidRDefault="002973F7" w:rsidP="002973F7">
      <w:pPr>
        <w:pStyle w:val="B2"/>
      </w:pPr>
      <w:r>
        <w:t>type&lt;supi type&gt;.rid&lt;routing indicator&gt;.schid&lt;protection scheme id&gt;.hnkey&lt;home network public key id&gt;.ecckey&lt;ECC ephemeral public key value&gt;.cip&lt;ciphertext value&gt;.mac&lt;MAC tag value&gt;</w:t>
      </w:r>
    </w:p>
    <w:p w:rsidR="002973F7" w:rsidRDefault="002973F7" w:rsidP="002973F7">
      <w:pPr>
        <w:pStyle w:val="B1"/>
      </w:pPr>
      <w:r>
        <w:t>c)</w:t>
      </w:r>
      <w:r>
        <w:tab/>
        <w:t>for</w:t>
      </w:r>
      <w:r>
        <w:tab/>
        <w:t>HPLMN proprietary protection schemes:</w:t>
      </w:r>
    </w:p>
    <w:p w:rsidR="002973F7" w:rsidRDefault="002973F7" w:rsidP="002973F7">
      <w:pPr>
        <w:pStyle w:val="B2"/>
      </w:pPr>
      <w:r>
        <w:t>type&lt;supi type&gt;.rid&lt;routing indicator&gt;.schid&lt;protection scheme id&gt;.hnkey&lt;home network public key id&gt;. out&lt;HPLMN defined scheme output&gt;</w:t>
      </w:r>
    </w:p>
    <w:p w:rsidR="002973F7" w:rsidRDefault="002973F7" w:rsidP="002973F7">
      <w:r>
        <w:t xml:space="preserve">See </w:t>
      </w:r>
      <w:r w:rsidR="006327E3">
        <w:t>clause</w:t>
      </w:r>
      <w:r>
        <w:t xml:space="preserve"> 2.2B for the definition and format of the different fields of the SUCI.</w:t>
      </w:r>
    </w:p>
    <w:p w:rsidR="002973F7" w:rsidRDefault="002973F7" w:rsidP="002973F7">
      <w:r>
        <w:t>Examples:</w:t>
      </w:r>
    </w:p>
    <w:p w:rsidR="002973F7" w:rsidRDefault="002973F7" w:rsidP="002973F7">
      <w:r>
        <w:t xml:space="preserve">Assuming the IMSI 234150999999999, where MCC=234, MNC=15 and MSISN=0999999999,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type0.rid678.schid0.userid0999999999</w:t>
      </w:r>
    </w:p>
    <w:p w:rsidR="002973F7" w:rsidRDefault="002973F7" w:rsidP="002973F7">
      <w:pPr>
        <w:pStyle w:val="B1"/>
      </w:pPr>
      <w:r>
        <w:t>-</w:t>
      </w:r>
      <w:r>
        <w:tab/>
        <w:t>for the Profile &lt;A&gt; protection scheme:</w:t>
      </w:r>
    </w:p>
    <w:p w:rsidR="002973F7" w:rsidRDefault="002973F7" w:rsidP="002973F7">
      <w:pPr>
        <w:pStyle w:val="B2"/>
      </w:pPr>
      <w:r>
        <w:lastRenderedPageBreak/>
        <w:t>type0.rid678.schid1.hnkey27.ecckey&lt;ECC ephemeral public key&gt;.cip&lt;</w:t>
      </w:r>
      <w:r w:rsidRPr="00915230">
        <w:t xml:space="preserve"> </w:t>
      </w:r>
      <w:r>
        <w:t>encryption of 0999999999&gt;.mac&lt;MAC tag value&gt;</w:t>
      </w:r>
    </w:p>
    <w:p w:rsidR="002973F7" w:rsidRDefault="002973F7" w:rsidP="002973F7">
      <w:r>
        <w:t xml:space="preserve">Assuming the Network Specific Identifier user17@example.com,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type1.rid678.schid0.useriduser17</w:t>
      </w:r>
      <w:r w:rsidRPr="00DC117E">
        <w:t>@</w:t>
      </w:r>
      <w:r>
        <w:t>example.com</w:t>
      </w:r>
    </w:p>
    <w:p w:rsidR="002973F7" w:rsidRDefault="002973F7" w:rsidP="002973F7">
      <w:pPr>
        <w:pStyle w:val="B1"/>
      </w:pPr>
      <w:r>
        <w:t>-</w:t>
      </w:r>
      <w:r>
        <w:tab/>
        <w:t>for the Profile &lt;A&gt; protection scheme:</w:t>
      </w:r>
    </w:p>
    <w:p w:rsidR="002973F7" w:rsidRDefault="002973F7" w:rsidP="002973F7">
      <w:pPr>
        <w:pStyle w:val="B2"/>
      </w:pPr>
      <w:r>
        <w:t>type1.rid678.schid1.hnkey27.ecckey&lt;ECC ephemeral public key&gt;.cip&lt;</w:t>
      </w:r>
      <w:r w:rsidRPr="00915230">
        <w:t xml:space="preserve"> </w:t>
      </w:r>
      <w:r>
        <w:t>encryption of user17&gt;.mac&lt;MAC tag value&gt;</w:t>
      </w:r>
      <w:r w:rsidRPr="00DC117E">
        <w:t>@</w:t>
      </w:r>
      <w:r>
        <w:t>example.com</w:t>
      </w:r>
    </w:p>
    <w:p w:rsidR="00A91633" w:rsidRDefault="00A91633" w:rsidP="00A91633">
      <w:pPr>
        <w:pStyle w:val="Heading3"/>
      </w:pPr>
      <w:bookmarkStart w:id="744" w:name="_Toc19695579"/>
      <w:bookmarkStart w:id="745" w:name="_Toc27225646"/>
      <w:r>
        <w:t>28.7.</w:t>
      </w:r>
      <w:r w:rsidR="001A406C">
        <w:t>4</w:t>
      </w:r>
      <w:r>
        <w:tab/>
        <w:t>Emergency NAI for Limited Service State</w:t>
      </w:r>
      <w:bookmarkEnd w:id="744"/>
      <w:bookmarkEnd w:id="745"/>
    </w:p>
    <w:p w:rsidR="00A91633" w:rsidRDefault="00A91633" w:rsidP="00A91633">
      <w:r>
        <w:t xml:space="preserve">This </w:t>
      </w:r>
      <w:r w:rsidR="006327E3">
        <w:t>clause</w:t>
      </w:r>
      <w:r>
        <w:t xml:space="preserve"> describes the format of the UE identification when UE is performing an emergency registration and IMSI is not available or not authenticated.</w:t>
      </w:r>
    </w:p>
    <w:p w:rsidR="00A91633" w:rsidRDefault="00A91633" w:rsidP="00A91633">
      <w:r>
        <w:t>The Emergency NAI for Limited Service State shall take the form of an NAI, and shall have the form username@realm as specified in</w:t>
      </w:r>
      <w:r w:rsidRPr="00427863">
        <w:t xml:space="preserve"> </w:t>
      </w:r>
      <w:r w:rsidR="006327E3">
        <w:t>clause</w:t>
      </w:r>
      <w:r>
        <w:t xml:space="preserve"> </w:t>
      </w:r>
      <w:r>
        <w:rPr>
          <w:rFonts w:hint="eastAsia"/>
          <w:lang w:eastAsia="zh-CN"/>
        </w:rPr>
        <w:t>2.</w:t>
      </w:r>
      <w:r>
        <w:rPr>
          <w:lang w:eastAsia="zh-CN"/>
        </w:rPr>
        <w:t>2</w:t>
      </w:r>
      <w:r>
        <w:t xml:space="preserve"> of IETF RFC 7542 [126]. The exact format shall be:</w:t>
      </w:r>
    </w:p>
    <w:p w:rsidR="00A91633" w:rsidRDefault="00A91633" w:rsidP="00A91633">
      <w:pPr>
        <w:pStyle w:val="B1"/>
      </w:pPr>
      <w:r>
        <w:t>imei&lt;IMEI&gt;@sos.invalid</w:t>
      </w:r>
    </w:p>
    <w:p w:rsidR="00A91633" w:rsidRDefault="00A91633" w:rsidP="00A91633">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A91633" w:rsidRDefault="00A91633" w:rsidP="00A91633">
      <w:pPr>
        <w:rPr>
          <w:snapToGrid w:val="0"/>
          <w:lang w:eastAsia="zh-CN"/>
        </w:rPr>
      </w:pPr>
      <w:r w:rsidRPr="00F6603B">
        <w:rPr>
          <w:rFonts w:hint="eastAsia"/>
        </w:rPr>
        <w:t xml:space="preserve">or </w:t>
      </w:r>
      <w:r>
        <w:rPr>
          <w:snapToGrid w:val="0"/>
        </w:rPr>
        <w:t>if IMEI is not available,</w:t>
      </w:r>
    </w:p>
    <w:p w:rsidR="00A91633" w:rsidRPr="00D87925" w:rsidRDefault="00A91633" w:rsidP="00A91633">
      <w:pPr>
        <w:pStyle w:val="B1"/>
      </w:pPr>
      <w:r>
        <w:rPr>
          <w:rFonts w:hint="eastAsia"/>
        </w:rPr>
        <w:t>mac</w:t>
      </w:r>
      <w:r>
        <w:t>&lt;</w:t>
      </w:r>
      <w:r>
        <w:rPr>
          <w:rFonts w:hint="eastAsia"/>
        </w:rPr>
        <w:t>MAC</w:t>
      </w:r>
      <w:r>
        <w:t>&gt;@sos.invalid</w:t>
      </w:r>
    </w:p>
    <w:p w:rsidR="00A91633" w:rsidRDefault="00A91633" w:rsidP="00A91633">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91633" w:rsidRDefault="00A91633" w:rsidP="00A91633">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86"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910DB" w:rsidRDefault="009910DB" w:rsidP="009910DB">
      <w:pPr>
        <w:pStyle w:val="Heading3"/>
      </w:pPr>
      <w:bookmarkStart w:id="746" w:name="_Toc19695580"/>
      <w:bookmarkStart w:id="747" w:name="_Toc27225647"/>
      <w:r>
        <w:t>28.7.5</w:t>
      </w:r>
      <w:r>
        <w:rPr>
          <w:noProof/>
          <w:lang w:eastAsia="zh-CN"/>
        </w:rPr>
        <w:tab/>
      </w:r>
      <w:r>
        <w:t>Alternative NAI</w:t>
      </w:r>
      <w:bookmarkEnd w:id="746"/>
      <w:bookmarkEnd w:id="747"/>
    </w:p>
    <w:p w:rsidR="009910DB" w:rsidRDefault="009910DB" w:rsidP="009910DB">
      <w:r>
        <w:t>The Alternative NAI shall take the form of a NAI, i.e. 'any_username@realm' as specified of IETF RFC 7542 [126]. The Alternative NAI shall not be routable from any AAA server.</w:t>
      </w:r>
    </w:p>
    <w:p w:rsidR="009910DB" w:rsidRDefault="009910DB" w:rsidP="009910DB">
      <w:r>
        <w:t>The Alternative NAI shall contain a username part that is not a null string.</w:t>
      </w:r>
    </w:p>
    <w:p w:rsidR="009910DB" w:rsidRDefault="009910DB" w:rsidP="009910DB">
      <w:pPr>
        <w:rPr>
          <w:snapToGrid w:val="0"/>
        </w:rPr>
      </w:pPr>
      <w:r>
        <w:rPr>
          <w:snapToGrid w:val="0"/>
        </w:rPr>
        <w:t>The realm part of the NAI shall be "unreachable</w:t>
      </w:r>
      <w:r>
        <w:t>.3gppnetwork.org".</w:t>
      </w:r>
    </w:p>
    <w:p w:rsidR="009910DB" w:rsidRDefault="009910DB" w:rsidP="009910DB">
      <w:pPr>
        <w:rPr>
          <w:snapToGrid w:val="0"/>
        </w:rPr>
      </w:pPr>
      <w:r>
        <w:rPr>
          <w:snapToGrid w:val="0"/>
        </w:rPr>
        <w:t>The result shall be an NAI in the form of:</w:t>
      </w:r>
    </w:p>
    <w:p w:rsidR="009910DB" w:rsidRDefault="009910DB" w:rsidP="009910DB">
      <w:pPr>
        <w:pStyle w:val="B1"/>
      </w:pPr>
      <w:r>
        <w:rPr>
          <w:snapToGrid w:val="0"/>
        </w:rPr>
        <w:t>"&lt;any_non_null_string&gt;@unreachable</w:t>
      </w:r>
      <w:r>
        <w:t>.3gppnetwork.org".</w:t>
      </w:r>
    </w:p>
    <w:p w:rsidR="003E7615" w:rsidRDefault="003E7615" w:rsidP="003E7615">
      <w:pPr>
        <w:pStyle w:val="Heading3"/>
      </w:pPr>
      <w:bookmarkStart w:id="748" w:name="_Toc27225648"/>
      <w:r>
        <w:t>28.7.6</w:t>
      </w:r>
      <w:r>
        <w:tab/>
        <w:t>NAI used for 5G registration via trusted non-3GPP access</w:t>
      </w:r>
      <w:bookmarkEnd w:id="748"/>
    </w:p>
    <w:p w:rsidR="003E7615" w:rsidRDefault="003E7615" w:rsidP="003E7615">
      <w:r>
        <w:t>While performing the EAP-authentication procedure when a UE attempts to register to 5GCN via a trusted non-3GPP access network (see clause 4.12a in 3GPP TS 23.502 [120]), the UE shall use a NAI in the following format:</w:t>
      </w:r>
    </w:p>
    <w:p w:rsidR="003E7615" w:rsidRDefault="003E7615" w:rsidP="003E7615">
      <w:pPr>
        <w:pStyle w:val="B1"/>
      </w:pPr>
      <w:r>
        <w:t>"&lt;</w:t>
      </w:r>
      <w:r>
        <w:rPr>
          <w:snapToGrid w:val="0"/>
        </w:rPr>
        <w:t>any_non_null_string</w:t>
      </w:r>
      <w:r>
        <w:t>&gt;@nai.5gc.mnc&lt;MNC&gt;.mcc&lt;MCC&gt;.3gppnetwork.org"</w:t>
      </w:r>
    </w:p>
    <w:p w:rsidR="003E7615" w:rsidRDefault="003E7615" w:rsidP="003E7615">
      <w:r>
        <w:t>Where:</w:t>
      </w:r>
    </w:p>
    <w:p w:rsidR="003E7615" w:rsidRDefault="003E7615" w:rsidP="003E7615">
      <w:pPr>
        <w:pStyle w:val="B1"/>
      </w:pPr>
      <w:r>
        <w:t>a)</w:t>
      </w:r>
      <w:r>
        <w:tab/>
        <w:t>the &lt;any_non_null_string&gt; is to identify the UE and the format is:</w:t>
      </w:r>
    </w:p>
    <w:p w:rsidR="003E7615" w:rsidRDefault="003E7615" w:rsidP="003E7615">
      <w:pPr>
        <w:pStyle w:val="B2"/>
      </w:pPr>
      <w:r>
        <w:t>-</w:t>
      </w:r>
      <w:r>
        <w:tab/>
        <w:t>SUCI as defined as the username part of the NAI format in clause 28.7.3, if the UE is not registred to 5GCN via NG-RAN; or</w:t>
      </w:r>
    </w:p>
    <w:p w:rsidR="003E7615" w:rsidRDefault="003E7615" w:rsidP="003E7615">
      <w:pPr>
        <w:pStyle w:val="B2"/>
      </w:pPr>
      <w:r>
        <w:lastRenderedPageBreak/>
        <w:t>-</w:t>
      </w:r>
      <w:r>
        <w:tab/>
        <w:t>5G-GUTI as defined in clause 2.10, if the UE is registred to 5GCN via NG-RAN; and</w:t>
      </w:r>
    </w:p>
    <w:p w:rsidR="003E7615" w:rsidRDefault="003E7615" w:rsidP="003E7615">
      <w:pPr>
        <w:pStyle w:val="EditorsNote"/>
        <w:rPr>
          <w:lang w:val="en-US" w:eastAsia="zh-CN"/>
        </w:rPr>
      </w:pPr>
      <w:r>
        <w:rPr>
          <w:lang w:val="en-US" w:eastAsia="zh-CN"/>
        </w:rPr>
        <w:t>Editor</w:t>
      </w:r>
      <w:r>
        <w:t>'</w:t>
      </w:r>
      <w:r>
        <w:rPr>
          <w:lang w:val="en-US" w:eastAsia="zh-CN"/>
        </w:rPr>
        <w:t>s note:</w:t>
      </w:r>
      <w:r>
        <w:rPr>
          <w:lang w:val="en-US" w:eastAsia="zh-CN"/>
        </w:rPr>
        <w:tab/>
        <w:t>How the format of the username part of the NAI format for 5G-GUTI is defined,</w:t>
      </w:r>
      <w:r>
        <w:t xml:space="preserve"> is </w:t>
      </w:r>
      <w:r>
        <w:rPr>
          <w:lang w:val="en-US" w:eastAsia="zh-CN"/>
        </w:rPr>
        <w:t>FFS</w:t>
      </w:r>
      <w:r>
        <w:t>.</w:t>
      </w:r>
    </w:p>
    <w:p w:rsidR="003E7615" w:rsidRDefault="003E7615" w:rsidP="003E7615">
      <w:pPr>
        <w:pStyle w:val="B1"/>
      </w:pPr>
      <w:r>
        <w:t>b)</w:t>
      </w:r>
      <w:r>
        <w:tab/>
        <w:t>the &lt;MNC&gt; and &lt;MCC&gt; identify the PLMN (either HPLMN or VPLMN) to which the UE attempts to connect via the trusted non-3GPP access as described in clause 6.3.12 of 3GPP TS 23.501 [119].</w:t>
      </w:r>
    </w:p>
    <w:p w:rsidR="003E7615" w:rsidRPr="00607F43" w:rsidRDefault="003E7615" w:rsidP="003E7615">
      <w:pPr>
        <w:pStyle w:val="NO"/>
      </w:pPr>
      <w:r>
        <w:t>NOTE:</w:t>
      </w:r>
      <w:r>
        <w:tab/>
        <w:t>In case of 5GCN, there is no need for a decorated NAI as in EPC (see clause </w:t>
      </w:r>
      <w:r w:rsidRPr="0046426F">
        <w:t>19.3.3</w:t>
      </w:r>
      <w:r>
        <w:t>), since the UE sends a NAS registration request to the PLMN including a SUCI or 5G-GUTI.</w:t>
      </w:r>
    </w:p>
    <w:p w:rsidR="003E7615" w:rsidRDefault="003E7615" w:rsidP="003E7615">
      <w:pPr>
        <w:pStyle w:val="Heading3"/>
      </w:pPr>
      <w:bookmarkStart w:id="749" w:name="_Toc27225649"/>
      <w:r>
        <w:t>28.7.7</w:t>
      </w:r>
      <w:r>
        <w:rPr>
          <w:noProof/>
          <w:lang w:eastAsia="zh-CN"/>
        </w:rPr>
        <w:tab/>
      </w:r>
      <w:r>
        <w:t>NAI used by N5CW devices</w:t>
      </w:r>
      <w:r w:rsidRPr="0018257B">
        <w:t xml:space="preserve"> </w:t>
      </w:r>
      <w:r>
        <w:t>via trusted non-3GPP access</w:t>
      </w:r>
      <w:bookmarkEnd w:id="749"/>
    </w:p>
    <w:p w:rsidR="003E7615" w:rsidRDefault="003E7615" w:rsidP="003E7615">
      <w:r>
        <w:t>While performing the EAP authentication procedure when a non 5G c</w:t>
      </w:r>
      <w:r w:rsidRPr="0046426F">
        <w:t>apable over WLAN</w:t>
      </w:r>
      <w:r>
        <w:t>"</w:t>
      </w:r>
      <w:r w:rsidRPr="0046426F">
        <w:t xml:space="preserve"> </w:t>
      </w:r>
      <w:r>
        <w:t>(N5CW) device attempts to register to 5GCN via a trusted non-3GPP access network (see clause 4.12 b in 3GPP TS 23.502 [120]), the N5CW device shall use a NAI in the following format:</w:t>
      </w:r>
    </w:p>
    <w:p w:rsidR="003E7615" w:rsidRDefault="003E7615" w:rsidP="003E7615">
      <w:pPr>
        <w:pStyle w:val="B1"/>
      </w:pPr>
      <w:r>
        <w:t>"&lt;5G_</w:t>
      </w:r>
      <w:r>
        <w:rPr>
          <w:snapToGrid w:val="0"/>
        </w:rPr>
        <w:t>device_unique_identity</w:t>
      </w:r>
      <w:r>
        <w:t>&gt;@nai.5gc-nn.mnc&lt;MNC&gt;.mcc&lt;MCC&gt;.3gppnetwork.org"</w:t>
      </w:r>
    </w:p>
    <w:p w:rsidR="003E7615" w:rsidRDefault="003E7615" w:rsidP="003E7615">
      <w:r>
        <w:t>Where:</w:t>
      </w:r>
    </w:p>
    <w:p w:rsidR="003E7615" w:rsidRDefault="003E7615" w:rsidP="003E7615">
      <w:pPr>
        <w:pStyle w:val="B1"/>
      </w:pPr>
      <w:r>
        <w:t>a)</w:t>
      </w:r>
      <w:r>
        <w:tab/>
        <w:t>&lt;5G_</w:t>
      </w:r>
      <w:r w:rsidRPr="007A556F">
        <w:rPr>
          <w:snapToGrid w:val="0"/>
        </w:rPr>
        <w:t>device_unique_identity</w:t>
      </w:r>
      <w:r>
        <w:t>&gt; is to identify the N5CW device and the format:</w:t>
      </w:r>
    </w:p>
    <w:p w:rsidR="003E7615" w:rsidRDefault="003E7615" w:rsidP="003E7615">
      <w:pPr>
        <w:pStyle w:val="B2"/>
      </w:pPr>
      <w:r>
        <w:t>-</w:t>
      </w:r>
      <w:r>
        <w:tab/>
        <w:t>SUCI as defined as the username part of the NAI format in clause 28.7.3, if the UE is not registred to 5GCN via NG-RAN; or</w:t>
      </w:r>
    </w:p>
    <w:p w:rsidR="003E7615" w:rsidRDefault="003E7615" w:rsidP="003E7615">
      <w:pPr>
        <w:pStyle w:val="B2"/>
      </w:pPr>
      <w:r>
        <w:t>-</w:t>
      </w:r>
      <w:r>
        <w:tab/>
        <w:t>5G-GUTI as defined in clause 2.10, if the N5CW device is registred to 5GCN via NG-RAN; and</w:t>
      </w:r>
    </w:p>
    <w:p w:rsidR="003E7615" w:rsidRDefault="003E7615" w:rsidP="003E7615">
      <w:pPr>
        <w:pStyle w:val="EditorsNote"/>
        <w:rPr>
          <w:lang w:val="en-US" w:eastAsia="zh-CN"/>
        </w:rPr>
      </w:pPr>
      <w:r>
        <w:rPr>
          <w:lang w:val="en-US" w:eastAsia="zh-CN"/>
        </w:rPr>
        <w:t>Editor</w:t>
      </w:r>
      <w:r>
        <w:t>'</w:t>
      </w:r>
      <w:r>
        <w:rPr>
          <w:lang w:val="en-US" w:eastAsia="zh-CN"/>
        </w:rPr>
        <w:t>s note:</w:t>
      </w:r>
      <w:r>
        <w:rPr>
          <w:lang w:val="en-US" w:eastAsia="zh-CN"/>
        </w:rPr>
        <w:tab/>
        <w:t>How the format of the username part of the NAI format for 5G-GUTI is defined,</w:t>
      </w:r>
      <w:r>
        <w:t xml:space="preserve"> is </w:t>
      </w:r>
      <w:r>
        <w:rPr>
          <w:lang w:val="en-US" w:eastAsia="zh-CN"/>
        </w:rPr>
        <w:t>FFS</w:t>
      </w:r>
      <w:r>
        <w:t>.</w:t>
      </w:r>
    </w:p>
    <w:p w:rsidR="003E7615" w:rsidRDefault="003E7615" w:rsidP="003E7615">
      <w:pPr>
        <w:pStyle w:val="B1"/>
      </w:pPr>
      <w:r>
        <w:t>b)</w:t>
      </w:r>
      <w:r>
        <w:tab/>
        <w:t>the &lt;MNC&gt; and &lt;MCC&gt; identify the PLMN (either HPLMN or VPLMN) to which the N5CW device attempts to connect via the trusted non-3GPP access as described in clause 6.3.12 of 3GPP TS 23.501 [119].</w:t>
      </w:r>
    </w:p>
    <w:p w:rsidR="003E7615" w:rsidRPr="00680CDC" w:rsidRDefault="003E7615" w:rsidP="003E7615">
      <w:pPr>
        <w:pStyle w:val="NO"/>
      </w:pPr>
      <w:r w:rsidRPr="00213E98">
        <w:t>NOTE:</w:t>
      </w:r>
      <w:r w:rsidRPr="00213E98">
        <w:tab/>
        <w:t>As defined in 3GPP TS 33.501 [124], a N5CW device is authenticated using EAP-AKA', thus, it has a USIM that stores the HPLMN identity.</w:t>
      </w:r>
    </w:p>
    <w:p w:rsidR="003E7615" w:rsidRPr="003E7615" w:rsidRDefault="003E7615" w:rsidP="003E7615">
      <w:pPr>
        <w:pStyle w:val="EditorsNote"/>
        <w:rPr>
          <w:lang w:val="en-US" w:eastAsia="zh-CN"/>
        </w:rPr>
      </w:pPr>
      <w:r>
        <w:rPr>
          <w:lang w:val="en-US" w:eastAsia="zh-CN"/>
        </w:rPr>
        <w:t>Editor</w:t>
      </w:r>
      <w:r>
        <w:t>'</w:t>
      </w:r>
      <w:r>
        <w:rPr>
          <w:lang w:val="en-US" w:eastAsia="zh-CN"/>
        </w:rPr>
        <w:t>s note:</w:t>
      </w:r>
      <w:r>
        <w:rPr>
          <w:lang w:val="en-US" w:eastAsia="zh-CN"/>
        </w:rPr>
        <w:tab/>
        <w:t xml:space="preserve">It is assumed that an N5CW device has a USIM. </w:t>
      </w:r>
      <w:r>
        <w:t xml:space="preserve">Whether the N5CW device has a USIM or not is </w:t>
      </w:r>
      <w:r>
        <w:rPr>
          <w:lang w:val="en-US" w:eastAsia="zh-CN"/>
        </w:rPr>
        <w:t>FFS</w:t>
      </w:r>
      <w:r>
        <w:t>.</w:t>
      </w:r>
    </w:p>
    <w:p w:rsidR="001838CC" w:rsidRDefault="001838CC" w:rsidP="001838CC">
      <w:pPr>
        <w:pStyle w:val="Heading2"/>
        <w:rPr>
          <w:rFonts w:eastAsia="MS Mincho"/>
          <w:lang w:eastAsia="zh-CN"/>
        </w:rPr>
      </w:pPr>
      <w:bookmarkStart w:id="750" w:name="_Toc19695581"/>
      <w:bookmarkStart w:id="751" w:name="_Toc27225650"/>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750"/>
      <w:bookmarkEnd w:id="751"/>
    </w:p>
    <w:p w:rsidR="001838CC" w:rsidRDefault="001838CC" w:rsidP="001838CC">
      <w:pPr>
        <w:rPr>
          <w:rFonts w:eastAsia="MS Mincho"/>
        </w:rPr>
      </w:pPr>
      <w:r>
        <w:t xml:space="preserve">The Generic Public Subscription Identifier (GPSI) is defined in </w:t>
      </w:r>
      <w:r w:rsidR="006327E3">
        <w:t>clause</w:t>
      </w:r>
      <w:r>
        <w:t> 5.9.8 of 3GPP TS 23.501 [119].</w:t>
      </w:r>
    </w:p>
    <w:p w:rsidR="001838CC" w:rsidRDefault="001838CC" w:rsidP="001838CC">
      <w:r>
        <w:t xml:space="preserve">The GPSI </w:t>
      </w:r>
      <w:r>
        <w:rPr>
          <w:lang w:eastAsia="zh-CN"/>
        </w:rPr>
        <w:t>is defined as</w:t>
      </w:r>
      <w:r>
        <w:t>:</w:t>
      </w:r>
    </w:p>
    <w:p w:rsidR="001838CC" w:rsidRDefault="001838CC" w:rsidP="001838CC">
      <w:pPr>
        <w:pStyle w:val="B1"/>
        <w:rPr>
          <w:lang w:eastAsia="zh-CN"/>
        </w:rPr>
      </w:pPr>
      <w:r>
        <w:rPr>
          <w:lang w:eastAsia="zh-CN"/>
        </w:rPr>
        <w:t>-</w:t>
      </w:r>
      <w:r>
        <w:rPr>
          <w:lang w:eastAsia="zh-CN"/>
        </w:rPr>
        <w:tab/>
        <w:t>a GPSI type: in this release of the specification, it may indicate an MSISDN or an External Identifier; and</w:t>
      </w:r>
    </w:p>
    <w:p w:rsidR="001838CC" w:rsidRDefault="001838CC" w:rsidP="001838CC">
      <w:pPr>
        <w:pStyle w:val="B1"/>
        <w:rPr>
          <w:lang w:eastAsia="zh-CN"/>
        </w:rPr>
      </w:pPr>
      <w:r>
        <w:rPr>
          <w:lang w:eastAsia="zh-CN"/>
        </w:rPr>
        <w:t>-</w:t>
      </w:r>
      <w:r>
        <w:rPr>
          <w:lang w:eastAsia="zh-CN"/>
        </w:rPr>
        <w:tab/>
        <w:t>dependent on the value of the GPSI type:</w:t>
      </w:r>
    </w:p>
    <w:p w:rsidR="001838CC" w:rsidRDefault="001838CC" w:rsidP="001838CC">
      <w:pPr>
        <w:pStyle w:val="B2"/>
      </w:pPr>
      <w:r>
        <w:t>-</w:t>
      </w:r>
      <w:r>
        <w:tab/>
        <w:t>an MSISDN</w:t>
      </w:r>
      <w:r>
        <w:rPr>
          <w:lang w:eastAsia="zh-CN"/>
        </w:rPr>
        <w:t xml:space="preserve"> as defined in </w:t>
      </w:r>
      <w:r w:rsidR="006327E3">
        <w:rPr>
          <w:lang w:eastAsia="zh-CN"/>
        </w:rPr>
        <w:t>clause</w:t>
      </w:r>
      <w:r>
        <w:rPr>
          <w:lang w:eastAsia="zh-CN"/>
        </w:rPr>
        <w:t> 3.3; or</w:t>
      </w:r>
    </w:p>
    <w:p w:rsidR="001838CC" w:rsidRDefault="001838CC" w:rsidP="001838CC">
      <w:pPr>
        <w:pStyle w:val="B2"/>
        <w:rPr>
          <w:lang w:eastAsia="zh-CN"/>
        </w:rPr>
      </w:pPr>
      <w:r>
        <w:rPr>
          <w:lang w:eastAsia="zh-CN"/>
        </w:rPr>
        <w:t>-</w:t>
      </w:r>
      <w:r>
        <w:rPr>
          <w:lang w:eastAsia="zh-CN"/>
        </w:rPr>
        <w:tab/>
        <w:t xml:space="preserve">an External Identifier as defined in </w:t>
      </w:r>
      <w:r w:rsidR="006327E3">
        <w:rPr>
          <w:lang w:eastAsia="zh-CN"/>
        </w:rPr>
        <w:t>clause</w:t>
      </w:r>
      <w:r>
        <w:rPr>
          <w:lang w:eastAsia="zh-CN"/>
        </w:rPr>
        <w:t xml:space="preserve"> 19.7.2.</w:t>
      </w:r>
    </w:p>
    <w:p w:rsidR="001838CC" w:rsidRDefault="001838CC" w:rsidP="001838CC">
      <w:pPr>
        <w:pStyle w:val="NO"/>
        <w:rPr>
          <w:lang w:eastAsia="zh-CN"/>
        </w:rPr>
      </w:pPr>
      <w:r>
        <w:rPr>
          <w:lang w:eastAsia="zh-CN"/>
        </w:rPr>
        <w:t>NOTE:</w:t>
      </w:r>
      <w:r>
        <w:rPr>
          <w:lang w:eastAsia="zh-CN"/>
        </w:rPr>
        <w:tab/>
        <w:t>Depending on the protocol used to convey the GPSI, the GPSI type can take different formats.</w:t>
      </w:r>
    </w:p>
    <w:p w:rsidR="00C57C11" w:rsidRDefault="00C57C11" w:rsidP="00C57C11">
      <w:pPr>
        <w:pStyle w:val="Heading2"/>
      </w:pPr>
      <w:bookmarkStart w:id="752" w:name="_Toc19695582"/>
      <w:bookmarkStart w:id="753" w:name="_Toc27225651"/>
      <w:r w:rsidRPr="00C5243E">
        <w:t>28</w:t>
      </w:r>
      <w:r w:rsidR="001838CC">
        <w:t>.9</w:t>
      </w:r>
      <w:r>
        <w:tab/>
      </w:r>
      <w:r w:rsidRPr="001D2B86">
        <w:rPr>
          <w:lang w:val="de-DE"/>
        </w:rPr>
        <w:t>I</w:t>
      </w:r>
      <w:r>
        <w:rPr>
          <w:lang w:val="de-DE"/>
        </w:rPr>
        <w:t>nternal-</w:t>
      </w:r>
      <w:r>
        <w:t xml:space="preserve">Group </w:t>
      </w:r>
      <w:r w:rsidRPr="001D2B86">
        <w:rPr>
          <w:lang w:val="de-DE"/>
        </w:rPr>
        <w:t>I</w:t>
      </w:r>
      <w:r>
        <w:t>dentifier</w:t>
      </w:r>
      <w:bookmarkEnd w:id="752"/>
      <w:bookmarkEnd w:id="753"/>
    </w:p>
    <w:p w:rsidR="00C57C11" w:rsidRDefault="00C57C11" w:rsidP="00C57C11">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6327E3">
        <w:t>clause</w:t>
      </w:r>
      <w:r>
        <w:t xml:space="preserve"> 5.9.7).</w:t>
      </w:r>
    </w:p>
    <w:p w:rsidR="00C57C11" w:rsidRDefault="00C57C11" w:rsidP="00C57C11">
      <w:r>
        <w:t>An Internal</w:t>
      </w:r>
      <w:r w:rsidRPr="001D2B86">
        <w:rPr>
          <w:lang w:val="de-DE"/>
        </w:rPr>
        <w:t>-</w:t>
      </w:r>
      <w:r>
        <w:t xml:space="preserve">Group </w:t>
      </w:r>
      <w:r w:rsidRPr="001D2B86">
        <w:rPr>
          <w:lang w:val="de-DE"/>
        </w:rPr>
        <w:t>I</w:t>
      </w:r>
      <w:r>
        <w:t xml:space="preserve">dentifier shall be composed in the same way as IMSI-Group Identifier (see </w:t>
      </w:r>
      <w:r w:rsidR="006327E3">
        <w:t>clause</w:t>
      </w:r>
      <w:r>
        <w:t> 19.9).</w:t>
      </w:r>
    </w:p>
    <w:p w:rsidR="00C57C11" w:rsidRDefault="00C57C11" w:rsidP="00A91633">
      <w:r>
        <w:t>If a 5G subscriber's IMSI belongs to an IMSI-Group identified by a given IMSI-Group Identifier X, the IMSI shall also belong to the Internal-Group identified by the Internal-Group Identifier X.</w:t>
      </w:r>
    </w:p>
    <w:p w:rsidR="00FB6D69" w:rsidRDefault="00FB6D69" w:rsidP="00FB6D69">
      <w:pPr>
        <w:pStyle w:val="Heading2"/>
      </w:pPr>
      <w:bookmarkStart w:id="754" w:name="_Toc19695583"/>
      <w:bookmarkStart w:id="755" w:name="_Toc27225652"/>
      <w:r w:rsidRPr="00C5243E">
        <w:lastRenderedPageBreak/>
        <w:t>28</w:t>
      </w:r>
      <w:r>
        <w:t>.10</w:t>
      </w:r>
      <w:r>
        <w:tab/>
        <w:t>Presence Reporting Area Identifier (PRA ID)</w:t>
      </w:r>
      <w:bookmarkEnd w:id="754"/>
      <w:bookmarkEnd w:id="755"/>
    </w:p>
    <w:p w:rsidR="00FB6D69" w:rsidRDefault="00FB6D69" w:rsidP="00FB6D69">
      <w:r>
        <w:t>The Presence Reporting Area Identifier (PRA ID) is used to identify a Presence Reporting Area (PRA).</w:t>
      </w:r>
    </w:p>
    <w:p w:rsidR="00FB6D69" w:rsidRDefault="00FB6D69" w:rsidP="00FB6D69">
      <w:r>
        <w:t>PRAs can be used for reporting changes of UE presence in a PRA, e.g. for policy control or charging decisions. See 3GPP TS 23.501 [119] and 3GPP TS 23.503 [121].</w:t>
      </w:r>
    </w:p>
    <w:p w:rsidR="00FB6D69" w:rsidRDefault="00FB6D69" w:rsidP="00FB6D69">
      <w:pPr>
        <w:rPr>
          <w:lang w:eastAsia="ja-JP"/>
        </w:rPr>
      </w:pPr>
      <w:r>
        <w:rPr>
          <w:lang w:eastAsia="ja-JP"/>
        </w:rPr>
        <w:t>A PRA is co</w:t>
      </w:r>
      <w:r>
        <w:t xml:space="preserve">mposed of a short list of TAs and/or NG-RAN nodes and/or cells identifiers in a PLMN.A PRA </w:t>
      </w:r>
      <w:r>
        <w:rPr>
          <w:lang w:eastAsia="ja-JP"/>
        </w:rPr>
        <w:t>can be:</w:t>
      </w:r>
    </w:p>
    <w:p w:rsidR="00FB6D69" w:rsidRDefault="00FB6D69" w:rsidP="00FB6D69">
      <w:pPr>
        <w:pStyle w:val="B1"/>
      </w:pPr>
      <w:r>
        <w:t>-</w:t>
      </w:r>
      <w:r>
        <w:tab/>
        <w:t>either a "UE-dedicated PRA", defined in the subscriber profile;</w:t>
      </w:r>
    </w:p>
    <w:p w:rsidR="00FB6D69" w:rsidRDefault="00FB6D69" w:rsidP="00FB6D69">
      <w:pPr>
        <w:pStyle w:val="B1"/>
      </w:pPr>
      <w:r>
        <w:t>-</w:t>
      </w:r>
      <w:r>
        <w:tab/>
        <w:t>or a "Core Network predefined PRA", pre-configured in AMF.</w:t>
      </w:r>
    </w:p>
    <w:p w:rsidR="00FB6D69" w:rsidRDefault="00FB6D69" w:rsidP="00FB6D69">
      <w:r>
        <w:rPr>
          <w:noProof/>
        </w:rPr>
        <w:t xml:space="preserve">PRA IDs used to identify </w:t>
      </w:r>
      <w:r>
        <w:t>"Core Network predefined PRAs" shall not be used for identifying "UE-dedicated PRAs".</w:t>
      </w:r>
    </w:p>
    <w:p w:rsidR="00FB6D69" w:rsidRDefault="00FB6D69" w:rsidP="00FB6D69">
      <w:r>
        <w:rPr>
          <w:noProof/>
        </w:rPr>
        <w:t xml:space="preserve">The same PRA ID may be used for different UEs to identify different </w:t>
      </w:r>
      <w:r>
        <w:t>"UE-dedicated PRAs", i.e. PRA IDs may overlap between different UEs, while identifying different "UE-dedicated PRAs".</w:t>
      </w:r>
    </w:p>
    <w:p w:rsidR="00FB6D69" w:rsidRDefault="00FB6D69" w:rsidP="00FB6D69">
      <w:pPr>
        <w:rPr>
          <w:noProof/>
        </w:rPr>
      </w:pPr>
      <w:r>
        <w:rPr>
          <w:noProof/>
        </w:rPr>
        <w:t>The PRA ID shall be formatted as an integer within the following ranges:</w:t>
      </w:r>
    </w:p>
    <w:p w:rsidR="00FB6D69" w:rsidRDefault="00FB6D69" w:rsidP="00FB6D69">
      <w:r>
        <w:rPr>
          <w:noProof/>
        </w:rPr>
        <w:t xml:space="preserve">0 .. 8 388 607 for </w:t>
      </w:r>
      <w:r>
        <w:t>UE-dedicated PRA</w:t>
      </w:r>
    </w:p>
    <w:p w:rsidR="00FB6D69" w:rsidRDefault="00FB6D69" w:rsidP="00FB6D69">
      <w:pPr>
        <w:rPr>
          <w:noProof/>
        </w:rPr>
      </w:pPr>
      <w:r>
        <w:rPr>
          <w:noProof/>
        </w:rPr>
        <w:t>8 388 608 to 16 777 215</w:t>
      </w:r>
      <w:r>
        <w:t xml:space="preserve"> for</w:t>
      </w:r>
      <w:r w:rsidRPr="00BE163D">
        <w:t xml:space="preserve"> </w:t>
      </w:r>
      <w:r>
        <w:t>Core Network predefined PRA</w:t>
      </w:r>
      <w:r>
        <w:rPr>
          <w:noProof/>
        </w:rPr>
        <w:t>.</w:t>
      </w:r>
    </w:p>
    <w:p w:rsidR="00FB6D69" w:rsidRDefault="00FB6D69" w:rsidP="00FB6D69">
      <w:pPr>
        <w:pStyle w:val="NO"/>
      </w:pPr>
      <w:r>
        <w:t>NOTE:</w:t>
      </w:r>
      <w:r>
        <w:tab/>
        <w:t>The PRA ID is encoded over the Service Based Interfaces as a string of digits representing an integer. See 3GPP TS 29.571 [129].</w:t>
      </w:r>
    </w:p>
    <w:p w:rsidR="00F63659" w:rsidRDefault="00F63659" w:rsidP="00F63659">
      <w:pPr>
        <w:pStyle w:val="Heading2"/>
      </w:pPr>
      <w:bookmarkStart w:id="756" w:name="_Toc19695584"/>
      <w:bookmarkStart w:id="757" w:name="_Toc27225653"/>
      <w:r>
        <w:t>28.11</w:t>
      </w:r>
      <w:r w:rsidRPr="004F7145">
        <w:tab/>
      </w:r>
      <w:r>
        <w:t>CAG-Identifier</w:t>
      </w:r>
      <w:bookmarkEnd w:id="756"/>
      <w:bookmarkEnd w:id="757"/>
    </w:p>
    <w:p w:rsidR="00F63659" w:rsidRDefault="00F63659" w:rsidP="00F63659">
      <w:r>
        <w:t>A Closed Access Group (CAG) within a PLMN is uniquely identified by a CAG-Identifier (see 3GPP TS 23.501 [119]).</w:t>
      </w:r>
    </w:p>
    <w:p w:rsidR="00F63659" w:rsidRDefault="00F63659" w:rsidP="00F63659">
      <w:r>
        <w:t>The CAG-Identifier shall be a fixed length 32 bit value.</w:t>
      </w:r>
    </w:p>
    <w:p w:rsidR="001E3A91" w:rsidRDefault="00F63659" w:rsidP="00F63659">
      <w:pPr>
        <w:pStyle w:val="EditorsNote"/>
      </w:pPr>
      <w:r>
        <w:t>Editor's Note:</w:t>
      </w:r>
      <w:r>
        <w:tab/>
        <w:t>The length is to be confirmed by RAN2</w:t>
      </w:r>
    </w:p>
    <w:p w:rsidR="001E3A91" w:rsidRDefault="001E3A91" w:rsidP="001E3A91">
      <w:pPr>
        <w:pStyle w:val="Heading2"/>
      </w:pPr>
      <w:bookmarkStart w:id="758" w:name="_Toc19695585"/>
      <w:bookmarkStart w:id="759" w:name="_Toc27225654"/>
      <w:r w:rsidRPr="00C5243E">
        <w:t>28</w:t>
      </w:r>
      <w:r>
        <w:t>.12</w:t>
      </w:r>
      <w:r>
        <w:tab/>
      </w:r>
      <w:r>
        <w:rPr>
          <w:lang w:val="de-DE"/>
        </w:rPr>
        <w:t>NF Set</w:t>
      </w:r>
      <w:r>
        <w:t xml:space="preserve"> </w:t>
      </w:r>
      <w:r w:rsidRPr="001D2B86">
        <w:rPr>
          <w:lang w:val="de-DE"/>
        </w:rPr>
        <w:t>I</w:t>
      </w:r>
      <w:r>
        <w:t>dentifier (NF Set ID)</w:t>
      </w:r>
      <w:bookmarkEnd w:id="758"/>
      <w:bookmarkEnd w:id="759"/>
    </w:p>
    <w:p w:rsidR="00ED5188" w:rsidRDefault="00ED5188" w:rsidP="00ED5188">
      <w:bookmarkStart w:id="760" w:name="_Toc19695586"/>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rsidR="00ED5188" w:rsidRDefault="00ED5188" w:rsidP="00ED5188">
      <w:r>
        <w:t xml:space="preserve">An NF Set </w:t>
      </w:r>
      <w:r w:rsidRPr="001D2B86">
        <w:rPr>
          <w:lang w:val="de-DE"/>
        </w:rPr>
        <w:t>I</w:t>
      </w:r>
      <w:r>
        <w:t>dentifier shall be constructed from the MCC, MNC, NF type and a Set ID.</w:t>
      </w:r>
    </w:p>
    <w:p w:rsidR="00ED5188" w:rsidRDefault="00ED5188" w:rsidP="00ED5188">
      <w:r>
        <w:t>A NF Set Identifier shall be formatted as the following string:</w:t>
      </w:r>
    </w:p>
    <w:p w:rsidR="00ED5188" w:rsidRPr="00D5262D" w:rsidRDefault="00ED5188" w:rsidP="00ED5188">
      <w:pPr>
        <w:pStyle w:val="B1"/>
      </w:pPr>
      <w:r>
        <w:t>set&lt;Set ID&gt;.&lt;nftype&gt;set.5gc.mnc&lt;MNC&gt;.mcc&lt;MCC&gt;</w:t>
      </w:r>
    </w:p>
    <w:p w:rsidR="00ED5188" w:rsidRDefault="00ED5188" w:rsidP="00ED5188">
      <w:pPr>
        <w:rPr>
          <w:noProof/>
        </w:rPr>
      </w:pPr>
      <w:r>
        <w:rPr>
          <w:noProof/>
        </w:rPr>
        <w:t>where:</w:t>
      </w:r>
    </w:p>
    <w:p w:rsidR="00ED5188" w:rsidRDefault="00ED5188" w:rsidP="00ED5188">
      <w:pPr>
        <w:pStyle w:val="B1"/>
        <w:rPr>
          <w:noProof/>
        </w:rPr>
      </w:pPr>
      <w:r>
        <w:rPr>
          <w:noProof/>
        </w:rPr>
        <w:t>-</w:t>
      </w:r>
      <w:r>
        <w:rPr>
          <w:noProof/>
        </w:rPr>
        <w:tab/>
        <w:t>the &lt;MCC&gt; and &lt;MNC&gt; shall identify the PLMN of the NF Set and shall be encoded as follows:</w:t>
      </w:r>
    </w:p>
    <w:p w:rsidR="00ED5188" w:rsidRDefault="00ED5188" w:rsidP="00ED5188">
      <w:pPr>
        <w:pStyle w:val="B2"/>
      </w:pPr>
      <w:r>
        <w:t>-</w:t>
      </w:r>
      <w:r>
        <w:tab/>
        <w:t>&lt;MCC&gt; = 3 digits</w:t>
      </w:r>
    </w:p>
    <w:p w:rsidR="00ED5188" w:rsidRDefault="00ED5188" w:rsidP="00ED5188">
      <w:pPr>
        <w:pStyle w:val="B2"/>
      </w:pPr>
      <w:r>
        <w:t>-</w:t>
      </w:r>
      <w:r>
        <w:tab/>
        <w:t>&lt;MNC&gt; = 3 digits</w:t>
      </w:r>
    </w:p>
    <w:p w:rsidR="00ED5188" w:rsidRDefault="00ED5188" w:rsidP="00ED5188">
      <w:pPr>
        <w:pStyle w:val="B1"/>
        <w:rPr>
          <w:noProof/>
        </w:rPr>
      </w:pPr>
      <w:r>
        <w:tab/>
        <w:t>If there are only 2 significant digits in the MNC, one "0" digit shall be inserted at the left side to fill the 3 digits coding of MNC.</w:t>
      </w:r>
    </w:p>
    <w:p w:rsidR="00ED5188" w:rsidRDefault="00ED5188" w:rsidP="00ED5188">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rsidR="00ED5188" w:rsidRDefault="00ED5188" w:rsidP="00ED5188">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rsidR="00ED5188" w:rsidRPr="00D5262D" w:rsidRDefault="00ED5188" w:rsidP="00ED5188">
      <w:pPr>
        <w:pStyle w:val="B1"/>
        <w:rPr>
          <w:noProof/>
        </w:rPr>
      </w:pPr>
      <w:r>
        <w:lastRenderedPageBreak/>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[y].</w:t>
      </w:r>
    </w:p>
    <w:p w:rsidR="00ED5188" w:rsidRDefault="00ED5188" w:rsidP="00ED5188">
      <w:pPr>
        <w:pStyle w:val="EX"/>
        <w:rPr>
          <w:lang w:eastAsia="zh-CN"/>
        </w:rPr>
      </w:pPr>
      <w:r>
        <w:rPr>
          <w:lang w:eastAsia="zh-CN"/>
        </w:rPr>
        <w:t>EXAMPLE 1:</w:t>
      </w:r>
      <w:r>
        <w:rPr>
          <w:lang w:eastAsia="zh-CN"/>
        </w:rPr>
        <w:tab/>
        <w:t>setxyz.smfset.5gc.mnc012.mcc345</w:t>
      </w:r>
    </w:p>
    <w:p w:rsidR="00ED5188" w:rsidRDefault="00ED5188" w:rsidP="00ED5188">
      <w:pPr>
        <w:pStyle w:val="EX"/>
        <w:rPr>
          <w:lang w:eastAsia="zh-CN"/>
        </w:rPr>
      </w:pPr>
      <w:r>
        <w:rPr>
          <w:lang w:eastAsia="zh-CN"/>
        </w:rPr>
        <w:t>EXAMPLE 2:</w:t>
      </w:r>
      <w:r>
        <w:rPr>
          <w:lang w:eastAsia="zh-CN"/>
        </w:rPr>
        <w:tab/>
        <w:t>set12.pcfset.5gc.mnc012.mcc345</w:t>
      </w:r>
    </w:p>
    <w:p w:rsidR="00ED5188" w:rsidRDefault="00ED5188" w:rsidP="002208B6">
      <w:pPr>
        <w:pStyle w:val="EX"/>
        <w:rPr>
          <w:lang w:eastAsia="zh-CN"/>
        </w:rPr>
      </w:pPr>
      <w:r>
        <w:rPr>
          <w:lang w:eastAsia="zh-CN"/>
        </w:rPr>
        <w:t>EXAMPLE 3:</w:t>
      </w:r>
      <w:r>
        <w:rPr>
          <w:lang w:eastAsia="zh-CN"/>
        </w:rPr>
        <w:tab/>
        <w:t>set1.region48.amfset.5gc.mnc012.mcc345 (for AMF Region 48 (hexadecimal) and AMF Set 1)</w:t>
      </w:r>
    </w:p>
    <w:p w:rsidR="00ED5188" w:rsidRDefault="00ED5188" w:rsidP="00ED5188">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rsidR="004F7145" w:rsidRDefault="004F7145" w:rsidP="004F7145">
      <w:pPr>
        <w:pStyle w:val="Heading2"/>
      </w:pPr>
      <w:bookmarkStart w:id="761" w:name="_Toc27225655"/>
      <w:r w:rsidRPr="00C5243E">
        <w:t>28</w:t>
      </w:r>
      <w:r>
        <w:t>.13</w:t>
      </w:r>
      <w:r>
        <w:tab/>
      </w:r>
      <w:r>
        <w:rPr>
          <w:lang w:val="de-DE"/>
        </w:rPr>
        <w:t>NF Service Set</w:t>
      </w:r>
      <w:r>
        <w:t xml:space="preserve"> </w:t>
      </w:r>
      <w:r w:rsidRPr="001D2B86">
        <w:rPr>
          <w:lang w:val="de-DE"/>
        </w:rPr>
        <w:t>I</w:t>
      </w:r>
      <w:r>
        <w:t>dentifier (NF Service Set ID)</w:t>
      </w:r>
      <w:bookmarkEnd w:id="760"/>
      <w:bookmarkEnd w:id="761"/>
    </w:p>
    <w:p w:rsidR="00ED5188" w:rsidRDefault="00ED5188" w:rsidP="00ED5188">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rsidR="00ED5188" w:rsidRDefault="00ED5188" w:rsidP="00ED5188">
      <w:r>
        <w:t xml:space="preserve">An NF Service Set </w:t>
      </w:r>
      <w:r w:rsidRPr="001D2B86">
        <w:rPr>
          <w:lang w:val="de-DE"/>
        </w:rPr>
        <w:t>I</w:t>
      </w:r>
      <w:r>
        <w:t>dentifier shall be constructed from the MCC, MNC, NF instance Identifier, service name and a Set ID.</w:t>
      </w:r>
    </w:p>
    <w:p w:rsidR="00ED5188" w:rsidRDefault="00ED5188" w:rsidP="00ED5188">
      <w:r>
        <w:t>A NF Service Set Identifier shall be formatted as the following string:</w:t>
      </w:r>
    </w:p>
    <w:p w:rsidR="00ED5188" w:rsidRPr="00D5262D" w:rsidRDefault="00ED5188" w:rsidP="00ED5188">
      <w:pPr>
        <w:pStyle w:val="B1"/>
      </w:pPr>
      <w:r>
        <w:t>set&lt;Set ID&gt;.sn&lt;Service Name&gt;.nfi&lt;NF Instance ID&gt;.5gc.mnc&lt;MNC&gt;.mcc&lt;MCC&gt;</w:t>
      </w:r>
    </w:p>
    <w:p w:rsidR="00ED5188" w:rsidRDefault="00ED5188" w:rsidP="00ED5188">
      <w:pPr>
        <w:rPr>
          <w:noProof/>
        </w:rPr>
      </w:pPr>
      <w:r>
        <w:rPr>
          <w:noProof/>
        </w:rPr>
        <w:t>where:</w:t>
      </w:r>
    </w:p>
    <w:p w:rsidR="00ED5188" w:rsidRDefault="00ED5188" w:rsidP="00ED5188">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rsidR="00ED5188" w:rsidRDefault="00ED5188" w:rsidP="00ED5188">
      <w:pPr>
        <w:pStyle w:val="B2"/>
      </w:pPr>
      <w:r>
        <w:t>-</w:t>
      </w:r>
      <w:r>
        <w:tab/>
        <w:t>&lt;MCC&gt; = 3 digits</w:t>
      </w:r>
    </w:p>
    <w:p w:rsidR="00ED5188" w:rsidRDefault="00ED5188" w:rsidP="00ED5188">
      <w:pPr>
        <w:pStyle w:val="B2"/>
      </w:pPr>
      <w:r>
        <w:t>-</w:t>
      </w:r>
      <w:r>
        <w:tab/>
        <w:t>&lt;MNC&gt; = 3 digits</w:t>
      </w:r>
    </w:p>
    <w:p w:rsidR="00ED5188" w:rsidRDefault="00ED5188" w:rsidP="00ED5188">
      <w:pPr>
        <w:pStyle w:val="B1"/>
        <w:rPr>
          <w:noProof/>
        </w:rPr>
      </w:pPr>
      <w:r>
        <w:tab/>
        <w:t>If there are only 2 significant digits in the MNC, one "0" digit shall be inserted at the left side to fill the 3 digits coding of MNC.</w:t>
      </w:r>
    </w:p>
    <w:p w:rsidR="00ED5188" w:rsidRDefault="00ED5188" w:rsidP="00ED5188">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rsidR="00ED5188" w:rsidRDefault="00ED5188" w:rsidP="00ED5188">
      <w:pPr>
        <w:pStyle w:val="B1"/>
        <w:rPr>
          <w:noProof/>
        </w:rPr>
      </w:pPr>
      <w:r>
        <w:rPr>
          <w:noProof/>
        </w:rPr>
        <w:t>-</w:t>
      </w:r>
      <w:r>
        <w:rPr>
          <w:noProof/>
        </w:rPr>
        <w:tab/>
        <w:t>the ServiceName shall identify the NF service of the NF Service set, as defined by 3GPP TS 29.510 [130];</w:t>
      </w:r>
    </w:p>
    <w:p w:rsidR="00ED5188" w:rsidRDefault="00ED5188" w:rsidP="00ED5188">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rsidR="00ED5188" w:rsidRPr="00D5262D" w:rsidRDefault="00ED5188" w:rsidP="00ED5188">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bookmarkStart w:id="762" w:name="_GoBack"/>
      <w:bookmarkEnd w:id="762"/>
    </w:p>
    <w:p w:rsidR="00ED5188" w:rsidRPr="00CC0AAE" w:rsidRDefault="00ED5188" w:rsidP="00ED5188">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rsidR="00ED5188" w:rsidRDefault="00ED5188" w:rsidP="00ED5188">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rsidR="00ED5188" w:rsidRDefault="00ED5188" w:rsidP="00ED5188">
      <w:r>
        <w:t>NF service instances from different NF instances are equivalent NF service instances if they share the same MCC, MNC, ServiceName and Set ID.</w:t>
      </w:r>
    </w:p>
    <w:p w:rsidR="00530258" w:rsidRDefault="00530258" w:rsidP="00530258">
      <w:pPr>
        <w:pStyle w:val="Heading2"/>
      </w:pPr>
      <w:bookmarkStart w:id="763" w:name="_Toc27225656"/>
      <w:r w:rsidRPr="00C5243E">
        <w:lastRenderedPageBreak/>
        <w:t>28</w:t>
      </w:r>
      <w:r>
        <w:t>.14</w:t>
      </w:r>
      <w:r>
        <w:tab/>
      </w:r>
      <w:r w:rsidRPr="00714C86">
        <w:t>D</w:t>
      </w:r>
      <w:r>
        <w:t xml:space="preserve">ata </w:t>
      </w:r>
      <w:r w:rsidRPr="00714C86">
        <w:t>N</w:t>
      </w:r>
      <w:r>
        <w:t>etwork</w:t>
      </w:r>
      <w:r w:rsidRPr="00714C86">
        <w:t xml:space="preserve"> Access Identifier </w:t>
      </w:r>
      <w:r>
        <w:t>(DNAI)</w:t>
      </w:r>
      <w:bookmarkEnd w:id="763"/>
    </w:p>
    <w:p w:rsidR="00530258" w:rsidRDefault="00530258" w:rsidP="00530258">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rsidR="00530258" w:rsidRDefault="00530258" w:rsidP="00530258">
      <w:r>
        <w:t xml:space="preserve">DNAI is represented as an operator specific string (see clause A.2 in 3GPP TS 29.571 [129]. The format of the DNAI is defined by the operator and </w:t>
      </w:r>
      <w:r w:rsidRPr="00CE08FA">
        <w:t>is</w:t>
      </w:r>
      <w:r>
        <w:t xml:space="preserve"> not standardized.</w:t>
      </w:r>
    </w:p>
    <w:p w:rsidR="00843F1C" w:rsidRDefault="00843F1C" w:rsidP="00843F1C">
      <w:pPr>
        <w:pStyle w:val="Heading2"/>
      </w:pPr>
      <w:bookmarkStart w:id="764" w:name="_Toc27225657"/>
      <w:r>
        <w:rPr>
          <w:rFonts w:hint="eastAsia"/>
          <w:lang w:eastAsia="zh-CN"/>
        </w:rPr>
        <w:t>28.15</w:t>
      </w:r>
      <w:r>
        <w:rPr>
          <w:rFonts w:hint="eastAsia"/>
          <w:lang w:eastAsia="zh-CN"/>
        </w:rPr>
        <w:tab/>
      </w:r>
      <w:r>
        <w:t>Global Cable Identifier (GCI)</w:t>
      </w:r>
      <w:bookmarkEnd w:id="764"/>
    </w:p>
    <w:p w:rsidR="00843F1C" w:rsidRDefault="00843F1C" w:rsidP="00843F1C">
      <w:pPr>
        <w:pStyle w:val="Heading3"/>
      </w:pPr>
      <w:bookmarkStart w:id="765" w:name="_Toc27225658"/>
      <w:r>
        <w:t>28.15.1</w:t>
      </w:r>
      <w:r>
        <w:tab/>
        <w:t>Introduction</w:t>
      </w:r>
      <w:bookmarkEnd w:id="765"/>
    </w:p>
    <w:p w:rsidR="00843F1C" w:rsidRDefault="00843F1C" w:rsidP="00843F1C">
      <w:r>
        <w:t>This clause describes the GCI formats used in the 5G System.</w:t>
      </w:r>
    </w:p>
    <w:p w:rsidR="00843F1C" w:rsidRDefault="00843F1C" w:rsidP="00843F1C">
      <w:pPr>
        <w:pStyle w:val="Heading3"/>
      </w:pPr>
      <w:bookmarkStart w:id="766" w:name="_Toc27225659"/>
      <w:r>
        <w:t>28.15.2</w:t>
      </w:r>
      <w:r>
        <w:tab/>
        <w:t>GCI format for SUPI</w:t>
      </w:r>
      <w:bookmarkEnd w:id="766"/>
    </w:p>
    <w:p w:rsidR="00843F1C" w:rsidRDefault="00843F1C" w:rsidP="002208B6">
      <w:r>
        <w:t xml:space="preserve">A </w:t>
      </w:r>
      <w:r w:rsidRPr="003D6207">
        <w:t xml:space="preserve">SUPI </w:t>
      </w:r>
      <w:r>
        <w:t xml:space="preserve">containing a HFC Identifier and an operator identifier shall </w:t>
      </w:r>
      <w:r w:rsidRPr="003D6207">
        <w:t xml:space="preserve">take the form of a </w:t>
      </w:r>
      <w:r>
        <w:t>GCI as defined in clause 28.15.4.28.15.3.</w:t>
      </w:r>
      <w:r>
        <w:tab/>
        <w:t>GCI format for User Location Information</w:t>
      </w:r>
    </w:p>
    <w:p w:rsidR="00843F1C" w:rsidRDefault="00843F1C" w:rsidP="00843F1C">
      <w:r>
        <w:t xml:space="preserve">A User location information identifies the location of the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wireline network</w:t>
      </w:r>
      <w:r>
        <w:t xml:space="preserve">, shall </w:t>
      </w:r>
      <w:r w:rsidRPr="003D6207">
        <w:t xml:space="preserve">take the form of a </w:t>
      </w:r>
      <w:r>
        <w:t>GCI as defined in clause 28.15.4.</w:t>
      </w:r>
    </w:p>
    <w:p w:rsidR="00843F1C" w:rsidRPr="003304BB" w:rsidRDefault="00843F1C" w:rsidP="00843F1C">
      <w:pPr>
        <w:pStyle w:val="Heading3"/>
        <w:rPr>
          <w:lang w:val="it-IT"/>
        </w:rPr>
      </w:pPr>
      <w:bookmarkStart w:id="767" w:name="_Toc27225660"/>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767"/>
    </w:p>
    <w:p w:rsidR="00843F1C" w:rsidRDefault="00843F1C" w:rsidP="00843F1C">
      <w:pPr>
        <w:pStyle w:val="EditorsNote"/>
      </w:pPr>
      <w:r>
        <w:t>Editor's Note: It is FFS how to format this parameter.</w:t>
      </w:r>
    </w:p>
    <w:p w:rsidR="00843F1C" w:rsidRDefault="00843F1C" w:rsidP="00843F1C">
      <w:pPr>
        <w:pStyle w:val="Heading2"/>
      </w:pPr>
      <w:bookmarkStart w:id="768" w:name="_Toc27225661"/>
      <w:r>
        <w:rPr>
          <w:rFonts w:hint="eastAsia"/>
          <w:lang w:eastAsia="zh-CN"/>
        </w:rPr>
        <w:t>28.16</w:t>
      </w:r>
      <w:r>
        <w:rPr>
          <w:rFonts w:hint="eastAsia"/>
          <w:lang w:eastAsia="zh-CN"/>
        </w:rPr>
        <w:tab/>
      </w:r>
      <w:r>
        <w:t>Global Line Identifier (GLI)</w:t>
      </w:r>
      <w:bookmarkEnd w:id="768"/>
    </w:p>
    <w:p w:rsidR="00843F1C" w:rsidRDefault="00843F1C" w:rsidP="00843F1C">
      <w:pPr>
        <w:pStyle w:val="Heading3"/>
      </w:pPr>
      <w:bookmarkStart w:id="769" w:name="_Toc27225662"/>
      <w:r>
        <w:t>28.16.1</w:t>
      </w:r>
      <w:r>
        <w:tab/>
        <w:t>Introduction</w:t>
      </w:r>
      <w:bookmarkEnd w:id="769"/>
    </w:p>
    <w:p w:rsidR="00843F1C" w:rsidRDefault="00843F1C" w:rsidP="00843F1C">
      <w:r>
        <w:t>This clause describes the GLI formats used in the 5G System.</w:t>
      </w:r>
    </w:p>
    <w:p w:rsidR="00843F1C" w:rsidRDefault="00843F1C" w:rsidP="00843F1C">
      <w:pPr>
        <w:pStyle w:val="Heading3"/>
      </w:pPr>
      <w:bookmarkStart w:id="770" w:name="_Toc27225663"/>
      <w:r>
        <w:t>28.16.2</w:t>
      </w:r>
      <w:r>
        <w:tab/>
        <w:t>GLI format for SUPI</w:t>
      </w:r>
      <w:bookmarkEnd w:id="770"/>
    </w:p>
    <w:p w:rsidR="00843F1C" w:rsidRDefault="00843F1C" w:rsidP="002208B6">
      <w:r>
        <w:t xml:space="preserve">A </w:t>
      </w:r>
      <w:r w:rsidRPr="003D6207">
        <w:t xml:space="preserve">SUPI </w:t>
      </w:r>
      <w:r>
        <w:t xml:space="preserve">containing a Line Id and an operator identifier shall </w:t>
      </w:r>
      <w:r w:rsidRPr="003D6207">
        <w:t xml:space="preserve">take the form of a </w:t>
      </w:r>
      <w:r>
        <w:t>GLI as defined in clause 28.16.4.28.16.3</w:t>
      </w:r>
      <w:r>
        <w:tab/>
        <w:t>GLI format for User Location Information</w:t>
      </w:r>
    </w:p>
    <w:p w:rsidR="00843F1C" w:rsidRDefault="00843F1C" w:rsidP="00843F1C">
      <w:r>
        <w:t xml:space="preserve">A User location information identifies the location of the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wireline network</w:t>
      </w:r>
      <w:r>
        <w:t xml:space="preserve">, shall </w:t>
      </w:r>
      <w:r w:rsidRPr="003D6207">
        <w:t xml:space="preserve">take the form of a </w:t>
      </w:r>
      <w:r>
        <w:t>GLI as defined in clause 28.16.4.</w:t>
      </w:r>
    </w:p>
    <w:p w:rsidR="00843F1C" w:rsidRDefault="00843F1C" w:rsidP="00843F1C">
      <w:pPr>
        <w:pStyle w:val="Heading3"/>
      </w:pPr>
      <w:bookmarkStart w:id="771" w:name="_Toc27225664"/>
      <w:r>
        <w:t>28.16.4</w:t>
      </w:r>
      <w:r>
        <w:tab/>
        <w:t>GLI</w:t>
      </w:r>
      <w:bookmarkEnd w:id="771"/>
    </w:p>
    <w:p w:rsidR="00843F1C" w:rsidRDefault="00843F1C" w:rsidP="002208B6">
      <w:pPr>
        <w:pStyle w:val="EditorsNote"/>
      </w:pPr>
      <w:r>
        <w:t>Editor's Note: It is FFS how to format this parameter.</w:t>
      </w:r>
    </w:p>
    <w:p w:rsidR="001E3A91" w:rsidRPr="00C90B68" w:rsidRDefault="001E3A91" w:rsidP="001E3A91">
      <w:pPr>
        <w:pStyle w:val="Heading1"/>
      </w:pPr>
      <w:bookmarkStart w:id="772" w:name="_Toc19695587"/>
      <w:bookmarkStart w:id="773" w:name="_Toc27225665"/>
      <w:r w:rsidRPr="00C90B68">
        <w:t>2</w:t>
      </w:r>
      <w:r>
        <w:t>9</w:t>
      </w:r>
      <w:r w:rsidRPr="00C90B68">
        <w:tab/>
        <w:t xml:space="preserve">Numbering, addressing and identification for </w:t>
      </w:r>
      <w:r>
        <w:t>RACS</w:t>
      </w:r>
      <w:bookmarkEnd w:id="772"/>
      <w:bookmarkEnd w:id="773"/>
    </w:p>
    <w:p w:rsidR="001E3A91" w:rsidRPr="00C90B68" w:rsidRDefault="001E3A91" w:rsidP="001E3A91">
      <w:pPr>
        <w:pStyle w:val="Heading2"/>
      </w:pPr>
      <w:bookmarkStart w:id="774" w:name="_Toc19695588"/>
      <w:bookmarkStart w:id="775" w:name="_Toc27225666"/>
      <w:r w:rsidRPr="00C90B68">
        <w:t>2</w:t>
      </w:r>
      <w:r>
        <w:t>9</w:t>
      </w:r>
      <w:r w:rsidRPr="00C90B68">
        <w:t>.1</w:t>
      </w:r>
      <w:r w:rsidRPr="00C90B68">
        <w:tab/>
        <w:t>Introduction</w:t>
      </w:r>
      <w:bookmarkEnd w:id="774"/>
      <w:bookmarkEnd w:id="775"/>
    </w:p>
    <w:p w:rsidR="001E3A91" w:rsidRPr="00C90B68" w:rsidRDefault="001E3A91" w:rsidP="001E3A91">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rsidR="001E3A91" w:rsidRPr="00C90B68" w:rsidRDefault="001E3A91" w:rsidP="001E3A91">
      <w:pPr>
        <w:pStyle w:val="Heading2"/>
      </w:pPr>
      <w:bookmarkStart w:id="776" w:name="_Toc19695589"/>
      <w:bookmarkStart w:id="777" w:name="_Toc27225667"/>
      <w:r w:rsidRPr="00C90B68">
        <w:lastRenderedPageBreak/>
        <w:t>2</w:t>
      </w:r>
      <w:r>
        <w:t>9</w:t>
      </w:r>
      <w:r w:rsidRPr="00C90B68">
        <w:t>.2</w:t>
      </w:r>
      <w:r w:rsidRPr="00C90B68">
        <w:tab/>
      </w:r>
      <w:r>
        <w:t>UE radio capability ID</w:t>
      </w:r>
      <w:bookmarkEnd w:id="776"/>
      <w:bookmarkEnd w:id="777"/>
    </w:p>
    <w:p w:rsidR="001E3A91" w:rsidRDefault="001E3A91" w:rsidP="001E3A91">
      <w:r>
        <w:t>The UE radio capability ID is composed as shown in figure 29.2-1.</w:t>
      </w:r>
    </w:p>
    <w:p w:rsidR="006848D0" w:rsidRDefault="006848D0" w:rsidP="006848D0">
      <w:pPr>
        <w:pStyle w:val="TH"/>
      </w:pPr>
    </w:p>
    <w:p w:rsidR="002208B6" w:rsidRDefault="006848D0" w:rsidP="002208B6">
      <w:pPr>
        <w:pStyle w:val="TH"/>
      </w:pPr>
      <w:r w:rsidRPr="00181451">
        <w:object w:dxaOrig="8995" w:dyaOrig="2971">
          <v:shape id="_x0000_i1054" type="#_x0000_t75" style="width:450.45pt;height:148.6pt" o:ole="">
            <v:imagedata r:id="rId87" o:title=""/>
          </v:shape>
          <o:OLEObject Type="Embed" ProgID="Visio.Drawing.11" ShapeID="_x0000_i1054" DrawAspect="Content" ObjectID="_1637839676" r:id="rId88"/>
        </w:object>
      </w:r>
    </w:p>
    <w:p w:rsidR="001E3A91" w:rsidRDefault="001E3A91" w:rsidP="002208B6">
      <w:pPr>
        <w:pStyle w:val="TF"/>
      </w:pPr>
      <w:r>
        <w:t>Figure 29.2-1: Structure of UE radio capability ID</w:t>
      </w:r>
    </w:p>
    <w:p w:rsidR="001E3A91" w:rsidRDefault="001E3A91" w:rsidP="001E3A91">
      <w:r>
        <w:t>The UE radio capability ID is composed of the following elements (each element shall consist of decimal digits only):</w:t>
      </w:r>
    </w:p>
    <w:p w:rsidR="00467410" w:rsidRDefault="00467410" w:rsidP="00467410">
      <w:pPr>
        <w:pStyle w:val="B1"/>
      </w:pPr>
      <w:r w:rsidRPr="00FC06C0">
        <w:t>1)</w:t>
      </w:r>
      <w:r w:rsidRPr="00FC06C0">
        <w:tab/>
      </w:r>
      <w:r w:rsidRPr="00AD4581">
        <w:t>Type</w:t>
      </w:r>
      <w:r>
        <w:t xml:space="preserve"> Field (TF): identifies the type of UE radio capability ID. The following values are defined:</w:t>
      </w:r>
    </w:p>
    <w:p w:rsidR="00467410" w:rsidRDefault="00467410" w:rsidP="00467410">
      <w:pPr>
        <w:pStyle w:val="B2"/>
      </w:pPr>
      <w:r>
        <w:t>-</w:t>
      </w:r>
      <w:r>
        <w:tab/>
        <w:t>0: manufacturer-assigned UE radio capability ID;</w:t>
      </w:r>
    </w:p>
    <w:p w:rsidR="00467410" w:rsidRDefault="00467410" w:rsidP="00467410">
      <w:pPr>
        <w:pStyle w:val="B2"/>
      </w:pPr>
      <w:r>
        <w:t>-</w:t>
      </w:r>
      <w:r>
        <w:tab/>
        <w:t>1: network-assigned UE radio capability ID without TAC and SVN fields; and</w:t>
      </w:r>
    </w:p>
    <w:p w:rsidR="00467410" w:rsidRDefault="00467410" w:rsidP="00467410">
      <w:pPr>
        <w:pStyle w:val="B2"/>
      </w:pPr>
      <w:r>
        <w:t>-</w:t>
      </w:r>
      <w:r>
        <w:tab/>
        <w:t>2 to 9: spare values for future use.</w:t>
      </w:r>
    </w:p>
    <w:p w:rsidR="001E3A91" w:rsidRDefault="001E3A91" w:rsidP="001E3A91">
      <w:pPr>
        <w:pStyle w:val="B1"/>
      </w:pPr>
      <w:r w:rsidRPr="00FC06C0">
        <w:t>2)</w:t>
      </w:r>
      <w:r w:rsidRPr="00FC06C0">
        <w:tab/>
        <w:t>T</w:t>
      </w:r>
      <w:r w:rsidRPr="00AD4581">
        <w:t>ype</w:t>
      </w:r>
      <w:r w:rsidRPr="006B5FF0">
        <w:t xml:space="preserve"> Allocation Code (TAC). </w:t>
      </w:r>
      <w:r>
        <w:t>Its length is 8 digits. This field is present only if the Type Field is set to 0 or 1;</w:t>
      </w:r>
    </w:p>
    <w:p w:rsidR="001E3A91" w:rsidRDefault="001E3A91" w:rsidP="001E3A91">
      <w:pPr>
        <w:pStyle w:val="B1"/>
      </w:pPr>
      <w:r>
        <w:t>3)</w:t>
      </w:r>
      <w:r>
        <w:tab/>
        <w:t>Software Version Number (SVN): identifies the software version number of the mobile equipment. Its length is 2 digits. This field is present only if the Type Field is set to 0 or 1;</w:t>
      </w:r>
    </w:p>
    <w:p w:rsidR="006848D0" w:rsidRDefault="006848D0" w:rsidP="006848D0">
      <w:pPr>
        <w:pStyle w:val="B1"/>
      </w:pPr>
      <w:bookmarkStart w:id="778" w:name="_Toc19695590"/>
      <w:r>
        <w:t>4)</w:t>
      </w:r>
      <w:r>
        <w:tab/>
        <w:t>Radio Configuration Identifier (RCI): identifies the UE radio configuration. Its length is 9 digits.</w:t>
      </w:r>
    </w:p>
    <w:p w:rsidR="006848D0" w:rsidRPr="00AD4C7C" w:rsidRDefault="006848D0" w:rsidP="006848D0">
      <w:pPr>
        <w:pStyle w:val="EditorsNote"/>
      </w:pPr>
      <w:r w:rsidRPr="006E59FF">
        <w:t xml:space="preserve">Editor's note [WI: </w:t>
      </w:r>
      <w:r>
        <w:t>RACS</w:t>
      </w:r>
      <w:r w:rsidRPr="006E59FF">
        <w:rPr>
          <w:noProof/>
        </w:rPr>
        <w:t>, CR#</w:t>
      </w:r>
      <w:r>
        <w:rPr>
          <w:noProof/>
        </w:rPr>
        <w:t>0543</w:t>
      </w:r>
      <w:r w:rsidRPr="006E59FF">
        <w:rPr>
          <w:noProof/>
        </w:rPr>
        <w:t>]</w:t>
      </w:r>
      <w:r w:rsidRPr="006E59FF">
        <w:t xml:space="preserve">: </w:t>
      </w:r>
      <w:r>
        <w:t>Whether a restart counter needs to be included in the UE radio capability ID is FFS</w:t>
      </w:r>
      <w:r w:rsidRPr="006E59FF">
        <w:t>.</w:t>
      </w:r>
    </w:p>
    <w:p w:rsidR="004D2C51" w:rsidRPr="006B5FF0" w:rsidRDefault="004D2C51" w:rsidP="004D2C51">
      <w:pPr>
        <w:pStyle w:val="Heading8"/>
      </w:pPr>
      <w:bookmarkStart w:id="779" w:name="_Toc27225668"/>
      <w:r w:rsidRPr="006B5FF0">
        <w:t>Annex A (informative):</w:t>
      </w:r>
      <w:r w:rsidRPr="006B5FF0">
        <w:br/>
        <w:t>Colour Codes</w:t>
      </w:r>
      <w:bookmarkEnd w:id="778"/>
      <w:bookmarkEnd w:id="779"/>
    </w:p>
    <w:p w:rsidR="004D2C51" w:rsidRDefault="004D2C51" w:rsidP="004D2C51">
      <w:pPr>
        <w:pStyle w:val="Heading1"/>
      </w:pPr>
      <w:bookmarkStart w:id="780" w:name="_Toc19695591"/>
      <w:bookmarkStart w:id="781" w:name="_Toc27225669"/>
      <w:r>
        <w:t>A.1</w:t>
      </w:r>
      <w:r>
        <w:tab/>
        <w:t>Utilization of the BSIC</w:t>
      </w:r>
      <w:bookmarkEnd w:id="780"/>
      <w:bookmarkEnd w:id="781"/>
    </w:p>
    <w:p w:rsidR="004D2C51" w:rsidRDefault="004D2C51" w:rsidP="004D2C51">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4D2C51" w:rsidRDefault="004D2C51" w:rsidP="004D2C51">
      <w:r>
        <w:t>Some of the uses of the BSIC relate to cases where the MS is attached to one of the cells. Other uses relate to cases where the MS is attached to a third cell, usually somewhere between the two cells in question.</w:t>
      </w:r>
    </w:p>
    <w:p w:rsidR="004D2C51" w:rsidRDefault="004D2C51" w:rsidP="004D2C51">
      <w:r>
        <w:t>The first category of uses includes:</w:t>
      </w:r>
    </w:p>
    <w:p w:rsidR="004D2C51" w:rsidRDefault="004D2C51" w:rsidP="004D2C51">
      <w:pPr>
        <w:pStyle w:val="B1"/>
      </w:pPr>
      <w:r>
        <w:t>-</w:t>
      </w:r>
      <w:r>
        <w:tab/>
        <w:t xml:space="preserve">The three least significant bits of the BSIC indicate which of the 8 training sequences is used in the bursts sent on the downlink common channels of the cell. Different training sequences allow for a better transmission if </w:t>
      </w:r>
      <w:r>
        <w:lastRenderedPageBreak/>
        <w:t>there is interference. The group of the three least significant bits of the BSIC is called the BCC (Base station Colour Code).</w:t>
      </w:r>
    </w:p>
    <w:p w:rsidR="004D2C51" w:rsidRDefault="004D2C51" w:rsidP="004D2C51">
      <w:pPr>
        <w:pStyle w:val="B1"/>
      </w:pPr>
      <w:r>
        <w:t>-</w:t>
      </w:r>
      <w:r>
        <w:tab/>
        <w:t>The BSIC is used to modify the bursts sent by the MSs on the access bursts. This aims to avoid one cell correctly decoding access bursts sent to another cell.</w:t>
      </w:r>
    </w:p>
    <w:p w:rsidR="004D2C51" w:rsidRDefault="004D2C51" w:rsidP="004D2C51">
      <w:r>
        <w:t>The second category of uses includes:</w:t>
      </w:r>
    </w:p>
    <w:p w:rsidR="004D2C51" w:rsidRDefault="004D2C51" w:rsidP="004D2C51">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4D2C51" w:rsidRDefault="004D2C51" w:rsidP="004D2C51">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4D2C51" w:rsidRDefault="004D2C51" w:rsidP="004D2C51">
      <w:r>
        <w:t xml:space="preserve">It should be noted that when in idle mode, the MS identifies a cell (for cell selection purposes) according to the cell identity broadcast on the BCCH and </w:t>
      </w:r>
      <w:r>
        <w:rPr>
          <w:i/>
        </w:rPr>
        <w:t>not</w:t>
      </w:r>
      <w:r>
        <w:t xml:space="preserve"> by the BSIC.</w:t>
      </w:r>
    </w:p>
    <w:p w:rsidR="004D2C51" w:rsidRDefault="004D2C51" w:rsidP="004D2C51">
      <w:pPr>
        <w:pStyle w:val="Heading1"/>
      </w:pPr>
      <w:bookmarkStart w:id="782" w:name="_Toc19695592"/>
      <w:bookmarkStart w:id="783" w:name="_Toc27225670"/>
      <w:r>
        <w:t>A.2</w:t>
      </w:r>
      <w:r>
        <w:tab/>
        <w:t>Guidance for planning</w:t>
      </w:r>
      <w:bookmarkEnd w:id="782"/>
      <w:bookmarkEnd w:id="783"/>
    </w:p>
    <w:p w:rsidR="004D2C51" w:rsidRDefault="004D2C51" w:rsidP="004D2C51">
      <w:r>
        <w:t>From these uses, the following planning rule can be derived:</w:t>
      </w:r>
    </w:p>
    <w:p w:rsidR="004D2C51" w:rsidRDefault="004D2C51" w:rsidP="004D2C51">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rsidR="004D2C51" w:rsidRDefault="004D2C51" w:rsidP="004D2C51">
      <w:r>
        <w:t>Where the coverage areas of two PLMNs overlap, the rule above is respected if:</w:t>
      </w:r>
    </w:p>
    <w:p w:rsidR="004D2C51" w:rsidRDefault="004D2C51" w:rsidP="004D2C51">
      <w:pPr>
        <w:pStyle w:val="B1"/>
      </w:pPr>
      <w:r>
        <w:t>1)</w:t>
      </w:r>
      <w:r>
        <w:tab/>
        <w:t>The PLMNs use different sets of BCCH frequencies (In particular, this is the case if no frequency is common to the two PLMNs. This usually holds for PLMNs in the same country), or</w:t>
      </w:r>
    </w:p>
    <w:p w:rsidR="004D2C51" w:rsidRDefault="004D2C51" w:rsidP="004D2C51">
      <w:pPr>
        <w:pStyle w:val="B1"/>
      </w:pPr>
      <w:r>
        <w:t>2)</w:t>
      </w:r>
      <w:r>
        <w:tab/>
        <w:t>The PLMNS use different sets of NCCs, or</w:t>
      </w:r>
    </w:p>
    <w:p w:rsidR="004D2C51" w:rsidRDefault="004D2C51" w:rsidP="004D2C51">
      <w:pPr>
        <w:pStyle w:val="B1"/>
      </w:pPr>
      <w:r>
        <w:t>3)</w:t>
      </w:r>
      <w:r>
        <w:tab/>
        <w:t>BSIC and BCCH frequency planning is co-ordinated.</w:t>
      </w:r>
    </w:p>
    <w:p w:rsidR="004D2C51" w:rsidRDefault="004D2C51" w:rsidP="004D2C51">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FA1E16" w:rsidRDefault="004D2C51" w:rsidP="00FA1E16">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4D2C51" w:rsidRDefault="00FA1E16" w:rsidP="004D2C51">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4D2C51" w:rsidRDefault="004D2C51" w:rsidP="004D2C51">
      <w:pPr>
        <w:pStyle w:val="Heading1"/>
      </w:pPr>
      <w:bookmarkStart w:id="784" w:name="_Toc19695593"/>
      <w:bookmarkStart w:id="785" w:name="_Toc27225671"/>
      <w:r>
        <w:t>A.3</w:t>
      </w:r>
      <w:r>
        <w:tab/>
        <w:t>Example of PLMN Colour Codes (NCCs) for the European region</w:t>
      </w:r>
      <w:bookmarkEnd w:id="784"/>
      <w:bookmarkEnd w:id="785"/>
    </w:p>
    <w:p w:rsidR="004D2C51" w:rsidRPr="0071157C" w:rsidRDefault="004D2C51" w:rsidP="004D2C51">
      <w:pPr>
        <w:tabs>
          <w:tab w:val="left" w:pos="1728"/>
          <w:tab w:val="left" w:pos="2880"/>
        </w:tabs>
        <w:spacing w:after="0"/>
      </w:pPr>
      <w:r w:rsidRPr="0071157C">
        <w:t>Austria</w:t>
      </w:r>
      <w:r w:rsidRPr="0071157C">
        <w:tab/>
        <w:t>:</w:t>
      </w:r>
      <w:r w:rsidRPr="0071157C">
        <w:tab/>
        <w:t>0</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lastRenderedPageBreak/>
            <w:t>Denmark</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4D2C51" w:rsidRPr="000A2A15" w:rsidRDefault="004D2C51" w:rsidP="004D2C51">
      <w:pPr>
        <w:tabs>
          <w:tab w:val="left" w:pos="1728"/>
          <w:tab w:val="left" w:pos="2880"/>
        </w:tabs>
        <w:spacing w:after="0"/>
      </w:pPr>
      <w:r w:rsidRPr="000A2A15">
        <w:t>France</w:t>
      </w:r>
      <w:r w:rsidR="006210D2">
        <w:tab/>
      </w:r>
      <w:r w:rsidRPr="000A2A15">
        <w:t>:</w:t>
      </w:r>
      <w:r w:rsidRPr="000A2A15">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4D2C51" w:rsidRPr="0071157C" w:rsidRDefault="004D2C51" w:rsidP="004D2C51">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4D2C51" w:rsidRPr="0071157C" w:rsidRDefault="004D2C51" w:rsidP="004D2C51">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4D2C51" w:rsidRPr="0071157C" w:rsidRDefault="004D2C51" w:rsidP="004D2C51">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4D2C51" w:rsidRDefault="004D2C51" w:rsidP="004D2C51">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4D2C51" w:rsidRDefault="004D2C51" w:rsidP="004D2C51">
      <w:pPr>
        <w:tabs>
          <w:tab w:val="left" w:pos="1728"/>
          <w:tab w:val="left" w:pos="2880"/>
        </w:tabs>
        <w:spacing w:after="0"/>
      </w:pPr>
      <w:r>
        <w:t>Turkey</w:t>
      </w:r>
      <w:r w:rsidR="006210D2">
        <w:tab/>
      </w:r>
      <w:r>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4D2C51" w:rsidRDefault="004D2C51" w:rsidP="004D2C51">
      <w:pPr>
        <w:tabs>
          <w:tab w:val="left" w:pos="1728"/>
          <w:tab w:val="left" w:pos="2880"/>
        </w:tabs>
        <w:spacing w:after="0"/>
      </w:pPr>
      <w:r>
        <w:t>Vatican</w:t>
      </w:r>
      <w:r w:rsidR="006210D2">
        <w:tab/>
      </w:r>
      <w:r>
        <w:t>:</w:t>
      </w:r>
      <w:r>
        <w:tab/>
        <w:t>1 (possibly 2(=</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4D2C51" w:rsidRDefault="004D2C51" w:rsidP="004D2C51">
      <w:pPr>
        <w:tabs>
          <w:tab w:val="left" w:pos="1728"/>
          <w:tab w:val="left" w:pos="2880"/>
        </w:tabs>
        <w:spacing w:after="0"/>
      </w:pPr>
    </w:p>
    <w:p w:rsidR="004D2C51" w:rsidRDefault="004D2C51" w:rsidP="004D2C51">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4D2C51" w:rsidRPr="00FA1E16" w:rsidRDefault="004D2C51" w:rsidP="004D2C51">
      <w:pPr>
        <w:pStyle w:val="Heading8"/>
      </w:pPr>
      <w:r w:rsidRPr="00FA1E16">
        <w:br w:type="page"/>
      </w:r>
      <w:bookmarkStart w:id="786" w:name="_Toc19695594"/>
      <w:bookmarkStart w:id="787" w:name="_Toc27225672"/>
      <w:r w:rsidRPr="00FA1E16">
        <w:lastRenderedPageBreak/>
        <w:t>Annex B (normative):</w:t>
      </w:r>
      <w:r w:rsidRPr="00FA1E16">
        <w:br/>
        <w:t>IMEI Check Digit computation</w:t>
      </w:r>
      <w:bookmarkEnd w:id="786"/>
      <w:bookmarkEnd w:id="787"/>
    </w:p>
    <w:p w:rsidR="004D2C51" w:rsidRDefault="004D2C51" w:rsidP="004D2C51">
      <w:pPr>
        <w:pStyle w:val="Heading1"/>
      </w:pPr>
      <w:bookmarkStart w:id="788" w:name="_Toc19695595"/>
      <w:bookmarkStart w:id="789" w:name="_Toc27225673"/>
      <w:r>
        <w:t>B.1</w:t>
      </w:r>
      <w:r>
        <w:tab/>
        <w:t>Representation of IMEI</w:t>
      </w:r>
      <w:bookmarkEnd w:id="788"/>
      <w:bookmarkEnd w:id="789"/>
    </w:p>
    <w:p w:rsidR="004D2C51" w:rsidRDefault="004D2C51" w:rsidP="004D2C51">
      <w:r>
        <w:t>The International Mobile station Equipment Identity and Software Version number (IMEISV), as defined in clause 6, is a 16 digit decimal number composed of three distinct elements:</w:t>
      </w:r>
    </w:p>
    <w:p w:rsidR="004D2C51" w:rsidRDefault="004D2C51" w:rsidP="004D2C51">
      <w:pPr>
        <w:pStyle w:val="B1"/>
        <w:rPr>
          <w:lang w:val="fr-FR"/>
        </w:rPr>
      </w:pPr>
      <w:r>
        <w:rPr>
          <w:lang w:val="fr-FR"/>
        </w:rPr>
        <w:t>-</w:t>
      </w:r>
      <w:r>
        <w:rPr>
          <w:lang w:val="fr-FR"/>
        </w:rPr>
        <w:tab/>
        <w:t>an 8 digit Type Allocation Code (TAC);</w:t>
      </w:r>
    </w:p>
    <w:p w:rsidR="004D2C51" w:rsidRDefault="004D2C51" w:rsidP="004D2C51">
      <w:pPr>
        <w:pStyle w:val="B1"/>
      </w:pPr>
      <w:r>
        <w:t>-</w:t>
      </w:r>
      <w:r>
        <w:tab/>
        <w:t>a 6 digit Serial Number (SNR); and</w:t>
      </w:r>
    </w:p>
    <w:p w:rsidR="004D2C51" w:rsidRPr="00160E82" w:rsidRDefault="004D2C51" w:rsidP="004D2C51">
      <w:pPr>
        <w:pStyle w:val="B1"/>
      </w:pPr>
      <w:r w:rsidRPr="00160E82">
        <w:t>-</w:t>
      </w:r>
      <w:r w:rsidRPr="00160E82">
        <w:tab/>
        <w:t>a 2 digit Software Version Number (SVN).</w:t>
      </w:r>
    </w:p>
    <w:p w:rsidR="004D2C51" w:rsidRDefault="004D2C51" w:rsidP="004D2C51">
      <w:r>
        <w:t>The IMEISV is formed by concatenating these three elements as illustrated below:</w:t>
      </w:r>
    </w:p>
    <w:p w:rsidR="004D2C51" w:rsidRDefault="004D2C51" w:rsidP="004D2C5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4D2C51">
        <w:trPr>
          <w:cantSplit/>
          <w:jc w:val="center"/>
        </w:trPr>
        <w:tc>
          <w:tcPr>
            <w:tcW w:w="1256" w:type="dxa"/>
          </w:tcPr>
          <w:p w:rsidR="004D2C51" w:rsidRDefault="004D2C51" w:rsidP="004D2C51">
            <w:pPr>
              <w:spacing w:after="0"/>
              <w:jc w:val="center"/>
            </w:pPr>
            <w:r>
              <w:t>TAC</w:t>
            </w:r>
          </w:p>
        </w:tc>
        <w:tc>
          <w:tcPr>
            <w:tcW w:w="1234" w:type="dxa"/>
          </w:tcPr>
          <w:p w:rsidR="004D2C51" w:rsidRDefault="004D2C51" w:rsidP="004D2C51">
            <w:pPr>
              <w:spacing w:after="0"/>
              <w:jc w:val="center"/>
            </w:pPr>
            <w:r>
              <w:t>SNR</w:t>
            </w:r>
          </w:p>
        </w:tc>
        <w:tc>
          <w:tcPr>
            <w:tcW w:w="1145" w:type="dxa"/>
          </w:tcPr>
          <w:p w:rsidR="004D2C51" w:rsidRDefault="004D2C51" w:rsidP="004D2C51">
            <w:pPr>
              <w:spacing w:after="0"/>
              <w:jc w:val="center"/>
            </w:pPr>
            <w:r>
              <w:t>SVN</w:t>
            </w:r>
          </w:p>
        </w:tc>
      </w:tr>
    </w:tbl>
    <w:p w:rsidR="004D2C51" w:rsidRDefault="004D2C51" w:rsidP="004D2C51">
      <w:pPr>
        <w:pStyle w:val="TF"/>
      </w:pPr>
      <w:r>
        <w:t>Figure A.1: Composition of the IMEISV</w:t>
      </w:r>
    </w:p>
    <w:p w:rsidR="004D2C51" w:rsidRDefault="004D2C51" w:rsidP="004D2C51">
      <w:r>
        <w:t>The IMEI is complemented by a check digit as defined in clause 3. The Luhn Check Digit (CD) is computed on the 14 most significant digits of the IMEISV, that is on the value obtained by ignoring the SVN digits.</w:t>
      </w:r>
    </w:p>
    <w:p w:rsidR="004D2C51" w:rsidRDefault="004D2C51" w:rsidP="004D2C51">
      <w:r>
        <w:t>The method for computing the Luhn check is defined in Annex B of the International Standard "Identification cards - Numbering system and registration procedure for issuer identifiers" (ISO/IEC 7812 [3]).</w:t>
      </w:r>
    </w:p>
    <w:p w:rsidR="004D2C51" w:rsidRDefault="004D2C51" w:rsidP="004D2C51">
      <w:r>
        <w:t>In order to specify precisely how the CD is computed for the IMEI, it is necessary to label the individual digits of the IMEISV, excluding the SVN. This is done as follows:</w:t>
      </w:r>
    </w:p>
    <w:p w:rsidR="004D2C51" w:rsidRDefault="004D2C51" w:rsidP="004D2C51">
      <w:r>
        <w:t>The (14 most significant) digits of the IMEISV are labelled D14, D13 ... D1, where:</w:t>
      </w:r>
    </w:p>
    <w:p w:rsidR="004D2C51" w:rsidRDefault="004D2C51" w:rsidP="004D2C51">
      <w:pPr>
        <w:pStyle w:val="B1"/>
        <w:tabs>
          <w:tab w:val="left" w:pos="3402"/>
        </w:tabs>
      </w:pPr>
      <w:r>
        <w:t>-</w:t>
      </w:r>
      <w:r>
        <w:tab/>
        <w:t>TAC = D14, D13 ... D7</w:t>
      </w:r>
      <w:r>
        <w:tab/>
        <w:t>(with D7 the least significant digit of TAC);</w:t>
      </w:r>
    </w:p>
    <w:p w:rsidR="004D2C51" w:rsidRDefault="004D2C51" w:rsidP="004D2C51">
      <w:pPr>
        <w:pStyle w:val="B1"/>
        <w:tabs>
          <w:tab w:val="left" w:pos="3402"/>
        </w:tabs>
      </w:pPr>
      <w:r>
        <w:t>-</w:t>
      </w:r>
      <w:r>
        <w:tab/>
        <w:t>SNR = D6, D5 ... D1</w:t>
      </w:r>
      <w:r>
        <w:tab/>
        <w:t>(with D1 the least significant digit of SNR).</w:t>
      </w:r>
    </w:p>
    <w:p w:rsidR="004D2C51" w:rsidRDefault="004D2C51" w:rsidP="004D2C51">
      <w:pPr>
        <w:pStyle w:val="Heading1"/>
      </w:pPr>
      <w:bookmarkStart w:id="790" w:name="_Toc19695596"/>
      <w:bookmarkStart w:id="791" w:name="_Toc27225674"/>
      <w:r>
        <w:t>B.2</w:t>
      </w:r>
      <w:r>
        <w:tab/>
        <w:t>Computation of CD for an IMEI</w:t>
      </w:r>
      <w:bookmarkEnd w:id="790"/>
      <w:bookmarkEnd w:id="791"/>
    </w:p>
    <w:p w:rsidR="004D2C51" w:rsidRDefault="004D2C51" w:rsidP="004D2C51">
      <w:r>
        <w:t>Computation of CD from the IMEI proceeds as follows:</w:t>
      </w:r>
    </w:p>
    <w:p w:rsidR="004D2C51" w:rsidRDefault="004D2C51" w:rsidP="004D2C51">
      <w:pPr>
        <w:pStyle w:val="B1"/>
        <w:ind w:left="1134" w:hanging="1134"/>
      </w:pPr>
      <w:r>
        <w:t>Step 1:</w:t>
      </w:r>
      <w:r>
        <w:tab/>
        <w:t>Double the values of the odd labelled digits D1, D3, D5 ... D13 of the IMEI.</w:t>
      </w:r>
    </w:p>
    <w:p w:rsidR="004D2C51" w:rsidRDefault="004D2C51" w:rsidP="004D2C51">
      <w:pPr>
        <w:pStyle w:val="B1"/>
        <w:ind w:left="1134" w:hanging="1134"/>
      </w:pPr>
      <w:r>
        <w:t>Step 2:</w:t>
      </w:r>
      <w:r>
        <w:tab/>
        <w:t>Add together the individual digits of all the seven numbers obtained in Step 1, and then add this sum to the sum of all the even labelled digits D2, D4, D6 ... D14 of the IMEI.</w:t>
      </w:r>
    </w:p>
    <w:p w:rsidR="004D2C51" w:rsidRDefault="004D2C51" w:rsidP="004D2C51">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4D2C51" w:rsidRDefault="004D2C51" w:rsidP="004D2C51">
      <w:pPr>
        <w:pStyle w:val="Heading1"/>
      </w:pPr>
      <w:bookmarkStart w:id="792" w:name="_Toc19695597"/>
      <w:bookmarkStart w:id="793" w:name="_Toc27225675"/>
      <w:r>
        <w:t>B.3</w:t>
      </w:r>
      <w:r>
        <w:tab/>
        <w:t>Example of computation</w:t>
      </w:r>
      <w:bookmarkEnd w:id="792"/>
      <w:bookmarkEnd w:id="793"/>
    </w:p>
    <w:p w:rsidR="004D2C51" w:rsidRDefault="004D2C51" w:rsidP="004D2C51">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spacing w:after="0"/>
              <w:jc w:val="center"/>
            </w:pPr>
            <w:r>
              <w:t>TAC</w:t>
            </w:r>
          </w:p>
        </w:tc>
        <w:tc>
          <w:tcPr>
            <w:tcW w:w="3827" w:type="dxa"/>
          </w:tcPr>
          <w:p w:rsidR="004D2C51" w:rsidRDefault="004D2C51" w:rsidP="004D2C51">
            <w:pPr>
              <w:spacing w:after="0"/>
              <w:jc w:val="center"/>
            </w:pPr>
            <w:r>
              <w:t>SNR</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4D2C51" w:rsidRDefault="004D2C51" w:rsidP="004D2C51"/>
    <w:p w:rsidR="004D2C51" w:rsidRDefault="004D2C51" w:rsidP="004D2C51">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x2</w:t>
            </w:r>
            <w:r>
              <w:tab/>
            </w:r>
            <w:r w:rsidR="004D2C51">
              <w:t>x2</w:t>
            </w:r>
            <w:r>
              <w:tab/>
            </w:r>
            <w:r w:rsidR="004D2C51">
              <w:t>x2</w:t>
            </w:r>
            <w:r>
              <w:tab/>
            </w:r>
            <w:r w:rsidR="004D2C51">
              <w:t>x2</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x2</w:t>
            </w:r>
            <w:r>
              <w:tab/>
            </w:r>
            <w:r w:rsidR="004D2C51">
              <w:t>x2</w:t>
            </w:r>
            <w:r>
              <w:tab/>
            </w:r>
            <w:r w:rsidR="004D2C51">
              <w:t>x2</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12</w:t>
            </w:r>
            <w:r>
              <w:tab/>
            </w:r>
            <w:r w:rsidR="004D2C51">
              <w:t>10</w:t>
            </w:r>
            <w:r>
              <w:tab/>
            </w:r>
            <w:r w:rsidR="004D2C51">
              <w:t>2</w:t>
            </w:r>
            <w:r>
              <w:tab/>
            </w:r>
            <w:r w:rsidR="004D2C51">
              <w:t>18</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2</w:t>
            </w:r>
            <w:r>
              <w:tab/>
            </w:r>
            <w:r w:rsidR="004D2C51">
              <w:t>6</w:t>
            </w:r>
            <w:r>
              <w:tab/>
            </w:r>
            <w:r w:rsidR="004D2C51">
              <w:t>6</w:t>
            </w:r>
          </w:p>
        </w:tc>
      </w:tr>
    </w:tbl>
    <w:p w:rsidR="004D2C51" w:rsidRDefault="004D2C51" w:rsidP="004D2C51">
      <w:pPr>
        <w:pStyle w:val="TH"/>
      </w:pPr>
      <w:r>
        <w:t>Step 2:</w:t>
      </w:r>
    </w:p>
    <w:p w:rsidR="004D2C51" w:rsidRDefault="004D2C51" w:rsidP="004D2C51">
      <w:pPr>
        <w:pStyle w:val="B1"/>
      </w:pPr>
      <w:r>
        <w:tab/>
        <w:t>2 + 1 + 2 + 0 + 1 + 0 + 3 + 2 + 7 + 1 + 8 + 3 + 2 + 1 + 6 + 8 + 6 = 53</w:t>
      </w:r>
    </w:p>
    <w:p w:rsidR="004D2C51" w:rsidRDefault="004D2C51" w:rsidP="004D2C51">
      <w:pPr>
        <w:pStyle w:val="TH"/>
      </w:pPr>
      <w:r>
        <w:t>Step 3:</w:t>
      </w:r>
    </w:p>
    <w:p w:rsidR="004D2C51" w:rsidRDefault="004D2C51" w:rsidP="004D2C51">
      <w:pPr>
        <w:pStyle w:val="B1"/>
      </w:pPr>
      <w:r>
        <w:tab/>
        <w:t>CD = 60 - 53 = 7</w:t>
      </w:r>
    </w:p>
    <w:p w:rsidR="004D2C51" w:rsidRDefault="004D2C51" w:rsidP="004D2C51">
      <w:pPr>
        <w:pStyle w:val="Heading8"/>
      </w:pPr>
      <w:r>
        <w:br w:type="page"/>
      </w:r>
      <w:bookmarkStart w:id="794" w:name="_Toc19695598"/>
      <w:bookmarkStart w:id="795" w:name="_Toc27225676"/>
      <w:r>
        <w:lastRenderedPageBreak/>
        <w:t>Annex C (normative):</w:t>
      </w:r>
      <w:r>
        <w:br/>
        <w:t>Naming convention</w:t>
      </w:r>
      <w:bookmarkEnd w:id="794"/>
      <w:bookmarkEnd w:id="795"/>
    </w:p>
    <w:p w:rsidR="004D2C51" w:rsidRPr="00AC411B" w:rsidRDefault="001266CF" w:rsidP="004D2C51">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53C7A">
        <w:t>clause</w:t>
      </w:r>
      <w:r>
        <w:t xml:space="preserve"> 19.4.2.1</w:t>
      </w:r>
      <w:r w:rsidRPr="00AC411B">
        <w:t>.</w:t>
      </w:r>
    </w:p>
    <w:p w:rsidR="004D2C51" w:rsidRDefault="004D2C51" w:rsidP="004D2C51">
      <w:pPr>
        <w:pStyle w:val="Heading1"/>
      </w:pPr>
      <w:bookmarkStart w:id="796" w:name="_Toc19695599"/>
      <w:bookmarkStart w:id="797" w:name="_Toc27225677"/>
      <w:r>
        <w:t>C.1</w:t>
      </w:r>
      <w:r>
        <w:tab/>
        <w:t>Routing Area Identities</w:t>
      </w:r>
      <w:bookmarkEnd w:id="796"/>
      <w:bookmarkEnd w:id="797"/>
    </w:p>
    <w:p w:rsidR="004D2C51" w:rsidRDefault="004D2C51" w:rsidP="004D2C51">
      <w:r>
        <w:t xml:space="preserve">This </w:t>
      </w:r>
      <w:r w:rsidR="006327E3">
        <w:t>clause</w:t>
      </w:r>
      <w:r>
        <w:t xml:space="preserve"> describes a possible way to support inter-PLMN roaming.</w:t>
      </w:r>
    </w:p>
    <w:p w:rsidR="004D2C51" w:rsidRDefault="004D2C51" w:rsidP="004D2C51">
      <w:r>
        <w:t>When an MS roams between two SGSNs within the same PLMN, the new SGSN finds the address of the old SGSN from the identity of the old RA. Thus, each SGSN can determine the address of every other SGSN in the PLMN.</w:t>
      </w:r>
    </w:p>
    <w:p w:rsidR="004D2C51" w:rsidRDefault="004D2C51" w:rsidP="004D2C51">
      <w:r>
        <w:t>When an MS roams from an SGSN in one PLMN to an SGSN in another PLMN, the new SGSN may be unable to determine the address of the old SGSN. Instead, the SGSN transforms the old RA information to a logical name of the form:</w:t>
      </w:r>
    </w:p>
    <w:p w:rsidR="004D2C51" w:rsidRDefault="004D2C51" w:rsidP="004D2C51">
      <w:pPr>
        <w:pStyle w:val="B1"/>
      </w:pPr>
      <w:r>
        <w:t>racAAAA.lacBBBB.mncYYY.mccZZZ.gprs</w:t>
      </w:r>
    </w:p>
    <w:p w:rsidR="004D2C51" w:rsidRDefault="004D2C51" w:rsidP="004D2C51">
      <w:pPr>
        <w:rPr>
          <w:i/>
        </w:rPr>
      </w:pPr>
      <w:r>
        <w:t>A and B shall be Hex coded digits; Y and Z shall be encoded as single digits (in the range 0-9).</w:t>
      </w:r>
    </w:p>
    <w:p w:rsidR="004D2C51" w:rsidRDefault="004D2C51" w:rsidP="004D2C51">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4D2C51" w:rsidRDefault="004D2C51" w:rsidP="004D2C51">
      <w:pPr>
        <w:pStyle w:val="B1"/>
      </w:pPr>
      <w:r>
        <w:t xml:space="preserve">As an example, the logical name for RAC 123A, LAC 234B, MCC 167 and MNC 92 will be coded in the DNS server as: </w:t>
      </w:r>
      <w:r>
        <w:br/>
      </w:r>
      <w:r>
        <w:tab/>
      </w:r>
      <w:r>
        <w:rPr>
          <w:i/>
        </w:rPr>
        <w:t>rac123A.lac234B.mnc092.mcc167.gprs</w:t>
      </w:r>
      <w:r>
        <w:t>.</w:t>
      </w:r>
    </w:p>
    <w:p w:rsidR="004D2C51" w:rsidRDefault="004D2C51" w:rsidP="004D2C51">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4D2C51" w:rsidRDefault="004D2C51" w:rsidP="004D2C51">
      <w:r>
        <w:t>The above implies that at least MCC || MNC || LAC || RAC (= RAI) is sent as the RA parameter over the radio interface when an MS roams to another RA.</w:t>
      </w:r>
    </w:p>
    <w:p w:rsidR="004D2C51" w:rsidRDefault="004D2C51" w:rsidP="004D2C51">
      <w:r>
        <w:t>If for any reason the new SGSN fails to obtain the address of the old SGSN, the new SGSN takes the same actions as when the corresponding event occurs within one PLMN.</w:t>
      </w:r>
    </w:p>
    <w:p w:rsidR="004D2C51" w:rsidRDefault="004D2C51" w:rsidP="004D2C51">
      <w:r>
        <w:t>Another way to support seamless inter-PLMN roaming is to store the SGSN IP addresses in the HLR and request them when necessary.</w:t>
      </w:r>
    </w:p>
    <w:p w:rsidR="004D2C51" w:rsidRDefault="004D2C51" w:rsidP="004D2C51">
      <w:r>
        <w:t>If Intra Domain Connection of RAN Nodes to Multiple CN Nodes (see 3GPP TS 23.236 [23]) is applied then the Network Resource Identifier (NRI) identifies uniquely a given SGSN node out of all the SGSNs serving the same pool area.</w:t>
      </w:r>
    </w:p>
    <w:p w:rsidR="004D2C51" w:rsidRDefault="004D2C51" w:rsidP="004D2C51">
      <w:r>
        <w:t xml:space="preserve">If the new SGSN is not able to extract the NRI from the old P-TMSI, it shall retrieve the address of the default SGSN (see 3GPP TS 23.236 [23]) serving the old RA, using the logical name described earlier in this </w:t>
      </w:r>
      <w:r w:rsidR="00D53C7A">
        <w:t>clause</w:t>
      </w:r>
      <w:r>
        <w:t>. The default SGSN in the old RA relays the GTP signalling to the old SGSN identified by the NRI in the old P</w:t>
      </w:r>
      <w:r>
        <w:noBreakHyphen/>
        <w:t>TMSI unless the default SGSN itself is the old SGSN</w:t>
      </w:r>
      <w:r>
        <w:rPr>
          <w:lang w:val="en-US"/>
        </w:rPr>
        <w:t>.</w:t>
      </w:r>
    </w:p>
    <w:p w:rsidR="004D2C51" w:rsidRDefault="004D2C51" w:rsidP="004D2C51">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4D2C51" w:rsidRDefault="004D2C51" w:rsidP="004D2C51">
      <w:pPr>
        <w:pStyle w:val="B1"/>
        <w:rPr>
          <w:snapToGrid w:val="0"/>
          <w:lang w:val="en-AU"/>
        </w:rPr>
      </w:pPr>
      <w:r>
        <w:rPr>
          <w:snapToGrid w:val="0"/>
          <w:lang w:val="en-AU"/>
        </w:rPr>
        <w:t>nriCCCC.racDDDD.lacEEEE.mncYYY.mccZZZ.gprs</w:t>
      </w:r>
    </w:p>
    <w:p w:rsidR="004D2C51" w:rsidRDefault="004D2C51" w:rsidP="004D2C51">
      <w:pPr>
        <w:rPr>
          <w:snapToGrid w:val="0"/>
          <w:lang w:val="en-AU"/>
        </w:rPr>
      </w:pPr>
      <w:r>
        <w:lastRenderedPageBreak/>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4D2C51" w:rsidRDefault="004D2C51" w:rsidP="004D2C51">
      <w:pPr>
        <w:pStyle w:val="B1"/>
      </w:pPr>
      <w:r>
        <w:t xml:space="preserve">As an example, the logical name for NRI 3A, RAC 123A, LAC 234B, MCC 167 and MNC 92 will be coded in the DNS server as: </w:t>
      </w:r>
      <w:r>
        <w:br/>
      </w:r>
      <w:r>
        <w:tab/>
      </w:r>
      <w:r>
        <w:rPr>
          <w:i/>
        </w:rPr>
        <w:t>nri003A.rac123A.lac234B.mnc092.mcc167.gprs</w:t>
      </w:r>
      <w:r>
        <w:t>.</w:t>
      </w:r>
    </w:p>
    <w:p w:rsidR="004D2C51" w:rsidRDefault="004D2C51" w:rsidP="004D2C51">
      <w:r>
        <w:t>If for any reason the new SGSN fails to obtain the address of the old SGSN using this method, then as a fallback method it shall retrieve the address of the default SGSN serving the old RA.</w:t>
      </w:r>
    </w:p>
    <w:p w:rsidR="004D2C51" w:rsidRPr="006B5FF0" w:rsidRDefault="004D2C51" w:rsidP="004D2C51">
      <w:pPr>
        <w:pStyle w:val="Heading1"/>
      </w:pPr>
      <w:bookmarkStart w:id="798" w:name="_Toc19695600"/>
      <w:bookmarkStart w:id="799" w:name="_Toc27225678"/>
      <w:r w:rsidRPr="006B5FF0">
        <w:t>C.2</w:t>
      </w:r>
      <w:r w:rsidRPr="006B5FF0">
        <w:tab/>
        <w:t>GPRS Support Nodes</w:t>
      </w:r>
      <w:bookmarkEnd w:id="798"/>
      <w:bookmarkEnd w:id="799"/>
    </w:p>
    <w:p w:rsidR="004D2C51" w:rsidRDefault="004D2C51" w:rsidP="004D2C51">
      <w:r>
        <w:t xml:space="preserve">This </w:t>
      </w:r>
      <w:r w:rsidR="006327E3">
        <w:t>clause</w:t>
      </w:r>
      <w:r>
        <w:t xml:space="preserve"> defines a naming convention for GSNs.</w:t>
      </w:r>
    </w:p>
    <w:p w:rsidR="004D2C51" w:rsidRDefault="004D2C51" w:rsidP="004D2C51">
      <w:r>
        <w:t>It shall be possible to refer to a GSN by a logical name which shall then be translated into a physical IP address. This clause proposes a GSN naming convention which would make it possible for an internal GPRS DNS server to make the translation.</w:t>
      </w:r>
    </w:p>
    <w:p w:rsidR="004D2C51" w:rsidRDefault="004D2C51" w:rsidP="004D2C51">
      <w:pPr>
        <w:pStyle w:val="B1"/>
        <w:rPr>
          <w:i/>
        </w:rPr>
      </w:pPr>
      <w:r>
        <w:t>An example of how a logical name of an SGSN could appear is:</w:t>
      </w:r>
      <w:r>
        <w:br/>
      </w:r>
      <w:r>
        <w:tab/>
      </w:r>
      <w:r>
        <w:rPr>
          <w:i/>
        </w:rPr>
        <w:t>sgsnXXXX.mncYYY.mccZZZ.gprs</w:t>
      </w:r>
    </w:p>
    <w:p w:rsidR="004D2C51" w:rsidRDefault="004D2C51" w:rsidP="004D2C51">
      <w:pPr>
        <w:rPr>
          <w:i/>
        </w:rPr>
      </w:pPr>
      <w:r>
        <w:t>X, shall be Hex coded digits, Y andZz shall be encoded as single digits (in the range 0-9)</w:t>
      </w:r>
      <w:r>
        <w:rPr>
          <w:i/>
        </w:rPr>
        <w:t>.</w:t>
      </w:r>
    </w:p>
    <w:p w:rsidR="004D2C51" w:rsidRDefault="004D2C51" w:rsidP="004D2C51">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4D2C51" w:rsidRDefault="004D2C51" w:rsidP="004D2C51">
      <w:pPr>
        <w:pStyle w:val="B1"/>
      </w:pPr>
      <w:r>
        <w:t>As an example, the logical name for SGSN 1B34, MCC 167 and MNC 92 will be coded in the DNS server as:</w:t>
      </w:r>
      <w:r>
        <w:br/>
      </w:r>
      <w:r>
        <w:tab/>
      </w:r>
      <w:r>
        <w:rPr>
          <w:i/>
        </w:rPr>
        <w:t>sgsn1B34. mnc092.mcc167.gprs</w:t>
      </w:r>
    </w:p>
    <w:p w:rsidR="004D2C51" w:rsidRDefault="004D2C51" w:rsidP="004D2C51">
      <w:pPr>
        <w:pStyle w:val="Heading1"/>
      </w:pPr>
      <w:bookmarkStart w:id="800" w:name="_Toc19695601"/>
      <w:bookmarkStart w:id="801" w:name="_Toc27225679"/>
      <w:r>
        <w:t>C.3</w:t>
      </w:r>
      <w:r>
        <w:tab/>
        <w:t>Target ID</w:t>
      </w:r>
      <w:bookmarkEnd w:id="800"/>
      <w:bookmarkEnd w:id="801"/>
    </w:p>
    <w:p w:rsidR="004D2C51" w:rsidRDefault="004D2C51" w:rsidP="004D2C51">
      <w:pPr>
        <w:keepNext/>
        <w:keepLines/>
      </w:pPr>
      <w:r>
        <w:t xml:space="preserve">This </w:t>
      </w:r>
      <w:r w:rsidR="006327E3">
        <w:t>clause</w:t>
      </w:r>
      <w:r>
        <w:t xml:space="preserve"> describes a possible way to support SRNS relocation.</w:t>
      </w:r>
    </w:p>
    <w:p w:rsidR="004D2C51" w:rsidRDefault="004D2C51" w:rsidP="004D2C51">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4D2C51" w:rsidRDefault="004D2C51" w:rsidP="004D2C51">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4D2C51" w:rsidRDefault="004D2C51" w:rsidP="004D2C51">
      <w:pPr>
        <w:pStyle w:val="B1"/>
      </w:pPr>
      <w:r>
        <w:tab/>
        <w:t>r</w:t>
      </w:r>
      <w:r>
        <w:rPr>
          <w:rFonts w:hint="eastAsia"/>
        </w:rPr>
        <w:t>nc</w:t>
      </w:r>
      <w:r>
        <w:t>XXXX.mncYYY.mccZZZ.gprs</w:t>
      </w:r>
    </w:p>
    <w:p w:rsidR="004D2C51" w:rsidRDefault="004D2C51" w:rsidP="004D2C51">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4D2C51" w:rsidRDefault="004D2C51" w:rsidP="004D2C51">
      <w:pPr>
        <w:pStyle w:val="B1"/>
        <w:ind w:left="360" w:firstLine="0"/>
      </w:pPr>
      <w:r>
        <w:t>As an example, the logical name for RNC 1B34, MCC 167 and MNC 92 will be coded in the DNS server as:</w:t>
      </w:r>
      <w:r>
        <w:br/>
      </w:r>
      <w:r>
        <w:tab/>
      </w:r>
      <w:r>
        <w:rPr>
          <w:i/>
        </w:rPr>
        <w:t>rnc1B34.mnc092.mcc167.gprs</w:t>
      </w:r>
    </w:p>
    <w:p w:rsidR="004D2C51" w:rsidRDefault="004D2C51" w:rsidP="004D2C51">
      <w:pPr>
        <w:pStyle w:val="Heading8"/>
      </w:pPr>
      <w:bookmarkStart w:id="802" w:name="_Toc19695602"/>
      <w:bookmarkStart w:id="803" w:name="_Toc27225680"/>
      <w:r>
        <w:t>Annex D (informative):</w:t>
      </w:r>
      <w:r>
        <w:br/>
        <w:t>Applicability and use of the ".3gppnetwork.org" domain name</w:t>
      </w:r>
      <w:bookmarkEnd w:id="802"/>
      <w:bookmarkEnd w:id="803"/>
    </w:p>
    <w:p w:rsidR="004D2C51" w:rsidRPr="0040238D" w:rsidRDefault="004D2C51" w:rsidP="004D2C51">
      <w:r>
        <w:t xml:space="preserve">There currently exists a private IP network between operators to provide connectivity for user transparent services that utilise protocols that rely on IP. This includes (but is not necessarily limited to) such services as GPRS/PS roaming, </w:t>
      </w:r>
      <w:r>
        <w:lastRenderedPageBreak/>
        <w:t>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4D2C51" w:rsidRDefault="004D2C51" w:rsidP="004D2C51">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4D2C51" w:rsidRDefault="000F499B" w:rsidP="000F499B">
      <w:pPr>
        <w:pStyle w:val="B1"/>
      </w:pPr>
      <w:r>
        <w:t>1.</w:t>
      </w:r>
      <w:r>
        <w:tab/>
      </w:r>
      <w:r w:rsidR="004D2C51">
        <w:t>Leakage of DNS requests for the ".gprs" top level domain into the public Internet is inevitable at sometime or other, especially as the number of services (and therefore number of nodes) using the inter</w:t>
      </w:r>
      <w:r w:rsidR="004D2C51">
        <w:noBreakHyphen/>
        <w:t>PLMN IP backbone increases. In the worst case scenario of faulty clients, the performance of the Internet's root DNS servers would be seriously degraded by having to process requests for a top level domain that does not exist.</w:t>
      </w:r>
    </w:p>
    <w:p w:rsidR="004D2C51" w:rsidRDefault="000F499B" w:rsidP="000F499B">
      <w:pPr>
        <w:pStyle w:val="B1"/>
      </w:pPr>
      <w:r>
        <w:t>2.</w:t>
      </w:r>
      <w:r>
        <w:tab/>
      </w:r>
      <w:r w:rsidR="004D2C51">
        <w:t>It would be very difficult for network operators to detect if/when DNS requests for the ".gprs" domain were leaked to the public Internet (and therefore the security policies of the inter</w:t>
      </w:r>
      <w:r w:rsidR="004D2C51">
        <w:noBreakHyphen/>
        <w:t>PLMN IP backbone network were breached), because the Internet's root DNS servers would simply return an error message to the sender of the request only.</w:t>
      </w:r>
    </w:p>
    <w:p w:rsidR="00F652C3" w:rsidRDefault="004D2C51" w:rsidP="00F652C3">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80EAB" w:rsidRDefault="004D2C51" w:rsidP="00980EAB">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 xml:space="preserve">domain(s) to be resolvable by the UE and not just </w:t>
      </w:r>
      <w:r w:rsidR="00F652C3">
        <w:t xml:space="preserve">inter-PLMN IP </w:t>
      </w:r>
      <w:r>
        <w:t>network nodes. To address this, a</w:t>
      </w:r>
      <w:r w:rsidR="00F652C3">
        <w:t>dditional</w:t>
      </w:r>
      <w:r>
        <w:t>, higher</w:t>
      </w:r>
      <w:r>
        <w:noBreakHyphen/>
        <w:t>level sub</w:t>
      </w:r>
      <w:r>
        <w:noBreakHyphen/>
        <w:t>domain</w:t>
      </w:r>
      <w:r w:rsidR="00F652C3">
        <w:t>s</w:t>
      </w:r>
      <w:r>
        <w:t xml:space="preserve"> w</w:t>
      </w:r>
      <w:r w:rsidR="00F652C3">
        <w:t>ere</w:t>
      </w:r>
      <w:r>
        <w:t xml:space="preserve"> created</w:t>
      </w:r>
      <w:r w:rsidR="00F652C3">
        <w:t>:</w:t>
      </w:r>
    </w:p>
    <w:p w:rsidR="00980EAB" w:rsidRDefault="000F499B" w:rsidP="000F499B">
      <w:pPr>
        <w:pStyle w:val="B1"/>
      </w:pPr>
      <w:r>
        <w:t>-</w:t>
      </w:r>
      <w:r>
        <w:tab/>
      </w:r>
      <w:r w:rsidR="004D2C51">
        <w:t xml:space="preserve">"pub.3gppnetwork.org", </w:t>
      </w:r>
      <w:r w:rsidR="00980EAB">
        <w:t xml:space="preserve">which is </w:t>
      </w:r>
      <w:r w:rsidR="004D2C51">
        <w:t xml:space="preserve">to be used </w:t>
      </w:r>
      <w:r w:rsidR="00980EAB">
        <w:t>for</w:t>
      </w:r>
      <w:r w:rsidR="004D2C51">
        <w:t xml:space="preserve"> domain names that need to be resolvable by UEs (and possibly network nodes too)</w:t>
      </w:r>
      <w:r w:rsidR="00980EAB" w:rsidRPr="00761F79">
        <w:t xml:space="preserve"> </w:t>
      </w:r>
      <w:r w:rsidR="00980EAB">
        <w:t>that are connected to a local area network that is connected to the In</w:t>
      </w:r>
      <w:r w:rsidR="00980EAB">
        <w:rPr>
          <w:rFonts w:hint="eastAsia"/>
          <w:lang w:eastAsia="ja-JP"/>
        </w:rPr>
        <w:t>t</w:t>
      </w:r>
      <w:r w:rsidR="00980EAB">
        <w:t>ernet; and</w:t>
      </w:r>
    </w:p>
    <w:p w:rsidR="004D2C51" w:rsidRDefault="000F499B" w:rsidP="000F499B">
      <w:pPr>
        <w:pStyle w:val="B1"/>
      </w:pPr>
      <w:r>
        <w:t>-</w:t>
      </w:r>
      <w:r>
        <w:tab/>
      </w:r>
      <w:r w:rsidR="00980EAB">
        <w:t>"ipx</w:t>
      </w:r>
      <w:r w:rsidR="00980EAB">
        <w:rPr>
          <w:rFonts w:hint="eastAsia"/>
          <w:lang w:eastAsia="ja-JP"/>
        </w:rPr>
        <w:t>uni</w:t>
      </w:r>
      <w:r w:rsidR="00980EAB">
        <w:t xml:space="preserve">.3gppnetwork.org", which is to be used for domain </w:t>
      </w:r>
      <w:r w:rsidR="00980EAB" w:rsidRPr="00761F79">
        <w:t>names</w:t>
      </w:r>
      <w:r w:rsidR="00980EAB" w:rsidRPr="00761F79">
        <w:rPr>
          <w:rFonts w:hint="eastAsia"/>
          <w:lang w:eastAsia="ja-JP"/>
        </w:rPr>
        <w:t xml:space="preserve"> for UNI interfaces</w:t>
      </w:r>
      <w:r w:rsidR="00980EAB" w:rsidRPr="00761F79">
        <w:t xml:space="preserve"> that</w:t>
      </w:r>
      <w:r w:rsidR="00980EAB">
        <w:t xml:space="preserve"> need to be resolvable by UEs</w:t>
      </w:r>
      <w:r w:rsidR="00980EAB">
        <w:rPr>
          <w:rFonts w:hint="eastAsia"/>
          <w:lang w:eastAsia="ja-JP"/>
        </w:rPr>
        <w:t xml:space="preserve"> </w:t>
      </w:r>
      <w:r w:rsidR="00980EAB">
        <w:t>that are connected to a local area network that is not connected to the Internet (e.g. local area networks connected to the inter-PLMN IP network of the IPX)</w:t>
      </w:r>
      <w:r w:rsidR="004D2C51">
        <w:t>.</w:t>
      </w:r>
    </w:p>
    <w:p w:rsidR="004D2C51" w:rsidRDefault="004D2C51" w:rsidP="004D2C51">
      <w:r>
        <w:t xml:space="preserve">Therefore, DNS requests </w:t>
      </w:r>
      <w:r w:rsidR="00980EAB">
        <w:t>for the above domain names</w:t>
      </w:r>
      <w:r>
        <w:t xml:space="preserve"> can be resolved, while requests for all other sub</w:t>
      </w:r>
      <w:r>
        <w:noBreakHyphen/>
        <w:t>domains of "3gppnetwork.org" can simply be configured to return the usual DNS error for unknown hosts (thereby avoiding potential extra</w:t>
      </w:r>
      <w:r w:rsidR="00980EAB">
        <w:t>, redundant</w:t>
      </w:r>
      <w:r>
        <w:t xml:space="preserve"> load on the Internet's root DNS servers).</w:t>
      </w:r>
    </w:p>
    <w:p w:rsidR="004D2C51" w:rsidRDefault="004D2C51" w:rsidP="004D2C51">
      <w:r>
        <w:t>The GSM Association is in charge of allocating new sub</w:t>
      </w:r>
      <w:r>
        <w:noBreakHyphen/>
        <w:t>domains of the ".3gppnetwork.org" domain name. The procedure for requesting new sub</w:t>
      </w:r>
      <w:r>
        <w:noBreakHyphen/>
        <w:t>domains can be found in Annex E.</w:t>
      </w:r>
    </w:p>
    <w:p w:rsidR="004D2C51" w:rsidRDefault="004D2C51" w:rsidP="004D2C51">
      <w:pPr>
        <w:pStyle w:val="Heading8"/>
      </w:pPr>
      <w:r>
        <w:br w:type="page"/>
      </w:r>
      <w:bookmarkStart w:id="804" w:name="_Toc19695603"/>
      <w:bookmarkStart w:id="805" w:name="_Toc27225681"/>
      <w:r>
        <w:lastRenderedPageBreak/>
        <w:t>Annex E (normative):</w:t>
      </w:r>
      <w:r>
        <w:br/>
        <w:t>Procedure for sub</w:t>
      </w:r>
      <w:r>
        <w:noBreakHyphen/>
        <w:t>domain allocation</w:t>
      </w:r>
      <w:bookmarkEnd w:id="804"/>
      <w:bookmarkEnd w:id="805"/>
    </w:p>
    <w:p w:rsidR="007E6E9A" w:rsidRDefault="007E6E9A" w:rsidP="007E6E9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7E6E9A" w:rsidRDefault="007E6E9A" w:rsidP="007E6E9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026"/>
      </w:tblGrid>
      <w:tr w:rsidR="007E6E9A" w:rsidTr="00B87A79">
        <w:tc>
          <w:tcPr>
            <w:tcW w:w="5305" w:type="dxa"/>
          </w:tcPr>
          <w:p w:rsidR="007E6E9A" w:rsidRDefault="007E6E9A" w:rsidP="00C821C6">
            <w:pPr>
              <w:pStyle w:val="TAH"/>
            </w:pPr>
            <w:r>
              <w:t>Sub</w:t>
            </w:r>
            <w:r>
              <w:noBreakHyphen/>
              <w:t>domain Format</w:t>
            </w:r>
          </w:p>
        </w:tc>
        <w:tc>
          <w:tcPr>
            <w:tcW w:w="4218" w:type="dxa"/>
          </w:tcPr>
          <w:p w:rsidR="007E6E9A" w:rsidRDefault="007E6E9A" w:rsidP="00C821C6">
            <w:pPr>
              <w:pStyle w:val="TAH"/>
            </w:pPr>
            <w:r>
              <w:t>Intended Usage</w:t>
            </w:r>
          </w:p>
        </w:tc>
      </w:tr>
      <w:tr w:rsidR="007E6E9A" w:rsidTr="00B87A79">
        <w:tc>
          <w:tcPr>
            <w:tcW w:w="5305" w:type="dxa"/>
          </w:tcPr>
          <w:p w:rsidR="007E6E9A" w:rsidRDefault="007E6E9A" w:rsidP="00C821C6">
            <w:pPr>
              <w:pStyle w:val="PL"/>
            </w:pPr>
            <w:r>
              <w:t>&lt;service_id&gt;.mnc&lt;MNC&gt;.mcc&lt;MCC&gt;.3gppnetwork.org</w:t>
            </w:r>
          </w:p>
          <w:p w:rsidR="007E6E9A" w:rsidRDefault="007E6E9A" w:rsidP="00C821C6">
            <w:pPr>
              <w:pStyle w:val="TAL"/>
            </w:pPr>
            <w:r>
              <w:t>(see notes 1 and 2)</w:t>
            </w:r>
          </w:p>
        </w:tc>
        <w:tc>
          <w:tcPr>
            <w:tcW w:w="4218" w:type="dxa"/>
          </w:tcPr>
          <w:p w:rsidR="007E6E9A" w:rsidRDefault="007E6E9A" w:rsidP="00C821C6">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7E6E9A" w:rsidTr="00B87A79">
        <w:tc>
          <w:tcPr>
            <w:tcW w:w="5305" w:type="dxa"/>
          </w:tcPr>
          <w:p w:rsidR="007E6E9A" w:rsidRDefault="007E6E9A" w:rsidP="00C821C6">
            <w:pPr>
              <w:pStyle w:val="PL"/>
            </w:pPr>
            <w:r>
              <w:t>&lt;service_id&gt;.mnc&lt;MNC&gt;.mcc&lt;MCC&gt;.pub.3gppnetwork.org</w:t>
            </w:r>
          </w:p>
          <w:p w:rsidR="007E6E9A" w:rsidRDefault="007E6E9A" w:rsidP="00C821C6">
            <w:pPr>
              <w:pStyle w:val="TAL"/>
            </w:pPr>
            <w:r>
              <w:t>(see notes 1 and 2)</w:t>
            </w:r>
          </w:p>
        </w:tc>
        <w:tc>
          <w:tcPr>
            <w:tcW w:w="4218" w:type="dxa"/>
          </w:tcPr>
          <w:p w:rsidR="007E6E9A" w:rsidRDefault="007E6E9A" w:rsidP="00C821C6">
            <w:pPr>
              <w:pStyle w:val="TAL"/>
            </w:pPr>
            <w:r>
              <w:t>Domain name that is to be resolvable by UEs and/or network nodes. This format inherently adds global resolution capability, but at the expense of confidentiality of network topology.</w:t>
            </w:r>
          </w:p>
        </w:tc>
      </w:tr>
      <w:tr w:rsidR="007E6E9A" w:rsidTr="00B87A79">
        <w:tc>
          <w:tcPr>
            <w:tcW w:w="5305" w:type="dxa"/>
          </w:tcPr>
          <w:p w:rsidR="007E6E9A" w:rsidRPr="0027687B" w:rsidRDefault="007E6E9A" w:rsidP="00C821C6">
            <w:pPr>
              <w:pStyle w:val="PL"/>
            </w:pPr>
            <w:r w:rsidRPr="0027687B">
              <w:rPr>
                <w:rFonts w:hint="eastAsia"/>
              </w:rPr>
              <w:t>&lt;service_id&gt;.mnc&lt;MNC&gt;.mcc&lt;MCC&gt;.ipxuni.3gppnetwork.org</w:t>
            </w:r>
          </w:p>
          <w:p w:rsidR="007E6E9A" w:rsidRDefault="007E6E9A" w:rsidP="00C821C6">
            <w:pPr>
              <w:pStyle w:val="PL"/>
            </w:pPr>
            <w:r w:rsidRPr="002B1A9F">
              <w:rPr>
                <w:rFonts w:ascii="Arial" w:hAnsi="Arial" w:cs="Arial"/>
                <w:sz w:val="18"/>
                <w:szCs w:val="18"/>
              </w:rPr>
              <w:t>(see notes 1 and 2)</w:t>
            </w:r>
          </w:p>
        </w:tc>
        <w:tc>
          <w:tcPr>
            <w:tcW w:w="4218" w:type="dxa"/>
          </w:tcPr>
          <w:p w:rsidR="007E6E9A" w:rsidRPr="0027687B" w:rsidRDefault="007E6E9A" w:rsidP="00C821C6">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7E6E9A" w:rsidRDefault="007E6E9A" w:rsidP="00C821C6">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7D3DB7" w:rsidTr="00B87A79">
        <w:tc>
          <w:tcPr>
            <w:tcW w:w="5305" w:type="dxa"/>
          </w:tcPr>
          <w:p w:rsidR="007D3DB7" w:rsidRDefault="007D3DB7" w:rsidP="007D3DB7">
            <w:pPr>
              <w:pStyle w:val="PL"/>
            </w:pPr>
            <w:r>
              <w:t>&lt;service_id&gt;.mcc&lt;MCC&gt;.visited</w:t>
            </w:r>
            <w:r w:rsidR="00B87A79">
              <w:t>-</w:t>
            </w:r>
            <w:r>
              <w:t>country.pub.3gppnetwork.org</w:t>
            </w:r>
          </w:p>
          <w:p w:rsidR="007D3DB7" w:rsidRPr="0027687B" w:rsidRDefault="007D3DB7" w:rsidP="007D3DB7">
            <w:pPr>
              <w:pStyle w:val="PL"/>
            </w:pPr>
            <w:r>
              <w:t>(see notes 1 and 2)</w:t>
            </w:r>
          </w:p>
        </w:tc>
        <w:tc>
          <w:tcPr>
            <w:tcW w:w="4218" w:type="dxa"/>
          </w:tcPr>
          <w:p w:rsidR="007D3DB7" w:rsidRPr="0027687B" w:rsidRDefault="007D3DB7" w:rsidP="007D3DB7">
            <w:pPr>
              <w:pStyle w:val="TAL"/>
            </w:pPr>
            <w:r>
              <w:t xml:space="preserve">Domain name in the visited country that is to be resolvable by UEs and/or network nodes, which is not specific to an individual operator. </w:t>
            </w:r>
          </w:p>
        </w:tc>
      </w:tr>
      <w:tr w:rsidR="00B87A79" w:rsidTr="00B87A79">
        <w:tc>
          <w:tcPr>
            <w:tcW w:w="5305" w:type="dxa"/>
          </w:tcPr>
          <w:p w:rsidR="00B87A79" w:rsidRDefault="00B87A79" w:rsidP="00B87A79">
            <w:pPr>
              <w:pStyle w:val="PL"/>
            </w:pPr>
            <w:r>
              <w:t>&lt;service_id&gt;.nid&lt;NID&gt;.mnc&lt;MNC&gt;.mcc&lt;MCC&gt;.3gppnetwork.org</w:t>
            </w:r>
          </w:p>
          <w:p w:rsidR="00B87A79" w:rsidRDefault="00B87A79" w:rsidP="00B87A79">
            <w:pPr>
              <w:pStyle w:val="PL"/>
            </w:pPr>
            <w:r>
              <w:t>(see notes 1 and 3)</w:t>
            </w:r>
          </w:p>
        </w:tc>
        <w:tc>
          <w:tcPr>
            <w:tcW w:w="4218" w:type="dxa"/>
          </w:tcPr>
          <w:p w:rsidR="00B87A79" w:rsidRDefault="00B87A79" w:rsidP="00B87A79">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rsidR="007E6E9A" w:rsidRDefault="007E6E9A" w:rsidP="007E6E9A">
      <w:pPr>
        <w:pStyle w:val="TH"/>
      </w:pPr>
      <w:r>
        <w:t>Table E.1: Sub</w:t>
      </w:r>
      <w:r>
        <w:noBreakHyphen/>
        <w:t>domain formats for the "3gppnetwork.org" domain and their respective intended usage</w:t>
      </w:r>
    </w:p>
    <w:p w:rsidR="007E6E9A" w:rsidRDefault="007E6E9A" w:rsidP="007E6E9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B87A79" w:rsidRDefault="007E6E9A" w:rsidP="00B87A79">
      <w:pPr>
        <w:pStyle w:val="NO"/>
      </w:pPr>
      <w:r>
        <w:t>NOTE 2:</w:t>
      </w:r>
      <w:r>
        <w:tab/>
        <w:t>"&lt;MNC&gt;" and "&lt;MCC&gt;" are the MNC (padded to the left with a zero, if only a 2</w:t>
      </w:r>
      <w:r>
        <w:noBreakHyphen/>
        <w:t>digit MNC) and MCC of a PLMN.</w:t>
      </w:r>
    </w:p>
    <w:p w:rsidR="00B87A79" w:rsidRDefault="00B87A79" w:rsidP="00B87A79">
      <w:pPr>
        <w:pStyle w:val="NO"/>
      </w:pPr>
      <w:r>
        <w:t>NOTE 3:</w:t>
      </w:r>
      <w:r>
        <w:tab/>
        <w:t>"NID", "&lt;MNC&gt;" and "&lt;MCC&gt;" are the NID (hexadecimal digits as specified in clause 12.7), MNC (padded to the left with a zero, if only a 2</w:t>
      </w:r>
      <w:r>
        <w:noBreakHyphen/>
        <w:t>digit MNC) and MCC identifying a Stand-alone Non-Public Network (SNPN).</w:t>
      </w:r>
    </w:p>
    <w:p w:rsidR="007E6E9A" w:rsidRDefault="00B87A79" w:rsidP="00B87A79">
      <w:pPr>
        <w:pStyle w:val="EditorsNote"/>
      </w:pPr>
      <w:r>
        <w:t>Editor's Note: t</w:t>
      </w:r>
      <w:r w:rsidRPr="001709E4">
        <w:t>he definition of the new sub-domain "</w:t>
      </w:r>
      <w:r>
        <w:t>&lt;service_id&gt;.nid&lt;NID&gt;.mnc&lt;MNC&gt;.mcc&lt;MCC&gt;.3gppnetwork.org</w:t>
      </w:r>
      <w:r w:rsidRPr="001709E4">
        <w:t xml:space="preserve"> " is pending approval from GSMA.</w:t>
      </w:r>
    </w:p>
    <w:p w:rsidR="007E6E9A" w:rsidRDefault="007E6E9A" w:rsidP="007E6E9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w:t>
      </w:r>
      <w:r w:rsidR="00873DAA">
        <w:t>NG</w:t>
      </w:r>
      <w:r>
        <w:t xml:space="preserve"> with TSG-CT in copy. </w:t>
      </w:r>
      <w:r w:rsidRPr="008146DB">
        <w:t>The LS shall</w:t>
      </w:r>
      <w:r>
        <w:t xml:space="preserve"> describe the following key points:</w:t>
      </w:r>
    </w:p>
    <w:p w:rsidR="007E6E9A" w:rsidRDefault="007E6E9A" w:rsidP="007E6E9A">
      <w:pPr>
        <w:pStyle w:val="B1"/>
      </w:pPr>
      <w:r>
        <w:t>-</w:t>
      </w:r>
      <w:r>
        <w:tab/>
        <w:t>the context</w:t>
      </w:r>
    </w:p>
    <w:p w:rsidR="007E6E9A" w:rsidRDefault="007E6E9A" w:rsidP="007E6E9A">
      <w:pPr>
        <w:pStyle w:val="B1"/>
      </w:pPr>
      <w:r>
        <w:t>-</w:t>
      </w:r>
      <w:r>
        <w:tab/>
        <w:t>the service</w:t>
      </w:r>
    </w:p>
    <w:p w:rsidR="007E6E9A" w:rsidRDefault="007E6E9A" w:rsidP="007E6E9A">
      <w:pPr>
        <w:pStyle w:val="B1"/>
      </w:pPr>
      <w:r>
        <w:t>-</w:t>
      </w:r>
      <w:r>
        <w:tab/>
        <w:t>intended use</w:t>
      </w:r>
    </w:p>
    <w:p w:rsidR="007E6E9A" w:rsidRDefault="007E6E9A" w:rsidP="007E6E9A">
      <w:pPr>
        <w:pStyle w:val="B1"/>
      </w:pPr>
      <w:r>
        <w:t>-</w:t>
      </w:r>
      <w:r>
        <w:tab/>
        <w:t>involved actors</w:t>
      </w:r>
    </w:p>
    <w:p w:rsidR="007E6E9A" w:rsidRDefault="007E6E9A" w:rsidP="007E6E9A">
      <w:pPr>
        <w:pStyle w:val="B1"/>
      </w:pPr>
      <w:r>
        <w:lastRenderedPageBreak/>
        <w:t>-</w:t>
      </w:r>
      <w:r>
        <w:tab/>
        <w:t>proposed new sub</w:t>
      </w:r>
      <w:r>
        <w:noBreakHyphen/>
        <w:t>domain name</w:t>
      </w:r>
    </w:p>
    <w:p w:rsidR="007E6E9A" w:rsidRDefault="007E6E9A" w:rsidP="007E6E9A">
      <w:r>
        <w:t xml:space="preserve">GSMA </w:t>
      </w:r>
      <w:r w:rsidR="00873DAA">
        <w:t>NG</w:t>
      </w:r>
      <w:r>
        <w:t xml:space="preserve"> will then verify the consistence of the proposal and its usage within the domain</w:t>
      </w:r>
      <w:r w:rsidR="006210D2">
        <w:t>'</w:t>
      </w:r>
      <w:r>
        <w:t xml:space="preserve">s structure and interworking rules (e.g. access to the GRX/IPX Root DNS servers). GSMA </w:t>
      </w:r>
      <w:r w:rsidR="00873DAA">
        <w:t>NG</w:t>
      </w:r>
      <w:r>
        <w:t xml:space="preserve"> will then endorse or reject the proposal and inform the responsible working group (in 3GPP) </w:t>
      </w:r>
      <w:r w:rsidRPr="008146DB">
        <w:t>and also TSG CT</w:t>
      </w:r>
      <w:r>
        <w:t xml:space="preserve">. It is possible that GSMA </w:t>
      </w:r>
      <w:r w:rsidR="00873DAA">
        <w:t>NG</w:t>
      </w:r>
      <w:r>
        <w:t xml:space="preserve"> will also specify, changes to the newly proposed sub</w:t>
      </w:r>
      <w:r>
        <w:noBreakHyphen/>
        <w:t>domain name (e.g. due to requested sub</w:t>
      </w:r>
      <w:r>
        <w:noBreakHyphen/>
        <w:t>domain name already allocated).</w:t>
      </w:r>
    </w:p>
    <w:p w:rsidR="007E6E9A" w:rsidRDefault="007E6E9A" w:rsidP="007E6E9A">
      <w:pPr>
        <w:pStyle w:val="NO"/>
      </w:pPr>
      <w:r>
        <w:t xml:space="preserve">NOTE </w:t>
      </w:r>
      <w:r w:rsidR="00B87A79">
        <w:t>4</w:t>
      </w:r>
      <w:r>
        <w:t>:</w:t>
      </w:r>
      <w:r>
        <w:tab/>
      </w:r>
      <w:r w:rsidRPr="008146DB">
        <w:t xml:space="preserve">There is no need to request GSMA </w:t>
      </w:r>
      <w:r w:rsidR="00873DAA">
        <w:t>NG</w:t>
      </w:r>
      <w:r w:rsidRPr="008146DB">
        <w:t xml:space="preserve"> for new labels to the left of an already GSMA </w:t>
      </w:r>
      <w:r w:rsidR="00873DAA">
        <w:t>NG</w:t>
      </w:r>
      <w:r w:rsidRPr="008146DB">
        <w:t xml:space="preserve"> approved </w:t>
      </w:r>
      <w:r w:rsidR="006210D2">
        <w:t>"</w:t>
      </w:r>
      <w:r w:rsidRPr="008146DB">
        <w:t>&lt;service_ID&gt;</w:t>
      </w:r>
      <w:r w:rsidR="006210D2">
        <w:t>"</w:t>
      </w:r>
      <w:r w:rsidRPr="008146DB">
        <w:t>. It is the responsibility of the responsible working group to ensure uniqueness of such new labels.</w:t>
      </w:r>
    </w:p>
    <w:p w:rsidR="007E6E9A" w:rsidRDefault="007E6E9A" w:rsidP="007E6E9A">
      <w:r>
        <w:t>It should be noted that services already defined to use the ".gprs" domain name will continue to do so and shall not use the new domain name of ".3gppnetwork.org"; this is to avoid destabilising services that are already live.</w:t>
      </w:r>
    </w:p>
    <w:p w:rsidR="00D03907" w:rsidRDefault="004D2C51" w:rsidP="00D03907">
      <w:pPr>
        <w:pStyle w:val="Heading8"/>
      </w:pPr>
      <w:bookmarkStart w:id="806" w:name="historyclause"/>
      <w:r>
        <w:br w:type="page"/>
      </w:r>
      <w:bookmarkStart w:id="807" w:name="_Toc19695604"/>
      <w:bookmarkStart w:id="808" w:name="_Toc27225682"/>
      <w:r>
        <w:lastRenderedPageBreak/>
        <w:t>Annex F (informative):</w:t>
      </w:r>
      <w:r>
        <w:br/>
        <w:t>Change history</w:t>
      </w:r>
      <w:bookmarkEnd w:id="807"/>
      <w:bookmarkEnd w:id="808"/>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18"/>
        <w:gridCol w:w="1083"/>
        <w:gridCol w:w="618"/>
        <w:gridCol w:w="283"/>
        <w:gridCol w:w="4536"/>
        <w:gridCol w:w="1134"/>
      </w:tblGrid>
      <w:tr w:rsidR="00165058" w:rsidRPr="004D3578" w:rsidTr="00D70343">
        <w:tc>
          <w:tcPr>
            <w:tcW w:w="942" w:type="dxa"/>
            <w:gridSpan w:val="2"/>
            <w:shd w:val="pct10" w:color="auto" w:fill="FFFFFF"/>
          </w:tcPr>
          <w:bookmarkEnd w:id="806"/>
          <w:p w:rsidR="00165058" w:rsidRPr="004D3578" w:rsidRDefault="00165058" w:rsidP="0083035E">
            <w:pPr>
              <w:pStyle w:val="TAL"/>
              <w:rPr>
                <w:b/>
                <w:sz w:val="16"/>
              </w:rPr>
            </w:pPr>
            <w:r w:rsidRPr="004D3578">
              <w:rPr>
                <w:b/>
                <w:sz w:val="16"/>
              </w:rPr>
              <w:lastRenderedPageBreak/>
              <w:t>Date</w:t>
            </w:r>
          </w:p>
        </w:tc>
        <w:tc>
          <w:tcPr>
            <w:tcW w:w="618" w:type="dxa"/>
            <w:shd w:val="pct10" w:color="auto" w:fill="FFFFFF"/>
          </w:tcPr>
          <w:p w:rsidR="00165058" w:rsidRPr="004D3578" w:rsidRDefault="00165058" w:rsidP="0083035E">
            <w:pPr>
              <w:pStyle w:val="TAL"/>
              <w:rPr>
                <w:b/>
                <w:sz w:val="16"/>
              </w:rPr>
            </w:pPr>
            <w:r w:rsidRPr="004D3578">
              <w:rPr>
                <w:b/>
                <w:sz w:val="16"/>
              </w:rPr>
              <w:t>TSG #</w:t>
            </w:r>
          </w:p>
        </w:tc>
        <w:tc>
          <w:tcPr>
            <w:tcW w:w="1083" w:type="dxa"/>
            <w:shd w:val="pct10" w:color="auto" w:fill="FFFFFF"/>
          </w:tcPr>
          <w:p w:rsidR="00165058" w:rsidRPr="004D3578" w:rsidRDefault="00165058" w:rsidP="0083035E">
            <w:pPr>
              <w:pStyle w:val="TAL"/>
              <w:rPr>
                <w:b/>
                <w:sz w:val="16"/>
              </w:rPr>
            </w:pPr>
            <w:r w:rsidRPr="004D3578">
              <w:rPr>
                <w:b/>
                <w:sz w:val="16"/>
              </w:rPr>
              <w:t>TSG Doc.</w:t>
            </w:r>
          </w:p>
        </w:tc>
        <w:tc>
          <w:tcPr>
            <w:tcW w:w="618" w:type="dxa"/>
            <w:shd w:val="pct10" w:color="auto" w:fill="FFFFFF"/>
          </w:tcPr>
          <w:p w:rsidR="00165058" w:rsidRPr="004D3578" w:rsidRDefault="00165058" w:rsidP="0083035E">
            <w:pPr>
              <w:pStyle w:val="TAL"/>
              <w:rPr>
                <w:b/>
                <w:sz w:val="16"/>
              </w:rPr>
            </w:pPr>
            <w:r w:rsidRPr="004D3578">
              <w:rPr>
                <w:b/>
                <w:sz w:val="16"/>
              </w:rPr>
              <w:t>CR</w:t>
            </w:r>
          </w:p>
        </w:tc>
        <w:tc>
          <w:tcPr>
            <w:tcW w:w="283" w:type="dxa"/>
            <w:shd w:val="pct10" w:color="auto" w:fill="FFFFFF"/>
          </w:tcPr>
          <w:p w:rsidR="00165058" w:rsidRPr="004D3578" w:rsidRDefault="00165058" w:rsidP="0083035E">
            <w:pPr>
              <w:pStyle w:val="TAL"/>
              <w:rPr>
                <w:b/>
                <w:sz w:val="16"/>
              </w:rPr>
            </w:pPr>
            <w:r w:rsidRPr="004D3578">
              <w:rPr>
                <w:b/>
                <w:sz w:val="16"/>
              </w:rPr>
              <w:t>Rev</w:t>
            </w:r>
          </w:p>
        </w:tc>
        <w:tc>
          <w:tcPr>
            <w:tcW w:w="4536" w:type="dxa"/>
            <w:shd w:val="pct10" w:color="auto" w:fill="FFFFFF"/>
          </w:tcPr>
          <w:p w:rsidR="00165058" w:rsidRPr="004D3578" w:rsidRDefault="00165058" w:rsidP="0083035E">
            <w:pPr>
              <w:pStyle w:val="TAL"/>
              <w:rPr>
                <w:b/>
                <w:sz w:val="16"/>
              </w:rPr>
            </w:pPr>
            <w:r w:rsidRPr="004D3578">
              <w:rPr>
                <w:b/>
                <w:sz w:val="16"/>
              </w:rPr>
              <w:t>Subject/Comment</w:t>
            </w:r>
          </w:p>
        </w:tc>
        <w:tc>
          <w:tcPr>
            <w:tcW w:w="1134" w:type="dxa"/>
            <w:shd w:val="pct10" w:color="auto" w:fill="FFFFFF"/>
          </w:tcPr>
          <w:p w:rsidR="00165058" w:rsidRPr="004D3578" w:rsidRDefault="00165058" w:rsidP="0083035E">
            <w:pPr>
              <w:pStyle w:val="TAL"/>
              <w:rPr>
                <w:b/>
                <w:sz w:val="16"/>
              </w:rPr>
            </w:pPr>
            <w:r w:rsidRPr="004D3578">
              <w:rPr>
                <w:b/>
                <w:sz w:val="16"/>
              </w:rPr>
              <w:t>New</w:t>
            </w:r>
          </w:p>
        </w:tc>
      </w:tr>
      <w:tr w:rsidR="00165058" w:rsidRPr="004D3578" w:rsidTr="00D70343">
        <w:tc>
          <w:tcPr>
            <w:tcW w:w="851" w:type="dxa"/>
            <w:shd w:val="solid" w:color="FFFFFF" w:fill="auto"/>
          </w:tcPr>
          <w:p w:rsidR="00165058" w:rsidRDefault="00165058" w:rsidP="0083035E">
            <w:pPr>
              <w:pStyle w:val="TAC"/>
              <w:rPr>
                <w:lang w:val="fr-FR"/>
              </w:rPr>
            </w:pPr>
            <w:r>
              <w:rPr>
                <w:lang w:val="fr-FR"/>
              </w:rPr>
              <w:t>Apr 1999</w:t>
            </w:r>
          </w:p>
        </w:tc>
        <w:tc>
          <w:tcPr>
            <w:tcW w:w="709" w:type="dxa"/>
            <w:gridSpan w:val="2"/>
            <w:shd w:val="solid" w:color="FFFFFF" w:fill="auto"/>
          </w:tcPr>
          <w:p w:rsidR="00165058" w:rsidRDefault="00165058" w:rsidP="0083035E">
            <w:pPr>
              <w:pStyle w:val="TAC"/>
            </w:pPr>
            <w:r>
              <w:t>GSM 03.03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Transferred to 3GPP CN1</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CN#03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Approved at CN#03</w:t>
            </w:r>
          </w:p>
        </w:tc>
        <w:tc>
          <w:tcPr>
            <w:tcW w:w="1134" w:type="dxa"/>
            <w:shd w:val="solid" w:color="FFFFFF" w:fill="auto"/>
          </w:tcPr>
          <w:p w:rsidR="00165058" w:rsidRDefault="00165058" w:rsidP="0083035E">
            <w:pPr>
              <w:pStyle w:val="TAC"/>
            </w:pPr>
            <w:r>
              <w:t>3.0.0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Definition of escape PLMN code</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SSN reallocation for CAP, gsmSCF, SIWF, GGSN, SGSN,</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of VGC/VBC reference</w:t>
            </w:r>
            <w:r>
              <w:t xml:space="preserve"> </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Harmonisation of the MNC-length; correction of CR A019r1</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to the MNC length</w:t>
            </w:r>
            <w:r>
              <w:t xml:space="preserve"> </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snapToGrid w:val="0"/>
                <w:color w:val="000000"/>
                <w:lang w:val="en-AU"/>
              </w:rPr>
            </w:pPr>
            <w:r>
              <w:t>ASCII coding of &lt;MNC&gt; and &lt;MCC&gt; in APN OI</w:t>
            </w:r>
          </w:p>
        </w:tc>
        <w:tc>
          <w:tcPr>
            <w:tcW w:w="1134" w:type="dxa"/>
            <w:shd w:val="solid" w:color="FFFFFF" w:fill="auto"/>
          </w:tcPr>
          <w:p w:rsidR="00165058" w:rsidRDefault="00165058" w:rsidP="0083035E">
            <w:pPr>
              <w:pStyle w:val="TAC"/>
            </w:pPr>
            <w:r>
              <w:t>3.2.0</w:t>
            </w:r>
          </w:p>
        </w:tc>
      </w:tr>
      <w:tr w:rsidR="00165058" w:rsidRPr="004D3578" w:rsidTr="00D70343">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165058" w:rsidRDefault="00165058" w:rsidP="0083035E">
            <w:pPr>
              <w:pStyle w:val="TAC"/>
            </w:pPr>
            <w:r>
              <w:t>3.2.0</w:t>
            </w:r>
          </w:p>
        </w:tc>
      </w:tr>
      <w:tr w:rsidR="00165058" w:rsidRPr="004D3578" w:rsidTr="00D70343">
        <w:tc>
          <w:tcPr>
            <w:tcW w:w="851" w:type="dxa"/>
            <w:shd w:val="solid" w:color="FFFFFF" w:fill="auto"/>
          </w:tcPr>
          <w:p w:rsidR="00165058" w:rsidRDefault="00165058" w:rsidP="0083035E">
            <w:pPr>
              <w:pStyle w:val="TAC"/>
            </w:pPr>
            <w:r>
              <w:t>CN#06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Support of VLR and HLR Data Restoration procedures with LCS</w:t>
            </w:r>
          </w:p>
        </w:tc>
        <w:tc>
          <w:tcPr>
            <w:tcW w:w="1134" w:type="dxa"/>
            <w:shd w:val="solid" w:color="FFFFFF" w:fill="auto"/>
          </w:tcPr>
          <w:p w:rsidR="00165058" w:rsidRDefault="00165058" w:rsidP="0083035E">
            <w:pPr>
              <w:pStyle w:val="TAC"/>
            </w:pPr>
            <w:r>
              <w:t>3.3.0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Modification of clause 6.2 to enhance IMEI security</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Coding of a deleted P-TMSI signature</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Reserved Service Labels in the APN</w:t>
            </w:r>
          </w:p>
        </w:tc>
        <w:tc>
          <w:tcPr>
            <w:tcW w:w="1134" w:type="dxa"/>
            <w:shd w:val="solid" w:color="FFFFFF" w:fill="auto"/>
          </w:tcPr>
          <w:p w:rsidR="00165058" w:rsidRDefault="00165058" w:rsidP="0083035E">
            <w:pPr>
              <w:pStyle w:val="TAC"/>
            </w:pPr>
            <w:r>
              <w:t>3.4.1</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Missing UTRAN identifiers</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Modification of clause 6.2.2.</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IMEI Formats and Encoding</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Alignment of 23.003 with text from 25.401</w:t>
            </w:r>
          </w:p>
        </w:tc>
        <w:tc>
          <w:tcPr>
            <w:tcW w:w="1134" w:type="dxa"/>
            <w:shd w:val="solid" w:color="FFFFFF" w:fill="auto"/>
          </w:tcPr>
          <w:p w:rsidR="00165058" w:rsidRDefault="00165058" w:rsidP="0083035E">
            <w:pPr>
              <w:pStyle w:val="TAC"/>
            </w:pPr>
            <w:r>
              <w:t>3.6.0</w:t>
            </w:r>
          </w:p>
        </w:tc>
      </w:tr>
      <w:tr w:rsidR="00165058" w:rsidRPr="004D3578" w:rsidTr="00D70343">
        <w:tc>
          <w:tcPr>
            <w:tcW w:w="851" w:type="dxa"/>
            <w:shd w:val="solid" w:color="FFFFFF" w:fill="auto"/>
          </w:tcPr>
          <w:p w:rsidR="00165058" w:rsidRDefault="00165058" w:rsidP="0083035E">
            <w:pPr>
              <w:pStyle w:val="TAC"/>
            </w:pPr>
            <w:r>
              <w:t>CN#10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Moving informative Annex A from 3G TS 29.060 and making it normative.</w:t>
            </w:r>
          </w:p>
        </w:tc>
        <w:tc>
          <w:tcPr>
            <w:tcW w:w="1134" w:type="dxa"/>
            <w:shd w:val="solid" w:color="FFFFFF" w:fill="auto"/>
          </w:tcPr>
          <w:p w:rsidR="00165058" w:rsidRDefault="00165058" w:rsidP="0083035E">
            <w:pPr>
              <w:pStyle w:val="TAC"/>
            </w:pPr>
            <w:r>
              <w:t>3.7.0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Clarification to Definition of Service Area Identifier</w:t>
            </w:r>
          </w:p>
        </w:tc>
        <w:tc>
          <w:tcPr>
            <w:tcW w:w="1134" w:type="dxa"/>
            <w:shd w:val="solid" w:color="FFFFFF" w:fill="auto"/>
          </w:tcPr>
          <w:p w:rsidR="00165058" w:rsidRDefault="00165058" w:rsidP="0083035E">
            <w:pPr>
              <w:pStyle w:val="TAC"/>
            </w:pPr>
            <w:r>
              <w:t>3.8.0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Forbidden APN network identifier labels</w:t>
            </w:r>
          </w:p>
        </w:tc>
        <w:tc>
          <w:tcPr>
            <w:tcW w:w="1134" w:type="dxa"/>
            <w:shd w:val="solid" w:color="FFFFFF" w:fill="auto"/>
          </w:tcPr>
          <w:p w:rsidR="00165058" w:rsidRDefault="00165058" w:rsidP="0083035E">
            <w:pPr>
              <w:pStyle w:val="TAC"/>
            </w:pPr>
            <w:r>
              <w:t>3.8.0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Updated from R99 to Rel-4 after CN#11</w:t>
            </w:r>
          </w:p>
        </w:tc>
        <w:tc>
          <w:tcPr>
            <w:tcW w:w="1134" w:type="dxa"/>
            <w:shd w:val="solid" w:color="FFFFFF" w:fill="auto"/>
          </w:tcPr>
          <w:p w:rsidR="00165058" w:rsidRDefault="00165058" w:rsidP="0083035E">
            <w:pPr>
              <w:pStyle w:val="TAC"/>
            </w:pPr>
            <w:r>
              <w:t>4.0.0</w:t>
            </w:r>
          </w:p>
        </w:tc>
      </w:tr>
      <w:tr w:rsidR="00165058" w:rsidRPr="004D3578" w:rsidTr="00D70343">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AU"/>
              </w:rPr>
              <w:t>Remove reference to TS23.022</w:t>
            </w:r>
          </w:p>
        </w:tc>
        <w:tc>
          <w:tcPr>
            <w:tcW w:w="1134" w:type="dxa"/>
            <w:shd w:val="solid" w:color="FFFFFF" w:fill="auto"/>
          </w:tcPr>
          <w:p w:rsidR="00165058" w:rsidRDefault="00165058" w:rsidP="0083035E">
            <w:pPr>
              <w:pStyle w:val="TAC"/>
            </w:pPr>
            <w:r>
              <w:t>4.1.0</w:t>
            </w:r>
          </w:p>
        </w:tc>
      </w:tr>
      <w:tr w:rsidR="00165058" w:rsidRPr="004D3578" w:rsidTr="00D70343">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165058" w:rsidRDefault="00165058" w:rsidP="0083035E">
            <w:pPr>
              <w:pStyle w:val="TAC"/>
            </w:pPr>
            <w:r>
              <w:t>5.0.0</w:t>
            </w:r>
          </w:p>
        </w:tc>
      </w:tr>
      <w:tr w:rsidR="00165058" w:rsidRPr="004D3578" w:rsidTr="00D70343">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t>Clarification on APN labels that begin with a digit</w:t>
            </w:r>
          </w:p>
        </w:tc>
        <w:tc>
          <w:tcPr>
            <w:tcW w:w="1134" w:type="dxa"/>
            <w:shd w:val="solid" w:color="FFFFFF" w:fill="auto"/>
          </w:tcPr>
          <w:p w:rsidR="00165058" w:rsidRDefault="00165058" w:rsidP="0083035E">
            <w:pPr>
              <w:pStyle w:val="TAC"/>
            </w:pPr>
            <w:r>
              <w:t>5.1.0</w:t>
            </w:r>
          </w:p>
        </w:tc>
      </w:tr>
      <w:tr w:rsidR="00165058" w:rsidRPr="004D3578" w:rsidTr="00D70343">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clean up</w:t>
            </w:r>
          </w:p>
        </w:tc>
        <w:tc>
          <w:tcPr>
            <w:tcW w:w="1134" w:type="dxa"/>
            <w:shd w:val="solid" w:color="FFFFFF" w:fill="auto"/>
          </w:tcPr>
          <w:p w:rsidR="00165058" w:rsidRDefault="00165058" w:rsidP="0083035E">
            <w:pPr>
              <w:pStyle w:val="TAC"/>
            </w:pPr>
            <w:r>
              <w:t>5.1.0</w:t>
            </w:r>
          </w:p>
        </w:tc>
      </w:tr>
      <w:tr w:rsidR="00165058" w:rsidRPr="004D3578" w:rsidTr="00D70343">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Rules for TMSI partitioning</w:t>
            </w:r>
          </w:p>
        </w:tc>
        <w:tc>
          <w:tcPr>
            <w:tcW w:w="1134" w:type="dxa"/>
            <w:shd w:val="solid" w:color="FFFFFF" w:fill="auto"/>
          </w:tcPr>
          <w:p w:rsidR="00165058" w:rsidRDefault="00165058" w:rsidP="0083035E">
            <w:pPr>
              <w:pStyle w:val="TAC"/>
            </w:pPr>
            <w:r>
              <w:t>5.2.0</w:t>
            </w:r>
          </w:p>
        </w:tc>
      </w:tr>
      <w:tr w:rsidR="00165058" w:rsidRPr="004D3578" w:rsidTr="00D70343">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Global CN-ID definition</w:t>
            </w:r>
          </w:p>
        </w:tc>
        <w:tc>
          <w:tcPr>
            <w:tcW w:w="1134" w:type="dxa"/>
            <w:shd w:val="solid" w:color="FFFFFF" w:fill="auto"/>
          </w:tcPr>
          <w:p w:rsidR="00165058" w:rsidRDefault="00165058" w:rsidP="0083035E">
            <w:pPr>
              <w:pStyle w:val="TAC"/>
            </w:pPr>
            <w:r>
              <w:t>5.2.0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IuFlex support for determining old SGSN during handover/relocation</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Allocation of unique prefixes to IPv6 terminals</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Use of a temporary public user identity</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Use of the TLLI codespace in GERAN Iu mode</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Clarification on the definition of DNS</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Support for Shared Network in connected mode: definition of SNA</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 in Annex B</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SCCP sub-system Number for IM-SSF</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Iur</w:t>
            </w:r>
            <w:r>
              <w:rPr>
                <w:noProof/>
              </w:rPr>
              <w:noBreakHyphen/>
              <w:t>g Introduction</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Editorial clean</w:t>
            </w:r>
            <w:r>
              <w:rPr>
                <w:noProof/>
              </w:rPr>
              <w:noBreakHyphen/>
              <w:t>up</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the private user identity's form</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 reference to the ITU-T RECOMMENDATION E.212 for Mobile Country Codes</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the form of public user identity</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Fix miss-interworking for LMSI handling (LMSI definition)</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Corrupted figures 13 – 18 fixed</w:t>
            </w:r>
          </w:p>
        </w:tc>
        <w:tc>
          <w:tcPr>
            <w:tcW w:w="1134" w:type="dxa"/>
            <w:shd w:val="solid" w:color="FFFFFF" w:fill="auto"/>
          </w:tcPr>
          <w:p w:rsidR="00165058" w:rsidRDefault="00165058" w:rsidP="0083035E">
            <w:pPr>
              <w:pStyle w:val="TAC"/>
            </w:pPr>
            <w:r>
              <w:t>5.5.1</w:t>
            </w:r>
          </w:p>
        </w:tc>
      </w:tr>
      <w:tr w:rsidR="00165058" w:rsidRPr="004D3578" w:rsidTr="00D70343">
        <w:tc>
          <w:tcPr>
            <w:tcW w:w="851" w:type="dxa"/>
            <w:shd w:val="solid" w:color="FFFFFF" w:fill="auto"/>
          </w:tcPr>
          <w:p w:rsidR="00165058" w:rsidRDefault="00165058" w:rsidP="0083035E">
            <w:pPr>
              <w:pStyle w:val="TAC"/>
            </w:pPr>
            <w:r>
              <w:t>CN#20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Annex C.3 – Target ID</w:t>
            </w:r>
          </w:p>
        </w:tc>
        <w:tc>
          <w:tcPr>
            <w:tcW w:w="1134" w:type="dxa"/>
            <w:shd w:val="solid" w:color="FFFFFF" w:fill="auto"/>
          </w:tcPr>
          <w:p w:rsidR="00165058" w:rsidRDefault="00165058" w:rsidP="0083035E">
            <w:pPr>
              <w:pStyle w:val="TAC"/>
            </w:pPr>
            <w:r>
              <w:t>5.6.0</w:t>
            </w:r>
          </w:p>
        </w:tc>
      </w:tr>
      <w:tr w:rsidR="00165058" w:rsidRPr="004D3578" w:rsidTr="00D70343">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definition of Group-ID, Group call area ID and Group Call Reference</w:t>
            </w:r>
          </w:p>
        </w:tc>
        <w:tc>
          <w:tcPr>
            <w:tcW w:w="1134" w:type="dxa"/>
            <w:shd w:val="solid" w:color="FFFFFF" w:fill="auto"/>
          </w:tcPr>
          <w:p w:rsidR="00165058" w:rsidRDefault="00165058" w:rsidP="0083035E">
            <w:pPr>
              <w:pStyle w:val="TAC"/>
            </w:pPr>
            <w:r>
              <w:t>5.7.0</w:t>
            </w:r>
          </w:p>
        </w:tc>
      </w:tr>
      <w:tr w:rsidR="00165058" w:rsidRPr="004D3578" w:rsidTr="00D70343">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definition</w:t>
            </w:r>
          </w:p>
        </w:tc>
        <w:tc>
          <w:tcPr>
            <w:tcW w:w="1134" w:type="dxa"/>
            <w:shd w:val="solid" w:color="FFFFFF" w:fill="auto"/>
          </w:tcPr>
          <w:p w:rsidR="00165058" w:rsidRDefault="00165058" w:rsidP="0083035E">
            <w:pPr>
              <w:pStyle w:val="TAC"/>
            </w:pPr>
            <w:r>
              <w:t>6.0.0</w:t>
            </w:r>
          </w:p>
        </w:tc>
      </w:tr>
      <w:tr w:rsidR="00165058" w:rsidRPr="004D3578" w:rsidTr="00D70343">
        <w:tc>
          <w:tcPr>
            <w:tcW w:w="851" w:type="dxa"/>
            <w:shd w:val="solid" w:color="FFFFFF" w:fill="auto"/>
          </w:tcPr>
          <w:p w:rsidR="00165058" w:rsidRDefault="00165058" w:rsidP="0083035E">
            <w:pPr>
              <w:pStyle w:val="TAC"/>
            </w:pPr>
            <w:r>
              <w:t>CN#22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On the length of the APN NI</w:t>
            </w:r>
          </w:p>
        </w:tc>
        <w:tc>
          <w:tcPr>
            <w:tcW w:w="1134" w:type="dxa"/>
            <w:shd w:val="solid" w:color="FFFFFF" w:fill="auto"/>
          </w:tcPr>
          <w:p w:rsidR="00165058" w:rsidRDefault="00165058" w:rsidP="0083035E">
            <w:pPr>
              <w:pStyle w:val="TAC"/>
            </w:pPr>
            <w:r>
              <w:t>6.1.0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and corrections to DNS names</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lastRenderedPageBreak/>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to enable the GSMA root DNS architecture using ".3gppnetwork.org" TLD</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WLAN access parameters moved from TS 24.234 to TS 23.003</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noProof/>
              </w:rPr>
              <w:t>Assignment of SSN for Presence Network Agent</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086r4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uses of SIP URIs for Public User ID</w:t>
            </w:r>
          </w:p>
        </w:tc>
        <w:tc>
          <w:tcPr>
            <w:tcW w:w="1134" w:type="dxa"/>
            <w:shd w:val="solid" w:color="FFFFFF" w:fill="auto"/>
          </w:tcPr>
          <w:p w:rsidR="00165058" w:rsidRDefault="00165058" w:rsidP="0083035E">
            <w:pPr>
              <w:pStyle w:val="TAC"/>
            </w:pPr>
            <w:r>
              <w:t>6.3.0</w:t>
            </w:r>
          </w:p>
        </w:tc>
      </w:tr>
      <w:tr w:rsidR="00165058" w:rsidRPr="004D3578" w:rsidTr="00D70343">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Addition of TMGI</w:t>
            </w:r>
          </w:p>
        </w:tc>
        <w:tc>
          <w:tcPr>
            <w:tcW w:w="1134" w:type="dxa"/>
            <w:shd w:val="solid" w:color="FFFFFF" w:fill="auto"/>
          </w:tcPr>
          <w:p w:rsidR="00165058" w:rsidRDefault="00165058" w:rsidP="0083035E">
            <w:pPr>
              <w:pStyle w:val="TAC"/>
            </w:pPr>
            <w:r>
              <w:t>6.3.0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Background of and procedures for the ".3gppnetwork.org" domain name</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Decorated NAI format</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Introduction of temporary identities</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rPr>
                <w:noProof/>
              </w:rPr>
              <w:t>'otherrealm' format of Decorated NAI</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NRI position within (P)-TMSI</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BSF address</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TMGI</w:t>
            </w:r>
          </w:p>
        </w:tc>
        <w:tc>
          <w:tcPr>
            <w:tcW w:w="1134" w:type="dxa"/>
            <w:shd w:val="solid" w:color="FFFFFF" w:fill="auto"/>
          </w:tcPr>
          <w:p w:rsidR="00165058" w:rsidRDefault="00165058" w:rsidP="0083035E">
            <w:pPr>
              <w:pStyle w:val="TAC"/>
            </w:pPr>
            <w:r>
              <w:t>6.6.0</w:t>
            </w:r>
          </w:p>
        </w:tc>
      </w:tr>
      <w:tr w:rsidR="00165058" w:rsidRPr="004D3578" w:rsidTr="00D70343">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w:t>
            </w:r>
          </w:p>
        </w:tc>
        <w:tc>
          <w:tcPr>
            <w:tcW w:w="1134" w:type="dxa"/>
            <w:shd w:val="solid" w:color="FFFFFF" w:fill="auto"/>
          </w:tcPr>
          <w:p w:rsidR="00165058" w:rsidRDefault="00165058" w:rsidP="0083035E">
            <w:pPr>
              <w:pStyle w:val="TAC"/>
            </w:pPr>
            <w:r>
              <w:t>6.6.0</w:t>
            </w:r>
          </w:p>
        </w:tc>
      </w:tr>
      <w:tr w:rsidR="00165058" w:rsidRPr="004D3578" w:rsidTr="00D70343">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0099r4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W-APN Definition</w:t>
            </w:r>
          </w:p>
        </w:tc>
        <w:tc>
          <w:tcPr>
            <w:tcW w:w="1134" w:type="dxa"/>
            <w:shd w:val="solid" w:color="FFFFFF" w:fill="auto"/>
          </w:tcPr>
          <w:p w:rsidR="00165058" w:rsidRDefault="00165058" w:rsidP="0083035E">
            <w:pPr>
              <w:pStyle w:val="TAC"/>
            </w:pPr>
            <w:r>
              <w:t>6.7.0</w:t>
            </w:r>
          </w:p>
        </w:tc>
      </w:tr>
      <w:tr w:rsidR="00165058" w:rsidRPr="004D3578" w:rsidTr="00D70343">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0100r5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wildcards in PSI</w:t>
            </w:r>
          </w:p>
        </w:tc>
        <w:tc>
          <w:tcPr>
            <w:tcW w:w="1134" w:type="dxa"/>
            <w:shd w:val="solid" w:color="FFFFFF" w:fill="auto"/>
          </w:tcPr>
          <w:p w:rsidR="00165058" w:rsidRDefault="00165058" w:rsidP="0083035E">
            <w:pPr>
              <w:pStyle w:val="TAC"/>
            </w:pPr>
            <w:r>
              <w:t>6.7.0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2005-07: Correct line break before clause 14 header</w:t>
            </w:r>
          </w:p>
        </w:tc>
        <w:tc>
          <w:tcPr>
            <w:tcW w:w="1134" w:type="dxa"/>
            <w:shd w:val="solid" w:color="FFFFFF" w:fill="auto"/>
          </w:tcPr>
          <w:p w:rsidR="00165058" w:rsidRDefault="00165058" w:rsidP="0083035E">
            <w:pPr>
              <w:pStyle w:val="TAC"/>
            </w:pPr>
            <w:r>
              <w:t>6.7.1</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B3591A">
              <w:rPr>
                <w:noProof/>
              </w:rPr>
              <w:t>Corrections to "3gppnetwork.org" addressing</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addressing for the Generic Access Network</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routing</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CT#31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IETF</w:t>
            </w:r>
            <w:r w:rsidRPr="000006C9">
              <w:rPr>
                <w:noProof/>
              </w:rPr>
              <w:t xml:space="preserve"> references update</w:t>
            </w:r>
          </w:p>
        </w:tc>
        <w:tc>
          <w:tcPr>
            <w:tcW w:w="1134" w:type="dxa"/>
            <w:shd w:val="solid" w:color="FFFFFF" w:fill="auto"/>
          </w:tcPr>
          <w:p w:rsidR="00165058" w:rsidRDefault="00165058" w:rsidP="0083035E">
            <w:pPr>
              <w:pStyle w:val="TAC"/>
            </w:pPr>
            <w:r>
              <w:t>6.9.0</w:t>
            </w: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517BF9">
              <w:rPr>
                <w:noProof/>
              </w:rPr>
              <w:t>Fast re-authentication identity clarification</w:t>
            </w:r>
          </w:p>
        </w:tc>
        <w:tc>
          <w:tcPr>
            <w:tcW w:w="1134" w:type="dxa"/>
            <w:shd w:val="solid" w:color="FFFFFF" w:fill="auto"/>
          </w:tcPr>
          <w:p w:rsidR="00165058" w:rsidRDefault="00165058" w:rsidP="0083035E">
            <w:pPr>
              <w:pStyle w:val="TAC"/>
            </w:pPr>
            <w:r>
              <w:t>6.10.0</w:t>
            </w: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17BF9" w:rsidRDefault="00165058" w:rsidP="0083035E">
            <w:pPr>
              <w:pStyle w:val="TAC"/>
              <w:jc w:val="left"/>
              <w:rPr>
                <w:noProof/>
              </w:rPr>
            </w:pPr>
            <w:r>
              <w:rPr>
                <w:rFonts w:cs="Arial"/>
                <w:bCs/>
              </w:rPr>
              <w:t>Case insensitive naming convention</w:t>
            </w:r>
          </w:p>
        </w:tc>
        <w:tc>
          <w:tcPr>
            <w:tcW w:w="1134" w:type="dxa"/>
            <w:shd w:val="solid" w:color="FFFFFF" w:fill="auto"/>
          </w:tcPr>
          <w:p w:rsidR="00165058" w:rsidRDefault="00165058" w:rsidP="0083035E">
            <w:pPr>
              <w:pStyle w:val="TAC"/>
            </w:pPr>
            <w:r>
              <w:t>6.10.0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AC411B">
              <w:rPr>
                <w:rFonts w:cs="Arial"/>
                <w:bCs/>
              </w:rPr>
              <w:t>Correction to the W-APN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3938B6">
              <w:rPr>
                <w:noProof/>
              </w:rPr>
              <w:t>Definition of Anonymous URI in IMS</w:t>
            </w:r>
          </w:p>
        </w:tc>
        <w:tc>
          <w:tcPr>
            <w:tcW w:w="1134" w:type="dxa"/>
            <w:shd w:val="solid" w:color="FFFFFF" w:fill="auto"/>
          </w:tcPr>
          <w:p w:rsidR="00165058" w:rsidRDefault="00165058" w:rsidP="0083035E">
            <w:pPr>
              <w:pStyle w:val="TAC"/>
            </w:pPr>
            <w:r>
              <w:t>7.0.0</w:t>
            </w:r>
          </w:p>
        </w:tc>
      </w:tr>
      <w:tr w:rsidR="00165058" w:rsidRPr="004D3578" w:rsidTr="00D70343">
        <w:tc>
          <w:tcPr>
            <w:tcW w:w="851" w:type="dxa"/>
            <w:shd w:val="solid" w:color="FFFFFF" w:fill="auto"/>
          </w:tcPr>
          <w:p w:rsidR="00165058" w:rsidRDefault="00165058" w:rsidP="0083035E">
            <w:pPr>
              <w:pStyle w:val="TAC"/>
            </w:pPr>
            <w:r>
              <w:t>CT#33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Re-authentication identity definition correction</w:t>
            </w:r>
          </w:p>
        </w:tc>
        <w:tc>
          <w:tcPr>
            <w:tcW w:w="1134" w:type="dxa"/>
            <w:shd w:val="solid" w:color="FFFFFF" w:fill="auto"/>
          </w:tcPr>
          <w:p w:rsidR="00165058" w:rsidRDefault="00165058" w:rsidP="0083035E">
            <w:pPr>
              <w:pStyle w:val="TAC"/>
            </w:pPr>
            <w:r>
              <w:t>7.1.0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Definition of MBMS SAI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Voice Call Continuity Identification and Addressing</w:t>
            </w:r>
          </w:p>
        </w:tc>
        <w:tc>
          <w:tcPr>
            <w:tcW w:w="1134" w:type="dxa"/>
            <w:shd w:val="solid" w:color="FFFFFF" w:fill="auto"/>
          </w:tcPr>
          <w:p w:rsidR="00165058" w:rsidRDefault="00165058" w:rsidP="0083035E">
            <w:pPr>
              <w:pStyle w:val="TAC"/>
            </w:pPr>
            <w:r>
              <w:t>7.2.0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Unavailable User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Realm for I-WLAN network advertisment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emergency W-APN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Format of emergency public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Private Service identity</w:t>
            </w:r>
          </w:p>
        </w:tc>
        <w:tc>
          <w:tcPr>
            <w:tcW w:w="1134" w:type="dxa"/>
            <w:shd w:val="solid" w:color="FFFFFF" w:fill="auto"/>
          </w:tcPr>
          <w:p w:rsidR="00165058" w:rsidRDefault="00165058" w:rsidP="0083035E">
            <w:pPr>
              <w:pStyle w:val="TAC"/>
            </w:pPr>
            <w:r>
              <w:t>7.3.0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to TMGI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derivation of identifiers, by the UE, using the IMSI</w:t>
            </w:r>
          </w:p>
        </w:tc>
        <w:tc>
          <w:tcPr>
            <w:tcW w:w="1134" w:type="dxa"/>
            <w:shd w:val="solid" w:color="FFFFFF" w:fill="auto"/>
          </w:tcPr>
          <w:p w:rsidR="00165058" w:rsidRDefault="00165058" w:rsidP="0083035E">
            <w:pPr>
              <w:pStyle w:val="TAC"/>
            </w:pPr>
            <w:r>
              <w:t>7.4.0</w:t>
            </w:r>
          </w:p>
        </w:tc>
      </w:tr>
      <w:tr w:rsidR="00165058" w:rsidRPr="004D3578" w:rsidTr="00D70343">
        <w:tc>
          <w:tcPr>
            <w:tcW w:w="851" w:type="dxa"/>
            <w:shd w:val="solid" w:color="FFFFFF" w:fill="auto"/>
          </w:tcPr>
          <w:p w:rsidR="00165058" w:rsidRDefault="00165058" w:rsidP="0083035E">
            <w:pPr>
              <w:pStyle w:val="TAC"/>
            </w:pPr>
            <w:r>
              <w:t>CT#37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Home realm construction for MBMS roaming</w:t>
            </w:r>
          </w:p>
        </w:tc>
        <w:tc>
          <w:tcPr>
            <w:tcW w:w="1134" w:type="dxa"/>
            <w:shd w:val="solid" w:color="FFFFFF" w:fill="auto"/>
          </w:tcPr>
          <w:p w:rsidR="00165058" w:rsidRDefault="00165058" w:rsidP="0083035E">
            <w:pPr>
              <w:pStyle w:val="TAC"/>
            </w:pPr>
            <w:r>
              <w:t>7.5.0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clarification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Remove emergency 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46755D">
              <w:rPr>
                <w:noProof/>
              </w:rPr>
              <w:t>Correction to text describing W-APN format</w:t>
            </w:r>
          </w:p>
        </w:tc>
        <w:tc>
          <w:tcPr>
            <w:tcW w:w="1134" w:type="dxa"/>
            <w:shd w:val="solid" w:color="FFFFFF" w:fill="auto"/>
          </w:tcPr>
          <w:p w:rsidR="00165058" w:rsidRDefault="00165058" w:rsidP="0083035E">
            <w:pPr>
              <w:pStyle w:val="TAC"/>
            </w:pPr>
            <w:r>
              <w:t>7.6.0</w:t>
            </w:r>
          </w:p>
        </w:tc>
      </w:tr>
      <w:tr w:rsidR="00165058" w:rsidRPr="004D3578" w:rsidTr="00D70343">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6755D" w:rsidRDefault="00165058" w:rsidP="0083035E">
            <w:pPr>
              <w:pStyle w:val="TAC"/>
              <w:jc w:val="left"/>
              <w:rPr>
                <w:noProof/>
              </w:rPr>
            </w:pPr>
            <w:r>
              <w:rPr>
                <w:noProof/>
              </w:rPr>
              <w:t>Structure of TMGI</w:t>
            </w:r>
          </w:p>
        </w:tc>
        <w:tc>
          <w:tcPr>
            <w:tcW w:w="1134" w:type="dxa"/>
            <w:shd w:val="solid" w:color="FFFFFF" w:fill="auto"/>
          </w:tcPr>
          <w:p w:rsidR="00165058" w:rsidRDefault="00165058" w:rsidP="0083035E">
            <w:pPr>
              <w:pStyle w:val="TAC"/>
            </w:pPr>
            <w:r>
              <w:t>7.7.0</w:t>
            </w:r>
          </w:p>
        </w:tc>
      </w:tr>
      <w:tr w:rsidR="00165058" w:rsidRPr="004D3578" w:rsidTr="00D70343">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Wildcarded Public User Identities format</w:t>
            </w:r>
          </w:p>
        </w:tc>
        <w:tc>
          <w:tcPr>
            <w:tcW w:w="1134" w:type="dxa"/>
            <w:shd w:val="solid" w:color="FFFFFF" w:fill="auto"/>
          </w:tcPr>
          <w:p w:rsidR="00165058" w:rsidRDefault="00165058" w:rsidP="0083035E">
            <w:pPr>
              <w:pStyle w:val="TAC"/>
            </w:pPr>
            <w:r>
              <w:t>8.0.0</w:t>
            </w:r>
          </w:p>
        </w:tc>
      </w:tr>
      <w:tr w:rsidR="00165058" w:rsidRPr="004D3578" w:rsidTr="00D70343">
        <w:tc>
          <w:tcPr>
            <w:tcW w:w="851" w:type="dxa"/>
            <w:shd w:val="solid" w:color="FFFFFF" w:fill="auto"/>
          </w:tcPr>
          <w:p w:rsidR="00165058" w:rsidRDefault="00165058" w:rsidP="0083035E">
            <w:pPr>
              <w:pStyle w:val="TAC"/>
            </w:pPr>
            <w:r>
              <w:lastRenderedPageBreak/>
              <w:t>CT#40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IMS public and private identity derivation in 3GPP2</w:t>
            </w:r>
          </w:p>
        </w:tc>
        <w:tc>
          <w:tcPr>
            <w:tcW w:w="1134" w:type="dxa"/>
            <w:shd w:val="solid" w:color="FFFFFF" w:fill="auto"/>
          </w:tcPr>
          <w:p w:rsidR="00165058" w:rsidRDefault="00165058" w:rsidP="0083035E">
            <w:pPr>
              <w:pStyle w:val="TAC"/>
            </w:pPr>
            <w:r>
              <w:t>8.1.0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A2E83">
              <w:rPr>
                <w:noProof/>
              </w:rPr>
              <w:t xml:space="preserve">Minor corrections to the IMS </w:t>
            </w:r>
            <w:r w:rsidR="00D53C7A">
              <w:rPr>
                <w:noProof/>
              </w:rPr>
              <w:t>clause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NAI for 3GPP access to Non-3GPP Access Interworking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IMS Centralized Services related identities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Public User Identity Removal</w:t>
            </w:r>
          </w:p>
        </w:tc>
        <w:tc>
          <w:tcPr>
            <w:tcW w:w="1134" w:type="dxa"/>
            <w:shd w:val="solid" w:color="FFFFFF" w:fill="auto"/>
          </w:tcPr>
          <w:p w:rsidR="00165058" w:rsidRDefault="00165058" w:rsidP="0083035E">
            <w:pPr>
              <w:pStyle w:val="TAC"/>
            </w:pPr>
            <w:r>
              <w:t>8.2.0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0152r3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IMC in support of common IMS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STN-SR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and correction of DNS related identifiers for EPC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E900F6">
              <w:rPr>
                <w:noProof/>
              </w:rPr>
              <w:t>Definition of Globally Unique Temporary UE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Reference correction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Conference Factory URI for IMS Centralized Services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F72BB" w:rsidRDefault="00165058" w:rsidP="0083035E">
            <w:pPr>
              <w:pStyle w:val="TAC"/>
              <w:jc w:val="left"/>
              <w:rPr>
                <w:noProof/>
                <w:lang w:val="nb-NO"/>
              </w:rPr>
            </w:pPr>
            <w:r w:rsidRPr="005F72BB">
              <w:rPr>
                <w:noProof/>
                <w:lang w:val="nb-NO"/>
              </w:rPr>
              <w:t>Naming for HA discovery HA-APN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Pr="005F72BB" w:rsidRDefault="00165058" w:rsidP="0083035E">
            <w:pPr>
              <w:pStyle w:val="TAC"/>
              <w:rPr>
                <w:lang w:val="nb-NO"/>
              </w:rPr>
            </w:pPr>
          </w:p>
        </w:tc>
        <w:tc>
          <w:tcPr>
            <w:tcW w:w="709" w:type="dxa"/>
            <w:gridSpan w:val="2"/>
            <w:shd w:val="solid" w:color="FFFFFF" w:fill="auto"/>
          </w:tcPr>
          <w:p w:rsidR="00165058" w:rsidRPr="005F72BB" w:rsidRDefault="00165058" w:rsidP="0083035E">
            <w:pPr>
              <w:pStyle w:val="TAC"/>
              <w:rPr>
                <w:lang w:val="nb-NO"/>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and format of access network identifier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AB3CA0">
              <w:rPr>
                <w:noProof/>
              </w:rPr>
              <w:t>SGSN related FQDNs</w:t>
            </w:r>
          </w:p>
        </w:tc>
        <w:tc>
          <w:tcPr>
            <w:tcW w:w="1134" w:type="dxa"/>
            <w:shd w:val="solid" w:color="FFFFFF" w:fill="auto"/>
          </w:tcPr>
          <w:p w:rsidR="00165058" w:rsidRDefault="00165058" w:rsidP="0083035E">
            <w:pPr>
              <w:pStyle w:val="TAC"/>
            </w:pPr>
            <w:r>
              <w:t>8.3.0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New "nodes" subdomain for EPC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Clarify the mapping between M-TMSI and P-TMSI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Revising the GUTI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Adding the S-TMSI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instance Id</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STN-SR in SGSN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NAI format</w:t>
            </w:r>
          </w:p>
        </w:tc>
        <w:tc>
          <w:tcPr>
            <w:tcW w:w="1134" w:type="dxa"/>
            <w:shd w:val="solid" w:color="FFFFFF" w:fill="auto"/>
          </w:tcPr>
          <w:p w:rsidR="00165058" w:rsidRDefault="00165058" w:rsidP="0083035E">
            <w:pPr>
              <w:pStyle w:val="TAC"/>
            </w:pPr>
            <w:r>
              <w:t>8.4.0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Missing service identifiers for DNS procedures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ja-JP"/>
              </w:rPr>
              <w:t>Correction of the GUTI format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Support of EAP-AKA</w:t>
            </w:r>
            <w:r w:rsidR="006210D2">
              <w:rPr>
                <w:noProof/>
              </w:rPr>
              <w: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06989">
              <w:rPr>
                <w:noProof/>
              </w:rPr>
              <w:t>Naming for ANDSF discovery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281F1D">
              <w:rPr>
                <w:noProof/>
                <w:lang w:val="en-US"/>
              </w:rPr>
              <w:t>ePDG naming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about canonical form of IMS Public User Identity when format is TEL URL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Temporary Identity Tag Values for Fast Re-authentication Ids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DNS-APN-OI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HNB Name Definition</w:t>
            </w:r>
          </w:p>
        </w:tc>
        <w:tc>
          <w:tcPr>
            <w:tcW w:w="1134" w:type="dxa"/>
            <w:shd w:val="solid" w:color="FFFFFF" w:fill="auto"/>
          </w:tcPr>
          <w:p w:rsidR="00165058" w:rsidRDefault="00165058" w:rsidP="0083035E">
            <w:pPr>
              <w:pStyle w:val="TAC"/>
            </w:pPr>
            <w:r>
              <w:t>8.5.0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Clarification on TAI FQDN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Public User Identity definition in TS 23.003</w:t>
            </w:r>
          </w:p>
        </w:tc>
        <w:tc>
          <w:tcPr>
            <w:tcW w:w="1134" w:type="dxa"/>
            <w:shd w:val="solid" w:color="FFFFFF" w:fill="auto"/>
          </w:tcPr>
          <w:p w:rsidR="00165058" w:rsidRDefault="00165058" w:rsidP="0083035E">
            <w:pPr>
              <w:pStyle w:val="TAC"/>
            </w:pPr>
            <w:r>
              <w:t>8.6.0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Inclusion of CSG Type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 definitions for emergency services</w:t>
            </w:r>
          </w:p>
        </w:tc>
        <w:tc>
          <w:tcPr>
            <w:tcW w:w="1134" w:type="dxa"/>
            <w:shd w:val="solid" w:color="FFFFFF" w:fill="auto"/>
          </w:tcPr>
          <w:p w:rsidR="00165058" w:rsidRDefault="00165058" w:rsidP="0083035E">
            <w:pPr>
              <w:pStyle w:val="TAC"/>
            </w:pPr>
            <w:r>
              <w:t>9.0.0</w:t>
            </w:r>
          </w:p>
        </w:tc>
      </w:tr>
      <w:tr w:rsidR="00165058" w:rsidRPr="004D3578" w:rsidTr="00D70343">
        <w:tc>
          <w:tcPr>
            <w:tcW w:w="851" w:type="dxa"/>
            <w:shd w:val="solid" w:color="FFFFFF" w:fill="auto"/>
          </w:tcPr>
          <w:p w:rsidR="00165058" w:rsidRDefault="00165058" w:rsidP="0083035E">
            <w:pPr>
              <w:pStyle w:val="TAC"/>
            </w:pPr>
            <w:r>
              <w:lastRenderedPageBreak/>
              <w:t>CT#46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w:t>
            </w:r>
          </w:p>
        </w:tc>
        <w:tc>
          <w:tcPr>
            <w:tcW w:w="1134" w:type="dxa"/>
            <w:shd w:val="solid" w:color="FFFFFF" w:fill="auto"/>
          </w:tcPr>
          <w:p w:rsidR="00165058" w:rsidRDefault="00165058" w:rsidP="0083035E">
            <w:pPr>
              <w:pStyle w:val="TAC"/>
            </w:pPr>
            <w:r>
              <w:t>9.1.0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0205r4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IMEI Based NAI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Reintroducing Emergency APN definition for IMS based Emergency Call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val="pt-BR" w:eastAsia="zh-CN"/>
              </w:rPr>
              <w:t>Tracking Area Code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Defining H(e)NB identity</w:t>
            </w:r>
          </w:p>
        </w:tc>
        <w:tc>
          <w:tcPr>
            <w:tcW w:w="1134" w:type="dxa"/>
            <w:shd w:val="solid" w:color="FFFFFF" w:fill="auto"/>
          </w:tcPr>
          <w:p w:rsidR="00165058" w:rsidRDefault="00165058" w:rsidP="0083035E">
            <w:pPr>
              <w:pStyle w:val="TAC"/>
            </w:pPr>
            <w:r>
              <w:t>9.2.0</w:t>
            </w:r>
          </w:p>
        </w:tc>
      </w:tr>
      <w:tr w:rsidR="00165058" w:rsidRPr="004D3578" w:rsidTr="00D70343">
        <w:tc>
          <w:tcPr>
            <w:tcW w:w="851" w:type="dxa"/>
            <w:shd w:val="solid" w:color="FFFFFF" w:fill="auto"/>
          </w:tcPr>
          <w:p w:rsidR="00165058" w:rsidRPr="00FA1E16" w:rsidRDefault="00165058" w:rsidP="0083035E">
            <w:pPr>
              <w:pStyle w:val="TAC"/>
              <w:rPr>
                <w:lang w:val="it-IT"/>
              </w:rPr>
            </w:pPr>
          </w:p>
        </w:tc>
        <w:tc>
          <w:tcPr>
            <w:tcW w:w="709" w:type="dxa"/>
            <w:gridSpan w:val="2"/>
            <w:shd w:val="solid" w:color="FFFFFF" w:fill="auto"/>
          </w:tcPr>
          <w:p w:rsidR="00165058" w:rsidRPr="00FA1E16" w:rsidRDefault="00165058" w:rsidP="0083035E">
            <w:pPr>
              <w:pStyle w:val="TAC"/>
              <w:rPr>
                <w:lang w:val="it-IT"/>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165058" w:rsidRDefault="00165058" w:rsidP="0083035E">
            <w:pPr>
              <w:pStyle w:val="TAC"/>
            </w:pPr>
            <w:r>
              <w:t>9.3.0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165058" w:rsidRDefault="00165058" w:rsidP="0083035E">
            <w:pPr>
              <w:pStyle w:val="TAC"/>
            </w:pPr>
            <w:r>
              <w:t>9.4.0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Use of NRI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6956BA">
              <w:rPr>
                <w:lang w:val="en-US"/>
              </w:rPr>
              <w:t>Correction of C-MSISDN definition</w:t>
            </w:r>
          </w:p>
        </w:tc>
        <w:tc>
          <w:tcPr>
            <w:tcW w:w="1134" w:type="dxa"/>
            <w:shd w:val="solid" w:color="FFFFFF" w:fill="auto"/>
          </w:tcPr>
          <w:p w:rsidR="00165058" w:rsidRDefault="00165058" w:rsidP="0083035E">
            <w:pPr>
              <w:pStyle w:val="TAC"/>
            </w:pPr>
            <w:r>
              <w:t>9.5.0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165058" w:rsidRDefault="00165058" w:rsidP="0083035E">
            <w:pPr>
              <w:pStyle w:val="TAC"/>
            </w:pPr>
            <w:r>
              <w:t>10.0.0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Service Parameter on PGW selection for GTP based S2b</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0274r3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23A18">
              <w:rPr>
                <w:noProof/>
                <w:lang w:val="en-US"/>
              </w:rPr>
              <w:t>Relay Node OAM system identification</w:t>
            </w:r>
          </w:p>
        </w:tc>
        <w:tc>
          <w:tcPr>
            <w:tcW w:w="1134" w:type="dxa"/>
            <w:shd w:val="solid" w:color="FFFFFF" w:fill="auto"/>
          </w:tcPr>
          <w:p w:rsidR="00165058" w:rsidRDefault="00165058" w:rsidP="0083035E">
            <w:pPr>
              <w:pStyle w:val="TAC"/>
            </w:pPr>
            <w:r>
              <w:t>10.1.0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0279r3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of C-MSISDN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DNS Service Support For Sv</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eastAsia="zh-CN"/>
              </w:rPr>
            </w:pPr>
            <w:r>
              <w:rPr>
                <w:noProof/>
              </w:rPr>
              <w:t>Clarfication of decoding of NRI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 clarification</w:t>
            </w:r>
          </w:p>
        </w:tc>
        <w:tc>
          <w:tcPr>
            <w:tcW w:w="1134" w:type="dxa"/>
            <w:shd w:val="solid" w:color="FFFFFF" w:fill="auto"/>
          </w:tcPr>
          <w:p w:rsidR="00165058" w:rsidRDefault="00165058" w:rsidP="0083035E">
            <w:pPr>
              <w:pStyle w:val="TAC"/>
            </w:pPr>
            <w:r>
              <w:t>10.2.0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UE moving from E-UTRAN to GERAN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0294r2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XCAP Addressing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5512B">
              <w:rPr>
                <w:noProof/>
              </w:rPr>
              <w:t>APN Network Identifier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10.3.0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0282r4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422FD">
              <w:rPr>
                <w:noProof/>
              </w:rPr>
              <w:t>Format of Public User Identities and SIP/TEL URI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Definition of Distinct Public User Identity</w:t>
            </w:r>
          </w:p>
        </w:tc>
        <w:tc>
          <w:tcPr>
            <w:tcW w:w="1134" w:type="dxa"/>
            <w:shd w:val="solid" w:color="FFFFFF" w:fill="auto"/>
          </w:tcPr>
          <w:p w:rsidR="00165058" w:rsidRDefault="00165058" w:rsidP="0083035E">
            <w:pPr>
              <w:pStyle w:val="TAC"/>
            </w:pPr>
            <w:r>
              <w:t>10.4.0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156325">
              <w:rPr>
                <w:noProof/>
              </w:rPr>
              <w:t>APN Operator Identifier for local breakout</w:t>
            </w:r>
          </w:p>
        </w:tc>
        <w:tc>
          <w:tcPr>
            <w:tcW w:w="1134" w:type="dxa"/>
            <w:shd w:val="solid" w:color="FFFFFF" w:fill="auto"/>
          </w:tcPr>
          <w:p w:rsidR="00165058" w:rsidRDefault="00165058" w:rsidP="0083035E">
            <w:pPr>
              <w:pStyle w:val="TAC"/>
            </w:pPr>
            <w:r>
              <w:t>11.0.0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4950CA">
              <w:rPr>
                <w:noProof/>
              </w:rPr>
              <w:t>Definition of STI-rSR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D3704F">
              <w:rPr>
                <w:noProof/>
              </w:rPr>
              <w:t>BSF address correction</w:t>
            </w:r>
          </w:p>
        </w:tc>
        <w:tc>
          <w:tcPr>
            <w:tcW w:w="1134" w:type="dxa"/>
            <w:shd w:val="solid" w:color="FFFFFF" w:fill="auto"/>
          </w:tcPr>
          <w:p w:rsidR="00165058" w:rsidRDefault="00165058" w:rsidP="0083035E">
            <w:pPr>
              <w:pStyle w:val="TAC"/>
            </w:pPr>
            <w:r>
              <w:t>11.1.0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Clarification of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C23060">
              <w:rPr>
                <w:rFonts w:hint="eastAsia"/>
                <w:noProof/>
              </w:rPr>
              <w:t>Service Parameter on PGW selection for GTP based S2a</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0320r6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625DDE">
              <w:rPr>
                <w:noProof/>
              </w:rPr>
              <w:t>MTC External Identifier</w:t>
            </w:r>
          </w:p>
        </w:tc>
        <w:tc>
          <w:tcPr>
            <w:tcW w:w="1134" w:type="dxa"/>
            <w:shd w:val="solid" w:color="FFFFFF" w:fill="auto"/>
          </w:tcPr>
          <w:p w:rsidR="00165058" w:rsidRDefault="00165058" w:rsidP="0083035E">
            <w:pPr>
              <w:pStyle w:val="TAC"/>
            </w:pPr>
            <w:r>
              <w:t>11.2.0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0319r5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54BB7" w:rsidRDefault="00165058" w:rsidP="0083035E">
            <w:pPr>
              <w:pStyle w:val="TAC"/>
              <w:jc w:val="left"/>
              <w:rPr>
                <w:noProof/>
              </w:rPr>
            </w:pPr>
            <w:r>
              <w:rPr>
                <w:noProof/>
              </w:rPr>
              <w:t>Definition of A-MSISDN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0311r7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External Identifier definition</w:t>
            </w:r>
          </w:p>
        </w:tc>
        <w:tc>
          <w:tcPr>
            <w:tcW w:w="1134" w:type="dxa"/>
            <w:shd w:val="solid" w:color="FFFFFF" w:fill="auto"/>
          </w:tcPr>
          <w:p w:rsidR="00165058" w:rsidRDefault="00165058" w:rsidP="0083035E">
            <w:pPr>
              <w:pStyle w:val="TAC"/>
            </w:pPr>
            <w:r>
              <w:t>11.3.0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PS only subscription w/o 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NCC allocation in a shared network</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sidRPr="001168B0">
              <w:rPr>
                <w:rFonts w:hint="eastAsia"/>
                <w:noProof/>
                <w:lang w:eastAsia="zh-CN"/>
              </w:rPr>
              <w:t>MSB in the GUTI and P-TMSI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Clarification to MME FQDN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0464D4">
              <w:rPr>
                <w:rFonts w:cs="Arial"/>
                <w:lang w:val="en-US"/>
              </w:rPr>
              <w:t>Clarification on the use of APN Operator Identifier</w:t>
            </w:r>
          </w:p>
        </w:tc>
        <w:tc>
          <w:tcPr>
            <w:tcW w:w="1134" w:type="dxa"/>
            <w:shd w:val="solid" w:color="FFFFFF" w:fill="auto"/>
          </w:tcPr>
          <w:p w:rsidR="00165058" w:rsidRDefault="00165058" w:rsidP="0083035E">
            <w:pPr>
              <w:pStyle w:val="TAC"/>
            </w:pPr>
            <w:r>
              <w:t>11.4.0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 only subscription without 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0346r5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MME FQDN Clarification</w:t>
            </w:r>
          </w:p>
        </w:tc>
        <w:tc>
          <w:tcPr>
            <w:tcW w:w="1134" w:type="dxa"/>
            <w:shd w:val="solid" w:color="FFFFFF" w:fill="auto"/>
          </w:tcPr>
          <w:p w:rsidR="00165058" w:rsidRDefault="00165058" w:rsidP="0083035E">
            <w:pPr>
              <w:pStyle w:val="TAC"/>
            </w:pPr>
            <w:r>
              <w:t>11.5.0</w:t>
            </w:r>
          </w:p>
        </w:tc>
      </w:tr>
      <w:tr w:rsidR="00165058" w:rsidRPr="004D3578" w:rsidTr="00D70343">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11.6.0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MBMS SAI Definition Correction for LTE Access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C1D11">
              <w:rPr>
                <w:noProof/>
              </w:rPr>
              <w:t>NRI and MMEC coordination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FC1D11" w:rsidRDefault="00165058" w:rsidP="0083035E">
            <w:pPr>
              <w:pStyle w:val="TAC"/>
              <w:jc w:val="left"/>
              <w:rPr>
                <w:noProof/>
              </w:rPr>
            </w:pPr>
            <w:r>
              <w:rPr>
                <w:noProof/>
              </w:rPr>
              <w:t>SIPTO permission for Local Network LHN ID definition</w:t>
            </w:r>
          </w:p>
        </w:tc>
        <w:tc>
          <w:tcPr>
            <w:tcW w:w="1134" w:type="dxa"/>
            <w:shd w:val="solid" w:color="FFFFFF" w:fill="auto"/>
          </w:tcPr>
          <w:p w:rsidR="00165058" w:rsidRDefault="00165058" w:rsidP="0083035E">
            <w:pPr>
              <w:pStyle w:val="TAC"/>
            </w:pPr>
            <w:r>
              <w:t>12.0.0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en-US" w:eastAsia="zh-CN"/>
              </w:rPr>
            </w:pPr>
            <w:r>
              <w:rPr>
                <w:noProof/>
              </w:rPr>
              <w:t>GERAN Iu Mode</w:t>
            </w:r>
          </w:p>
        </w:tc>
        <w:tc>
          <w:tcPr>
            <w:tcW w:w="1134" w:type="dxa"/>
            <w:shd w:val="solid" w:color="FFFFFF" w:fill="auto"/>
          </w:tcPr>
          <w:p w:rsidR="00165058" w:rsidRDefault="00165058" w:rsidP="0083035E">
            <w:pPr>
              <w:pStyle w:val="TAC"/>
            </w:pPr>
            <w:r>
              <w:t>12.0.0</w:t>
            </w:r>
          </w:p>
        </w:tc>
      </w:tr>
      <w:tr w:rsidR="00165058" w:rsidRPr="004D3578" w:rsidTr="00D70343">
        <w:tc>
          <w:tcPr>
            <w:tcW w:w="851" w:type="dxa"/>
            <w:shd w:val="solid" w:color="FFFFFF" w:fill="auto"/>
          </w:tcPr>
          <w:p w:rsidR="00165058" w:rsidRDefault="00165058" w:rsidP="0083035E">
            <w:pPr>
              <w:pStyle w:val="TAC"/>
            </w:pPr>
            <w:r>
              <w:t>CT#62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Multi-Vendor </w:t>
            </w:r>
            <w:r w:rsidRPr="002C24FE">
              <w:rPr>
                <w:noProof/>
              </w:rPr>
              <w:t>eNB Plug and Play</w:t>
            </w:r>
          </w:p>
        </w:tc>
        <w:tc>
          <w:tcPr>
            <w:tcW w:w="1134" w:type="dxa"/>
            <w:shd w:val="solid" w:color="FFFFFF" w:fill="auto"/>
          </w:tcPr>
          <w:p w:rsidR="00165058" w:rsidRDefault="00165058" w:rsidP="0083035E">
            <w:pPr>
              <w:pStyle w:val="TAC"/>
            </w:pPr>
            <w:r>
              <w:t>12.1.0</w:t>
            </w:r>
          </w:p>
        </w:tc>
      </w:tr>
      <w:tr w:rsidR="00165058" w:rsidRPr="004D3578" w:rsidTr="00D70343">
        <w:tc>
          <w:tcPr>
            <w:tcW w:w="851" w:type="dxa"/>
            <w:shd w:val="solid" w:color="FFFFFF" w:fill="auto"/>
          </w:tcPr>
          <w:p w:rsidR="00165058" w:rsidRDefault="00165058" w:rsidP="0083035E">
            <w:pPr>
              <w:pStyle w:val="TAC"/>
            </w:pPr>
            <w:r>
              <w:t>CT#63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TWAN Operator Name</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r>
              <w:t>CT#64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ID format</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0382r5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Code format</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 definition of Decorated NAI for Evolved Packet Core (EPC)</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 for Evolved Packet Core (EPC)</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0386r6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950F4E">
              <w:rPr>
                <w:noProof/>
              </w:rPr>
              <w:t>Conference Factory URI for IMS</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r>
              <w:t>07-2014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950F4E" w:rsidRDefault="006327E3" w:rsidP="0083035E">
            <w:pPr>
              <w:pStyle w:val="TAC"/>
              <w:jc w:val="left"/>
              <w:rPr>
                <w:noProof/>
              </w:rPr>
            </w:pPr>
            <w:r>
              <w:rPr>
                <w:noProof/>
              </w:rPr>
              <w:t>Clause</w:t>
            </w:r>
            <w:r w:rsidR="00165058">
              <w:rPr>
                <w:noProof/>
              </w:rPr>
              <w:t xml:space="preserve"> 19.3.7 title corrected</w:t>
            </w:r>
          </w:p>
        </w:tc>
        <w:tc>
          <w:tcPr>
            <w:tcW w:w="1134" w:type="dxa"/>
            <w:shd w:val="solid" w:color="FFFFFF" w:fill="auto"/>
          </w:tcPr>
          <w:p w:rsidR="00165058" w:rsidRDefault="00165058" w:rsidP="0083035E">
            <w:pPr>
              <w:pStyle w:val="TAC"/>
            </w:pPr>
            <w:r>
              <w:t>12.3.1</w:t>
            </w:r>
          </w:p>
        </w:tc>
      </w:tr>
      <w:tr w:rsidR="00165058" w:rsidRPr="004D3578" w:rsidTr="00D70343">
        <w:tc>
          <w:tcPr>
            <w:tcW w:w="851" w:type="dxa"/>
            <w:shd w:val="solid" w:color="FFFFFF" w:fill="auto"/>
          </w:tcPr>
          <w:p w:rsidR="00165058" w:rsidRDefault="00165058" w:rsidP="0083035E">
            <w:pPr>
              <w:pStyle w:val="TAC"/>
            </w:pPr>
            <w:r>
              <w:t>CT#65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 xml:space="preserve">Identification </w:t>
            </w:r>
            <w:r w:rsidRPr="00D94416">
              <w:rPr>
                <w:noProof/>
              </w:rPr>
              <w:t>of the HSS</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Update of ProSe Application Code format</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IMSI based Decorated NAI</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r>
              <w:t>10-2014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Clause number 10.2.2 added.</w:t>
            </w:r>
          </w:p>
        </w:tc>
        <w:tc>
          <w:tcPr>
            <w:tcW w:w="1134" w:type="dxa"/>
            <w:shd w:val="solid" w:color="FFFFFF" w:fill="auto"/>
          </w:tcPr>
          <w:p w:rsidR="00165058" w:rsidRDefault="00165058" w:rsidP="0083035E">
            <w:pPr>
              <w:pStyle w:val="TAC"/>
            </w:pPr>
            <w:r>
              <w:t>12.4.1</w:t>
            </w:r>
          </w:p>
        </w:tc>
      </w:tr>
      <w:tr w:rsidR="00165058" w:rsidRPr="004D3578" w:rsidTr="00D70343">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NAI handling</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Maintenance of I-WLAN requirements</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Addressing and Identifications for Bootstrapping MBMS Service Announcement</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eastAsia="ko-KR"/>
              </w:rPr>
              <w:t>Definiton for EPC Prose User ID</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37BDB">
              <w:rPr>
                <w:noProof/>
              </w:rPr>
              <w:t>Prose Application ID Name description</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37BDB" w:rsidRDefault="00165058" w:rsidP="0083035E">
            <w:pPr>
              <w:pStyle w:val="TAC"/>
              <w:tabs>
                <w:tab w:val="left" w:pos="570"/>
              </w:tabs>
              <w:jc w:val="both"/>
              <w:rPr>
                <w:noProof/>
              </w:rPr>
            </w:pPr>
            <w:r>
              <w:rPr>
                <w:noProof/>
              </w:rPr>
              <w:t>Defining app protocol name for Nq and Nq'</w:t>
            </w:r>
          </w:p>
        </w:tc>
        <w:tc>
          <w:tcPr>
            <w:tcW w:w="1134" w:type="dxa"/>
            <w:shd w:val="solid" w:color="FFFFFF" w:fill="auto"/>
          </w:tcPr>
          <w:p w:rsidR="00165058" w:rsidRDefault="00165058" w:rsidP="0083035E">
            <w:pPr>
              <w:pStyle w:val="TAC"/>
            </w:pPr>
            <w:r>
              <w:t>13.0.0</w:t>
            </w:r>
          </w:p>
        </w:tc>
      </w:tr>
      <w:tr w:rsidR="00165058" w:rsidRPr="004D3578" w:rsidTr="00D70343">
        <w:tc>
          <w:tcPr>
            <w:tcW w:w="851" w:type="dxa"/>
            <w:shd w:val="solid" w:color="FFFFFF" w:fill="auto"/>
          </w:tcPr>
          <w:p w:rsidR="00165058" w:rsidRDefault="00165058" w:rsidP="0083035E">
            <w:pPr>
              <w:pStyle w:val="TAC"/>
            </w:pPr>
            <w:r>
              <w:t>CT#67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Vendor ID</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r>
              <w:t>CT#68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0412r6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Correction of examples for the Fast-Reauth NAI</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Domain name starting by a digit</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r>
              <w:t>CT#69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Removal of Editor</w:t>
            </w:r>
            <w:r w:rsidR="006210D2">
              <w:rPr>
                <w:noProof/>
              </w:rPr>
              <w:t>'</w:t>
            </w:r>
            <w:r>
              <w:rPr>
                <w:noProof/>
              </w:rPr>
              <w:t>s Note about ProSe Application Code Length</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IMSI-Group Identifier</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format for ProSe Function</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r>
              <w:t>CT#70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emergency bearer services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non-emergency bearer services)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Introduce home network domain name for OCS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r>
              <w:lastRenderedPageBreak/>
              <w:t>CT#71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83035E">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83035E">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D70343">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D03907">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D70343">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CP-160219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0439</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D03907">
            <w:pPr>
              <w:pStyle w:val="TAC"/>
              <w:tabs>
                <w:tab w:val="left" w:pos="570"/>
              </w:tabs>
              <w:jc w:val="both"/>
            </w:pPr>
            <w:r>
              <w:rPr>
                <w:noProof/>
              </w:rPr>
              <w:t>Clarification on the construction of the private user identity</w:t>
            </w:r>
          </w:p>
        </w:tc>
        <w:tc>
          <w:tcPr>
            <w:tcW w:w="1134" w:type="dxa"/>
            <w:shd w:val="solid" w:color="FFFFFF" w:fill="auto"/>
          </w:tcPr>
          <w:p w:rsidR="00165058" w:rsidRDefault="00165058" w:rsidP="00D03907">
            <w:pPr>
              <w:pStyle w:val="TAC"/>
              <w:tabs>
                <w:tab w:val="left" w:pos="570"/>
              </w:tabs>
              <w:rPr>
                <w:noProof/>
                <w:lang w:eastAsia="zh-CN"/>
              </w:rPr>
            </w:pPr>
            <w:r>
              <w:rPr>
                <w:noProof/>
                <w:lang w:eastAsia="zh-CN"/>
              </w:rPr>
              <w:t>14.0.0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CP-160425</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0443</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pPr>
            <w:r>
              <w:t xml:space="preserve">Domain Name for MCPTT </w:t>
            </w:r>
            <w:r w:rsidRPr="005110FE">
              <w:t>confidentiality protection</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CP-160417</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0445</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03907">
            <w:pPr>
              <w:pStyle w:val="TAC"/>
              <w:tabs>
                <w:tab w:val="left" w:pos="570"/>
              </w:tabs>
              <w:jc w:val="both"/>
            </w:pPr>
            <w:r>
              <w:rPr>
                <w:noProof/>
              </w:rPr>
              <w:t>Update of definition of BSIC to include Radio frequency Colour Code</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0448</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rPr>
                <w:noProof/>
              </w:rPr>
            </w:pPr>
            <w:r>
              <w:rPr>
                <w:noProof/>
              </w:rPr>
              <w:t>FQDNs for ePDG selection for Emergency services</w:t>
            </w:r>
          </w:p>
        </w:tc>
        <w:tc>
          <w:tcPr>
            <w:tcW w:w="1134" w:type="dxa"/>
            <w:shd w:val="solid" w:color="FFFFFF" w:fill="auto"/>
          </w:tcPr>
          <w:p w:rsidR="00165058" w:rsidRPr="00393AAE" w:rsidRDefault="00165058" w:rsidP="00D03907">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0456</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Unknown User Identity</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CP-160666</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0458</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IMSI-Group-Id</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CP-160781</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530F24">
            <w:pPr>
              <w:pStyle w:val="TAC"/>
              <w:tabs>
                <w:tab w:val="left" w:pos="570"/>
              </w:tabs>
              <w:jc w:val="both"/>
              <w:rPr>
                <w:noProof/>
              </w:rPr>
            </w:pPr>
            <w:r>
              <w:rPr>
                <w:noProof/>
              </w:rPr>
              <w:t>KeyName-NAI format</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CP-170042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0447</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530F24">
            <w:pPr>
              <w:pStyle w:val="TAC"/>
              <w:tabs>
                <w:tab w:val="left" w:pos="570"/>
              </w:tabs>
              <w:jc w:val="both"/>
              <w:rPr>
                <w:noProof/>
              </w:rPr>
            </w:pPr>
            <w:r>
              <w:rPr>
                <w:rFonts w:cs="Arial"/>
              </w:rPr>
              <w:t>DCN Identifier</w:t>
            </w:r>
          </w:p>
        </w:tc>
        <w:tc>
          <w:tcPr>
            <w:tcW w:w="1134" w:type="dxa"/>
            <w:shd w:val="solid" w:color="FFFFFF" w:fill="auto"/>
          </w:tcPr>
          <w:p w:rsidR="00165058" w:rsidRDefault="00165058" w:rsidP="00530F24">
            <w:pPr>
              <w:pStyle w:val="TAC"/>
              <w:tabs>
                <w:tab w:val="left" w:pos="570"/>
              </w:tabs>
              <w:rPr>
                <w:noProof/>
                <w:lang w:eastAsia="zh-CN"/>
              </w:rPr>
            </w:pPr>
            <w:r>
              <w:rPr>
                <w:noProof/>
                <w:lang w:eastAsia="zh-CN"/>
              </w:rPr>
              <w:t>14.3.0</w:t>
            </w:r>
          </w:p>
        </w:tc>
      </w:tr>
      <w:tr w:rsidR="00165058" w:rsidTr="00D70343">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CP-170045</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0460</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1F424B">
            <w:pPr>
              <w:pStyle w:val="TAC"/>
              <w:tabs>
                <w:tab w:val="left" w:pos="570"/>
              </w:tabs>
              <w:jc w:val="both"/>
              <w:rPr>
                <w:noProof/>
              </w:rPr>
            </w:pPr>
            <w:r>
              <w:rPr>
                <w:noProof/>
              </w:rPr>
              <w:t>Mission Critical Services</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14.3.0</w:t>
            </w:r>
          </w:p>
        </w:tc>
      </w:tr>
      <w:tr w:rsidR="00165058" w:rsidTr="00D70343">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CP-171016</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0464</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1F424B">
            <w:pPr>
              <w:pStyle w:val="TAC"/>
              <w:tabs>
                <w:tab w:val="left" w:pos="570"/>
              </w:tabs>
              <w:jc w:val="both"/>
              <w:rPr>
                <w:noProof/>
              </w:rPr>
            </w:pPr>
            <w:r>
              <w:rPr>
                <w:noProof/>
              </w:rPr>
              <w:t>Add an explicit reference to TS33.234 and TS24.234</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FQDN for DNS Query of Local Emergency Numbers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0466</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NAI for emergency services over WLAN access to EPC</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CP-171032</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0467</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Addition of V2X Control Function FQDN format</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CP-171029</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0470</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Group Identifier</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CP-171036</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0471</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Sx Service Parameters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CP-171031</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0472</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Reserved range of TMGI for Receive Only Mode</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CP-171040</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0468</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Identifier on Sh</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15.0.0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CP-172015</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73DB4">
            <w:pPr>
              <w:pStyle w:val="TAC"/>
              <w:tabs>
                <w:tab w:val="left" w:pos="570"/>
              </w:tabs>
              <w:jc w:val="both"/>
              <w:rPr>
                <w:noProof/>
              </w:rPr>
            </w:pPr>
            <w:r>
              <w:rPr>
                <w:noProof/>
              </w:rPr>
              <w:t>PGW selection for WLAN with deployed DCNs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15.1.0</w:t>
            </w:r>
          </w:p>
        </w:tc>
      </w:tr>
      <w:tr w:rsidR="00165058" w:rsidTr="00D70343">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CP-172024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0476</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AF1136">
            <w:pPr>
              <w:pStyle w:val="TAC"/>
              <w:tabs>
                <w:tab w:val="left" w:pos="570"/>
              </w:tabs>
              <w:jc w:val="both"/>
              <w:rPr>
                <w:noProof/>
              </w:rPr>
            </w:pPr>
            <w:r w:rsidRPr="003B0DB5">
              <w:rPr>
                <w:noProof/>
              </w:rPr>
              <w:t>WebRTC Web Server Function discovery</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15.1.0</w:t>
            </w:r>
          </w:p>
        </w:tc>
      </w:tr>
      <w:tr w:rsidR="00165058" w:rsidTr="00D70343">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0479</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AF1136">
            <w:pPr>
              <w:pStyle w:val="TAC"/>
              <w:tabs>
                <w:tab w:val="left" w:pos="570"/>
              </w:tabs>
              <w:jc w:val="both"/>
              <w:rPr>
                <w:noProof/>
              </w:rPr>
            </w:pPr>
            <w:r>
              <w:rPr>
                <w:rFonts w:hint="eastAsia"/>
                <w:lang w:eastAsia="zh-CN"/>
              </w:rPr>
              <w:t>N3IWF FQDN</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0480</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Definition of 5G-GUTI and mapping between 5G-GUTI and EPS GUTI</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0485</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Introducing the S-NSSAI definition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CP-173036</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0482</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CP-173022</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0484</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0486</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sidRPr="006467F0">
              <w:rPr>
                <w:noProof/>
              </w:rPr>
              <w:t>IMEI based SIP URI for P-Preferred-Identity</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CP-180017</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0488</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w:t>
            </w:r>
          </w:p>
        </w:tc>
        <w:tc>
          <w:tcPr>
            <w:tcW w:w="4536" w:type="dxa"/>
            <w:shd w:val="solid" w:color="FFFFFF" w:fill="auto"/>
          </w:tcPr>
          <w:p w:rsidR="00165058" w:rsidRPr="006467F0" w:rsidRDefault="00165058" w:rsidP="0095440F">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CP-180024</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0489</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723922">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0490</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723922">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0491</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0492</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0494</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0498</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0497</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FD43A2">
            <w:pPr>
              <w:pStyle w:val="TAC"/>
              <w:tabs>
                <w:tab w:val="left" w:pos="570"/>
              </w:tabs>
              <w:jc w:val="both"/>
              <w:rPr>
                <w:noProof/>
              </w:rPr>
            </w:pPr>
            <w:r>
              <w:t>NF Service Endpoint Format for Inter PLMN Routing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0500</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NRF FQDN specification for NRF discoverability</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0501</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0A728C">
            <w:pPr>
              <w:pStyle w:val="TAC"/>
              <w:tabs>
                <w:tab w:val="left" w:pos="570"/>
              </w:tabs>
              <w:jc w:val="left"/>
              <w:rPr>
                <w:noProof/>
              </w:rPr>
            </w:pPr>
            <w:r>
              <w:rPr>
                <w:noProof/>
              </w:rPr>
              <w:t>NSSF FDQN for NSSF discovery before NRF is queried</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0502</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AMF Name</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0504</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Structure of SUPI and SUCI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0505</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GUAMI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0508</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lang w:eastAsia="zh-CN"/>
              </w:rPr>
              <w:t>Definition of DNN</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D97901">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D97901">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D97901">
            <w:pPr>
              <w:pStyle w:val="TAC"/>
              <w:tabs>
                <w:tab w:val="left" w:pos="570"/>
              </w:tabs>
              <w:jc w:val="both"/>
              <w:rPr>
                <w:noProof/>
                <w:lang w:eastAsia="zh-CN"/>
              </w:rPr>
            </w:pPr>
            <w:r>
              <w:rPr>
                <w:noProof/>
                <w:lang w:eastAsia="zh-CN"/>
              </w:rPr>
              <w:t>CP-181182</w:t>
            </w:r>
          </w:p>
        </w:tc>
        <w:tc>
          <w:tcPr>
            <w:tcW w:w="618" w:type="dxa"/>
            <w:shd w:val="solid" w:color="FFFFFF" w:fill="auto"/>
          </w:tcPr>
          <w:p w:rsidR="00165058" w:rsidRDefault="00165058" w:rsidP="00D97901">
            <w:pPr>
              <w:pStyle w:val="TAC"/>
              <w:tabs>
                <w:tab w:val="left" w:pos="570"/>
              </w:tabs>
              <w:jc w:val="both"/>
              <w:rPr>
                <w:noProof/>
                <w:lang w:eastAsia="zh-CN"/>
              </w:rPr>
            </w:pPr>
            <w:r>
              <w:rPr>
                <w:noProof/>
                <w:lang w:eastAsia="zh-CN"/>
              </w:rPr>
              <w:t>0503</w:t>
            </w:r>
          </w:p>
        </w:tc>
        <w:tc>
          <w:tcPr>
            <w:tcW w:w="283" w:type="dxa"/>
            <w:shd w:val="solid" w:color="FFFFFF" w:fill="auto"/>
          </w:tcPr>
          <w:p w:rsidR="00165058" w:rsidRDefault="00165058" w:rsidP="00D97901">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97901">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165058" w:rsidRDefault="00165058" w:rsidP="00D97901">
            <w:pPr>
              <w:pStyle w:val="TAC"/>
              <w:tabs>
                <w:tab w:val="left" w:pos="570"/>
              </w:tabs>
              <w:rPr>
                <w:noProof/>
                <w:lang w:eastAsia="zh-CN"/>
              </w:rPr>
            </w:pPr>
            <w:r>
              <w:rPr>
                <w:noProof/>
                <w:lang w:eastAsia="zh-CN"/>
              </w:rPr>
              <w:t>15.4.0</w:t>
            </w:r>
          </w:p>
        </w:tc>
      </w:tr>
      <w:tr w:rsidR="00AD4C7C" w:rsidTr="00D70343">
        <w:tc>
          <w:tcPr>
            <w:tcW w:w="851" w:type="dxa"/>
            <w:shd w:val="solid" w:color="FFFFFF" w:fill="auto"/>
          </w:tcPr>
          <w:p w:rsidR="00AD4C7C" w:rsidRDefault="00AD4C7C" w:rsidP="00D97901">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D97901">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AD4C7C" w:rsidP="00D97901">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D4C7C" w:rsidP="00D97901">
            <w:pPr>
              <w:pStyle w:val="TAC"/>
              <w:tabs>
                <w:tab w:val="left" w:pos="570"/>
              </w:tabs>
              <w:jc w:val="both"/>
              <w:rPr>
                <w:noProof/>
                <w:lang w:eastAsia="zh-CN"/>
              </w:rPr>
            </w:pPr>
            <w:r>
              <w:rPr>
                <w:noProof/>
                <w:lang w:eastAsia="zh-CN"/>
              </w:rPr>
              <w:t>0509</w:t>
            </w:r>
          </w:p>
        </w:tc>
        <w:tc>
          <w:tcPr>
            <w:tcW w:w="283" w:type="dxa"/>
            <w:shd w:val="solid" w:color="FFFFFF" w:fill="auto"/>
          </w:tcPr>
          <w:p w:rsidR="00AD4C7C" w:rsidRDefault="00AD4C7C" w:rsidP="00D97901">
            <w:pPr>
              <w:pStyle w:val="TAC"/>
              <w:tabs>
                <w:tab w:val="left" w:pos="570"/>
              </w:tabs>
              <w:jc w:val="both"/>
              <w:rPr>
                <w:noProof/>
                <w:lang w:eastAsia="zh-CN"/>
              </w:rPr>
            </w:pPr>
            <w:r>
              <w:rPr>
                <w:noProof/>
                <w:lang w:eastAsia="zh-CN"/>
              </w:rPr>
              <w:t>5</w:t>
            </w:r>
          </w:p>
        </w:tc>
        <w:tc>
          <w:tcPr>
            <w:tcW w:w="4536" w:type="dxa"/>
            <w:shd w:val="solid" w:color="FFFFFF" w:fill="auto"/>
          </w:tcPr>
          <w:p w:rsidR="00AD4C7C" w:rsidRDefault="00AD4C7C" w:rsidP="00D97901">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AD4C7C" w:rsidRDefault="00AD4C7C" w:rsidP="00D97901">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4B09E3" w:rsidP="00AD4C7C">
            <w:pPr>
              <w:pStyle w:val="TAC"/>
              <w:tabs>
                <w:tab w:val="left" w:pos="570"/>
              </w:tabs>
              <w:jc w:val="both"/>
              <w:rPr>
                <w:noProof/>
                <w:lang w:eastAsia="zh-CN"/>
              </w:rPr>
            </w:pPr>
            <w:r>
              <w:rPr>
                <w:noProof/>
                <w:lang w:eastAsia="zh-CN"/>
              </w:rPr>
              <w:t>0511</w:t>
            </w:r>
          </w:p>
        </w:tc>
        <w:tc>
          <w:tcPr>
            <w:tcW w:w="283" w:type="dxa"/>
            <w:shd w:val="solid" w:color="FFFFFF" w:fill="auto"/>
          </w:tcPr>
          <w:p w:rsidR="00AD4C7C" w:rsidRDefault="004B09E3"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4B09E3" w:rsidP="00AD4C7C">
            <w:pPr>
              <w:pStyle w:val="TAC"/>
              <w:tabs>
                <w:tab w:val="left" w:pos="570"/>
              </w:tabs>
              <w:jc w:val="both"/>
              <w:rPr>
                <w:noProof/>
              </w:rPr>
            </w:pPr>
            <w:r>
              <w:rPr>
                <w:noProof/>
              </w:rPr>
              <w:t>SST value not associated with any valid SD</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lastRenderedPageBreak/>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0512</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167712" w:rsidP="00AD4C7C">
            <w:pPr>
              <w:pStyle w:val="TAC"/>
              <w:tabs>
                <w:tab w:val="left" w:pos="570"/>
              </w:tabs>
              <w:jc w:val="both"/>
              <w:rPr>
                <w:noProof/>
              </w:rPr>
            </w:pPr>
            <w:r>
              <w:rPr>
                <w:noProof/>
              </w:rPr>
              <w:t>Definition of PEI</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0514</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1838CC" w:rsidRDefault="00167712" w:rsidP="00AD4C7C">
            <w:pPr>
              <w:pStyle w:val="TAC"/>
              <w:tabs>
                <w:tab w:val="left" w:pos="570"/>
              </w:tabs>
              <w:jc w:val="both"/>
              <w:rPr>
                <w:noProof/>
              </w:rPr>
            </w:pPr>
            <w:r>
              <w:rPr>
                <w:noProof/>
              </w:rPr>
              <w:t>5GS TAI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8E0DB8" w:rsidP="00AD4C7C">
            <w:pPr>
              <w:pStyle w:val="TAC"/>
              <w:tabs>
                <w:tab w:val="left" w:pos="570"/>
              </w:tabs>
              <w:jc w:val="both"/>
              <w:rPr>
                <w:noProof/>
                <w:lang w:eastAsia="zh-CN"/>
              </w:rPr>
            </w:pPr>
            <w:r>
              <w:rPr>
                <w:noProof/>
                <w:lang w:eastAsia="zh-CN"/>
              </w:rPr>
              <w:t>0515</w:t>
            </w:r>
          </w:p>
        </w:tc>
        <w:tc>
          <w:tcPr>
            <w:tcW w:w="283" w:type="dxa"/>
            <w:shd w:val="solid" w:color="FFFFFF" w:fill="auto"/>
          </w:tcPr>
          <w:p w:rsidR="00AD4C7C" w:rsidRDefault="008E0DB8" w:rsidP="00AD4C7C">
            <w:pPr>
              <w:pStyle w:val="TAC"/>
              <w:tabs>
                <w:tab w:val="left" w:pos="570"/>
              </w:tabs>
              <w:jc w:val="both"/>
              <w:rPr>
                <w:noProof/>
                <w:lang w:eastAsia="zh-CN"/>
              </w:rPr>
            </w:pPr>
            <w:r>
              <w:rPr>
                <w:noProof/>
                <w:lang w:eastAsia="zh-CN"/>
              </w:rPr>
              <w:t>-</w:t>
            </w:r>
          </w:p>
        </w:tc>
        <w:tc>
          <w:tcPr>
            <w:tcW w:w="4536" w:type="dxa"/>
            <w:shd w:val="solid" w:color="FFFFFF" w:fill="auto"/>
          </w:tcPr>
          <w:p w:rsidR="00AD4C7C" w:rsidRPr="00BF729E" w:rsidRDefault="008E0DB8" w:rsidP="00AD4C7C">
            <w:pPr>
              <w:pStyle w:val="TAC"/>
              <w:tabs>
                <w:tab w:val="left" w:pos="570"/>
              </w:tabs>
              <w:jc w:val="both"/>
              <w:rPr>
                <w:noProof/>
              </w:rPr>
            </w:pPr>
            <w:r>
              <w:rPr>
                <w:noProof/>
              </w:rPr>
              <w:t>5GS Tracking Area Identity based ePDG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0516</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SUPI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0517</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4</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SUCI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3E7870" w:rsidP="00AD4C7C">
            <w:pPr>
              <w:pStyle w:val="TAC"/>
              <w:tabs>
                <w:tab w:val="left" w:pos="570"/>
              </w:tabs>
              <w:jc w:val="both"/>
              <w:rPr>
                <w:noProof/>
                <w:lang w:eastAsia="zh-CN"/>
              </w:rPr>
            </w:pPr>
            <w:r>
              <w:rPr>
                <w:noProof/>
                <w:lang w:eastAsia="zh-CN"/>
              </w:rPr>
              <w:t>0518</w:t>
            </w:r>
          </w:p>
        </w:tc>
        <w:tc>
          <w:tcPr>
            <w:tcW w:w="283" w:type="dxa"/>
            <w:shd w:val="solid" w:color="FFFFFF" w:fill="auto"/>
          </w:tcPr>
          <w:p w:rsidR="00AD4C7C" w:rsidRDefault="003E7870"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3E7870" w:rsidP="00AD4C7C">
            <w:pPr>
              <w:pStyle w:val="TAC"/>
              <w:tabs>
                <w:tab w:val="left" w:pos="570"/>
              </w:tabs>
              <w:jc w:val="both"/>
              <w:rPr>
                <w:noProof/>
              </w:rPr>
            </w:pPr>
            <w:r w:rsidRPr="00BF729E">
              <w:rPr>
                <w:noProof/>
              </w:rPr>
              <w:t>Network Capability SMF</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BF729E" w:rsidTr="00D70343">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CP-182084</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0519</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Pr="00BF729E" w:rsidRDefault="00BF729E" w:rsidP="00BF729E">
            <w:pPr>
              <w:pStyle w:val="TAC"/>
              <w:tabs>
                <w:tab w:val="left" w:pos="570"/>
              </w:tabs>
              <w:jc w:val="both"/>
              <w:rPr>
                <w:noProof/>
              </w:rPr>
            </w:pPr>
            <w:r>
              <w:rPr>
                <w:noProof/>
              </w:rPr>
              <w:t>AMF Discovery by 5G-AN</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BF729E" w:rsidTr="00D70343">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CP-182067</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0510</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Default="00BF729E" w:rsidP="00BF729E">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2973F7" w:rsidTr="00D70343">
        <w:tc>
          <w:tcPr>
            <w:tcW w:w="851" w:type="dxa"/>
            <w:shd w:val="solid" w:color="FFFFFF" w:fill="auto"/>
          </w:tcPr>
          <w:p w:rsidR="002973F7" w:rsidRDefault="002973F7" w:rsidP="00BF729E">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BF729E">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BF729E">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973F7" w:rsidP="00BF729E">
            <w:pPr>
              <w:pStyle w:val="TAC"/>
              <w:tabs>
                <w:tab w:val="left" w:pos="570"/>
              </w:tabs>
              <w:jc w:val="both"/>
              <w:rPr>
                <w:noProof/>
                <w:lang w:eastAsia="zh-CN"/>
              </w:rPr>
            </w:pPr>
            <w:r>
              <w:rPr>
                <w:noProof/>
                <w:lang w:eastAsia="zh-CN"/>
              </w:rPr>
              <w:t>0529</w:t>
            </w:r>
          </w:p>
        </w:tc>
        <w:tc>
          <w:tcPr>
            <w:tcW w:w="283" w:type="dxa"/>
            <w:shd w:val="solid" w:color="FFFFFF" w:fill="auto"/>
          </w:tcPr>
          <w:p w:rsidR="002973F7" w:rsidRDefault="002973F7" w:rsidP="00BF729E">
            <w:pPr>
              <w:pStyle w:val="TAC"/>
              <w:tabs>
                <w:tab w:val="left" w:pos="570"/>
              </w:tabs>
              <w:jc w:val="both"/>
              <w:rPr>
                <w:noProof/>
                <w:lang w:eastAsia="zh-CN"/>
              </w:rPr>
            </w:pPr>
            <w:r>
              <w:rPr>
                <w:noProof/>
                <w:lang w:eastAsia="zh-CN"/>
              </w:rPr>
              <w:t>3</w:t>
            </w:r>
          </w:p>
        </w:tc>
        <w:tc>
          <w:tcPr>
            <w:tcW w:w="4536" w:type="dxa"/>
            <w:shd w:val="solid" w:color="FFFFFF" w:fill="auto"/>
          </w:tcPr>
          <w:p w:rsidR="002973F7" w:rsidRPr="00621B40" w:rsidRDefault="002973F7" w:rsidP="00BF729E">
            <w:pPr>
              <w:pStyle w:val="TAC"/>
              <w:tabs>
                <w:tab w:val="left" w:pos="570"/>
              </w:tabs>
              <w:jc w:val="both"/>
              <w:rPr>
                <w:noProof/>
              </w:rPr>
            </w:pPr>
            <w:r w:rsidRPr="001838CC">
              <w:rPr>
                <w:noProof/>
              </w:rPr>
              <w:t>SUCI definition and NAI format</w:t>
            </w:r>
          </w:p>
        </w:tc>
        <w:tc>
          <w:tcPr>
            <w:tcW w:w="1134" w:type="dxa"/>
            <w:shd w:val="solid" w:color="FFFFFF" w:fill="auto"/>
          </w:tcPr>
          <w:p w:rsidR="002973F7" w:rsidRDefault="002973F7" w:rsidP="00BF729E">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C57C11" w:rsidP="002973F7">
            <w:pPr>
              <w:pStyle w:val="TAC"/>
              <w:tabs>
                <w:tab w:val="left" w:pos="570"/>
              </w:tabs>
              <w:jc w:val="both"/>
              <w:rPr>
                <w:noProof/>
                <w:lang w:eastAsia="zh-CN"/>
              </w:rPr>
            </w:pPr>
            <w:r>
              <w:rPr>
                <w:noProof/>
                <w:lang w:eastAsia="zh-CN"/>
              </w:rPr>
              <w:t>0520</w:t>
            </w:r>
          </w:p>
        </w:tc>
        <w:tc>
          <w:tcPr>
            <w:tcW w:w="283" w:type="dxa"/>
            <w:shd w:val="solid" w:color="FFFFFF" w:fill="auto"/>
          </w:tcPr>
          <w:p w:rsidR="002973F7" w:rsidRDefault="00C57C11"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C57C11" w:rsidP="002973F7">
            <w:pPr>
              <w:pStyle w:val="TAC"/>
              <w:tabs>
                <w:tab w:val="left" w:pos="570"/>
              </w:tabs>
              <w:jc w:val="both"/>
              <w:rPr>
                <w:noProof/>
              </w:rPr>
            </w:pPr>
            <w:r>
              <w:rPr>
                <w:noProof/>
              </w:rPr>
              <w:t>Internal-Group Identifier</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0521</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1838CC" w:rsidP="002973F7">
            <w:pPr>
              <w:pStyle w:val="TAC"/>
              <w:tabs>
                <w:tab w:val="left" w:pos="570"/>
              </w:tabs>
              <w:jc w:val="both"/>
              <w:rPr>
                <w:noProof/>
              </w:rPr>
            </w:pPr>
            <w:r>
              <w:rPr>
                <w:noProof/>
              </w:rPr>
              <w:t>Definition of GPSI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0522</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1838CC" w:rsidP="002973F7">
            <w:pPr>
              <w:pStyle w:val="TAC"/>
              <w:tabs>
                <w:tab w:val="left" w:pos="570"/>
              </w:tabs>
              <w:jc w:val="both"/>
              <w:rPr>
                <w:noProof/>
              </w:rPr>
            </w:pPr>
            <w:r>
              <w:rPr>
                <w:noProof/>
              </w:rPr>
              <w:t>Selection of a PGW-U/UPF</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9910DB" w:rsidP="002973F7">
            <w:pPr>
              <w:pStyle w:val="TAC"/>
              <w:tabs>
                <w:tab w:val="left" w:pos="570"/>
              </w:tabs>
              <w:jc w:val="both"/>
              <w:rPr>
                <w:noProof/>
                <w:lang w:eastAsia="zh-CN"/>
              </w:rPr>
            </w:pPr>
            <w:r>
              <w:rPr>
                <w:noProof/>
                <w:lang w:eastAsia="zh-CN"/>
              </w:rPr>
              <w:t>0523</w:t>
            </w:r>
          </w:p>
        </w:tc>
        <w:tc>
          <w:tcPr>
            <w:tcW w:w="283" w:type="dxa"/>
            <w:shd w:val="solid" w:color="FFFFFF" w:fill="auto"/>
          </w:tcPr>
          <w:p w:rsidR="002973F7" w:rsidRDefault="009910DB"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1A3347" w:rsidP="002973F7">
            <w:pPr>
              <w:pStyle w:val="TAC"/>
              <w:tabs>
                <w:tab w:val="left" w:pos="570"/>
              </w:tabs>
              <w:jc w:val="both"/>
              <w:rPr>
                <w:noProof/>
              </w:rPr>
            </w:pPr>
            <w:r>
              <w:fldChar w:fldCharType="begin"/>
            </w:r>
            <w:r>
              <w:instrText xml:space="preserve"> DOCPROPERTY  CrTitle  \* MERGEFORMAT </w:instrText>
            </w:r>
            <w:r>
              <w:fldChar w:fldCharType="separate"/>
            </w:r>
            <w:r w:rsidR="009910DB">
              <w:t>Correct missing 5GC NAI</w:t>
            </w:r>
            <w:r>
              <w:fldChar w:fldCharType="end"/>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492586" w:rsidP="002973F7">
            <w:pPr>
              <w:pStyle w:val="TAC"/>
              <w:tabs>
                <w:tab w:val="left" w:pos="570"/>
              </w:tabs>
              <w:jc w:val="both"/>
              <w:rPr>
                <w:noProof/>
                <w:lang w:eastAsia="zh-CN"/>
              </w:rPr>
            </w:pPr>
            <w:r>
              <w:rPr>
                <w:noProof/>
                <w:lang w:eastAsia="zh-CN"/>
              </w:rPr>
              <w:t>0524</w:t>
            </w:r>
          </w:p>
        </w:tc>
        <w:tc>
          <w:tcPr>
            <w:tcW w:w="283" w:type="dxa"/>
            <w:shd w:val="solid" w:color="FFFFFF" w:fill="auto"/>
          </w:tcPr>
          <w:p w:rsidR="002973F7" w:rsidRDefault="00492586" w:rsidP="002973F7">
            <w:pPr>
              <w:pStyle w:val="TAC"/>
              <w:tabs>
                <w:tab w:val="left" w:pos="570"/>
              </w:tabs>
              <w:jc w:val="both"/>
              <w:rPr>
                <w:noProof/>
                <w:lang w:eastAsia="zh-CN"/>
              </w:rPr>
            </w:pPr>
            <w:r>
              <w:rPr>
                <w:noProof/>
                <w:lang w:eastAsia="zh-CN"/>
              </w:rPr>
              <w:t>2</w:t>
            </w:r>
          </w:p>
        </w:tc>
        <w:tc>
          <w:tcPr>
            <w:tcW w:w="4536" w:type="dxa"/>
            <w:shd w:val="solid" w:color="FFFFFF" w:fill="auto"/>
          </w:tcPr>
          <w:p w:rsidR="002973F7" w:rsidRPr="00621B40" w:rsidRDefault="00492586" w:rsidP="002973F7">
            <w:pPr>
              <w:pStyle w:val="TAC"/>
              <w:tabs>
                <w:tab w:val="left" w:pos="570"/>
              </w:tabs>
              <w:jc w:val="both"/>
              <w:rPr>
                <w:noProof/>
              </w:rPr>
            </w:pPr>
            <w:r>
              <w:rPr>
                <w:rFonts w:hint="eastAsia"/>
                <w:noProof/>
              </w:rPr>
              <w:t>Telescopic FQDN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0525</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sidRPr="00D70343">
              <w:rPr>
                <w:noProof/>
              </w:rPr>
              <w:t>Clarification of MSIN in SUCI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0526</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2808FC" w:rsidP="002973F7">
            <w:pPr>
              <w:pStyle w:val="TAC"/>
              <w:tabs>
                <w:tab w:val="left" w:pos="570"/>
              </w:tabs>
              <w:jc w:val="both"/>
              <w:rPr>
                <w:noProof/>
              </w:rPr>
            </w:pPr>
            <w:r>
              <w:rPr>
                <w:noProof/>
              </w:rPr>
              <w:t>Routing ID</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0527</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Pr>
                <w:noProof/>
              </w:rPr>
              <w:t>SUPI definition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63142C" w:rsidP="002973F7">
            <w:pPr>
              <w:pStyle w:val="TAC"/>
              <w:tabs>
                <w:tab w:val="left" w:pos="570"/>
              </w:tabs>
              <w:jc w:val="both"/>
              <w:rPr>
                <w:noProof/>
                <w:lang w:eastAsia="zh-CN"/>
              </w:rPr>
            </w:pPr>
            <w:r>
              <w:rPr>
                <w:noProof/>
                <w:lang w:eastAsia="zh-CN"/>
              </w:rPr>
              <w:t>0528</w:t>
            </w:r>
          </w:p>
        </w:tc>
        <w:tc>
          <w:tcPr>
            <w:tcW w:w="283" w:type="dxa"/>
            <w:shd w:val="solid" w:color="FFFFFF" w:fill="auto"/>
          </w:tcPr>
          <w:p w:rsidR="002973F7" w:rsidRDefault="0063142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63142C" w:rsidP="002973F7">
            <w:pPr>
              <w:pStyle w:val="TAC"/>
              <w:tabs>
                <w:tab w:val="left" w:pos="570"/>
              </w:tabs>
              <w:jc w:val="both"/>
              <w:rPr>
                <w:noProof/>
              </w:rPr>
            </w:pPr>
            <w:r>
              <w:rPr>
                <w:noProof/>
              </w:rPr>
              <w:t>EPS interworking with 5GS</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D70343" w:rsidTr="00D70343">
        <w:tc>
          <w:tcPr>
            <w:tcW w:w="851" w:type="dxa"/>
            <w:shd w:val="solid" w:color="FFFFFF" w:fill="auto"/>
          </w:tcPr>
          <w:p w:rsidR="00D70343" w:rsidRDefault="00D70343" w:rsidP="002973F7">
            <w:pPr>
              <w:pStyle w:val="TAC"/>
              <w:tabs>
                <w:tab w:val="left" w:pos="570"/>
              </w:tabs>
              <w:jc w:val="both"/>
              <w:rPr>
                <w:noProof/>
                <w:lang w:eastAsia="zh-CN"/>
              </w:rPr>
            </w:pPr>
            <w:r>
              <w:rPr>
                <w:noProof/>
                <w:lang w:eastAsia="zh-CN"/>
              </w:rPr>
              <w:t>2019-06</w:t>
            </w:r>
          </w:p>
        </w:tc>
        <w:tc>
          <w:tcPr>
            <w:tcW w:w="709" w:type="dxa"/>
            <w:gridSpan w:val="2"/>
            <w:shd w:val="solid" w:color="FFFFFF" w:fill="auto"/>
          </w:tcPr>
          <w:p w:rsidR="00D70343" w:rsidRDefault="00D70343" w:rsidP="002973F7">
            <w:pPr>
              <w:pStyle w:val="TAC"/>
              <w:tabs>
                <w:tab w:val="left" w:pos="570"/>
              </w:tabs>
              <w:jc w:val="both"/>
              <w:rPr>
                <w:noProof/>
                <w:lang w:eastAsia="zh-CN"/>
              </w:rPr>
            </w:pPr>
            <w:r>
              <w:rPr>
                <w:noProof/>
                <w:lang w:eastAsia="zh-CN"/>
              </w:rPr>
              <w:t>CT#84</w:t>
            </w:r>
          </w:p>
        </w:tc>
        <w:tc>
          <w:tcPr>
            <w:tcW w:w="1083" w:type="dxa"/>
            <w:shd w:val="solid" w:color="FFFFFF" w:fill="auto"/>
          </w:tcPr>
          <w:p w:rsidR="00D70343" w:rsidRDefault="00D70343" w:rsidP="002973F7">
            <w:pPr>
              <w:pStyle w:val="TAC"/>
              <w:tabs>
                <w:tab w:val="left" w:pos="570"/>
              </w:tabs>
              <w:jc w:val="both"/>
              <w:rPr>
                <w:noProof/>
                <w:lang w:eastAsia="zh-CN"/>
              </w:rPr>
            </w:pPr>
            <w:r>
              <w:rPr>
                <w:noProof/>
                <w:lang w:eastAsia="zh-CN"/>
              </w:rPr>
              <w:t>CP-191058</w:t>
            </w:r>
          </w:p>
        </w:tc>
        <w:tc>
          <w:tcPr>
            <w:tcW w:w="618" w:type="dxa"/>
            <w:shd w:val="solid" w:color="FFFFFF" w:fill="auto"/>
          </w:tcPr>
          <w:p w:rsidR="00D70343" w:rsidRDefault="00D70343" w:rsidP="002973F7">
            <w:pPr>
              <w:pStyle w:val="TAC"/>
              <w:tabs>
                <w:tab w:val="left" w:pos="570"/>
              </w:tabs>
              <w:jc w:val="both"/>
              <w:rPr>
                <w:noProof/>
                <w:lang w:eastAsia="zh-CN"/>
              </w:rPr>
            </w:pPr>
            <w:r>
              <w:rPr>
                <w:noProof/>
                <w:lang w:eastAsia="zh-CN"/>
              </w:rPr>
              <w:t>0530</w:t>
            </w:r>
          </w:p>
        </w:tc>
        <w:tc>
          <w:tcPr>
            <w:tcW w:w="283" w:type="dxa"/>
            <w:shd w:val="solid" w:color="FFFFFF" w:fill="auto"/>
          </w:tcPr>
          <w:p w:rsidR="00D70343" w:rsidRDefault="00D70343" w:rsidP="002973F7">
            <w:pPr>
              <w:pStyle w:val="TAC"/>
              <w:tabs>
                <w:tab w:val="left" w:pos="570"/>
              </w:tabs>
              <w:jc w:val="both"/>
              <w:rPr>
                <w:noProof/>
                <w:lang w:eastAsia="zh-CN"/>
              </w:rPr>
            </w:pPr>
            <w:r>
              <w:rPr>
                <w:noProof/>
                <w:lang w:eastAsia="zh-CN"/>
              </w:rPr>
              <w:t>1</w:t>
            </w:r>
          </w:p>
        </w:tc>
        <w:tc>
          <w:tcPr>
            <w:tcW w:w="4536" w:type="dxa"/>
            <w:shd w:val="solid" w:color="FFFFFF" w:fill="auto"/>
          </w:tcPr>
          <w:p w:rsidR="00D70343" w:rsidRDefault="00D70343" w:rsidP="002973F7">
            <w:pPr>
              <w:pStyle w:val="TAC"/>
              <w:tabs>
                <w:tab w:val="left" w:pos="570"/>
              </w:tabs>
              <w:jc w:val="both"/>
              <w:rPr>
                <w:noProof/>
              </w:rPr>
            </w:pPr>
            <w:r>
              <w:rPr>
                <w:rFonts w:hint="eastAsia"/>
                <w:noProof/>
              </w:rPr>
              <w:t>Derivation of SUPI from SUCI</w:t>
            </w:r>
          </w:p>
        </w:tc>
        <w:tc>
          <w:tcPr>
            <w:tcW w:w="1134" w:type="dxa"/>
            <w:shd w:val="solid" w:color="FFFFFF" w:fill="auto"/>
          </w:tcPr>
          <w:p w:rsidR="00D70343" w:rsidRDefault="00D70343" w:rsidP="002973F7">
            <w:pPr>
              <w:pStyle w:val="TAC"/>
              <w:tabs>
                <w:tab w:val="left" w:pos="570"/>
              </w:tabs>
              <w:rPr>
                <w:noProof/>
                <w:lang w:eastAsia="zh-CN"/>
              </w:rPr>
            </w:pPr>
            <w:r>
              <w:rPr>
                <w:noProof/>
                <w:lang w:eastAsia="zh-CN"/>
              </w:rPr>
              <w:t>15.7.0</w:t>
            </w:r>
          </w:p>
        </w:tc>
      </w:tr>
      <w:tr w:rsidR="00D70343" w:rsidTr="00FB6D69">
        <w:trPr>
          <w:trHeight w:val="101"/>
        </w:trPr>
        <w:tc>
          <w:tcPr>
            <w:tcW w:w="851" w:type="dxa"/>
            <w:shd w:val="solid" w:color="FFFFFF" w:fill="auto"/>
          </w:tcPr>
          <w:p w:rsidR="00D70343" w:rsidRDefault="00D70343" w:rsidP="00D70343">
            <w:pPr>
              <w:pStyle w:val="TAC"/>
              <w:tabs>
                <w:tab w:val="left" w:pos="570"/>
              </w:tabs>
              <w:jc w:val="both"/>
              <w:rPr>
                <w:noProof/>
                <w:lang w:eastAsia="zh-CN"/>
              </w:rPr>
            </w:pPr>
            <w:r>
              <w:rPr>
                <w:noProof/>
                <w:lang w:eastAsia="zh-CN"/>
              </w:rPr>
              <w:t>2019-06</w:t>
            </w:r>
          </w:p>
        </w:tc>
        <w:tc>
          <w:tcPr>
            <w:tcW w:w="709" w:type="dxa"/>
            <w:gridSpan w:val="2"/>
            <w:shd w:val="solid" w:color="FFFFFF" w:fill="auto"/>
          </w:tcPr>
          <w:p w:rsidR="00D70343" w:rsidRDefault="00D70343" w:rsidP="00D70343">
            <w:pPr>
              <w:pStyle w:val="TAC"/>
              <w:tabs>
                <w:tab w:val="left" w:pos="570"/>
              </w:tabs>
              <w:jc w:val="both"/>
              <w:rPr>
                <w:noProof/>
                <w:lang w:eastAsia="zh-CN"/>
              </w:rPr>
            </w:pPr>
            <w:r>
              <w:rPr>
                <w:noProof/>
                <w:lang w:eastAsia="zh-CN"/>
              </w:rPr>
              <w:t>CT#84</w:t>
            </w:r>
          </w:p>
        </w:tc>
        <w:tc>
          <w:tcPr>
            <w:tcW w:w="1083" w:type="dxa"/>
            <w:shd w:val="solid" w:color="FFFFFF" w:fill="auto"/>
          </w:tcPr>
          <w:p w:rsidR="00D70343" w:rsidRDefault="00D70343" w:rsidP="00D70343">
            <w:pPr>
              <w:pStyle w:val="TAC"/>
              <w:tabs>
                <w:tab w:val="left" w:pos="570"/>
              </w:tabs>
              <w:jc w:val="both"/>
              <w:rPr>
                <w:noProof/>
                <w:lang w:eastAsia="zh-CN"/>
              </w:rPr>
            </w:pPr>
            <w:r>
              <w:rPr>
                <w:noProof/>
                <w:lang w:eastAsia="zh-CN"/>
              </w:rPr>
              <w:t>CP-191058</w:t>
            </w:r>
          </w:p>
        </w:tc>
        <w:tc>
          <w:tcPr>
            <w:tcW w:w="618" w:type="dxa"/>
            <w:shd w:val="solid" w:color="FFFFFF" w:fill="auto"/>
          </w:tcPr>
          <w:p w:rsidR="00D70343" w:rsidRDefault="00D70343" w:rsidP="00D70343">
            <w:pPr>
              <w:pStyle w:val="TAC"/>
              <w:tabs>
                <w:tab w:val="left" w:pos="570"/>
              </w:tabs>
              <w:jc w:val="both"/>
              <w:rPr>
                <w:noProof/>
                <w:lang w:eastAsia="zh-CN"/>
              </w:rPr>
            </w:pPr>
            <w:r>
              <w:rPr>
                <w:noProof/>
                <w:lang w:eastAsia="zh-CN"/>
              </w:rPr>
              <w:t>0533</w:t>
            </w:r>
          </w:p>
        </w:tc>
        <w:tc>
          <w:tcPr>
            <w:tcW w:w="283" w:type="dxa"/>
            <w:shd w:val="solid" w:color="FFFFFF" w:fill="auto"/>
          </w:tcPr>
          <w:p w:rsidR="00D70343"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rsidR="00D70343" w:rsidRDefault="00D70343" w:rsidP="00D70343">
            <w:pPr>
              <w:pStyle w:val="TAC"/>
              <w:tabs>
                <w:tab w:val="left" w:pos="570"/>
              </w:tabs>
              <w:jc w:val="both"/>
              <w:rPr>
                <w:noProof/>
              </w:rPr>
            </w:pPr>
            <w:r>
              <w:rPr>
                <w:noProof/>
              </w:rPr>
              <w:t>NRF and NSSF URIs</w:t>
            </w:r>
          </w:p>
        </w:tc>
        <w:tc>
          <w:tcPr>
            <w:tcW w:w="1134" w:type="dxa"/>
            <w:shd w:val="solid" w:color="FFFFFF" w:fill="auto"/>
          </w:tcPr>
          <w:p w:rsidR="00D70343" w:rsidRDefault="00D70343" w:rsidP="00D70343">
            <w:pPr>
              <w:pStyle w:val="TAC"/>
              <w:tabs>
                <w:tab w:val="left" w:pos="570"/>
              </w:tabs>
              <w:rPr>
                <w:noProof/>
                <w:lang w:eastAsia="zh-CN"/>
              </w:rPr>
            </w:pPr>
            <w:r>
              <w:rPr>
                <w:noProof/>
                <w:lang w:eastAsia="zh-CN"/>
              </w:rPr>
              <w:t>15.7.0</w:t>
            </w:r>
          </w:p>
        </w:tc>
      </w:tr>
      <w:tr w:rsidR="00FB6D69" w:rsidTr="00FB6D69">
        <w:trPr>
          <w:trHeight w:val="101"/>
        </w:trPr>
        <w:tc>
          <w:tcPr>
            <w:tcW w:w="851" w:type="dxa"/>
            <w:shd w:val="solid" w:color="FFFFFF" w:fill="auto"/>
          </w:tcPr>
          <w:p w:rsidR="00FB6D69" w:rsidRDefault="00FB6D69" w:rsidP="00D70343">
            <w:pPr>
              <w:pStyle w:val="TAC"/>
              <w:tabs>
                <w:tab w:val="left" w:pos="570"/>
              </w:tabs>
              <w:jc w:val="both"/>
              <w:rPr>
                <w:noProof/>
                <w:lang w:eastAsia="zh-CN"/>
              </w:rPr>
            </w:pPr>
            <w:r>
              <w:rPr>
                <w:noProof/>
                <w:lang w:eastAsia="zh-CN"/>
              </w:rPr>
              <w:t>2019-09</w:t>
            </w:r>
          </w:p>
        </w:tc>
        <w:tc>
          <w:tcPr>
            <w:tcW w:w="709" w:type="dxa"/>
            <w:gridSpan w:val="2"/>
            <w:shd w:val="solid" w:color="FFFFFF" w:fill="auto"/>
          </w:tcPr>
          <w:p w:rsidR="00FB6D69" w:rsidRDefault="00FB6D69" w:rsidP="00D70343">
            <w:pPr>
              <w:pStyle w:val="TAC"/>
              <w:tabs>
                <w:tab w:val="left" w:pos="570"/>
              </w:tabs>
              <w:jc w:val="both"/>
              <w:rPr>
                <w:noProof/>
                <w:lang w:eastAsia="zh-CN"/>
              </w:rPr>
            </w:pPr>
            <w:r>
              <w:rPr>
                <w:noProof/>
                <w:lang w:eastAsia="zh-CN"/>
              </w:rPr>
              <w:t>CT#85</w:t>
            </w:r>
          </w:p>
        </w:tc>
        <w:tc>
          <w:tcPr>
            <w:tcW w:w="1083" w:type="dxa"/>
            <w:shd w:val="solid" w:color="FFFFFF" w:fill="auto"/>
          </w:tcPr>
          <w:p w:rsidR="00FB6D69" w:rsidRDefault="00FB6D69" w:rsidP="00D70343">
            <w:pPr>
              <w:pStyle w:val="TAC"/>
              <w:tabs>
                <w:tab w:val="left" w:pos="570"/>
              </w:tabs>
              <w:jc w:val="both"/>
              <w:rPr>
                <w:noProof/>
                <w:lang w:eastAsia="zh-CN"/>
              </w:rPr>
            </w:pPr>
            <w:r>
              <w:rPr>
                <w:noProof/>
                <w:lang w:eastAsia="zh-CN"/>
              </w:rPr>
              <w:t>CP-182116</w:t>
            </w:r>
          </w:p>
        </w:tc>
        <w:tc>
          <w:tcPr>
            <w:tcW w:w="618" w:type="dxa"/>
            <w:shd w:val="solid" w:color="FFFFFF" w:fill="auto"/>
          </w:tcPr>
          <w:p w:rsidR="00FB6D69" w:rsidRDefault="00FB6D69" w:rsidP="00D70343">
            <w:pPr>
              <w:pStyle w:val="TAC"/>
              <w:tabs>
                <w:tab w:val="left" w:pos="570"/>
              </w:tabs>
              <w:jc w:val="both"/>
              <w:rPr>
                <w:noProof/>
                <w:lang w:eastAsia="zh-CN"/>
              </w:rPr>
            </w:pPr>
            <w:r>
              <w:rPr>
                <w:noProof/>
                <w:lang w:eastAsia="zh-CN"/>
              </w:rPr>
              <w:t>0541</w:t>
            </w:r>
          </w:p>
        </w:tc>
        <w:tc>
          <w:tcPr>
            <w:tcW w:w="283" w:type="dxa"/>
            <w:shd w:val="solid" w:color="FFFFFF" w:fill="auto"/>
          </w:tcPr>
          <w:p w:rsidR="00FB6D69"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rsidR="00FB6D69" w:rsidRDefault="00FB6D69" w:rsidP="00D70343">
            <w:pPr>
              <w:pStyle w:val="TAC"/>
              <w:tabs>
                <w:tab w:val="left" w:pos="570"/>
              </w:tabs>
              <w:jc w:val="both"/>
              <w:rPr>
                <w:noProof/>
              </w:rPr>
            </w:pPr>
            <w:r>
              <w:t>Presence Reporting Area Identifier (PRA ID) in 5GS</w:t>
            </w:r>
          </w:p>
        </w:tc>
        <w:tc>
          <w:tcPr>
            <w:tcW w:w="1134" w:type="dxa"/>
            <w:shd w:val="solid" w:color="FFFFFF" w:fill="auto"/>
          </w:tcPr>
          <w:p w:rsidR="00FB6D69" w:rsidRDefault="00FB6D69" w:rsidP="00D70343">
            <w:pPr>
              <w:pStyle w:val="TAC"/>
              <w:tabs>
                <w:tab w:val="left" w:pos="570"/>
              </w:tabs>
              <w:rPr>
                <w:noProof/>
                <w:lang w:eastAsia="zh-CN"/>
              </w:rPr>
            </w:pPr>
            <w:r>
              <w:rPr>
                <w:noProof/>
                <w:lang w:eastAsia="zh-CN"/>
              </w:rPr>
              <w:t>15.8.0</w:t>
            </w:r>
          </w:p>
        </w:tc>
      </w:tr>
      <w:tr w:rsidR="00FB6D69" w:rsidTr="00FB6D69">
        <w:trPr>
          <w:trHeight w:val="101"/>
        </w:trPr>
        <w:tc>
          <w:tcPr>
            <w:tcW w:w="851" w:type="dxa"/>
            <w:shd w:val="solid" w:color="FFFFFF" w:fill="auto"/>
          </w:tcPr>
          <w:p w:rsidR="00FB6D69" w:rsidRDefault="00FB6D69" w:rsidP="00FB6D69">
            <w:pPr>
              <w:pStyle w:val="TAC"/>
              <w:tabs>
                <w:tab w:val="left" w:pos="570"/>
              </w:tabs>
              <w:jc w:val="both"/>
              <w:rPr>
                <w:noProof/>
                <w:lang w:eastAsia="zh-CN"/>
              </w:rPr>
            </w:pPr>
            <w:r>
              <w:rPr>
                <w:noProof/>
                <w:lang w:eastAsia="zh-CN"/>
              </w:rPr>
              <w:t>2019-09</w:t>
            </w:r>
          </w:p>
        </w:tc>
        <w:tc>
          <w:tcPr>
            <w:tcW w:w="709" w:type="dxa"/>
            <w:gridSpan w:val="2"/>
            <w:shd w:val="solid" w:color="FFFFFF" w:fill="auto"/>
          </w:tcPr>
          <w:p w:rsidR="00FB6D69" w:rsidRDefault="00FB6D69" w:rsidP="00FB6D69">
            <w:pPr>
              <w:pStyle w:val="TAC"/>
              <w:tabs>
                <w:tab w:val="left" w:pos="570"/>
              </w:tabs>
              <w:jc w:val="both"/>
              <w:rPr>
                <w:noProof/>
                <w:lang w:eastAsia="zh-CN"/>
              </w:rPr>
            </w:pPr>
            <w:r>
              <w:rPr>
                <w:noProof/>
                <w:lang w:eastAsia="zh-CN"/>
              </w:rPr>
              <w:t>CT#85</w:t>
            </w:r>
          </w:p>
        </w:tc>
        <w:tc>
          <w:tcPr>
            <w:tcW w:w="1083" w:type="dxa"/>
            <w:shd w:val="solid" w:color="FFFFFF" w:fill="auto"/>
          </w:tcPr>
          <w:p w:rsidR="00FB6D69" w:rsidRDefault="00FB6D69" w:rsidP="00FB6D69">
            <w:pPr>
              <w:pStyle w:val="TAC"/>
              <w:tabs>
                <w:tab w:val="left" w:pos="570"/>
              </w:tabs>
              <w:jc w:val="both"/>
              <w:rPr>
                <w:noProof/>
                <w:lang w:eastAsia="zh-CN"/>
              </w:rPr>
            </w:pPr>
            <w:r>
              <w:rPr>
                <w:noProof/>
                <w:lang w:eastAsia="zh-CN"/>
              </w:rPr>
              <w:t>CP-182232</w:t>
            </w:r>
          </w:p>
        </w:tc>
        <w:tc>
          <w:tcPr>
            <w:tcW w:w="618" w:type="dxa"/>
            <w:shd w:val="solid" w:color="FFFFFF" w:fill="auto"/>
          </w:tcPr>
          <w:p w:rsidR="00FB6D69" w:rsidRDefault="00FB6D69" w:rsidP="00FB6D69">
            <w:pPr>
              <w:pStyle w:val="TAC"/>
              <w:tabs>
                <w:tab w:val="left" w:pos="570"/>
              </w:tabs>
              <w:jc w:val="both"/>
              <w:rPr>
                <w:noProof/>
                <w:lang w:eastAsia="zh-CN"/>
              </w:rPr>
            </w:pPr>
            <w:r>
              <w:rPr>
                <w:noProof/>
                <w:lang w:eastAsia="zh-CN"/>
              </w:rPr>
              <w:t>0540</w:t>
            </w:r>
          </w:p>
        </w:tc>
        <w:tc>
          <w:tcPr>
            <w:tcW w:w="283" w:type="dxa"/>
            <w:shd w:val="solid" w:color="FFFFFF" w:fill="auto"/>
          </w:tcPr>
          <w:p w:rsidR="00FB6D69" w:rsidRDefault="00FB6D69" w:rsidP="00FB6D69">
            <w:pPr>
              <w:pStyle w:val="TAC"/>
              <w:tabs>
                <w:tab w:val="left" w:pos="570"/>
              </w:tabs>
              <w:jc w:val="both"/>
              <w:rPr>
                <w:noProof/>
                <w:lang w:eastAsia="zh-CN"/>
              </w:rPr>
            </w:pPr>
            <w:r>
              <w:rPr>
                <w:noProof/>
                <w:lang w:eastAsia="zh-CN"/>
              </w:rPr>
              <w:t>3</w:t>
            </w:r>
          </w:p>
        </w:tc>
        <w:tc>
          <w:tcPr>
            <w:tcW w:w="4536" w:type="dxa"/>
            <w:shd w:val="solid" w:color="FFFFFF" w:fill="auto"/>
          </w:tcPr>
          <w:p w:rsidR="00FB6D69" w:rsidRDefault="00FB6D69" w:rsidP="00FB6D69">
            <w:pPr>
              <w:pStyle w:val="TAC"/>
              <w:tabs>
                <w:tab w:val="left" w:pos="570"/>
              </w:tabs>
              <w:jc w:val="both"/>
              <w:rPr>
                <w:noProof/>
              </w:rPr>
            </w:pPr>
            <w:r w:rsidRPr="00FB6D69">
              <w:rPr>
                <w:noProof/>
              </w:rPr>
              <w:t>Clarification about the Routing Indicator</w:t>
            </w:r>
          </w:p>
        </w:tc>
        <w:tc>
          <w:tcPr>
            <w:tcW w:w="1134" w:type="dxa"/>
            <w:shd w:val="solid" w:color="FFFFFF" w:fill="auto"/>
          </w:tcPr>
          <w:p w:rsidR="00FB6D69" w:rsidRDefault="00FB6D69" w:rsidP="00FB6D69">
            <w:pPr>
              <w:pStyle w:val="TAC"/>
              <w:tabs>
                <w:tab w:val="left" w:pos="570"/>
              </w:tabs>
              <w:rPr>
                <w:noProof/>
                <w:lang w:eastAsia="zh-CN"/>
              </w:rPr>
            </w:pPr>
            <w:r>
              <w:rPr>
                <w:noProof/>
                <w:lang w:eastAsia="zh-CN"/>
              </w:rPr>
              <w:t>15.8.0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F63659" w:rsidP="00F63659">
            <w:pPr>
              <w:pStyle w:val="TAC"/>
              <w:tabs>
                <w:tab w:val="left" w:pos="570"/>
              </w:tabs>
              <w:jc w:val="both"/>
              <w:rPr>
                <w:noProof/>
                <w:lang w:eastAsia="zh-CN"/>
              </w:rPr>
            </w:pPr>
            <w:r>
              <w:rPr>
                <w:noProof/>
                <w:lang w:eastAsia="zh-CN"/>
              </w:rPr>
              <w:t>CP-192133</w:t>
            </w:r>
          </w:p>
        </w:tc>
        <w:tc>
          <w:tcPr>
            <w:tcW w:w="618" w:type="dxa"/>
            <w:shd w:val="solid" w:color="FFFFFF" w:fill="auto"/>
          </w:tcPr>
          <w:p w:rsidR="00F63659" w:rsidRDefault="00F63659" w:rsidP="00F63659">
            <w:pPr>
              <w:pStyle w:val="TAC"/>
              <w:tabs>
                <w:tab w:val="left" w:pos="570"/>
              </w:tabs>
              <w:jc w:val="both"/>
              <w:rPr>
                <w:noProof/>
                <w:lang w:eastAsia="zh-CN"/>
              </w:rPr>
            </w:pPr>
            <w:r>
              <w:rPr>
                <w:noProof/>
                <w:lang w:eastAsia="zh-CN"/>
              </w:rPr>
              <w:t>0534</w:t>
            </w:r>
          </w:p>
        </w:tc>
        <w:tc>
          <w:tcPr>
            <w:tcW w:w="283" w:type="dxa"/>
            <w:shd w:val="solid" w:color="FFFFFF" w:fill="auto"/>
          </w:tcPr>
          <w:p w:rsidR="00F63659" w:rsidRDefault="00F63659" w:rsidP="00F63659">
            <w:pPr>
              <w:pStyle w:val="TAC"/>
              <w:tabs>
                <w:tab w:val="left" w:pos="570"/>
              </w:tabs>
              <w:jc w:val="both"/>
              <w:rPr>
                <w:noProof/>
                <w:lang w:eastAsia="zh-CN"/>
              </w:rPr>
            </w:pPr>
            <w:r>
              <w:rPr>
                <w:noProof/>
                <w:lang w:eastAsia="zh-CN"/>
              </w:rPr>
              <w:t>-</w:t>
            </w:r>
          </w:p>
        </w:tc>
        <w:tc>
          <w:tcPr>
            <w:tcW w:w="4536" w:type="dxa"/>
            <w:shd w:val="solid" w:color="FFFFFF" w:fill="auto"/>
          </w:tcPr>
          <w:p w:rsidR="00F63659" w:rsidRPr="00FB6D69" w:rsidRDefault="00F63659" w:rsidP="00F63659">
            <w:pPr>
              <w:pStyle w:val="TAC"/>
              <w:tabs>
                <w:tab w:val="left" w:pos="570"/>
              </w:tabs>
              <w:jc w:val="both"/>
              <w:rPr>
                <w:noProof/>
              </w:rPr>
            </w:pPr>
            <w:r>
              <w:t>Closed Access Group</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F63659" w:rsidP="00F63659">
            <w:pPr>
              <w:pStyle w:val="TAC"/>
              <w:tabs>
                <w:tab w:val="left" w:pos="570"/>
              </w:tabs>
              <w:jc w:val="both"/>
              <w:rPr>
                <w:noProof/>
                <w:lang w:eastAsia="zh-CN"/>
              </w:rPr>
            </w:pPr>
            <w:r>
              <w:rPr>
                <w:noProof/>
                <w:lang w:eastAsia="zh-CN"/>
              </w:rPr>
              <w:t>CP-192133</w:t>
            </w:r>
          </w:p>
        </w:tc>
        <w:tc>
          <w:tcPr>
            <w:tcW w:w="618" w:type="dxa"/>
            <w:shd w:val="solid" w:color="FFFFFF" w:fill="auto"/>
          </w:tcPr>
          <w:p w:rsidR="00F63659" w:rsidRDefault="00F63659" w:rsidP="00F63659">
            <w:pPr>
              <w:pStyle w:val="TAC"/>
              <w:tabs>
                <w:tab w:val="left" w:pos="570"/>
              </w:tabs>
              <w:jc w:val="both"/>
              <w:rPr>
                <w:noProof/>
                <w:lang w:eastAsia="zh-CN"/>
              </w:rPr>
            </w:pPr>
            <w:r>
              <w:rPr>
                <w:noProof/>
                <w:lang w:eastAsia="zh-CN"/>
              </w:rPr>
              <w:t>0539</w:t>
            </w:r>
          </w:p>
        </w:tc>
        <w:tc>
          <w:tcPr>
            <w:tcW w:w="283" w:type="dxa"/>
            <w:shd w:val="solid" w:color="FFFFFF" w:fill="auto"/>
          </w:tcPr>
          <w:p w:rsidR="00F63659" w:rsidRDefault="00F63659" w:rsidP="00F63659">
            <w:pPr>
              <w:pStyle w:val="TAC"/>
              <w:tabs>
                <w:tab w:val="left" w:pos="570"/>
              </w:tabs>
              <w:jc w:val="both"/>
              <w:rPr>
                <w:noProof/>
                <w:lang w:eastAsia="zh-CN"/>
              </w:rPr>
            </w:pPr>
            <w:r>
              <w:rPr>
                <w:noProof/>
                <w:lang w:eastAsia="zh-CN"/>
              </w:rPr>
              <w:t>2</w:t>
            </w:r>
          </w:p>
        </w:tc>
        <w:tc>
          <w:tcPr>
            <w:tcW w:w="4536" w:type="dxa"/>
            <w:shd w:val="solid" w:color="FFFFFF" w:fill="auto"/>
          </w:tcPr>
          <w:p w:rsidR="00F63659" w:rsidRPr="00FB6D69" w:rsidRDefault="00F63659" w:rsidP="00F63659">
            <w:pPr>
              <w:pStyle w:val="TAC"/>
              <w:tabs>
                <w:tab w:val="left" w:pos="570"/>
              </w:tabs>
              <w:jc w:val="both"/>
              <w:rPr>
                <w:noProof/>
              </w:rPr>
            </w:pPr>
            <w:r>
              <w:t>Network Identifier for SNPN</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1E3A91" w:rsidP="00F63659">
            <w:pPr>
              <w:pStyle w:val="TAC"/>
              <w:tabs>
                <w:tab w:val="left" w:pos="570"/>
              </w:tabs>
              <w:jc w:val="both"/>
              <w:rPr>
                <w:noProof/>
                <w:lang w:eastAsia="zh-CN"/>
              </w:rPr>
            </w:pPr>
            <w:r>
              <w:rPr>
                <w:noProof/>
                <w:lang w:eastAsia="zh-CN"/>
              </w:rPr>
              <w:t>CP-192189</w:t>
            </w:r>
          </w:p>
        </w:tc>
        <w:tc>
          <w:tcPr>
            <w:tcW w:w="618" w:type="dxa"/>
            <w:shd w:val="solid" w:color="FFFFFF" w:fill="auto"/>
          </w:tcPr>
          <w:p w:rsidR="00F63659" w:rsidRDefault="001E3A91" w:rsidP="00F63659">
            <w:pPr>
              <w:pStyle w:val="TAC"/>
              <w:tabs>
                <w:tab w:val="left" w:pos="570"/>
              </w:tabs>
              <w:jc w:val="both"/>
              <w:rPr>
                <w:noProof/>
                <w:lang w:eastAsia="zh-CN"/>
              </w:rPr>
            </w:pPr>
            <w:r>
              <w:rPr>
                <w:noProof/>
                <w:lang w:eastAsia="zh-CN"/>
              </w:rPr>
              <w:t>0543</w:t>
            </w:r>
          </w:p>
        </w:tc>
        <w:tc>
          <w:tcPr>
            <w:tcW w:w="283" w:type="dxa"/>
            <w:shd w:val="solid" w:color="FFFFFF" w:fill="auto"/>
          </w:tcPr>
          <w:p w:rsidR="00F63659" w:rsidRDefault="001E3A91" w:rsidP="00F63659">
            <w:pPr>
              <w:pStyle w:val="TAC"/>
              <w:tabs>
                <w:tab w:val="left" w:pos="570"/>
              </w:tabs>
              <w:jc w:val="both"/>
              <w:rPr>
                <w:noProof/>
                <w:lang w:eastAsia="zh-CN"/>
              </w:rPr>
            </w:pPr>
            <w:r>
              <w:rPr>
                <w:noProof/>
                <w:lang w:eastAsia="zh-CN"/>
              </w:rPr>
              <w:t>1</w:t>
            </w:r>
          </w:p>
        </w:tc>
        <w:tc>
          <w:tcPr>
            <w:tcW w:w="4536" w:type="dxa"/>
            <w:shd w:val="solid" w:color="FFFFFF" w:fill="auto"/>
          </w:tcPr>
          <w:p w:rsidR="00F63659" w:rsidRPr="00FB6D69" w:rsidRDefault="001E3A91" w:rsidP="00F63659">
            <w:pPr>
              <w:pStyle w:val="TAC"/>
              <w:tabs>
                <w:tab w:val="left" w:pos="570"/>
              </w:tabs>
              <w:jc w:val="both"/>
              <w:rPr>
                <w:noProof/>
              </w:rPr>
            </w:pPr>
            <w:r>
              <w:t>UE radio capability ID format</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1E3A91" w:rsidP="00F63659">
            <w:pPr>
              <w:pStyle w:val="TAC"/>
              <w:tabs>
                <w:tab w:val="left" w:pos="570"/>
              </w:tabs>
              <w:jc w:val="both"/>
              <w:rPr>
                <w:noProof/>
                <w:lang w:eastAsia="zh-CN"/>
              </w:rPr>
            </w:pPr>
            <w:r>
              <w:rPr>
                <w:noProof/>
                <w:lang w:eastAsia="zh-CN"/>
              </w:rPr>
              <w:t>CP-192194</w:t>
            </w:r>
          </w:p>
        </w:tc>
        <w:tc>
          <w:tcPr>
            <w:tcW w:w="618" w:type="dxa"/>
            <w:shd w:val="solid" w:color="FFFFFF" w:fill="auto"/>
          </w:tcPr>
          <w:p w:rsidR="00F63659" w:rsidRDefault="001E3A91" w:rsidP="00F63659">
            <w:pPr>
              <w:pStyle w:val="TAC"/>
              <w:tabs>
                <w:tab w:val="left" w:pos="570"/>
              </w:tabs>
              <w:jc w:val="both"/>
              <w:rPr>
                <w:noProof/>
                <w:lang w:eastAsia="zh-CN"/>
              </w:rPr>
            </w:pPr>
            <w:r>
              <w:rPr>
                <w:noProof/>
                <w:lang w:eastAsia="zh-CN"/>
              </w:rPr>
              <w:t>0536</w:t>
            </w:r>
          </w:p>
        </w:tc>
        <w:tc>
          <w:tcPr>
            <w:tcW w:w="283" w:type="dxa"/>
            <w:shd w:val="solid" w:color="FFFFFF" w:fill="auto"/>
          </w:tcPr>
          <w:p w:rsidR="00F63659" w:rsidRDefault="001E3A91" w:rsidP="00F63659">
            <w:pPr>
              <w:pStyle w:val="TAC"/>
              <w:tabs>
                <w:tab w:val="left" w:pos="570"/>
              </w:tabs>
              <w:jc w:val="both"/>
              <w:rPr>
                <w:noProof/>
                <w:lang w:eastAsia="zh-CN"/>
              </w:rPr>
            </w:pPr>
            <w:r>
              <w:rPr>
                <w:noProof/>
                <w:lang w:eastAsia="zh-CN"/>
              </w:rPr>
              <w:t>2</w:t>
            </w:r>
          </w:p>
        </w:tc>
        <w:tc>
          <w:tcPr>
            <w:tcW w:w="4536" w:type="dxa"/>
            <w:shd w:val="solid" w:color="FFFFFF" w:fill="auto"/>
          </w:tcPr>
          <w:p w:rsidR="00F63659" w:rsidRPr="00FB6D69" w:rsidRDefault="001A3347" w:rsidP="00F63659">
            <w:pPr>
              <w:pStyle w:val="TAC"/>
              <w:tabs>
                <w:tab w:val="left" w:pos="570"/>
              </w:tabs>
              <w:jc w:val="both"/>
              <w:rPr>
                <w:noProof/>
              </w:rPr>
            </w:pPr>
            <w:r>
              <w:fldChar w:fldCharType="begin"/>
            </w:r>
            <w:r>
              <w:instrText xml:space="preserve"> DOCPROPERTY  CrTitle  \* MERGEFORMAT </w:instrText>
            </w:r>
            <w:r>
              <w:fldChar w:fldCharType="separate"/>
            </w:r>
            <w:r w:rsidR="001E3A91">
              <w:t xml:space="preserve">Definition of NF Set </w:t>
            </w:r>
            <w:r>
              <w:fldChar w:fldCharType="end"/>
            </w:r>
            <w:r w:rsidR="001E3A91">
              <w:t>ID</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1E3A91" w:rsidP="00F63659">
            <w:pPr>
              <w:pStyle w:val="TAC"/>
              <w:tabs>
                <w:tab w:val="left" w:pos="570"/>
              </w:tabs>
              <w:jc w:val="both"/>
              <w:rPr>
                <w:noProof/>
                <w:lang w:eastAsia="zh-CN"/>
              </w:rPr>
            </w:pPr>
            <w:r>
              <w:rPr>
                <w:noProof/>
                <w:lang w:eastAsia="zh-CN"/>
              </w:rPr>
              <w:t>CP-192194</w:t>
            </w:r>
          </w:p>
        </w:tc>
        <w:tc>
          <w:tcPr>
            <w:tcW w:w="618" w:type="dxa"/>
            <w:shd w:val="solid" w:color="FFFFFF" w:fill="auto"/>
          </w:tcPr>
          <w:p w:rsidR="00F63659" w:rsidRDefault="004F7145" w:rsidP="00F63659">
            <w:pPr>
              <w:pStyle w:val="TAC"/>
              <w:tabs>
                <w:tab w:val="left" w:pos="570"/>
              </w:tabs>
              <w:jc w:val="both"/>
              <w:rPr>
                <w:noProof/>
                <w:lang w:eastAsia="zh-CN"/>
              </w:rPr>
            </w:pPr>
            <w:r>
              <w:rPr>
                <w:noProof/>
                <w:lang w:eastAsia="zh-CN"/>
              </w:rPr>
              <w:t>0537</w:t>
            </w:r>
          </w:p>
        </w:tc>
        <w:tc>
          <w:tcPr>
            <w:tcW w:w="283" w:type="dxa"/>
            <w:shd w:val="solid" w:color="FFFFFF" w:fill="auto"/>
          </w:tcPr>
          <w:p w:rsidR="00F63659" w:rsidRDefault="004F7145" w:rsidP="00F63659">
            <w:pPr>
              <w:pStyle w:val="TAC"/>
              <w:tabs>
                <w:tab w:val="left" w:pos="570"/>
              </w:tabs>
              <w:jc w:val="both"/>
              <w:rPr>
                <w:noProof/>
                <w:lang w:eastAsia="zh-CN"/>
              </w:rPr>
            </w:pPr>
            <w:r>
              <w:rPr>
                <w:noProof/>
                <w:lang w:eastAsia="zh-CN"/>
              </w:rPr>
              <w:t>1</w:t>
            </w:r>
          </w:p>
        </w:tc>
        <w:tc>
          <w:tcPr>
            <w:tcW w:w="4536" w:type="dxa"/>
            <w:shd w:val="solid" w:color="FFFFFF" w:fill="auto"/>
          </w:tcPr>
          <w:p w:rsidR="00F63659" w:rsidRPr="00FB6D69" w:rsidRDefault="001A3347" w:rsidP="00F63659">
            <w:pPr>
              <w:pStyle w:val="TAC"/>
              <w:tabs>
                <w:tab w:val="left" w:pos="570"/>
              </w:tabs>
              <w:jc w:val="both"/>
              <w:rPr>
                <w:noProof/>
              </w:rPr>
            </w:pPr>
            <w:r>
              <w:fldChar w:fldCharType="begin"/>
            </w:r>
            <w:r>
              <w:instrText xml:space="preserve"> DOCPROPERTY  CrTitle  \* MERGEFORMAT </w:instrText>
            </w:r>
            <w:r>
              <w:fldChar w:fldCharType="separate"/>
            </w:r>
            <w:r w:rsidR="004F7145">
              <w:t xml:space="preserve">Definition of NF Service Set </w:t>
            </w:r>
            <w:r>
              <w:fldChar w:fldCharType="end"/>
            </w:r>
            <w:r w:rsidR="004F7145">
              <w:t>ID</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1E3A91" w:rsidP="00F63659">
            <w:pPr>
              <w:pStyle w:val="TAC"/>
              <w:tabs>
                <w:tab w:val="left" w:pos="570"/>
              </w:tabs>
              <w:jc w:val="both"/>
              <w:rPr>
                <w:noProof/>
                <w:lang w:eastAsia="zh-CN"/>
              </w:rPr>
            </w:pPr>
            <w:r>
              <w:rPr>
                <w:noProof/>
                <w:lang w:eastAsia="zh-CN"/>
              </w:rPr>
              <w:t>CP-192194</w:t>
            </w:r>
          </w:p>
        </w:tc>
        <w:tc>
          <w:tcPr>
            <w:tcW w:w="618" w:type="dxa"/>
            <w:shd w:val="solid" w:color="FFFFFF" w:fill="auto"/>
          </w:tcPr>
          <w:p w:rsidR="00F63659" w:rsidRDefault="004F7145" w:rsidP="00F63659">
            <w:pPr>
              <w:pStyle w:val="TAC"/>
              <w:tabs>
                <w:tab w:val="left" w:pos="570"/>
              </w:tabs>
              <w:jc w:val="both"/>
              <w:rPr>
                <w:noProof/>
                <w:lang w:eastAsia="zh-CN"/>
              </w:rPr>
            </w:pPr>
            <w:r>
              <w:rPr>
                <w:noProof/>
                <w:lang w:eastAsia="zh-CN"/>
              </w:rPr>
              <w:t>0538</w:t>
            </w:r>
          </w:p>
        </w:tc>
        <w:tc>
          <w:tcPr>
            <w:tcW w:w="283" w:type="dxa"/>
            <w:shd w:val="solid" w:color="FFFFFF" w:fill="auto"/>
          </w:tcPr>
          <w:p w:rsidR="00F63659" w:rsidRDefault="004F7145" w:rsidP="00F63659">
            <w:pPr>
              <w:pStyle w:val="TAC"/>
              <w:tabs>
                <w:tab w:val="left" w:pos="570"/>
              </w:tabs>
              <w:jc w:val="both"/>
              <w:rPr>
                <w:noProof/>
                <w:lang w:eastAsia="zh-CN"/>
              </w:rPr>
            </w:pPr>
            <w:r>
              <w:rPr>
                <w:noProof/>
                <w:lang w:eastAsia="zh-CN"/>
              </w:rPr>
              <w:t>1</w:t>
            </w:r>
          </w:p>
        </w:tc>
        <w:tc>
          <w:tcPr>
            <w:tcW w:w="4536" w:type="dxa"/>
            <w:shd w:val="solid" w:color="FFFFFF" w:fill="auto"/>
          </w:tcPr>
          <w:p w:rsidR="00F63659" w:rsidRPr="00FB6D69" w:rsidRDefault="001A3347" w:rsidP="00F63659">
            <w:pPr>
              <w:pStyle w:val="TAC"/>
              <w:tabs>
                <w:tab w:val="left" w:pos="570"/>
              </w:tabs>
              <w:jc w:val="both"/>
              <w:rPr>
                <w:noProof/>
              </w:rPr>
            </w:pPr>
            <w:r>
              <w:fldChar w:fldCharType="begin"/>
            </w:r>
            <w:r>
              <w:instrText xml:space="preserve"> DOCPROPERTY  CrTitle  \* MERGEFORMAT </w:instrText>
            </w:r>
            <w:r>
              <w:fldChar w:fldCharType="separate"/>
            </w:r>
            <w:r w:rsidR="004F7145">
              <w:t xml:space="preserve">Definition of </w:t>
            </w:r>
            <w:r>
              <w:fldChar w:fldCharType="end"/>
            </w:r>
            <w:r w:rsidR="004F7145">
              <w:t>SMF Set FQDN</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EB334F" w:rsidTr="00FB6D69">
        <w:trPr>
          <w:trHeight w:val="101"/>
        </w:trPr>
        <w:tc>
          <w:tcPr>
            <w:tcW w:w="851" w:type="dxa"/>
            <w:shd w:val="solid" w:color="FFFFFF" w:fill="auto"/>
          </w:tcPr>
          <w:p w:rsidR="00EB334F" w:rsidRDefault="00EB334F" w:rsidP="00F63659">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F63659">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EB334F" w:rsidP="00F63659">
            <w:pPr>
              <w:pStyle w:val="TAC"/>
              <w:tabs>
                <w:tab w:val="left" w:pos="570"/>
              </w:tabs>
              <w:jc w:val="both"/>
              <w:rPr>
                <w:noProof/>
                <w:lang w:eastAsia="zh-CN"/>
              </w:rPr>
            </w:pPr>
            <w:r>
              <w:rPr>
                <w:noProof/>
                <w:lang w:eastAsia="zh-CN"/>
              </w:rPr>
              <w:t>CP-193037</w:t>
            </w:r>
          </w:p>
        </w:tc>
        <w:tc>
          <w:tcPr>
            <w:tcW w:w="618" w:type="dxa"/>
            <w:shd w:val="solid" w:color="FFFFFF" w:fill="auto"/>
          </w:tcPr>
          <w:p w:rsidR="00EB334F" w:rsidRDefault="00EB334F" w:rsidP="00F63659">
            <w:pPr>
              <w:pStyle w:val="TAC"/>
              <w:tabs>
                <w:tab w:val="left" w:pos="570"/>
              </w:tabs>
              <w:jc w:val="both"/>
              <w:rPr>
                <w:noProof/>
                <w:lang w:eastAsia="zh-CN"/>
              </w:rPr>
            </w:pPr>
            <w:r>
              <w:rPr>
                <w:noProof/>
                <w:lang w:eastAsia="zh-CN"/>
              </w:rPr>
              <w:t>0549</w:t>
            </w:r>
          </w:p>
        </w:tc>
        <w:tc>
          <w:tcPr>
            <w:tcW w:w="283" w:type="dxa"/>
            <w:shd w:val="solid" w:color="FFFFFF" w:fill="auto"/>
          </w:tcPr>
          <w:p w:rsidR="00EB334F" w:rsidRDefault="00EB334F" w:rsidP="00F63659">
            <w:pPr>
              <w:pStyle w:val="TAC"/>
              <w:tabs>
                <w:tab w:val="left" w:pos="570"/>
              </w:tabs>
              <w:jc w:val="both"/>
              <w:rPr>
                <w:noProof/>
                <w:lang w:eastAsia="zh-CN"/>
              </w:rPr>
            </w:pPr>
            <w:r>
              <w:rPr>
                <w:noProof/>
                <w:lang w:eastAsia="zh-CN"/>
              </w:rPr>
              <w:t>-</w:t>
            </w:r>
          </w:p>
        </w:tc>
        <w:tc>
          <w:tcPr>
            <w:tcW w:w="4536" w:type="dxa"/>
            <w:shd w:val="solid" w:color="FFFFFF" w:fill="auto"/>
          </w:tcPr>
          <w:p w:rsidR="00EB334F" w:rsidRDefault="00EB334F" w:rsidP="00F63659">
            <w:pPr>
              <w:pStyle w:val="TAC"/>
              <w:tabs>
                <w:tab w:val="left" w:pos="570"/>
              </w:tabs>
              <w:jc w:val="both"/>
            </w:pPr>
            <w:r>
              <w:t>Clarification of possible values for Home Network Public Key Identifier of SUCI</w:t>
            </w:r>
          </w:p>
        </w:tc>
        <w:tc>
          <w:tcPr>
            <w:tcW w:w="1134" w:type="dxa"/>
            <w:shd w:val="solid" w:color="FFFFFF" w:fill="auto"/>
          </w:tcPr>
          <w:p w:rsidR="00EB334F" w:rsidRDefault="00EB334F" w:rsidP="00F63659">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EB334F" w:rsidP="00EB334F">
            <w:pPr>
              <w:pStyle w:val="TAC"/>
              <w:tabs>
                <w:tab w:val="left" w:pos="570"/>
              </w:tabs>
              <w:jc w:val="both"/>
              <w:rPr>
                <w:noProof/>
                <w:lang w:eastAsia="zh-CN"/>
              </w:rPr>
            </w:pPr>
            <w:r>
              <w:rPr>
                <w:noProof/>
                <w:lang w:eastAsia="zh-CN"/>
              </w:rPr>
              <w:t>CP-193037</w:t>
            </w:r>
          </w:p>
        </w:tc>
        <w:tc>
          <w:tcPr>
            <w:tcW w:w="618" w:type="dxa"/>
            <w:shd w:val="solid" w:color="FFFFFF" w:fill="auto"/>
          </w:tcPr>
          <w:p w:rsidR="00EB334F" w:rsidRDefault="00EB334F" w:rsidP="00EB334F">
            <w:pPr>
              <w:pStyle w:val="TAC"/>
              <w:tabs>
                <w:tab w:val="left" w:pos="570"/>
              </w:tabs>
              <w:jc w:val="both"/>
              <w:rPr>
                <w:noProof/>
                <w:lang w:eastAsia="zh-CN"/>
              </w:rPr>
            </w:pPr>
            <w:r>
              <w:rPr>
                <w:noProof/>
                <w:lang w:eastAsia="zh-CN"/>
              </w:rPr>
              <w:t>0556</w:t>
            </w:r>
          </w:p>
        </w:tc>
        <w:tc>
          <w:tcPr>
            <w:tcW w:w="283" w:type="dxa"/>
            <w:shd w:val="solid" w:color="FFFFFF" w:fill="auto"/>
          </w:tcPr>
          <w:p w:rsidR="00EB334F" w:rsidRDefault="00EB334F" w:rsidP="00EB334F">
            <w:pPr>
              <w:pStyle w:val="TAC"/>
              <w:tabs>
                <w:tab w:val="left" w:pos="570"/>
              </w:tabs>
              <w:jc w:val="both"/>
              <w:rPr>
                <w:noProof/>
                <w:lang w:eastAsia="zh-CN"/>
              </w:rPr>
            </w:pPr>
            <w:r>
              <w:rPr>
                <w:noProof/>
                <w:lang w:eastAsia="zh-CN"/>
              </w:rPr>
              <w:t>1</w:t>
            </w:r>
          </w:p>
        </w:tc>
        <w:tc>
          <w:tcPr>
            <w:tcW w:w="4536" w:type="dxa"/>
            <w:shd w:val="solid" w:color="FFFFFF" w:fill="auto"/>
          </w:tcPr>
          <w:p w:rsidR="00EB334F" w:rsidRDefault="00530258" w:rsidP="00EB334F">
            <w:pPr>
              <w:pStyle w:val="TAC"/>
              <w:tabs>
                <w:tab w:val="left" w:pos="570"/>
              </w:tabs>
              <w:jc w:val="both"/>
            </w:pPr>
            <w:r w:rsidRPr="00B6630E">
              <w:t>Slice Differentiator (SD)</w:t>
            </w:r>
            <w:r>
              <w:t xml:space="preserve"> in S-NSSAI</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EB334F" w:rsidP="00EB334F">
            <w:pPr>
              <w:pStyle w:val="TAC"/>
              <w:tabs>
                <w:tab w:val="left" w:pos="570"/>
              </w:tabs>
              <w:jc w:val="both"/>
              <w:rPr>
                <w:noProof/>
                <w:lang w:eastAsia="zh-CN"/>
              </w:rPr>
            </w:pPr>
            <w:r>
              <w:rPr>
                <w:noProof/>
                <w:lang w:eastAsia="zh-CN"/>
              </w:rPr>
              <w:t>CP-193037</w:t>
            </w:r>
          </w:p>
        </w:tc>
        <w:tc>
          <w:tcPr>
            <w:tcW w:w="618" w:type="dxa"/>
            <w:shd w:val="solid" w:color="FFFFFF" w:fill="auto"/>
          </w:tcPr>
          <w:p w:rsidR="00EB334F" w:rsidRDefault="00EB334F" w:rsidP="00EB334F">
            <w:pPr>
              <w:pStyle w:val="TAC"/>
              <w:tabs>
                <w:tab w:val="left" w:pos="570"/>
              </w:tabs>
              <w:jc w:val="both"/>
              <w:rPr>
                <w:noProof/>
                <w:lang w:eastAsia="zh-CN"/>
              </w:rPr>
            </w:pPr>
            <w:r>
              <w:rPr>
                <w:noProof/>
                <w:lang w:eastAsia="zh-CN"/>
              </w:rPr>
              <w:t>0560</w:t>
            </w:r>
          </w:p>
        </w:tc>
        <w:tc>
          <w:tcPr>
            <w:tcW w:w="283" w:type="dxa"/>
            <w:shd w:val="solid" w:color="FFFFFF" w:fill="auto"/>
          </w:tcPr>
          <w:p w:rsidR="00EB334F" w:rsidRDefault="00EB334F" w:rsidP="00EB334F">
            <w:pPr>
              <w:pStyle w:val="TAC"/>
              <w:tabs>
                <w:tab w:val="left" w:pos="570"/>
              </w:tabs>
              <w:jc w:val="both"/>
              <w:rPr>
                <w:noProof/>
                <w:lang w:eastAsia="zh-CN"/>
              </w:rPr>
            </w:pPr>
            <w:r>
              <w:rPr>
                <w:noProof/>
                <w:lang w:eastAsia="zh-CN"/>
              </w:rPr>
              <w:t>1</w:t>
            </w:r>
          </w:p>
        </w:tc>
        <w:tc>
          <w:tcPr>
            <w:tcW w:w="4536" w:type="dxa"/>
            <w:shd w:val="solid" w:color="FFFFFF" w:fill="auto"/>
          </w:tcPr>
          <w:p w:rsidR="00EB334F" w:rsidRDefault="00530258" w:rsidP="00EB334F">
            <w:pPr>
              <w:pStyle w:val="TAC"/>
              <w:tabs>
                <w:tab w:val="left" w:pos="570"/>
              </w:tabs>
              <w:jc w:val="both"/>
            </w:pPr>
            <w:r>
              <w:t>DNAI definition</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530258" w:rsidP="00EB334F">
            <w:pPr>
              <w:pStyle w:val="TAC"/>
              <w:tabs>
                <w:tab w:val="left" w:pos="570"/>
              </w:tabs>
              <w:jc w:val="both"/>
              <w:rPr>
                <w:noProof/>
                <w:lang w:eastAsia="zh-CN"/>
              </w:rPr>
            </w:pPr>
            <w:r>
              <w:rPr>
                <w:noProof/>
                <w:lang w:eastAsia="zh-CN"/>
              </w:rPr>
              <w:t>CP-193046</w:t>
            </w:r>
          </w:p>
        </w:tc>
        <w:tc>
          <w:tcPr>
            <w:tcW w:w="618" w:type="dxa"/>
            <w:shd w:val="solid" w:color="FFFFFF" w:fill="auto"/>
          </w:tcPr>
          <w:p w:rsidR="00EB334F" w:rsidRDefault="00530258" w:rsidP="00EB334F">
            <w:pPr>
              <w:pStyle w:val="TAC"/>
              <w:tabs>
                <w:tab w:val="left" w:pos="570"/>
              </w:tabs>
              <w:jc w:val="both"/>
              <w:rPr>
                <w:noProof/>
                <w:lang w:eastAsia="zh-CN"/>
              </w:rPr>
            </w:pPr>
            <w:r>
              <w:rPr>
                <w:noProof/>
                <w:lang w:eastAsia="zh-CN"/>
              </w:rPr>
              <w:t>0550</w:t>
            </w:r>
          </w:p>
        </w:tc>
        <w:tc>
          <w:tcPr>
            <w:tcW w:w="283" w:type="dxa"/>
            <w:shd w:val="solid" w:color="FFFFFF" w:fill="auto"/>
          </w:tcPr>
          <w:p w:rsidR="00EB334F" w:rsidRDefault="00530258" w:rsidP="00EB334F">
            <w:pPr>
              <w:pStyle w:val="TAC"/>
              <w:tabs>
                <w:tab w:val="left" w:pos="570"/>
              </w:tabs>
              <w:jc w:val="both"/>
              <w:rPr>
                <w:noProof/>
                <w:lang w:eastAsia="zh-CN"/>
              </w:rPr>
            </w:pPr>
            <w:r>
              <w:rPr>
                <w:noProof/>
                <w:lang w:eastAsia="zh-CN"/>
              </w:rPr>
              <w:t>1</w:t>
            </w:r>
          </w:p>
        </w:tc>
        <w:tc>
          <w:tcPr>
            <w:tcW w:w="4536" w:type="dxa"/>
            <w:shd w:val="solid" w:color="FFFFFF" w:fill="auto"/>
          </w:tcPr>
          <w:p w:rsidR="00EB334F" w:rsidRDefault="00530258" w:rsidP="00EB334F">
            <w:pPr>
              <w:pStyle w:val="TAC"/>
              <w:tabs>
                <w:tab w:val="left" w:pos="570"/>
              </w:tabs>
              <w:jc w:val="both"/>
            </w:pPr>
            <w:r>
              <w:t>Definition of Global Line Identifier</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530258" w:rsidP="00EB334F">
            <w:pPr>
              <w:pStyle w:val="TAC"/>
              <w:tabs>
                <w:tab w:val="left" w:pos="570"/>
              </w:tabs>
              <w:jc w:val="both"/>
              <w:rPr>
                <w:noProof/>
                <w:lang w:eastAsia="zh-CN"/>
              </w:rPr>
            </w:pPr>
            <w:r>
              <w:rPr>
                <w:noProof/>
                <w:lang w:eastAsia="zh-CN"/>
              </w:rPr>
              <w:t>CP-193046</w:t>
            </w:r>
          </w:p>
        </w:tc>
        <w:tc>
          <w:tcPr>
            <w:tcW w:w="618" w:type="dxa"/>
            <w:shd w:val="solid" w:color="FFFFFF" w:fill="auto"/>
          </w:tcPr>
          <w:p w:rsidR="00EB334F" w:rsidRDefault="00530258" w:rsidP="00EB334F">
            <w:pPr>
              <w:pStyle w:val="TAC"/>
              <w:tabs>
                <w:tab w:val="left" w:pos="570"/>
              </w:tabs>
              <w:jc w:val="both"/>
              <w:rPr>
                <w:noProof/>
                <w:lang w:eastAsia="zh-CN"/>
              </w:rPr>
            </w:pPr>
            <w:r>
              <w:rPr>
                <w:noProof/>
                <w:lang w:eastAsia="zh-CN"/>
              </w:rPr>
              <w:t>0552</w:t>
            </w:r>
          </w:p>
        </w:tc>
        <w:tc>
          <w:tcPr>
            <w:tcW w:w="283" w:type="dxa"/>
            <w:shd w:val="solid" w:color="FFFFFF" w:fill="auto"/>
          </w:tcPr>
          <w:p w:rsidR="00EB334F" w:rsidRDefault="00530258" w:rsidP="00EB334F">
            <w:pPr>
              <w:pStyle w:val="TAC"/>
              <w:tabs>
                <w:tab w:val="left" w:pos="570"/>
              </w:tabs>
              <w:jc w:val="both"/>
              <w:rPr>
                <w:noProof/>
                <w:lang w:eastAsia="zh-CN"/>
              </w:rPr>
            </w:pPr>
            <w:r>
              <w:rPr>
                <w:noProof/>
                <w:lang w:eastAsia="zh-CN"/>
              </w:rPr>
              <w:t>1</w:t>
            </w:r>
          </w:p>
        </w:tc>
        <w:tc>
          <w:tcPr>
            <w:tcW w:w="4536" w:type="dxa"/>
            <w:shd w:val="solid" w:color="FFFFFF" w:fill="auto"/>
          </w:tcPr>
          <w:p w:rsidR="00EB334F" w:rsidRDefault="003E7615" w:rsidP="00EB334F">
            <w:pPr>
              <w:pStyle w:val="TAC"/>
              <w:tabs>
                <w:tab w:val="left" w:pos="570"/>
              </w:tabs>
              <w:jc w:val="both"/>
            </w:pPr>
            <w:r>
              <w:t>MAC Address as PEI format</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530258" w:rsidP="00EB334F">
            <w:pPr>
              <w:pStyle w:val="TAC"/>
              <w:tabs>
                <w:tab w:val="left" w:pos="570"/>
              </w:tabs>
              <w:jc w:val="both"/>
              <w:rPr>
                <w:noProof/>
                <w:lang w:eastAsia="zh-CN"/>
              </w:rPr>
            </w:pPr>
            <w:r>
              <w:rPr>
                <w:noProof/>
                <w:lang w:eastAsia="zh-CN"/>
              </w:rPr>
              <w:t>CP-193046</w:t>
            </w:r>
          </w:p>
        </w:tc>
        <w:tc>
          <w:tcPr>
            <w:tcW w:w="618" w:type="dxa"/>
            <w:shd w:val="solid" w:color="FFFFFF" w:fill="auto"/>
          </w:tcPr>
          <w:p w:rsidR="00EB334F" w:rsidRDefault="00530258" w:rsidP="00EB334F">
            <w:pPr>
              <w:pStyle w:val="TAC"/>
              <w:tabs>
                <w:tab w:val="left" w:pos="570"/>
              </w:tabs>
              <w:jc w:val="both"/>
              <w:rPr>
                <w:noProof/>
                <w:lang w:eastAsia="zh-CN"/>
              </w:rPr>
            </w:pPr>
            <w:r>
              <w:rPr>
                <w:noProof/>
                <w:lang w:eastAsia="zh-CN"/>
              </w:rPr>
              <w:t>0558</w:t>
            </w:r>
          </w:p>
        </w:tc>
        <w:tc>
          <w:tcPr>
            <w:tcW w:w="283" w:type="dxa"/>
            <w:shd w:val="solid" w:color="FFFFFF" w:fill="auto"/>
          </w:tcPr>
          <w:p w:rsidR="00EB334F" w:rsidRDefault="00530258" w:rsidP="00EB334F">
            <w:pPr>
              <w:pStyle w:val="TAC"/>
              <w:tabs>
                <w:tab w:val="left" w:pos="570"/>
              </w:tabs>
              <w:jc w:val="both"/>
              <w:rPr>
                <w:noProof/>
                <w:lang w:eastAsia="zh-CN"/>
              </w:rPr>
            </w:pPr>
            <w:r>
              <w:rPr>
                <w:noProof/>
                <w:lang w:eastAsia="zh-CN"/>
              </w:rPr>
              <w:t>1</w:t>
            </w:r>
          </w:p>
        </w:tc>
        <w:tc>
          <w:tcPr>
            <w:tcW w:w="4536" w:type="dxa"/>
            <w:shd w:val="solid" w:color="FFFFFF" w:fill="auto"/>
          </w:tcPr>
          <w:p w:rsidR="00EB334F" w:rsidRDefault="003E7615" w:rsidP="00EB334F">
            <w:pPr>
              <w:pStyle w:val="TAC"/>
              <w:tabs>
                <w:tab w:val="left" w:pos="570"/>
              </w:tabs>
              <w:jc w:val="both"/>
            </w:pPr>
            <w:r w:rsidRPr="00B91C31">
              <w:rPr>
                <w:noProof/>
              </w:rPr>
              <w:t xml:space="preserve">NAI format used </w:t>
            </w:r>
            <w:r>
              <w:rPr>
                <w:noProof/>
              </w:rPr>
              <w:t xml:space="preserve">for 5G registration </w:t>
            </w:r>
            <w:r w:rsidRPr="00B91C31">
              <w:rPr>
                <w:noProof/>
              </w:rPr>
              <w:t>via trusted non-3GPP access</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B87A79" w:rsidP="00EB334F">
            <w:pPr>
              <w:pStyle w:val="TAC"/>
              <w:tabs>
                <w:tab w:val="left" w:pos="570"/>
              </w:tabs>
              <w:jc w:val="both"/>
              <w:rPr>
                <w:noProof/>
                <w:lang w:eastAsia="zh-CN"/>
              </w:rPr>
            </w:pPr>
            <w:r>
              <w:rPr>
                <w:noProof/>
                <w:lang w:eastAsia="zh-CN"/>
              </w:rPr>
              <w:t>CP-193050</w:t>
            </w:r>
          </w:p>
        </w:tc>
        <w:tc>
          <w:tcPr>
            <w:tcW w:w="618" w:type="dxa"/>
            <w:shd w:val="solid" w:color="FFFFFF" w:fill="auto"/>
          </w:tcPr>
          <w:p w:rsidR="00EB334F" w:rsidRDefault="00B87A79" w:rsidP="00EB334F">
            <w:pPr>
              <w:pStyle w:val="TAC"/>
              <w:tabs>
                <w:tab w:val="left" w:pos="570"/>
              </w:tabs>
              <w:jc w:val="both"/>
              <w:rPr>
                <w:noProof/>
                <w:lang w:eastAsia="zh-CN"/>
              </w:rPr>
            </w:pPr>
            <w:r>
              <w:rPr>
                <w:noProof/>
                <w:lang w:eastAsia="zh-CN"/>
              </w:rPr>
              <w:t>0559</w:t>
            </w:r>
          </w:p>
        </w:tc>
        <w:tc>
          <w:tcPr>
            <w:tcW w:w="283" w:type="dxa"/>
            <w:shd w:val="solid" w:color="FFFFFF" w:fill="auto"/>
          </w:tcPr>
          <w:p w:rsidR="00EB334F" w:rsidRDefault="00B87A79" w:rsidP="00EB334F">
            <w:pPr>
              <w:pStyle w:val="TAC"/>
              <w:tabs>
                <w:tab w:val="left" w:pos="570"/>
              </w:tabs>
              <w:jc w:val="both"/>
              <w:rPr>
                <w:noProof/>
                <w:lang w:eastAsia="zh-CN"/>
              </w:rPr>
            </w:pPr>
            <w:r>
              <w:rPr>
                <w:noProof/>
                <w:lang w:eastAsia="zh-CN"/>
              </w:rPr>
              <w:t>-</w:t>
            </w:r>
          </w:p>
        </w:tc>
        <w:tc>
          <w:tcPr>
            <w:tcW w:w="4536" w:type="dxa"/>
            <w:shd w:val="solid" w:color="FFFFFF" w:fill="auto"/>
          </w:tcPr>
          <w:p w:rsidR="00EB334F" w:rsidRDefault="00B87A79" w:rsidP="00EB334F">
            <w:pPr>
              <w:pStyle w:val="TAC"/>
              <w:tabs>
                <w:tab w:val="left" w:pos="570"/>
              </w:tabs>
              <w:jc w:val="both"/>
            </w:pPr>
            <w:r>
              <w:rPr>
                <w:noProof/>
              </w:rPr>
              <w:t>FQDNs for Stand-alone Non-Public Networks</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603592" w:rsidP="00EB334F">
            <w:pPr>
              <w:pStyle w:val="TAC"/>
              <w:tabs>
                <w:tab w:val="left" w:pos="570"/>
              </w:tabs>
              <w:jc w:val="both"/>
              <w:rPr>
                <w:noProof/>
                <w:lang w:eastAsia="zh-CN"/>
              </w:rPr>
            </w:pPr>
            <w:r>
              <w:rPr>
                <w:noProof/>
                <w:lang w:eastAsia="zh-CN"/>
              </w:rPr>
              <w:t>CP-193240</w:t>
            </w:r>
          </w:p>
        </w:tc>
        <w:tc>
          <w:tcPr>
            <w:tcW w:w="618" w:type="dxa"/>
            <w:shd w:val="solid" w:color="FFFFFF" w:fill="auto"/>
          </w:tcPr>
          <w:p w:rsidR="00EB334F" w:rsidRDefault="00603592" w:rsidP="00EB334F">
            <w:pPr>
              <w:pStyle w:val="TAC"/>
              <w:tabs>
                <w:tab w:val="left" w:pos="570"/>
              </w:tabs>
              <w:jc w:val="both"/>
              <w:rPr>
                <w:noProof/>
                <w:lang w:eastAsia="zh-CN"/>
              </w:rPr>
            </w:pPr>
            <w:r>
              <w:rPr>
                <w:noProof/>
                <w:lang w:eastAsia="zh-CN"/>
              </w:rPr>
              <w:t>0553</w:t>
            </w:r>
          </w:p>
        </w:tc>
        <w:tc>
          <w:tcPr>
            <w:tcW w:w="283" w:type="dxa"/>
            <w:shd w:val="solid" w:color="FFFFFF" w:fill="auto"/>
          </w:tcPr>
          <w:p w:rsidR="00EB334F" w:rsidRDefault="00603592" w:rsidP="00EB334F">
            <w:pPr>
              <w:pStyle w:val="TAC"/>
              <w:tabs>
                <w:tab w:val="left" w:pos="570"/>
              </w:tabs>
              <w:jc w:val="both"/>
              <w:rPr>
                <w:noProof/>
                <w:lang w:eastAsia="zh-CN"/>
              </w:rPr>
            </w:pPr>
            <w:r>
              <w:rPr>
                <w:noProof/>
                <w:lang w:eastAsia="zh-CN"/>
              </w:rPr>
              <w:t>4</w:t>
            </w:r>
          </w:p>
        </w:tc>
        <w:tc>
          <w:tcPr>
            <w:tcW w:w="4536" w:type="dxa"/>
            <w:shd w:val="solid" w:color="FFFFFF" w:fill="auto"/>
          </w:tcPr>
          <w:p w:rsidR="00EB334F" w:rsidRDefault="00603592" w:rsidP="00EB334F">
            <w:pPr>
              <w:pStyle w:val="TAC"/>
              <w:tabs>
                <w:tab w:val="left" w:pos="570"/>
              </w:tabs>
              <w:jc w:val="both"/>
            </w:pPr>
            <w:r>
              <w:t>G</w:t>
            </w:r>
            <w:r w:rsidRPr="004A6923">
              <w:t>lobal uniqueness of NID</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ED5188" w:rsidP="00EB334F">
            <w:pPr>
              <w:pStyle w:val="TAC"/>
              <w:tabs>
                <w:tab w:val="left" w:pos="570"/>
              </w:tabs>
              <w:jc w:val="both"/>
              <w:rPr>
                <w:noProof/>
                <w:lang w:eastAsia="zh-CN"/>
              </w:rPr>
            </w:pPr>
            <w:r>
              <w:rPr>
                <w:noProof/>
                <w:lang w:eastAsia="zh-CN"/>
              </w:rPr>
              <w:t>CP-193057</w:t>
            </w:r>
          </w:p>
        </w:tc>
        <w:tc>
          <w:tcPr>
            <w:tcW w:w="618" w:type="dxa"/>
            <w:shd w:val="solid" w:color="FFFFFF" w:fill="auto"/>
          </w:tcPr>
          <w:p w:rsidR="00EB334F" w:rsidRDefault="00ED5188" w:rsidP="00EB334F">
            <w:pPr>
              <w:pStyle w:val="TAC"/>
              <w:tabs>
                <w:tab w:val="left" w:pos="570"/>
              </w:tabs>
              <w:jc w:val="both"/>
              <w:rPr>
                <w:noProof/>
                <w:lang w:eastAsia="zh-CN"/>
              </w:rPr>
            </w:pPr>
            <w:r>
              <w:rPr>
                <w:noProof/>
                <w:lang w:eastAsia="zh-CN"/>
              </w:rPr>
              <w:t>0544</w:t>
            </w:r>
          </w:p>
        </w:tc>
        <w:tc>
          <w:tcPr>
            <w:tcW w:w="283" w:type="dxa"/>
            <w:shd w:val="solid" w:color="FFFFFF" w:fill="auto"/>
          </w:tcPr>
          <w:p w:rsidR="00EB334F" w:rsidRDefault="00ED5188" w:rsidP="00EB334F">
            <w:pPr>
              <w:pStyle w:val="TAC"/>
              <w:tabs>
                <w:tab w:val="left" w:pos="570"/>
              </w:tabs>
              <w:jc w:val="both"/>
              <w:rPr>
                <w:noProof/>
                <w:lang w:eastAsia="zh-CN"/>
              </w:rPr>
            </w:pPr>
            <w:r>
              <w:rPr>
                <w:noProof/>
                <w:lang w:eastAsia="zh-CN"/>
              </w:rPr>
              <w:t>1</w:t>
            </w:r>
          </w:p>
        </w:tc>
        <w:tc>
          <w:tcPr>
            <w:tcW w:w="4536" w:type="dxa"/>
            <w:shd w:val="solid" w:color="FFFFFF" w:fill="auto"/>
          </w:tcPr>
          <w:p w:rsidR="00EB334F" w:rsidRDefault="00ED5188" w:rsidP="00EB334F">
            <w:pPr>
              <w:pStyle w:val="TAC"/>
              <w:tabs>
                <w:tab w:val="left" w:pos="570"/>
              </w:tabs>
              <w:jc w:val="both"/>
            </w:pPr>
            <w:r>
              <w:t>Format of NF (Service) Set ID</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B334F" w:rsidTr="00FB6D69">
        <w:trPr>
          <w:trHeight w:val="101"/>
        </w:trPr>
        <w:tc>
          <w:tcPr>
            <w:tcW w:w="851" w:type="dxa"/>
            <w:shd w:val="solid" w:color="FFFFFF" w:fill="auto"/>
          </w:tcPr>
          <w:p w:rsidR="00EB334F" w:rsidRDefault="00EB334F" w:rsidP="00EB334F">
            <w:pPr>
              <w:pStyle w:val="TAC"/>
              <w:tabs>
                <w:tab w:val="left" w:pos="570"/>
              </w:tabs>
              <w:jc w:val="both"/>
              <w:rPr>
                <w:noProof/>
                <w:lang w:eastAsia="zh-CN"/>
              </w:rPr>
            </w:pPr>
            <w:r>
              <w:rPr>
                <w:noProof/>
                <w:lang w:eastAsia="zh-CN"/>
              </w:rPr>
              <w:t>2019-12</w:t>
            </w:r>
          </w:p>
        </w:tc>
        <w:tc>
          <w:tcPr>
            <w:tcW w:w="709" w:type="dxa"/>
            <w:gridSpan w:val="2"/>
            <w:shd w:val="solid" w:color="FFFFFF" w:fill="auto"/>
          </w:tcPr>
          <w:p w:rsidR="00EB334F" w:rsidRDefault="00EB334F" w:rsidP="00EB334F">
            <w:pPr>
              <w:pStyle w:val="TAC"/>
              <w:tabs>
                <w:tab w:val="left" w:pos="570"/>
              </w:tabs>
              <w:jc w:val="both"/>
              <w:rPr>
                <w:noProof/>
                <w:lang w:eastAsia="zh-CN"/>
              </w:rPr>
            </w:pPr>
            <w:r>
              <w:rPr>
                <w:noProof/>
                <w:lang w:eastAsia="zh-CN"/>
              </w:rPr>
              <w:t>CT#86</w:t>
            </w:r>
          </w:p>
        </w:tc>
        <w:tc>
          <w:tcPr>
            <w:tcW w:w="1083" w:type="dxa"/>
            <w:shd w:val="solid" w:color="FFFFFF" w:fill="auto"/>
          </w:tcPr>
          <w:p w:rsidR="00EB334F" w:rsidRDefault="006848D0" w:rsidP="00EB334F">
            <w:pPr>
              <w:pStyle w:val="TAC"/>
              <w:tabs>
                <w:tab w:val="left" w:pos="570"/>
              </w:tabs>
              <w:jc w:val="both"/>
              <w:rPr>
                <w:noProof/>
                <w:lang w:eastAsia="zh-CN"/>
              </w:rPr>
            </w:pPr>
            <w:r>
              <w:rPr>
                <w:noProof/>
                <w:lang w:eastAsia="zh-CN"/>
              </w:rPr>
              <w:t>CP-193062</w:t>
            </w:r>
          </w:p>
        </w:tc>
        <w:tc>
          <w:tcPr>
            <w:tcW w:w="618" w:type="dxa"/>
            <w:shd w:val="solid" w:color="FFFFFF" w:fill="auto"/>
          </w:tcPr>
          <w:p w:rsidR="00EB334F" w:rsidRDefault="006848D0" w:rsidP="00EB334F">
            <w:pPr>
              <w:pStyle w:val="TAC"/>
              <w:tabs>
                <w:tab w:val="left" w:pos="570"/>
              </w:tabs>
              <w:jc w:val="both"/>
              <w:rPr>
                <w:noProof/>
                <w:lang w:eastAsia="zh-CN"/>
              </w:rPr>
            </w:pPr>
            <w:r>
              <w:rPr>
                <w:noProof/>
                <w:lang w:eastAsia="zh-CN"/>
              </w:rPr>
              <w:t>0548</w:t>
            </w:r>
          </w:p>
        </w:tc>
        <w:tc>
          <w:tcPr>
            <w:tcW w:w="283" w:type="dxa"/>
            <w:shd w:val="solid" w:color="FFFFFF" w:fill="auto"/>
          </w:tcPr>
          <w:p w:rsidR="00EB334F" w:rsidRDefault="006848D0" w:rsidP="00EB334F">
            <w:pPr>
              <w:pStyle w:val="TAC"/>
              <w:tabs>
                <w:tab w:val="left" w:pos="570"/>
              </w:tabs>
              <w:jc w:val="both"/>
              <w:rPr>
                <w:noProof/>
                <w:lang w:eastAsia="zh-CN"/>
              </w:rPr>
            </w:pPr>
            <w:r>
              <w:rPr>
                <w:noProof/>
                <w:lang w:eastAsia="zh-CN"/>
              </w:rPr>
              <w:t>-</w:t>
            </w:r>
          </w:p>
        </w:tc>
        <w:tc>
          <w:tcPr>
            <w:tcW w:w="4536" w:type="dxa"/>
            <w:shd w:val="solid" w:color="FFFFFF" w:fill="auto"/>
          </w:tcPr>
          <w:p w:rsidR="00EB334F" w:rsidRDefault="006848D0" w:rsidP="00EB334F">
            <w:pPr>
              <w:pStyle w:val="TAC"/>
              <w:tabs>
                <w:tab w:val="left" w:pos="570"/>
              </w:tabs>
              <w:jc w:val="both"/>
            </w:pPr>
            <w:r w:rsidRPr="009554D0">
              <w:rPr>
                <w:noProof/>
              </w:rPr>
              <w:t>Update of UE radio capability ID format</w:t>
            </w:r>
          </w:p>
        </w:tc>
        <w:tc>
          <w:tcPr>
            <w:tcW w:w="1134" w:type="dxa"/>
            <w:shd w:val="solid" w:color="FFFFFF" w:fill="auto"/>
          </w:tcPr>
          <w:p w:rsidR="00EB334F" w:rsidRDefault="00EB334F" w:rsidP="00EB334F">
            <w:pPr>
              <w:pStyle w:val="TAC"/>
              <w:tabs>
                <w:tab w:val="left" w:pos="570"/>
              </w:tabs>
              <w:rPr>
                <w:noProof/>
                <w:lang w:eastAsia="zh-CN"/>
              </w:rPr>
            </w:pPr>
            <w:r>
              <w:rPr>
                <w:noProof/>
                <w:lang w:eastAsia="zh-CN"/>
              </w:rPr>
              <w:t>16.1.0</w:t>
            </w:r>
          </w:p>
        </w:tc>
      </w:tr>
      <w:tr w:rsidR="00ED5188" w:rsidTr="00FB6D69">
        <w:trPr>
          <w:trHeight w:val="101"/>
        </w:trPr>
        <w:tc>
          <w:tcPr>
            <w:tcW w:w="851" w:type="dxa"/>
            <w:shd w:val="solid" w:color="FFFFFF" w:fill="auto"/>
          </w:tcPr>
          <w:p w:rsidR="00ED5188" w:rsidRDefault="00ED5188" w:rsidP="00ED5188">
            <w:pPr>
              <w:pStyle w:val="TAC"/>
              <w:tabs>
                <w:tab w:val="left" w:pos="570"/>
              </w:tabs>
              <w:jc w:val="both"/>
              <w:rPr>
                <w:noProof/>
                <w:lang w:eastAsia="zh-CN"/>
              </w:rPr>
            </w:pPr>
            <w:r>
              <w:rPr>
                <w:noProof/>
                <w:lang w:eastAsia="zh-CN"/>
              </w:rPr>
              <w:t>2019-12</w:t>
            </w:r>
          </w:p>
        </w:tc>
        <w:tc>
          <w:tcPr>
            <w:tcW w:w="709" w:type="dxa"/>
            <w:gridSpan w:val="2"/>
            <w:shd w:val="solid" w:color="FFFFFF" w:fill="auto"/>
          </w:tcPr>
          <w:p w:rsidR="00ED5188" w:rsidRDefault="00ED5188" w:rsidP="00ED5188">
            <w:pPr>
              <w:pStyle w:val="TAC"/>
              <w:tabs>
                <w:tab w:val="left" w:pos="570"/>
              </w:tabs>
              <w:jc w:val="both"/>
              <w:rPr>
                <w:noProof/>
                <w:lang w:eastAsia="zh-CN"/>
              </w:rPr>
            </w:pPr>
            <w:r>
              <w:rPr>
                <w:noProof/>
                <w:lang w:eastAsia="zh-CN"/>
              </w:rPr>
              <w:t>CT#86</w:t>
            </w:r>
          </w:p>
        </w:tc>
        <w:tc>
          <w:tcPr>
            <w:tcW w:w="1083" w:type="dxa"/>
            <w:shd w:val="solid" w:color="FFFFFF" w:fill="auto"/>
          </w:tcPr>
          <w:p w:rsidR="00ED5188" w:rsidRDefault="006848D0" w:rsidP="00ED5188">
            <w:pPr>
              <w:pStyle w:val="TAC"/>
              <w:tabs>
                <w:tab w:val="left" w:pos="570"/>
              </w:tabs>
              <w:jc w:val="both"/>
              <w:rPr>
                <w:noProof/>
                <w:lang w:eastAsia="zh-CN"/>
              </w:rPr>
            </w:pPr>
            <w:r>
              <w:rPr>
                <w:noProof/>
                <w:lang w:eastAsia="zh-CN"/>
              </w:rPr>
              <w:t>CP-193062</w:t>
            </w:r>
          </w:p>
        </w:tc>
        <w:tc>
          <w:tcPr>
            <w:tcW w:w="618" w:type="dxa"/>
            <w:shd w:val="solid" w:color="FFFFFF" w:fill="auto"/>
          </w:tcPr>
          <w:p w:rsidR="00ED5188" w:rsidRDefault="00A4558A" w:rsidP="00ED5188">
            <w:pPr>
              <w:pStyle w:val="TAC"/>
              <w:tabs>
                <w:tab w:val="left" w:pos="570"/>
              </w:tabs>
              <w:jc w:val="both"/>
              <w:rPr>
                <w:noProof/>
                <w:lang w:eastAsia="zh-CN"/>
              </w:rPr>
            </w:pPr>
            <w:r>
              <w:rPr>
                <w:noProof/>
                <w:lang w:eastAsia="zh-CN"/>
              </w:rPr>
              <w:t>0</w:t>
            </w:r>
            <w:r w:rsidR="00467410">
              <w:rPr>
                <w:noProof/>
                <w:lang w:eastAsia="zh-CN"/>
              </w:rPr>
              <w:t>561</w:t>
            </w:r>
          </w:p>
        </w:tc>
        <w:tc>
          <w:tcPr>
            <w:tcW w:w="283" w:type="dxa"/>
            <w:shd w:val="solid" w:color="FFFFFF" w:fill="auto"/>
          </w:tcPr>
          <w:p w:rsidR="00ED5188" w:rsidRDefault="00ED5188" w:rsidP="00ED5188">
            <w:pPr>
              <w:pStyle w:val="TAC"/>
              <w:tabs>
                <w:tab w:val="left" w:pos="570"/>
              </w:tabs>
              <w:jc w:val="both"/>
              <w:rPr>
                <w:noProof/>
                <w:lang w:eastAsia="zh-CN"/>
              </w:rPr>
            </w:pPr>
          </w:p>
        </w:tc>
        <w:tc>
          <w:tcPr>
            <w:tcW w:w="4536" w:type="dxa"/>
            <w:shd w:val="solid" w:color="FFFFFF" w:fill="auto"/>
          </w:tcPr>
          <w:p w:rsidR="00ED5188" w:rsidRDefault="00467410" w:rsidP="00ED5188">
            <w:pPr>
              <w:pStyle w:val="TAC"/>
              <w:tabs>
                <w:tab w:val="left" w:pos="570"/>
              </w:tabs>
              <w:jc w:val="both"/>
            </w:pPr>
            <w:r>
              <w:t>Removal of TAC+SVN from network assigned UE Radio Capability IDs</w:t>
            </w:r>
          </w:p>
        </w:tc>
        <w:tc>
          <w:tcPr>
            <w:tcW w:w="1134" w:type="dxa"/>
            <w:shd w:val="solid" w:color="FFFFFF" w:fill="auto"/>
          </w:tcPr>
          <w:p w:rsidR="00ED5188" w:rsidRDefault="00ED5188" w:rsidP="00ED5188">
            <w:pPr>
              <w:pStyle w:val="TAC"/>
              <w:tabs>
                <w:tab w:val="left" w:pos="570"/>
              </w:tabs>
              <w:rPr>
                <w:noProof/>
                <w:lang w:eastAsia="zh-CN"/>
              </w:rPr>
            </w:pPr>
            <w:r>
              <w:rPr>
                <w:noProof/>
                <w:lang w:eastAsia="zh-CN"/>
              </w:rPr>
              <w:t>16.1.0</w:t>
            </w:r>
          </w:p>
        </w:tc>
      </w:tr>
    </w:tbl>
    <w:p w:rsidR="00D03907" w:rsidRPr="004D3578" w:rsidRDefault="00D03907" w:rsidP="00D03907"/>
    <w:sectPr w:rsidR="00D03907" w:rsidRPr="004D3578">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347" w:rsidRDefault="001A3347">
      <w:r>
        <w:separator/>
      </w:r>
    </w:p>
  </w:endnote>
  <w:endnote w:type="continuationSeparator" w:id="0">
    <w:p w:rsidR="001A3347" w:rsidRDefault="001A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58" w:rsidRDefault="00530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58" w:rsidRDefault="0053025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58" w:rsidRDefault="005302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58" w:rsidRDefault="005302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347" w:rsidRDefault="001A3347">
      <w:r>
        <w:separator/>
      </w:r>
    </w:p>
  </w:footnote>
  <w:footnote w:type="continuationSeparator" w:id="0">
    <w:p w:rsidR="001A3347" w:rsidRDefault="001A3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58" w:rsidRDefault="005302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58" w:rsidRDefault="00530258">
    <w:pPr>
      <w:pStyle w:val="Header"/>
      <w:framePr w:wrap="around" w:vAnchor="text" w:hAnchor="margin" w:xAlign="right" w:y="1"/>
      <w:widowControl/>
    </w:pPr>
    <w:r>
      <w:fldChar w:fldCharType="begin"/>
    </w:r>
    <w:r>
      <w:instrText xml:space="preserve"> styleref ZA </w:instrText>
    </w:r>
    <w:r>
      <w:fldChar w:fldCharType="separate"/>
    </w:r>
    <w:r w:rsidR="009C07E0">
      <w:t>3GPP TS 23.003 V16.1.0 (2019-12)</w:t>
    </w:r>
    <w:r>
      <w:fldChar w:fldCharType="end"/>
    </w:r>
  </w:p>
  <w:p w:rsidR="00530258" w:rsidRDefault="00530258">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rsidR="00530258" w:rsidRDefault="00530258">
    <w:pPr>
      <w:pStyle w:val="Header"/>
      <w:framePr w:wrap="around" w:vAnchor="text" w:hAnchor="margin" w:y="1"/>
      <w:widowControl/>
    </w:pPr>
    <w:r>
      <w:fldChar w:fldCharType="begin"/>
    </w:r>
    <w:r>
      <w:instrText xml:space="preserve"> styleref ZGSM </w:instrText>
    </w:r>
    <w:r>
      <w:fldChar w:fldCharType="separate"/>
    </w:r>
    <w:r w:rsidR="009C07E0">
      <w:t>Release 16</w:t>
    </w:r>
    <w:r>
      <w:fldChar w:fldCharType="end"/>
    </w:r>
  </w:p>
  <w:p w:rsidR="00530258" w:rsidRDefault="00530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58" w:rsidRDefault="00530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258" w:rsidRDefault="00530258">
    <w:pPr>
      <w:pStyle w:val="Header"/>
      <w:framePr w:wrap="auto" w:vAnchor="text" w:hAnchor="margin" w:xAlign="right" w:y="1"/>
      <w:widowControl/>
    </w:pPr>
    <w:r>
      <w:fldChar w:fldCharType="begin"/>
    </w:r>
    <w:r>
      <w:instrText xml:space="preserve"> STYLEREF ZA </w:instrText>
    </w:r>
    <w:r>
      <w:fldChar w:fldCharType="separate"/>
    </w:r>
    <w:r w:rsidR="009C07E0">
      <w:t>3GPP TS 23.003 V16.1.0 (2019-12)</w:t>
    </w:r>
    <w:r>
      <w:fldChar w:fldCharType="end"/>
    </w:r>
  </w:p>
  <w:p w:rsidR="00530258" w:rsidRDefault="00530258">
    <w:pPr>
      <w:pStyle w:val="Header"/>
      <w:framePr w:wrap="auto" w:vAnchor="text" w:hAnchor="margin" w:xAlign="center" w:y="1"/>
      <w:widowControl/>
    </w:pPr>
    <w:r>
      <w:fldChar w:fldCharType="begin"/>
    </w:r>
    <w:r>
      <w:instrText xml:space="preserve"> PAGE </w:instrText>
    </w:r>
    <w:r>
      <w:fldChar w:fldCharType="separate"/>
    </w:r>
    <w:r>
      <w:t>120</w:t>
    </w:r>
    <w:r>
      <w:fldChar w:fldCharType="end"/>
    </w:r>
  </w:p>
  <w:p w:rsidR="00530258" w:rsidRDefault="00530258">
    <w:pPr>
      <w:pStyle w:val="Header"/>
      <w:framePr w:wrap="auto" w:vAnchor="text" w:hAnchor="margin" w:y="1"/>
      <w:widowControl/>
    </w:pPr>
    <w:r>
      <w:fldChar w:fldCharType="begin"/>
    </w:r>
    <w:r>
      <w:instrText xml:space="preserve"> STYLEREF ZGSM </w:instrText>
    </w:r>
    <w:r>
      <w:fldChar w:fldCharType="separate"/>
    </w:r>
    <w:r w:rsidR="009C07E0">
      <w:t>Release 16</w:t>
    </w:r>
    <w:r>
      <w:fldChar w:fldCharType="end"/>
    </w:r>
  </w:p>
  <w:p w:rsidR="00530258" w:rsidRDefault="00530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5E1C"/>
    <w:rsid w:val="00006F91"/>
    <w:rsid w:val="000363B1"/>
    <w:rsid w:val="000364A1"/>
    <w:rsid w:val="000717CD"/>
    <w:rsid w:val="00090FD6"/>
    <w:rsid w:val="000A212E"/>
    <w:rsid w:val="000A2A15"/>
    <w:rsid w:val="000A728C"/>
    <w:rsid w:val="000A77C1"/>
    <w:rsid w:val="000B22AB"/>
    <w:rsid w:val="000B6920"/>
    <w:rsid w:val="000C0002"/>
    <w:rsid w:val="000D46AF"/>
    <w:rsid w:val="000E26C9"/>
    <w:rsid w:val="000F499B"/>
    <w:rsid w:val="00101F8F"/>
    <w:rsid w:val="00112141"/>
    <w:rsid w:val="00122EF5"/>
    <w:rsid w:val="001266CF"/>
    <w:rsid w:val="00127323"/>
    <w:rsid w:val="00131B1D"/>
    <w:rsid w:val="0013640E"/>
    <w:rsid w:val="001478F5"/>
    <w:rsid w:val="0015077F"/>
    <w:rsid w:val="00155746"/>
    <w:rsid w:val="00165058"/>
    <w:rsid w:val="00167712"/>
    <w:rsid w:val="001838CC"/>
    <w:rsid w:val="00187B4F"/>
    <w:rsid w:val="001933EC"/>
    <w:rsid w:val="001943DE"/>
    <w:rsid w:val="001A089B"/>
    <w:rsid w:val="001A3347"/>
    <w:rsid w:val="001A406C"/>
    <w:rsid w:val="001A7E7B"/>
    <w:rsid w:val="001C7155"/>
    <w:rsid w:val="001D72BF"/>
    <w:rsid w:val="001D7F99"/>
    <w:rsid w:val="001E3176"/>
    <w:rsid w:val="001E3A91"/>
    <w:rsid w:val="001F424B"/>
    <w:rsid w:val="001F7AC7"/>
    <w:rsid w:val="0020035A"/>
    <w:rsid w:val="002033E4"/>
    <w:rsid w:val="00205368"/>
    <w:rsid w:val="002131B8"/>
    <w:rsid w:val="002208B6"/>
    <w:rsid w:val="00220B77"/>
    <w:rsid w:val="002365DF"/>
    <w:rsid w:val="00247F3A"/>
    <w:rsid w:val="00253BFC"/>
    <w:rsid w:val="002610C9"/>
    <w:rsid w:val="002808FC"/>
    <w:rsid w:val="00290FB2"/>
    <w:rsid w:val="002973F7"/>
    <w:rsid w:val="002A041A"/>
    <w:rsid w:val="002B68A1"/>
    <w:rsid w:val="002D46D6"/>
    <w:rsid w:val="0031106D"/>
    <w:rsid w:val="00312F98"/>
    <w:rsid w:val="00351265"/>
    <w:rsid w:val="0035496A"/>
    <w:rsid w:val="00357CB8"/>
    <w:rsid w:val="00357D55"/>
    <w:rsid w:val="00364521"/>
    <w:rsid w:val="003766A7"/>
    <w:rsid w:val="00383736"/>
    <w:rsid w:val="003950BF"/>
    <w:rsid w:val="003C28AE"/>
    <w:rsid w:val="003E0F93"/>
    <w:rsid w:val="003E2780"/>
    <w:rsid w:val="003E5D44"/>
    <w:rsid w:val="003E7615"/>
    <w:rsid w:val="003E7870"/>
    <w:rsid w:val="003F5B96"/>
    <w:rsid w:val="00407257"/>
    <w:rsid w:val="0041291B"/>
    <w:rsid w:val="00413F27"/>
    <w:rsid w:val="00432ADD"/>
    <w:rsid w:val="00434285"/>
    <w:rsid w:val="00441F59"/>
    <w:rsid w:val="0044665F"/>
    <w:rsid w:val="00447F5F"/>
    <w:rsid w:val="00451FE2"/>
    <w:rsid w:val="00467410"/>
    <w:rsid w:val="004733EC"/>
    <w:rsid w:val="00492586"/>
    <w:rsid w:val="0049394D"/>
    <w:rsid w:val="004A3549"/>
    <w:rsid w:val="004A6A8A"/>
    <w:rsid w:val="004B0604"/>
    <w:rsid w:val="004B09E3"/>
    <w:rsid w:val="004B15FD"/>
    <w:rsid w:val="004C1C08"/>
    <w:rsid w:val="004D26EF"/>
    <w:rsid w:val="004D2C51"/>
    <w:rsid w:val="004D756C"/>
    <w:rsid w:val="004E1AAA"/>
    <w:rsid w:val="004F0D18"/>
    <w:rsid w:val="004F45D7"/>
    <w:rsid w:val="004F5D7C"/>
    <w:rsid w:val="004F7145"/>
    <w:rsid w:val="004F7E06"/>
    <w:rsid w:val="005003B9"/>
    <w:rsid w:val="00502D80"/>
    <w:rsid w:val="00504534"/>
    <w:rsid w:val="005118DF"/>
    <w:rsid w:val="00517BF9"/>
    <w:rsid w:val="00517C8B"/>
    <w:rsid w:val="00526E24"/>
    <w:rsid w:val="00530258"/>
    <w:rsid w:val="00530F24"/>
    <w:rsid w:val="00533E00"/>
    <w:rsid w:val="005351B0"/>
    <w:rsid w:val="005806AD"/>
    <w:rsid w:val="00594F40"/>
    <w:rsid w:val="005A4EB0"/>
    <w:rsid w:val="005B0C4D"/>
    <w:rsid w:val="005B6181"/>
    <w:rsid w:val="005C2B70"/>
    <w:rsid w:val="005C797F"/>
    <w:rsid w:val="005F72BB"/>
    <w:rsid w:val="00603592"/>
    <w:rsid w:val="006210D2"/>
    <w:rsid w:val="00625DDE"/>
    <w:rsid w:val="0062613A"/>
    <w:rsid w:val="0063142C"/>
    <w:rsid w:val="006327E3"/>
    <w:rsid w:val="00634EF5"/>
    <w:rsid w:val="006369AE"/>
    <w:rsid w:val="00637573"/>
    <w:rsid w:val="00641CAC"/>
    <w:rsid w:val="00643BE8"/>
    <w:rsid w:val="00646C53"/>
    <w:rsid w:val="006512AD"/>
    <w:rsid w:val="006645A1"/>
    <w:rsid w:val="006713A7"/>
    <w:rsid w:val="00671D85"/>
    <w:rsid w:val="00673242"/>
    <w:rsid w:val="00680E9D"/>
    <w:rsid w:val="0068326F"/>
    <w:rsid w:val="006848D0"/>
    <w:rsid w:val="006C225F"/>
    <w:rsid w:val="006E6E11"/>
    <w:rsid w:val="00704387"/>
    <w:rsid w:val="0070446D"/>
    <w:rsid w:val="00707B13"/>
    <w:rsid w:val="0071157C"/>
    <w:rsid w:val="0072135B"/>
    <w:rsid w:val="0072174F"/>
    <w:rsid w:val="00723922"/>
    <w:rsid w:val="0072547B"/>
    <w:rsid w:val="00727387"/>
    <w:rsid w:val="007369F3"/>
    <w:rsid w:val="00750EC7"/>
    <w:rsid w:val="00755513"/>
    <w:rsid w:val="00771779"/>
    <w:rsid w:val="0077599C"/>
    <w:rsid w:val="00775F3D"/>
    <w:rsid w:val="00786768"/>
    <w:rsid w:val="007921B8"/>
    <w:rsid w:val="00793EB6"/>
    <w:rsid w:val="007A2BDC"/>
    <w:rsid w:val="007B21B6"/>
    <w:rsid w:val="007B7790"/>
    <w:rsid w:val="007D2D10"/>
    <w:rsid w:val="007D3DB7"/>
    <w:rsid w:val="007E6E9A"/>
    <w:rsid w:val="007E75C2"/>
    <w:rsid w:val="007F4A36"/>
    <w:rsid w:val="008069E1"/>
    <w:rsid w:val="00812C5C"/>
    <w:rsid w:val="008140A0"/>
    <w:rsid w:val="0083035E"/>
    <w:rsid w:val="00833438"/>
    <w:rsid w:val="008338F5"/>
    <w:rsid w:val="00843854"/>
    <w:rsid w:val="00843F1C"/>
    <w:rsid w:val="008454DD"/>
    <w:rsid w:val="00851D3E"/>
    <w:rsid w:val="0086067D"/>
    <w:rsid w:val="00862C81"/>
    <w:rsid w:val="0087054E"/>
    <w:rsid w:val="00871941"/>
    <w:rsid w:val="00873DAA"/>
    <w:rsid w:val="00896BAF"/>
    <w:rsid w:val="008A2E83"/>
    <w:rsid w:val="008C6DB3"/>
    <w:rsid w:val="008D36CE"/>
    <w:rsid w:val="008D42A4"/>
    <w:rsid w:val="008E0DB8"/>
    <w:rsid w:val="008E3B2D"/>
    <w:rsid w:val="008E76CD"/>
    <w:rsid w:val="008F28A4"/>
    <w:rsid w:val="009060F3"/>
    <w:rsid w:val="00944E53"/>
    <w:rsid w:val="0095440F"/>
    <w:rsid w:val="00956553"/>
    <w:rsid w:val="00961DD3"/>
    <w:rsid w:val="00970672"/>
    <w:rsid w:val="00980EAB"/>
    <w:rsid w:val="009910DB"/>
    <w:rsid w:val="0099253F"/>
    <w:rsid w:val="00993118"/>
    <w:rsid w:val="009A0195"/>
    <w:rsid w:val="009C07E0"/>
    <w:rsid w:val="009D5A9A"/>
    <w:rsid w:val="009E2DE4"/>
    <w:rsid w:val="009F5F7E"/>
    <w:rsid w:val="009F75C9"/>
    <w:rsid w:val="00A037A2"/>
    <w:rsid w:val="00A228F5"/>
    <w:rsid w:val="00A22ED1"/>
    <w:rsid w:val="00A4558A"/>
    <w:rsid w:val="00A54BB7"/>
    <w:rsid w:val="00A91633"/>
    <w:rsid w:val="00AB3CA0"/>
    <w:rsid w:val="00AC411B"/>
    <w:rsid w:val="00AC6668"/>
    <w:rsid w:val="00AD2CAE"/>
    <w:rsid w:val="00AD31E3"/>
    <w:rsid w:val="00AD4C7C"/>
    <w:rsid w:val="00AD57D1"/>
    <w:rsid w:val="00AE3966"/>
    <w:rsid w:val="00AE5AE3"/>
    <w:rsid w:val="00AF1136"/>
    <w:rsid w:val="00AF1B7F"/>
    <w:rsid w:val="00B0610C"/>
    <w:rsid w:val="00B14168"/>
    <w:rsid w:val="00B14EBF"/>
    <w:rsid w:val="00B229FF"/>
    <w:rsid w:val="00B23C49"/>
    <w:rsid w:val="00B24D9D"/>
    <w:rsid w:val="00B35FE1"/>
    <w:rsid w:val="00B37115"/>
    <w:rsid w:val="00B40EB9"/>
    <w:rsid w:val="00B4342D"/>
    <w:rsid w:val="00B57A1C"/>
    <w:rsid w:val="00B64A7B"/>
    <w:rsid w:val="00B87A79"/>
    <w:rsid w:val="00B87B48"/>
    <w:rsid w:val="00BA3072"/>
    <w:rsid w:val="00BA414D"/>
    <w:rsid w:val="00BD2E52"/>
    <w:rsid w:val="00BD4D43"/>
    <w:rsid w:val="00BF729E"/>
    <w:rsid w:val="00C049CF"/>
    <w:rsid w:val="00C20970"/>
    <w:rsid w:val="00C2265B"/>
    <w:rsid w:val="00C3779F"/>
    <w:rsid w:val="00C422FD"/>
    <w:rsid w:val="00C53B36"/>
    <w:rsid w:val="00C57C11"/>
    <w:rsid w:val="00C62BC1"/>
    <w:rsid w:val="00C62D22"/>
    <w:rsid w:val="00C72091"/>
    <w:rsid w:val="00C821C6"/>
    <w:rsid w:val="00C90B68"/>
    <w:rsid w:val="00CC2B36"/>
    <w:rsid w:val="00CC7A09"/>
    <w:rsid w:val="00CD050E"/>
    <w:rsid w:val="00CD2777"/>
    <w:rsid w:val="00CF5D8F"/>
    <w:rsid w:val="00CF6981"/>
    <w:rsid w:val="00D03907"/>
    <w:rsid w:val="00D11128"/>
    <w:rsid w:val="00D169B3"/>
    <w:rsid w:val="00D17F09"/>
    <w:rsid w:val="00D53C7A"/>
    <w:rsid w:val="00D65884"/>
    <w:rsid w:val="00D6669F"/>
    <w:rsid w:val="00D70343"/>
    <w:rsid w:val="00D73B70"/>
    <w:rsid w:val="00D73DB4"/>
    <w:rsid w:val="00D77E84"/>
    <w:rsid w:val="00D851D0"/>
    <w:rsid w:val="00D87925"/>
    <w:rsid w:val="00D932F5"/>
    <w:rsid w:val="00D957D3"/>
    <w:rsid w:val="00D97901"/>
    <w:rsid w:val="00DB08D2"/>
    <w:rsid w:val="00DC0FC2"/>
    <w:rsid w:val="00DC117E"/>
    <w:rsid w:val="00DD1B3C"/>
    <w:rsid w:val="00DD2720"/>
    <w:rsid w:val="00DE22F8"/>
    <w:rsid w:val="00DF716B"/>
    <w:rsid w:val="00E077EF"/>
    <w:rsid w:val="00E309F0"/>
    <w:rsid w:val="00E317E9"/>
    <w:rsid w:val="00E43D07"/>
    <w:rsid w:val="00E55440"/>
    <w:rsid w:val="00E62864"/>
    <w:rsid w:val="00E71B90"/>
    <w:rsid w:val="00E76C6B"/>
    <w:rsid w:val="00E9738D"/>
    <w:rsid w:val="00EA1783"/>
    <w:rsid w:val="00EA20DA"/>
    <w:rsid w:val="00EA3D95"/>
    <w:rsid w:val="00EB1B97"/>
    <w:rsid w:val="00EB334F"/>
    <w:rsid w:val="00EC4150"/>
    <w:rsid w:val="00EC6405"/>
    <w:rsid w:val="00ED5188"/>
    <w:rsid w:val="00EE6408"/>
    <w:rsid w:val="00EF3AA1"/>
    <w:rsid w:val="00EF743C"/>
    <w:rsid w:val="00F11152"/>
    <w:rsid w:val="00F31578"/>
    <w:rsid w:val="00F477DA"/>
    <w:rsid w:val="00F63659"/>
    <w:rsid w:val="00F63A6F"/>
    <w:rsid w:val="00F64907"/>
    <w:rsid w:val="00F652C3"/>
    <w:rsid w:val="00F741CC"/>
    <w:rsid w:val="00F7596F"/>
    <w:rsid w:val="00F800F5"/>
    <w:rsid w:val="00F926BB"/>
    <w:rsid w:val="00F947C6"/>
    <w:rsid w:val="00FA1E16"/>
    <w:rsid w:val="00FA6F91"/>
    <w:rsid w:val="00FB4603"/>
    <w:rsid w:val="00FB6D69"/>
    <w:rsid w:val="00FC0252"/>
    <w:rsid w:val="00FC06C0"/>
    <w:rsid w:val="00FC1D11"/>
    <w:rsid w:val="00FC2EE8"/>
    <w:rsid w:val="00FC35D5"/>
    <w:rsid w:val="00FD43A2"/>
    <w:rsid w:val="00FD599F"/>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overflowPunct w:val="0"/>
      <w:autoSpaceDE w:val="0"/>
      <w:autoSpaceDN w:val="0"/>
      <w:adjustRightInd w:val="0"/>
      <w:ind w:left="567"/>
      <w:textAlignment w:val="baseline"/>
    </w:pPr>
    <w:rPr>
      <w:lang w:eastAsia="en-GB"/>
    </w:rPr>
  </w:style>
  <w:style w:type="paragraph" w:styleId="BodyTextIndent">
    <w:name w:val="Body Text Indent"/>
    <w:basedOn w:val="Normal"/>
    <w:rsid w:val="004D2C51"/>
    <w:pPr>
      <w:overflowPunct w:val="0"/>
      <w:autoSpaceDE w:val="0"/>
      <w:autoSpaceDN w:val="0"/>
      <w:adjustRightInd w:val="0"/>
      <w:spacing w:after="240"/>
      <w:textAlignment w:val="baseline"/>
    </w:pPr>
    <w:rPr>
      <w:rFonts w:ascii="Arial" w:hAnsi="Arial"/>
      <w:lang w:eastAsia="en-GB"/>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4D2C51"/>
    <w:pPr>
      <w:overflowPunct w:val="0"/>
      <w:autoSpaceDE w:val="0"/>
      <w:autoSpaceDN w:val="0"/>
      <w:adjustRightInd w:val="0"/>
      <w:spacing w:after="0"/>
      <w:textAlignment w:val="baseline"/>
    </w:pPr>
    <w:rPr>
      <w:b/>
      <w:lang w:eastAsia="en-GB"/>
    </w:rPr>
  </w:style>
  <w:style w:type="paragraph" w:customStyle="1" w:styleId="WP">
    <w:name w:val="WP"/>
    <w:basedOn w:val="Normal"/>
    <w:rsid w:val="004D2C51"/>
    <w:pPr>
      <w:overflowPunct w:val="0"/>
      <w:autoSpaceDE w:val="0"/>
      <w:autoSpaceDN w:val="0"/>
      <w:adjustRightInd w:val="0"/>
      <w:spacing w:after="0"/>
      <w:textAlignment w:val="baseline"/>
    </w:pPr>
    <w:rPr>
      <w:lang w:eastAsia="en-GB"/>
    </w:r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rPr>
      <w:lang w:val="en-GB" w:eastAsia="en-US" w:bidi="ar-SA"/>
    </w:rPr>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rPr>
      <w:lang w:val="en-GB" w:eastAsia="en-US" w:bidi="ar-SA"/>
    </w:rPr>
  </w:style>
  <w:style w:type="character" w:customStyle="1" w:styleId="THChar">
    <w:name w:val="TH Char"/>
    <w:link w:val="TH"/>
    <w:locked/>
    <w:rsid w:val="00E9738D"/>
    <w:rPr>
      <w:rFonts w:ascii="Arial" w:hAnsi="Arial"/>
      <w:b/>
      <w:lang w:val="en-GB" w:eastAsia="en-US" w:bidi="ar-SA"/>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lang w:val="en-GB" w:eastAsia="en-US" w:bidi="ar-SA"/>
    </w:rPr>
  </w:style>
  <w:style w:type="character" w:customStyle="1" w:styleId="NOChar">
    <w:name w:val="NO Char"/>
    <w:link w:val="NO"/>
    <w:rsid w:val="008454DD"/>
    <w:rPr>
      <w:lang w:val="en-GB" w:eastAsia="en-US" w:bidi="ar-SA"/>
    </w:rPr>
  </w:style>
  <w:style w:type="character" w:customStyle="1" w:styleId="B1Char">
    <w:name w:val="B1 Char"/>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qFormat/>
    <w:rsid w:val="007E6E9A"/>
    <w:rPr>
      <w:rFonts w:ascii="Arial" w:hAnsi="Arial"/>
      <w:sz w:val="18"/>
      <w:lang w:eastAsia="en-US"/>
    </w:rPr>
  </w:style>
  <w:style w:type="character" w:customStyle="1" w:styleId="TAHChar">
    <w:name w:val="TAH Char"/>
    <w:link w:val="TAH"/>
    <w:rsid w:val="007E6E9A"/>
    <w:rPr>
      <w:rFonts w:ascii="Arial" w:hAnsi="Arial"/>
      <w:b/>
      <w:sz w:val="18"/>
      <w:lang w:eastAsia="en-US"/>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lang w:eastAsia="en-US"/>
    </w:rPr>
  </w:style>
  <w:style w:type="character" w:customStyle="1" w:styleId="EditorsNoteCharChar">
    <w:name w:val="Editor's Note Char Char"/>
    <w:link w:val="EditorsNote"/>
    <w:rsid w:val="009060F3"/>
    <w:rPr>
      <w:color w:val="FF0000"/>
      <w:lang w:eastAsia="en-US"/>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lang w:eastAsia="en-US"/>
    </w:rPr>
  </w:style>
  <w:style w:type="character" w:customStyle="1" w:styleId="Heading5Char">
    <w:name w:val="Heading 5 Char"/>
    <w:link w:val="Heading5"/>
    <w:rsid w:val="004F0D18"/>
    <w:rPr>
      <w:rFonts w:ascii="Arial" w:hAnsi="Arial"/>
      <w:sz w:val="22"/>
      <w:lang w:eastAsia="en-US"/>
    </w:rPr>
  </w:style>
  <w:style w:type="character" w:customStyle="1" w:styleId="TANChar">
    <w:name w:val="TAN Char"/>
    <w:link w:val="TAN"/>
    <w:rsid w:val="00434285"/>
    <w:rPr>
      <w:rFonts w:ascii="Arial" w:hAnsi="Arial"/>
      <w:sz w:val="18"/>
      <w:lang w:eastAsia="en-US"/>
    </w:rPr>
  </w:style>
  <w:style w:type="character" w:customStyle="1" w:styleId="B2Char">
    <w:name w:val="B2 Char"/>
    <w:link w:val="B2"/>
    <w:rsid w:val="00D957D3"/>
    <w:rPr>
      <w:lang w:eastAsia="en-US"/>
    </w:rPr>
  </w:style>
  <w:style w:type="character" w:customStyle="1" w:styleId="TACChar">
    <w:name w:val="TAC Char"/>
    <w:link w:val="TAC"/>
    <w:rsid w:val="0035496A"/>
    <w:rPr>
      <w:rFonts w:ascii="Arial" w:hAnsi="Arial"/>
      <w:sz w:val="18"/>
      <w:lang w:eastAsia="en-US"/>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aliases w:val="H1 Char,h1 Char,Huvudrubrik Char"/>
    <w:link w:val="Heading1"/>
    <w:rsid w:val="00E55440"/>
    <w:rPr>
      <w:rFonts w:ascii="Arial" w:hAnsi="Arial"/>
      <w:sz w:val="36"/>
      <w:lang w:eastAsia="en-US"/>
    </w:rPr>
  </w:style>
  <w:style w:type="character" w:styleId="UnresolvedMention">
    <w:name w:val="Unresolved Mention"/>
    <w:uiPriority w:val="99"/>
    <w:semiHidden/>
    <w:unhideWhenUsed/>
    <w:rsid w:val="00A91633"/>
    <w:rPr>
      <w:color w:val="808080"/>
      <w:shd w:val="clear" w:color="auto" w:fill="E6E6E6"/>
    </w:rPr>
  </w:style>
  <w:style w:type="character" w:customStyle="1" w:styleId="PLChar">
    <w:name w:val="PL Char"/>
    <w:link w:val="PL"/>
    <w:rsid w:val="00B87A79"/>
    <w:rPr>
      <w:rFonts w:ascii="Courier New" w:hAnsi="Courier New"/>
      <w:noProof/>
      <w:sz w:val="16"/>
      <w:lang w:eastAsia="en-US"/>
    </w:rPr>
  </w:style>
  <w:style w:type="character" w:customStyle="1" w:styleId="TFChar">
    <w:name w:val="TF Char"/>
    <w:link w:val="TF"/>
    <w:rsid w:val="006848D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openxmlformats.org/officeDocument/2006/relationships/oleObject" Target="embeddings/oleObject5.bin"/><Relationship Id="rId39" Type="http://schemas.openxmlformats.org/officeDocument/2006/relationships/image" Target="media/image13.png"/><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image" Target="media/image18.emf"/><Relationship Id="rId50" Type="http://schemas.openxmlformats.org/officeDocument/2006/relationships/oleObject" Target="embeddings/Microsoft_Visio_2003-2010_Drawing2.vsd"/><Relationship Id="rId55" Type="http://schemas.openxmlformats.org/officeDocument/2006/relationships/image" Target="media/image22.emf"/><Relationship Id="rId63" Type="http://schemas.openxmlformats.org/officeDocument/2006/relationships/image" Target="media/image24.wmf"/><Relationship Id="rId68" Type="http://schemas.openxmlformats.org/officeDocument/2006/relationships/image" Target="media/image25.emf"/><Relationship Id="rId76" Type="http://schemas.openxmlformats.org/officeDocument/2006/relationships/oleObject" Target="embeddings/oleObject16.bin"/><Relationship Id="rId84" Type="http://schemas.openxmlformats.org/officeDocument/2006/relationships/oleObject" Target="embeddings/oleObject18.bin"/><Relationship Id="rId89"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Microsoft_Visio_2003-2010_Drawing6.vsd"/><Relationship Id="rId9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4.png"/><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Microsoft_Visio_2003-2010_Drawing4.vsd"/><Relationship Id="rId66" Type="http://schemas.openxmlformats.org/officeDocument/2006/relationships/hyperlink" Target="mailto:358405627015@wlan.mnc015.mcc234.3gppnetwork.org" TargetMode="External"/><Relationship Id="rId74" Type="http://schemas.openxmlformats.org/officeDocument/2006/relationships/hyperlink" Target="mailto:123456789@domain.com" TargetMode="External"/><Relationship Id="rId79" Type="http://schemas.openxmlformats.org/officeDocument/2006/relationships/image" Target="media/image30.emf"/><Relationship Id="rId87" Type="http://schemas.openxmlformats.org/officeDocument/2006/relationships/image" Target="media/image33.emf"/><Relationship Id="rId5" Type="http://schemas.openxmlformats.org/officeDocument/2006/relationships/settings" Target="settings.xml"/><Relationship Id="rId61" Type="http://schemas.openxmlformats.org/officeDocument/2006/relationships/hyperlink" Target="mailto:imei219551288888888@sos.invalid" TargetMode="External"/><Relationship Id="rId82" Type="http://schemas.openxmlformats.org/officeDocument/2006/relationships/oleObject" Target="embeddings/Microsoft_Visio_2003-2010_Drawing9.vsd"/><Relationship Id="rId90" Type="http://schemas.openxmlformats.org/officeDocument/2006/relationships/footer" Target="footer4.xml"/><Relationship Id="rId19" Type="http://schemas.openxmlformats.org/officeDocument/2006/relationships/image" Target="media/image3.wmf"/><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Microsoft_Visio_2003-2010_Drawing1.vsd"/><Relationship Id="rId56" Type="http://schemas.openxmlformats.org/officeDocument/2006/relationships/oleObject" Target="embeddings/Microsoft_Visio_2003-2010_Drawing3.vsd"/><Relationship Id="rId64" Type="http://schemas.openxmlformats.org/officeDocument/2006/relationships/oleObject" Target="embeddings/oleObject15.bin"/><Relationship Id="rId69" Type="http://schemas.openxmlformats.org/officeDocument/2006/relationships/oleObject" Target="embeddings/Microsoft_Visio_2003-2010_Drawing5.vsd"/><Relationship Id="rId77"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27.emf"/><Relationship Id="rId80" Type="http://schemas.openxmlformats.org/officeDocument/2006/relationships/oleObject" Target="embeddings/Microsoft_Visio_2003-2010_Drawing8.vsd"/><Relationship Id="rId85" Type="http://schemas.openxmlformats.org/officeDocument/2006/relationships/oleObject" Target="embeddings/Microsoft_Visio_2003-2010_Drawing10.vsd"/><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Microsoft_Visio_2003-2010_Drawing.vsd"/><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hyperlink" Target="sip:90420156-025763-0@ims.mnc015.mcc234.3gppnetwork.org" TargetMode="External"/><Relationship Id="rId67" Type="http://schemas.openxmlformats.org/officeDocument/2006/relationships/hyperlink" Target="mailto:mac4445535400AB@sos.invalid" TargetMode="External"/><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hyperlink" Target="mailto:mac4445535400AB@sos.invalid" TargetMode="External"/><Relationship Id="rId70" Type="http://schemas.openxmlformats.org/officeDocument/2006/relationships/image" Target="media/image26.emf"/><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Microsoft_Visio_2003-2010_Drawing11.vsd"/><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png"/><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image" Target="media/image2.emf"/><Relationship Id="rId31" Type="http://schemas.openxmlformats.org/officeDocument/2006/relationships/hyperlink" Target="https://www.itu.int/en/ITU-T/inr/Pages/default.aspx" TargetMode="External"/><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openxmlformats.org/officeDocument/2006/relationships/hyperlink" Target="mailto:358405627015@wlan.mnc015.mcc234.3gppnetwork.org" TargetMode="External"/><Relationship Id="rId65" Type="http://schemas.openxmlformats.org/officeDocument/2006/relationships/hyperlink" Target="mailto:0234150999999999@epc.mnc015.mcc234.3gppnetwork.org" TargetMode="External"/><Relationship Id="rId73" Type="http://schemas.openxmlformats.org/officeDocument/2006/relationships/oleObject" Target="embeddings/Microsoft_Visio_2003-2010_Drawing7.vsd"/><Relationship Id="rId78" Type="http://schemas.openxmlformats.org/officeDocument/2006/relationships/oleObject" Target="embeddings/oleObject17.bin"/><Relationship Id="rId81" Type="http://schemas.openxmlformats.org/officeDocument/2006/relationships/image" Target="media/image31.emf"/><Relationship Id="rId86" Type="http://schemas.openxmlformats.org/officeDocument/2006/relationships/hyperlink" Target="mailto:mac4445535400AB@sos.invalid"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71CCC-37FC-452E-987C-C0B9E267C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52794</Words>
  <Characters>300932</Characters>
  <Application>Microsoft Office Word</Application>
  <DocSecurity>0</DocSecurity>
  <Lines>2507</Lines>
  <Paragraphs>706</Paragraphs>
  <ScaleCrop>false</ScaleCrop>
  <HeadingPairs>
    <vt:vector size="2" baseType="variant">
      <vt:variant>
        <vt:lpstr>Title</vt:lpstr>
      </vt:variant>
      <vt:variant>
        <vt:i4>1</vt:i4>
      </vt:variant>
    </vt:vector>
  </HeadingPairs>
  <TitlesOfParts>
    <vt:vector size="1" baseType="lpstr">
      <vt:lpstr>3GPP TS 23.003</vt:lpstr>
    </vt:vector>
  </TitlesOfParts>
  <Company>ETSI-MCC</Company>
  <LinksUpToDate>false</LinksUpToDate>
  <CharactersWithSpaces>353020</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Kimmo Kymalainen</dc:creator>
  <cp:keywords>3GPP</cp:keywords>
  <dc:description/>
  <cp:lastModifiedBy>Kimmo Kymalainen</cp:lastModifiedBy>
  <cp:revision>22</cp:revision>
  <dcterms:created xsi:type="dcterms:W3CDTF">2019-09-17T22:46:00Z</dcterms:created>
  <dcterms:modified xsi:type="dcterms:W3CDTF">2019-12-14T13:40:00Z</dcterms:modified>
  <cp:category/>
</cp:coreProperties>
</file>