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Default="004D2C51">
      <w:pPr>
        <w:pStyle w:val="ZA"/>
        <w:framePr w:wrap="notBeside"/>
      </w:pPr>
      <w:bookmarkStart w:id="0" w:name="page1"/>
      <w:bookmarkStart w:id="1" w:name="_GoBack"/>
      <w:bookmarkEnd w:id="1"/>
      <w:r>
        <w:rPr>
          <w:sz w:val="64"/>
        </w:rPr>
        <w:t>3GPP TS 23.003</w:t>
      </w:r>
      <w:r w:rsidR="004A3549">
        <w:rPr>
          <w:sz w:val="64"/>
        </w:rPr>
        <w:t xml:space="preserve"> </w:t>
      </w:r>
      <w:r w:rsidR="00EF743C">
        <w:t>V1</w:t>
      </w:r>
      <w:r w:rsidR="00F64907">
        <w:t>5</w:t>
      </w:r>
      <w:r w:rsidR="00DD2720">
        <w:t>.</w:t>
      </w:r>
      <w:r w:rsidR="006327E3">
        <w:t>7</w:t>
      </w:r>
      <w:r>
        <w:t>.</w:t>
      </w:r>
      <w:r w:rsidR="00C62BC1">
        <w:t>0</w:t>
      </w:r>
      <w:r w:rsidR="004A3549">
        <w:t xml:space="preserve"> </w:t>
      </w:r>
      <w:r w:rsidR="009F5F7E">
        <w:rPr>
          <w:sz w:val="32"/>
        </w:rPr>
        <w:t>(201</w:t>
      </w:r>
      <w:r w:rsidR="006327E3">
        <w:rPr>
          <w:sz w:val="32"/>
        </w:rPr>
        <w:t>9</w:t>
      </w:r>
      <w:r w:rsidR="0020035A">
        <w:rPr>
          <w:sz w:val="32"/>
        </w:rPr>
        <w:t>-</w:t>
      </w:r>
      <w:r w:rsidR="006327E3">
        <w:rPr>
          <w:sz w:val="32"/>
        </w:rPr>
        <w:t>06</w:t>
      </w:r>
      <w:r w:rsidR="004A3549">
        <w:rPr>
          <w:sz w:val="32"/>
        </w:rPr>
        <w:t>)</w:t>
      </w:r>
    </w:p>
    <w:p w:rsidR="004A3549" w:rsidRDefault="004A3549">
      <w:pPr>
        <w:pStyle w:val="ZB"/>
        <w:framePr w:wrap="notBeside"/>
      </w:pPr>
      <w:r>
        <w:t>Technical Specification</w:t>
      </w:r>
    </w:p>
    <w:p w:rsidR="004A3549" w:rsidRDefault="004A3549">
      <w:pPr>
        <w:pStyle w:val="ZT"/>
        <w:framePr w:wrap="notBeside"/>
      </w:pPr>
      <w:r>
        <w:t>3rd Generation Partnership Project;</w:t>
      </w:r>
    </w:p>
    <w:p w:rsidR="004D2C51" w:rsidRDefault="004D2C51" w:rsidP="004D2C51">
      <w:pPr>
        <w:pStyle w:val="ZT"/>
        <w:framePr w:wrap="notBeside"/>
      </w:pPr>
      <w:r>
        <w:t>Technical Specification Group Core Network and Terminals;</w:t>
      </w:r>
    </w:p>
    <w:p w:rsidR="004D2C51" w:rsidRDefault="004D2C51" w:rsidP="004D2C51">
      <w:pPr>
        <w:pStyle w:val="ZT"/>
        <w:framePr w:wrap="notBeside"/>
      </w:pPr>
      <w:r>
        <w:t>Numbering, addressing and identification</w:t>
      </w:r>
    </w:p>
    <w:p w:rsidR="004D2C51" w:rsidRDefault="004D2C51" w:rsidP="004D2C51">
      <w:pPr>
        <w:pStyle w:val="ZT"/>
        <w:framePr w:wrap="notBeside"/>
      </w:pPr>
      <w:r>
        <w:t>(</w:t>
      </w:r>
      <w:r>
        <w:rPr>
          <w:rStyle w:val="ZGSM"/>
        </w:rPr>
        <w:t xml:space="preserve">Release </w:t>
      </w:r>
      <w:r w:rsidR="00EF743C">
        <w:rPr>
          <w:rStyle w:val="ZGSM"/>
        </w:rPr>
        <w:t>1</w:t>
      </w:r>
      <w:r w:rsidR="00F64907">
        <w:rPr>
          <w:rStyle w:val="ZGSM"/>
        </w:rPr>
        <w:t>5</w:t>
      </w:r>
      <w:r>
        <w:t>)</w:t>
      </w:r>
    </w:p>
    <w:p w:rsidR="004A3549" w:rsidRDefault="004A3549">
      <w:pPr>
        <w:pStyle w:val="ZT"/>
        <w:framePr w:wrap="notBeside"/>
      </w:pPr>
    </w:p>
    <w:p w:rsidR="004A3549" w:rsidRDefault="004A3549">
      <w:pPr>
        <w:pStyle w:val="ZT"/>
        <w:framePr w:wrap="notBeside"/>
      </w:pPr>
    </w:p>
    <w:p w:rsidR="004A3549" w:rsidRDefault="004A3549">
      <w:pPr>
        <w:pStyle w:val="ZT"/>
        <w:framePr w:wrap="notBeside"/>
        <w:rPr>
          <w:i/>
          <w:sz w:val="28"/>
        </w:rPr>
      </w:pPr>
    </w:p>
    <w:p w:rsidR="00793EB6" w:rsidRDefault="005A4EB0" w:rsidP="00793EB6">
      <w:pPr>
        <w:pStyle w:val="ZU"/>
        <w:framePr w:wrap="notBeside"/>
        <w:tabs>
          <w:tab w:val="right" w:pos="10206"/>
        </w:tabs>
        <w:jc w:val="left"/>
      </w:pPr>
      <w:r>
        <w:rPr>
          <w:i/>
        </w:rPr>
        <w:drawing>
          <wp:inline distT="0" distB="0" distL="0" distR="0">
            <wp:extent cx="1133475" cy="78105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3475" cy="781050"/>
                    </a:xfrm>
                    <a:prstGeom prst="rect">
                      <a:avLst/>
                    </a:prstGeom>
                    <a:noFill/>
                    <a:ln>
                      <a:noFill/>
                    </a:ln>
                  </pic:spPr>
                </pic:pic>
              </a:graphicData>
            </a:graphic>
          </wp:inline>
        </w:drawing>
      </w:r>
      <w:r w:rsidR="00793EB6">
        <w:rPr>
          <w:color w:val="0000FF"/>
        </w:rPr>
        <w:tab/>
      </w:r>
      <w:r w:rsidR="00793EB6">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5pt" o:ole="">
            <v:imagedata r:id="rId10" o:title=""/>
          </v:shape>
          <o:OLEObject Type="Embed" ProgID="Word.Picture.8" ShapeID="_x0000_i1025" DrawAspect="Content" ObjectID="_1620208630" r:id="rId11"/>
        </w:object>
      </w:r>
    </w:p>
    <w:p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4A3549" w:rsidRDefault="004A3549">
      <w:pPr>
        <w:pStyle w:val="ZV"/>
        <w:framePr w:wrap="notBeside"/>
      </w:pPr>
    </w:p>
    <w:p w:rsidR="004A3549" w:rsidRDefault="004A3549"/>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bookmarkStart w:id="2" w:name="page2"/>
    </w:p>
    <w:bookmarkEnd w:id="2"/>
    <w:p w:rsidR="004D2C51" w:rsidRDefault="004D2C51" w:rsidP="004D2C51">
      <w:pPr>
        <w:pStyle w:val="FP"/>
        <w:framePr w:wrap="notBeside" w:hAnchor="margin" w:y="1419"/>
        <w:pBdr>
          <w:bottom w:val="single" w:sz="6" w:space="1" w:color="auto"/>
        </w:pBdr>
        <w:spacing w:before="240"/>
        <w:ind w:left="2835" w:right="2835"/>
        <w:jc w:val="center"/>
      </w:pPr>
      <w:r>
        <w:t>Keywords</w:t>
      </w:r>
    </w:p>
    <w:p w:rsidR="004D2C51" w:rsidRDefault="004D2C51" w:rsidP="004D2C51">
      <w:pPr>
        <w:pStyle w:val="FP"/>
        <w:framePr w:wrap="notBeside" w:hAnchor="margin" w:y="1419"/>
        <w:ind w:left="2835" w:right="2835"/>
        <w:jc w:val="center"/>
        <w:rPr>
          <w:rFonts w:ascii="Arial" w:hAnsi="Arial"/>
          <w:sz w:val="18"/>
        </w:rPr>
      </w:pPr>
      <w:r>
        <w:rPr>
          <w:rFonts w:ascii="Arial" w:hAnsi="Arial"/>
          <w:sz w:val="18"/>
        </w:rPr>
        <w:t>GSM, UMTS, addressing</w:t>
      </w:r>
    </w:p>
    <w:p w:rsidR="004D2C51" w:rsidRDefault="004D2C51" w:rsidP="004D2C51"/>
    <w:p w:rsidR="004D2C51" w:rsidRDefault="004D2C51" w:rsidP="004D2C51">
      <w:pPr>
        <w:pStyle w:val="FP"/>
        <w:framePr w:wrap="notBeside" w:hAnchor="margin" w:yAlign="center"/>
        <w:spacing w:after="240"/>
        <w:ind w:left="2835" w:right="2835"/>
        <w:jc w:val="center"/>
        <w:rPr>
          <w:rFonts w:ascii="Arial" w:hAnsi="Arial"/>
          <w:b/>
          <w:i/>
        </w:rPr>
      </w:pPr>
      <w:r>
        <w:rPr>
          <w:rFonts w:ascii="Arial" w:hAnsi="Arial"/>
          <w:b/>
          <w:i/>
        </w:rPr>
        <w:t>3GPP</w:t>
      </w:r>
    </w:p>
    <w:p w:rsidR="004D2C51" w:rsidRDefault="004D2C51" w:rsidP="004D2C51">
      <w:pPr>
        <w:pStyle w:val="FP"/>
        <w:framePr w:wrap="notBeside" w:hAnchor="margin" w:yAlign="center"/>
        <w:pBdr>
          <w:bottom w:val="single" w:sz="6" w:space="1" w:color="auto"/>
        </w:pBdr>
        <w:ind w:left="2835" w:right="2835"/>
        <w:jc w:val="center"/>
      </w:pPr>
      <w:r>
        <w:t>Postal address</w:t>
      </w:r>
    </w:p>
    <w:p w:rsidR="004D2C51" w:rsidRDefault="004D2C51" w:rsidP="004D2C51">
      <w:pPr>
        <w:pStyle w:val="FP"/>
        <w:framePr w:wrap="notBeside" w:hAnchor="margin" w:yAlign="center"/>
        <w:ind w:left="2835" w:right="2835"/>
        <w:jc w:val="center"/>
        <w:rPr>
          <w:rFonts w:ascii="Arial" w:hAnsi="Arial"/>
          <w:sz w:val="18"/>
        </w:rPr>
      </w:pPr>
    </w:p>
    <w:p w:rsidR="004D2C51" w:rsidRPr="002B5069" w:rsidRDefault="004D2C51" w:rsidP="004D2C51">
      <w:pPr>
        <w:pStyle w:val="FP"/>
        <w:framePr w:wrap="notBeside" w:hAnchor="margin" w:yAlign="center"/>
        <w:pBdr>
          <w:bottom w:val="single" w:sz="6" w:space="1" w:color="auto"/>
        </w:pBdr>
        <w:spacing w:before="240"/>
        <w:ind w:left="2835" w:right="2835"/>
        <w:jc w:val="center"/>
        <w:rPr>
          <w:lang w:val="fr-FR"/>
        </w:rPr>
      </w:pPr>
      <w:r w:rsidRPr="002B5069">
        <w:rPr>
          <w:lang w:val="fr-FR"/>
        </w:rPr>
        <w:t>3GPP support office address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4D2C51" w:rsidRDefault="004D2C51" w:rsidP="004D2C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4D2C51" w:rsidRPr="002365DF" w:rsidRDefault="004D2C51" w:rsidP="004D2C51">
      <w:pPr>
        <w:pStyle w:val="FP"/>
        <w:framePr w:wrap="notBeside" w:hAnchor="margin" w:yAlign="center"/>
        <w:spacing w:after="20"/>
        <w:ind w:left="2835" w:right="2835"/>
        <w:jc w:val="center"/>
        <w:rPr>
          <w:rFonts w:ascii="Arial" w:hAnsi="Arial"/>
          <w:sz w:val="18"/>
        </w:rPr>
      </w:pPr>
      <w:r w:rsidRPr="002365DF">
        <w:rPr>
          <w:rFonts w:ascii="Arial" w:hAnsi="Arial"/>
          <w:sz w:val="18"/>
        </w:rPr>
        <w:t>Tel.: +33 4 92 94 42 00 Fax: +33 4 93 65 47 16</w:t>
      </w:r>
    </w:p>
    <w:p w:rsidR="004D2C51" w:rsidRPr="002365DF" w:rsidRDefault="004D2C51" w:rsidP="004D2C51">
      <w:pPr>
        <w:pStyle w:val="FP"/>
        <w:framePr w:wrap="notBeside" w:hAnchor="margin" w:yAlign="center"/>
        <w:pBdr>
          <w:bottom w:val="single" w:sz="6" w:space="1" w:color="auto"/>
        </w:pBdr>
        <w:spacing w:before="240"/>
        <w:ind w:left="2835" w:right="2835"/>
        <w:jc w:val="center"/>
      </w:pPr>
      <w:r w:rsidRPr="002365DF">
        <w:t>Internet</w:t>
      </w:r>
    </w:p>
    <w:p w:rsidR="004D2C51" w:rsidRPr="002365DF" w:rsidRDefault="004D2C51" w:rsidP="004D2C51">
      <w:pPr>
        <w:pStyle w:val="FP"/>
        <w:framePr w:wrap="notBeside" w:hAnchor="margin" w:yAlign="center"/>
        <w:ind w:left="2835" w:right="2835"/>
        <w:jc w:val="center"/>
        <w:rPr>
          <w:rFonts w:ascii="Arial" w:hAnsi="Arial"/>
          <w:sz w:val="18"/>
        </w:rPr>
      </w:pPr>
      <w:r w:rsidRPr="002365DF">
        <w:rPr>
          <w:rFonts w:ascii="Arial" w:hAnsi="Arial"/>
          <w:sz w:val="18"/>
        </w:rPr>
        <w:t>http://www.3gpp.org</w:t>
      </w:r>
    </w:p>
    <w:p w:rsidR="004D2C51" w:rsidRPr="002365DF" w:rsidRDefault="004D2C51" w:rsidP="004D2C51"/>
    <w:p w:rsidR="000F499B" w:rsidRPr="004D3578" w:rsidRDefault="000F499B" w:rsidP="000F499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rsidR="00843854" w:rsidRPr="004D3578" w:rsidRDefault="00843854" w:rsidP="00843854">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43854" w:rsidRPr="004D3578" w:rsidRDefault="00843854" w:rsidP="00843854">
      <w:pPr>
        <w:pStyle w:val="FP"/>
        <w:framePr w:wrap="notBeside" w:hAnchor="margin" w:yAlign="bottom"/>
        <w:jc w:val="center"/>
        <w:rPr>
          <w:noProof/>
        </w:rPr>
      </w:pPr>
    </w:p>
    <w:p w:rsidR="00843854" w:rsidRPr="004D3578" w:rsidRDefault="00843854" w:rsidP="00843854">
      <w:pPr>
        <w:pStyle w:val="FP"/>
        <w:framePr w:wrap="notBeside" w:hAnchor="margin" w:yAlign="bottom"/>
        <w:jc w:val="center"/>
        <w:rPr>
          <w:noProof/>
          <w:sz w:val="18"/>
        </w:rPr>
      </w:pPr>
      <w:r w:rsidRPr="004D3578">
        <w:rPr>
          <w:noProof/>
          <w:sz w:val="18"/>
        </w:rPr>
        <w:t>© 201</w:t>
      </w:r>
      <w:r w:rsidR="006327E3">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843854" w:rsidRPr="004D3578" w:rsidRDefault="00843854" w:rsidP="00843854">
      <w:pPr>
        <w:pStyle w:val="FP"/>
        <w:framePr w:wrap="notBeside" w:hAnchor="margin" w:yAlign="bottom"/>
        <w:jc w:val="center"/>
        <w:rPr>
          <w:noProof/>
          <w:sz w:val="18"/>
        </w:rPr>
      </w:pPr>
      <w:r w:rsidRPr="004D3578">
        <w:rPr>
          <w:noProof/>
          <w:sz w:val="18"/>
        </w:rPr>
        <w:t>All rights reserved.</w:t>
      </w:r>
    </w:p>
    <w:p w:rsidR="00843854" w:rsidRPr="004D3578" w:rsidRDefault="00843854" w:rsidP="00843854">
      <w:pPr>
        <w:pStyle w:val="FP"/>
        <w:framePr w:wrap="notBeside" w:hAnchor="margin" w:yAlign="bottom"/>
        <w:rPr>
          <w:noProof/>
          <w:sz w:val="18"/>
        </w:rPr>
      </w:pPr>
    </w:p>
    <w:p w:rsidR="00843854" w:rsidRPr="004D3578" w:rsidRDefault="00843854" w:rsidP="00843854">
      <w:pPr>
        <w:pStyle w:val="FP"/>
        <w:framePr w:wrap="notBeside" w:hAnchor="margin" w:yAlign="bottom"/>
        <w:rPr>
          <w:noProof/>
          <w:sz w:val="18"/>
        </w:rPr>
      </w:pPr>
      <w:r w:rsidRPr="004D3578">
        <w:rPr>
          <w:noProof/>
          <w:sz w:val="18"/>
        </w:rPr>
        <w:t>UMTS™ is a Trade Mark of ETSI registered for the benefit of its members</w:t>
      </w:r>
    </w:p>
    <w:p w:rsidR="00843854" w:rsidRPr="004D3578" w:rsidRDefault="00843854" w:rsidP="00843854">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F499B" w:rsidRDefault="00843854" w:rsidP="00843854">
      <w:pPr>
        <w:pStyle w:val="FP"/>
        <w:framePr w:wrap="notBeside" w:hAnchor="margin" w:yAlign="bottom"/>
        <w:rPr>
          <w:noProof/>
          <w:sz w:val="18"/>
        </w:rPr>
      </w:pPr>
      <w:r w:rsidRPr="004D3578">
        <w:rPr>
          <w:noProof/>
          <w:sz w:val="18"/>
        </w:rPr>
        <w:t>GSM® and the GSM logo are registered and owned by the GSM Association</w:t>
      </w:r>
    </w:p>
    <w:p w:rsidR="00843854" w:rsidRPr="004D3578" w:rsidRDefault="00843854" w:rsidP="00843854">
      <w:pPr>
        <w:pStyle w:val="FP"/>
        <w:framePr w:wrap="notBeside" w:hAnchor="margin" w:yAlign="bottom"/>
        <w:rPr>
          <w:noProof/>
          <w:sz w:val="18"/>
        </w:rPr>
      </w:pPr>
    </w:p>
    <w:p w:rsidR="004D2C51" w:rsidRDefault="004D2C51" w:rsidP="004D2C51">
      <w:pPr>
        <w:rPr>
          <w:noProof/>
          <w:sz w:val="18"/>
        </w:rPr>
        <w:sectPr w:rsidR="004D2C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sectPr>
      </w:pPr>
    </w:p>
    <w:p w:rsidR="004D2C51" w:rsidRDefault="004D2C51" w:rsidP="004D2C51">
      <w:pPr>
        <w:pStyle w:val="TT"/>
      </w:pPr>
      <w:r>
        <w:lastRenderedPageBreak/>
        <w:t>Contents</w:t>
      </w:r>
    </w:p>
    <w:p w:rsidR="006327E3" w:rsidRDefault="006327E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_Toc9595618 \h </w:instrText>
      </w:r>
      <w:r>
        <w:fldChar w:fldCharType="separate"/>
      </w:r>
      <w:r>
        <w:t>10</w:t>
      </w:r>
      <w:r>
        <w:fldChar w:fldCharType="end"/>
      </w:r>
    </w:p>
    <w:p w:rsidR="006327E3" w:rsidRDefault="006327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_Toc9595619 \h </w:instrText>
      </w:r>
      <w:r>
        <w:fldChar w:fldCharType="separate"/>
      </w:r>
      <w:r>
        <w:t>11</w:t>
      </w:r>
      <w:r>
        <w:fldChar w:fldCharType="end"/>
      </w:r>
    </w:p>
    <w:p w:rsidR="006327E3" w:rsidRDefault="006327E3">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_Toc9595620 \h </w:instrText>
      </w:r>
      <w:r>
        <w:fldChar w:fldCharType="separate"/>
      </w:r>
      <w:r>
        <w:t>12</w:t>
      </w:r>
      <w:r>
        <w:fldChar w:fldCharType="end"/>
      </w:r>
    </w:p>
    <w:p w:rsidR="006327E3" w:rsidRDefault="006327E3">
      <w:pPr>
        <w:pStyle w:val="TOC3"/>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Normative references</w:t>
      </w:r>
      <w:r>
        <w:tab/>
      </w:r>
      <w:r>
        <w:fldChar w:fldCharType="begin" w:fldLock="1"/>
      </w:r>
      <w:r>
        <w:instrText xml:space="preserve"> PAGEREF _Toc9595621 \h </w:instrText>
      </w:r>
      <w:r>
        <w:fldChar w:fldCharType="separate"/>
      </w:r>
      <w:r>
        <w:t>12</w:t>
      </w:r>
      <w:r>
        <w:fldChar w:fldCharType="end"/>
      </w:r>
    </w:p>
    <w:p w:rsidR="006327E3" w:rsidRDefault="006327E3">
      <w:pPr>
        <w:pStyle w:val="TOC3"/>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Informative references</w:t>
      </w:r>
      <w:r>
        <w:tab/>
      </w:r>
      <w:r>
        <w:fldChar w:fldCharType="begin" w:fldLock="1"/>
      </w:r>
      <w:r>
        <w:instrText xml:space="preserve"> PAGEREF _Toc9595622 \h </w:instrText>
      </w:r>
      <w:r>
        <w:fldChar w:fldCharType="separate"/>
      </w:r>
      <w:r>
        <w:t>16</w:t>
      </w:r>
      <w:r>
        <w:fldChar w:fldCharType="end"/>
      </w:r>
    </w:p>
    <w:p w:rsidR="006327E3" w:rsidRDefault="006327E3">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_Toc9595623 \h </w:instrText>
      </w:r>
      <w:r>
        <w:fldChar w:fldCharType="separate"/>
      </w:r>
      <w:r>
        <w:t>16</w:t>
      </w:r>
      <w:r>
        <w:fldChar w:fldCharType="end"/>
      </w:r>
    </w:p>
    <w:p w:rsidR="006327E3" w:rsidRDefault="006327E3">
      <w:pPr>
        <w:pStyle w:val="TOC2"/>
        <w:rPr>
          <w:rFonts w:asciiTheme="minorHAnsi" w:eastAsiaTheme="minorEastAsia" w:hAnsiTheme="minorHAnsi" w:cstheme="minorBidi"/>
          <w:sz w:val="22"/>
          <w:szCs w:val="22"/>
          <w:lang w:eastAsia="en-GB"/>
        </w:rPr>
      </w:pPr>
      <w:r>
        <w:t>1.3</w:t>
      </w:r>
      <w:r>
        <w:rPr>
          <w:rFonts w:asciiTheme="minorHAnsi" w:eastAsiaTheme="minorEastAsia" w:hAnsiTheme="minorHAnsi" w:cstheme="minorBidi"/>
          <w:sz w:val="22"/>
          <w:szCs w:val="22"/>
          <w:lang w:eastAsia="en-GB"/>
        </w:rPr>
        <w:tab/>
      </w:r>
      <w:r>
        <w:t>General comments to references</w:t>
      </w:r>
      <w:r>
        <w:tab/>
      </w:r>
      <w:r>
        <w:fldChar w:fldCharType="begin" w:fldLock="1"/>
      </w:r>
      <w:r>
        <w:instrText xml:space="preserve"> PAGEREF _Toc9595624 \h </w:instrText>
      </w:r>
      <w:r>
        <w:fldChar w:fldCharType="separate"/>
      </w:r>
      <w:r>
        <w:t>17</w:t>
      </w:r>
      <w:r>
        <w:fldChar w:fldCharType="end"/>
      </w:r>
    </w:p>
    <w:p w:rsidR="006327E3" w:rsidRDefault="006327E3">
      <w:pPr>
        <w:pStyle w:val="TOC2"/>
        <w:rPr>
          <w:rFonts w:asciiTheme="minorHAnsi" w:eastAsiaTheme="minorEastAsia" w:hAnsiTheme="minorHAnsi" w:cstheme="minorBidi"/>
          <w:sz w:val="22"/>
          <w:szCs w:val="22"/>
          <w:lang w:eastAsia="en-GB"/>
        </w:rPr>
      </w:pPr>
      <w:r>
        <w:t>1.4</w:t>
      </w:r>
      <w:r>
        <w:rPr>
          <w:rFonts w:asciiTheme="minorHAnsi" w:eastAsiaTheme="minorEastAsia" w:hAnsiTheme="minorHAnsi" w:cstheme="minorBidi"/>
          <w:sz w:val="22"/>
          <w:szCs w:val="22"/>
          <w:lang w:eastAsia="en-GB"/>
        </w:rPr>
        <w:tab/>
      </w:r>
      <w:r>
        <w:t>Conventions on bit ordering</w:t>
      </w:r>
      <w:r>
        <w:tab/>
      </w:r>
      <w:r>
        <w:fldChar w:fldCharType="begin" w:fldLock="1"/>
      </w:r>
      <w:r>
        <w:instrText xml:space="preserve"> PAGEREF _Toc9595625 \h </w:instrText>
      </w:r>
      <w:r>
        <w:fldChar w:fldCharType="separate"/>
      </w:r>
      <w:r>
        <w:t>17</w:t>
      </w:r>
      <w:r>
        <w:fldChar w:fldCharType="end"/>
      </w:r>
    </w:p>
    <w:p w:rsidR="006327E3" w:rsidRDefault="006327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Identification of mobile subscribers</w:t>
      </w:r>
      <w:r>
        <w:tab/>
      </w:r>
      <w:r>
        <w:fldChar w:fldCharType="begin" w:fldLock="1"/>
      </w:r>
      <w:r>
        <w:instrText xml:space="preserve"> PAGEREF _Toc9595626 \h </w:instrText>
      </w:r>
      <w:r>
        <w:fldChar w:fldCharType="separate"/>
      </w:r>
      <w:r>
        <w:t>17</w:t>
      </w:r>
      <w:r>
        <w:fldChar w:fldCharType="end"/>
      </w:r>
    </w:p>
    <w:p w:rsidR="006327E3" w:rsidRDefault="006327E3">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_Toc9595627 \h </w:instrText>
      </w:r>
      <w:r>
        <w:fldChar w:fldCharType="separate"/>
      </w:r>
      <w:r>
        <w:t>17</w:t>
      </w:r>
      <w:r>
        <w:fldChar w:fldCharType="end"/>
      </w:r>
    </w:p>
    <w:p w:rsidR="006327E3" w:rsidRDefault="006327E3">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Composition of IMSI</w:t>
      </w:r>
      <w:r>
        <w:tab/>
      </w:r>
      <w:r>
        <w:fldChar w:fldCharType="begin" w:fldLock="1"/>
      </w:r>
      <w:r>
        <w:instrText xml:space="preserve"> PAGEREF _Toc9595628 \h </w:instrText>
      </w:r>
      <w:r>
        <w:fldChar w:fldCharType="separate"/>
      </w:r>
      <w:r>
        <w:t>18</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w:t>
      </w:r>
      <w:r w:rsidRPr="006327E3">
        <w:rPr>
          <w:lang w:eastAsia="zh-CN"/>
        </w:rPr>
        <w:t>2A</w:t>
      </w:r>
      <w:r w:rsidRPr="006327E3">
        <w:rPr>
          <w:rFonts w:asciiTheme="minorHAnsi" w:hAnsiTheme="minorHAnsi" w:cstheme="minorBidi"/>
          <w:sz w:val="22"/>
          <w:szCs w:val="22"/>
          <w:lang w:eastAsia="en-GB"/>
        </w:rPr>
        <w:tab/>
      </w:r>
      <w:r w:rsidRPr="0077422F">
        <w:rPr>
          <w:rFonts w:eastAsia="MS Mincho"/>
        </w:rPr>
        <w:t>Subscripti</w:t>
      </w:r>
      <w:r w:rsidRPr="0077422F">
        <w:rPr>
          <w:rFonts w:eastAsia="MS Mincho"/>
          <w:lang w:val="fr-FR"/>
        </w:rPr>
        <w:t>on Permanent Identifier</w:t>
      </w:r>
      <w:r w:rsidRPr="0077422F">
        <w:rPr>
          <w:rFonts w:eastAsia="MS Mincho"/>
        </w:rPr>
        <w:t xml:space="preserve"> (</w:t>
      </w:r>
      <w:r w:rsidRPr="0077422F">
        <w:rPr>
          <w:rFonts w:eastAsia="MS Mincho"/>
          <w:lang w:eastAsia="zh-CN"/>
        </w:rPr>
        <w:t>SUPI)</w:t>
      </w:r>
      <w:r>
        <w:tab/>
      </w:r>
      <w:r>
        <w:fldChar w:fldCharType="begin" w:fldLock="1"/>
      </w:r>
      <w:r>
        <w:instrText xml:space="preserve"> PAGEREF _Toc9595629 \h </w:instrText>
      </w:r>
      <w:r>
        <w:fldChar w:fldCharType="separate"/>
      </w:r>
      <w:r>
        <w:t>18</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2.2B</w:t>
      </w:r>
      <w:r w:rsidRPr="006327E3">
        <w:rPr>
          <w:rFonts w:asciiTheme="minorHAnsi" w:hAnsiTheme="minorHAnsi" w:cstheme="minorBidi"/>
          <w:sz w:val="22"/>
          <w:szCs w:val="22"/>
          <w:lang w:eastAsia="en-GB"/>
        </w:rPr>
        <w:tab/>
      </w:r>
      <w:r w:rsidRPr="0077422F">
        <w:rPr>
          <w:rFonts w:eastAsia="MS Mincho"/>
        </w:rPr>
        <w:t>Subscription Concealed Identifier (SUCI)</w:t>
      </w:r>
      <w:r>
        <w:tab/>
      </w:r>
      <w:r>
        <w:fldChar w:fldCharType="begin" w:fldLock="1"/>
      </w:r>
      <w:r>
        <w:instrText xml:space="preserve"> PAGEREF _Toc9595630 \h </w:instrText>
      </w:r>
      <w:r>
        <w:fldChar w:fldCharType="separate"/>
      </w:r>
      <w:r>
        <w:t>18</w:t>
      </w:r>
      <w:r>
        <w:fldChar w:fldCharType="end"/>
      </w:r>
    </w:p>
    <w:p w:rsidR="006327E3" w:rsidRDefault="006327E3">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_Toc9595631 \h </w:instrText>
      </w:r>
      <w:r>
        <w:fldChar w:fldCharType="separate"/>
      </w:r>
      <w:r>
        <w:t>21</w:t>
      </w:r>
      <w:r>
        <w:fldChar w:fldCharType="end"/>
      </w:r>
    </w:p>
    <w:p w:rsidR="006327E3" w:rsidRDefault="006327E3">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Structure of TMSI</w:t>
      </w:r>
      <w:r>
        <w:tab/>
      </w:r>
      <w:r>
        <w:fldChar w:fldCharType="begin" w:fldLock="1"/>
      </w:r>
      <w:r>
        <w:instrText xml:space="preserve"> PAGEREF _Toc9595632 \h </w:instrText>
      </w:r>
      <w:r>
        <w:fldChar w:fldCharType="separate"/>
      </w:r>
      <w:r>
        <w:t>21</w:t>
      </w:r>
      <w:r>
        <w:fldChar w:fldCharType="end"/>
      </w:r>
    </w:p>
    <w:p w:rsidR="006327E3" w:rsidRDefault="006327E3">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Structure of LMSI</w:t>
      </w:r>
      <w:r>
        <w:tab/>
      </w:r>
      <w:r>
        <w:fldChar w:fldCharType="begin" w:fldLock="1"/>
      </w:r>
      <w:r>
        <w:instrText xml:space="preserve"> PAGEREF _Toc9595633 \h </w:instrText>
      </w:r>
      <w:r>
        <w:fldChar w:fldCharType="separate"/>
      </w:r>
      <w:r>
        <w:t>22</w:t>
      </w:r>
      <w:r>
        <w:fldChar w:fldCharType="end"/>
      </w:r>
    </w:p>
    <w:p w:rsidR="006327E3" w:rsidRDefault="006327E3">
      <w:pPr>
        <w:pStyle w:val="TOC2"/>
        <w:rPr>
          <w:rFonts w:asciiTheme="minorHAnsi" w:eastAsiaTheme="minorEastAsia" w:hAnsiTheme="minorHAnsi" w:cstheme="minorBidi"/>
          <w:sz w:val="22"/>
          <w:szCs w:val="22"/>
          <w:lang w:eastAsia="en-GB"/>
        </w:rPr>
      </w:pPr>
      <w:r>
        <w:t>2.6</w:t>
      </w:r>
      <w:r>
        <w:rPr>
          <w:rFonts w:asciiTheme="minorHAnsi" w:eastAsiaTheme="minorEastAsia" w:hAnsiTheme="minorHAnsi" w:cstheme="minorBidi"/>
          <w:sz w:val="22"/>
          <w:szCs w:val="22"/>
          <w:lang w:eastAsia="en-GB"/>
        </w:rPr>
        <w:tab/>
      </w:r>
      <w:r>
        <w:t>Structure of TLLI</w:t>
      </w:r>
      <w:r>
        <w:tab/>
      </w:r>
      <w:r>
        <w:fldChar w:fldCharType="begin" w:fldLock="1"/>
      </w:r>
      <w:r>
        <w:instrText xml:space="preserve"> PAGEREF _Toc9595634 \h </w:instrText>
      </w:r>
      <w:r>
        <w:fldChar w:fldCharType="separate"/>
      </w:r>
      <w:r>
        <w:t>22</w:t>
      </w:r>
      <w:r>
        <w:fldChar w:fldCharType="end"/>
      </w:r>
    </w:p>
    <w:p w:rsidR="006327E3" w:rsidRDefault="006327E3">
      <w:pPr>
        <w:pStyle w:val="TOC2"/>
        <w:rPr>
          <w:rFonts w:asciiTheme="minorHAnsi" w:eastAsiaTheme="minorEastAsia" w:hAnsiTheme="minorHAnsi" w:cstheme="minorBidi"/>
          <w:sz w:val="22"/>
          <w:szCs w:val="22"/>
          <w:lang w:eastAsia="en-GB"/>
        </w:rPr>
      </w:pPr>
      <w:r>
        <w:t>2.7</w:t>
      </w:r>
      <w:r>
        <w:rPr>
          <w:rFonts w:asciiTheme="minorHAnsi" w:eastAsiaTheme="minorEastAsia" w:hAnsiTheme="minorHAnsi" w:cstheme="minorBidi"/>
          <w:sz w:val="22"/>
          <w:szCs w:val="22"/>
          <w:lang w:eastAsia="en-GB"/>
        </w:rPr>
        <w:tab/>
      </w:r>
      <w:r>
        <w:t>Structure of P-TMSI Signature</w:t>
      </w:r>
      <w:r>
        <w:tab/>
      </w:r>
      <w:r>
        <w:fldChar w:fldCharType="begin" w:fldLock="1"/>
      </w:r>
      <w:r>
        <w:instrText xml:space="preserve"> PAGEREF _Toc9595635 \h </w:instrText>
      </w:r>
      <w:r>
        <w:fldChar w:fldCharType="separate"/>
      </w:r>
      <w:r>
        <w:t>23</w:t>
      </w:r>
      <w:r>
        <w:fldChar w:fldCharType="end"/>
      </w:r>
    </w:p>
    <w:p w:rsidR="006327E3" w:rsidRDefault="006327E3">
      <w:pPr>
        <w:pStyle w:val="TOC2"/>
        <w:rPr>
          <w:rFonts w:asciiTheme="minorHAnsi" w:eastAsiaTheme="minorEastAsia" w:hAnsiTheme="minorHAnsi" w:cstheme="minorBidi"/>
          <w:sz w:val="22"/>
          <w:szCs w:val="22"/>
          <w:lang w:eastAsia="en-GB"/>
        </w:rPr>
      </w:pPr>
      <w:r>
        <w:t>2.8</w:t>
      </w:r>
      <w:r>
        <w:rPr>
          <w:rFonts w:asciiTheme="minorHAnsi" w:eastAsiaTheme="minorEastAsia" w:hAnsiTheme="minorHAnsi" w:cstheme="minorBidi"/>
          <w:sz w:val="22"/>
          <w:szCs w:val="22"/>
          <w:lang w:eastAsia="en-GB"/>
        </w:rPr>
        <w:tab/>
      </w:r>
      <w:r>
        <w:t>Globally Unique Temporary UE Identity (GUTI)</w:t>
      </w:r>
      <w:r>
        <w:tab/>
      </w:r>
      <w:r>
        <w:fldChar w:fldCharType="begin" w:fldLock="1"/>
      </w:r>
      <w:r>
        <w:instrText xml:space="preserve"> PAGEREF _Toc9595636 \h </w:instrText>
      </w:r>
      <w:r>
        <w:fldChar w:fldCharType="separate"/>
      </w:r>
      <w:r>
        <w:t>23</w:t>
      </w:r>
      <w:r>
        <w:fldChar w:fldCharType="end"/>
      </w:r>
    </w:p>
    <w:p w:rsidR="006327E3" w:rsidRDefault="006327E3">
      <w:pPr>
        <w:pStyle w:val="TOC3"/>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_Toc9595637 \h </w:instrText>
      </w:r>
      <w:r>
        <w:fldChar w:fldCharType="separate"/>
      </w:r>
      <w:r>
        <w:t>23</w:t>
      </w:r>
      <w:r>
        <w:fldChar w:fldCharType="end"/>
      </w:r>
    </w:p>
    <w:p w:rsidR="006327E3" w:rsidRDefault="006327E3">
      <w:pPr>
        <w:pStyle w:val="TOC3"/>
        <w:rPr>
          <w:rFonts w:asciiTheme="minorHAnsi" w:eastAsiaTheme="minorEastAsia" w:hAnsiTheme="minorHAnsi" w:cstheme="minorBidi"/>
          <w:sz w:val="22"/>
          <w:szCs w:val="22"/>
          <w:lang w:eastAsia="en-GB"/>
        </w:rPr>
      </w:pPr>
      <w:r>
        <w:t>2.8.2</w:t>
      </w:r>
      <w:r>
        <w:rPr>
          <w:rFonts w:asciiTheme="minorHAnsi" w:eastAsiaTheme="minorEastAsia" w:hAnsiTheme="minorHAnsi" w:cstheme="minorBidi"/>
          <w:sz w:val="22"/>
          <w:szCs w:val="22"/>
          <w:lang w:eastAsia="en-GB"/>
        </w:rPr>
        <w:tab/>
      </w:r>
      <w:r>
        <w:t>Mapping between Temporary and Area Identities for the EUTRAN and the UTRAN/GERAN based systems</w:t>
      </w:r>
      <w:r>
        <w:tab/>
      </w:r>
      <w:r>
        <w:fldChar w:fldCharType="begin" w:fldLock="1"/>
      </w:r>
      <w:r>
        <w:instrText xml:space="preserve"> PAGEREF _Toc9595638 \h </w:instrText>
      </w:r>
      <w:r>
        <w:fldChar w:fldCharType="separate"/>
      </w:r>
      <w:r>
        <w:t>24</w:t>
      </w:r>
      <w:r>
        <w:fldChar w:fldCharType="end"/>
      </w:r>
    </w:p>
    <w:p w:rsidR="006327E3" w:rsidRDefault="006327E3">
      <w:pPr>
        <w:pStyle w:val="TOC4"/>
        <w:rPr>
          <w:rFonts w:asciiTheme="minorHAnsi" w:eastAsiaTheme="minorEastAsia" w:hAnsiTheme="minorHAnsi" w:cstheme="minorBidi"/>
          <w:sz w:val="22"/>
          <w:szCs w:val="22"/>
          <w:lang w:eastAsia="en-GB"/>
        </w:rPr>
      </w:pPr>
      <w:r>
        <w:t>2.8.2.0</w:t>
      </w:r>
      <w:r>
        <w:rPr>
          <w:rFonts w:asciiTheme="minorHAnsi" w:eastAsiaTheme="minorEastAsia" w:hAnsiTheme="minorHAnsi" w:cstheme="minorBidi"/>
          <w:sz w:val="22"/>
          <w:szCs w:val="22"/>
        </w:rPr>
        <w:tab/>
      </w:r>
      <w:r>
        <w:t>Introduction</w:t>
      </w:r>
      <w:r>
        <w:tab/>
      </w:r>
      <w:r>
        <w:fldChar w:fldCharType="begin" w:fldLock="1"/>
      </w:r>
      <w:r>
        <w:instrText xml:space="preserve"> PAGEREF _Toc9595639 \h </w:instrText>
      </w:r>
      <w:r>
        <w:fldChar w:fldCharType="separate"/>
      </w:r>
      <w:r>
        <w:t>24</w:t>
      </w:r>
      <w:r>
        <w:fldChar w:fldCharType="end"/>
      </w:r>
    </w:p>
    <w:p w:rsidR="006327E3" w:rsidRDefault="006327E3">
      <w:pPr>
        <w:pStyle w:val="TOC4"/>
        <w:rPr>
          <w:rFonts w:asciiTheme="minorHAnsi" w:eastAsiaTheme="minorEastAsia" w:hAnsiTheme="minorHAnsi" w:cstheme="minorBidi"/>
          <w:sz w:val="22"/>
          <w:szCs w:val="22"/>
          <w:lang w:eastAsia="en-GB"/>
        </w:rPr>
      </w:pPr>
      <w:r>
        <w:t>2.8.2.1</w:t>
      </w:r>
      <w:r>
        <w:rPr>
          <w:rFonts w:asciiTheme="minorHAnsi" w:eastAsiaTheme="minorEastAsia" w:hAnsiTheme="minorHAnsi" w:cstheme="minorBidi"/>
          <w:sz w:val="22"/>
          <w:szCs w:val="22"/>
        </w:rPr>
        <w:tab/>
      </w:r>
      <w:r>
        <w:t xml:space="preserve">Mapping </w:t>
      </w:r>
      <w:r>
        <w:rPr>
          <w:lang w:eastAsia="ja-JP"/>
        </w:rPr>
        <w:t>from GUTI to RAI, P-TMSI and P-TMSI signature</w:t>
      </w:r>
      <w:r>
        <w:tab/>
      </w:r>
      <w:r>
        <w:fldChar w:fldCharType="begin" w:fldLock="1"/>
      </w:r>
      <w:r>
        <w:instrText xml:space="preserve"> PAGEREF _Toc9595640 \h </w:instrText>
      </w:r>
      <w:r>
        <w:fldChar w:fldCharType="separate"/>
      </w:r>
      <w:r>
        <w:t>25</w:t>
      </w:r>
      <w:r>
        <w:fldChar w:fldCharType="end"/>
      </w:r>
    </w:p>
    <w:p w:rsidR="006327E3" w:rsidRDefault="006327E3">
      <w:pPr>
        <w:pStyle w:val="TOC5"/>
        <w:rPr>
          <w:rFonts w:asciiTheme="minorHAnsi" w:eastAsiaTheme="minorEastAsia" w:hAnsiTheme="minorHAnsi" w:cstheme="minorBidi"/>
          <w:sz w:val="22"/>
          <w:szCs w:val="22"/>
          <w:lang w:eastAsia="en-GB"/>
        </w:rPr>
      </w:pPr>
      <w:r>
        <w:t>2.8.2.1.1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_Toc9595641 \h </w:instrText>
      </w:r>
      <w:r>
        <w:fldChar w:fldCharType="separate"/>
      </w:r>
      <w:r>
        <w:t>25</w:t>
      </w:r>
      <w:r>
        <w:fldChar w:fldCharType="end"/>
      </w:r>
    </w:p>
    <w:p w:rsidR="006327E3" w:rsidRDefault="006327E3">
      <w:pPr>
        <w:pStyle w:val="TOC5"/>
        <w:rPr>
          <w:rFonts w:asciiTheme="minorHAnsi" w:eastAsiaTheme="minorEastAsia" w:hAnsiTheme="minorHAnsi" w:cstheme="minorBidi"/>
          <w:sz w:val="22"/>
          <w:szCs w:val="22"/>
          <w:lang w:eastAsia="en-GB"/>
        </w:rPr>
      </w:pPr>
      <w:r>
        <w:t>2.8.2.1.2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_Toc9595642 \h </w:instrText>
      </w:r>
      <w:r>
        <w:fldChar w:fldCharType="separate"/>
      </w:r>
      <w:r>
        <w:t>25</w:t>
      </w:r>
      <w:r>
        <w:fldChar w:fldCharType="end"/>
      </w:r>
    </w:p>
    <w:p w:rsidR="006327E3" w:rsidRDefault="006327E3">
      <w:pPr>
        <w:pStyle w:val="TOC5"/>
        <w:rPr>
          <w:rFonts w:asciiTheme="minorHAnsi" w:eastAsiaTheme="minorEastAsia" w:hAnsiTheme="minorHAnsi" w:cstheme="minorBidi"/>
          <w:sz w:val="22"/>
          <w:szCs w:val="22"/>
          <w:lang w:eastAsia="en-GB"/>
        </w:rPr>
      </w:pPr>
      <w:r>
        <w:t>2.8.2.1.3</w:t>
      </w:r>
      <w:r>
        <w:rPr>
          <w:rFonts w:asciiTheme="minorHAnsi" w:eastAsiaTheme="minorEastAsia" w:hAnsiTheme="minorHAnsi" w:cstheme="minorBidi"/>
          <w:sz w:val="22"/>
          <w:szCs w:val="22"/>
          <w:lang w:eastAsia="en-GB"/>
        </w:rPr>
        <w:tab/>
      </w:r>
      <w:r>
        <w:t>Mapping in the old MME</w:t>
      </w:r>
      <w:r>
        <w:tab/>
      </w:r>
      <w:r>
        <w:fldChar w:fldCharType="begin" w:fldLock="1"/>
      </w:r>
      <w:r>
        <w:instrText xml:space="preserve"> PAGEREF _Toc9595643 \h </w:instrText>
      </w:r>
      <w:r>
        <w:fldChar w:fldCharType="separate"/>
      </w:r>
      <w:r>
        <w:t>25</w:t>
      </w:r>
      <w:r>
        <w:fldChar w:fldCharType="end"/>
      </w:r>
    </w:p>
    <w:p w:rsidR="006327E3" w:rsidRDefault="006327E3">
      <w:pPr>
        <w:pStyle w:val="TOC4"/>
        <w:rPr>
          <w:rFonts w:asciiTheme="minorHAnsi" w:eastAsiaTheme="minorEastAsia" w:hAnsiTheme="minorHAnsi" w:cstheme="minorBidi"/>
          <w:sz w:val="22"/>
          <w:szCs w:val="22"/>
          <w:lang w:eastAsia="en-GB"/>
        </w:rPr>
      </w:pPr>
      <w:r>
        <w:t>2.8.2.2</w:t>
      </w:r>
      <w:r>
        <w:rPr>
          <w:rFonts w:asciiTheme="minorHAnsi" w:eastAsiaTheme="minorEastAsia" w:hAnsiTheme="minorHAnsi" w:cstheme="minorBidi"/>
          <w:sz w:val="22"/>
          <w:szCs w:val="22"/>
        </w:rPr>
        <w:tab/>
      </w:r>
      <w:r>
        <w:t xml:space="preserve">Mapping </w:t>
      </w:r>
      <w:r>
        <w:rPr>
          <w:lang w:eastAsia="ja-JP"/>
        </w:rPr>
        <w:t>from RAI and P-TMSI to GUTI</w:t>
      </w:r>
      <w:r>
        <w:tab/>
      </w:r>
      <w:r>
        <w:fldChar w:fldCharType="begin" w:fldLock="1"/>
      </w:r>
      <w:r>
        <w:instrText xml:space="preserve"> PAGEREF _Toc9595644 \h </w:instrText>
      </w:r>
      <w:r>
        <w:fldChar w:fldCharType="separate"/>
      </w:r>
      <w:r>
        <w:t>25</w:t>
      </w:r>
      <w:r>
        <w:fldChar w:fldCharType="end"/>
      </w:r>
    </w:p>
    <w:p w:rsidR="006327E3" w:rsidRDefault="006327E3">
      <w:pPr>
        <w:pStyle w:val="TOC5"/>
        <w:rPr>
          <w:rFonts w:asciiTheme="minorHAnsi" w:eastAsiaTheme="minorEastAsia" w:hAnsiTheme="minorHAnsi" w:cstheme="minorBidi"/>
          <w:sz w:val="22"/>
          <w:szCs w:val="22"/>
          <w:lang w:eastAsia="en-GB"/>
        </w:rPr>
      </w:pPr>
      <w:r>
        <w:t>2.8.2.2.1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_Toc9595645 \h </w:instrText>
      </w:r>
      <w:r>
        <w:fldChar w:fldCharType="separate"/>
      </w:r>
      <w:r>
        <w:t>25</w:t>
      </w:r>
      <w:r>
        <w:fldChar w:fldCharType="end"/>
      </w:r>
    </w:p>
    <w:p w:rsidR="006327E3" w:rsidRDefault="006327E3">
      <w:pPr>
        <w:pStyle w:val="TOC5"/>
        <w:rPr>
          <w:rFonts w:asciiTheme="minorHAnsi" w:eastAsiaTheme="minorEastAsia" w:hAnsiTheme="minorHAnsi" w:cstheme="minorBidi"/>
          <w:sz w:val="22"/>
          <w:szCs w:val="22"/>
          <w:lang w:eastAsia="en-GB"/>
        </w:rPr>
      </w:pPr>
      <w:r>
        <w:t>2.8.2.2.2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_Toc9595646 \h </w:instrText>
      </w:r>
      <w:r>
        <w:fldChar w:fldCharType="separate"/>
      </w:r>
      <w:r>
        <w:t>26</w:t>
      </w:r>
      <w:r>
        <w:fldChar w:fldCharType="end"/>
      </w:r>
    </w:p>
    <w:p w:rsidR="006327E3" w:rsidRDefault="006327E3">
      <w:pPr>
        <w:pStyle w:val="TOC5"/>
        <w:rPr>
          <w:rFonts w:asciiTheme="minorHAnsi" w:eastAsiaTheme="minorEastAsia" w:hAnsiTheme="minorHAnsi" w:cstheme="minorBidi"/>
          <w:sz w:val="22"/>
          <w:szCs w:val="22"/>
          <w:lang w:eastAsia="en-GB"/>
        </w:rPr>
      </w:pPr>
      <w:r>
        <w:t>2.8.2.2.3</w:t>
      </w:r>
      <w:r>
        <w:rPr>
          <w:rFonts w:asciiTheme="minorHAnsi" w:eastAsiaTheme="minorEastAsia" w:hAnsiTheme="minorHAnsi" w:cstheme="minorBidi"/>
          <w:sz w:val="22"/>
          <w:szCs w:val="22"/>
          <w:lang w:eastAsia="en-GB"/>
        </w:rPr>
        <w:tab/>
      </w:r>
      <w:r>
        <w:t>Mapping in the new MME</w:t>
      </w:r>
      <w:r>
        <w:tab/>
      </w:r>
      <w:r>
        <w:fldChar w:fldCharType="begin" w:fldLock="1"/>
      </w:r>
      <w:r>
        <w:instrText xml:space="preserve"> PAGEREF _Toc9595647 \h </w:instrText>
      </w:r>
      <w:r>
        <w:fldChar w:fldCharType="separate"/>
      </w:r>
      <w:r>
        <w:t>26</w:t>
      </w:r>
      <w:r>
        <w:fldChar w:fldCharType="end"/>
      </w:r>
    </w:p>
    <w:p w:rsidR="006327E3" w:rsidRDefault="006327E3">
      <w:pPr>
        <w:pStyle w:val="TOC2"/>
        <w:rPr>
          <w:rFonts w:asciiTheme="minorHAnsi" w:eastAsiaTheme="minorEastAsia" w:hAnsiTheme="minorHAnsi" w:cstheme="minorBidi"/>
          <w:sz w:val="22"/>
          <w:szCs w:val="22"/>
          <w:lang w:eastAsia="en-GB"/>
        </w:rPr>
      </w:pPr>
      <w:r>
        <w:t>2.9</w:t>
      </w:r>
      <w:r>
        <w:rPr>
          <w:rFonts w:asciiTheme="minorHAnsi" w:eastAsiaTheme="minorEastAsia" w:hAnsiTheme="minorHAnsi" w:cstheme="minorBidi"/>
          <w:sz w:val="22"/>
          <w:szCs w:val="22"/>
          <w:lang w:eastAsia="en-GB"/>
        </w:rPr>
        <w:tab/>
      </w:r>
      <w:r>
        <w:t>Structure of the S-Temporary Mobile Subscriber Identity (S-TMSI)</w:t>
      </w:r>
      <w:r>
        <w:tab/>
      </w:r>
      <w:r>
        <w:fldChar w:fldCharType="begin" w:fldLock="1"/>
      </w:r>
      <w:r>
        <w:instrText xml:space="preserve"> PAGEREF _Toc9595648 \h </w:instrText>
      </w:r>
      <w:r>
        <w:fldChar w:fldCharType="separate"/>
      </w:r>
      <w:r>
        <w:t>26</w:t>
      </w:r>
      <w:r>
        <w:fldChar w:fldCharType="end"/>
      </w:r>
    </w:p>
    <w:p w:rsidR="006327E3" w:rsidRDefault="006327E3">
      <w:pPr>
        <w:pStyle w:val="TOC2"/>
        <w:rPr>
          <w:rFonts w:asciiTheme="minorHAnsi" w:eastAsiaTheme="minorEastAsia" w:hAnsiTheme="minorHAnsi" w:cstheme="minorBidi"/>
          <w:sz w:val="22"/>
          <w:szCs w:val="22"/>
          <w:lang w:eastAsia="en-GB"/>
        </w:rPr>
      </w:pPr>
      <w:r>
        <w:t>2.10</w:t>
      </w:r>
      <w:r>
        <w:rPr>
          <w:rFonts w:asciiTheme="minorHAnsi" w:eastAsiaTheme="minorEastAsia" w:hAnsiTheme="minorHAnsi" w:cstheme="minorBidi"/>
          <w:sz w:val="22"/>
          <w:szCs w:val="22"/>
          <w:lang w:eastAsia="en-GB"/>
        </w:rPr>
        <w:tab/>
      </w:r>
      <w:r>
        <w:t>5G Globally Unique Temporary UE Identity (5G-GUTI)</w:t>
      </w:r>
      <w:r>
        <w:tab/>
      </w:r>
      <w:r>
        <w:fldChar w:fldCharType="begin" w:fldLock="1"/>
      </w:r>
      <w:r>
        <w:instrText xml:space="preserve"> PAGEREF _Toc9595649 \h </w:instrText>
      </w:r>
      <w:r>
        <w:fldChar w:fldCharType="separate"/>
      </w:r>
      <w:r>
        <w:t>27</w:t>
      </w:r>
      <w:r>
        <w:fldChar w:fldCharType="end"/>
      </w:r>
    </w:p>
    <w:p w:rsidR="006327E3" w:rsidRDefault="006327E3">
      <w:pPr>
        <w:pStyle w:val="TOC3"/>
        <w:rPr>
          <w:rFonts w:asciiTheme="minorHAnsi" w:eastAsiaTheme="minorEastAsia" w:hAnsiTheme="minorHAnsi" w:cstheme="minorBidi"/>
          <w:sz w:val="22"/>
          <w:szCs w:val="22"/>
          <w:lang w:eastAsia="en-GB"/>
        </w:rPr>
      </w:pPr>
      <w:r>
        <w:t>2.10.1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_Toc9595650 \h </w:instrText>
      </w:r>
      <w:r>
        <w:fldChar w:fldCharType="separate"/>
      </w:r>
      <w:r>
        <w:t>27</w:t>
      </w:r>
      <w:r>
        <w:fldChar w:fldCharType="end"/>
      </w:r>
    </w:p>
    <w:p w:rsidR="006327E3" w:rsidRDefault="006327E3">
      <w:pPr>
        <w:pStyle w:val="TOC3"/>
        <w:rPr>
          <w:rFonts w:asciiTheme="minorHAnsi" w:eastAsiaTheme="minorEastAsia" w:hAnsiTheme="minorHAnsi" w:cstheme="minorBidi"/>
          <w:sz w:val="22"/>
          <w:szCs w:val="22"/>
          <w:lang w:eastAsia="en-GB"/>
        </w:rPr>
      </w:pPr>
      <w:r>
        <w:t>2.10.2</w:t>
      </w:r>
      <w:r>
        <w:rPr>
          <w:rFonts w:asciiTheme="minorHAnsi" w:eastAsiaTheme="minorEastAsia" w:hAnsiTheme="minorHAnsi" w:cstheme="minorBidi"/>
          <w:sz w:val="22"/>
          <w:szCs w:val="22"/>
          <w:lang w:eastAsia="en-GB"/>
        </w:rPr>
        <w:tab/>
      </w:r>
      <w:r>
        <w:t>Mapping between Temporary Identities for the 5GS and the E-UTRAN</w:t>
      </w:r>
      <w:r>
        <w:tab/>
      </w:r>
      <w:r>
        <w:fldChar w:fldCharType="begin" w:fldLock="1"/>
      </w:r>
      <w:r>
        <w:instrText xml:space="preserve"> PAGEREF _Toc9595651 \h </w:instrText>
      </w:r>
      <w:r>
        <w:fldChar w:fldCharType="separate"/>
      </w:r>
      <w:r>
        <w:t>27</w:t>
      </w:r>
      <w:r>
        <w:fldChar w:fldCharType="end"/>
      </w:r>
    </w:p>
    <w:p w:rsidR="006327E3" w:rsidRDefault="006327E3">
      <w:pPr>
        <w:pStyle w:val="TOC4"/>
        <w:rPr>
          <w:rFonts w:asciiTheme="minorHAnsi" w:eastAsiaTheme="minorEastAsia" w:hAnsiTheme="minorHAnsi" w:cstheme="minorBidi"/>
          <w:sz w:val="22"/>
          <w:szCs w:val="22"/>
          <w:lang w:eastAsia="en-GB"/>
        </w:rPr>
      </w:pPr>
      <w:r>
        <w:t>2.10.2.0</w:t>
      </w:r>
      <w:r>
        <w:rPr>
          <w:rFonts w:asciiTheme="minorHAnsi" w:eastAsiaTheme="minorEastAsia" w:hAnsiTheme="minorHAnsi" w:cstheme="minorBidi"/>
          <w:sz w:val="22"/>
          <w:szCs w:val="22"/>
        </w:rPr>
        <w:tab/>
      </w:r>
      <w:r>
        <w:t>Introduction</w:t>
      </w:r>
      <w:r>
        <w:tab/>
      </w:r>
      <w:r>
        <w:fldChar w:fldCharType="begin" w:fldLock="1"/>
      </w:r>
      <w:r>
        <w:instrText xml:space="preserve"> PAGEREF _Toc9595652 \h </w:instrText>
      </w:r>
      <w:r>
        <w:fldChar w:fldCharType="separate"/>
      </w:r>
      <w:r>
        <w:t>27</w:t>
      </w:r>
      <w:r>
        <w:fldChar w:fldCharType="end"/>
      </w:r>
    </w:p>
    <w:p w:rsidR="006327E3" w:rsidRDefault="006327E3">
      <w:pPr>
        <w:pStyle w:val="TOC4"/>
        <w:rPr>
          <w:rFonts w:asciiTheme="minorHAnsi" w:eastAsiaTheme="minorEastAsia" w:hAnsiTheme="minorHAnsi" w:cstheme="minorBidi"/>
          <w:sz w:val="22"/>
          <w:szCs w:val="22"/>
          <w:lang w:eastAsia="en-GB"/>
        </w:rPr>
      </w:pPr>
      <w:r>
        <w:t>2.10.2.1</w:t>
      </w:r>
      <w:r>
        <w:rPr>
          <w:rFonts w:asciiTheme="minorHAnsi" w:eastAsiaTheme="minorEastAsia" w:hAnsiTheme="minorHAnsi" w:cstheme="minorBidi"/>
          <w:sz w:val="22"/>
          <w:szCs w:val="22"/>
        </w:rPr>
        <w:tab/>
      </w:r>
      <w:r>
        <w:t xml:space="preserve">Mapping </w:t>
      </w:r>
      <w:r>
        <w:rPr>
          <w:lang w:eastAsia="ja-JP"/>
        </w:rPr>
        <w:t>from 5G-GUTI to GUTI</w:t>
      </w:r>
      <w:r>
        <w:tab/>
      </w:r>
      <w:r>
        <w:fldChar w:fldCharType="begin" w:fldLock="1"/>
      </w:r>
      <w:r>
        <w:instrText xml:space="preserve"> PAGEREF _Toc9595653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_Toc9595654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2.10.2.1.2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_Toc9595655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2.10.2.1.3</w:t>
      </w:r>
      <w:r>
        <w:rPr>
          <w:rFonts w:asciiTheme="minorHAnsi" w:eastAsiaTheme="minorEastAsia" w:hAnsiTheme="minorHAnsi" w:cstheme="minorBidi"/>
          <w:sz w:val="22"/>
          <w:szCs w:val="22"/>
          <w:lang w:eastAsia="en-GB"/>
        </w:rPr>
        <w:tab/>
      </w:r>
      <w:r>
        <w:t>Mapping in the old AMF</w:t>
      </w:r>
      <w:r>
        <w:tab/>
      </w:r>
      <w:r>
        <w:fldChar w:fldCharType="begin" w:fldLock="1"/>
      </w:r>
      <w:r>
        <w:instrText xml:space="preserve"> PAGEREF _Toc9595656 \h </w:instrText>
      </w:r>
      <w:r>
        <w:fldChar w:fldCharType="separate"/>
      </w:r>
      <w:r>
        <w:t>28</w:t>
      </w:r>
      <w:r>
        <w:fldChar w:fldCharType="end"/>
      </w:r>
    </w:p>
    <w:p w:rsidR="006327E3" w:rsidRDefault="006327E3">
      <w:pPr>
        <w:pStyle w:val="TOC4"/>
        <w:rPr>
          <w:rFonts w:asciiTheme="minorHAnsi" w:eastAsiaTheme="minorEastAsia" w:hAnsiTheme="minorHAnsi" w:cstheme="minorBidi"/>
          <w:sz w:val="22"/>
          <w:szCs w:val="22"/>
          <w:lang w:eastAsia="en-GB"/>
        </w:rPr>
      </w:pPr>
      <w:r>
        <w:t>2.10.2.2</w:t>
      </w:r>
      <w:r>
        <w:rPr>
          <w:rFonts w:asciiTheme="minorHAnsi" w:eastAsiaTheme="minorEastAsia" w:hAnsiTheme="minorHAnsi" w:cstheme="minorBidi"/>
          <w:sz w:val="22"/>
          <w:szCs w:val="22"/>
        </w:rPr>
        <w:tab/>
      </w:r>
      <w:r>
        <w:t xml:space="preserve">Mapping </w:t>
      </w:r>
      <w:r>
        <w:rPr>
          <w:lang w:eastAsia="ja-JP"/>
        </w:rPr>
        <w:t>from GUTI to 5G-GUTI</w:t>
      </w:r>
      <w:r>
        <w:tab/>
      </w:r>
      <w:r>
        <w:fldChar w:fldCharType="begin" w:fldLock="1"/>
      </w:r>
      <w:r>
        <w:instrText xml:space="preserve"> PAGEREF _Toc9595657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_Toc9595658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2.10.2.2.2</w:t>
      </w:r>
      <w:r>
        <w:rPr>
          <w:rFonts w:asciiTheme="minorHAnsi" w:eastAsiaTheme="minorEastAsia" w:hAnsiTheme="minorHAnsi" w:cstheme="minorBidi"/>
          <w:sz w:val="22"/>
          <w:szCs w:val="22"/>
          <w:lang w:eastAsia="en-GB"/>
        </w:rPr>
        <w:tab/>
      </w:r>
      <w:r>
        <w:t>Mapping in the UE</w:t>
      </w:r>
      <w:r>
        <w:tab/>
      </w:r>
      <w:r>
        <w:fldChar w:fldCharType="begin" w:fldLock="1"/>
      </w:r>
      <w:r>
        <w:instrText xml:space="preserve"> PAGEREF _Toc9595659 \h </w:instrText>
      </w:r>
      <w:r>
        <w:fldChar w:fldCharType="separate"/>
      </w:r>
      <w:r>
        <w:t>28</w:t>
      </w:r>
      <w:r>
        <w:fldChar w:fldCharType="end"/>
      </w:r>
    </w:p>
    <w:p w:rsidR="006327E3" w:rsidRDefault="006327E3">
      <w:pPr>
        <w:pStyle w:val="TOC5"/>
        <w:rPr>
          <w:rFonts w:asciiTheme="minorHAnsi" w:eastAsiaTheme="minorEastAsia" w:hAnsiTheme="minorHAnsi" w:cstheme="minorBidi"/>
          <w:sz w:val="22"/>
          <w:szCs w:val="22"/>
          <w:lang w:eastAsia="en-GB"/>
        </w:rPr>
      </w:pPr>
      <w:r>
        <w:t>2.10.2.2.3</w:t>
      </w:r>
      <w:r>
        <w:rPr>
          <w:rFonts w:asciiTheme="minorHAnsi" w:eastAsiaTheme="minorEastAsia" w:hAnsiTheme="minorHAnsi" w:cstheme="minorBidi"/>
          <w:sz w:val="22"/>
          <w:szCs w:val="22"/>
          <w:lang w:eastAsia="en-GB"/>
        </w:rPr>
        <w:tab/>
      </w:r>
      <w:r>
        <w:t>Mapping in the new AMF</w:t>
      </w:r>
      <w:r>
        <w:tab/>
      </w:r>
      <w:r>
        <w:fldChar w:fldCharType="begin" w:fldLock="1"/>
      </w:r>
      <w:r>
        <w:instrText xml:space="preserve"> PAGEREF _Toc9595660 \h </w:instrText>
      </w:r>
      <w:r>
        <w:fldChar w:fldCharType="separate"/>
      </w:r>
      <w:r>
        <w:t>29</w:t>
      </w:r>
      <w:r>
        <w:fldChar w:fldCharType="end"/>
      </w:r>
    </w:p>
    <w:p w:rsidR="006327E3" w:rsidRDefault="006327E3">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Structure of the 5G-S-Temporary Mobile Subscriber Identity (5G-S-TMSI)</w:t>
      </w:r>
      <w:r>
        <w:tab/>
      </w:r>
      <w:r>
        <w:fldChar w:fldCharType="begin" w:fldLock="1"/>
      </w:r>
      <w:r>
        <w:instrText xml:space="preserve"> PAGEREF _Toc9595661 \h </w:instrText>
      </w:r>
      <w:r>
        <w:fldChar w:fldCharType="separate"/>
      </w:r>
      <w:r>
        <w:t>29</w:t>
      </w:r>
      <w:r>
        <w:fldChar w:fldCharType="end"/>
      </w:r>
    </w:p>
    <w:p w:rsidR="006327E3" w:rsidRDefault="006327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Numbering plan for mobile stations</w:t>
      </w:r>
      <w:r>
        <w:tab/>
      </w:r>
      <w:r>
        <w:fldChar w:fldCharType="begin" w:fldLock="1"/>
      </w:r>
      <w:r>
        <w:instrText xml:space="preserve"> PAGEREF _Toc9595662 \h </w:instrText>
      </w:r>
      <w:r>
        <w:fldChar w:fldCharType="separate"/>
      </w:r>
      <w:r>
        <w:t>29</w:t>
      </w:r>
      <w:r>
        <w:fldChar w:fldCharType="end"/>
      </w:r>
    </w:p>
    <w:p w:rsidR="006327E3" w:rsidRDefault="006327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_Toc9595663 \h </w:instrText>
      </w:r>
      <w:r>
        <w:fldChar w:fldCharType="separate"/>
      </w:r>
      <w:r>
        <w:t>29</w:t>
      </w:r>
      <w:r>
        <w:fldChar w:fldCharType="end"/>
      </w:r>
    </w:p>
    <w:p w:rsidR="006327E3" w:rsidRDefault="006327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Numbering plan requirements</w:t>
      </w:r>
      <w:r>
        <w:tab/>
      </w:r>
      <w:r>
        <w:fldChar w:fldCharType="begin" w:fldLock="1"/>
      </w:r>
      <w:r>
        <w:instrText xml:space="preserve"> PAGEREF _Toc9595664 \h </w:instrText>
      </w:r>
      <w:r>
        <w:fldChar w:fldCharType="separate"/>
      </w:r>
      <w:r>
        <w:t>30</w:t>
      </w:r>
      <w:r>
        <w:fldChar w:fldCharType="end"/>
      </w:r>
    </w:p>
    <w:p w:rsidR="006327E3" w:rsidRDefault="006327E3">
      <w:pPr>
        <w:pStyle w:val="TOC2"/>
        <w:rPr>
          <w:rFonts w:asciiTheme="minorHAnsi" w:eastAsiaTheme="minorEastAsia" w:hAnsiTheme="minorHAnsi" w:cstheme="minorBidi"/>
          <w:sz w:val="22"/>
          <w:szCs w:val="22"/>
          <w:lang w:eastAsia="en-GB"/>
        </w:rPr>
      </w:pPr>
      <w:r>
        <w:t>Structure of Mobile Subscriber ISDN number (MSISDN)</w:t>
      </w:r>
      <w:r>
        <w:tab/>
      </w:r>
      <w:r>
        <w:fldChar w:fldCharType="begin" w:fldLock="1"/>
      </w:r>
      <w:r>
        <w:instrText xml:space="preserve"> PAGEREF _Toc9595665 \h </w:instrText>
      </w:r>
      <w:r>
        <w:fldChar w:fldCharType="separate"/>
      </w:r>
      <w:r>
        <w:t>30</w:t>
      </w:r>
      <w:r>
        <w:fldChar w:fldCharType="end"/>
      </w:r>
    </w:p>
    <w:p w:rsidR="006327E3" w:rsidRDefault="006327E3">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Mobile Station Roaming Number (MSRN) for PSTN/ISDN routeing</w:t>
      </w:r>
      <w:r>
        <w:tab/>
      </w:r>
      <w:r>
        <w:fldChar w:fldCharType="begin" w:fldLock="1"/>
      </w:r>
      <w:r>
        <w:instrText xml:space="preserve"> PAGEREF _Toc9595666 \h </w:instrText>
      </w:r>
      <w:r>
        <w:fldChar w:fldCharType="separate"/>
      </w:r>
      <w:r>
        <w:t>31</w:t>
      </w:r>
      <w:r>
        <w:fldChar w:fldCharType="end"/>
      </w:r>
    </w:p>
    <w:p w:rsidR="006327E3" w:rsidRDefault="006327E3">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Structure of Mobile Station International Data Number</w:t>
      </w:r>
      <w:r>
        <w:tab/>
      </w:r>
      <w:r>
        <w:fldChar w:fldCharType="begin" w:fldLock="1"/>
      </w:r>
      <w:r>
        <w:instrText xml:space="preserve"> PAGEREF _Toc9595667 \h </w:instrText>
      </w:r>
      <w:r>
        <w:fldChar w:fldCharType="separate"/>
      </w:r>
      <w:r>
        <w:t>31</w:t>
      </w:r>
      <w:r>
        <w:fldChar w:fldCharType="end"/>
      </w:r>
    </w:p>
    <w:p w:rsidR="006327E3" w:rsidRDefault="006327E3">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Handover Number</w:t>
      </w:r>
      <w:r>
        <w:tab/>
      </w:r>
      <w:r>
        <w:fldChar w:fldCharType="begin" w:fldLock="1"/>
      </w:r>
      <w:r>
        <w:instrText xml:space="preserve"> PAGEREF _Toc9595668 \h </w:instrText>
      </w:r>
      <w:r>
        <w:fldChar w:fldCharType="separate"/>
      </w:r>
      <w:r>
        <w:t>31</w:t>
      </w:r>
      <w:r>
        <w:fldChar w:fldCharType="end"/>
      </w:r>
    </w:p>
    <w:p w:rsidR="006327E3" w:rsidRDefault="006327E3">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Structure of an IP v4 address</w:t>
      </w:r>
      <w:r>
        <w:tab/>
      </w:r>
      <w:r>
        <w:fldChar w:fldCharType="begin" w:fldLock="1"/>
      </w:r>
      <w:r>
        <w:instrText xml:space="preserve"> PAGEREF _Toc9595669 \h </w:instrText>
      </w:r>
      <w:r>
        <w:fldChar w:fldCharType="separate"/>
      </w:r>
      <w:r>
        <w:t>31</w:t>
      </w:r>
      <w:r>
        <w:fldChar w:fldCharType="end"/>
      </w:r>
    </w:p>
    <w:p w:rsidR="006327E3" w:rsidRDefault="006327E3">
      <w:pPr>
        <w:pStyle w:val="TOC2"/>
        <w:rPr>
          <w:rFonts w:asciiTheme="minorHAnsi" w:eastAsiaTheme="minorEastAsia" w:hAnsiTheme="minorHAnsi" w:cstheme="minorBidi"/>
          <w:sz w:val="22"/>
          <w:szCs w:val="22"/>
          <w:lang w:eastAsia="en-GB"/>
        </w:rPr>
      </w:pPr>
      <w:r>
        <w:t>3.8</w:t>
      </w:r>
      <w:r>
        <w:rPr>
          <w:rFonts w:asciiTheme="minorHAnsi" w:eastAsiaTheme="minorEastAsia" w:hAnsiTheme="minorHAnsi" w:cstheme="minorBidi"/>
          <w:sz w:val="22"/>
          <w:szCs w:val="22"/>
          <w:lang w:eastAsia="en-GB"/>
        </w:rPr>
        <w:tab/>
      </w:r>
      <w:r>
        <w:t>Structure of an IP v6 address</w:t>
      </w:r>
      <w:r>
        <w:tab/>
      </w:r>
      <w:r>
        <w:fldChar w:fldCharType="begin" w:fldLock="1"/>
      </w:r>
      <w:r>
        <w:instrText xml:space="preserve"> PAGEREF _Toc9595670 \h </w:instrText>
      </w:r>
      <w:r>
        <w:fldChar w:fldCharType="separate"/>
      </w:r>
      <w:r>
        <w:t>32</w:t>
      </w:r>
      <w:r>
        <w:fldChar w:fldCharType="end"/>
      </w:r>
    </w:p>
    <w:p w:rsidR="006327E3" w:rsidRDefault="006327E3">
      <w:pPr>
        <w:pStyle w:val="TOC1"/>
        <w:rPr>
          <w:rFonts w:asciiTheme="minorHAnsi" w:eastAsiaTheme="minorEastAsia" w:hAnsiTheme="minorHAnsi" w:cstheme="minorBidi"/>
          <w:szCs w:val="22"/>
          <w:lang w:eastAsia="en-GB"/>
        </w:rPr>
      </w:pPr>
      <w:r>
        <w:lastRenderedPageBreak/>
        <w:t>4</w:t>
      </w:r>
      <w:r>
        <w:rPr>
          <w:rFonts w:asciiTheme="minorHAnsi" w:eastAsiaTheme="minorEastAsia" w:hAnsiTheme="minorHAnsi" w:cstheme="minorBidi"/>
          <w:szCs w:val="22"/>
          <w:lang w:eastAsia="en-GB"/>
        </w:rPr>
        <w:tab/>
      </w:r>
      <w:r>
        <w:t>Identification of location areas and base stations</w:t>
      </w:r>
      <w:r>
        <w:tab/>
      </w:r>
      <w:r>
        <w:fldChar w:fldCharType="begin" w:fldLock="1"/>
      </w:r>
      <w:r>
        <w:instrText xml:space="preserve"> PAGEREF _Toc9595671 \h </w:instrText>
      </w:r>
      <w:r>
        <w:fldChar w:fldCharType="separate"/>
      </w:r>
      <w:r>
        <w:t>32</w:t>
      </w:r>
      <w:r>
        <w:fldChar w:fldCharType="end"/>
      </w:r>
    </w:p>
    <w:p w:rsidR="006327E3" w:rsidRDefault="006327E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Composition of the Location Area Identification (LAI)</w:t>
      </w:r>
      <w:r>
        <w:tab/>
      </w:r>
      <w:r>
        <w:fldChar w:fldCharType="begin" w:fldLock="1"/>
      </w:r>
      <w:r>
        <w:instrText xml:space="preserve"> PAGEREF _Toc9595672 \h </w:instrText>
      </w:r>
      <w:r>
        <w:fldChar w:fldCharType="separate"/>
      </w:r>
      <w:r>
        <w:t>32</w:t>
      </w:r>
      <w:r>
        <w:fldChar w:fldCharType="end"/>
      </w:r>
    </w:p>
    <w:p w:rsidR="006327E3" w:rsidRDefault="006327E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Composition of the Routing Area Identification (RAI)</w:t>
      </w:r>
      <w:r>
        <w:tab/>
      </w:r>
      <w:r>
        <w:fldChar w:fldCharType="begin" w:fldLock="1"/>
      </w:r>
      <w:r>
        <w:instrText xml:space="preserve"> PAGEREF _Toc9595673 \h </w:instrText>
      </w:r>
      <w:r>
        <w:fldChar w:fldCharType="separate"/>
      </w:r>
      <w:r>
        <w:t>32</w:t>
      </w:r>
      <w:r>
        <w:fldChar w:fldCharType="end"/>
      </w:r>
    </w:p>
    <w:p w:rsidR="006327E3" w:rsidRDefault="006327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identification</w:t>
      </w:r>
      <w:r>
        <w:tab/>
      </w:r>
      <w:r>
        <w:fldChar w:fldCharType="begin" w:fldLock="1"/>
      </w:r>
      <w:r>
        <w:instrText xml:space="preserve"> PAGEREF _Toc9595674 \h </w:instrText>
      </w:r>
      <w:r>
        <w:fldChar w:fldCharType="separate"/>
      </w:r>
      <w:r>
        <w:t>33</w:t>
      </w:r>
      <w:r>
        <w:fldChar w:fldCharType="end"/>
      </w:r>
    </w:p>
    <w:p w:rsidR="006327E3" w:rsidRDefault="006327E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Cell Identity (CI) and Cell Global Identification (CGI)</w:t>
      </w:r>
      <w:r>
        <w:tab/>
      </w:r>
      <w:r>
        <w:fldChar w:fldCharType="begin" w:fldLock="1"/>
      </w:r>
      <w:r>
        <w:instrText xml:space="preserve"> PAGEREF _Toc9595675 \h </w:instrText>
      </w:r>
      <w:r>
        <w:fldChar w:fldCharType="separate"/>
      </w:r>
      <w:r>
        <w:t>33</w:t>
      </w:r>
      <w:r>
        <w:fldChar w:fldCharType="end"/>
      </w:r>
    </w:p>
    <w:p w:rsidR="006327E3" w:rsidRDefault="006327E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Base Station Identify Code (BSIC)</w:t>
      </w:r>
      <w:r>
        <w:tab/>
      </w:r>
      <w:r>
        <w:fldChar w:fldCharType="begin" w:fldLock="1"/>
      </w:r>
      <w:r>
        <w:instrText xml:space="preserve"> PAGEREF _Toc9595676 \h </w:instrText>
      </w:r>
      <w:r>
        <w:fldChar w:fldCharType="separate"/>
      </w:r>
      <w:r>
        <w:t>33</w:t>
      </w:r>
      <w:r>
        <w:fldChar w:fldCharType="end"/>
      </w:r>
    </w:p>
    <w:p w:rsidR="006327E3" w:rsidRDefault="006327E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Subscription Zone Identity (RSZI)</w:t>
      </w:r>
      <w:r>
        <w:tab/>
      </w:r>
      <w:r>
        <w:fldChar w:fldCharType="begin" w:fldLock="1"/>
      </w:r>
      <w:r>
        <w:instrText xml:space="preserve"> PAGEREF _Toc9595677 \h </w:instrText>
      </w:r>
      <w:r>
        <w:fldChar w:fldCharType="separate"/>
      </w:r>
      <w:r>
        <w:t>34</w:t>
      </w:r>
      <w:r>
        <w:fldChar w:fldCharType="end"/>
      </w:r>
    </w:p>
    <w:p w:rsidR="006327E3" w:rsidRDefault="006327E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Location Number</w:t>
      </w:r>
      <w:r>
        <w:tab/>
      </w:r>
      <w:r>
        <w:fldChar w:fldCharType="begin" w:fldLock="1"/>
      </w:r>
      <w:r>
        <w:instrText xml:space="preserve"> PAGEREF _Toc9595678 \h </w:instrText>
      </w:r>
      <w:r>
        <w:fldChar w:fldCharType="separate"/>
      </w:r>
      <w:r>
        <w:t>34</w:t>
      </w:r>
      <w:r>
        <w:fldChar w:fldCharType="end"/>
      </w:r>
    </w:p>
    <w:p w:rsidR="006327E3" w:rsidRDefault="006327E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Composition of the Service Area Identification (SAI)</w:t>
      </w:r>
      <w:r>
        <w:tab/>
      </w:r>
      <w:r>
        <w:fldChar w:fldCharType="begin" w:fldLock="1"/>
      </w:r>
      <w:r>
        <w:instrText xml:space="preserve"> PAGEREF _Toc9595679 \h </w:instrText>
      </w:r>
      <w:r>
        <w:fldChar w:fldCharType="separate"/>
      </w:r>
      <w:r>
        <w:t>35</w:t>
      </w:r>
      <w:r>
        <w:fldChar w:fldCharType="end"/>
      </w:r>
    </w:p>
    <w:p w:rsidR="006327E3" w:rsidRDefault="006327E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Closed Subscriber Group</w:t>
      </w:r>
      <w:r>
        <w:tab/>
      </w:r>
      <w:r>
        <w:fldChar w:fldCharType="begin" w:fldLock="1"/>
      </w:r>
      <w:r>
        <w:instrText xml:space="preserve"> PAGEREF _Toc9595680 \h </w:instrText>
      </w:r>
      <w:r>
        <w:fldChar w:fldCharType="separate"/>
      </w:r>
      <w:r>
        <w:t>35</w:t>
      </w:r>
      <w:r>
        <w:fldChar w:fldCharType="end"/>
      </w:r>
    </w:p>
    <w:p w:rsidR="006327E3" w:rsidRDefault="006327E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HNB Name</w:t>
      </w:r>
      <w:r>
        <w:tab/>
      </w:r>
      <w:r>
        <w:fldChar w:fldCharType="begin" w:fldLock="1"/>
      </w:r>
      <w:r>
        <w:instrText xml:space="preserve"> PAGEREF _Toc9595681 \h </w:instrText>
      </w:r>
      <w:r>
        <w:fldChar w:fldCharType="separate"/>
      </w:r>
      <w:r>
        <w:t>35</w:t>
      </w:r>
      <w:r>
        <w:fldChar w:fldCharType="end"/>
      </w:r>
    </w:p>
    <w:p w:rsidR="006327E3" w:rsidRDefault="006327E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CSG Type</w:t>
      </w:r>
      <w:r>
        <w:tab/>
      </w:r>
      <w:r>
        <w:fldChar w:fldCharType="begin" w:fldLock="1"/>
      </w:r>
      <w:r>
        <w:instrText xml:space="preserve"> PAGEREF _Toc9595682 \h </w:instrText>
      </w:r>
      <w:r>
        <w:fldChar w:fldCharType="separate"/>
      </w:r>
      <w:r>
        <w:t>35</w:t>
      </w:r>
      <w:r>
        <w:fldChar w:fldCharType="end"/>
      </w:r>
    </w:p>
    <w:p w:rsidR="006327E3" w:rsidRDefault="006327E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HNB Unique Identity</w:t>
      </w:r>
      <w:r>
        <w:tab/>
      </w:r>
      <w:r>
        <w:fldChar w:fldCharType="begin" w:fldLock="1"/>
      </w:r>
      <w:r>
        <w:instrText xml:space="preserve"> PAGEREF _Toc9595683 \h </w:instrText>
      </w:r>
      <w:r>
        <w:fldChar w:fldCharType="separate"/>
      </w:r>
      <w:r>
        <w:t>35</w:t>
      </w:r>
      <w:r>
        <w:fldChar w:fldCharType="end"/>
      </w:r>
    </w:p>
    <w:p w:rsidR="006327E3" w:rsidRDefault="006327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MSCs, GSNs, location registers</w:t>
      </w:r>
      <w:r>
        <w:rPr>
          <w:lang w:eastAsia="zh-CN"/>
        </w:rPr>
        <w:t xml:space="preserve"> and CSSs</w:t>
      </w:r>
      <w:r>
        <w:tab/>
      </w:r>
      <w:r>
        <w:fldChar w:fldCharType="begin" w:fldLock="1"/>
      </w:r>
      <w:r>
        <w:instrText xml:space="preserve"> PAGEREF _Toc9595684 \h </w:instrText>
      </w:r>
      <w:r>
        <w:fldChar w:fldCharType="separate"/>
      </w:r>
      <w:r>
        <w:t>36</w:t>
      </w:r>
      <w:r>
        <w:fldChar w:fldCharType="end"/>
      </w:r>
    </w:p>
    <w:p w:rsidR="006327E3" w:rsidRDefault="006327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Identification for routeing purposes</w:t>
      </w:r>
      <w:r>
        <w:tab/>
      </w:r>
      <w:r>
        <w:fldChar w:fldCharType="begin" w:fldLock="1"/>
      </w:r>
      <w:r>
        <w:instrText xml:space="preserve"> PAGEREF _Toc9595685 \h </w:instrText>
      </w:r>
      <w:r>
        <w:fldChar w:fldCharType="separate"/>
      </w:r>
      <w:r>
        <w:t>36</w:t>
      </w:r>
      <w:r>
        <w:fldChar w:fldCharType="end"/>
      </w:r>
    </w:p>
    <w:p w:rsidR="006327E3" w:rsidRDefault="006327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Identification of HLR for HLR restoration application</w:t>
      </w:r>
      <w:r>
        <w:tab/>
      </w:r>
      <w:r>
        <w:fldChar w:fldCharType="begin" w:fldLock="1"/>
      </w:r>
      <w:r>
        <w:instrText xml:space="preserve"> PAGEREF _Toc9595686 \h </w:instrText>
      </w:r>
      <w:r>
        <w:fldChar w:fldCharType="separate"/>
      </w:r>
      <w:r>
        <w:t>36</w:t>
      </w:r>
      <w:r>
        <w:fldChar w:fldCharType="end"/>
      </w:r>
    </w:p>
    <w:p w:rsidR="006327E3" w:rsidRDefault="006327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Identification of the HSS for SMS</w:t>
      </w:r>
      <w:r>
        <w:tab/>
      </w:r>
      <w:r>
        <w:fldChar w:fldCharType="begin" w:fldLock="1"/>
      </w:r>
      <w:r>
        <w:instrText xml:space="preserve"> PAGEREF _Toc9595687 \h </w:instrText>
      </w:r>
      <w:r>
        <w:fldChar w:fldCharType="separate"/>
      </w:r>
      <w:r>
        <w:t>36</w:t>
      </w:r>
      <w:r>
        <w:fldChar w:fldCharType="end"/>
      </w:r>
    </w:p>
    <w:p w:rsidR="006327E3" w:rsidRDefault="006327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International Mobile Station Equipment Identity, Software Version Number and Permanent Equipment Identifier</w:t>
      </w:r>
      <w:r>
        <w:tab/>
      </w:r>
      <w:r>
        <w:fldChar w:fldCharType="begin" w:fldLock="1"/>
      </w:r>
      <w:r>
        <w:instrText xml:space="preserve"> PAGEREF _Toc9595688 \h </w:instrText>
      </w:r>
      <w:r>
        <w:fldChar w:fldCharType="separate"/>
      </w:r>
      <w:r>
        <w:t>37</w:t>
      </w:r>
      <w:r>
        <w:fldChar w:fldCharType="end"/>
      </w:r>
    </w:p>
    <w:p w:rsidR="006327E3" w:rsidRDefault="006327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_Toc9595689 \h </w:instrText>
      </w:r>
      <w:r>
        <w:fldChar w:fldCharType="separate"/>
      </w:r>
      <w:r>
        <w:t>37</w:t>
      </w:r>
      <w:r>
        <w:fldChar w:fldCharType="end"/>
      </w:r>
    </w:p>
    <w:p w:rsidR="006327E3" w:rsidRDefault="006327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Composition of IMEI and IMEISV</w:t>
      </w:r>
      <w:r>
        <w:tab/>
      </w:r>
      <w:r>
        <w:fldChar w:fldCharType="begin" w:fldLock="1"/>
      </w:r>
      <w:r>
        <w:instrText xml:space="preserve"> PAGEREF _Toc9595690 \h </w:instrText>
      </w:r>
      <w:r>
        <w:fldChar w:fldCharType="separate"/>
      </w:r>
      <w:r>
        <w:t>37</w:t>
      </w:r>
      <w:r>
        <w:fldChar w:fldCharType="end"/>
      </w:r>
    </w:p>
    <w:p w:rsidR="006327E3" w:rsidRDefault="006327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Composition of IMEI</w:t>
      </w:r>
      <w:r>
        <w:tab/>
      </w:r>
      <w:r>
        <w:fldChar w:fldCharType="begin" w:fldLock="1"/>
      </w:r>
      <w:r>
        <w:instrText xml:space="preserve"> PAGEREF _Toc9595691 \h </w:instrText>
      </w:r>
      <w:r>
        <w:fldChar w:fldCharType="separate"/>
      </w:r>
      <w:r>
        <w:t>37</w:t>
      </w:r>
      <w:r>
        <w:fldChar w:fldCharType="end"/>
      </w:r>
    </w:p>
    <w:p w:rsidR="006327E3" w:rsidRDefault="006327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Composition of IMEISV</w:t>
      </w:r>
      <w:r>
        <w:tab/>
      </w:r>
      <w:r>
        <w:fldChar w:fldCharType="begin" w:fldLock="1"/>
      </w:r>
      <w:r>
        <w:instrText xml:space="preserve"> PAGEREF _Toc9595692 \h </w:instrText>
      </w:r>
      <w:r>
        <w:fldChar w:fldCharType="separate"/>
      </w:r>
      <w:r>
        <w:t>38</w:t>
      </w:r>
      <w:r>
        <w:fldChar w:fldCharType="end"/>
      </w:r>
    </w:p>
    <w:p w:rsidR="006327E3" w:rsidRDefault="006327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_Toc9595693 \h </w:instrText>
      </w:r>
      <w:r>
        <w:fldChar w:fldCharType="separate"/>
      </w:r>
      <w:r>
        <w:t>38</w:t>
      </w:r>
      <w:r>
        <w:fldChar w:fldCharType="end"/>
      </w:r>
    </w:p>
    <w:p w:rsidR="006327E3" w:rsidRDefault="006327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Permanent Equipment Identifier (PEI)</w:t>
      </w:r>
      <w:r>
        <w:tab/>
      </w:r>
      <w:r>
        <w:fldChar w:fldCharType="begin" w:fldLock="1"/>
      </w:r>
      <w:r>
        <w:instrText xml:space="preserve"> PAGEREF _Toc9595694 \h </w:instrText>
      </w:r>
      <w:r>
        <w:fldChar w:fldCharType="separate"/>
      </w:r>
      <w:r>
        <w:t>38</w:t>
      </w:r>
      <w:r>
        <w:fldChar w:fldCharType="end"/>
      </w:r>
    </w:p>
    <w:p w:rsidR="006327E3" w:rsidRDefault="006327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Identification of Voice Group Call and Voice Broadcast Call Entities</w:t>
      </w:r>
      <w:r>
        <w:tab/>
      </w:r>
      <w:r>
        <w:fldChar w:fldCharType="begin" w:fldLock="1"/>
      </w:r>
      <w:r>
        <w:instrText xml:space="preserve"> PAGEREF _Toc9595695 \h </w:instrText>
      </w:r>
      <w:r>
        <w:fldChar w:fldCharType="separate"/>
      </w:r>
      <w:r>
        <w:t>39</w:t>
      </w:r>
      <w:r>
        <w:fldChar w:fldCharType="end"/>
      </w:r>
    </w:p>
    <w:p w:rsidR="006327E3" w:rsidRDefault="006327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Group Identities</w:t>
      </w:r>
      <w:r>
        <w:tab/>
      </w:r>
      <w:r>
        <w:fldChar w:fldCharType="begin" w:fldLock="1"/>
      </w:r>
      <w:r>
        <w:instrText xml:space="preserve"> PAGEREF _Toc9595696 \h </w:instrText>
      </w:r>
      <w:r>
        <w:fldChar w:fldCharType="separate"/>
      </w:r>
      <w:r>
        <w:t>39</w:t>
      </w:r>
      <w:r>
        <w:fldChar w:fldCharType="end"/>
      </w:r>
    </w:p>
    <w:p w:rsidR="006327E3" w:rsidRDefault="006327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Group Call Area Identification</w:t>
      </w:r>
      <w:r>
        <w:tab/>
      </w:r>
      <w:r>
        <w:fldChar w:fldCharType="begin" w:fldLock="1"/>
      </w:r>
      <w:r>
        <w:instrText xml:space="preserve"> PAGEREF _Toc9595697 \h </w:instrText>
      </w:r>
      <w:r>
        <w:fldChar w:fldCharType="separate"/>
      </w:r>
      <w:r>
        <w:t>39</w:t>
      </w:r>
      <w:r>
        <w:fldChar w:fldCharType="end"/>
      </w:r>
    </w:p>
    <w:p w:rsidR="006327E3" w:rsidRDefault="006327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Voice Group Call and Voice Broadcast Call References</w:t>
      </w:r>
      <w:r>
        <w:tab/>
      </w:r>
      <w:r>
        <w:fldChar w:fldCharType="begin" w:fldLock="1"/>
      </w:r>
      <w:r>
        <w:instrText xml:space="preserve"> PAGEREF _Toc9595698 \h </w:instrText>
      </w:r>
      <w:r>
        <w:fldChar w:fldCharType="separate"/>
      </w:r>
      <w:r>
        <w:t>39</w:t>
      </w:r>
      <w:r>
        <w:fldChar w:fldCharType="end"/>
      </w:r>
    </w:p>
    <w:p w:rsidR="006327E3" w:rsidRDefault="006327E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SCCP subsystem numbers</w:t>
      </w:r>
      <w:r>
        <w:tab/>
      </w:r>
      <w:r>
        <w:fldChar w:fldCharType="begin" w:fldLock="1"/>
      </w:r>
      <w:r>
        <w:instrText xml:space="preserve"> PAGEREF _Toc9595699 \h </w:instrText>
      </w:r>
      <w:r>
        <w:fldChar w:fldCharType="separate"/>
      </w:r>
      <w:r>
        <w:t>40</w:t>
      </w:r>
      <w:r>
        <w:fldChar w:fldCharType="end"/>
      </w:r>
    </w:p>
    <w:p w:rsidR="006327E3" w:rsidRDefault="006327E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Globally standardized subsystem numbers used for GSM/UMTS</w:t>
      </w:r>
      <w:r>
        <w:tab/>
      </w:r>
      <w:r>
        <w:fldChar w:fldCharType="begin" w:fldLock="1"/>
      </w:r>
      <w:r>
        <w:instrText xml:space="preserve"> PAGEREF _Toc9595700 \h </w:instrText>
      </w:r>
      <w:r>
        <w:fldChar w:fldCharType="separate"/>
      </w:r>
      <w:r>
        <w:t>40</w:t>
      </w:r>
      <w:r>
        <w:fldChar w:fldCharType="end"/>
      </w:r>
    </w:p>
    <w:p w:rsidR="006327E3" w:rsidRDefault="006327E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National network subsystem numbers used for GSM/UMTS</w:t>
      </w:r>
      <w:r>
        <w:tab/>
      </w:r>
      <w:r>
        <w:fldChar w:fldCharType="begin" w:fldLock="1"/>
      </w:r>
      <w:r>
        <w:instrText xml:space="preserve"> PAGEREF _Toc9595701 \h </w:instrText>
      </w:r>
      <w:r>
        <w:fldChar w:fldCharType="separate"/>
      </w:r>
      <w:r>
        <w:t>40</w:t>
      </w:r>
      <w:r>
        <w:fldChar w:fldCharType="end"/>
      </w:r>
    </w:p>
    <w:p w:rsidR="006327E3" w:rsidRDefault="006327E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Definition of Access Point Name</w:t>
      </w:r>
      <w:r>
        <w:tab/>
      </w:r>
      <w:r>
        <w:fldChar w:fldCharType="begin" w:fldLock="1"/>
      </w:r>
      <w:r>
        <w:instrText xml:space="preserve"> PAGEREF _Toc9595702 \h </w:instrText>
      </w:r>
      <w:r>
        <w:fldChar w:fldCharType="separate"/>
      </w:r>
      <w:r>
        <w:t>41</w:t>
      </w:r>
      <w:r>
        <w:fldChar w:fldCharType="end"/>
      </w:r>
    </w:p>
    <w:p w:rsidR="006327E3" w:rsidRDefault="006327E3">
      <w:pPr>
        <w:pStyle w:val="TOC1"/>
        <w:rPr>
          <w:rFonts w:asciiTheme="minorHAnsi" w:eastAsiaTheme="minorEastAsia" w:hAnsiTheme="minorHAnsi" w:cstheme="minorBidi"/>
          <w:szCs w:val="22"/>
          <w:lang w:eastAsia="en-GB"/>
        </w:rPr>
      </w:pPr>
      <w:r w:rsidRPr="006327E3">
        <w:t>9A</w:t>
      </w:r>
      <w:r>
        <w:rPr>
          <w:rFonts w:asciiTheme="minorHAnsi" w:hAnsiTheme="minorHAnsi" w:cstheme="minorBidi"/>
          <w:szCs w:val="22"/>
          <w:lang w:eastAsia="en-GB"/>
        </w:rPr>
        <w:tab/>
      </w:r>
      <w:r w:rsidRPr="0077422F">
        <w:rPr>
          <w:rFonts w:eastAsia="SimSun"/>
        </w:rPr>
        <w:t>Definition of Data Network Name</w:t>
      </w:r>
      <w:r>
        <w:tab/>
      </w:r>
      <w:r>
        <w:fldChar w:fldCharType="begin" w:fldLock="1"/>
      </w:r>
      <w:r>
        <w:instrText xml:space="preserve"> PAGEREF _Toc9595703 \h </w:instrText>
      </w:r>
      <w:r>
        <w:fldChar w:fldCharType="separate"/>
      </w:r>
      <w:r>
        <w:t>41</w:t>
      </w:r>
      <w:r>
        <w:fldChar w:fldCharType="end"/>
      </w:r>
    </w:p>
    <w:p w:rsidR="006327E3" w:rsidRDefault="006327E3">
      <w:pPr>
        <w:pStyle w:val="TOC2"/>
        <w:rPr>
          <w:rFonts w:asciiTheme="minorHAnsi" w:eastAsiaTheme="minorEastAsia" w:hAnsiTheme="minorHAnsi" w:cstheme="minorBidi"/>
          <w:sz w:val="22"/>
          <w:szCs w:val="22"/>
          <w:lang w:eastAsia="en-GB"/>
        </w:rPr>
      </w:pPr>
      <w:r>
        <w:t>9.0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_Toc9595704 \h </w:instrText>
      </w:r>
      <w:r>
        <w:fldChar w:fldCharType="separate"/>
      </w:r>
      <w:r>
        <w:t>41</w:t>
      </w:r>
      <w:r>
        <w:fldChar w:fldCharType="end"/>
      </w:r>
    </w:p>
    <w:p w:rsidR="006327E3" w:rsidRDefault="006327E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Structure of APN</w:t>
      </w:r>
      <w:r>
        <w:tab/>
      </w:r>
      <w:r>
        <w:fldChar w:fldCharType="begin" w:fldLock="1"/>
      </w:r>
      <w:r>
        <w:instrText xml:space="preserve"> PAGEREF _Toc9595705 \h </w:instrText>
      </w:r>
      <w:r>
        <w:fldChar w:fldCharType="separate"/>
      </w:r>
      <w:r>
        <w:t>41</w:t>
      </w:r>
      <w:r>
        <w:fldChar w:fldCharType="end"/>
      </w:r>
    </w:p>
    <w:p w:rsidR="006327E3" w:rsidRDefault="006327E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Format of APN Network Identifier</w:t>
      </w:r>
      <w:r>
        <w:tab/>
      </w:r>
      <w:r>
        <w:fldChar w:fldCharType="begin" w:fldLock="1"/>
      </w:r>
      <w:r>
        <w:instrText xml:space="preserve"> PAGEREF _Toc9595706 \h </w:instrText>
      </w:r>
      <w:r>
        <w:fldChar w:fldCharType="separate"/>
      </w:r>
      <w:r>
        <w:t>42</w:t>
      </w:r>
      <w:r>
        <w:fldChar w:fldCharType="end"/>
      </w:r>
    </w:p>
    <w:p w:rsidR="006327E3" w:rsidRDefault="006327E3">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Format of APN Operator Identifier</w:t>
      </w:r>
      <w:r>
        <w:tab/>
      </w:r>
      <w:r>
        <w:fldChar w:fldCharType="begin" w:fldLock="1"/>
      </w:r>
      <w:r>
        <w:instrText xml:space="preserve"> PAGEREF _Toc9595707 \h </w:instrText>
      </w:r>
      <w:r>
        <w:fldChar w:fldCharType="separate"/>
      </w:r>
      <w:r>
        <w:t>42</w:t>
      </w:r>
      <w:r>
        <w:fldChar w:fldCharType="end"/>
      </w:r>
    </w:p>
    <w:p w:rsidR="006327E3" w:rsidRDefault="006327E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Definition of the Wild Card APN</w:t>
      </w:r>
      <w:r>
        <w:tab/>
      </w:r>
      <w:r>
        <w:fldChar w:fldCharType="begin" w:fldLock="1"/>
      </w:r>
      <w:r>
        <w:instrText xml:space="preserve"> PAGEREF _Toc9595708 \h </w:instrText>
      </w:r>
      <w:r>
        <w:fldChar w:fldCharType="separate"/>
      </w:r>
      <w:r>
        <w:t>43</w:t>
      </w:r>
      <w:r>
        <w:fldChar w:fldCharType="end"/>
      </w:r>
    </w:p>
    <w:p w:rsidR="006327E3" w:rsidRDefault="006327E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Coding of the Wild Card APN</w:t>
      </w:r>
      <w:r>
        <w:tab/>
      </w:r>
      <w:r>
        <w:fldChar w:fldCharType="begin" w:fldLock="1"/>
      </w:r>
      <w:r>
        <w:instrText xml:space="preserve"> PAGEREF _Toc9595709 \h </w:instrText>
      </w:r>
      <w:r>
        <w:fldChar w:fldCharType="separate"/>
      </w:r>
      <w:r>
        <w:t>43</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9.3</w:t>
      </w:r>
      <w:r w:rsidRPr="006327E3">
        <w:rPr>
          <w:rFonts w:asciiTheme="minorHAnsi" w:eastAsiaTheme="minorEastAsia" w:hAnsiTheme="minorHAnsi"/>
          <w:sz w:val="22"/>
          <w:szCs w:val="22"/>
          <w:lang w:eastAsia="en-GB"/>
        </w:rPr>
        <w:tab/>
      </w:r>
      <w:r w:rsidRPr="0077422F">
        <w:rPr>
          <w:rFonts w:cs="Arial"/>
        </w:rPr>
        <w:t>Definition of Emergency APN</w:t>
      </w:r>
      <w:r>
        <w:tab/>
      </w:r>
      <w:r>
        <w:fldChar w:fldCharType="begin" w:fldLock="1"/>
      </w:r>
      <w:r>
        <w:instrText xml:space="preserve"> PAGEREF _Toc9595710 \h </w:instrText>
      </w:r>
      <w:r>
        <w:fldChar w:fldCharType="separate"/>
      </w:r>
      <w:r>
        <w:t>43</w:t>
      </w:r>
      <w:r>
        <w:fldChar w:fldCharType="end"/>
      </w:r>
    </w:p>
    <w:p w:rsidR="006327E3" w:rsidRDefault="006327E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Identification of the Cordless Telephony System entities</w:t>
      </w:r>
      <w:r>
        <w:tab/>
      </w:r>
      <w:r>
        <w:fldChar w:fldCharType="begin" w:fldLock="1"/>
      </w:r>
      <w:r>
        <w:instrText xml:space="preserve"> PAGEREF _Toc9595711 \h </w:instrText>
      </w:r>
      <w:r>
        <w:fldChar w:fldCharType="separate"/>
      </w:r>
      <w:r>
        <w:t>43</w:t>
      </w:r>
      <w:r>
        <w:fldChar w:fldCharType="end"/>
      </w:r>
    </w:p>
    <w:p w:rsidR="006327E3" w:rsidRDefault="006327E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 description of CTS</w:t>
      </w:r>
      <w:r>
        <w:noBreakHyphen/>
        <w:t>MS and CTS</w:t>
      </w:r>
      <w:r>
        <w:noBreakHyphen/>
        <w:t>FP Identities</w:t>
      </w:r>
      <w:r>
        <w:tab/>
      </w:r>
      <w:r>
        <w:fldChar w:fldCharType="begin" w:fldLock="1"/>
      </w:r>
      <w:r>
        <w:instrText xml:space="preserve"> PAGEREF _Toc9595712 \h </w:instrText>
      </w:r>
      <w:r>
        <w:fldChar w:fldCharType="separate"/>
      </w:r>
      <w:r>
        <w:t>43</w:t>
      </w:r>
      <w:r>
        <w:fldChar w:fldCharType="end"/>
      </w:r>
    </w:p>
    <w:p w:rsidR="006327E3" w:rsidRDefault="006327E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CTS Mobile Subscriber Identities</w:t>
      </w:r>
      <w:r>
        <w:tab/>
      </w:r>
      <w:r>
        <w:fldChar w:fldCharType="begin" w:fldLock="1"/>
      </w:r>
      <w:r>
        <w:instrText xml:space="preserve"> PAGEREF _Toc9595713 \h </w:instrText>
      </w:r>
      <w:r>
        <w:fldChar w:fldCharType="separate"/>
      </w:r>
      <w:r>
        <w:t>43</w:t>
      </w:r>
      <w:r>
        <w:fldChar w:fldCharType="end"/>
      </w:r>
    </w:p>
    <w:p w:rsidR="006327E3" w:rsidRDefault="006327E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_Toc9595714 \h </w:instrText>
      </w:r>
      <w:r>
        <w:fldChar w:fldCharType="separate"/>
      </w:r>
      <w:r>
        <w:t>43</w:t>
      </w:r>
      <w:r>
        <w:fldChar w:fldCharType="end"/>
      </w:r>
    </w:p>
    <w:p w:rsidR="006327E3" w:rsidRDefault="006327E3">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Composition of the CTSMSI</w:t>
      </w:r>
      <w:r>
        <w:tab/>
      </w:r>
      <w:r>
        <w:fldChar w:fldCharType="begin" w:fldLock="1"/>
      </w:r>
      <w:r>
        <w:instrText xml:space="preserve"> PAGEREF _Toc9595715 \h </w:instrText>
      </w:r>
      <w:r>
        <w:fldChar w:fldCharType="separate"/>
      </w:r>
      <w:r>
        <w:t>43</w:t>
      </w:r>
      <w:r>
        <w:fldChar w:fldCharType="end"/>
      </w:r>
    </w:p>
    <w:p w:rsidR="006327E3" w:rsidRDefault="006327E3">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_Toc9595716 \h </w:instrText>
      </w:r>
      <w:r>
        <w:fldChar w:fldCharType="separate"/>
      </w:r>
      <w:r>
        <w:t>44</w:t>
      </w:r>
      <w:r>
        <w:fldChar w:fldCharType="end"/>
      </w:r>
    </w:p>
    <w:p w:rsidR="006327E3" w:rsidRDefault="006327E3">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lang w:eastAsia="en-GB"/>
        </w:rPr>
        <w:tab/>
      </w:r>
      <w:r>
        <w:t>CTSMSI hexadecimal representation</w:t>
      </w:r>
      <w:r>
        <w:tab/>
      </w:r>
      <w:r>
        <w:fldChar w:fldCharType="begin" w:fldLock="1"/>
      </w:r>
      <w:r>
        <w:instrText xml:space="preserve"> PAGEREF _Toc9595717 \h </w:instrText>
      </w:r>
      <w:r>
        <w:fldChar w:fldCharType="separate"/>
      </w:r>
      <w:r>
        <w:t>44</w:t>
      </w:r>
      <w:r>
        <w:fldChar w:fldCharType="end"/>
      </w:r>
    </w:p>
    <w:p w:rsidR="006327E3" w:rsidRDefault="006327E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Fixed Part Beacon Identity</w:t>
      </w:r>
      <w:r>
        <w:tab/>
      </w:r>
      <w:r>
        <w:fldChar w:fldCharType="begin" w:fldLock="1"/>
      </w:r>
      <w:r>
        <w:instrText xml:space="preserve"> PAGEREF _Toc9595718 \h </w:instrText>
      </w:r>
      <w:r>
        <w:fldChar w:fldCharType="separate"/>
      </w:r>
      <w:r>
        <w:t>44</w:t>
      </w:r>
      <w:r>
        <w:fldChar w:fldCharType="end"/>
      </w:r>
    </w:p>
    <w:p w:rsidR="006327E3" w:rsidRDefault="006327E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_Toc9595719 \h </w:instrText>
      </w:r>
      <w:r>
        <w:fldChar w:fldCharType="separate"/>
      </w:r>
      <w:r>
        <w:t>44</w:t>
      </w:r>
      <w:r>
        <w:fldChar w:fldCharType="end"/>
      </w:r>
    </w:p>
    <w:p w:rsidR="006327E3" w:rsidRDefault="006327E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Composition of the FPBI</w:t>
      </w:r>
      <w:r>
        <w:tab/>
      </w:r>
      <w:r>
        <w:fldChar w:fldCharType="begin" w:fldLock="1"/>
      </w:r>
      <w:r>
        <w:instrText xml:space="preserve"> PAGEREF _Toc9595720 \h </w:instrText>
      </w:r>
      <w:r>
        <w:fldChar w:fldCharType="separate"/>
      </w:r>
      <w:r>
        <w:t>45</w:t>
      </w:r>
      <w:r>
        <w:fldChar w:fldCharType="end"/>
      </w:r>
    </w:p>
    <w:p w:rsidR="006327E3" w:rsidRDefault="006327E3">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FPBI general structure</w:t>
      </w:r>
      <w:r>
        <w:tab/>
      </w:r>
      <w:r>
        <w:fldChar w:fldCharType="begin" w:fldLock="1"/>
      </w:r>
      <w:r>
        <w:instrText xml:space="preserve"> PAGEREF _Toc9595721 \h </w:instrText>
      </w:r>
      <w:r>
        <w:fldChar w:fldCharType="separate"/>
      </w:r>
      <w:r>
        <w:t>45</w:t>
      </w:r>
      <w:r>
        <w:fldChar w:fldCharType="end"/>
      </w:r>
    </w:p>
    <w:p w:rsidR="006327E3" w:rsidRDefault="006327E3">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FPBI class A</w:t>
      </w:r>
      <w:r>
        <w:tab/>
      </w:r>
      <w:r>
        <w:fldChar w:fldCharType="begin" w:fldLock="1"/>
      </w:r>
      <w:r>
        <w:instrText xml:space="preserve"> PAGEREF _Toc9595722 \h </w:instrText>
      </w:r>
      <w:r>
        <w:fldChar w:fldCharType="separate"/>
      </w:r>
      <w:r>
        <w:t>45</w:t>
      </w:r>
      <w:r>
        <w:fldChar w:fldCharType="end"/>
      </w:r>
    </w:p>
    <w:p w:rsidR="006327E3" w:rsidRDefault="006327E3">
      <w:pPr>
        <w:pStyle w:val="TOC4"/>
        <w:rPr>
          <w:rFonts w:asciiTheme="minorHAnsi" w:eastAsiaTheme="minorEastAsia" w:hAnsiTheme="minorHAnsi" w:cstheme="minorBidi"/>
          <w:sz w:val="22"/>
          <w:szCs w:val="22"/>
          <w:lang w:eastAsia="en-GB"/>
        </w:rPr>
      </w:pPr>
      <w:r>
        <w:t>10.3.2.3</w:t>
      </w:r>
      <w:r>
        <w:rPr>
          <w:rFonts w:asciiTheme="minorHAnsi" w:eastAsiaTheme="minorEastAsia" w:hAnsiTheme="minorHAnsi" w:cstheme="minorBidi"/>
          <w:sz w:val="22"/>
          <w:szCs w:val="22"/>
          <w:lang w:eastAsia="en-GB"/>
        </w:rPr>
        <w:tab/>
      </w:r>
      <w:r>
        <w:t>FPBI class B</w:t>
      </w:r>
      <w:r>
        <w:tab/>
      </w:r>
      <w:r>
        <w:fldChar w:fldCharType="begin" w:fldLock="1"/>
      </w:r>
      <w:r>
        <w:instrText xml:space="preserve"> PAGEREF _Toc9595723 \h </w:instrText>
      </w:r>
      <w:r>
        <w:fldChar w:fldCharType="separate"/>
      </w:r>
      <w:r>
        <w:t>45</w:t>
      </w:r>
      <w:r>
        <w:fldChar w:fldCharType="end"/>
      </w:r>
    </w:p>
    <w:p w:rsidR="006327E3" w:rsidRDefault="006327E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Allocation principles</w:t>
      </w:r>
      <w:r>
        <w:tab/>
      </w:r>
      <w:r>
        <w:fldChar w:fldCharType="begin" w:fldLock="1"/>
      </w:r>
      <w:r>
        <w:instrText xml:space="preserve"> PAGEREF _Toc9595724 \h </w:instrText>
      </w:r>
      <w:r>
        <w:fldChar w:fldCharType="separate"/>
      </w:r>
      <w:r>
        <w:t>46</w:t>
      </w:r>
      <w:r>
        <w:fldChar w:fldCharType="end"/>
      </w:r>
    </w:p>
    <w:p w:rsidR="006327E3" w:rsidRDefault="006327E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International Fixed Part Equipment Identity</w:t>
      </w:r>
      <w:r>
        <w:tab/>
      </w:r>
      <w:r>
        <w:fldChar w:fldCharType="begin" w:fldLock="1"/>
      </w:r>
      <w:r>
        <w:instrText xml:space="preserve"> PAGEREF _Toc9595725 \h </w:instrText>
      </w:r>
      <w:r>
        <w:fldChar w:fldCharType="separate"/>
      </w:r>
      <w:r>
        <w:t>46</w:t>
      </w:r>
      <w:r>
        <w:fldChar w:fldCharType="end"/>
      </w:r>
    </w:p>
    <w:p w:rsidR="006327E3" w:rsidRDefault="006327E3">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_Toc9595726 \h </w:instrText>
      </w:r>
      <w:r>
        <w:fldChar w:fldCharType="separate"/>
      </w:r>
      <w:r>
        <w:t>46</w:t>
      </w:r>
      <w:r>
        <w:fldChar w:fldCharType="end"/>
      </w:r>
    </w:p>
    <w:p w:rsidR="006327E3" w:rsidRDefault="006327E3">
      <w:pPr>
        <w:pStyle w:val="TOC3"/>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Composition of the IFPEI</w:t>
      </w:r>
      <w:r>
        <w:tab/>
      </w:r>
      <w:r>
        <w:fldChar w:fldCharType="begin" w:fldLock="1"/>
      </w:r>
      <w:r>
        <w:instrText xml:space="preserve"> PAGEREF _Toc9595727 \h </w:instrText>
      </w:r>
      <w:r>
        <w:fldChar w:fldCharType="separate"/>
      </w:r>
      <w:r>
        <w:t>46</w:t>
      </w:r>
      <w:r>
        <w:fldChar w:fldCharType="end"/>
      </w:r>
    </w:p>
    <w:p w:rsidR="006327E3" w:rsidRDefault="006327E3">
      <w:pPr>
        <w:pStyle w:val="TOC3"/>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_Toc9595728 \h </w:instrText>
      </w:r>
      <w:r>
        <w:fldChar w:fldCharType="separate"/>
      </w:r>
      <w:r>
        <w:t>47</w:t>
      </w:r>
      <w:r>
        <w:fldChar w:fldCharType="end"/>
      </w:r>
    </w:p>
    <w:p w:rsidR="006327E3" w:rsidRDefault="006327E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International Fixed Part Subscription Identity</w:t>
      </w:r>
      <w:r>
        <w:tab/>
      </w:r>
      <w:r>
        <w:fldChar w:fldCharType="begin" w:fldLock="1"/>
      </w:r>
      <w:r>
        <w:instrText xml:space="preserve"> PAGEREF _Toc9595729 \h </w:instrText>
      </w:r>
      <w:r>
        <w:fldChar w:fldCharType="separate"/>
      </w:r>
      <w:r>
        <w:t>47</w:t>
      </w:r>
      <w:r>
        <w:fldChar w:fldCharType="end"/>
      </w:r>
    </w:p>
    <w:p w:rsidR="006327E3" w:rsidRDefault="006327E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_Toc9595730 \h </w:instrText>
      </w:r>
      <w:r>
        <w:fldChar w:fldCharType="separate"/>
      </w:r>
      <w:r>
        <w:t>47</w:t>
      </w:r>
      <w:r>
        <w:fldChar w:fldCharType="end"/>
      </w:r>
    </w:p>
    <w:p w:rsidR="006327E3" w:rsidRDefault="006327E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Composition of the IFPSI</w:t>
      </w:r>
      <w:r>
        <w:tab/>
      </w:r>
      <w:r>
        <w:fldChar w:fldCharType="begin" w:fldLock="1"/>
      </w:r>
      <w:r>
        <w:instrText xml:space="preserve"> PAGEREF _Toc9595731 \h </w:instrText>
      </w:r>
      <w:r>
        <w:fldChar w:fldCharType="separate"/>
      </w:r>
      <w:r>
        <w:t>47</w:t>
      </w:r>
      <w:r>
        <w:fldChar w:fldCharType="end"/>
      </w:r>
    </w:p>
    <w:p w:rsidR="006327E3" w:rsidRDefault="006327E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Allocation and assignment principles</w:t>
      </w:r>
      <w:r>
        <w:tab/>
      </w:r>
      <w:r>
        <w:fldChar w:fldCharType="begin" w:fldLock="1"/>
      </w:r>
      <w:r>
        <w:instrText xml:space="preserve"> PAGEREF _Toc9595732 \h </w:instrText>
      </w:r>
      <w:r>
        <w:fldChar w:fldCharType="separate"/>
      </w:r>
      <w:r>
        <w:t>47</w:t>
      </w:r>
      <w:r>
        <w:fldChar w:fldCharType="end"/>
      </w:r>
    </w:p>
    <w:p w:rsidR="006327E3" w:rsidRDefault="006327E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Identification of Localised Service Area</w:t>
      </w:r>
      <w:r>
        <w:tab/>
      </w:r>
      <w:r>
        <w:fldChar w:fldCharType="begin" w:fldLock="1"/>
      </w:r>
      <w:r>
        <w:instrText xml:space="preserve"> PAGEREF _Toc9595733 \h </w:instrText>
      </w:r>
      <w:r>
        <w:fldChar w:fldCharType="separate"/>
      </w:r>
      <w:r>
        <w:t>48</w:t>
      </w:r>
      <w:r>
        <w:fldChar w:fldCharType="end"/>
      </w:r>
    </w:p>
    <w:p w:rsidR="006327E3" w:rsidRDefault="006327E3">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Identification of PLMN, RNC, Service Area, CN domain and Shared Network Area</w:t>
      </w:r>
      <w:r>
        <w:tab/>
      </w:r>
      <w:r>
        <w:fldChar w:fldCharType="begin" w:fldLock="1"/>
      </w:r>
      <w:r>
        <w:instrText xml:space="preserve"> PAGEREF _Toc9595734 \h </w:instrText>
      </w:r>
      <w:r>
        <w:fldChar w:fldCharType="separate"/>
      </w:r>
      <w:r>
        <w:t>48</w:t>
      </w:r>
      <w:r>
        <w:fldChar w:fldCharType="end"/>
      </w:r>
    </w:p>
    <w:p w:rsidR="006327E3" w:rsidRDefault="006327E3">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PLMN Identifier</w:t>
      </w:r>
      <w:r>
        <w:tab/>
      </w:r>
      <w:r>
        <w:fldChar w:fldCharType="begin" w:fldLock="1"/>
      </w:r>
      <w:r>
        <w:instrText xml:space="preserve"> PAGEREF _Toc9595735 \h </w:instrText>
      </w:r>
      <w:r>
        <w:fldChar w:fldCharType="separate"/>
      </w:r>
      <w:r>
        <w:t>48</w:t>
      </w:r>
      <w:r>
        <w:fldChar w:fldCharType="end"/>
      </w:r>
    </w:p>
    <w:p w:rsidR="006327E3" w:rsidRDefault="006327E3">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CN Domain Identifier</w:t>
      </w:r>
      <w:r>
        <w:tab/>
      </w:r>
      <w:r>
        <w:fldChar w:fldCharType="begin" w:fldLock="1"/>
      </w:r>
      <w:r>
        <w:instrText xml:space="preserve"> PAGEREF _Toc9595736 \h </w:instrText>
      </w:r>
      <w:r>
        <w:fldChar w:fldCharType="separate"/>
      </w:r>
      <w:r>
        <w:t>48</w:t>
      </w:r>
      <w:r>
        <w:fldChar w:fldCharType="end"/>
      </w:r>
    </w:p>
    <w:p w:rsidR="006327E3" w:rsidRDefault="006327E3">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CN Identifier</w:t>
      </w:r>
      <w:r>
        <w:tab/>
      </w:r>
      <w:r>
        <w:fldChar w:fldCharType="begin" w:fldLock="1"/>
      </w:r>
      <w:r>
        <w:instrText xml:space="preserve"> PAGEREF _Toc9595737 \h </w:instrText>
      </w:r>
      <w:r>
        <w:fldChar w:fldCharType="separate"/>
      </w:r>
      <w:r>
        <w:t>49</w:t>
      </w:r>
      <w:r>
        <w:fldChar w:fldCharType="end"/>
      </w:r>
    </w:p>
    <w:p w:rsidR="006327E3" w:rsidRDefault="006327E3">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RNC Identifier</w:t>
      </w:r>
      <w:r>
        <w:tab/>
      </w:r>
      <w:r>
        <w:fldChar w:fldCharType="begin" w:fldLock="1"/>
      </w:r>
      <w:r>
        <w:instrText xml:space="preserve"> PAGEREF _Toc9595738 \h </w:instrText>
      </w:r>
      <w:r>
        <w:fldChar w:fldCharType="separate"/>
      </w:r>
      <w:r>
        <w:t>49</w:t>
      </w:r>
      <w:r>
        <w:fldChar w:fldCharType="end"/>
      </w:r>
    </w:p>
    <w:p w:rsidR="006327E3" w:rsidRDefault="006327E3">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Service Area Identifier</w:t>
      </w:r>
      <w:r>
        <w:tab/>
      </w:r>
      <w:r>
        <w:fldChar w:fldCharType="begin" w:fldLock="1"/>
      </w:r>
      <w:r>
        <w:instrText xml:space="preserve"> PAGEREF _Toc9595739 \h </w:instrText>
      </w:r>
      <w:r>
        <w:fldChar w:fldCharType="separate"/>
      </w:r>
      <w:r>
        <w:t>49</w:t>
      </w:r>
      <w:r>
        <w:fldChar w:fldCharType="end"/>
      </w:r>
    </w:p>
    <w:p w:rsidR="006327E3" w:rsidRDefault="006327E3">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Shared Network Area Identifier</w:t>
      </w:r>
      <w:r>
        <w:tab/>
      </w:r>
      <w:r>
        <w:fldChar w:fldCharType="begin" w:fldLock="1"/>
      </w:r>
      <w:r>
        <w:instrText xml:space="preserve"> PAGEREF _Toc9595740 \h </w:instrText>
      </w:r>
      <w:r>
        <w:fldChar w:fldCharType="separate"/>
      </w:r>
      <w:r>
        <w:t>49</w:t>
      </w:r>
      <w:r>
        <w:fldChar w:fldCharType="end"/>
      </w:r>
    </w:p>
    <w:p w:rsidR="006327E3" w:rsidRDefault="006327E3">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Numbering, addressing and identification within the IP multimedia core network subsystem</w:t>
      </w:r>
      <w:r>
        <w:tab/>
      </w:r>
      <w:r>
        <w:fldChar w:fldCharType="begin" w:fldLock="1"/>
      </w:r>
      <w:r>
        <w:instrText xml:space="preserve"> PAGEREF _Toc9595741 \h </w:instrText>
      </w:r>
      <w:r>
        <w:fldChar w:fldCharType="separate"/>
      </w:r>
      <w:r>
        <w:t>50</w:t>
      </w:r>
      <w:r>
        <w:fldChar w:fldCharType="end"/>
      </w:r>
    </w:p>
    <w:p w:rsidR="006327E3" w:rsidRDefault="006327E3">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_Toc9595742 \h </w:instrText>
      </w:r>
      <w:r>
        <w:fldChar w:fldCharType="separate"/>
      </w:r>
      <w:r>
        <w:t>50</w:t>
      </w:r>
      <w:r>
        <w:fldChar w:fldCharType="end"/>
      </w:r>
    </w:p>
    <w:p w:rsidR="006327E3" w:rsidRDefault="006327E3">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_Toc9595743 \h </w:instrText>
      </w:r>
      <w:r>
        <w:fldChar w:fldCharType="separate"/>
      </w:r>
      <w:r>
        <w:t>50</w:t>
      </w:r>
      <w:r>
        <w:fldChar w:fldCharType="end"/>
      </w:r>
    </w:p>
    <w:p w:rsidR="006327E3" w:rsidRDefault="006327E3">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_Toc9595744 \h </w:instrText>
      </w:r>
      <w:r>
        <w:fldChar w:fldCharType="separate"/>
      </w:r>
      <w:r>
        <w:t>50</w:t>
      </w:r>
      <w:r>
        <w:fldChar w:fldCharType="end"/>
      </w:r>
    </w:p>
    <w:p w:rsidR="006327E3" w:rsidRDefault="006327E3">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_Toc9595745 \h </w:instrText>
      </w:r>
      <w:r>
        <w:fldChar w:fldCharType="separate"/>
      </w:r>
      <w:r>
        <w:t>51</w:t>
      </w:r>
      <w:r>
        <w:fldChar w:fldCharType="end"/>
      </w:r>
    </w:p>
    <w:p w:rsidR="006327E3" w:rsidRDefault="006327E3">
      <w:pPr>
        <w:pStyle w:val="TOC2"/>
        <w:rPr>
          <w:rFonts w:asciiTheme="minorHAnsi" w:eastAsiaTheme="minorEastAsia" w:hAnsiTheme="minorHAnsi" w:cstheme="minorBidi"/>
          <w:sz w:val="22"/>
          <w:szCs w:val="22"/>
          <w:lang w:eastAsia="en-GB"/>
        </w:rPr>
      </w:pPr>
      <w:r>
        <w:t>13.4A</w:t>
      </w:r>
      <w:r>
        <w:rPr>
          <w:rFonts w:asciiTheme="minorHAnsi" w:eastAsiaTheme="minorEastAsia" w:hAnsiTheme="minorHAnsi" w:cstheme="minorBidi"/>
          <w:sz w:val="22"/>
          <w:szCs w:val="22"/>
          <w:lang w:eastAsia="en-GB"/>
        </w:rPr>
        <w:tab/>
      </w:r>
      <w:r>
        <w:t>Wildcarded Public User Identity</w:t>
      </w:r>
      <w:r>
        <w:tab/>
      </w:r>
      <w:r>
        <w:fldChar w:fldCharType="begin" w:fldLock="1"/>
      </w:r>
      <w:r>
        <w:instrText xml:space="preserve"> PAGEREF _Toc9595746 \h </w:instrText>
      </w:r>
      <w:r>
        <w:fldChar w:fldCharType="separate"/>
      </w:r>
      <w:r>
        <w:t>52</w:t>
      </w:r>
      <w:r>
        <w:fldChar w:fldCharType="end"/>
      </w:r>
    </w:p>
    <w:p w:rsidR="006327E3" w:rsidRDefault="006327E3">
      <w:pPr>
        <w:pStyle w:val="TOC2"/>
        <w:rPr>
          <w:rFonts w:asciiTheme="minorHAnsi" w:eastAsiaTheme="minorEastAsia" w:hAnsiTheme="minorHAnsi" w:cstheme="minorBidi"/>
          <w:sz w:val="22"/>
          <w:szCs w:val="22"/>
          <w:lang w:eastAsia="en-GB"/>
        </w:rPr>
      </w:pPr>
      <w:r>
        <w:t>13.4B</w:t>
      </w:r>
      <w:r>
        <w:rPr>
          <w:rFonts w:asciiTheme="minorHAnsi" w:eastAsiaTheme="minorEastAsia" w:hAnsiTheme="minorHAnsi" w:cstheme="minorBidi"/>
          <w:sz w:val="22"/>
          <w:szCs w:val="22"/>
          <w:lang w:eastAsia="en-GB"/>
        </w:rPr>
        <w:tab/>
      </w:r>
      <w:r>
        <w:t>Temporary Public User Identity</w:t>
      </w:r>
      <w:r>
        <w:tab/>
      </w:r>
      <w:r>
        <w:fldChar w:fldCharType="begin" w:fldLock="1"/>
      </w:r>
      <w:r>
        <w:instrText xml:space="preserve"> PAGEREF _Toc9595747 \h </w:instrText>
      </w:r>
      <w:r>
        <w:fldChar w:fldCharType="separate"/>
      </w:r>
      <w:r>
        <w:t>52</w:t>
      </w:r>
      <w:r>
        <w:fldChar w:fldCharType="end"/>
      </w:r>
    </w:p>
    <w:p w:rsidR="006327E3" w:rsidRDefault="006327E3">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Public Service Identity (PSI)</w:t>
      </w:r>
      <w:r>
        <w:tab/>
      </w:r>
      <w:r>
        <w:fldChar w:fldCharType="begin" w:fldLock="1"/>
      </w:r>
      <w:r>
        <w:instrText xml:space="preserve"> PAGEREF _Toc9595748 \h </w:instrText>
      </w:r>
      <w:r>
        <w:fldChar w:fldCharType="separate"/>
      </w:r>
      <w:r>
        <w:t>52</w:t>
      </w:r>
      <w:r>
        <w:fldChar w:fldCharType="end"/>
      </w:r>
    </w:p>
    <w:p w:rsidR="006327E3" w:rsidRDefault="006327E3">
      <w:pPr>
        <w:pStyle w:val="TOC2"/>
        <w:rPr>
          <w:rFonts w:asciiTheme="minorHAnsi" w:eastAsiaTheme="minorEastAsia" w:hAnsiTheme="minorHAnsi" w:cstheme="minorBidi"/>
          <w:sz w:val="22"/>
          <w:szCs w:val="22"/>
          <w:lang w:eastAsia="en-GB"/>
        </w:rPr>
      </w:pPr>
      <w:r>
        <w:t>13.5A</w:t>
      </w:r>
      <w:r>
        <w:rPr>
          <w:rFonts w:asciiTheme="minorHAnsi" w:eastAsiaTheme="minorEastAsia" w:hAnsiTheme="minorHAnsi" w:cstheme="minorBidi"/>
          <w:sz w:val="22"/>
          <w:szCs w:val="22"/>
          <w:lang w:eastAsia="en-GB"/>
        </w:rPr>
        <w:tab/>
      </w:r>
      <w:r>
        <w:t>Private Service Identity</w:t>
      </w:r>
      <w:r>
        <w:tab/>
      </w:r>
      <w:r>
        <w:fldChar w:fldCharType="begin" w:fldLock="1"/>
      </w:r>
      <w:r>
        <w:instrText xml:space="preserve"> PAGEREF _Toc9595749 \h </w:instrText>
      </w:r>
      <w:r>
        <w:fldChar w:fldCharType="separate"/>
      </w:r>
      <w:r>
        <w:t>53</w:t>
      </w:r>
      <w:r>
        <w:fldChar w:fldCharType="end"/>
      </w:r>
    </w:p>
    <w:p w:rsidR="006327E3" w:rsidRDefault="006327E3">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Anonymous User Identity</w:t>
      </w:r>
      <w:r>
        <w:tab/>
      </w:r>
      <w:r>
        <w:fldChar w:fldCharType="begin" w:fldLock="1"/>
      </w:r>
      <w:r>
        <w:instrText xml:space="preserve"> PAGEREF _Toc9595750 \h </w:instrText>
      </w:r>
      <w:r>
        <w:fldChar w:fldCharType="separate"/>
      </w:r>
      <w:r>
        <w:t>53</w:t>
      </w:r>
      <w:r>
        <w:fldChar w:fldCharType="end"/>
      </w:r>
    </w:p>
    <w:p w:rsidR="006327E3" w:rsidRDefault="006327E3">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Unavailable User Identity</w:t>
      </w:r>
      <w:r>
        <w:tab/>
      </w:r>
      <w:r>
        <w:fldChar w:fldCharType="begin" w:fldLock="1"/>
      </w:r>
      <w:r>
        <w:instrText xml:space="preserve"> PAGEREF _Toc9595751 \h </w:instrText>
      </w:r>
      <w:r>
        <w:fldChar w:fldCharType="separate"/>
      </w:r>
      <w:r>
        <w:t>53</w:t>
      </w:r>
      <w:r>
        <w:fldChar w:fldCharType="end"/>
      </w:r>
    </w:p>
    <w:p w:rsidR="006327E3" w:rsidRDefault="006327E3">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Instance-ID</w:t>
      </w:r>
      <w:r>
        <w:tab/>
      </w:r>
      <w:r>
        <w:fldChar w:fldCharType="begin" w:fldLock="1"/>
      </w:r>
      <w:r>
        <w:instrText xml:space="preserve"> PAGEREF _Toc9595752 \h </w:instrText>
      </w:r>
      <w:r>
        <w:fldChar w:fldCharType="separate"/>
      </w:r>
      <w:r>
        <w:t>53</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13.9</w:t>
      </w:r>
      <w:r w:rsidRPr="006327E3">
        <w:rPr>
          <w:rFonts w:asciiTheme="minorHAnsi" w:eastAsiaTheme="minorEastAsia" w:hAnsiTheme="minorHAnsi" w:cstheme="minorBidi"/>
          <w:sz w:val="22"/>
          <w:szCs w:val="22"/>
          <w:lang w:eastAsia="en-GB"/>
        </w:rPr>
        <w:tab/>
      </w:r>
      <w:r w:rsidRPr="0077422F">
        <w:rPr>
          <w:lang w:val="sv-SE"/>
        </w:rPr>
        <w:t>XCAP Root URI</w:t>
      </w:r>
      <w:r>
        <w:tab/>
      </w:r>
      <w:r>
        <w:fldChar w:fldCharType="begin" w:fldLock="1"/>
      </w:r>
      <w:r>
        <w:instrText xml:space="preserve"> PAGEREF _Toc9595753 \h </w:instrText>
      </w:r>
      <w:r>
        <w:fldChar w:fldCharType="separate"/>
      </w:r>
      <w:r>
        <w:t>54</w:t>
      </w:r>
      <w:r>
        <w:fldChar w:fldCharType="end"/>
      </w:r>
    </w:p>
    <w:p w:rsidR="006327E3" w:rsidRDefault="006327E3">
      <w:pPr>
        <w:pStyle w:val="TOC3"/>
        <w:rPr>
          <w:rFonts w:asciiTheme="minorHAnsi" w:eastAsiaTheme="minorEastAsia" w:hAnsiTheme="minorHAnsi" w:cstheme="minorBidi"/>
          <w:sz w:val="22"/>
          <w:szCs w:val="22"/>
          <w:lang w:eastAsia="en-GB"/>
        </w:rPr>
      </w:pPr>
      <w:r w:rsidRPr="006327E3">
        <w:t>13.9.1</w:t>
      </w:r>
      <w:r w:rsidRPr="006327E3">
        <w:rPr>
          <w:rFonts w:asciiTheme="minorHAnsi" w:eastAsiaTheme="minorEastAsia" w:hAnsiTheme="minorHAnsi" w:cstheme="minorBidi"/>
          <w:sz w:val="22"/>
          <w:szCs w:val="22"/>
          <w:lang w:eastAsia="en-GB"/>
        </w:rPr>
        <w:tab/>
      </w:r>
      <w:r w:rsidRPr="0077422F">
        <w:rPr>
          <w:lang w:val="sv-SE"/>
        </w:rPr>
        <w:t>XCAP Root URI on Ut interface</w:t>
      </w:r>
      <w:r>
        <w:tab/>
      </w:r>
      <w:r>
        <w:fldChar w:fldCharType="begin" w:fldLock="1"/>
      </w:r>
      <w:r>
        <w:instrText xml:space="preserve"> PAGEREF _Toc9595754 \h </w:instrText>
      </w:r>
      <w:r>
        <w:fldChar w:fldCharType="separate"/>
      </w:r>
      <w:r>
        <w:t>54</w:t>
      </w:r>
      <w:r>
        <w:fldChar w:fldCharType="end"/>
      </w:r>
    </w:p>
    <w:p w:rsidR="006327E3" w:rsidRDefault="006327E3">
      <w:pPr>
        <w:pStyle w:val="TOC4"/>
        <w:rPr>
          <w:rFonts w:asciiTheme="minorHAnsi" w:eastAsiaTheme="minorEastAsia" w:hAnsiTheme="minorHAnsi" w:cstheme="minorBidi"/>
          <w:sz w:val="22"/>
          <w:szCs w:val="22"/>
          <w:lang w:eastAsia="en-GB"/>
        </w:rPr>
      </w:pPr>
      <w:r>
        <w:t>13.9.1.1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_Toc9595755 \h </w:instrText>
      </w:r>
      <w:r>
        <w:fldChar w:fldCharType="separate"/>
      </w:r>
      <w:r>
        <w:t>54</w:t>
      </w:r>
      <w:r>
        <w:fldChar w:fldCharType="end"/>
      </w:r>
    </w:p>
    <w:p w:rsidR="006327E3" w:rsidRDefault="006327E3">
      <w:pPr>
        <w:pStyle w:val="TOC4"/>
        <w:rPr>
          <w:rFonts w:asciiTheme="minorHAnsi" w:eastAsiaTheme="minorEastAsia" w:hAnsiTheme="minorHAnsi" w:cstheme="minorBidi"/>
          <w:sz w:val="22"/>
          <w:szCs w:val="22"/>
          <w:lang w:eastAsia="en-GB"/>
        </w:rPr>
      </w:pPr>
      <w:r>
        <w:t>13.9.1.2</w:t>
      </w:r>
      <w:r>
        <w:rPr>
          <w:rFonts w:asciiTheme="minorHAnsi" w:eastAsiaTheme="minorEastAsia" w:hAnsiTheme="minorHAnsi" w:cstheme="minorBidi"/>
          <w:sz w:val="22"/>
          <w:szCs w:val="22"/>
          <w:lang w:eastAsia="en-GB"/>
        </w:rPr>
        <w:tab/>
      </w:r>
      <w:r>
        <w:t>Format of XCAP Root URI</w:t>
      </w:r>
      <w:r>
        <w:tab/>
      </w:r>
      <w:r>
        <w:fldChar w:fldCharType="begin" w:fldLock="1"/>
      </w:r>
      <w:r>
        <w:instrText xml:space="preserve"> PAGEREF _Toc9595756 \h </w:instrText>
      </w:r>
      <w:r>
        <w:fldChar w:fldCharType="separate"/>
      </w:r>
      <w:r>
        <w:t>54</w:t>
      </w:r>
      <w:r>
        <w:fldChar w:fldCharType="end"/>
      </w:r>
    </w:p>
    <w:p w:rsidR="006327E3" w:rsidRDefault="006327E3">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_Toc9595757 \h </w:instrText>
      </w:r>
      <w:r>
        <w:fldChar w:fldCharType="separate"/>
      </w:r>
      <w:r>
        <w:t>55</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13.11</w:t>
      </w:r>
      <w:r w:rsidRPr="006327E3">
        <w:rPr>
          <w:rFonts w:asciiTheme="minorHAnsi" w:eastAsiaTheme="minorEastAsia" w:hAnsiTheme="minorHAnsi" w:cstheme="minorBidi"/>
          <w:sz w:val="22"/>
          <w:szCs w:val="22"/>
          <w:lang w:eastAsia="en-GB"/>
        </w:rPr>
        <w:tab/>
      </w:r>
      <w:r w:rsidRPr="0077422F">
        <w:rPr>
          <w:lang w:val="en-US"/>
        </w:rPr>
        <w:t>Unknown User Identity</w:t>
      </w:r>
      <w:r>
        <w:tab/>
      </w:r>
      <w:r>
        <w:fldChar w:fldCharType="begin" w:fldLock="1"/>
      </w:r>
      <w:r>
        <w:instrText xml:space="preserve"> PAGEREF _Toc9595758 \h </w:instrText>
      </w:r>
      <w:r>
        <w:fldChar w:fldCharType="separate"/>
      </w:r>
      <w:r>
        <w:t>55</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13.12</w:t>
      </w:r>
      <w:r w:rsidRPr="006327E3">
        <w:rPr>
          <w:rFonts w:asciiTheme="minorHAnsi" w:eastAsiaTheme="minorEastAsia" w:hAnsiTheme="minorHAnsi" w:cstheme="minorBidi"/>
          <w:sz w:val="22"/>
          <w:szCs w:val="22"/>
          <w:lang w:eastAsia="en-GB"/>
        </w:rPr>
        <w:tab/>
      </w:r>
      <w:r w:rsidRPr="0077422F">
        <w:rPr>
          <w:lang w:val="sv-SE"/>
        </w:rPr>
        <w:t>Default WWSF URI</w:t>
      </w:r>
      <w:r>
        <w:tab/>
      </w:r>
      <w:r>
        <w:fldChar w:fldCharType="begin" w:fldLock="1"/>
      </w:r>
      <w:r>
        <w:instrText xml:space="preserve"> PAGEREF _Toc9595759 \h </w:instrText>
      </w:r>
      <w:r>
        <w:fldChar w:fldCharType="separate"/>
      </w:r>
      <w:r>
        <w:t>55</w:t>
      </w:r>
      <w:r>
        <w:fldChar w:fldCharType="end"/>
      </w:r>
    </w:p>
    <w:p w:rsidR="006327E3" w:rsidRDefault="006327E3">
      <w:pPr>
        <w:pStyle w:val="TOC3"/>
        <w:rPr>
          <w:rFonts w:asciiTheme="minorHAnsi" w:eastAsiaTheme="minorEastAsia" w:hAnsiTheme="minorHAnsi" w:cstheme="minorBidi"/>
          <w:sz w:val="22"/>
          <w:szCs w:val="22"/>
          <w:lang w:eastAsia="en-GB"/>
        </w:rPr>
      </w:pPr>
      <w:r w:rsidRPr="006327E3">
        <w:t>13.12.1</w:t>
      </w:r>
      <w:r w:rsidRPr="006327E3">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_Toc9595760 \h </w:instrText>
      </w:r>
      <w:r>
        <w:fldChar w:fldCharType="separate"/>
      </w:r>
      <w:r>
        <w:t>55</w:t>
      </w:r>
      <w:r>
        <w:fldChar w:fldCharType="end"/>
      </w:r>
    </w:p>
    <w:p w:rsidR="006327E3" w:rsidRDefault="006327E3">
      <w:pPr>
        <w:pStyle w:val="TOC3"/>
        <w:rPr>
          <w:rFonts w:asciiTheme="minorHAnsi" w:eastAsiaTheme="minorEastAsia" w:hAnsiTheme="minorHAnsi" w:cstheme="minorBidi"/>
          <w:sz w:val="22"/>
          <w:szCs w:val="22"/>
          <w:lang w:eastAsia="en-GB"/>
        </w:rPr>
      </w:pPr>
      <w:r w:rsidRPr="006327E3">
        <w:t>13.12.2</w:t>
      </w:r>
      <w:r w:rsidRPr="006327E3">
        <w:rPr>
          <w:rFonts w:asciiTheme="minorHAnsi" w:eastAsiaTheme="minorEastAsia" w:hAnsiTheme="minorHAnsi" w:cstheme="minorBidi"/>
          <w:sz w:val="22"/>
          <w:szCs w:val="22"/>
          <w:lang w:eastAsia="en-GB"/>
        </w:rPr>
        <w:tab/>
      </w:r>
      <w:r>
        <w:t xml:space="preserve">Format of the </w:t>
      </w:r>
      <w:r w:rsidRPr="0077422F">
        <w:rPr>
          <w:lang w:val="sv-SE"/>
        </w:rPr>
        <w:t xml:space="preserve">Default WWSF </w:t>
      </w:r>
      <w:r>
        <w:rPr>
          <w:lang w:eastAsia="ja-JP"/>
        </w:rPr>
        <w:t>URI</w:t>
      </w:r>
      <w:r>
        <w:tab/>
      </w:r>
      <w:r>
        <w:fldChar w:fldCharType="begin" w:fldLock="1"/>
      </w:r>
      <w:r>
        <w:instrText xml:space="preserve"> PAGEREF _Toc9595761 \h </w:instrText>
      </w:r>
      <w:r>
        <w:fldChar w:fldCharType="separate"/>
      </w:r>
      <w:r>
        <w:t>55</w:t>
      </w:r>
      <w:r>
        <w:fldChar w:fldCharType="end"/>
      </w:r>
    </w:p>
    <w:p w:rsidR="006327E3" w:rsidRDefault="006327E3">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rPr>
          <w:lang w:eastAsia="zh-CN"/>
        </w:rPr>
        <w:t xml:space="preserve">IMEI based </w:t>
      </w:r>
      <w:r w:rsidRPr="0077422F">
        <w:rPr>
          <w:lang w:val="en-US"/>
        </w:rPr>
        <w:t>i</w:t>
      </w:r>
      <w:r w:rsidRPr="0077422F">
        <w:rPr>
          <w:lang w:val="x-none"/>
        </w:rPr>
        <w:t>dentity</w:t>
      </w:r>
      <w:r>
        <w:tab/>
      </w:r>
      <w:r>
        <w:fldChar w:fldCharType="begin" w:fldLock="1"/>
      </w:r>
      <w:r>
        <w:instrText xml:space="preserve"> PAGEREF _Toc9595762 \h </w:instrText>
      </w:r>
      <w:r>
        <w:fldChar w:fldCharType="separate"/>
      </w:r>
      <w:r>
        <w:t>56</w:t>
      </w:r>
      <w:r>
        <w:fldChar w:fldCharType="end"/>
      </w:r>
    </w:p>
    <w:p w:rsidR="006327E3" w:rsidRDefault="006327E3">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Numbering, addressing and identification for 3GPP System to WLAN Interworking</w:t>
      </w:r>
      <w:r>
        <w:tab/>
      </w:r>
      <w:r>
        <w:fldChar w:fldCharType="begin" w:fldLock="1"/>
      </w:r>
      <w:r>
        <w:instrText xml:space="preserve"> PAGEREF _Toc9595763 \h </w:instrText>
      </w:r>
      <w:r>
        <w:fldChar w:fldCharType="separate"/>
      </w:r>
      <w:r>
        <w:t>56</w:t>
      </w:r>
      <w:r>
        <w:fldChar w:fldCharType="end"/>
      </w:r>
    </w:p>
    <w:p w:rsidR="006327E3" w:rsidRDefault="006327E3">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_Toc9595764 \h </w:instrText>
      </w:r>
      <w:r>
        <w:fldChar w:fldCharType="separate"/>
      </w:r>
      <w:r>
        <w:t>56</w:t>
      </w:r>
      <w:r>
        <w:fldChar w:fldCharType="end"/>
      </w:r>
    </w:p>
    <w:p w:rsidR="006327E3" w:rsidRDefault="006327E3">
      <w:pPr>
        <w:pStyle w:val="TOC2"/>
        <w:rPr>
          <w:rFonts w:asciiTheme="minorHAnsi" w:eastAsiaTheme="minorEastAsia" w:hAnsiTheme="minorHAnsi" w:cstheme="minorBidi"/>
          <w:sz w:val="22"/>
          <w:szCs w:val="22"/>
          <w:lang w:eastAsia="en-GB"/>
        </w:rPr>
      </w:pPr>
      <w:r>
        <w:t>14.2 Home network realm</w:t>
      </w:r>
      <w:r>
        <w:tab/>
      </w:r>
      <w:r>
        <w:fldChar w:fldCharType="begin" w:fldLock="1"/>
      </w:r>
      <w:r>
        <w:instrText xml:space="preserve"> PAGEREF _Toc9595765 \h </w:instrText>
      </w:r>
      <w:r>
        <w:fldChar w:fldCharType="separate"/>
      </w:r>
      <w:r>
        <w:t>56</w:t>
      </w:r>
      <w:r>
        <w:fldChar w:fldCharType="end"/>
      </w:r>
    </w:p>
    <w:p w:rsidR="006327E3" w:rsidRDefault="006327E3">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_Toc9595766 \h </w:instrText>
      </w:r>
      <w:r>
        <w:fldChar w:fldCharType="separate"/>
      </w:r>
      <w:r>
        <w:t>57</w:t>
      </w:r>
      <w:r>
        <w:fldChar w:fldCharType="end"/>
      </w:r>
    </w:p>
    <w:p w:rsidR="006327E3" w:rsidRDefault="006327E3">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_Toc9595767 \h </w:instrText>
      </w:r>
      <w:r>
        <w:fldChar w:fldCharType="separate"/>
      </w:r>
      <w:r>
        <w:t>57</w:t>
      </w:r>
      <w:r>
        <w:fldChar w:fldCharType="end"/>
      </w:r>
    </w:p>
    <w:p w:rsidR="006327E3" w:rsidRDefault="006327E3">
      <w:pPr>
        <w:pStyle w:val="TOC2"/>
        <w:rPr>
          <w:rFonts w:asciiTheme="minorHAnsi" w:eastAsiaTheme="minorEastAsia" w:hAnsiTheme="minorHAnsi" w:cstheme="minorBidi"/>
          <w:sz w:val="22"/>
          <w:szCs w:val="22"/>
          <w:lang w:eastAsia="en-GB"/>
        </w:rPr>
      </w:pPr>
      <w:r>
        <w:t>14.4A</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_Toc9595768 \h </w:instrText>
      </w:r>
      <w:r>
        <w:fldChar w:fldCharType="separate"/>
      </w:r>
      <w:r>
        <w:t>58</w:t>
      </w:r>
      <w:r>
        <w:fldChar w:fldCharType="end"/>
      </w:r>
    </w:p>
    <w:p w:rsidR="006327E3" w:rsidRDefault="006327E3">
      <w:pPr>
        <w:pStyle w:val="TOC2"/>
        <w:rPr>
          <w:rFonts w:asciiTheme="minorHAnsi" w:eastAsiaTheme="minorEastAsia" w:hAnsiTheme="minorHAnsi" w:cstheme="minorBidi"/>
          <w:sz w:val="22"/>
          <w:szCs w:val="22"/>
          <w:lang w:eastAsia="en-GB"/>
        </w:rPr>
      </w:pPr>
      <w:r>
        <w:t>14.5 Temporary identities</w:t>
      </w:r>
      <w:r>
        <w:tab/>
      </w:r>
      <w:r>
        <w:fldChar w:fldCharType="begin" w:fldLock="1"/>
      </w:r>
      <w:r>
        <w:instrText xml:space="preserve"> PAGEREF _Toc9595769 \h </w:instrText>
      </w:r>
      <w:r>
        <w:fldChar w:fldCharType="separate"/>
      </w:r>
      <w:r>
        <w:t>58</w:t>
      </w:r>
      <w:r>
        <w:fldChar w:fldCharType="end"/>
      </w:r>
    </w:p>
    <w:p w:rsidR="006327E3" w:rsidRDefault="006327E3">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_Toc9595770 \h </w:instrText>
      </w:r>
      <w:r>
        <w:fldChar w:fldCharType="separate"/>
      </w:r>
      <w:r>
        <w:t>59</w:t>
      </w:r>
      <w:r>
        <w:fldChar w:fldCharType="end"/>
      </w:r>
    </w:p>
    <w:p w:rsidR="006327E3" w:rsidRDefault="006327E3">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W-APN</w:t>
      </w:r>
      <w:r>
        <w:tab/>
      </w:r>
      <w:r>
        <w:fldChar w:fldCharType="begin" w:fldLock="1"/>
      </w:r>
      <w:r>
        <w:instrText xml:space="preserve"> PAGEREF _Toc9595771 \h </w:instrText>
      </w:r>
      <w:r>
        <w:fldChar w:fldCharType="separate"/>
      </w:r>
      <w:r>
        <w:t>59</w:t>
      </w:r>
      <w:r>
        <w:fldChar w:fldCharType="end"/>
      </w:r>
    </w:p>
    <w:p w:rsidR="006327E3" w:rsidRDefault="006327E3">
      <w:pPr>
        <w:pStyle w:val="TOC3"/>
        <w:rPr>
          <w:rFonts w:asciiTheme="minorHAnsi" w:eastAsiaTheme="minorEastAsia" w:hAnsiTheme="minorHAnsi" w:cstheme="minorBidi"/>
          <w:sz w:val="22"/>
          <w:szCs w:val="22"/>
          <w:lang w:eastAsia="en-GB"/>
        </w:rPr>
      </w:pPr>
      <w:r>
        <w:t>14.7.1</w:t>
      </w:r>
      <w:r>
        <w:rPr>
          <w:rFonts w:asciiTheme="minorHAnsi" w:eastAsiaTheme="minorEastAsia" w:hAnsiTheme="minorHAnsi" w:cstheme="minorBidi"/>
          <w:sz w:val="22"/>
          <w:szCs w:val="22"/>
          <w:lang w:eastAsia="en-GB"/>
        </w:rPr>
        <w:tab/>
      </w:r>
      <w:r>
        <w:t>Format of W-APN Network Identifier</w:t>
      </w:r>
      <w:r>
        <w:tab/>
      </w:r>
      <w:r>
        <w:fldChar w:fldCharType="begin" w:fldLock="1"/>
      </w:r>
      <w:r>
        <w:instrText xml:space="preserve"> PAGEREF _Toc9595772 \h </w:instrText>
      </w:r>
      <w:r>
        <w:fldChar w:fldCharType="separate"/>
      </w:r>
      <w:r>
        <w:t>59</w:t>
      </w:r>
      <w:r>
        <w:fldChar w:fldCharType="end"/>
      </w:r>
    </w:p>
    <w:p w:rsidR="006327E3" w:rsidRDefault="006327E3">
      <w:pPr>
        <w:pStyle w:val="TOC3"/>
        <w:rPr>
          <w:rFonts w:asciiTheme="minorHAnsi" w:eastAsiaTheme="minorEastAsia" w:hAnsiTheme="minorHAnsi" w:cstheme="minorBidi"/>
          <w:sz w:val="22"/>
          <w:szCs w:val="22"/>
          <w:lang w:eastAsia="en-GB"/>
        </w:rPr>
      </w:pPr>
      <w:r>
        <w:t>14.7.2</w:t>
      </w:r>
      <w:r>
        <w:rPr>
          <w:rFonts w:asciiTheme="minorHAnsi" w:eastAsiaTheme="minorEastAsia" w:hAnsiTheme="minorHAnsi" w:cstheme="minorBidi"/>
          <w:sz w:val="22"/>
          <w:szCs w:val="22"/>
          <w:lang w:eastAsia="en-GB"/>
        </w:rPr>
        <w:tab/>
      </w:r>
      <w:r>
        <w:t>Format of W-APN Operator Identifier</w:t>
      </w:r>
      <w:r>
        <w:tab/>
      </w:r>
      <w:r>
        <w:fldChar w:fldCharType="begin" w:fldLock="1"/>
      </w:r>
      <w:r>
        <w:instrText xml:space="preserve"> PAGEREF _Toc9595773 \h </w:instrText>
      </w:r>
      <w:r>
        <w:fldChar w:fldCharType="separate"/>
      </w:r>
      <w:r>
        <w:t>60</w:t>
      </w:r>
      <w:r>
        <w:fldChar w:fldCharType="end"/>
      </w:r>
    </w:p>
    <w:p w:rsidR="006327E3" w:rsidRDefault="006327E3">
      <w:pPr>
        <w:pStyle w:val="TOC3"/>
        <w:rPr>
          <w:rFonts w:asciiTheme="minorHAnsi" w:eastAsiaTheme="minorEastAsia" w:hAnsiTheme="minorHAnsi" w:cstheme="minorBidi"/>
          <w:sz w:val="22"/>
          <w:szCs w:val="22"/>
          <w:lang w:eastAsia="en-GB"/>
        </w:rPr>
      </w:pPr>
      <w:r>
        <w:t>14.7.3</w:t>
      </w:r>
      <w:r>
        <w:rPr>
          <w:rFonts w:asciiTheme="minorHAnsi" w:eastAsiaTheme="minorEastAsia" w:hAnsiTheme="minorHAnsi" w:cstheme="minorBidi"/>
          <w:sz w:val="22"/>
          <w:szCs w:val="22"/>
          <w:lang w:eastAsia="en-GB"/>
        </w:rPr>
        <w:tab/>
      </w:r>
      <w:r>
        <w:t>Alternative Format of W-APN Operator Identifier</w:t>
      </w:r>
      <w:r>
        <w:tab/>
      </w:r>
      <w:r>
        <w:fldChar w:fldCharType="begin" w:fldLock="1"/>
      </w:r>
      <w:r>
        <w:instrText xml:space="preserve"> PAGEREF _Toc9595774 \h </w:instrText>
      </w:r>
      <w:r>
        <w:fldChar w:fldCharType="separate"/>
      </w:r>
      <w:r>
        <w:t>60</w:t>
      </w:r>
      <w:r>
        <w:fldChar w:fldCharType="end"/>
      </w:r>
    </w:p>
    <w:p w:rsidR="006327E3" w:rsidRDefault="006327E3">
      <w:pPr>
        <w:pStyle w:val="TOC2"/>
        <w:rPr>
          <w:rFonts w:asciiTheme="minorHAnsi" w:eastAsiaTheme="minorEastAsia" w:hAnsiTheme="minorHAnsi" w:cstheme="minorBidi"/>
          <w:sz w:val="22"/>
          <w:szCs w:val="22"/>
          <w:lang w:eastAsia="en-GB"/>
        </w:rPr>
      </w:pPr>
      <w:r>
        <w:t>14.8 Emergency Realm and Emergency NAI for Emergency Cases</w:t>
      </w:r>
      <w:r>
        <w:tab/>
      </w:r>
      <w:r>
        <w:fldChar w:fldCharType="begin" w:fldLock="1"/>
      </w:r>
      <w:r>
        <w:instrText xml:space="preserve"> PAGEREF _Toc9595775 \h </w:instrText>
      </w:r>
      <w:r>
        <w:fldChar w:fldCharType="separate"/>
      </w:r>
      <w:r>
        <w:t>61</w:t>
      </w:r>
      <w:r>
        <w:fldChar w:fldCharType="end"/>
      </w:r>
    </w:p>
    <w:p w:rsidR="006327E3" w:rsidRDefault="006327E3">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Identification of Multimedia Broadcast/Multicast Service</w:t>
      </w:r>
      <w:r>
        <w:tab/>
      </w:r>
      <w:r>
        <w:fldChar w:fldCharType="begin" w:fldLock="1"/>
      </w:r>
      <w:r>
        <w:instrText xml:space="preserve"> PAGEREF _Toc9595776 \h </w:instrText>
      </w:r>
      <w:r>
        <w:fldChar w:fldCharType="separate"/>
      </w:r>
      <w:r>
        <w:t>61</w:t>
      </w:r>
      <w:r>
        <w:fldChar w:fldCharType="end"/>
      </w:r>
    </w:p>
    <w:p w:rsidR="006327E3" w:rsidRDefault="006327E3">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_Toc9595777 \h </w:instrText>
      </w:r>
      <w:r>
        <w:fldChar w:fldCharType="separate"/>
      </w:r>
      <w:r>
        <w:t>61</w:t>
      </w:r>
      <w:r>
        <w:fldChar w:fldCharType="end"/>
      </w:r>
    </w:p>
    <w:p w:rsidR="006327E3" w:rsidRDefault="006327E3">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Structure of TMGI</w:t>
      </w:r>
      <w:r>
        <w:tab/>
      </w:r>
      <w:r>
        <w:fldChar w:fldCharType="begin" w:fldLock="1"/>
      </w:r>
      <w:r>
        <w:instrText xml:space="preserve"> PAGEREF _Toc9595778 \h </w:instrText>
      </w:r>
      <w:r>
        <w:fldChar w:fldCharType="separate"/>
      </w:r>
      <w:r>
        <w:t>62</w:t>
      </w:r>
      <w:r>
        <w:fldChar w:fldCharType="end"/>
      </w:r>
    </w:p>
    <w:p w:rsidR="006327E3" w:rsidRDefault="006327E3">
      <w:pPr>
        <w:pStyle w:val="TOC2"/>
        <w:rPr>
          <w:rFonts w:asciiTheme="minorHAnsi" w:eastAsiaTheme="minorEastAsia" w:hAnsiTheme="minorHAnsi" w:cstheme="minorBidi"/>
          <w:sz w:val="22"/>
          <w:szCs w:val="22"/>
          <w:lang w:eastAsia="en-GB"/>
        </w:rPr>
      </w:pPr>
      <w:r>
        <w:t>15.3</w:t>
      </w:r>
      <w:r>
        <w:rPr>
          <w:rFonts w:asciiTheme="minorHAnsi" w:eastAsiaTheme="minorEastAsia" w:hAnsiTheme="minorHAnsi" w:cstheme="minorBidi"/>
          <w:sz w:val="22"/>
          <w:szCs w:val="22"/>
          <w:lang w:eastAsia="en-GB"/>
        </w:rPr>
        <w:tab/>
      </w:r>
      <w:r>
        <w:t>Structure of MBMS SAI</w:t>
      </w:r>
      <w:r>
        <w:tab/>
      </w:r>
      <w:r>
        <w:fldChar w:fldCharType="begin" w:fldLock="1"/>
      </w:r>
      <w:r>
        <w:instrText xml:space="preserve"> PAGEREF _Toc9595779 \h </w:instrText>
      </w:r>
      <w:r>
        <w:fldChar w:fldCharType="separate"/>
      </w:r>
      <w:r>
        <w:t>62</w:t>
      </w:r>
      <w:r>
        <w:fldChar w:fldCharType="end"/>
      </w:r>
    </w:p>
    <w:p w:rsidR="006327E3" w:rsidRDefault="006327E3">
      <w:pPr>
        <w:pStyle w:val="TOC2"/>
        <w:rPr>
          <w:rFonts w:asciiTheme="minorHAnsi" w:eastAsiaTheme="minorEastAsia" w:hAnsiTheme="minorHAnsi" w:cstheme="minorBidi"/>
          <w:sz w:val="22"/>
          <w:szCs w:val="22"/>
          <w:lang w:eastAsia="en-GB"/>
        </w:rPr>
      </w:pPr>
      <w:r>
        <w:t>15.4</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_Toc9595780 \h </w:instrText>
      </w:r>
      <w:r>
        <w:fldChar w:fldCharType="separate"/>
      </w:r>
      <w:r>
        <w:t>62</w:t>
      </w:r>
      <w:r>
        <w:fldChar w:fldCharType="end"/>
      </w:r>
    </w:p>
    <w:p w:rsidR="006327E3" w:rsidRDefault="006327E3">
      <w:pPr>
        <w:pStyle w:val="TOC2"/>
        <w:rPr>
          <w:rFonts w:asciiTheme="minorHAnsi" w:eastAsiaTheme="minorEastAsia" w:hAnsiTheme="minorHAnsi" w:cstheme="minorBidi"/>
          <w:sz w:val="22"/>
          <w:szCs w:val="22"/>
          <w:lang w:eastAsia="en-GB"/>
        </w:rPr>
      </w:pPr>
      <w:r>
        <w:t>15.5</w:t>
      </w:r>
      <w:r>
        <w:rPr>
          <w:rFonts w:asciiTheme="minorHAnsi" w:eastAsiaTheme="minorEastAsia" w:hAnsiTheme="minorHAnsi" w:cstheme="minorBidi"/>
          <w:sz w:val="22"/>
          <w:szCs w:val="22"/>
          <w:lang w:eastAsia="en-GB"/>
        </w:rPr>
        <w:tab/>
      </w:r>
      <w:r>
        <w:t>Addressing and identification for Bootstrapping MBMS Service Announcement</w:t>
      </w:r>
      <w:r>
        <w:tab/>
      </w:r>
      <w:r>
        <w:fldChar w:fldCharType="begin" w:fldLock="1"/>
      </w:r>
      <w:r>
        <w:instrText xml:space="preserve"> PAGEREF _Toc9595781 \h </w:instrText>
      </w:r>
      <w:r>
        <w:fldChar w:fldCharType="separate"/>
      </w:r>
      <w:r>
        <w:t>63</w:t>
      </w:r>
      <w:r>
        <w:fldChar w:fldCharType="end"/>
      </w:r>
    </w:p>
    <w:p w:rsidR="006327E3" w:rsidRDefault="006327E3">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Numbering, addressing and identification within the GAA subsystem</w:t>
      </w:r>
      <w:r>
        <w:tab/>
      </w:r>
      <w:r>
        <w:fldChar w:fldCharType="begin" w:fldLock="1"/>
      </w:r>
      <w:r>
        <w:instrText xml:space="preserve"> PAGEREF _Toc9595782 \h </w:instrText>
      </w:r>
      <w:r>
        <w:fldChar w:fldCharType="separate"/>
      </w:r>
      <w:r>
        <w:t>64</w:t>
      </w:r>
      <w:r>
        <w:fldChar w:fldCharType="end"/>
      </w:r>
    </w:p>
    <w:p w:rsidR="006327E3" w:rsidRDefault="006327E3">
      <w:pPr>
        <w:pStyle w:val="TOC2"/>
        <w:rPr>
          <w:rFonts w:asciiTheme="minorHAnsi" w:eastAsiaTheme="minorEastAsia" w:hAnsiTheme="minorHAnsi" w:cstheme="minorBidi"/>
          <w:sz w:val="22"/>
          <w:szCs w:val="22"/>
          <w:lang w:eastAsia="en-GB"/>
        </w:rPr>
      </w:pPr>
      <w:r>
        <w:t>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_Toc9595783 \h </w:instrText>
      </w:r>
      <w:r>
        <w:fldChar w:fldCharType="separate"/>
      </w:r>
      <w:r>
        <w:t>64</w:t>
      </w:r>
      <w:r>
        <w:fldChar w:fldCharType="end"/>
      </w:r>
    </w:p>
    <w:p w:rsidR="006327E3" w:rsidRDefault="006327E3">
      <w:pPr>
        <w:pStyle w:val="TOC2"/>
        <w:rPr>
          <w:rFonts w:asciiTheme="minorHAnsi" w:eastAsiaTheme="minorEastAsia" w:hAnsiTheme="minorHAnsi" w:cstheme="minorBidi"/>
          <w:sz w:val="22"/>
          <w:szCs w:val="22"/>
          <w:lang w:eastAsia="en-GB"/>
        </w:rPr>
      </w:pPr>
      <w:r>
        <w:t>16.2</w:t>
      </w:r>
      <w:r>
        <w:rPr>
          <w:rFonts w:asciiTheme="minorHAnsi" w:eastAsiaTheme="minorEastAsia" w:hAnsiTheme="minorHAnsi" w:cstheme="minorBidi"/>
          <w:sz w:val="22"/>
          <w:szCs w:val="22"/>
          <w:lang w:eastAsia="en-GB"/>
        </w:rPr>
        <w:tab/>
      </w:r>
      <w:r>
        <w:t>BSF address</w:t>
      </w:r>
      <w:r>
        <w:tab/>
      </w:r>
      <w:r>
        <w:fldChar w:fldCharType="begin" w:fldLock="1"/>
      </w:r>
      <w:r>
        <w:instrText xml:space="preserve"> PAGEREF _Toc9595784 \h </w:instrText>
      </w:r>
      <w:r>
        <w:fldChar w:fldCharType="separate"/>
      </w:r>
      <w:r>
        <w:t>64</w:t>
      </w:r>
      <w:r>
        <w:fldChar w:fldCharType="end"/>
      </w:r>
    </w:p>
    <w:p w:rsidR="006327E3" w:rsidRDefault="006327E3">
      <w:pPr>
        <w:pStyle w:val="TOC1"/>
        <w:rPr>
          <w:rFonts w:asciiTheme="minorHAnsi" w:eastAsiaTheme="minorEastAsia" w:hAnsiTheme="minorHAnsi" w:cstheme="minorBidi"/>
          <w:szCs w:val="22"/>
          <w:lang w:eastAsia="en-GB"/>
        </w:rPr>
      </w:pPr>
      <w:r>
        <w:lastRenderedPageBreak/>
        <w:t>17</w:t>
      </w:r>
      <w:r>
        <w:rPr>
          <w:rFonts w:asciiTheme="minorHAnsi" w:eastAsiaTheme="minorEastAsia" w:hAnsiTheme="minorHAnsi" w:cstheme="minorBidi"/>
          <w:szCs w:val="22"/>
          <w:lang w:eastAsia="en-GB"/>
        </w:rPr>
        <w:tab/>
      </w:r>
      <w:r>
        <w:t>Numbering, addressing and identification within the Generic Access Network</w:t>
      </w:r>
      <w:r>
        <w:tab/>
      </w:r>
      <w:r>
        <w:fldChar w:fldCharType="begin" w:fldLock="1"/>
      </w:r>
      <w:r>
        <w:instrText xml:space="preserve"> PAGEREF _Toc9595785 \h </w:instrText>
      </w:r>
      <w:r>
        <w:fldChar w:fldCharType="separate"/>
      </w:r>
      <w:r>
        <w:t>65</w:t>
      </w:r>
      <w:r>
        <w:fldChar w:fldCharType="end"/>
      </w:r>
    </w:p>
    <w:p w:rsidR="006327E3" w:rsidRDefault="006327E3">
      <w:pPr>
        <w:pStyle w:val="TOC2"/>
        <w:rPr>
          <w:rFonts w:asciiTheme="minorHAnsi" w:eastAsiaTheme="minorEastAsia" w:hAnsiTheme="minorHAnsi" w:cstheme="minorBidi"/>
          <w:sz w:val="22"/>
          <w:szCs w:val="22"/>
          <w:lang w:eastAsia="en-GB"/>
        </w:rPr>
      </w:pPr>
      <w:r>
        <w:t>17.1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_Toc9595786 \h </w:instrText>
      </w:r>
      <w:r>
        <w:fldChar w:fldCharType="separate"/>
      </w:r>
      <w:r>
        <w:t>65</w:t>
      </w:r>
      <w:r>
        <w:fldChar w:fldCharType="end"/>
      </w:r>
    </w:p>
    <w:p w:rsidR="006327E3" w:rsidRDefault="006327E3">
      <w:pPr>
        <w:pStyle w:val="TOC2"/>
        <w:rPr>
          <w:rFonts w:asciiTheme="minorHAnsi" w:eastAsiaTheme="minorEastAsia" w:hAnsiTheme="minorHAnsi" w:cstheme="minorBidi"/>
          <w:sz w:val="22"/>
          <w:szCs w:val="22"/>
          <w:lang w:eastAsia="en-GB"/>
        </w:rPr>
      </w:pPr>
      <w:r>
        <w:t>17.2</w:t>
      </w:r>
      <w:r>
        <w:rPr>
          <w:rFonts w:asciiTheme="minorHAnsi" w:eastAsiaTheme="minorEastAsia" w:hAnsiTheme="minorHAnsi" w:cstheme="minorBidi"/>
          <w:sz w:val="22"/>
          <w:szCs w:val="22"/>
          <w:lang w:eastAsia="en-GB"/>
        </w:rPr>
        <w:tab/>
      </w:r>
      <w:r>
        <w:t>Network Access Identifiers</w:t>
      </w:r>
      <w:r>
        <w:tab/>
      </w:r>
      <w:r>
        <w:fldChar w:fldCharType="begin" w:fldLock="1"/>
      </w:r>
      <w:r>
        <w:instrText xml:space="preserve"> PAGEREF _Toc9595787 \h </w:instrText>
      </w:r>
      <w:r>
        <w:fldChar w:fldCharType="separate"/>
      </w:r>
      <w:r>
        <w:t>65</w:t>
      </w:r>
      <w:r>
        <w:fldChar w:fldCharType="end"/>
      </w:r>
    </w:p>
    <w:p w:rsidR="006327E3" w:rsidRDefault="006327E3">
      <w:pPr>
        <w:pStyle w:val="TOC3"/>
        <w:rPr>
          <w:rFonts w:asciiTheme="minorHAnsi" w:eastAsiaTheme="minorEastAsia" w:hAnsiTheme="minorHAnsi" w:cstheme="minorBidi"/>
          <w:sz w:val="22"/>
          <w:szCs w:val="22"/>
          <w:lang w:eastAsia="en-GB"/>
        </w:rPr>
      </w:pPr>
      <w:r>
        <w:t>17.2.1</w:t>
      </w:r>
      <w:r>
        <w:rPr>
          <w:rFonts w:asciiTheme="minorHAnsi" w:eastAsiaTheme="minorEastAsia" w:hAnsiTheme="minorHAnsi" w:cstheme="minorBidi"/>
          <w:sz w:val="22"/>
          <w:szCs w:val="22"/>
          <w:lang w:eastAsia="en-GB"/>
        </w:rPr>
        <w:tab/>
      </w:r>
      <w:r>
        <w:t>Home network realm</w:t>
      </w:r>
      <w:r>
        <w:tab/>
      </w:r>
      <w:r>
        <w:fldChar w:fldCharType="begin" w:fldLock="1"/>
      </w:r>
      <w:r>
        <w:instrText xml:space="preserve"> PAGEREF _Toc9595788 \h </w:instrText>
      </w:r>
      <w:r>
        <w:fldChar w:fldCharType="separate"/>
      </w:r>
      <w:r>
        <w:t>65</w:t>
      </w:r>
      <w:r>
        <w:fldChar w:fldCharType="end"/>
      </w:r>
    </w:p>
    <w:p w:rsidR="006327E3" w:rsidRDefault="006327E3">
      <w:pPr>
        <w:pStyle w:val="TOC3"/>
        <w:rPr>
          <w:rFonts w:asciiTheme="minorHAnsi" w:eastAsiaTheme="minorEastAsia" w:hAnsiTheme="minorHAnsi" w:cstheme="minorBidi"/>
          <w:sz w:val="22"/>
          <w:szCs w:val="22"/>
          <w:lang w:eastAsia="en-GB"/>
        </w:rPr>
      </w:pPr>
      <w:r>
        <w:t>17.2.2</w:t>
      </w:r>
      <w:r>
        <w:rPr>
          <w:rFonts w:asciiTheme="minorHAnsi" w:eastAsiaTheme="minorEastAsia" w:hAnsiTheme="minorHAnsi" w:cstheme="minorBidi"/>
          <w:sz w:val="22"/>
          <w:szCs w:val="22"/>
          <w:lang w:eastAsia="en-GB"/>
        </w:rPr>
        <w:tab/>
      </w:r>
      <w:r>
        <w:t>Full Authentication NAI</w:t>
      </w:r>
      <w:r>
        <w:tab/>
      </w:r>
      <w:r>
        <w:fldChar w:fldCharType="begin" w:fldLock="1"/>
      </w:r>
      <w:r>
        <w:instrText xml:space="preserve"> PAGEREF _Toc9595789 \h </w:instrText>
      </w:r>
      <w:r>
        <w:fldChar w:fldCharType="separate"/>
      </w:r>
      <w:r>
        <w:t>65</w:t>
      </w:r>
      <w:r>
        <w:fldChar w:fldCharType="end"/>
      </w:r>
    </w:p>
    <w:p w:rsidR="006327E3" w:rsidRDefault="006327E3">
      <w:pPr>
        <w:pStyle w:val="TOC3"/>
        <w:rPr>
          <w:rFonts w:asciiTheme="minorHAnsi" w:eastAsiaTheme="minorEastAsia" w:hAnsiTheme="minorHAnsi" w:cstheme="minorBidi"/>
          <w:sz w:val="22"/>
          <w:szCs w:val="22"/>
          <w:lang w:eastAsia="en-GB"/>
        </w:rPr>
      </w:pPr>
      <w:r>
        <w:t>17.2.3</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_Toc9595790 \h </w:instrText>
      </w:r>
      <w:r>
        <w:fldChar w:fldCharType="separate"/>
      </w:r>
      <w:r>
        <w:t>66</w:t>
      </w:r>
      <w:r>
        <w:fldChar w:fldCharType="end"/>
      </w:r>
    </w:p>
    <w:p w:rsidR="006327E3" w:rsidRDefault="006327E3">
      <w:pPr>
        <w:pStyle w:val="TOC2"/>
        <w:rPr>
          <w:rFonts w:asciiTheme="minorHAnsi" w:eastAsiaTheme="minorEastAsia" w:hAnsiTheme="minorHAnsi" w:cstheme="minorBidi"/>
          <w:sz w:val="22"/>
          <w:szCs w:val="22"/>
          <w:lang w:eastAsia="en-GB"/>
        </w:rPr>
      </w:pPr>
      <w:r>
        <w:t>17.3</w:t>
      </w:r>
      <w:r>
        <w:rPr>
          <w:rFonts w:asciiTheme="minorHAnsi" w:eastAsiaTheme="minorEastAsia" w:hAnsiTheme="minorHAnsi" w:cstheme="minorBidi"/>
          <w:sz w:val="22"/>
          <w:szCs w:val="22"/>
          <w:lang w:eastAsia="en-GB"/>
        </w:rPr>
        <w:tab/>
      </w:r>
      <w:r>
        <w:t>Node Identifiers</w:t>
      </w:r>
      <w:r>
        <w:tab/>
      </w:r>
      <w:r>
        <w:fldChar w:fldCharType="begin" w:fldLock="1"/>
      </w:r>
      <w:r>
        <w:instrText xml:space="preserve"> PAGEREF _Toc9595791 \h </w:instrText>
      </w:r>
      <w:r>
        <w:fldChar w:fldCharType="separate"/>
      </w:r>
      <w:r>
        <w:t>66</w:t>
      </w:r>
      <w:r>
        <w:fldChar w:fldCharType="end"/>
      </w:r>
    </w:p>
    <w:p w:rsidR="006327E3" w:rsidRDefault="006327E3">
      <w:pPr>
        <w:pStyle w:val="TOC3"/>
        <w:rPr>
          <w:rFonts w:asciiTheme="minorHAnsi" w:eastAsiaTheme="minorEastAsia" w:hAnsiTheme="minorHAnsi" w:cstheme="minorBidi"/>
          <w:sz w:val="22"/>
          <w:szCs w:val="22"/>
          <w:lang w:eastAsia="en-GB"/>
        </w:rPr>
      </w:pPr>
      <w:r>
        <w:t>17.3.1</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_Toc9595792 \h </w:instrText>
      </w:r>
      <w:r>
        <w:fldChar w:fldCharType="separate"/>
      </w:r>
      <w:r>
        <w:t>66</w:t>
      </w:r>
      <w:r>
        <w:fldChar w:fldCharType="end"/>
      </w:r>
    </w:p>
    <w:p w:rsidR="006327E3" w:rsidRDefault="006327E3">
      <w:pPr>
        <w:pStyle w:val="TOC3"/>
        <w:rPr>
          <w:rFonts w:asciiTheme="minorHAnsi" w:eastAsiaTheme="minorEastAsia" w:hAnsiTheme="minorHAnsi" w:cstheme="minorBidi"/>
          <w:sz w:val="22"/>
          <w:szCs w:val="22"/>
          <w:lang w:eastAsia="en-GB"/>
        </w:rPr>
      </w:pPr>
      <w:r>
        <w:t>17.3.2</w:t>
      </w:r>
      <w:r>
        <w:rPr>
          <w:rFonts w:asciiTheme="minorHAnsi" w:eastAsiaTheme="minorEastAsia" w:hAnsiTheme="minorHAnsi" w:cstheme="minorBidi"/>
          <w:sz w:val="22"/>
          <w:szCs w:val="22"/>
          <w:lang w:eastAsia="en-GB"/>
        </w:rPr>
        <w:tab/>
      </w:r>
      <w:r>
        <w:t>Provisioning GANC-SEGW identifier</w:t>
      </w:r>
      <w:r>
        <w:tab/>
      </w:r>
      <w:r>
        <w:fldChar w:fldCharType="begin" w:fldLock="1"/>
      </w:r>
      <w:r>
        <w:instrText xml:space="preserve"> PAGEREF _Toc9595793 \h </w:instrText>
      </w:r>
      <w:r>
        <w:fldChar w:fldCharType="separate"/>
      </w:r>
      <w:r>
        <w:t>67</w:t>
      </w:r>
      <w:r>
        <w:fldChar w:fldCharType="end"/>
      </w:r>
    </w:p>
    <w:p w:rsidR="006327E3" w:rsidRDefault="006327E3">
      <w:pPr>
        <w:pStyle w:val="TOC3"/>
        <w:rPr>
          <w:rFonts w:asciiTheme="minorHAnsi" w:eastAsiaTheme="minorEastAsia" w:hAnsiTheme="minorHAnsi" w:cstheme="minorBidi"/>
          <w:sz w:val="22"/>
          <w:szCs w:val="22"/>
          <w:lang w:eastAsia="en-GB"/>
        </w:rPr>
      </w:pPr>
      <w:r>
        <w:t>17.3.3</w:t>
      </w:r>
      <w:r>
        <w:rPr>
          <w:rFonts w:asciiTheme="minorHAnsi" w:eastAsiaTheme="minorEastAsia" w:hAnsiTheme="minorHAnsi" w:cstheme="minorBidi"/>
          <w:sz w:val="22"/>
          <w:szCs w:val="22"/>
          <w:lang w:eastAsia="en-GB"/>
        </w:rPr>
        <w:tab/>
      </w:r>
      <w:r>
        <w:t>Provisioning GANC identifier</w:t>
      </w:r>
      <w:r>
        <w:tab/>
      </w:r>
      <w:r>
        <w:fldChar w:fldCharType="begin" w:fldLock="1"/>
      </w:r>
      <w:r>
        <w:instrText xml:space="preserve"> PAGEREF _Toc9595794 \h </w:instrText>
      </w:r>
      <w:r>
        <w:fldChar w:fldCharType="separate"/>
      </w:r>
      <w:r>
        <w:t>67</w:t>
      </w:r>
      <w:r>
        <w:fldChar w:fldCharType="end"/>
      </w:r>
    </w:p>
    <w:p w:rsidR="006327E3" w:rsidRDefault="006327E3">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Addressing and Identification for IMS Service Continuity and Single-Radio Voice Call Continuity</w:t>
      </w:r>
      <w:r>
        <w:tab/>
      </w:r>
      <w:r>
        <w:fldChar w:fldCharType="begin" w:fldLock="1"/>
      </w:r>
      <w:r>
        <w:instrText xml:space="preserve"> PAGEREF _Toc9595795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_Toc9595796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CS Domain Routeing Number (CSRN)</w:t>
      </w:r>
      <w:r>
        <w:tab/>
      </w:r>
      <w:r>
        <w:fldChar w:fldCharType="begin" w:fldLock="1"/>
      </w:r>
      <w:r>
        <w:instrText xml:space="preserve"> PAGEREF _Toc9595797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IP Multimedia Routeing Number (IMRN)</w:t>
      </w:r>
      <w:r>
        <w:tab/>
      </w:r>
      <w:r>
        <w:fldChar w:fldCharType="begin" w:fldLock="1"/>
      </w:r>
      <w:r>
        <w:instrText xml:space="preserve"> PAGEREF _Toc9595798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18.4</w:t>
      </w:r>
      <w:r>
        <w:rPr>
          <w:rFonts w:asciiTheme="minorHAnsi" w:eastAsiaTheme="minorEastAsia" w:hAnsiTheme="minorHAnsi" w:cstheme="minorBidi"/>
          <w:sz w:val="22"/>
          <w:szCs w:val="22"/>
          <w:lang w:eastAsia="en-GB"/>
        </w:rPr>
        <w:tab/>
      </w:r>
      <w:r>
        <w:t>Session Transfer Number (STN)</w:t>
      </w:r>
      <w:r>
        <w:tab/>
      </w:r>
      <w:r>
        <w:fldChar w:fldCharType="begin" w:fldLock="1"/>
      </w:r>
      <w:r>
        <w:instrText xml:space="preserve"> PAGEREF _Toc9595799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18.5</w:t>
      </w:r>
      <w:r>
        <w:rPr>
          <w:rFonts w:asciiTheme="minorHAnsi" w:eastAsiaTheme="minorEastAsia" w:hAnsiTheme="minorHAnsi" w:cstheme="minorBidi"/>
          <w:sz w:val="22"/>
          <w:szCs w:val="22"/>
          <w:lang w:eastAsia="en-GB"/>
        </w:rPr>
        <w:tab/>
      </w:r>
      <w:r>
        <w:t>Session Transfer Identifier (STI)</w:t>
      </w:r>
      <w:r>
        <w:tab/>
      </w:r>
      <w:r>
        <w:fldChar w:fldCharType="begin" w:fldLock="1"/>
      </w:r>
      <w:r>
        <w:instrText xml:space="preserve"> PAGEREF _Toc9595800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18.6</w:t>
      </w:r>
      <w:r>
        <w:rPr>
          <w:rFonts w:asciiTheme="minorHAnsi" w:eastAsiaTheme="minorEastAsia" w:hAnsiTheme="minorHAnsi" w:cstheme="minorBidi"/>
          <w:sz w:val="22"/>
          <w:szCs w:val="22"/>
          <w:lang w:eastAsia="en-GB"/>
        </w:rPr>
        <w:tab/>
      </w:r>
      <w:r>
        <w:t>Session Transfer Number for Single Radio Voice Call Continuity (STN-SR)</w:t>
      </w:r>
      <w:r>
        <w:tab/>
      </w:r>
      <w:r>
        <w:fldChar w:fldCharType="begin" w:fldLock="1"/>
      </w:r>
      <w:r>
        <w:instrText xml:space="preserve"> PAGEREF _Toc9595801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18.7</w:t>
      </w:r>
      <w:r>
        <w:rPr>
          <w:rFonts w:asciiTheme="minorHAnsi" w:eastAsiaTheme="minorEastAsia" w:hAnsiTheme="minorHAnsi" w:cstheme="minorBidi"/>
          <w:sz w:val="22"/>
          <w:szCs w:val="22"/>
          <w:lang w:eastAsia="en-GB"/>
        </w:rPr>
        <w:tab/>
      </w:r>
      <w:r>
        <w:t>Correlation MSISDN</w:t>
      </w:r>
      <w:r>
        <w:tab/>
      </w:r>
      <w:r>
        <w:fldChar w:fldCharType="begin" w:fldLock="1"/>
      </w:r>
      <w:r>
        <w:instrText xml:space="preserve"> PAGEREF _Toc9595802 \h </w:instrText>
      </w:r>
      <w:r>
        <w:fldChar w:fldCharType="separate"/>
      </w:r>
      <w:r>
        <w:t>68</w:t>
      </w:r>
      <w:r>
        <w:fldChar w:fldCharType="end"/>
      </w:r>
    </w:p>
    <w:p w:rsidR="006327E3" w:rsidRDefault="006327E3">
      <w:pPr>
        <w:pStyle w:val="TOC2"/>
        <w:rPr>
          <w:rFonts w:asciiTheme="minorHAnsi" w:eastAsiaTheme="minorEastAsia" w:hAnsiTheme="minorHAnsi" w:cstheme="minorBidi"/>
          <w:sz w:val="22"/>
          <w:szCs w:val="22"/>
          <w:lang w:eastAsia="en-GB"/>
        </w:rPr>
      </w:pPr>
      <w:r>
        <w:t>18.</w:t>
      </w:r>
      <w:r>
        <w:rPr>
          <w:lang w:eastAsia="zh-CN"/>
        </w:rPr>
        <w:t>8</w:t>
      </w:r>
      <w:r>
        <w:rPr>
          <w:rFonts w:asciiTheme="minorHAnsi" w:eastAsiaTheme="minorEastAsia" w:hAnsiTheme="minorHAnsi" w:cstheme="minorBid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_Toc9595803 \h </w:instrText>
      </w:r>
      <w:r>
        <w:fldChar w:fldCharType="separate"/>
      </w:r>
      <w:r>
        <w:t>69</w:t>
      </w:r>
      <w:r>
        <w:fldChar w:fldCharType="end"/>
      </w:r>
    </w:p>
    <w:p w:rsidR="006327E3" w:rsidRDefault="006327E3">
      <w:pPr>
        <w:pStyle w:val="TOC2"/>
        <w:rPr>
          <w:rFonts w:asciiTheme="minorHAnsi" w:eastAsiaTheme="minorEastAsia" w:hAnsiTheme="minorHAnsi" w:cstheme="minorBidi"/>
          <w:sz w:val="22"/>
          <w:szCs w:val="22"/>
          <w:lang w:eastAsia="en-GB"/>
        </w:rPr>
      </w:pPr>
      <w:r>
        <w:t>18.9</w:t>
      </w:r>
      <w:r>
        <w:rPr>
          <w:rFonts w:asciiTheme="minorHAnsi" w:eastAsiaTheme="minorEastAsia" w:hAnsiTheme="minorHAnsi" w:cstheme="minorBidi"/>
          <w:sz w:val="22"/>
          <w:szCs w:val="22"/>
          <w:lang w:eastAsia="en-GB"/>
        </w:rPr>
        <w:tab/>
      </w:r>
      <w:r>
        <w:t>Additional MSISDN</w:t>
      </w:r>
      <w:r>
        <w:tab/>
      </w:r>
      <w:r>
        <w:fldChar w:fldCharType="begin" w:fldLock="1"/>
      </w:r>
      <w:r>
        <w:instrText xml:space="preserve"> PAGEREF _Toc9595804 \h </w:instrText>
      </w:r>
      <w:r>
        <w:fldChar w:fldCharType="separate"/>
      </w:r>
      <w:r>
        <w:t>69</w:t>
      </w:r>
      <w:r>
        <w:fldChar w:fldCharType="end"/>
      </w:r>
    </w:p>
    <w:p w:rsidR="006327E3" w:rsidRDefault="006327E3">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Numbering, addressing and identification for the Evolved Packet Core (EPC)</w:t>
      </w:r>
      <w:r>
        <w:tab/>
      </w:r>
      <w:r>
        <w:fldChar w:fldCharType="begin" w:fldLock="1"/>
      </w:r>
      <w:r>
        <w:instrText xml:space="preserve"> PAGEREF _Toc9595805 \h </w:instrText>
      </w:r>
      <w:r>
        <w:fldChar w:fldCharType="separate"/>
      </w:r>
      <w:r>
        <w:t>69</w:t>
      </w:r>
      <w:r>
        <w:fldChar w:fldCharType="end"/>
      </w:r>
    </w:p>
    <w:p w:rsidR="006327E3" w:rsidRDefault="006327E3">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_Toc9595806 \h </w:instrText>
      </w:r>
      <w:r>
        <w:fldChar w:fldCharType="separate"/>
      </w:r>
      <w:r>
        <w:t>69</w:t>
      </w:r>
      <w:r>
        <w:fldChar w:fldCharType="end"/>
      </w:r>
    </w:p>
    <w:p w:rsidR="006327E3" w:rsidRDefault="006327E3">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Home Network Realm/Domain</w:t>
      </w:r>
      <w:r>
        <w:tab/>
      </w:r>
      <w:r>
        <w:fldChar w:fldCharType="begin" w:fldLock="1"/>
      </w:r>
      <w:r>
        <w:instrText xml:space="preserve"> PAGEREF _Toc9595807 \h </w:instrText>
      </w:r>
      <w:r>
        <w:fldChar w:fldCharType="separate"/>
      </w:r>
      <w:r>
        <w:t>69</w:t>
      </w:r>
      <w:r>
        <w:fldChar w:fldCharType="end"/>
      </w:r>
    </w:p>
    <w:p w:rsidR="006327E3" w:rsidRDefault="006327E3">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3GPP access to non-3GPP access interworking</w:t>
      </w:r>
      <w:r>
        <w:tab/>
      </w:r>
      <w:r>
        <w:fldChar w:fldCharType="begin" w:fldLock="1"/>
      </w:r>
      <w:r>
        <w:instrText xml:space="preserve"> PAGEREF _Toc9595808 \h </w:instrText>
      </w:r>
      <w:r>
        <w:fldChar w:fldCharType="separate"/>
      </w:r>
      <w:r>
        <w:t>70</w:t>
      </w:r>
      <w:r>
        <w:fldChar w:fldCharType="end"/>
      </w:r>
    </w:p>
    <w:p w:rsidR="006327E3" w:rsidRDefault="006327E3">
      <w:pPr>
        <w:pStyle w:val="TOC3"/>
        <w:rPr>
          <w:rFonts w:asciiTheme="minorHAnsi" w:eastAsiaTheme="minorEastAsia" w:hAnsiTheme="minorHAnsi" w:cstheme="minorBidi"/>
          <w:sz w:val="22"/>
          <w:szCs w:val="22"/>
          <w:lang w:eastAsia="en-GB"/>
        </w:rPr>
      </w:pPr>
      <w:r>
        <w:t>19.3.1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_Toc9595809 \h </w:instrText>
      </w:r>
      <w:r>
        <w:fldChar w:fldCharType="separate"/>
      </w:r>
      <w:r>
        <w:t>70</w:t>
      </w:r>
      <w:r>
        <w:fldChar w:fldCharType="end"/>
      </w:r>
    </w:p>
    <w:p w:rsidR="006327E3" w:rsidRDefault="006327E3">
      <w:pPr>
        <w:pStyle w:val="TOC3"/>
        <w:rPr>
          <w:rFonts w:asciiTheme="minorHAnsi" w:eastAsiaTheme="minorEastAsia" w:hAnsiTheme="minorHAnsi" w:cstheme="minorBidi"/>
          <w:sz w:val="22"/>
          <w:szCs w:val="22"/>
          <w:lang w:eastAsia="en-GB"/>
        </w:rPr>
      </w:pPr>
      <w:r>
        <w:t>19.3.2</w:t>
      </w:r>
      <w:r>
        <w:rPr>
          <w:rFonts w:asciiTheme="minorHAnsi" w:eastAsiaTheme="minorEastAsia" w:hAnsiTheme="minorHAnsi" w:cstheme="minorBidi"/>
          <w:sz w:val="22"/>
          <w:szCs w:val="22"/>
          <w:lang w:eastAsia="en-GB"/>
        </w:rPr>
        <w:tab/>
      </w:r>
      <w:r>
        <w:t>Root NAI</w:t>
      </w:r>
      <w:r>
        <w:tab/>
      </w:r>
      <w:r>
        <w:fldChar w:fldCharType="begin" w:fldLock="1"/>
      </w:r>
      <w:r>
        <w:instrText xml:space="preserve"> PAGEREF _Toc9595810 \h </w:instrText>
      </w:r>
      <w:r>
        <w:fldChar w:fldCharType="separate"/>
      </w:r>
      <w:r>
        <w:t>70</w:t>
      </w:r>
      <w:r>
        <w:fldChar w:fldCharType="end"/>
      </w:r>
    </w:p>
    <w:p w:rsidR="006327E3" w:rsidRDefault="006327E3">
      <w:pPr>
        <w:pStyle w:val="TOC3"/>
        <w:rPr>
          <w:rFonts w:asciiTheme="minorHAnsi" w:eastAsiaTheme="minorEastAsia" w:hAnsiTheme="minorHAnsi" w:cstheme="minorBidi"/>
          <w:sz w:val="22"/>
          <w:szCs w:val="22"/>
          <w:lang w:eastAsia="en-GB"/>
        </w:rPr>
      </w:pPr>
      <w:r>
        <w:t>19.3.3</w:t>
      </w:r>
      <w:r>
        <w:rPr>
          <w:rFonts w:asciiTheme="minorHAnsi" w:eastAsiaTheme="minorEastAsia" w:hAnsiTheme="minorHAnsi" w:cstheme="minorBidi"/>
          <w:sz w:val="22"/>
          <w:szCs w:val="22"/>
          <w:lang w:eastAsia="en-GB"/>
        </w:rPr>
        <w:tab/>
      </w:r>
      <w:r>
        <w:t>Decorated NAI</w:t>
      </w:r>
      <w:r>
        <w:tab/>
      </w:r>
      <w:r>
        <w:fldChar w:fldCharType="begin" w:fldLock="1"/>
      </w:r>
      <w:r>
        <w:instrText xml:space="preserve"> PAGEREF _Toc9595811 \h </w:instrText>
      </w:r>
      <w:r>
        <w:fldChar w:fldCharType="separate"/>
      </w:r>
      <w:r>
        <w:t>71</w:t>
      </w:r>
      <w:r>
        <w:fldChar w:fldCharType="end"/>
      </w:r>
    </w:p>
    <w:p w:rsidR="006327E3" w:rsidRDefault="006327E3">
      <w:pPr>
        <w:pStyle w:val="TOC3"/>
        <w:rPr>
          <w:rFonts w:asciiTheme="minorHAnsi" w:eastAsiaTheme="minorEastAsia" w:hAnsiTheme="minorHAnsi" w:cstheme="minorBidi"/>
          <w:sz w:val="22"/>
          <w:szCs w:val="22"/>
          <w:lang w:eastAsia="en-GB"/>
        </w:rPr>
      </w:pPr>
      <w:r>
        <w:t>19.3.4</w:t>
      </w:r>
      <w:r>
        <w:rPr>
          <w:rFonts w:asciiTheme="minorHAnsi" w:eastAsiaTheme="minorEastAsia" w:hAnsiTheme="minorHAnsi" w:cstheme="minorBidi"/>
          <w:sz w:val="22"/>
          <w:szCs w:val="22"/>
          <w:lang w:eastAsia="en-GB"/>
        </w:rPr>
        <w:tab/>
      </w:r>
      <w:r>
        <w:t>Fast Re</w:t>
      </w:r>
      <w:r>
        <w:noBreakHyphen/>
        <w:t>authentication NAI</w:t>
      </w:r>
      <w:r>
        <w:tab/>
      </w:r>
      <w:r>
        <w:fldChar w:fldCharType="begin" w:fldLock="1"/>
      </w:r>
      <w:r>
        <w:instrText xml:space="preserve"> PAGEREF _Toc9595812 \h </w:instrText>
      </w:r>
      <w:r>
        <w:fldChar w:fldCharType="separate"/>
      </w:r>
      <w:r>
        <w:t>72</w:t>
      </w:r>
      <w:r>
        <w:fldChar w:fldCharType="end"/>
      </w:r>
    </w:p>
    <w:p w:rsidR="006327E3" w:rsidRDefault="006327E3">
      <w:pPr>
        <w:pStyle w:val="TOC3"/>
        <w:rPr>
          <w:rFonts w:asciiTheme="minorHAnsi" w:eastAsiaTheme="minorEastAsia" w:hAnsiTheme="minorHAnsi" w:cstheme="minorBidi"/>
          <w:sz w:val="22"/>
          <w:szCs w:val="22"/>
          <w:lang w:eastAsia="en-GB"/>
        </w:rPr>
      </w:pPr>
      <w:r>
        <w:t>19.3.5</w:t>
      </w:r>
      <w:r>
        <w:rPr>
          <w:rFonts w:asciiTheme="minorHAnsi" w:eastAsiaTheme="minorEastAsia" w:hAnsiTheme="minorHAnsi" w:cstheme="minorBidi"/>
          <w:sz w:val="22"/>
          <w:szCs w:val="22"/>
          <w:lang w:eastAsia="en-GB"/>
        </w:rPr>
        <w:tab/>
      </w:r>
      <w:r>
        <w:t>Pseudonym Identities</w:t>
      </w:r>
      <w:r>
        <w:tab/>
      </w:r>
      <w:r>
        <w:fldChar w:fldCharType="begin" w:fldLock="1"/>
      </w:r>
      <w:r>
        <w:instrText xml:space="preserve"> PAGEREF _Toc9595813 \h </w:instrText>
      </w:r>
      <w:r>
        <w:fldChar w:fldCharType="separate"/>
      </w:r>
      <w:r>
        <w:t>72</w:t>
      </w:r>
      <w:r>
        <w:fldChar w:fldCharType="end"/>
      </w:r>
    </w:p>
    <w:p w:rsidR="006327E3" w:rsidRDefault="006327E3">
      <w:pPr>
        <w:pStyle w:val="TOC3"/>
        <w:rPr>
          <w:rFonts w:asciiTheme="minorHAnsi" w:eastAsiaTheme="minorEastAsia" w:hAnsiTheme="minorHAnsi" w:cstheme="minorBidi"/>
          <w:sz w:val="22"/>
          <w:szCs w:val="22"/>
          <w:lang w:eastAsia="en-GB"/>
        </w:rPr>
      </w:pPr>
      <w:r>
        <w:t>19.3.6</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_Toc9595814 \h </w:instrText>
      </w:r>
      <w:r>
        <w:fldChar w:fldCharType="separate"/>
      </w:r>
      <w:r>
        <w:t>73</w:t>
      </w:r>
      <w:r>
        <w:fldChar w:fldCharType="end"/>
      </w:r>
    </w:p>
    <w:p w:rsidR="006327E3" w:rsidRDefault="006327E3">
      <w:pPr>
        <w:pStyle w:val="TOC3"/>
        <w:rPr>
          <w:rFonts w:asciiTheme="minorHAnsi" w:eastAsiaTheme="minorEastAsia" w:hAnsiTheme="minorHAnsi" w:cstheme="minorBidi"/>
          <w:sz w:val="22"/>
          <w:szCs w:val="22"/>
          <w:lang w:eastAsia="en-GB"/>
        </w:rPr>
      </w:pPr>
      <w:r>
        <w:t>19.3.7</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_Toc9595815 \h </w:instrText>
      </w:r>
      <w:r>
        <w:fldChar w:fldCharType="separate"/>
      </w:r>
      <w:r>
        <w:t>74</w:t>
      </w:r>
      <w:r>
        <w:fldChar w:fldCharType="end"/>
      </w:r>
    </w:p>
    <w:p w:rsidR="006327E3" w:rsidRDefault="006327E3">
      <w:pPr>
        <w:pStyle w:val="TOC3"/>
        <w:rPr>
          <w:rFonts w:asciiTheme="minorHAnsi" w:eastAsiaTheme="minorEastAsia" w:hAnsiTheme="minorHAnsi" w:cstheme="minorBidi"/>
          <w:sz w:val="22"/>
          <w:szCs w:val="22"/>
          <w:lang w:eastAsia="en-GB"/>
        </w:rPr>
      </w:pPr>
      <w:r>
        <w:t>19.3.8</w:t>
      </w:r>
      <w:r>
        <w:rPr>
          <w:rFonts w:asciiTheme="minorHAnsi" w:eastAsiaTheme="minorEastAsia" w:hAnsiTheme="minorHAnsi" w:cstheme="minorBidi"/>
          <w:sz w:val="22"/>
          <w:szCs w:val="22"/>
          <w:lang w:eastAsia="en-GB"/>
        </w:rPr>
        <w:tab/>
      </w:r>
      <w:r>
        <w:t>Keyname NAI</w:t>
      </w:r>
      <w:r>
        <w:tab/>
      </w:r>
      <w:r>
        <w:fldChar w:fldCharType="begin" w:fldLock="1"/>
      </w:r>
      <w:r>
        <w:instrText xml:space="preserve"> PAGEREF _Toc9595816 \h </w:instrText>
      </w:r>
      <w:r>
        <w:fldChar w:fldCharType="separate"/>
      </w:r>
      <w:r>
        <w:t>74</w:t>
      </w:r>
      <w:r>
        <w:fldChar w:fldCharType="end"/>
      </w:r>
    </w:p>
    <w:p w:rsidR="006327E3" w:rsidRDefault="006327E3">
      <w:pPr>
        <w:pStyle w:val="TOC3"/>
        <w:rPr>
          <w:rFonts w:asciiTheme="minorHAnsi" w:eastAsiaTheme="minorEastAsia" w:hAnsiTheme="minorHAnsi" w:cstheme="minorBidi"/>
          <w:sz w:val="22"/>
          <w:szCs w:val="22"/>
          <w:lang w:eastAsia="en-GB"/>
        </w:rPr>
      </w:pPr>
      <w:r>
        <w:t>19.3.9</w:t>
      </w:r>
      <w:r>
        <w:rPr>
          <w:rFonts w:asciiTheme="minorHAnsi" w:eastAsiaTheme="minorEastAsia" w:hAnsiTheme="minorHAnsi" w:cstheme="minorBidi"/>
          <w:sz w:val="22"/>
          <w:szCs w:val="22"/>
          <w:lang w:eastAsia="en-GB"/>
        </w:rPr>
        <w:tab/>
      </w:r>
      <w:r>
        <w:t>IMSI-based Emergency NAI</w:t>
      </w:r>
      <w:r>
        <w:tab/>
      </w:r>
      <w:r>
        <w:fldChar w:fldCharType="begin" w:fldLock="1"/>
      </w:r>
      <w:r>
        <w:instrText xml:space="preserve"> PAGEREF _Toc9595817 \h </w:instrText>
      </w:r>
      <w:r>
        <w:fldChar w:fldCharType="separate"/>
      </w:r>
      <w:r>
        <w:t>74</w:t>
      </w:r>
      <w:r>
        <w:fldChar w:fldCharType="end"/>
      </w:r>
    </w:p>
    <w:p w:rsidR="006327E3" w:rsidRDefault="006327E3">
      <w:pPr>
        <w:pStyle w:val="TOC2"/>
        <w:rPr>
          <w:rFonts w:asciiTheme="minorHAnsi" w:eastAsiaTheme="minorEastAsia" w:hAnsiTheme="minorHAnsi" w:cstheme="minorBidi"/>
          <w:sz w:val="22"/>
          <w:szCs w:val="22"/>
          <w:lang w:eastAsia="en-GB"/>
        </w:rPr>
      </w:pPr>
      <w:r>
        <w:t>19.4</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_Toc9595818 \h </w:instrText>
      </w:r>
      <w:r>
        <w:fldChar w:fldCharType="separate"/>
      </w:r>
      <w:r>
        <w:t>74</w:t>
      </w:r>
      <w:r>
        <w:fldChar w:fldCharType="end"/>
      </w:r>
    </w:p>
    <w:p w:rsidR="006327E3" w:rsidRDefault="006327E3">
      <w:pPr>
        <w:pStyle w:val="TOC3"/>
        <w:rPr>
          <w:rFonts w:asciiTheme="minorHAnsi" w:eastAsiaTheme="minorEastAsia" w:hAnsiTheme="minorHAnsi" w:cstheme="minorBidi"/>
          <w:sz w:val="22"/>
          <w:szCs w:val="22"/>
          <w:lang w:eastAsia="en-GB"/>
        </w:rPr>
      </w:pPr>
      <w:r>
        <w:t>19.4.1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_Toc9595819 \h </w:instrText>
      </w:r>
      <w:r>
        <w:fldChar w:fldCharType="separate"/>
      </w:r>
      <w:r>
        <w:t>74</w:t>
      </w:r>
      <w:r>
        <w:fldChar w:fldCharType="end"/>
      </w:r>
    </w:p>
    <w:p w:rsidR="006327E3" w:rsidRDefault="006327E3">
      <w:pPr>
        <w:pStyle w:val="TOC3"/>
        <w:rPr>
          <w:rFonts w:asciiTheme="minorHAnsi" w:eastAsiaTheme="minorEastAsia" w:hAnsiTheme="minorHAnsi" w:cstheme="minorBidi"/>
          <w:sz w:val="22"/>
          <w:szCs w:val="22"/>
          <w:lang w:eastAsia="en-GB"/>
        </w:rPr>
      </w:pPr>
      <w:r>
        <w:t>19.4.2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_Toc9595820 \h </w:instrText>
      </w:r>
      <w:r>
        <w:fldChar w:fldCharType="separate"/>
      </w:r>
      <w:r>
        <w:t>75</w:t>
      </w:r>
      <w:r>
        <w:fldChar w:fldCharType="end"/>
      </w:r>
    </w:p>
    <w:p w:rsidR="006327E3" w:rsidRDefault="006327E3">
      <w:pPr>
        <w:pStyle w:val="TOC4"/>
        <w:rPr>
          <w:rFonts w:asciiTheme="minorHAnsi" w:eastAsiaTheme="minorEastAsia" w:hAnsiTheme="minorHAnsi" w:cstheme="minorBidi"/>
          <w:sz w:val="22"/>
          <w:szCs w:val="22"/>
          <w:lang w:eastAsia="en-GB"/>
        </w:rPr>
      </w:pPr>
      <w:r>
        <w:t>19.4.2.1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_Toc9595821 \h </w:instrText>
      </w:r>
      <w:r>
        <w:fldChar w:fldCharType="separate"/>
      </w:r>
      <w:r>
        <w:t>75</w:t>
      </w:r>
      <w:r>
        <w:fldChar w:fldCharType="end"/>
      </w:r>
    </w:p>
    <w:p w:rsidR="006327E3" w:rsidRDefault="006327E3">
      <w:pPr>
        <w:pStyle w:val="TOC4"/>
        <w:rPr>
          <w:rFonts w:asciiTheme="minorHAnsi" w:eastAsiaTheme="minorEastAsia" w:hAnsiTheme="minorHAnsi" w:cstheme="minorBidi"/>
          <w:sz w:val="22"/>
          <w:szCs w:val="22"/>
          <w:lang w:eastAsia="en-GB"/>
        </w:rPr>
      </w:pPr>
      <w:r>
        <w:t>19.4.2.2</w:t>
      </w:r>
      <w:r>
        <w:rPr>
          <w:rFonts w:asciiTheme="minorHAnsi" w:eastAsiaTheme="minorEastAsia" w:hAnsiTheme="minorHAnsi" w:cstheme="minorBidi"/>
          <w:sz w:val="22"/>
          <w:szCs w:val="22"/>
          <w:lang w:eastAsia="en-GB"/>
        </w:rPr>
        <w:tab/>
      </w:r>
      <w:r>
        <w:t>Access Point Name FQDN (APN-FQDN)</w:t>
      </w:r>
      <w:r>
        <w:tab/>
      </w:r>
      <w:r>
        <w:fldChar w:fldCharType="begin" w:fldLock="1"/>
      </w:r>
      <w:r>
        <w:instrText xml:space="preserve"> PAGEREF _Toc9595822 \h </w:instrText>
      </w:r>
      <w:r>
        <w:fldChar w:fldCharType="separate"/>
      </w:r>
      <w:r>
        <w:t>75</w:t>
      </w:r>
      <w:r>
        <w:fldChar w:fldCharType="end"/>
      </w:r>
    </w:p>
    <w:p w:rsidR="006327E3" w:rsidRDefault="006327E3">
      <w:pPr>
        <w:pStyle w:val="TOC5"/>
        <w:rPr>
          <w:rFonts w:asciiTheme="minorHAnsi" w:eastAsiaTheme="minorEastAsia" w:hAnsiTheme="minorHAnsi" w:cstheme="minorBidi"/>
          <w:sz w:val="22"/>
          <w:szCs w:val="22"/>
          <w:lang w:eastAsia="en-GB"/>
        </w:rPr>
      </w:pPr>
      <w:r>
        <w:t>19.4.2.2.1</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_Toc9595823 \h </w:instrText>
      </w:r>
      <w:r>
        <w:fldChar w:fldCharType="separate"/>
      </w:r>
      <w:r>
        <w:t>75</w:t>
      </w:r>
      <w:r>
        <w:fldChar w:fldCharType="end"/>
      </w:r>
    </w:p>
    <w:p w:rsidR="006327E3" w:rsidRDefault="006327E3">
      <w:pPr>
        <w:pStyle w:val="TOC5"/>
        <w:rPr>
          <w:rFonts w:asciiTheme="minorHAnsi" w:eastAsiaTheme="minorEastAsia" w:hAnsiTheme="minorHAnsi" w:cstheme="minorBidi"/>
          <w:sz w:val="22"/>
          <w:szCs w:val="22"/>
          <w:lang w:eastAsia="en-GB"/>
        </w:rPr>
      </w:pPr>
      <w:r>
        <w:t>19.4.2.2.2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_Toc9595824 \h </w:instrText>
      </w:r>
      <w:r>
        <w:fldChar w:fldCharType="separate"/>
      </w:r>
      <w:r>
        <w:t>76</w:t>
      </w:r>
      <w:r>
        <w:fldChar w:fldCharType="end"/>
      </w:r>
    </w:p>
    <w:p w:rsidR="006327E3" w:rsidRDefault="006327E3">
      <w:pPr>
        <w:pStyle w:val="TOC5"/>
        <w:rPr>
          <w:rFonts w:asciiTheme="minorHAnsi" w:eastAsiaTheme="minorEastAsia" w:hAnsiTheme="minorHAnsi" w:cstheme="minorBidi"/>
          <w:sz w:val="22"/>
          <w:szCs w:val="22"/>
          <w:lang w:eastAsia="en-GB"/>
        </w:rPr>
      </w:pPr>
      <w:r>
        <w:t>19.4.2.2.3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_Toc9595825 \h </w:instrText>
      </w:r>
      <w:r>
        <w:fldChar w:fldCharType="separate"/>
      </w:r>
      <w:r>
        <w:t>76</w:t>
      </w:r>
      <w:r>
        <w:fldChar w:fldCharType="end"/>
      </w:r>
    </w:p>
    <w:p w:rsidR="006327E3" w:rsidRDefault="006327E3">
      <w:pPr>
        <w:pStyle w:val="TOC5"/>
        <w:rPr>
          <w:rFonts w:asciiTheme="minorHAnsi" w:eastAsiaTheme="minorEastAsia" w:hAnsiTheme="minorHAnsi" w:cstheme="minorBidi"/>
          <w:sz w:val="22"/>
          <w:szCs w:val="22"/>
          <w:lang w:eastAsia="en-GB"/>
        </w:rPr>
      </w:pPr>
      <w:r>
        <w:t>19.4.2.2.4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_Toc9595826 \h </w:instrText>
      </w:r>
      <w:r>
        <w:fldChar w:fldCharType="separate"/>
      </w:r>
      <w:r>
        <w:t>76</w:t>
      </w:r>
      <w:r>
        <w:fldChar w:fldCharType="end"/>
      </w:r>
    </w:p>
    <w:p w:rsidR="006327E3" w:rsidRDefault="006327E3">
      <w:pPr>
        <w:pStyle w:val="TOC4"/>
        <w:rPr>
          <w:rFonts w:asciiTheme="minorHAnsi" w:eastAsiaTheme="minorEastAsia" w:hAnsiTheme="minorHAnsi" w:cstheme="minorBidi"/>
          <w:sz w:val="22"/>
          <w:szCs w:val="22"/>
          <w:lang w:eastAsia="en-GB"/>
        </w:rPr>
      </w:pPr>
      <w:r>
        <w:t>19.4.2.3</w:t>
      </w:r>
      <w:r>
        <w:rPr>
          <w:rFonts w:asciiTheme="minorHAnsi" w:eastAsiaTheme="minorEastAsia" w:hAnsiTheme="minorHAnsi" w:cstheme="minorBidi"/>
          <w:sz w:val="22"/>
          <w:szCs w:val="22"/>
          <w:lang w:eastAsia="en-GB"/>
        </w:rPr>
        <w:tab/>
      </w:r>
      <w:r>
        <w:t>Tracking Area Identity (TAI)</w:t>
      </w:r>
      <w:r>
        <w:tab/>
      </w:r>
      <w:r>
        <w:fldChar w:fldCharType="begin" w:fldLock="1"/>
      </w:r>
      <w:r>
        <w:instrText xml:space="preserve"> PAGEREF _Toc9595827 \h </w:instrText>
      </w:r>
      <w:r>
        <w:fldChar w:fldCharType="separate"/>
      </w:r>
      <w:r>
        <w:t>76</w:t>
      </w:r>
      <w:r>
        <w:fldChar w:fldCharType="end"/>
      </w:r>
    </w:p>
    <w:p w:rsidR="006327E3" w:rsidRDefault="006327E3">
      <w:pPr>
        <w:pStyle w:val="TOC4"/>
        <w:rPr>
          <w:rFonts w:asciiTheme="minorHAnsi" w:eastAsiaTheme="minorEastAsia" w:hAnsiTheme="minorHAnsi" w:cstheme="minorBidi"/>
          <w:sz w:val="22"/>
          <w:szCs w:val="22"/>
          <w:lang w:eastAsia="en-GB"/>
        </w:rPr>
      </w:pPr>
      <w:r>
        <w:t>19.4.2.4</w:t>
      </w:r>
      <w:r>
        <w:rPr>
          <w:rFonts w:asciiTheme="minorHAnsi" w:eastAsiaTheme="minorEastAsia" w:hAnsiTheme="minorHAnsi" w:cstheme="minorBidi"/>
          <w:sz w:val="22"/>
          <w:szCs w:val="22"/>
          <w:lang w:eastAsia="en-GB"/>
        </w:rPr>
        <w:tab/>
      </w:r>
      <w:r>
        <w:t>Mobility Management Entity (MME)</w:t>
      </w:r>
      <w:r>
        <w:tab/>
      </w:r>
      <w:r>
        <w:fldChar w:fldCharType="begin" w:fldLock="1"/>
      </w:r>
      <w:r>
        <w:instrText xml:space="preserve"> PAGEREF _Toc9595828 \h </w:instrText>
      </w:r>
      <w:r>
        <w:fldChar w:fldCharType="separate"/>
      </w:r>
      <w:r>
        <w:t>76</w:t>
      </w:r>
      <w:r>
        <w:fldChar w:fldCharType="end"/>
      </w:r>
    </w:p>
    <w:p w:rsidR="006327E3" w:rsidRDefault="006327E3">
      <w:pPr>
        <w:pStyle w:val="TOC4"/>
        <w:rPr>
          <w:rFonts w:asciiTheme="minorHAnsi" w:eastAsiaTheme="minorEastAsia" w:hAnsiTheme="minorHAnsi" w:cstheme="minorBidi"/>
          <w:sz w:val="22"/>
          <w:szCs w:val="22"/>
          <w:lang w:eastAsia="en-GB"/>
        </w:rPr>
      </w:pPr>
      <w:r>
        <w:t>19.4.2.5</w:t>
      </w:r>
      <w:r>
        <w:rPr>
          <w:rFonts w:asciiTheme="minorHAnsi" w:eastAsiaTheme="minorEastAsia" w:hAnsiTheme="minorHAnsi" w:cstheme="minorBidi"/>
          <w:sz w:val="22"/>
          <w:szCs w:val="22"/>
          <w:lang w:eastAsia="en-GB"/>
        </w:rPr>
        <w:tab/>
      </w:r>
      <w:r>
        <w:t>Routing Area Identity (RAI) - EPC</w:t>
      </w:r>
      <w:r>
        <w:tab/>
      </w:r>
      <w:r>
        <w:fldChar w:fldCharType="begin" w:fldLock="1"/>
      </w:r>
      <w:r>
        <w:instrText xml:space="preserve"> PAGEREF _Toc9595829 \h </w:instrText>
      </w:r>
      <w:r>
        <w:fldChar w:fldCharType="separate"/>
      </w:r>
      <w:r>
        <w:t>77</w:t>
      </w:r>
      <w:r>
        <w:fldChar w:fldCharType="end"/>
      </w:r>
    </w:p>
    <w:p w:rsidR="006327E3" w:rsidRDefault="006327E3">
      <w:pPr>
        <w:pStyle w:val="TOC4"/>
        <w:rPr>
          <w:rFonts w:asciiTheme="minorHAnsi" w:eastAsiaTheme="minorEastAsia" w:hAnsiTheme="minorHAnsi" w:cstheme="minorBidi"/>
          <w:sz w:val="22"/>
          <w:szCs w:val="22"/>
          <w:lang w:eastAsia="en-GB"/>
        </w:rPr>
      </w:pPr>
      <w:r>
        <w:t>19.4.2.6</w:t>
      </w:r>
      <w:r>
        <w:rPr>
          <w:rFonts w:asciiTheme="minorHAnsi" w:eastAsiaTheme="minorEastAsia" w:hAnsiTheme="minorHAnsi" w:cstheme="minorBidi"/>
          <w:sz w:val="22"/>
          <w:szCs w:val="22"/>
          <w:lang w:eastAsia="en-GB"/>
        </w:rPr>
        <w:tab/>
      </w:r>
      <w:r>
        <w:t>Serving GPRS Support Node (SGSN) within SGSN pool</w:t>
      </w:r>
      <w:r>
        <w:tab/>
      </w:r>
      <w:r>
        <w:fldChar w:fldCharType="begin" w:fldLock="1"/>
      </w:r>
      <w:r>
        <w:instrText xml:space="preserve"> PAGEREF _Toc9595830 \h </w:instrText>
      </w:r>
      <w:r>
        <w:fldChar w:fldCharType="separate"/>
      </w:r>
      <w:r>
        <w:t>77</w:t>
      </w:r>
      <w:r>
        <w:fldChar w:fldCharType="end"/>
      </w:r>
    </w:p>
    <w:p w:rsidR="006327E3" w:rsidRDefault="006327E3">
      <w:pPr>
        <w:pStyle w:val="TOC4"/>
        <w:rPr>
          <w:rFonts w:asciiTheme="minorHAnsi" w:eastAsiaTheme="minorEastAsia" w:hAnsiTheme="minorHAnsi" w:cstheme="minorBidi"/>
          <w:sz w:val="22"/>
          <w:szCs w:val="22"/>
          <w:lang w:eastAsia="en-GB"/>
        </w:rPr>
      </w:pPr>
      <w:r>
        <w:t>19.4.2.7</w:t>
      </w:r>
      <w:r>
        <w:rPr>
          <w:rFonts w:asciiTheme="minorHAnsi" w:eastAsiaTheme="minorEastAsia" w:hAnsiTheme="minorHAnsi" w:cstheme="minorBidi"/>
          <w:sz w:val="22"/>
          <w:szCs w:val="22"/>
          <w:lang w:eastAsia="en-GB"/>
        </w:rPr>
        <w:tab/>
      </w:r>
      <w:r>
        <w:t>Target RNC-ID for U-TRAN</w:t>
      </w:r>
      <w:r>
        <w:tab/>
      </w:r>
      <w:r>
        <w:fldChar w:fldCharType="begin" w:fldLock="1"/>
      </w:r>
      <w:r>
        <w:instrText xml:space="preserve"> PAGEREF _Toc9595831 \h </w:instrText>
      </w:r>
      <w:r>
        <w:fldChar w:fldCharType="separate"/>
      </w:r>
      <w:r>
        <w:t>77</w:t>
      </w:r>
      <w:r>
        <w:fldChar w:fldCharType="end"/>
      </w:r>
    </w:p>
    <w:p w:rsidR="006327E3" w:rsidRDefault="006327E3">
      <w:pPr>
        <w:pStyle w:val="TOC4"/>
        <w:rPr>
          <w:rFonts w:asciiTheme="minorHAnsi" w:eastAsiaTheme="minorEastAsia" w:hAnsiTheme="minorHAnsi" w:cstheme="minorBidi"/>
          <w:sz w:val="22"/>
          <w:szCs w:val="22"/>
          <w:lang w:eastAsia="en-GB"/>
        </w:rPr>
      </w:pPr>
      <w:r>
        <w:t>19.4.2.8</w:t>
      </w:r>
      <w:r>
        <w:rPr>
          <w:rFonts w:asciiTheme="minorHAnsi" w:eastAsiaTheme="minorEastAsia" w:hAnsiTheme="minorHAnsi" w:cstheme="minorBidi"/>
          <w:sz w:val="22"/>
          <w:szCs w:val="22"/>
          <w:lang w:eastAsia="en-GB"/>
        </w:rPr>
        <w:tab/>
      </w:r>
      <w:r>
        <w:t>DNS subdomain for operator usage in EPC</w:t>
      </w:r>
      <w:r>
        <w:tab/>
      </w:r>
      <w:r>
        <w:fldChar w:fldCharType="begin" w:fldLock="1"/>
      </w:r>
      <w:r>
        <w:instrText xml:space="preserve"> PAGEREF _Toc9595832 \h </w:instrText>
      </w:r>
      <w:r>
        <w:fldChar w:fldCharType="separate"/>
      </w:r>
      <w:r>
        <w:t>78</w:t>
      </w:r>
      <w:r>
        <w:fldChar w:fldCharType="end"/>
      </w:r>
    </w:p>
    <w:p w:rsidR="006327E3" w:rsidRDefault="006327E3">
      <w:pPr>
        <w:pStyle w:val="TOC4"/>
        <w:rPr>
          <w:rFonts w:asciiTheme="minorHAnsi" w:eastAsiaTheme="minorEastAsia" w:hAnsiTheme="minorHAnsi" w:cstheme="minorBidi"/>
          <w:sz w:val="22"/>
          <w:szCs w:val="22"/>
          <w:lang w:eastAsia="en-GB"/>
        </w:rPr>
      </w:pPr>
      <w:r>
        <w:t>19.4.2.9</w:t>
      </w:r>
      <w:r>
        <w:rPr>
          <w:rFonts w:asciiTheme="minorHAnsi" w:eastAsiaTheme="minorEastAsia" w:hAnsiTheme="minorHAnsi" w:cstheme="minorBidi"/>
          <w:sz w:val="22"/>
          <w:szCs w:val="22"/>
          <w:lang w:eastAsia="en-GB"/>
        </w:rPr>
        <w:tab/>
      </w:r>
      <w:r>
        <w:t>ePDG FQDN and Visited Country FQDN for non-emergency bearer services</w:t>
      </w:r>
      <w:r>
        <w:tab/>
      </w:r>
      <w:r>
        <w:fldChar w:fldCharType="begin" w:fldLock="1"/>
      </w:r>
      <w:r>
        <w:instrText xml:space="preserve"> PAGEREF _Toc9595833 \h </w:instrText>
      </w:r>
      <w:r>
        <w:fldChar w:fldCharType="separate"/>
      </w:r>
      <w:r>
        <w:t>78</w:t>
      </w:r>
      <w:r>
        <w:fldChar w:fldCharType="end"/>
      </w:r>
    </w:p>
    <w:p w:rsidR="006327E3" w:rsidRDefault="006327E3">
      <w:pPr>
        <w:pStyle w:val="TOC5"/>
        <w:rPr>
          <w:rFonts w:asciiTheme="minorHAnsi" w:eastAsiaTheme="minorEastAsia" w:hAnsiTheme="minorHAnsi" w:cstheme="minorBidi"/>
          <w:sz w:val="22"/>
          <w:szCs w:val="22"/>
          <w:lang w:eastAsia="en-GB"/>
        </w:rPr>
      </w:pPr>
      <w:r>
        <w:t>19.4.2.9.1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_Toc9595834 \h </w:instrText>
      </w:r>
      <w:r>
        <w:fldChar w:fldCharType="separate"/>
      </w:r>
      <w:r>
        <w:t>78</w:t>
      </w:r>
      <w:r>
        <w:fldChar w:fldCharType="end"/>
      </w:r>
    </w:p>
    <w:p w:rsidR="006327E3" w:rsidRDefault="006327E3">
      <w:pPr>
        <w:pStyle w:val="TOC5"/>
        <w:rPr>
          <w:rFonts w:asciiTheme="minorHAnsi" w:eastAsiaTheme="minorEastAsia" w:hAnsiTheme="minorHAnsi" w:cstheme="minorBidi"/>
          <w:sz w:val="22"/>
          <w:szCs w:val="22"/>
          <w:lang w:eastAsia="en-GB"/>
        </w:rPr>
      </w:pPr>
      <w:r>
        <w:t>19.4.2.9.2</w:t>
      </w:r>
      <w:r>
        <w:rPr>
          <w:rFonts w:asciiTheme="minorHAnsi" w:eastAsiaTheme="minorEastAsia" w:hAnsiTheme="minorHAnsi" w:cstheme="minorBidi"/>
          <w:sz w:val="22"/>
          <w:szCs w:val="22"/>
          <w:lang w:eastAsia="en-GB"/>
        </w:rPr>
        <w:tab/>
      </w:r>
      <w:r>
        <w:t>Operator Identifier based ePDG FQDN</w:t>
      </w:r>
      <w:r>
        <w:tab/>
      </w:r>
      <w:r>
        <w:fldChar w:fldCharType="begin" w:fldLock="1"/>
      </w:r>
      <w:r>
        <w:instrText xml:space="preserve"> PAGEREF _Toc9595835 \h </w:instrText>
      </w:r>
      <w:r>
        <w:fldChar w:fldCharType="separate"/>
      </w:r>
      <w:r>
        <w:t>78</w:t>
      </w:r>
      <w:r>
        <w:fldChar w:fldCharType="end"/>
      </w:r>
    </w:p>
    <w:p w:rsidR="006327E3" w:rsidRDefault="006327E3">
      <w:pPr>
        <w:pStyle w:val="TOC5"/>
        <w:rPr>
          <w:rFonts w:asciiTheme="minorHAnsi" w:eastAsiaTheme="minorEastAsia" w:hAnsiTheme="minorHAnsi" w:cstheme="minorBidi"/>
          <w:sz w:val="22"/>
          <w:szCs w:val="22"/>
          <w:lang w:eastAsia="en-GB"/>
        </w:rPr>
      </w:pPr>
      <w:r>
        <w:t>19.4.2.9.3</w:t>
      </w:r>
      <w:r>
        <w:rPr>
          <w:rFonts w:asciiTheme="minorHAnsi" w:eastAsiaTheme="minorEastAsia" w:hAnsiTheme="minorHAnsi" w:cstheme="minorBidi"/>
          <w:sz w:val="22"/>
          <w:szCs w:val="22"/>
          <w:lang w:eastAsia="en-GB"/>
        </w:rPr>
        <w:tab/>
      </w:r>
      <w:r>
        <w:t>Tracking/Location Area Identity based ePDG FQDN</w:t>
      </w:r>
      <w:r>
        <w:tab/>
      </w:r>
      <w:r>
        <w:fldChar w:fldCharType="begin" w:fldLock="1"/>
      </w:r>
      <w:r>
        <w:instrText xml:space="preserve"> PAGEREF _Toc9595836 \h </w:instrText>
      </w:r>
      <w:r>
        <w:fldChar w:fldCharType="separate"/>
      </w:r>
      <w:r>
        <w:t>79</w:t>
      </w:r>
      <w:r>
        <w:fldChar w:fldCharType="end"/>
      </w:r>
    </w:p>
    <w:p w:rsidR="006327E3" w:rsidRDefault="006327E3">
      <w:pPr>
        <w:pStyle w:val="TOC5"/>
        <w:rPr>
          <w:rFonts w:asciiTheme="minorHAnsi" w:eastAsiaTheme="minorEastAsia" w:hAnsiTheme="minorHAnsi" w:cstheme="minorBidi"/>
          <w:sz w:val="22"/>
          <w:szCs w:val="22"/>
          <w:lang w:eastAsia="en-GB"/>
        </w:rPr>
      </w:pPr>
      <w:r>
        <w:t>19.4.2.9.4</w:t>
      </w:r>
      <w:r>
        <w:rPr>
          <w:rFonts w:asciiTheme="minorHAnsi" w:eastAsiaTheme="minorEastAsia" w:hAnsiTheme="minorHAnsi" w:cstheme="minorBidi"/>
          <w:sz w:val="22"/>
          <w:szCs w:val="22"/>
          <w:lang w:eastAsia="en-GB"/>
        </w:rPr>
        <w:tab/>
      </w:r>
      <w:r>
        <w:t>Visited Country FQDN</w:t>
      </w:r>
      <w:r>
        <w:tab/>
      </w:r>
      <w:r>
        <w:fldChar w:fldCharType="begin" w:fldLock="1"/>
      </w:r>
      <w:r>
        <w:instrText xml:space="preserve"> PAGEREF _Toc9595837 \h </w:instrText>
      </w:r>
      <w:r>
        <w:fldChar w:fldCharType="separate"/>
      </w:r>
      <w:r>
        <w:t>80</w:t>
      </w:r>
      <w:r>
        <w:fldChar w:fldCharType="end"/>
      </w:r>
    </w:p>
    <w:p w:rsidR="006327E3" w:rsidRDefault="006327E3">
      <w:pPr>
        <w:pStyle w:val="TOC5"/>
        <w:rPr>
          <w:rFonts w:asciiTheme="minorHAnsi" w:eastAsiaTheme="minorEastAsia" w:hAnsiTheme="minorHAnsi" w:cstheme="minorBidi"/>
          <w:sz w:val="22"/>
          <w:szCs w:val="22"/>
          <w:lang w:eastAsia="en-GB"/>
        </w:rPr>
      </w:pPr>
      <w:r>
        <w:t>19.4.2.9.5</w:t>
      </w:r>
      <w:r>
        <w:rPr>
          <w:rFonts w:asciiTheme="minorHAnsi" w:eastAsiaTheme="minorEastAsia" w:hAnsiTheme="minorHAnsi" w:cstheme="minorBidi"/>
          <w:sz w:val="22"/>
          <w:szCs w:val="22"/>
          <w:lang w:eastAsia="en-GB"/>
        </w:rPr>
        <w:tab/>
      </w:r>
      <w:r>
        <w:t>Replacement field used in DNS-based Discovery of regulatory requirements</w:t>
      </w:r>
      <w:r>
        <w:tab/>
      </w:r>
      <w:r>
        <w:fldChar w:fldCharType="begin" w:fldLock="1"/>
      </w:r>
      <w:r>
        <w:instrText xml:space="preserve"> PAGEREF _Toc9595838 \h </w:instrText>
      </w:r>
      <w:r>
        <w:fldChar w:fldCharType="separate"/>
      </w:r>
      <w:r>
        <w:t>80</w:t>
      </w:r>
      <w:r>
        <w:fldChar w:fldCharType="end"/>
      </w:r>
    </w:p>
    <w:p w:rsidR="006327E3" w:rsidRDefault="006327E3">
      <w:pPr>
        <w:pStyle w:val="TOC4"/>
        <w:rPr>
          <w:rFonts w:asciiTheme="minorHAnsi" w:eastAsiaTheme="minorEastAsia" w:hAnsiTheme="minorHAnsi" w:cstheme="minorBidi"/>
          <w:sz w:val="22"/>
          <w:szCs w:val="22"/>
          <w:lang w:eastAsia="en-GB"/>
        </w:rPr>
      </w:pPr>
      <w:r>
        <w:t>19.4.2.9A</w:t>
      </w:r>
      <w:r>
        <w:rPr>
          <w:rFonts w:asciiTheme="minorHAnsi" w:eastAsiaTheme="minorEastAsia" w:hAnsiTheme="minorHAnsi" w:cstheme="minorBidi"/>
          <w:sz w:val="22"/>
          <w:szCs w:val="22"/>
          <w:lang w:eastAsia="en-GB"/>
        </w:rPr>
        <w:tab/>
      </w:r>
      <w:r>
        <w:t>ePDG FQDN for emergency bearer services</w:t>
      </w:r>
      <w:r>
        <w:tab/>
      </w:r>
      <w:r>
        <w:fldChar w:fldCharType="begin" w:fldLock="1"/>
      </w:r>
      <w:r>
        <w:instrText xml:space="preserve"> PAGEREF _Toc9595839 \h </w:instrText>
      </w:r>
      <w:r>
        <w:fldChar w:fldCharType="separate"/>
      </w:r>
      <w:r>
        <w:t>81</w:t>
      </w:r>
      <w:r>
        <w:fldChar w:fldCharType="end"/>
      </w:r>
    </w:p>
    <w:p w:rsidR="006327E3" w:rsidRDefault="006327E3">
      <w:pPr>
        <w:pStyle w:val="TOC5"/>
        <w:rPr>
          <w:rFonts w:asciiTheme="minorHAnsi" w:eastAsiaTheme="minorEastAsia" w:hAnsiTheme="minorHAnsi" w:cstheme="minorBidi"/>
          <w:sz w:val="22"/>
          <w:szCs w:val="22"/>
          <w:lang w:eastAsia="en-GB"/>
        </w:rPr>
      </w:pPr>
      <w:r>
        <w:t>19.4.2.9A.1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_Toc9595840 \h </w:instrText>
      </w:r>
      <w:r>
        <w:fldChar w:fldCharType="separate"/>
      </w:r>
      <w:r>
        <w:t>81</w:t>
      </w:r>
      <w:r>
        <w:fldChar w:fldCharType="end"/>
      </w:r>
    </w:p>
    <w:p w:rsidR="006327E3" w:rsidRDefault="006327E3">
      <w:pPr>
        <w:pStyle w:val="TOC5"/>
        <w:rPr>
          <w:rFonts w:asciiTheme="minorHAnsi" w:eastAsiaTheme="minorEastAsia" w:hAnsiTheme="minorHAnsi" w:cstheme="minorBidi"/>
          <w:sz w:val="22"/>
          <w:szCs w:val="22"/>
          <w:lang w:eastAsia="en-GB"/>
        </w:rPr>
      </w:pPr>
      <w:r>
        <w:t>19.4.2.9A.2</w:t>
      </w:r>
      <w:r>
        <w:rPr>
          <w:rFonts w:asciiTheme="minorHAnsi" w:eastAsiaTheme="minorEastAsia" w:hAnsiTheme="minorHAnsi" w:cstheme="minorBidi"/>
          <w:sz w:val="22"/>
          <w:szCs w:val="22"/>
          <w:lang w:eastAsia="en-GB"/>
        </w:rPr>
        <w:tab/>
      </w:r>
      <w:r>
        <w:t>Operator Identifier based Emergency ePDG FQDN</w:t>
      </w:r>
      <w:r>
        <w:tab/>
      </w:r>
      <w:r>
        <w:fldChar w:fldCharType="begin" w:fldLock="1"/>
      </w:r>
      <w:r>
        <w:instrText xml:space="preserve"> PAGEREF _Toc9595841 \h </w:instrText>
      </w:r>
      <w:r>
        <w:fldChar w:fldCharType="separate"/>
      </w:r>
      <w:r>
        <w:t>81</w:t>
      </w:r>
      <w:r>
        <w:fldChar w:fldCharType="end"/>
      </w:r>
    </w:p>
    <w:p w:rsidR="006327E3" w:rsidRDefault="006327E3">
      <w:pPr>
        <w:pStyle w:val="TOC5"/>
        <w:rPr>
          <w:rFonts w:asciiTheme="minorHAnsi" w:eastAsiaTheme="minorEastAsia" w:hAnsiTheme="minorHAnsi" w:cstheme="minorBidi"/>
          <w:sz w:val="22"/>
          <w:szCs w:val="22"/>
          <w:lang w:eastAsia="en-GB"/>
        </w:rPr>
      </w:pPr>
      <w:r>
        <w:t>19.4.2.9A.3</w:t>
      </w:r>
      <w:r>
        <w:rPr>
          <w:rFonts w:asciiTheme="minorHAnsi" w:eastAsiaTheme="minorEastAsia" w:hAnsiTheme="minorHAnsi" w:cstheme="minorBidi"/>
          <w:sz w:val="22"/>
          <w:szCs w:val="22"/>
          <w:lang w:eastAsia="en-GB"/>
        </w:rPr>
        <w:tab/>
      </w:r>
      <w:r>
        <w:t>Tracking/Location Area Identity based Emergency ePDG FQDN</w:t>
      </w:r>
      <w:r>
        <w:tab/>
      </w:r>
      <w:r>
        <w:fldChar w:fldCharType="begin" w:fldLock="1"/>
      </w:r>
      <w:r>
        <w:instrText xml:space="preserve"> PAGEREF _Toc9595842 \h </w:instrText>
      </w:r>
      <w:r>
        <w:fldChar w:fldCharType="separate"/>
      </w:r>
      <w:r>
        <w:t>81</w:t>
      </w:r>
      <w:r>
        <w:fldChar w:fldCharType="end"/>
      </w:r>
    </w:p>
    <w:p w:rsidR="006327E3" w:rsidRDefault="006327E3">
      <w:pPr>
        <w:pStyle w:val="TOC5"/>
        <w:rPr>
          <w:rFonts w:asciiTheme="minorHAnsi" w:eastAsiaTheme="minorEastAsia" w:hAnsiTheme="minorHAnsi" w:cstheme="minorBidi"/>
          <w:sz w:val="22"/>
          <w:szCs w:val="22"/>
          <w:lang w:eastAsia="en-GB"/>
        </w:rPr>
      </w:pPr>
      <w:r>
        <w:t>19.4.2.9A.4</w:t>
      </w:r>
      <w:r>
        <w:rPr>
          <w:rFonts w:asciiTheme="minorHAnsi" w:eastAsiaTheme="minorEastAsia" w:hAnsiTheme="minorHAnsi" w:cstheme="minorBidi"/>
          <w:sz w:val="22"/>
          <w:szCs w:val="22"/>
          <w:lang w:eastAsia="en-GB"/>
        </w:rPr>
        <w:tab/>
      </w:r>
      <w:r>
        <w:t>Visited Country Emergency FQDN</w:t>
      </w:r>
      <w:r>
        <w:tab/>
      </w:r>
      <w:r>
        <w:fldChar w:fldCharType="begin" w:fldLock="1"/>
      </w:r>
      <w:r>
        <w:instrText xml:space="preserve"> PAGEREF _Toc9595843 \h </w:instrText>
      </w:r>
      <w:r>
        <w:fldChar w:fldCharType="separate"/>
      </w:r>
      <w:r>
        <w:t>82</w:t>
      </w:r>
      <w:r>
        <w:fldChar w:fldCharType="end"/>
      </w:r>
    </w:p>
    <w:p w:rsidR="006327E3" w:rsidRDefault="006327E3">
      <w:pPr>
        <w:pStyle w:val="TOC5"/>
        <w:rPr>
          <w:rFonts w:asciiTheme="minorHAnsi" w:eastAsiaTheme="minorEastAsia" w:hAnsiTheme="minorHAnsi" w:cstheme="minorBidi"/>
          <w:sz w:val="22"/>
          <w:szCs w:val="22"/>
          <w:lang w:eastAsia="en-GB"/>
        </w:rPr>
      </w:pPr>
      <w:r>
        <w:lastRenderedPageBreak/>
        <w:t>19.4.2.9A.5</w:t>
      </w:r>
      <w:r>
        <w:rPr>
          <w:rFonts w:asciiTheme="minorHAnsi" w:eastAsiaTheme="minorEastAsia" w:hAnsiTheme="minorHAnsi" w:cstheme="minorBidi"/>
          <w:sz w:val="22"/>
          <w:szCs w:val="22"/>
          <w:lang w:eastAsia="en-GB"/>
        </w:rPr>
        <w:tab/>
      </w:r>
      <w:r>
        <w:t>Replacement field used in DNS-based Discovery of regulatory requirements for emergency services</w:t>
      </w:r>
      <w:r>
        <w:tab/>
      </w:r>
      <w:r>
        <w:fldChar w:fldCharType="begin" w:fldLock="1"/>
      </w:r>
      <w:r>
        <w:instrText xml:space="preserve"> PAGEREF _Toc9595844 \h </w:instrText>
      </w:r>
      <w:r>
        <w:fldChar w:fldCharType="separate"/>
      </w:r>
      <w:r>
        <w:t>82</w:t>
      </w:r>
      <w:r>
        <w:fldChar w:fldCharType="end"/>
      </w:r>
    </w:p>
    <w:p w:rsidR="006327E3" w:rsidRDefault="006327E3">
      <w:pPr>
        <w:pStyle w:val="TOC5"/>
        <w:rPr>
          <w:rFonts w:asciiTheme="minorHAnsi" w:eastAsiaTheme="minorEastAsia" w:hAnsiTheme="minorHAnsi" w:cstheme="minorBidi"/>
          <w:sz w:val="22"/>
          <w:szCs w:val="22"/>
          <w:lang w:eastAsia="en-GB"/>
        </w:rPr>
      </w:pPr>
      <w:r>
        <w:t>19.4.2.9A.6</w:t>
      </w:r>
      <w:r>
        <w:rPr>
          <w:rFonts w:asciiTheme="minorHAnsi" w:eastAsiaTheme="minorEastAsia" w:hAnsiTheme="minorHAnsi" w:cstheme="minorBidi"/>
          <w:sz w:val="22"/>
          <w:szCs w:val="22"/>
          <w:lang w:eastAsia="en-GB"/>
        </w:rPr>
        <w:tab/>
      </w:r>
      <w:r>
        <w:t>Country based Emergency Numbers FQDN</w:t>
      </w:r>
      <w:r>
        <w:tab/>
      </w:r>
      <w:r>
        <w:fldChar w:fldCharType="begin" w:fldLock="1"/>
      </w:r>
      <w:r>
        <w:instrText xml:space="preserve"> PAGEREF _Toc9595845 \h </w:instrText>
      </w:r>
      <w:r>
        <w:fldChar w:fldCharType="separate"/>
      </w:r>
      <w:r>
        <w:t>82</w:t>
      </w:r>
      <w:r>
        <w:fldChar w:fldCharType="end"/>
      </w:r>
    </w:p>
    <w:p w:rsidR="006327E3" w:rsidRDefault="006327E3">
      <w:pPr>
        <w:pStyle w:val="TOC5"/>
        <w:rPr>
          <w:rFonts w:asciiTheme="minorHAnsi" w:eastAsiaTheme="minorEastAsia" w:hAnsiTheme="minorHAnsi" w:cstheme="minorBidi"/>
          <w:sz w:val="22"/>
          <w:szCs w:val="22"/>
          <w:lang w:eastAsia="en-GB"/>
        </w:rPr>
      </w:pPr>
      <w:r>
        <w:t>19.4.2.9A.7</w:t>
      </w:r>
      <w:r>
        <w:rPr>
          <w:rFonts w:asciiTheme="minorHAnsi" w:eastAsiaTheme="minorEastAsia" w:hAnsiTheme="minorHAnsi" w:cstheme="minorBidi"/>
          <w:sz w:val="22"/>
          <w:szCs w:val="22"/>
          <w:lang w:eastAsia="en-GB"/>
        </w:rPr>
        <w:tab/>
      </w:r>
      <w:r>
        <w:t>Replacement field used in DNS-based Discovery of Emergency Numbers</w:t>
      </w:r>
      <w:r>
        <w:tab/>
      </w:r>
      <w:r>
        <w:fldChar w:fldCharType="begin" w:fldLock="1"/>
      </w:r>
      <w:r>
        <w:instrText xml:space="preserve"> PAGEREF _Toc9595846 \h </w:instrText>
      </w:r>
      <w:r>
        <w:fldChar w:fldCharType="separate"/>
      </w:r>
      <w:r>
        <w:t>83</w:t>
      </w:r>
      <w:r>
        <w:fldChar w:fldCharType="end"/>
      </w:r>
    </w:p>
    <w:p w:rsidR="006327E3" w:rsidRDefault="006327E3">
      <w:pPr>
        <w:pStyle w:val="TOC5"/>
        <w:rPr>
          <w:rFonts w:asciiTheme="minorHAnsi" w:eastAsiaTheme="minorEastAsia" w:hAnsiTheme="minorHAnsi" w:cstheme="minorBidi"/>
          <w:sz w:val="22"/>
          <w:szCs w:val="22"/>
          <w:lang w:eastAsia="en-GB"/>
        </w:rPr>
      </w:pPr>
      <w:r>
        <w:t>19.4.2.</w:t>
      </w:r>
      <w:r>
        <w:rPr>
          <w:lang w:eastAsia="zh-CN"/>
        </w:rPr>
        <w:t>10</w:t>
      </w:r>
      <w:r>
        <w:rPr>
          <w:rFonts w:asciiTheme="minorHAnsi" w:eastAsiaTheme="minorEastAsia" w:hAnsiTheme="minorHAnsi" w:cstheme="minorBid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_Toc9595847 \h </w:instrText>
      </w:r>
      <w:r>
        <w:fldChar w:fldCharType="separate"/>
      </w:r>
      <w:r>
        <w:t>83</w:t>
      </w:r>
      <w:r>
        <w:fldChar w:fldCharType="end"/>
      </w:r>
    </w:p>
    <w:p w:rsidR="006327E3" w:rsidRDefault="006327E3">
      <w:pPr>
        <w:pStyle w:val="TOC4"/>
        <w:rPr>
          <w:rFonts w:asciiTheme="minorHAnsi" w:eastAsiaTheme="minorEastAsia" w:hAnsiTheme="minorHAnsi" w:cstheme="minorBidi"/>
          <w:sz w:val="22"/>
          <w:szCs w:val="22"/>
          <w:lang w:eastAsia="en-GB"/>
        </w:rPr>
      </w:pPr>
      <w:r>
        <w:t>19.4.2.11</w:t>
      </w:r>
      <w:r>
        <w:rPr>
          <w:rFonts w:asciiTheme="minorHAnsi" w:eastAsiaTheme="minorEastAsia" w:hAnsiTheme="minorHAnsi" w:cstheme="minorBidi"/>
          <w:sz w:val="22"/>
          <w:szCs w:val="22"/>
          <w:lang w:eastAsia="en-GB"/>
        </w:rPr>
        <w:tab/>
      </w:r>
      <w:r>
        <w:t>Local Home Network identifier</w:t>
      </w:r>
      <w:r>
        <w:tab/>
      </w:r>
      <w:r>
        <w:fldChar w:fldCharType="begin" w:fldLock="1"/>
      </w:r>
      <w:r>
        <w:instrText xml:space="preserve"> PAGEREF _Toc9595848 \h </w:instrText>
      </w:r>
      <w:r>
        <w:fldChar w:fldCharType="separate"/>
      </w:r>
      <w:r>
        <w:t>83</w:t>
      </w:r>
      <w:r>
        <w:fldChar w:fldCharType="end"/>
      </w:r>
    </w:p>
    <w:p w:rsidR="006327E3" w:rsidRDefault="006327E3">
      <w:pPr>
        <w:pStyle w:val="TOC3"/>
        <w:rPr>
          <w:rFonts w:asciiTheme="minorHAnsi" w:eastAsiaTheme="minorEastAsia" w:hAnsiTheme="minorHAnsi" w:cstheme="minorBidi"/>
          <w:sz w:val="22"/>
          <w:szCs w:val="22"/>
          <w:lang w:eastAsia="en-GB"/>
        </w:rPr>
      </w:pPr>
      <w:r>
        <w:t>19.4.3</w:t>
      </w:r>
      <w:r>
        <w:rPr>
          <w:rFonts w:asciiTheme="minorHAnsi" w:eastAsiaTheme="minorEastAsia" w:hAnsiTheme="minorHAnsi" w:cstheme="minorBidi"/>
          <w:sz w:val="22"/>
          <w:szCs w:val="22"/>
          <w:lang w:eastAsia="en-GB"/>
        </w:rPr>
        <w:tab/>
      </w:r>
      <w:r>
        <w:t>Service and Protocol service names for 3GPP</w:t>
      </w:r>
      <w:r>
        <w:tab/>
      </w:r>
      <w:r>
        <w:fldChar w:fldCharType="begin" w:fldLock="1"/>
      </w:r>
      <w:r>
        <w:instrText xml:space="preserve"> PAGEREF _Toc9595849 \h </w:instrText>
      </w:r>
      <w:r>
        <w:fldChar w:fldCharType="separate"/>
      </w:r>
      <w:r>
        <w:t>84</w:t>
      </w:r>
      <w:r>
        <w:fldChar w:fldCharType="end"/>
      </w:r>
    </w:p>
    <w:p w:rsidR="006327E3" w:rsidRDefault="006327E3">
      <w:pPr>
        <w:pStyle w:val="TOC2"/>
        <w:rPr>
          <w:rFonts w:asciiTheme="minorHAnsi" w:eastAsiaTheme="minorEastAsia" w:hAnsiTheme="minorHAnsi" w:cstheme="minorBidi"/>
          <w:sz w:val="22"/>
          <w:szCs w:val="22"/>
          <w:lang w:eastAsia="en-GB"/>
        </w:rPr>
      </w:pPr>
      <w:r>
        <w:t>19.5</w:t>
      </w:r>
      <w:r>
        <w:rPr>
          <w:rFonts w:asciiTheme="minorHAnsi" w:eastAsiaTheme="minorEastAsia" w:hAnsiTheme="minorHAnsi" w:cstheme="minorBidi"/>
          <w:sz w:val="22"/>
          <w:szCs w:val="22"/>
          <w:lang w:eastAsia="en-GB"/>
        </w:rPr>
        <w:tab/>
      </w:r>
      <w:r>
        <w:t>Access Network Identity</w:t>
      </w:r>
      <w:r>
        <w:tab/>
      </w:r>
      <w:r>
        <w:fldChar w:fldCharType="begin" w:fldLock="1"/>
      </w:r>
      <w:r>
        <w:instrText xml:space="preserve"> PAGEREF _Toc9595850 \h </w:instrText>
      </w:r>
      <w:r>
        <w:fldChar w:fldCharType="separate"/>
      </w:r>
      <w:r>
        <w:t>85</w:t>
      </w:r>
      <w:r>
        <w:fldChar w:fldCharType="end"/>
      </w:r>
    </w:p>
    <w:p w:rsidR="006327E3" w:rsidRDefault="006327E3">
      <w:pPr>
        <w:pStyle w:val="TOC3"/>
        <w:rPr>
          <w:rFonts w:asciiTheme="minorHAnsi" w:eastAsiaTheme="minorEastAsia" w:hAnsiTheme="minorHAnsi" w:cstheme="minorBidi"/>
          <w:sz w:val="22"/>
          <w:szCs w:val="22"/>
          <w:lang w:eastAsia="en-GB"/>
        </w:rPr>
      </w:pPr>
      <w:r>
        <w:t>19.6</w:t>
      </w:r>
      <w:r>
        <w:rPr>
          <w:rFonts w:asciiTheme="minorHAnsi" w:eastAsiaTheme="minorEastAsia" w:hAnsiTheme="minorHAnsi" w:cstheme="minorBidi"/>
          <w:sz w:val="22"/>
          <w:szCs w:val="22"/>
          <w:lang w:eastAsia="en-GB"/>
        </w:rPr>
        <w:tab/>
      </w:r>
      <w:r>
        <w:t>E-UTRAN Cell Identity (ECI) and E-UTRAN Cell Global Identification (ECGI)</w:t>
      </w:r>
      <w:r>
        <w:tab/>
      </w:r>
      <w:r>
        <w:fldChar w:fldCharType="begin" w:fldLock="1"/>
      </w:r>
      <w:r>
        <w:instrText xml:space="preserve"> PAGEREF _Toc9595851 \h </w:instrText>
      </w:r>
      <w:r>
        <w:fldChar w:fldCharType="separate"/>
      </w:r>
      <w:r>
        <w:t>85</w:t>
      </w:r>
      <w:r>
        <w:fldChar w:fldCharType="end"/>
      </w:r>
    </w:p>
    <w:p w:rsidR="006327E3" w:rsidRDefault="006327E3">
      <w:pPr>
        <w:pStyle w:val="TOC3"/>
        <w:rPr>
          <w:rFonts w:asciiTheme="minorHAnsi" w:eastAsiaTheme="minorEastAsia" w:hAnsiTheme="minorHAnsi" w:cstheme="minorBidi"/>
          <w:sz w:val="22"/>
          <w:szCs w:val="22"/>
          <w:lang w:eastAsia="en-GB"/>
        </w:rPr>
      </w:pPr>
      <w:r>
        <w:t>19.6</w:t>
      </w:r>
      <w:r>
        <w:rPr>
          <w:lang w:eastAsia="zh-CN"/>
        </w:rPr>
        <w:t>A</w:t>
      </w:r>
      <w:r>
        <w:rPr>
          <w:rFonts w:asciiTheme="minorHAnsi" w:eastAsiaTheme="minorEastAsia" w:hAnsiTheme="minorHAnsi" w:cstheme="minorBid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_Toc9595852 \h </w:instrText>
      </w:r>
      <w:r>
        <w:fldChar w:fldCharType="separate"/>
      </w:r>
      <w:r>
        <w:t>85</w:t>
      </w:r>
      <w:r>
        <w:fldChar w:fldCharType="end"/>
      </w:r>
    </w:p>
    <w:p w:rsidR="006327E3" w:rsidRDefault="006327E3">
      <w:pPr>
        <w:pStyle w:val="TOC2"/>
        <w:rPr>
          <w:rFonts w:asciiTheme="minorHAnsi" w:eastAsiaTheme="minorEastAsia" w:hAnsiTheme="minorHAnsi" w:cstheme="minorBidi"/>
          <w:sz w:val="22"/>
          <w:szCs w:val="22"/>
          <w:lang w:eastAsia="en-GB"/>
        </w:rPr>
      </w:pPr>
      <w:r>
        <w:t>19.7</w:t>
      </w:r>
      <w:r>
        <w:rPr>
          <w:rFonts w:asciiTheme="minorHAnsi" w:eastAsiaTheme="minorEastAsia" w:hAnsiTheme="minorHAnsi" w:cstheme="minorBidi"/>
          <w:sz w:val="22"/>
          <w:szCs w:val="22"/>
          <w:lang w:eastAsia="en-GB"/>
        </w:rPr>
        <w:tab/>
      </w:r>
      <w:r>
        <w:t>Identifiers for communications with packet data networks and applications</w:t>
      </w:r>
      <w:r>
        <w:tab/>
      </w:r>
      <w:r>
        <w:fldChar w:fldCharType="begin" w:fldLock="1"/>
      </w:r>
      <w:r>
        <w:instrText xml:space="preserve"> PAGEREF _Toc9595853 \h </w:instrText>
      </w:r>
      <w:r>
        <w:fldChar w:fldCharType="separate"/>
      </w:r>
      <w:r>
        <w:t>86</w:t>
      </w:r>
      <w:r>
        <w:fldChar w:fldCharType="end"/>
      </w:r>
    </w:p>
    <w:p w:rsidR="006327E3" w:rsidRDefault="006327E3">
      <w:pPr>
        <w:pStyle w:val="TOC3"/>
        <w:rPr>
          <w:rFonts w:asciiTheme="minorHAnsi" w:eastAsiaTheme="minorEastAsia" w:hAnsiTheme="minorHAnsi" w:cstheme="minorBidi"/>
          <w:sz w:val="22"/>
          <w:szCs w:val="22"/>
          <w:lang w:eastAsia="en-GB"/>
        </w:rPr>
      </w:pPr>
      <w:r>
        <w:t>19.7.1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_Toc9595854 \h </w:instrText>
      </w:r>
      <w:r>
        <w:fldChar w:fldCharType="separate"/>
      </w:r>
      <w:r>
        <w:t>86</w:t>
      </w:r>
      <w:r>
        <w:fldChar w:fldCharType="end"/>
      </w:r>
    </w:p>
    <w:p w:rsidR="006327E3" w:rsidRDefault="006327E3">
      <w:pPr>
        <w:pStyle w:val="TOC3"/>
        <w:rPr>
          <w:rFonts w:asciiTheme="minorHAnsi" w:eastAsiaTheme="minorEastAsia" w:hAnsiTheme="minorHAnsi" w:cstheme="minorBidi"/>
          <w:sz w:val="22"/>
          <w:szCs w:val="22"/>
          <w:lang w:eastAsia="en-GB"/>
        </w:rPr>
      </w:pPr>
      <w:r>
        <w:t>19.7.2</w:t>
      </w:r>
      <w:r>
        <w:rPr>
          <w:rFonts w:asciiTheme="minorHAnsi" w:eastAsiaTheme="minorEastAsia" w:hAnsiTheme="minorHAnsi" w:cstheme="minorBidi"/>
          <w:sz w:val="22"/>
          <w:szCs w:val="22"/>
          <w:lang w:eastAsia="en-GB"/>
        </w:rPr>
        <w:tab/>
      </w:r>
      <w:r>
        <w:t>External Identifier</w:t>
      </w:r>
      <w:r>
        <w:tab/>
      </w:r>
      <w:r>
        <w:fldChar w:fldCharType="begin" w:fldLock="1"/>
      </w:r>
      <w:r>
        <w:instrText xml:space="preserve"> PAGEREF _Toc9595855 \h </w:instrText>
      </w:r>
      <w:r>
        <w:fldChar w:fldCharType="separate"/>
      </w:r>
      <w:r>
        <w:t>86</w:t>
      </w:r>
      <w:r>
        <w:fldChar w:fldCharType="end"/>
      </w:r>
    </w:p>
    <w:p w:rsidR="006327E3" w:rsidRDefault="006327E3">
      <w:pPr>
        <w:pStyle w:val="TOC3"/>
        <w:rPr>
          <w:rFonts w:asciiTheme="minorHAnsi" w:eastAsiaTheme="minorEastAsia" w:hAnsiTheme="minorHAnsi" w:cstheme="minorBidi"/>
          <w:sz w:val="22"/>
          <w:szCs w:val="22"/>
          <w:lang w:eastAsia="en-GB"/>
        </w:rPr>
      </w:pPr>
      <w:r>
        <w:t>19.7.3</w:t>
      </w:r>
      <w:r>
        <w:rPr>
          <w:rFonts w:asciiTheme="minorHAnsi" w:eastAsiaTheme="minorEastAsia" w:hAnsiTheme="minorHAnsi" w:cstheme="minorBidi"/>
          <w:sz w:val="22"/>
          <w:szCs w:val="22"/>
          <w:lang w:eastAsia="en-GB"/>
        </w:rPr>
        <w:tab/>
      </w:r>
      <w:r>
        <w:t>External Group Identifier</w:t>
      </w:r>
      <w:r>
        <w:tab/>
      </w:r>
      <w:r>
        <w:fldChar w:fldCharType="begin" w:fldLock="1"/>
      </w:r>
      <w:r>
        <w:instrText xml:space="preserve"> PAGEREF _Toc9595856 \h </w:instrText>
      </w:r>
      <w:r>
        <w:fldChar w:fldCharType="separate"/>
      </w:r>
      <w:r>
        <w:t>86</w:t>
      </w:r>
      <w:r>
        <w:fldChar w:fldCharType="end"/>
      </w:r>
    </w:p>
    <w:p w:rsidR="006327E3" w:rsidRDefault="006327E3">
      <w:pPr>
        <w:pStyle w:val="TOC2"/>
        <w:rPr>
          <w:rFonts w:asciiTheme="minorHAnsi" w:eastAsiaTheme="minorEastAsia" w:hAnsiTheme="minorHAnsi" w:cstheme="minorBidi"/>
          <w:sz w:val="22"/>
          <w:szCs w:val="22"/>
          <w:lang w:eastAsia="en-GB"/>
        </w:rPr>
      </w:pPr>
      <w:r>
        <w:t>19.8</w:t>
      </w:r>
      <w:r>
        <w:rPr>
          <w:rFonts w:asciiTheme="minorHAnsi" w:eastAsiaTheme="minorEastAsia" w:hAnsiTheme="minorHAnsi" w:cstheme="minorBidi"/>
          <w:sz w:val="22"/>
          <w:szCs w:val="22"/>
          <w:lang w:eastAsia="en-GB"/>
        </w:rPr>
        <w:tab/>
      </w:r>
      <w:r>
        <w:t>TWAN Operator Name</w:t>
      </w:r>
      <w:r>
        <w:tab/>
      </w:r>
      <w:r>
        <w:fldChar w:fldCharType="begin" w:fldLock="1"/>
      </w:r>
      <w:r>
        <w:instrText xml:space="preserve"> PAGEREF _Toc9595857 \h </w:instrText>
      </w:r>
      <w:r>
        <w:fldChar w:fldCharType="separate"/>
      </w:r>
      <w:r>
        <w:t>87</w:t>
      </w:r>
      <w:r>
        <w:fldChar w:fldCharType="end"/>
      </w:r>
    </w:p>
    <w:p w:rsidR="006327E3" w:rsidRDefault="006327E3">
      <w:pPr>
        <w:pStyle w:val="TOC2"/>
        <w:rPr>
          <w:rFonts w:asciiTheme="minorHAnsi" w:eastAsiaTheme="minorEastAsia" w:hAnsiTheme="minorHAnsi" w:cstheme="minorBidi"/>
          <w:sz w:val="22"/>
          <w:szCs w:val="22"/>
          <w:lang w:eastAsia="en-GB"/>
        </w:rPr>
      </w:pPr>
      <w:r>
        <w:t>19.9</w:t>
      </w:r>
      <w:r>
        <w:rPr>
          <w:rFonts w:asciiTheme="minorHAnsi" w:eastAsiaTheme="minorEastAsia" w:hAnsiTheme="minorHAnsi" w:cstheme="minorBidi"/>
          <w:sz w:val="22"/>
          <w:szCs w:val="22"/>
          <w:lang w:eastAsia="en-GB"/>
        </w:rPr>
        <w:tab/>
      </w:r>
      <w:r w:rsidRPr="0077422F">
        <w:rPr>
          <w:lang w:val="de-DE"/>
        </w:rPr>
        <w:t>IMSI-</w:t>
      </w:r>
      <w:r>
        <w:t xml:space="preserve">Group </w:t>
      </w:r>
      <w:r w:rsidRPr="0077422F">
        <w:rPr>
          <w:lang w:val="de-DE"/>
        </w:rPr>
        <w:t>I</w:t>
      </w:r>
      <w:r>
        <w:t>dentifier</w:t>
      </w:r>
      <w:r>
        <w:tab/>
      </w:r>
      <w:r>
        <w:fldChar w:fldCharType="begin" w:fldLock="1"/>
      </w:r>
      <w:r>
        <w:instrText xml:space="preserve"> PAGEREF _Toc9595858 \h </w:instrText>
      </w:r>
      <w:r>
        <w:fldChar w:fldCharType="separate"/>
      </w:r>
      <w:r>
        <w:t>87</w:t>
      </w:r>
      <w:r>
        <w:fldChar w:fldCharType="end"/>
      </w:r>
    </w:p>
    <w:p w:rsidR="006327E3" w:rsidRDefault="006327E3">
      <w:pPr>
        <w:pStyle w:val="TOC2"/>
        <w:rPr>
          <w:rFonts w:asciiTheme="minorHAnsi" w:eastAsiaTheme="minorEastAsia" w:hAnsiTheme="minorHAnsi" w:cstheme="minorBidi"/>
          <w:sz w:val="22"/>
          <w:szCs w:val="22"/>
          <w:lang w:eastAsia="en-GB"/>
        </w:rPr>
      </w:pPr>
      <w:r>
        <w:t>19.10</w:t>
      </w:r>
      <w:r>
        <w:rPr>
          <w:rFonts w:asciiTheme="minorHAnsi" w:eastAsiaTheme="minorEastAsia" w:hAnsiTheme="minorHAnsi" w:cstheme="minorBidi"/>
          <w:sz w:val="22"/>
          <w:szCs w:val="22"/>
          <w:lang w:eastAsia="en-GB"/>
        </w:rPr>
        <w:tab/>
      </w:r>
      <w:r>
        <w:t>Presence Reporting Area Identifier (PRA ID)</w:t>
      </w:r>
      <w:r>
        <w:tab/>
      </w:r>
      <w:r>
        <w:fldChar w:fldCharType="begin" w:fldLock="1"/>
      </w:r>
      <w:r>
        <w:instrText xml:space="preserve"> PAGEREF _Toc9595859 \h </w:instrText>
      </w:r>
      <w:r>
        <w:fldChar w:fldCharType="separate"/>
      </w:r>
      <w:r>
        <w:t>88</w:t>
      </w:r>
      <w:r>
        <w:fldChar w:fldCharType="end"/>
      </w:r>
    </w:p>
    <w:p w:rsidR="006327E3" w:rsidRDefault="006327E3">
      <w:pPr>
        <w:pStyle w:val="TOC2"/>
        <w:rPr>
          <w:rFonts w:asciiTheme="minorHAnsi" w:eastAsiaTheme="minorEastAsia" w:hAnsiTheme="minorHAnsi" w:cstheme="minorBidi"/>
          <w:sz w:val="22"/>
          <w:szCs w:val="22"/>
          <w:lang w:eastAsia="en-GB"/>
        </w:rPr>
      </w:pPr>
      <w:r>
        <w:t>19.11</w:t>
      </w:r>
      <w:r>
        <w:rPr>
          <w:rFonts w:asciiTheme="minorHAnsi" w:eastAsiaTheme="minorEastAsia" w:hAnsiTheme="minorHAnsi" w:cstheme="minorBidi"/>
          <w:sz w:val="22"/>
          <w:szCs w:val="22"/>
          <w:lang w:eastAsia="en-GB"/>
        </w:rPr>
        <w:tab/>
      </w:r>
      <w:r>
        <w:t>Dedicated Core Networks Identifier</w:t>
      </w:r>
      <w:r>
        <w:tab/>
      </w:r>
      <w:r>
        <w:fldChar w:fldCharType="begin" w:fldLock="1"/>
      </w:r>
      <w:r>
        <w:instrText xml:space="preserve"> PAGEREF _Toc9595860 \h </w:instrText>
      </w:r>
      <w:r>
        <w:fldChar w:fldCharType="separate"/>
      </w:r>
      <w:r>
        <w:t>88</w:t>
      </w:r>
      <w:r>
        <w:fldChar w:fldCharType="end"/>
      </w:r>
    </w:p>
    <w:p w:rsidR="006327E3" w:rsidRDefault="006327E3">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Addressing and Identification for IMS Centralized Services</w:t>
      </w:r>
      <w:r>
        <w:tab/>
      </w:r>
      <w:r>
        <w:fldChar w:fldCharType="begin" w:fldLock="1"/>
      </w:r>
      <w:r>
        <w:instrText xml:space="preserve"> PAGEREF _Toc9595861 \h </w:instrText>
      </w:r>
      <w:r>
        <w:fldChar w:fldCharType="separate"/>
      </w:r>
      <w:r>
        <w:t>88</w:t>
      </w:r>
      <w:r>
        <w:fldChar w:fldCharType="end"/>
      </w:r>
    </w:p>
    <w:p w:rsidR="006327E3" w:rsidRDefault="006327E3">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_Toc9595862 \h </w:instrText>
      </w:r>
      <w:r>
        <w:fldChar w:fldCharType="separate"/>
      </w:r>
      <w:r>
        <w:t>88</w:t>
      </w:r>
      <w:r>
        <w:fldChar w:fldCharType="end"/>
      </w:r>
    </w:p>
    <w:p w:rsidR="006327E3" w:rsidRDefault="006327E3">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UE based solution</w:t>
      </w:r>
      <w:r>
        <w:tab/>
      </w:r>
      <w:r>
        <w:fldChar w:fldCharType="begin" w:fldLock="1"/>
      </w:r>
      <w:r>
        <w:instrText xml:space="preserve"> PAGEREF _Toc9595863 \h </w:instrText>
      </w:r>
      <w:r>
        <w:fldChar w:fldCharType="separate"/>
      </w:r>
      <w:r>
        <w:t>88</w:t>
      </w:r>
      <w:r>
        <w:fldChar w:fldCharType="end"/>
      </w:r>
    </w:p>
    <w:p w:rsidR="006327E3" w:rsidRDefault="006327E3">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Network based solution</w:t>
      </w:r>
      <w:r>
        <w:tab/>
      </w:r>
      <w:r>
        <w:fldChar w:fldCharType="begin" w:fldLock="1"/>
      </w:r>
      <w:r>
        <w:instrText xml:space="preserve"> PAGEREF _Toc9595864 \h </w:instrText>
      </w:r>
      <w:r>
        <w:fldChar w:fldCharType="separate"/>
      </w:r>
      <w:r>
        <w:t>89</w:t>
      </w:r>
      <w:r>
        <w:fldChar w:fldCharType="end"/>
      </w:r>
    </w:p>
    <w:p w:rsidR="006327E3" w:rsidRDefault="006327E3">
      <w:pPr>
        <w:pStyle w:val="TOC3"/>
        <w:rPr>
          <w:rFonts w:asciiTheme="minorHAnsi" w:eastAsiaTheme="minorEastAsia" w:hAnsiTheme="minorHAnsi" w:cstheme="minorBidi"/>
          <w:sz w:val="22"/>
          <w:szCs w:val="22"/>
          <w:lang w:eastAsia="en-GB"/>
        </w:rPr>
      </w:pPr>
      <w:r>
        <w:t>20.3.1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_Toc9595865 \h </w:instrText>
      </w:r>
      <w:r>
        <w:fldChar w:fldCharType="separate"/>
      </w:r>
      <w:r>
        <w:t>89</w:t>
      </w:r>
      <w:r>
        <w:fldChar w:fldCharType="end"/>
      </w:r>
    </w:p>
    <w:p w:rsidR="006327E3" w:rsidRDefault="006327E3">
      <w:pPr>
        <w:pStyle w:val="TOC3"/>
        <w:rPr>
          <w:rFonts w:asciiTheme="minorHAnsi" w:eastAsiaTheme="minorEastAsia" w:hAnsiTheme="minorHAnsi" w:cstheme="minorBidi"/>
          <w:sz w:val="22"/>
          <w:szCs w:val="22"/>
          <w:lang w:eastAsia="en-GB"/>
        </w:rPr>
      </w:pPr>
      <w:r>
        <w:t>20.3.2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_Toc9595866 \h </w:instrText>
      </w:r>
      <w:r>
        <w:fldChar w:fldCharType="separate"/>
      </w:r>
      <w:r>
        <w:t>89</w:t>
      </w:r>
      <w:r>
        <w:fldChar w:fldCharType="end"/>
      </w:r>
    </w:p>
    <w:p w:rsidR="006327E3" w:rsidRDefault="006327E3">
      <w:pPr>
        <w:pStyle w:val="TOC3"/>
        <w:rPr>
          <w:rFonts w:asciiTheme="minorHAnsi" w:eastAsiaTheme="minorEastAsia" w:hAnsiTheme="minorHAnsi" w:cstheme="minorBidi"/>
          <w:sz w:val="22"/>
          <w:szCs w:val="22"/>
          <w:lang w:eastAsia="en-GB"/>
        </w:rPr>
      </w:pPr>
      <w:r>
        <w:t>20.3.3</w:t>
      </w:r>
      <w:r>
        <w:rPr>
          <w:rFonts w:asciiTheme="minorHAnsi" w:eastAsiaTheme="minorEastAsia" w:hAnsiTheme="minorHAnsi" w:cstheme="minorBidi"/>
          <w:sz w:val="22"/>
          <w:szCs w:val="22"/>
          <w:lang w:eastAsia="en-GB"/>
        </w:rPr>
        <w:tab/>
      </w:r>
      <w:r>
        <w:t>Private User Identity</w:t>
      </w:r>
      <w:r>
        <w:tab/>
      </w:r>
      <w:r>
        <w:fldChar w:fldCharType="begin" w:fldLock="1"/>
      </w:r>
      <w:r>
        <w:instrText xml:space="preserve"> PAGEREF _Toc9595867 \h </w:instrText>
      </w:r>
      <w:r>
        <w:fldChar w:fldCharType="separate"/>
      </w:r>
      <w:r>
        <w:t>89</w:t>
      </w:r>
      <w:r>
        <w:fldChar w:fldCharType="end"/>
      </w:r>
    </w:p>
    <w:p w:rsidR="006327E3" w:rsidRDefault="006327E3">
      <w:pPr>
        <w:pStyle w:val="TOC3"/>
        <w:rPr>
          <w:rFonts w:asciiTheme="minorHAnsi" w:eastAsiaTheme="minorEastAsia" w:hAnsiTheme="minorHAnsi" w:cstheme="minorBidi"/>
          <w:sz w:val="22"/>
          <w:szCs w:val="22"/>
          <w:lang w:eastAsia="en-GB"/>
        </w:rPr>
      </w:pPr>
      <w:r>
        <w:t>20.3.4</w:t>
      </w:r>
      <w:r>
        <w:rPr>
          <w:rFonts w:asciiTheme="minorHAnsi" w:eastAsiaTheme="minorEastAsia" w:hAnsiTheme="minorHAnsi" w:cstheme="minorBidi"/>
          <w:sz w:val="22"/>
          <w:szCs w:val="22"/>
          <w:lang w:eastAsia="en-GB"/>
        </w:rPr>
        <w:tab/>
      </w:r>
      <w:r>
        <w:t>Public User Identity</w:t>
      </w:r>
      <w:r>
        <w:tab/>
      </w:r>
      <w:r>
        <w:fldChar w:fldCharType="begin" w:fldLock="1"/>
      </w:r>
      <w:r>
        <w:instrText xml:space="preserve"> PAGEREF _Toc9595868 \h </w:instrText>
      </w:r>
      <w:r>
        <w:fldChar w:fldCharType="separate"/>
      </w:r>
      <w:r>
        <w:t>90</w:t>
      </w:r>
      <w:r>
        <w:fldChar w:fldCharType="end"/>
      </w:r>
    </w:p>
    <w:p w:rsidR="006327E3" w:rsidRDefault="006327E3">
      <w:pPr>
        <w:pStyle w:val="TOC3"/>
        <w:rPr>
          <w:rFonts w:asciiTheme="minorHAnsi" w:eastAsiaTheme="minorEastAsia" w:hAnsiTheme="minorHAnsi" w:cstheme="minorBidi"/>
          <w:sz w:val="22"/>
          <w:szCs w:val="22"/>
          <w:lang w:eastAsia="en-GB"/>
        </w:rPr>
      </w:pPr>
      <w:r>
        <w:t>20.3.5</w:t>
      </w:r>
      <w:r>
        <w:rPr>
          <w:rFonts w:asciiTheme="minorHAnsi" w:eastAsiaTheme="minorEastAsia" w:hAnsiTheme="minorHAnsi" w:cstheme="minorBidi"/>
          <w:sz w:val="22"/>
          <w:szCs w:val="22"/>
          <w:lang w:eastAsia="en-GB"/>
        </w:rPr>
        <w:tab/>
      </w:r>
      <w:r>
        <w:t>Conference Factory URI</w:t>
      </w:r>
      <w:r>
        <w:tab/>
      </w:r>
      <w:r>
        <w:fldChar w:fldCharType="begin" w:fldLock="1"/>
      </w:r>
      <w:r>
        <w:instrText xml:space="preserve"> PAGEREF _Toc9595869 \h </w:instrText>
      </w:r>
      <w:r>
        <w:fldChar w:fldCharType="separate"/>
      </w:r>
      <w:r>
        <w:t>90</w:t>
      </w:r>
      <w:r>
        <w:fldChar w:fldCharType="end"/>
      </w:r>
    </w:p>
    <w:p w:rsidR="006327E3" w:rsidRDefault="006327E3">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Addressing and Identification for Dual Stack Mobile IPv6 (DSMIPv6)</w:t>
      </w:r>
      <w:r>
        <w:tab/>
      </w:r>
      <w:r>
        <w:fldChar w:fldCharType="begin" w:fldLock="1"/>
      </w:r>
      <w:r>
        <w:instrText xml:space="preserve"> PAGEREF _Toc9595870 \h </w:instrText>
      </w:r>
      <w:r>
        <w:fldChar w:fldCharType="separate"/>
      </w:r>
      <w:r>
        <w:t>90</w:t>
      </w:r>
      <w:r>
        <w:fldChar w:fldCharType="end"/>
      </w:r>
    </w:p>
    <w:p w:rsidR="006327E3" w:rsidRDefault="006327E3">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_Toc9595871 \h </w:instrText>
      </w:r>
      <w:r>
        <w:fldChar w:fldCharType="separate"/>
      </w:r>
      <w:r>
        <w:t>90</w:t>
      </w:r>
      <w:r>
        <w:fldChar w:fldCharType="end"/>
      </w:r>
    </w:p>
    <w:p w:rsidR="006327E3" w:rsidRDefault="006327E3">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Home Agent – Access Point Name (HA-APN)</w:t>
      </w:r>
      <w:r>
        <w:tab/>
      </w:r>
      <w:r>
        <w:fldChar w:fldCharType="begin" w:fldLock="1"/>
      </w:r>
      <w:r>
        <w:instrText xml:space="preserve"> PAGEREF _Toc9595872 \h </w:instrText>
      </w:r>
      <w:r>
        <w:fldChar w:fldCharType="separate"/>
      </w:r>
      <w:r>
        <w:t>90</w:t>
      </w:r>
      <w:r>
        <w:fldChar w:fldCharType="end"/>
      </w:r>
    </w:p>
    <w:p w:rsidR="006327E3" w:rsidRDefault="006327E3">
      <w:pPr>
        <w:pStyle w:val="TOC3"/>
        <w:rPr>
          <w:rFonts w:asciiTheme="minorHAnsi" w:eastAsiaTheme="minorEastAsia" w:hAnsiTheme="minorHAnsi" w:cstheme="minorBidi"/>
          <w:sz w:val="22"/>
          <w:szCs w:val="22"/>
          <w:lang w:eastAsia="en-GB"/>
        </w:rPr>
      </w:pPr>
      <w:r>
        <w:t>21.2.1 General</w:t>
      </w:r>
      <w:r>
        <w:tab/>
      </w:r>
      <w:r>
        <w:fldChar w:fldCharType="begin" w:fldLock="1"/>
      </w:r>
      <w:r>
        <w:instrText xml:space="preserve"> PAGEREF _Toc9595873 \h </w:instrText>
      </w:r>
      <w:r>
        <w:fldChar w:fldCharType="separate"/>
      </w:r>
      <w:r>
        <w:t>90</w:t>
      </w:r>
      <w:r>
        <w:fldChar w:fldCharType="end"/>
      </w:r>
    </w:p>
    <w:p w:rsidR="006327E3" w:rsidRDefault="006327E3">
      <w:pPr>
        <w:pStyle w:val="TOC3"/>
        <w:rPr>
          <w:rFonts w:asciiTheme="minorHAnsi" w:eastAsiaTheme="minorEastAsia" w:hAnsiTheme="minorHAnsi" w:cstheme="minorBidi"/>
          <w:sz w:val="22"/>
          <w:szCs w:val="22"/>
          <w:lang w:eastAsia="en-GB"/>
        </w:rPr>
      </w:pPr>
      <w:r>
        <w:t>21.2.2</w:t>
      </w:r>
      <w:r>
        <w:rPr>
          <w:rFonts w:asciiTheme="minorHAnsi" w:eastAsiaTheme="minorEastAsia" w:hAnsiTheme="minorHAnsi" w:cstheme="minorBidi"/>
          <w:sz w:val="22"/>
          <w:szCs w:val="22"/>
          <w:lang w:eastAsia="en-GB"/>
        </w:rPr>
        <w:tab/>
      </w:r>
      <w:r>
        <w:t>Format of HA-APN Network Identifier</w:t>
      </w:r>
      <w:r>
        <w:tab/>
      </w:r>
      <w:r>
        <w:fldChar w:fldCharType="begin" w:fldLock="1"/>
      </w:r>
      <w:r>
        <w:instrText xml:space="preserve"> PAGEREF _Toc9595874 \h </w:instrText>
      </w:r>
      <w:r>
        <w:fldChar w:fldCharType="separate"/>
      </w:r>
      <w:r>
        <w:t>91</w:t>
      </w:r>
      <w:r>
        <w:fldChar w:fldCharType="end"/>
      </w:r>
    </w:p>
    <w:p w:rsidR="006327E3" w:rsidRDefault="006327E3">
      <w:pPr>
        <w:pStyle w:val="TOC3"/>
        <w:rPr>
          <w:rFonts w:asciiTheme="minorHAnsi" w:eastAsiaTheme="minorEastAsia" w:hAnsiTheme="minorHAnsi" w:cstheme="minorBidi"/>
          <w:sz w:val="22"/>
          <w:szCs w:val="22"/>
          <w:lang w:eastAsia="en-GB"/>
        </w:rPr>
      </w:pPr>
      <w:r>
        <w:t>21.2.3</w:t>
      </w:r>
      <w:r>
        <w:rPr>
          <w:rFonts w:asciiTheme="minorHAnsi" w:eastAsiaTheme="minorEastAsia" w:hAnsiTheme="minorHAnsi" w:cstheme="minorBidi"/>
          <w:sz w:val="22"/>
          <w:szCs w:val="22"/>
          <w:lang w:eastAsia="en-GB"/>
        </w:rPr>
        <w:tab/>
      </w:r>
      <w:r>
        <w:t>Format of HA-APN Operator Identifier</w:t>
      </w:r>
      <w:r>
        <w:tab/>
      </w:r>
      <w:r>
        <w:fldChar w:fldCharType="begin" w:fldLock="1"/>
      </w:r>
      <w:r>
        <w:instrText xml:space="preserve"> PAGEREF _Toc9595875 \h </w:instrText>
      </w:r>
      <w:r>
        <w:fldChar w:fldCharType="separate"/>
      </w:r>
      <w:r>
        <w:t>91</w:t>
      </w:r>
      <w:r>
        <w:fldChar w:fldCharType="end"/>
      </w:r>
    </w:p>
    <w:p w:rsidR="006327E3" w:rsidRDefault="006327E3">
      <w:pPr>
        <w:pStyle w:val="TOC1"/>
        <w:rPr>
          <w:rFonts w:asciiTheme="minorHAnsi" w:eastAsiaTheme="minorEastAsia" w:hAnsiTheme="minorHAnsi" w:cstheme="minorBidi"/>
          <w:szCs w:val="22"/>
          <w:lang w:eastAsia="en-GB"/>
        </w:rPr>
      </w:pPr>
      <w:r>
        <w:t>22 Addressing and identification for ANDSF</w:t>
      </w:r>
      <w:r>
        <w:tab/>
      </w:r>
      <w:r>
        <w:fldChar w:fldCharType="begin" w:fldLock="1"/>
      </w:r>
      <w:r>
        <w:instrText xml:space="preserve"> PAGEREF _Toc9595876 \h </w:instrText>
      </w:r>
      <w:r>
        <w:fldChar w:fldCharType="separate"/>
      </w:r>
      <w:r>
        <w:t>92</w:t>
      </w:r>
      <w:r>
        <w:fldChar w:fldCharType="end"/>
      </w:r>
    </w:p>
    <w:p w:rsidR="006327E3" w:rsidRDefault="006327E3">
      <w:pPr>
        <w:pStyle w:val="TOC2"/>
        <w:rPr>
          <w:rFonts w:asciiTheme="minorHAnsi" w:eastAsiaTheme="minorEastAsia" w:hAnsiTheme="minorHAnsi" w:cstheme="minorBidi"/>
          <w:sz w:val="22"/>
          <w:szCs w:val="22"/>
          <w:lang w:eastAsia="en-GB"/>
        </w:rPr>
      </w:pPr>
      <w:r>
        <w:t>22.1 Introduction</w:t>
      </w:r>
      <w:r>
        <w:tab/>
      </w:r>
      <w:r>
        <w:fldChar w:fldCharType="begin" w:fldLock="1"/>
      </w:r>
      <w:r>
        <w:instrText xml:space="preserve"> PAGEREF _Toc9595877 \h </w:instrText>
      </w:r>
      <w:r>
        <w:fldChar w:fldCharType="separate"/>
      </w:r>
      <w:r>
        <w:t>92</w:t>
      </w:r>
      <w:r>
        <w:fldChar w:fldCharType="end"/>
      </w:r>
    </w:p>
    <w:p w:rsidR="006327E3" w:rsidRDefault="006327E3">
      <w:pPr>
        <w:pStyle w:val="TOC2"/>
        <w:rPr>
          <w:rFonts w:asciiTheme="minorHAnsi" w:eastAsiaTheme="minorEastAsia" w:hAnsiTheme="minorHAnsi" w:cstheme="minorBidi"/>
          <w:sz w:val="22"/>
          <w:szCs w:val="22"/>
          <w:lang w:eastAsia="en-GB"/>
        </w:rPr>
      </w:pPr>
      <w:r>
        <w:t>22.2</w:t>
      </w:r>
      <w:r>
        <w:rPr>
          <w:rFonts w:asciiTheme="minorHAnsi" w:eastAsiaTheme="minorEastAsia" w:hAnsiTheme="minorHAnsi" w:cstheme="minorBidi"/>
          <w:sz w:val="22"/>
          <w:szCs w:val="22"/>
          <w:lang w:eastAsia="en-GB"/>
        </w:rPr>
        <w:tab/>
      </w:r>
      <w:r>
        <w:t>ANDSF Server Name (ANDSF-SN)</w:t>
      </w:r>
      <w:r>
        <w:tab/>
      </w:r>
      <w:r>
        <w:fldChar w:fldCharType="begin" w:fldLock="1"/>
      </w:r>
      <w:r>
        <w:instrText xml:space="preserve"> PAGEREF _Toc9595878 \h </w:instrText>
      </w:r>
      <w:r>
        <w:fldChar w:fldCharType="separate"/>
      </w:r>
      <w:r>
        <w:t>92</w:t>
      </w:r>
      <w:r>
        <w:fldChar w:fldCharType="end"/>
      </w:r>
    </w:p>
    <w:p w:rsidR="006327E3" w:rsidRDefault="006327E3">
      <w:pPr>
        <w:pStyle w:val="TOC3"/>
        <w:rPr>
          <w:rFonts w:asciiTheme="minorHAnsi" w:eastAsiaTheme="minorEastAsia" w:hAnsiTheme="minorHAnsi" w:cstheme="minorBidi"/>
          <w:sz w:val="22"/>
          <w:szCs w:val="22"/>
          <w:lang w:eastAsia="en-GB"/>
        </w:rPr>
      </w:pPr>
      <w:r>
        <w:t>22.2.1 General</w:t>
      </w:r>
      <w:r>
        <w:tab/>
      </w:r>
      <w:r>
        <w:fldChar w:fldCharType="begin" w:fldLock="1"/>
      </w:r>
      <w:r>
        <w:instrText xml:space="preserve"> PAGEREF _Toc9595879 \h </w:instrText>
      </w:r>
      <w:r>
        <w:fldChar w:fldCharType="separate"/>
      </w:r>
      <w:r>
        <w:t>92</w:t>
      </w:r>
      <w:r>
        <w:fldChar w:fldCharType="end"/>
      </w:r>
    </w:p>
    <w:p w:rsidR="006327E3" w:rsidRDefault="006327E3">
      <w:pPr>
        <w:pStyle w:val="TOC3"/>
        <w:rPr>
          <w:rFonts w:asciiTheme="minorHAnsi" w:eastAsiaTheme="minorEastAsia" w:hAnsiTheme="minorHAnsi" w:cstheme="minorBidi"/>
          <w:sz w:val="22"/>
          <w:szCs w:val="22"/>
          <w:lang w:eastAsia="en-GB"/>
        </w:rPr>
      </w:pPr>
      <w:r>
        <w:t>22.2.2</w:t>
      </w:r>
      <w:r>
        <w:rPr>
          <w:rFonts w:asciiTheme="minorHAnsi" w:eastAsiaTheme="minorEastAsia" w:hAnsiTheme="minorHAnsi" w:cstheme="minorBidi"/>
          <w:sz w:val="22"/>
          <w:szCs w:val="22"/>
          <w:lang w:eastAsia="en-GB"/>
        </w:rPr>
        <w:tab/>
      </w:r>
      <w:r>
        <w:t>Format of ANDSF-SN</w:t>
      </w:r>
      <w:r>
        <w:tab/>
      </w:r>
      <w:r>
        <w:fldChar w:fldCharType="begin" w:fldLock="1"/>
      </w:r>
      <w:r>
        <w:instrText xml:space="preserve"> PAGEREF _Toc9595880 \h </w:instrText>
      </w:r>
      <w:r>
        <w:fldChar w:fldCharType="separate"/>
      </w:r>
      <w:r>
        <w:t>92</w:t>
      </w:r>
      <w:r>
        <w:fldChar w:fldCharType="end"/>
      </w:r>
    </w:p>
    <w:p w:rsidR="006327E3" w:rsidRDefault="006327E3">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Numbering, addressing and identification for the OAM System</w:t>
      </w:r>
      <w:r>
        <w:tab/>
      </w:r>
      <w:r>
        <w:fldChar w:fldCharType="begin" w:fldLock="1"/>
      </w:r>
      <w:r>
        <w:instrText xml:space="preserve"> PAGEREF _Toc9595881 \h </w:instrText>
      </w:r>
      <w:r>
        <w:fldChar w:fldCharType="separate"/>
      </w:r>
      <w:r>
        <w:t>92</w:t>
      </w:r>
      <w:r>
        <w:fldChar w:fldCharType="end"/>
      </w:r>
    </w:p>
    <w:p w:rsidR="006327E3" w:rsidRDefault="006327E3">
      <w:pPr>
        <w:pStyle w:val="TOC2"/>
        <w:rPr>
          <w:rFonts w:asciiTheme="minorHAnsi" w:eastAsiaTheme="minorEastAsia" w:hAnsiTheme="minorHAnsi" w:cstheme="minorBidi"/>
          <w:sz w:val="22"/>
          <w:szCs w:val="22"/>
          <w:lang w:eastAsia="en-GB"/>
        </w:rPr>
      </w:pPr>
      <w:r>
        <w:t>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_Toc9595882 \h </w:instrText>
      </w:r>
      <w:r>
        <w:fldChar w:fldCharType="separate"/>
      </w:r>
      <w:r>
        <w:t>92</w:t>
      </w:r>
      <w:r>
        <w:fldChar w:fldCharType="end"/>
      </w:r>
    </w:p>
    <w:p w:rsidR="006327E3" w:rsidRDefault="006327E3">
      <w:pPr>
        <w:pStyle w:val="TOC2"/>
        <w:rPr>
          <w:rFonts w:asciiTheme="minorHAnsi" w:eastAsiaTheme="minorEastAsia" w:hAnsiTheme="minorHAnsi" w:cstheme="minorBidi"/>
          <w:sz w:val="22"/>
          <w:szCs w:val="22"/>
          <w:lang w:eastAsia="en-GB"/>
        </w:rPr>
      </w:pPr>
      <w:r>
        <w:t>23.2</w:t>
      </w:r>
      <w:r>
        <w:rPr>
          <w:rFonts w:asciiTheme="minorHAnsi" w:eastAsiaTheme="minorEastAsia" w:hAnsiTheme="minorHAnsi" w:cstheme="minorBidi"/>
          <w:sz w:val="22"/>
          <w:szCs w:val="22"/>
          <w:lang w:eastAsia="en-GB"/>
        </w:rPr>
        <w:tab/>
      </w:r>
      <w:r>
        <w:t>OAM System Realm/Domain</w:t>
      </w:r>
      <w:r>
        <w:tab/>
      </w:r>
      <w:r>
        <w:fldChar w:fldCharType="begin" w:fldLock="1"/>
      </w:r>
      <w:r>
        <w:instrText xml:space="preserve"> PAGEREF _Toc9595883 \h </w:instrText>
      </w:r>
      <w:r>
        <w:fldChar w:fldCharType="separate"/>
      </w:r>
      <w:r>
        <w:t>93</w:t>
      </w:r>
      <w:r>
        <w:fldChar w:fldCharType="end"/>
      </w:r>
    </w:p>
    <w:p w:rsidR="006327E3" w:rsidRDefault="006327E3">
      <w:pPr>
        <w:pStyle w:val="TOC2"/>
        <w:rPr>
          <w:rFonts w:asciiTheme="minorHAnsi" w:eastAsiaTheme="minorEastAsia" w:hAnsiTheme="minorHAnsi" w:cstheme="minorBidi"/>
          <w:sz w:val="22"/>
          <w:szCs w:val="22"/>
          <w:lang w:eastAsia="en-GB"/>
        </w:rPr>
      </w:pPr>
      <w:r>
        <w:t>23.3</w:t>
      </w:r>
      <w:r>
        <w:rPr>
          <w:rFonts w:asciiTheme="minorHAnsi" w:eastAsiaTheme="minorEastAsia" w:hAnsiTheme="minorHAnsi" w:cstheme="minorBidi"/>
          <w:sz w:val="22"/>
          <w:szCs w:val="22"/>
          <w:lang w:eastAsia="en-GB"/>
        </w:rPr>
        <w:tab/>
      </w:r>
      <w:r>
        <w:t>Identifiers for Domain Name System procedures</w:t>
      </w:r>
      <w:r>
        <w:tab/>
      </w:r>
      <w:r>
        <w:fldChar w:fldCharType="begin" w:fldLock="1"/>
      </w:r>
      <w:r>
        <w:instrText xml:space="preserve"> PAGEREF _Toc9595884 \h </w:instrText>
      </w:r>
      <w:r>
        <w:fldChar w:fldCharType="separate"/>
      </w:r>
      <w:r>
        <w:t>93</w:t>
      </w:r>
      <w:r>
        <w:fldChar w:fldCharType="end"/>
      </w:r>
    </w:p>
    <w:p w:rsidR="006327E3" w:rsidRDefault="006327E3">
      <w:pPr>
        <w:pStyle w:val="TOC3"/>
        <w:rPr>
          <w:rFonts w:asciiTheme="minorHAnsi" w:eastAsiaTheme="minorEastAsia" w:hAnsiTheme="minorHAnsi" w:cstheme="minorBidi"/>
          <w:sz w:val="22"/>
          <w:szCs w:val="22"/>
          <w:lang w:eastAsia="en-GB"/>
        </w:rPr>
      </w:pPr>
      <w:r>
        <w:t>23.3.1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_Toc9595885 \h </w:instrText>
      </w:r>
      <w:r>
        <w:fldChar w:fldCharType="separate"/>
      </w:r>
      <w:r>
        <w:t>93</w:t>
      </w:r>
      <w:r>
        <w:fldChar w:fldCharType="end"/>
      </w:r>
    </w:p>
    <w:p w:rsidR="006327E3" w:rsidRDefault="006327E3">
      <w:pPr>
        <w:pStyle w:val="TOC3"/>
        <w:rPr>
          <w:rFonts w:asciiTheme="minorHAnsi" w:eastAsiaTheme="minorEastAsia" w:hAnsiTheme="minorHAnsi" w:cstheme="minorBidi"/>
          <w:sz w:val="22"/>
          <w:szCs w:val="22"/>
          <w:lang w:eastAsia="en-GB"/>
        </w:rPr>
      </w:pPr>
      <w:r>
        <w:t>23.3.2</w:t>
      </w:r>
      <w:r>
        <w:rPr>
          <w:rFonts w:asciiTheme="minorHAnsi" w:eastAsiaTheme="minorEastAsia" w:hAnsiTheme="minorHAnsi" w:cstheme="minorBidi"/>
          <w:sz w:val="22"/>
          <w:szCs w:val="22"/>
          <w:lang w:eastAsia="en-GB"/>
        </w:rPr>
        <w:tab/>
      </w:r>
      <w:r>
        <w:t>Fully Qualified Domain Names (FQDNs)</w:t>
      </w:r>
      <w:r>
        <w:tab/>
      </w:r>
      <w:r>
        <w:fldChar w:fldCharType="begin" w:fldLock="1"/>
      </w:r>
      <w:r>
        <w:instrText xml:space="preserve"> PAGEREF _Toc9595886 \h </w:instrText>
      </w:r>
      <w:r>
        <w:fldChar w:fldCharType="separate"/>
      </w:r>
      <w:r>
        <w:t>93</w:t>
      </w:r>
      <w:r>
        <w:fldChar w:fldCharType="end"/>
      </w:r>
    </w:p>
    <w:p w:rsidR="006327E3" w:rsidRDefault="006327E3">
      <w:pPr>
        <w:pStyle w:val="TOC4"/>
        <w:rPr>
          <w:rFonts w:asciiTheme="minorHAnsi" w:eastAsiaTheme="minorEastAsia" w:hAnsiTheme="minorHAnsi" w:cstheme="minorBidi"/>
          <w:sz w:val="22"/>
          <w:szCs w:val="22"/>
          <w:lang w:eastAsia="en-GB"/>
        </w:rPr>
      </w:pPr>
      <w:r>
        <w:t>23.3.2.1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_Toc9595887 \h </w:instrText>
      </w:r>
      <w:r>
        <w:fldChar w:fldCharType="separate"/>
      </w:r>
      <w:r>
        <w:t>93</w:t>
      </w:r>
      <w:r>
        <w:fldChar w:fldCharType="end"/>
      </w:r>
    </w:p>
    <w:p w:rsidR="006327E3" w:rsidRDefault="006327E3">
      <w:pPr>
        <w:pStyle w:val="TOC4"/>
        <w:rPr>
          <w:rFonts w:asciiTheme="minorHAnsi" w:eastAsiaTheme="minorEastAsia" w:hAnsiTheme="minorHAnsi" w:cstheme="minorBidi"/>
          <w:sz w:val="22"/>
          <w:szCs w:val="22"/>
          <w:lang w:eastAsia="en-GB"/>
        </w:rPr>
      </w:pPr>
      <w:r>
        <w:t>23.3.2.2</w:t>
      </w:r>
      <w:r>
        <w:rPr>
          <w:rFonts w:asciiTheme="minorHAnsi" w:eastAsiaTheme="minorEastAsia" w:hAnsiTheme="minorHAnsi" w:cstheme="minorBidi"/>
          <w:sz w:val="22"/>
          <w:szCs w:val="22"/>
          <w:lang w:eastAsia="en-GB"/>
        </w:rPr>
        <w:tab/>
      </w:r>
      <w:r>
        <w:t>Relay Node Vendor-Specific OAM System</w:t>
      </w:r>
      <w:r>
        <w:tab/>
      </w:r>
      <w:r>
        <w:fldChar w:fldCharType="begin" w:fldLock="1"/>
      </w:r>
      <w:r>
        <w:instrText xml:space="preserve"> PAGEREF _Toc9595888 \h </w:instrText>
      </w:r>
      <w:r>
        <w:fldChar w:fldCharType="separate"/>
      </w:r>
      <w:r>
        <w:t>93</w:t>
      </w:r>
      <w:r>
        <w:fldChar w:fldCharType="end"/>
      </w:r>
    </w:p>
    <w:p w:rsidR="006327E3" w:rsidRDefault="006327E3">
      <w:pPr>
        <w:pStyle w:val="TOC4"/>
        <w:rPr>
          <w:rFonts w:asciiTheme="minorHAnsi" w:eastAsiaTheme="minorEastAsia" w:hAnsiTheme="minorHAnsi" w:cstheme="minorBidi"/>
          <w:sz w:val="22"/>
          <w:szCs w:val="22"/>
          <w:lang w:eastAsia="en-GB"/>
        </w:rPr>
      </w:pPr>
      <w:r>
        <w:t>23.3.2.3</w:t>
      </w:r>
      <w:r>
        <w:rPr>
          <w:rFonts w:asciiTheme="minorHAnsi" w:eastAsiaTheme="minorEastAsia" w:hAnsiTheme="minorHAnsi" w:cstheme="minorBidi"/>
          <w:sz w:val="22"/>
          <w:szCs w:val="22"/>
          <w:lang w:eastAsia="en-GB"/>
        </w:rPr>
        <w:tab/>
      </w:r>
      <w:r>
        <w:t>Multi-vendor eNodeB Plug-and Play Vendor-Specific OAM System</w:t>
      </w:r>
      <w:r>
        <w:tab/>
      </w:r>
      <w:r>
        <w:fldChar w:fldCharType="begin" w:fldLock="1"/>
      </w:r>
      <w:r>
        <w:instrText xml:space="preserve"> PAGEREF _Toc9595889 \h </w:instrText>
      </w:r>
      <w:r>
        <w:fldChar w:fldCharType="separate"/>
      </w:r>
      <w:r>
        <w:t>94</w:t>
      </w:r>
      <w:r>
        <w:fldChar w:fldCharType="end"/>
      </w:r>
    </w:p>
    <w:p w:rsidR="006327E3" w:rsidRDefault="006327E3">
      <w:pPr>
        <w:pStyle w:val="TOC5"/>
        <w:rPr>
          <w:rFonts w:asciiTheme="minorHAnsi" w:eastAsiaTheme="minorEastAsia" w:hAnsiTheme="minorHAnsi" w:cstheme="minorBidi"/>
          <w:sz w:val="22"/>
          <w:szCs w:val="22"/>
          <w:lang w:eastAsia="en-GB"/>
        </w:rPr>
      </w:pPr>
      <w:r>
        <w:t>23.3.2.3.1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_Toc9595890 \h </w:instrText>
      </w:r>
      <w:r>
        <w:fldChar w:fldCharType="separate"/>
      </w:r>
      <w:r>
        <w:t>94</w:t>
      </w:r>
      <w:r>
        <w:fldChar w:fldCharType="end"/>
      </w:r>
    </w:p>
    <w:p w:rsidR="006327E3" w:rsidRDefault="006327E3">
      <w:pPr>
        <w:pStyle w:val="TOC5"/>
        <w:rPr>
          <w:rFonts w:asciiTheme="minorHAnsi" w:eastAsiaTheme="minorEastAsia" w:hAnsiTheme="minorHAnsi" w:cstheme="minorBidi"/>
          <w:sz w:val="22"/>
          <w:szCs w:val="22"/>
          <w:lang w:eastAsia="en-GB"/>
        </w:rPr>
      </w:pPr>
      <w:r>
        <w:t>23.3.2.3.2</w:t>
      </w:r>
      <w:r>
        <w:rPr>
          <w:rFonts w:asciiTheme="minorHAnsi" w:eastAsiaTheme="minorEastAsia" w:hAnsiTheme="minorHAnsi" w:cstheme="minorBidi"/>
          <w:sz w:val="22"/>
          <w:szCs w:val="22"/>
          <w:lang w:eastAsia="en-GB"/>
        </w:rPr>
        <w:tab/>
      </w:r>
      <w:r>
        <w:t>Certification Authority server</w:t>
      </w:r>
      <w:r>
        <w:tab/>
      </w:r>
      <w:r>
        <w:fldChar w:fldCharType="begin" w:fldLock="1"/>
      </w:r>
      <w:r>
        <w:instrText xml:space="preserve"> PAGEREF _Toc9595891 \h </w:instrText>
      </w:r>
      <w:r>
        <w:fldChar w:fldCharType="separate"/>
      </w:r>
      <w:r>
        <w:t>94</w:t>
      </w:r>
      <w:r>
        <w:fldChar w:fldCharType="end"/>
      </w:r>
    </w:p>
    <w:p w:rsidR="006327E3" w:rsidRDefault="006327E3">
      <w:pPr>
        <w:pStyle w:val="TOC5"/>
        <w:rPr>
          <w:rFonts w:asciiTheme="minorHAnsi" w:eastAsiaTheme="minorEastAsia" w:hAnsiTheme="minorHAnsi" w:cstheme="minorBidi"/>
          <w:sz w:val="22"/>
          <w:szCs w:val="22"/>
          <w:lang w:eastAsia="en-GB"/>
        </w:rPr>
      </w:pPr>
      <w:r>
        <w:t>23.3.2.3.3</w:t>
      </w:r>
      <w:r>
        <w:rPr>
          <w:rFonts w:asciiTheme="minorHAnsi" w:eastAsiaTheme="minorEastAsia" w:hAnsiTheme="minorHAnsi" w:cstheme="minorBidi"/>
          <w:sz w:val="22"/>
          <w:szCs w:val="22"/>
          <w:lang w:eastAsia="en-GB"/>
        </w:rPr>
        <w:tab/>
      </w:r>
      <w:r>
        <w:t>Security Gateway</w:t>
      </w:r>
      <w:r>
        <w:tab/>
      </w:r>
      <w:r>
        <w:fldChar w:fldCharType="begin" w:fldLock="1"/>
      </w:r>
      <w:r>
        <w:instrText xml:space="preserve"> PAGEREF _Toc9595892 \h </w:instrText>
      </w:r>
      <w:r>
        <w:fldChar w:fldCharType="separate"/>
      </w:r>
      <w:r>
        <w:t>95</w:t>
      </w:r>
      <w:r>
        <w:fldChar w:fldCharType="end"/>
      </w:r>
    </w:p>
    <w:p w:rsidR="006327E3" w:rsidRDefault="006327E3">
      <w:pPr>
        <w:pStyle w:val="TOC5"/>
        <w:rPr>
          <w:rFonts w:asciiTheme="minorHAnsi" w:eastAsiaTheme="minorEastAsia" w:hAnsiTheme="minorHAnsi" w:cstheme="minorBidi"/>
          <w:sz w:val="22"/>
          <w:szCs w:val="22"/>
          <w:lang w:eastAsia="en-GB"/>
        </w:rPr>
      </w:pPr>
      <w:r>
        <w:t>23.3.2.3.4</w:t>
      </w:r>
      <w:r>
        <w:rPr>
          <w:rFonts w:asciiTheme="minorHAnsi" w:eastAsiaTheme="minorEastAsia" w:hAnsiTheme="minorHAnsi" w:cstheme="minorBidi"/>
          <w:sz w:val="22"/>
          <w:szCs w:val="22"/>
          <w:lang w:eastAsia="en-GB"/>
        </w:rPr>
        <w:tab/>
      </w:r>
      <w:r>
        <w:t>Element Manager</w:t>
      </w:r>
      <w:r>
        <w:tab/>
      </w:r>
      <w:r>
        <w:fldChar w:fldCharType="begin" w:fldLock="1"/>
      </w:r>
      <w:r>
        <w:instrText xml:space="preserve"> PAGEREF _Toc9595893 \h </w:instrText>
      </w:r>
      <w:r>
        <w:fldChar w:fldCharType="separate"/>
      </w:r>
      <w:r>
        <w:t>95</w:t>
      </w:r>
      <w:r>
        <w:fldChar w:fldCharType="end"/>
      </w:r>
    </w:p>
    <w:p w:rsidR="006327E3" w:rsidRDefault="006327E3">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Numbering, addressing and identification for Proximity-based Services (ProSe)</w:t>
      </w:r>
      <w:r>
        <w:tab/>
      </w:r>
      <w:r>
        <w:fldChar w:fldCharType="begin" w:fldLock="1"/>
      </w:r>
      <w:r>
        <w:instrText xml:space="preserve"> PAGEREF _Toc9595894 \h </w:instrText>
      </w:r>
      <w:r>
        <w:fldChar w:fldCharType="separate"/>
      </w:r>
      <w:r>
        <w:t>95</w:t>
      </w:r>
      <w:r>
        <w:fldChar w:fldCharType="end"/>
      </w:r>
    </w:p>
    <w:p w:rsidR="006327E3" w:rsidRDefault="006327E3">
      <w:pPr>
        <w:pStyle w:val="TOC2"/>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_Toc9595895 \h </w:instrText>
      </w:r>
      <w:r>
        <w:fldChar w:fldCharType="separate"/>
      </w:r>
      <w:r>
        <w:t>95</w:t>
      </w:r>
      <w:r>
        <w:fldChar w:fldCharType="end"/>
      </w:r>
    </w:p>
    <w:p w:rsidR="006327E3" w:rsidRDefault="006327E3">
      <w:pPr>
        <w:pStyle w:val="TOC2"/>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_Toc9595896 \h </w:instrText>
      </w:r>
      <w:r>
        <w:fldChar w:fldCharType="separate"/>
      </w:r>
      <w:r>
        <w:t>95</w:t>
      </w:r>
      <w:r>
        <w:fldChar w:fldCharType="end"/>
      </w:r>
    </w:p>
    <w:p w:rsidR="006327E3" w:rsidRDefault="006327E3">
      <w:pPr>
        <w:pStyle w:val="TOC3"/>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_Toc9595897 \h </w:instrText>
      </w:r>
      <w:r>
        <w:fldChar w:fldCharType="separate"/>
      </w:r>
      <w:r>
        <w:t>95</w:t>
      </w:r>
      <w:r>
        <w:fldChar w:fldCharType="end"/>
      </w:r>
    </w:p>
    <w:p w:rsidR="006327E3" w:rsidRDefault="006327E3">
      <w:pPr>
        <w:pStyle w:val="TOC3"/>
        <w:rPr>
          <w:rFonts w:asciiTheme="minorHAnsi" w:eastAsiaTheme="minorEastAsia" w:hAnsiTheme="minorHAnsi" w:cstheme="minorBidi"/>
          <w:sz w:val="22"/>
          <w:szCs w:val="22"/>
          <w:lang w:eastAsia="en-GB"/>
        </w:rPr>
      </w:pPr>
      <w:r>
        <w:t>24.2.2</w:t>
      </w:r>
      <w:r>
        <w:rPr>
          <w:rFonts w:asciiTheme="minorHAnsi" w:eastAsiaTheme="minorEastAsia" w:hAnsiTheme="minorHAnsi" w:cstheme="minorBidi"/>
          <w:sz w:val="22"/>
          <w:szCs w:val="22"/>
          <w:lang w:eastAsia="en-GB"/>
        </w:rPr>
        <w:tab/>
      </w:r>
      <w:r>
        <w:t>Format of ProSe Application ID Name in ProSe Application ID</w:t>
      </w:r>
      <w:r>
        <w:tab/>
      </w:r>
      <w:r>
        <w:fldChar w:fldCharType="begin" w:fldLock="1"/>
      </w:r>
      <w:r>
        <w:instrText xml:space="preserve"> PAGEREF _Toc9595898 \h </w:instrText>
      </w:r>
      <w:r>
        <w:fldChar w:fldCharType="separate"/>
      </w:r>
      <w:r>
        <w:t>96</w:t>
      </w:r>
      <w:r>
        <w:fldChar w:fldCharType="end"/>
      </w:r>
    </w:p>
    <w:p w:rsidR="006327E3" w:rsidRDefault="006327E3">
      <w:pPr>
        <w:pStyle w:val="TOC3"/>
        <w:rPr>
          <w:rFonts w:asciiTheme="minorHAnsi" w:eastAsiaTheme="minorEastAsia" w:hAnsiTheme="minorHAnsi" w:cstheme="minorBidi"/>
          <w:sz w:val="22"/>
          <w:szCs w:val="22"/>
          <w:lang w:eastAsia="en-GB"/>
        </w:rPr>
      </w:pPr>
      <w:r>
        <w:t>24.2.3</w:t>
      </w:r>
      <w:r>
        <w:rPr>
          <w:rFonts w:asciiTheme="minorHAnsi" w:eastAsiaTheme="minorEastAsia" w:hAnsiTheme="minorHAnsi" w:cstheme="minorBidi"/>
          <w:sz w:val="22"/>
          <w:szCs w:val="22"/>
          <w:lang w:eastAsia="en-GB"/>
        </w:rPr>
        <w:tab/>
      </w:r>
      <w:r>
        <w:t>Format of PLMN ID in ProSe Application ID</w:t>
      </w:r>
      <w:r>
        <w:tab/>
      </w:r>
      <w:r>
        <w:fldChar w:fldCharType="begin" w:fldLock="1"/>
      </w:r>
      <w:r>
        <w:instrText xml:space="preserve"> PAGEREF _Toc9595899 \h </w:instrText>
      </w:r>
      <w:r>
        <w:fldChar w:fldCharType="separate"/>
      </w:r>
      <w:r>
        <w:t>96</w:t>
      </w:r>
      <w:r>
        <w:fldChar w:fldCharType="end"/>
      </w:r>
    </w:p>
    <w:p w:rsidR="006327E3" w:rsidRDefault="006327E3">
      <w:pPr>
        <w:pStyle w:val="TOC3"/>
        <w:rPr>
          <w:rFonts w:asciiTheme="minorHAnsi" w:eastAsiaTheme="minorEastAsia" w:hAnsiTheme="minorHAnsi" w:cstheme="minorBidi"/>
          <w:sz w:val="22"/>
          <w:szCs w:val="22"/>
          <w:lang w:eastAsia="en-GB"/>
        </w:rPr>
      </w:pPr>
      <w:r>
        <w:t>24.2.4</w:t>
      </w:r>
      <w:r>
        <w:rPr>
          <w:rFonts w:asciiTheme="minorHAnsi" w:eastAsiaTheme="minorEastAsia" w:hAnsiTheme="minorHAnsi" w:cstheme="minorBidi"/>
          <w:sz w:val="22"/>
          <w:szCs w:val="22"/>
          <w:lang w:eastAsia="en-GB"/>
        </w:rPr>
        <w:tab/>
      </w:r>
      <w:r>
        <w:t>Usage of wild cards in place of PLMN ID in ProSe Application ID</w:t>
      </w:r>
      <w:r>
        <w:tab/>
      </w:r>
      <w:r>
        <w:fldChar w:fldCharType="begin" w:fldLock="1"/>
      </w:r>
      <w:r>
        <w:instrText xml:space="preserve"> PAGEREF _Toc9595900 \h </w:instrText>
      </w:r>
      <w:r>
        <w:fldChar w:fldCharType="separate"/>
      </w:r>
      <w:r>
        <w:t>96</w:t>
      </w:r>
      <w:r>
        <w:fldChar w:fldCharType="end"/>
      </w:r>
    </w:p>
    <w:p w:rsidR="006327E3" w:rsidRDefault="006327E3">
      <w:pPr>
        <w:pStyle w:val="TOC3"/>
        <w:rPr>
          <w:rFonts w:asciiTheme="minorHAnsi" w:eastAsiaTheme="minorEastAsia" w:hAnsiTheme="minorHAnsi" w:cstheme="minorBidi"/>
          <w:sz w:val="22"/>
          <w:szCs w:val="22"/>
          <w:lang w:eastAsia="en-GB"/>
        </w:rPr>
      </w:pPr>
      <w:r>
        <w:t>24.2.5</w:t>
      </w:r>
      <w:r>
        <w:rPr>
          <w:rFonts w:asciiTheme="minorHAnsi" w:eastAsiaTheme="minorEastAsia" w:hAnsiTheme="minorHAnsi" w:cstheme="minorBidi"/>
          <w:sz w:val="22"/>
          <w:szCs w:val="22"/>
          <w:lang w:eastAsia="en-GB"/>
        </w:rPr>
        <w:tab/>
      </w:r>
      <w:r>
        <w:t>Informative examples of ProSe Application ID</w:t>
      </w:r>
      <w:r>
        <w:tab/>
      </w:r>
      <w:r>
        <w:fldChar w:fldCharType="begin" w:fldLock="1"/>
      </w:r>
      <w:r>
        <w:instrText xml:space="preserve"> PAGEREF _Toc9595901 \h </w:instrText>
      </w:r>
      <w:r>
        <w:fldChar w:fldCharType="separate"/>
      </w:r>
      <w:r>
        <w:t>97</w:t>
      </w:r>
      <w:r>
        <w:fldChar w:fldCharType="end"/>
      </w:r>
    </w:p>
    <w:p w:rsidR="006327E3" w:rsidRDefault="006327E3">
      <w:pPr>
        <w:pStyle w:val="TOC2"/>
        <w:rPr>
          <w:rFonts w:asciiTheme="minorHAnsi" w:eastAsiaTheme="minorEastAsia" w:hAnsiTheme="minorHAnsi" w:cstheme="minorBidi"/>
          <w:sz w:val="22"/>
          <w:szCs w:val="22"/>
          <w:lang w:eastAsia="en-GB"/>
        </w:rPr>
      </w:pPr>
      <w:r>
        <w:lastRenderedPageBreak/>
        <w:t>24.3</w:t>
      </w:r>
      <w:r>
        <w:rPr>
          <w:rFonts w:asciiTheme="minorHAnsi" w:eastAsiaTheme="minorEastAsia" w:hAnsiTheme="minorHAnsi" w:cstheme="minorBidi"/>
          <w:sz w:val="22"/>
          <w:szCs w:val="22"/>
          <w:lang w:eastAsia="en-GB"/>
        </w:rPr>
        <w:tab/>
      </w:r>
      <w:r>
        <w:t>ProSe Application Code</w:t>
      </w:r>
      <w:r>
        <w:tab/>
      </w:r>
      <w:r>
        <w:fldChar w:fldCharType="begin" w:fldLock="1"/>
      </w:r>
      <w:r>
        <w:instrText xml:space="preserve"> PAGEREF _Toc9595902 \h </w:instrText>
      </w:r>
      <w:r>
        <w:fldChar w:fldCharType="separate"/>
      </w:r>
      <w:r>
        <w:t>97</w:t>
      </w:r>
      <w:r>
        <w:fldChar w:fldCharType="end"/>
      </w:r>
    </w:p>
    <w:p w:rsidR="006327E3" w:rsidRDefault="006327E3">
      <w:pPr>
        <w:pStyle w:val="TOC3"/>
        <w:rPr>
          <w:rFonts w:asciiTheme="minorHAnsi" w:eastAsiaTheme="minorEastAsia" w:hAnsiTheme="minorHAnsi" w:cstheme="minorBidi"/>
          <w:sz w:val="22"/>
          <w:szCs w:val="22"/>
          <w:lang w:eastAsia="en-GB"/>
        </w:rPr>
      </w:pPr>
      <w:r>
        <w:t>24.3.1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_Toc9595903 \h </w:instrText>
      </w:r>
      <w:r>
        <w:fldChar w:fldCharType="separate"/>
      </w:r>
      <w:r>
        <w:t>97</w:t>
      </w:r>
      <w:r>
        <w:fldChar w:fldCharType="end"/>
      </w:r>
    </w:p>
    <w:p w:rsidR="006327E3" w:rsidRDefault="006327E3">
      <w:pPr>
        <w:pStyle w:val="TOC3"/>
        <w:rPr>
          <w:rFonts w:asciiTheme="minorHAnsi" w:eastAsiaTheme="minorEastAsia" w:hAnsiTheme="minorHAnsi" w:cstheme="minorBidi"/>
          <w:sz w:val="22"/>
          <w:szCs w:val="22"/>
          <w:lang w:eastAsia="en-GB"/>
        </w:rPr>
      </w:pPr>
      <w:r>
        <w:t>24.3.2</w:t>
      </w:r>
      <w:r>
        <w:rPr>
          <w:rFonts w:asciiTheme="minorHAnsi" w:eastAsiaTheme="minorEastAsia" w:hAnsiTheme="minorHAnsi" w:cstheme="minorBidi"/>
          <w:sz w:val="22"/>
          <w:szCs w:val="22"/>
          <w:lang w:eastAsia="en-GB"/>
        </w:rPr>
        <w:tab/>
      </w:r>
      <w:r>
        <w:t>Format of PLMN ID in ProSe Application Code</w:t>
      </w:r>
      <w:r>
        <w:tab/>
      </w:r>
      <w:r>
        <w:fldChar w:fldCharType="begin" w:fldLock="1"/>
      </w:r>
      <w:r>
        <w:instrText xml:space="preserve"> PAGEREF _Toc9595904 \h </w:instrText>
      </w:r>
      <w:r>
        <w:fldChar w:fldCharType="separate"/>
      </w:r>
      <w:r>
        <w:t>97</w:t>
      </w:r>
      <w:r>
        <w:fldChar w:fldCharType="end"/>
      </w:r>
    </w:p>
    <w:p w:rsidR="006327E3" w:rsidRDefault="006327E3">
      <w:pPr>
        <w:pStyle w:val="TOC3"/>
        <w:rPr>
          <w:rFonts w:asciiTheme="minorHAnsi" w:eastAsiaTheme="minorEastAsia" w:hAnsiTheme="minorHAnsi" w:cstheme="minorBidi"/>
          <w:sz w:val="22"/>
          <w:szCs w:val="22"/>
          <w:lang w:eastAsia="en-GB"/>
        </w:rPr>
      </w:pPr>
      <w:r>
        <w:t>24.3.3</w:t>
      </w:r>
      <w:r>
        <w:rPr>
          <w:rFonts w:asciiTheme="minorHAnsi" w:eastAsiaTheme="minorEastAsia" w:hAnsiTheme="minorHAnsi" w:cstheme="minorBidi"/>
          <w:sz w:val="22"/>
          <w:szCs w:val="22"/>
          <w:lang w:eastAsia="en-GB"/>
        </w:rPr>
        <w:tab/>
      </w:r>
      <w:r>
        <w:t>Format of temporary identity in ProSe Application Code</w:t>
      </w:r>
      <w:r>
        <w:tab/>
      </w:r>
      <w:r>
        <w:fldChar w:fldCharType="begin" w:fldLock="1"/>
      </w:r>
      <w:r>
        <w:instrText xml:space="preserve"> PAGEREF _Toc9595905 \h </w:instrText>
      </w:r>
      <w:r>
        <w:fldChar w:fldCharType="separate"/>
      </w:r>
      <w:r>
        <w:t>98</w:t>
      </w:r>
      <w:r>
        <w:fldChar w:fldCharType="end"/>
      </w:r>
    </w:p>
    <w:p w:rsidR="006327E3" w:rsidRDefault="006327E3">
      <w:pPr>
        <w:pStyle w:val="TOC2"/>
        <w:rPr>
          <w:rFonts w:asciiTheme="minorHAnsi" w:eastAsiaTheme="minorEastAsia" w:hAnsiTheme="minorHAnsi" w:cstheme="minorBidi"/>
          <w:sz w:val="22"/>
          <w:szCs w:val="22"/>
          <w:lang w:eastAsia="en-GB"/>
        </w:rPr>
      </w:pPr>
      <w:r>
        <w:t>24.3A</w:t>
      </w:r>
      <w:r>
        <w:rPr>
          <w:rFonts w:asciiTheme="minorHAnsi" w:eastAsiaTheme="minorEastAsia" w:hAnsiTheme="minorHAnsi" w:cstheme="minorBidi"/>
          <w:sz w:val="22"/>
          <w:szCs w:val="22"/>
          <w:lang w:eastAsia="en-GB"/>
        </w:rPr>
        <w:tab/>
      </w:r>
      <w:r>
        <w:t>ProSe Application Code Prefix</w:t>
      </w:r>
      <w:r>
        <w:tab/>
      </w:r>
      <w:r>
        <w:fldChar w:fldCharType="begin" w:fldLock="1"/>
      </w:r>
      <w:r>
        <w:instrText xml:space="preserve"> PAGEREF _Toc9595906 \h </w:instrText>
      </w:r>
      <w:r>
        <w:fldChar w:fldCharType="separate"/>
      </w:r>
      <w:r>
        <w:t>98</w:t>
      </w:r>
      <w:r>
        <w:fldChar w:fldCharType="end"/>
      </w:r>
    </w:p>
    <w:p w:rsidR="006327E3" w:rsidRDefault="006327E3">
      <w:pPr>
        <w:pStyle w:val="TOC2"/>
        <w:rPr>
          <w:rFonts w:asciiTheme="minorHAnsi" w:eastAsiaTheme="minorEastAsia" w:hAnsiTheme="minorHAnsi" w:cstheme="minorBidi"/>
          <w:sz w:val="22"/>
          <w:szCs w:val="22"/>
          <w:lang w:eastAsia="en-GB"/>
        </w:rPr>
      </w:pPr>
      <w:r>
        <w:t>24.3B</w:t>
      </w:r>
      <w:r>
        <w:rPr>
          <w:rFonts w:asciiTheme="minorHAnsi" w:eastAsiaTheme="minorEastAsia" w:hAnsiTheme="minorHAnsi" w:cstheme="minorBidi"/>
          <w:sz w:val="22"/>
          <w:szCs w:val="22"/>
          <w:lang w:eastAsia="en-GB"/>
        </w:rPr>
        <w:tab/>
      </w:r>
      <w:r>
        <w:t>ProSe Application Code Suffix</w:t>
      </w:r>
      <w:r>
        <w:tab/>
      </w:r>
      <w:r>
        <w:fldChar w:fldCharType="begin" w:fldLock="1"/>
      </w:r>
      <w:r>
        <w:instrText xml:space="preserve"> PAGEREF _Toc9595907 \h </w:instrText>
      </w:r>
      <w:r>
        <w:fldChar w:fldCharType="separate"/>
      </w:r>
      <w:r>
        <w:t>98</w:t>
      </w:r>
      <w:r>
        <w:fldChar w:fldCharType="end"/>
      </w:r>
    </w:p>
    <w:p w:rsidR="006327E3" w:rsidRDefault="006327E3">
      <w:pPr>
        <w:pStyle w:val="TOC2"/>
        <w:rPr>
          <w:rFonts w:asciiTheme="minorHAnsi" w:eastAsiaTheme="minorEastAsia" w:hAnsiTheme="minorHAnsi" w:cstheme="minorBidi"/>
          <w:sz w:val="22"/>
          <w:szCs w:val="22"/>
          <w:lang w:eastAsia="en-GB"/>
        </w:rPr>
      </w:pPr>
      <w:r>
        <w:t>24.4</w:t>
      </w:r>
      <w:r>
        <w:rPr>
          <w:rFonts w:asciiTheme="minorHAnsi" w:eastAsiaTheme="minorEastAsia" w:hAnsiTheme="minorHAnsi" w:cstheme="minorBidi"/>
          <w:sz w:val="22"/>
          <w:szCs w:val="22"/>
          <w:lang w:eastAsia="en-GB"/>
        </w:rPr>
        <w:tab/>
      </w:r>
      <w:r>
        <w:t>EPC ProSe User ID</w:t>
      </w:r>
      <w:r>
        <w:tab/>
      </w:r>
      <w:r>
        <w:fldChar w:fldCharType="begin" w:fldLock="1"/>
      </w:r>
      <w:r>
        <w:instrText xml:space="preserve"> PAGEREF _Toc9595908 \h </w:instrText>
      </w:r>
      <w:r>
        <w:fldChar w:fldCharType="separate"/>
      </w:r>
      <w:r>
        <w:t>99</w:t>
      </w:r>
      <w:r>
        <w:fldChar w:fldCharType="end"/>
      </w:r>
    </w:p>
    <w:p w:rsidR="006327E3" w:rsidRDefault="006327E3">
      <w:pPr>
        <w:pStyle w:val="TOC3"/>
        <w:rPr>
          <w:rFonts w:asciiTheme="minorHAnsi" w:eastAsiaTheme="minorEastAsia" w:hAnsiTheme="minorHAnsi" w:cstheme="minorBidi"/>
          <w:sz w:val="22"/>
          <w:szCs w:val="22"/>
          <w:lang w:eastAsia="en-GB"/>
        </w:rPr>
      </w:pPr>
      <w:r>
        <w:t>24.4.1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_Toc9595909 \h </w:instrText>
      </w:r>
      <w:r>
        <w:fldChar w:fldCharType="separate"/>
      </w:r>
      <w:r>
        <w:t>99</w:t>
      </w:r>
      <w:r>
        <w:fldChar w:fldCharType="end"/>
      </w:r>
    </w:p>
    <w:p w:rsidR="006327E3" w:rsidRDefault="006327E3">
      <w:pPr>
        <w:pStyle w:val="TOC3"/>
        <w:rPr>
          <w:rFonts w:asciiTheme="minorHAnsi" w:eastAsiaTheme="minorEastAsia" w:hAnsiTheme="minorHAnsi" w:cstheme="minorBidi"/>
          <w:sz w:val="22"/>
          <w:szCs w:val="22"/>
          <w:lang w:eastAsia="en-GB"/>
        </w:rPr>
      </w:pPr>
      <w:r>
        <w:t>24.4.2</w:t>
      </w:r>
      <w:r>
        <w:rPr>
          <w:rFonts w:asciiTheme="minorHAnsi" w:eastAsiaTheme="minorEastAsia" w:hAnsiTheme="minorHAnsi" w:cstheme="minorBidi"/>
          <w:sz w:val="22"/>
          <w:szCs w:val="22"/>
          <w:lang w:eastAsia="en-GB"/>
        </w:rPr>
        <w:tab/>
      </w:r>
      <w:r>
        <w:t>Format of EPC ProSe User ID</w:t>
      </w:r>
      <w:r>
        <w:tab/>
      </w:r>
      <w:r>
        <w:fldChar w:fldCharType="begin" w:fldLock="1"/>
      </w:r>
      <w:r>
        <w:instrText xml:space="preserve"> PAGEREF _Toc9595910 \h </w:instrText>
      </w:r>
      <w:r>
        <w:fldChar w:fldCharType="separate"/>
      </w:r>
      <w:r>
        <w:t>99</w:t>
      </w:r>
      <w:r>
        <w:fldChar w:fldCharType="end"/>
      </w:r>
    </w:p>
    <w:p w:rsidR="006327E3" w:rsidRDefault="006327E3">
      <w:pPr>
        <w:pStyle w:val="TOC2"/>
        <w:rPr>
          <w:rFonts w:asciiTheme="minorHAnsi" w:eastAsiaTheme="minorEastAsia" w:hAnsiTheme="minorHAnsi" w:cstheme="minorBidi"/>
          <w:sz w:val="22"/>
          <w:szCs w:val="22"/>
          <w:lang w:eastAsia="en-GB"/>
        </w:rPr>
      </w:pPr>
      <w:r>
        <w:t>24.5</w:t>
      </w:r>
      <w:r>
        <w:rPr>
          <w:rFonts w:asciiTheme="minorHAnsi" w:eastAsiaTheme="minorEastAsia" w:hAnsiTheme="minorHAnsi" w:cstheme="minorBidi"/>
          <w:sz w:val="22"/>
          <w:szCs w:val="22"/>
          <w:lang w:eastAsia="en-GB"/>
        </w:rPr>
        <w:tab/>
      </w:r>
      <w:r>
        <w:t>Home PLMN ProSe Function Address</w:t>
      </w:r>
      <w:r>
        <w:tab/>
      </w:r>
      <w:r>
        <w:fldChar w:fldCharType="begin" w:fldLock="1"/>
      </w:r>
      <w:r>
        <w:instrText xml:space="preserve"> PAGEREF _Toc9595911 \h </w:instrText>
      </w:r>
      <w:r>
        <w:fldChar w:fldCharType="separate"/>
      </w:r>
      <w:r>
        <w:t>99</w:t>
      </w:r>
      <w:r>
        <w:fldChar w:fldCharType="end"/>
      </w:r>
    </w:p>
    <w:p w:rsidR="006327E3" w:rsidRDefault="006327E3">
      <w:pPr>
        <w:pStyle w:val="TOC2"/>
        <w:rPr>
          <w:rFonts w:asciiTheme="minorHAnsi" w:eastAsiaTheme="minorEastAsia" w:hAnsiTheme="minorHAnsi" w:cstheme="minorBidi"/>
          <w:sz w:val="22"/>
          <w:szCs w:val="22"/>
          <w:lang w:eastAsia="en-GB"/>
        </w:rPr>
      </w:pPr>
      <w:r>
        <w:t>24.6</w:t>
      </w:r>
      <w:r>
        <w:rPr>
          <w:rFonts w:asciiTheme="minorHAnsi" w:eastAsiaTheme="minorEastAsia" w:hAnsiTheme="minorHAnsi" w:cstheme="minorBidi"/>
          <w:sz w:val="22"/>
          <w:szCs w:val="22"/>
          <w:lang w:eastAsia="en-GB"/>
        </w:rPr>
        <w:tab/>
      </w:r>
      <w:r>
        <w:t>ProSe Restricted Code</w:t>
      </w:r>
      <w:r>
        <w:tab/>
      </w:r>
      <w:r>
        <w:fldChar w:fldCharType="begin" w:fldLock="1"/>
      </w:r>
      <w:r>
        <w:instrText xml:space="preserve"> PAGEREF _Toc9595912 \h </w:instrText>
      </w:r>
      <w:r>
        <w:fldChar w:fldCharType="separate"/>
      </w:r>
      <w:r>
        <w:t>99</w:t>
      </w:r>
      <w:r>
        <w:fldChar w:fldCharType="end"/>
      </w:r>
    </w:p>
    <w:p w:rsidR="006327E3" w:rsidRDefault="006327E3">
      <w:pPr>
        <w:pStyle w:val="TOC2"/>
        <w:rPr>
          <w:rFonts w:asciiTheme="minorHAnsi" w:eastAsiaTheme="minorEastAsia" w:hAnsiTheme="minorHAnsi" w:cstheme="minorBidi"/>
          <w:sz w:val="22"/>
          <w:szCs w:val="22"/>
          <w:lang w:eastAsia="en-GB"/>
        </w:rPr>
      </w:pPr>
      <w:r>
        <w:t>24.7</w:t>
      </w:r>
      <w:r>
        <w:rPr>
          <w:rFonts w:asciiTheme="minorHAnsi" w:eastAsiaTheme="minorEastAsia" w:hAnsiTheme="minorHAnsi" w:cstheme="minorBidi"/>
          <w:sz w:val="22"/>
          <w:szCs w:val="22"/>
          <w:lang w:eastAsia="en-GB"/>
        </w:rPr>
        <w:tab/>
      </w:r>
      <w:r>
        <w:t>ProSe Restricted Code Prefix</w:t>
      </w:r>
      <w:r>
        <w:tab/>
      </w:r>
      <w:r>
        <w:fldChar w:fldCharType="begin" w:fldLock="1"/>
      </w:r>
      <w:r>
        <w:instrText xml:space="preserve"> PAGEREF _Toc9595913 \h </w:instrText>
      </w:r>
      <w:r>
        <w:fldChar w:fldCharType="separate"/>
      </w:r>
      <w:r>
        <w:t>99</w:t>
      </w:r>
      <w:r>
        <w:fldChar w:fldCharType="end"/>
      </w:r>
    </w:p>
    <w:p w:rsidR="006327E3" w:rsidRDefault="006327E3">
      <w:pPr>
        <w:pStyle w:val="TOC2"/>
        <w:rPr>
          <w:rFonts w:asciiTheme="minorHAnsi" w:eastAsiaTheme="minorEastAsia" w:hAnsiTheme="minorHAnsi" w:cstheme="minorBidi"/>
          <w:sz w:val="22"/>
          <w:szCs w:val="22"/>
          <w:lang w:eastAsia="en-GB"/>
        </w:rPr>
      </w:pPr>
      <w:r>
        <w:t>24.8</w:t>
      </w:r>
      <w:r>
        <w:rPr>
          <w:rFonts w:asciiTheme="minorHAnsi" w:eastAsiaTheme="minorEastAsia" w:hAnsiTheme="minorHAnsi" w:cstheme="minorBidi"/>
          <w:sz w:val="22"/>
          <w:szCs w:val="22"/>
          <w:lang w:eastAsia="en-GB"/>
        </w:rPr>
        <w:tab/>
      </w:r>
      <w:r>
        <w:t>ProSe Restricted Code Suffix</w:t>
      </w:r>
      <w:r>
        <w:tab/>
      </w:r>
      <w:r>
        <w:fldChar w:fldCharType="begin" w:fldLock="1"/>
      </w:r>
      <w:r>
        <w:instrText xml:space="preserve"> PAGEREF _Toc9595914 \h </w:instrText>
      </w:r>
      <w:r>
        <w:fldChar w:fldCharType="separate"/>
      </w:r>
      <w:r>
        <w:t>100</w:t>
      </w:r>
      <w:r>
        <w:fldChar w:fldCharType="end"/>
      </w:r>
    </w:p>
    <w:p w:rsidR="006327E3" w:rsidRDefault="006327E3">
      <w:pPr>
        <w:pStyle w:val="TOC2"/>
        <w:rPr>
          <w:rFonts w:asciiTheme="minorHAnsi" w:eastAsiaTheme="minorEastAsia" w:hAnsiTheme="minorHAnsi" w:cstheme="minorBidi"/>
          <w:sz w:val="22"/>
          <w:szCs w:val="22"/>
          <w:lang w:eastAsia="en-GB"/>
        </w:rPr>
      </w:pPr>
      <w:r>
        <w:t>24.9</w:t>
      </w:r>
      <w:r>
        <w:rPr>
          <w:rFonts w:asciiTheme="minorHAnsi" w:eastAsiaTheme="minorEastAsia" w:hAnsiTheme="minorHAnsi" w:cstheme="minorBidi"/>
          <w:sz w:val="22"/>
          <w:szCs w:val="22"/>
          <w:lang w:eastAsia="en-GB"/>
        </w:rPr>
        <w:tab/>
      </w:r>
      <w:r>
        <w:t>ProSe Query Code</w:t>
      </w:r>
      <w:r>
        <w:tab/>
      </w:r>
      <w:r>
        <w:fldChar w:fldCharType="begin" w:fldLock="1"/>
      </w:r>
      <w:r>
        <w:instrText xml:space="preserve"> PAGEREF _Toc9595915 \h </w:instrText>
      </w:r>
      <w:r>
        <w:fldChar w:fldCharType="separate"/>
      </w:r>
      <w:r>
        <w:t>100</w:t>
      </w:r>
      <w:r>
        <w:fldChar w:fldCharType="end"/>
      </w:r>
    </w:p>
    <w:p w:rsidR="006327E3" w:rsidRDefault="006327E3">
      <w:pPr>
        <w:pStyle w:val="TOC2"/>
        <w:rPr>
          <w:rFonts w:asciiTheme="minorHAnsi" w:eastAsiaTheme="minorEastAsia" w:hAnsiTheme="minorHAnsi" w:cstheme="minorBidi"/>
          <w:sz w:val="22"/>
          <w:szCs w:val="22"/>
          <w:lang w:eastAsia="en-GB"/>
        </w:rPr>
      </w:pPr>
      <w:r>
        <w:t>24.10</w:t>
      </w:r>
      <w:r>
        <w:rPr>
          <w:rFonts w:asciiTheme="minorHAnsi" w:eastAsiaTheme="minorEastAsia" w:hAnsiTheme="minorHAnsi" w:cstheme="minorBidi"/>
          <w:sz w:val="22"/>
          <w:szCs w:val="22"/>
          <w:lang w:eastAsia="en-GB"/>
        </w:rPr>
        <w:tab/>
      </w:r>
      <w:r>
        <w:t>ProSe Response Code</w:t>
      </w:r>
      <w:r>
        <w:tab/>
      </w:r>
      <w:r>
        <w:fldChar w:fldCharType="begin" w:fldLock="1"/>
      </w:r>
      <w:r>
        <w:instrText xml:space="preserve"> PAGEREF _Toc9595916 \h </w:instrText>
      </w:r>
      <w:r>
        <w:fldChar w:fldCharType="separate"/>
      </w:r>
      <w:r>
        <w:t>100</w:t>
      </w:r>
      <w:r>
        <w:fldChar w:fldCharType="end"/>
      </w:r>
    </w:p>
    <w:p w:rsidR="006327E3" w:rsidRDefault="006327E3">
      <w:pPr>
        <w:pStyle w:val="TOC2"/>
        <w:rPr>
          <w:rFonts w:asciiTheme="minorHAnsi" w:eastAsiaTheme="minorEastAsia" w:hAnsiTheme="minorHAnsi" w:cstheme="minorBidi"/>
          <w:sz w:val="22"/>
          <w:szCs w:val="22"/>
          <w:lang w:eastAsia="en-GB"/>
        </w:rPr>
      </w:pPr>
      <w:r>
        <w:t>24.11</w:t>
      </w:r>
      <w:r>
        <w:rPr>
          <w:rFonts w:asciiTheme="minorHAnsi" w:eastAsiaTheme="minorEastAsia" w:hAnsiTheme="minorHAnsi" w:cstheme="minorBidi"/>
          <w:sz w:val="22"/>
          <w:szCs w:val="22"/>
          <w:lang w:eastAsia="en-GB"/>
        </w:rPr>
        <w:tab/>
      </w:r>
      <w:r>
        <w:t>ProSe Discovery UE ID</w:t>
      </w:r>
      <w:r>
        <w:tab/>
      </w:r>
      <w:r>
        <w:fldChar w:fldCharType="begin" w:fldLock="1"/>
      </w:r>
      <w:r>
        <w:instrText xml:space="preserve"> PAGEREF _Toc9595917 \h </w:instrText>
      </w:r>
      <w:r>
        <w:fldChar w:fldCharType="separate"/>
      </w:r>
      <w:r>
        <w:t>100</w:t>
      </w:r>
      <w:r>
        <w:fldChar w:fldCharType="end"/>
      </w:r>
    </w:p>
    <w:p w:rsidR="006327E3" w:rsidRDefault="006327E3">
      <w:pPr>
        <w:pStyle w:val="TOC3"/>
        <w:rPr>
          <w:rFonts w:asciiTheme="minorHAnsi" w:eastAsiaTheme="minorEastAsia" w:hAnsiTheme="minorHAnsi" w:cstheme="minorBidi"/>
          <w:sz w:val="22"/>
          <w:szCs w:val="22"/>
          <w:lang w:eastAsia="en-GB"/>
        </w:rPr>
      </w:pPr>
      <w:r>
        <w:t>24.11.1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_Toc9595918 \h </w:instrText>
      </w:r>
      <w:r>
        <w:fldChar w:fldCharType="separate"/>
      </w:r>
      <w:r>
        <w:t>100</w:t>
      </w:r>
      <w:r>
        <w:fldChar w:fldCharType="end"/>
      </w:r>
    </w:p>
    <w:p w:rsidR="006327E3" w:rsidRDefault="006327E3">
      <w:pPr>
        <w:pStyle w:val="TOC3"/>
        <w:rPr>
          <w:rFonts w:asciiTheme="minorHAnsi" w:eastAsiaTheme="minorEastAsia" w:hAnsiTheme="minorHAnsi" w:cstheme="minorBidi"/>
          <w:sz w:val="22"/>
          <w:szCs w:val="22"/>
          <w:lang w:eastAsia="en-GB"/>
        </w:rPr>
      </w:pPr>
      <w:r>
        <w:t>24.11.2</w:t>
      </w:r>
      <w:r>
        <w:rPr>
          <w:rFonts w:asciiTheme="minorHAnsi" w:eastAsiaTheme="minorEastAsia" w:hAnsiTheme="minorHAnsi" w:cstheme="minorBidi"/>
          <w:sz w:val="22"/>
          <w:szCs w:val="22"/>
          <w:lang w:eastAsia="en-GB"/>
        </w:rPr>
        <w:tab/>
      </w:r>
      <w:r>
        <w:t>Format of ProSe Discovery UE ID</w:t>
      </w:r>
      <w:r>
        <w:tab/>
      </w:r>
      <w:r>
        <w:fldChar w:fldCharType="begin" w:fldLock="1"/>
      </w:r>
      <w:r>
        <w:instrText xml:space="preserve"> PAGEREF _Toc9595919 \h </w:instrText>
      </w:r>
      <w:r>
        <w:fldChar w:fldCharType="separate"/>
      </w:r>
      <w:r>
        <w:t>100</w:t>
      </w:r>
      <w:r>
        <w:fldChar w:fldCharType="end"/>
      </w:r>
    </w:p>
    <w:p w:rsidR="006327E3" w:rsidRDefault="006327E3">
      <w:pPr>
        <w:pStyle w:val="TOC2"/>
        <w:rPr>
          <w:rFonts w:asciiTheme="minorHAnsi" w:eastAsiaTheme="minorEastAsia" w:hAnsiTheme="minorHAnsi" w:cstheme="minorBidi"/>
          <w:sz w:val="22"/>
          <w:szCs w:val="22"/>
          <w:lang w:eastAsia="en-GB"/>
        </w:rPr>
      </w:pPr>
      <w:r>
        <w:t>24.12</w:t>
      </w:r>
      <w:r>
        <w:rPr>
          <w:rFonts w:asciiTheme="minorHAnsi" w:eastAsiaTheme="minorEastAsia" w:hAnsiTheme="minorHAnsi" w:cstheme="minorBidi"/>
          <w:sz w:val="22"/>
          <w:szCs w:val="22"/>
          <w:lang w:eastAsia="en-GB"/>
        </w:rPr>
        <w:tab/>
      </w:r>
      <w:r>
        <w:t>ProSe UE ID</w:t>
      </w:r>
      <w:r>
        <w:tab/>
      </w:r>
      <w:r>
        <w:fldChar w:fldCharType="begin" w:fldLock="1"/>
      </w:r>
      <w:r>
        <w:instrText xml:space="preserve"> PAGEREF _Toc9595920 \h </w:instrText>
      </w:r>
      <w:r>
        <w:fldChar w:fldCharType="separate"/>
      </w:r>
      <w:r>
        <w:t>100</w:t>
      </w:r>
      <w:r>
        <w:fldChar w:fldCharType="end"/>
      </w:r>
    </w:p>
    <w:p w:rsidR="006327E3" w:rsidRDefault="006327E3">
      <w:pPr>
        <w:pStyle w:val="TOC2"/>
        <w:rPr>
          <w:rFonts w:asciiTheme="minorHAnsi" w:eastAsiaTheme="minorEastAsia" w:hAnsiTheme="minorHAnsi" w:cstheme="minorBidi"/>
          <w:sz w:val="22"/>
          <w:szCs w:val="22"/>
          <w:lang w:eastAsia="en-GB"/>
        </w:rPr>
      </w:pPr>
      <w:r>
        <w:t>24.13</w:t>
      </w:r>
      <w:r>
        <w:rPr>
          <w:rFonts w:asciiTheme="minorHAnsi" w:eastAsiaTheme="minorEastAsia" w:hAnsiTheme="minorHAnsi" w:cstheme="minorBidi"/>
          <w:sz w:val="22"/>
          <w:szCs w:val="22"/>
          <w:lang w:eastAsia="en-GB"/>
        </w:rPr>
        <w:tab/>
      </w:r>
      <w:r>
        <w:t>ProSe Relay UE ID</w:t>
      </w:r>
      <w:r>
        <w:tab/>
      </w:r>
      <w:r>
        <w:fldChar w:fldCharType="begin" w:fldLock="1"/>
      </w:r>
      <w:r>
        <w:instrText xml:space="preserve"> PAGEREF _Toc9595921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24.14</w:t>
      </w:r>
      <w:r>
        <w:rPr>
          <w:rFonts w:asciiTheme="minorHAnsi" w:eastAsiaTheme="minorEastAsia" w:hAnsiTheme="minorHAnsi" w:cstheme="minorBidi"/>
          <w:sz w:val="22"/>
          <w:szCs w:val="22"/>
          <w:lang w:eastAsia="en-GB"/>
        </w:rPr>
        <w:tab/>
      </w:r>
      <w:r>
        <w:t>User Info ID</w:t>
      </w:r>
      <w:r>
        <w:tab/>
      </w:r>
      <w:r>
        <w:fldChar w:fldCharType="begin" w:fldLock="1"/>
      </w:r>
      <w:r>
        <w:instrText xml:space="preserve"> PAGEREF _Toc9595922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24.15</w:t>
      </w:r>
      <w:r>
        <w:rPr>
          <w:rFonts w:asciiTheme="minorHAnsi" w:eastAsiaTheme="minorEastAsia" w:hAnsiTheme="minorHAnsi" w:cstheme="minorBidi"/>
          <w:sz w:val="22"/>
          <w:szCs w:val="22"/>
          <w:lang w:eastAsia="en-GB"/>
        </w:rPr>
        <w:tab/>
      </w:r>
      <w:r>
        <w:t>Relay Service Code</w:t>
      </w:r>
      <w:r>
        <w:tab/>
      </w:r>
      <w:r>
        <w:fldChar w:fldCharType="begin" w:fldLock="1"/>
      </w:r>
      <w:r>
        <w:instrText xml:space="preserve"> PAGEREF _Toc9595923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24.16</w:t>
      </w:r>
      <w:r>
        <w:rPr>
          <w:rFonts w:asciiTheme="minorHAnsi" w:eastAsiaTheme="minorEastAsia" w:hAnsiTheme="minorHAnsi" w:cstheme="minorBidi"/>
          <w:sz w:val="22"/>
          <w:szCs w:val="22"/>
          <w:lang w:eastAsia="en-GB"/>
        </w:rPr>
        <w:tab/>
      </w:r>
      <w:r>
        <w:t>Discovery Group ID</w:t>
      </w:r>
      <w:r>
        <w:tab/>
      </w:r>
      <w:r>
        <w:fldChar w:fldCharType="begin" w:fldLock="1"/>
      </w:r>
      <w:r>
        <w:instrText xml:space="preserve"> PAGEREF _Toc9595924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24.17</w:t>
      </w:r>
      <w:r>
        <w:rPr>
          <w:rFonts w:asciiTheme="minorHAnsi" w:eastAsiaTheme="minorEastAsia" w:hAnsiTheme="minorHAnsi" w:cstheme="minorBidi"/>
          <w:sz w:val="22"/>
          <w:szCs w:val="22"/>
          <w:lang w:eastAsia="en-GB"/>
        </w:rPr>
        <w:tab/>
      </w:r>
      <w:r>
        <w:t>Service ID</w:t>
      </w:r>
      <w:r>
        <w:tab/>
      </w:r>
      <w:r>
        <w:fldChar w:fldCharType="begin" w:fldLock="1"/>
      </w:r>
      <w:r>
        <w:instrText xml:space="preserve"> PAGEREF _Toc9595925 \h </w:instrText>
      </w:r>
      <w:r>
        <w:fldChar w:fldCharType="separate"/>
      </w:r>
      <w:r>
        <w:t>101</w:t>
      </w:r>
      <w:r>
        <w:fldChar w:fldCharType="end"/>
      </w:r>
    </w:p>
    <w:p w:rsidR="006327E3" w:rsidRDefault="006327E3">
      <w:pPr>
        <w:pStyle w:val="TOC1"/>
        <w:rPr>
          <w:rFonts w:asciiTheme="minorHAnsi" w:eastAsiaTheme="minorEastAsia" w:hAnsiTheme="minorHAnsi" w:cstheme="minorBidi"/>
          <w:szCs w:val="22"/>
          <w:lang w:eastAsia="en-GB"/>
        </w:rPr>
      </w:pPr>
      <w:r>
        <w:t>25</w:t>
      </w:r>
      <w:r>
        <w:rPr>
          <w:rFonts w:asciiTheme="minorHAnsi" w:eastAsiaTheme="minorEastAsia" w:hAnsiTheme="minorHAnsi" w:cstheme="minorBidi"/>
          <w:szCs w:val="22"/>
          <w:lang w:eastAsia="en-GB"/>
        </w:rPr>
        <w:tab/>
      </w:r>
      <w:r>
        <w:t>Identification of Online Charging System</w:t>
      </w:r>
      <w:r>
        <w:tab/>
      </w:r>
      <w:r>
        <w:fldChar w:fldCharType="begin" w:fldLock="1"/>
      </w:r>
      <w:r>
        <w:instrText xml:space="preserve"> PAGEREF _Toc9595926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_Toc9595927 \h </w:instrText>
      </w:r>
      <w:r>
        <w:fldChar w:fldCharType="separate"/>
      </w:r>
      <w:r>
        <w:t>101</w:t>
      </w:r>
      <w:r>
        <w:fldChar w:fldCharType="end"/>
      </w:r>
    </w:p>
    <w:p w:rsidR="006327E3" w:rsidRDefault="006327E3">
      <w:pPr>
        <w:pStyle w:val="TOC2"/>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Home network domain name</w:t>
      </w:r>
      <w:r>
        <w:tab/>
      </w:r>
      <w:r>
        <w:fldChar w:fldCharType="begin" w:fldLock="1"/>
      </w:r>
      <w:r>
        <w:instrText xml:space="preserve"> PAGEREF _Toc9595928 \h </w:instrText>
      </w:r>
      <w:r>
        <w:fldChar w:fldCharType="separate"/>
      </w:r>
      <w:r>
        <w:t>101</w:t>
      </w:r>
      <w:r>
        <w:fldChar w:fldCharType="end"/>
      </w:r>
    </w:p>
    <w:p w:rsidR="006327E3" w:rsidRDefault="006327E3">
      <w:pPr>
        <w:pStyle w:val="TOC1"/>
        <w:rPr>
          <w:rFonts w:asciiTheme="minorHAnsi" w:eastAsiaTheme="minorEastAsia" w:hAnsiTheme="minorHAnsi" w:cstheme="minorBidi"/>
          <w:szCs w:val="22"/>
          <w:lang w:eastAsia="en-GB"/>
        </w:rPr>
      </w:pPr>
      <w:r>
        <w:t>26</w:t>
      </w:r>
      <w:r>
        <w:rPr>
          <w:rFonts w:asciiTheme="minorHAnsi" w:eastAsiaTheme="minorEastAsia" w:hAnsiTheme="minorHAnsi" w:cstheme="minorBidi"/>
          <w:szCs w:val="22"/>
          <w:lang w:eastAsia="en-GB"/>
        </w:rPr>
        <w:tab/>
      </w:r>
      <w:r>
        <w:t>Numbering, addressing and identification for Mission Critical Services</w:t>
      </w:r>
      <w:r>
        <w:tab/>
      </w:r>
      <w:r>
        <w:fldChar w:fldCharType="begin" w:fldLock="1"/>
      </w:r>
      <w:r>
        <w:instrText xml:space="preserve"> PAGEREF _Toc9595929 \h </w:instrText>
      </w:r>
      <w:r>
        <w:fldChar w:fldCharType="separate"/>
      </w:r>
      <w:r>
        <w:t>102</w:t>
      </w:r>
      <w:r>
        <w:fldChar w:fldCharType="end"/>
      </w:r>
    </w:p>
    <w:p w:rsidR="006327E3" w:rsidRDefault="006327E3">
      <w:pPr>
        <w:pStyle w:val="TOC2"/>
        <w:rPr>
          <w:rFonts w:asciiTheme="minorHAnsi" w:eastAsiaTheme="minorEastAsia" w:hAnsiTheme="minorHAnsi" w:cstheme="minorBidi"/>
          <w:sz w:val="22"/>
          <w:szCs w:val="22"/>
          <w:lang w:eastAsia="en-GB"/>
        </w:rPr>
      </w:pPr>
      <w:r>
        <w:t>26.1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_Toc9595930 \h </w:instrText>
      </w:r>
      <w:r>
        <w:fldChar w:fldCharType="separate"/>
      </w:r>
      <w:r>
        <w:t>102</w:t>
      </w:r>
      <w:r>
        <w:fldChar w:fldCharType="end"/>
      </w:r>
    </w:p>
    <w:p w:rsidR="006327E3" w:rsidRDefault="006327E3">
      <w:pPr>
        <w:pStyle w:val="TOC2"/>
        <w:rPr>
          <w:rFonts w:asciiTheme="minorHAnsi" w:eastAsiaTheme="minorEastAsia" w:hAnsiTheme="minorHAnsi" w:cstheme="minorBidi"/>
          <w:sz w:val="22"/>
          <w:szCs w:val="22"/>
          <w:lang w:eastAsia="en-GB"/>
        </w:rPr>
      </w:pPr>
      <w:r>
        <w:t>26.2</w:t>
      </w:r>
      <w:r>
        <w:rPr>
          <w:rFonts w:asciiTheme="minorHAnsi" w:eastAsiaTheme="minorEastAsia" w:hAnsiTheme="minorHAnsi" w:cstheme="minorBidi"/>
          <w:sz w:val="22"/>
          <w:szCs w:val="22"/>
          <w:lang w:eastAsia="en-GB"/>
        </w:rPr>
        <w:tab/>
      </w:r>
      <w:r>
        <w:t>Domain name for MC services confidentiality protection of MC services identities</w:t>
      </w:r>
      <w:r>
        <w:tab/>
      </w:r>
      <w:r>
        <w:fldChar w:fldCharType="begin" w:fldLock="1"/>
      </w:r>
      <w:r>
        <w:instrText xml:space="preserve"> PAGEREF _Toc9595931 \h </w:instrText>
      </w:r>
      <w:r>
        <w:fldChar w:fldCharType="separate"/>
      </w:r>
      <w:r>
        <w:t>102</w:t>
      </w:r>
      <w:r>
        <w:fldChar w:fldCharType="end"/>
      </w:r>
    </w:p>
    <w:p w:rsidR="006327E3" w:rsidRDefault="006327E3">
      <w:pPr>
        <w:pStyle w:val="TOC1"/>
        <w:rPr>
          <w:rFonts w:asciiTheme="minorHAnsi" w:eastAsiaTheme="minorEastAsia" w:hAnsiTheme="minorHAnsi" w:cstheme="minorBidi"/>
          <w:szCs w:val="22"/>
          <w:lang w:eastAsia="en-GB"/>
        </w:rPr>
      </w:pPr>
      <w:r>
        <w:t>27</w:t>
      </w:r>
      <w:r>
        <w:rPr>
          <w:rFonts w:asciiTheme="minorHAnsi" w:eastAsiaTheme="minorEastAsia" w:hAnsiTheme="minorHAnsi" w:cstheme="minorBidi"/>
          <w:szCs w:val="22"/>
          <w:lang w:eastAsia="en-GB"/>
        </w:rPr>
        <w:tab/>
      </w:r>
      <w:r>
        <w:t>Numbering, addressing and identification for V2X</w:t>
      </w:r>
      <w:r>
        <w:tab/>
      </w:r>
      <w:r>
        <w:fldChar w:fldCharType="begin" w:fldLock="1"/>
      </w:r>
      <w:r>
        <w:instrText xml:space="preserve"> PAGEREF _Toc9595932 \h </w:instrText>
      </w:r>
      <w:r>
        <w:fldChar w:fldCharType="separate"/>
      </w:r>
      <w:r>
        <w:t>103</w:t>
      </w:r>
      <w:r>
        <w:fldChar w:fldCharType="end"/>
      </w:r>
    </w:p>
    <w:p w:rsidR="006327E3" w:rsidRDefault="006327E3">
      <w:pPr>
        <w:pStyle w:val="TOC2"/>
        <w:rPr>
          <w:rFonts w:asciiTheme="minorHAnsi" w:eastAsiaTheme="minorEastAsia" w:hAnsiTheme="minorHAnsi" w:cstheme="minorBidi"/>
          <w:sz w:val="22"/>
          <w:szCs w:val="22"/>
          <w:lang w:eastAsia="en-GB"/>
        </w:rPr>
      </w:pPr>
      <w:r>
        <w:t>27.1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_Toc9595933 \h </w:instrText>
      </w:r>
      <w:r>
        <w:fldChar w:fldCharType="separate"/>
      </w:r>
      <w:r>
        <w:t>103</w:t>
      </w:r>
      <w:r>
        <w:fldChar w:fldCharType="end"/>
      </w:r>
    </w:p>
    <w:p w:rsidR="006327E3" w:rsidRDefault="006327E3">
      <w:pPr>
        <w:pStyle w:val="TOC2"/>
        <w:rPr>
          <w:rFonts w:asciiTheme="minorHAnsi" w:eastAsiaTheme="minorEastAsia" w:hAnsiTheme="minorHAnsi" w:cstheme="minorBidi"/>
          <w:sz w:val="22"/>
          <w:szCs w:val="22"/>
          <w:lang w:eastAsia="en-GB"/>
        </w:rPr>
      </w:pPr>
      <w:r>
        <w:t>27.2</w:t>
      </w:r>
      <w:r>
        <w:rPr>
          <w:rFonts w:asciiTheme="minorHAnsi" w:eastAsiaTheme="minorEastAsia" w:hAnsiTheme="minorHAnsi" w:cstheme="minorBidi"/>
          <w:sz w:val="22"/>
          <w:szCs w:val="22"/>
          <w:lang w:eastAsia="en-GB"/>
        </w:rPr>
        <w:tab/>
      </w:r>
      <w:r>
        <w:t>V2X Control Function FQDN</w:t>
      </w:r>
      <w:r>
        <w:tab/>
      </w:r>
      <w:r>
        <w:fldChar w:fldCharType="begin" w:fldLock="1"/>
      </w:r>
      <w:r>
        <w:instrText xml:space="preserve"> PAGEREF _Toc9595934 \h </w:instrText>
      </w:r>
      <w:r>
        <w:fldChar w:fldCharType="separate"/>
      </w:r>
      <w:r>
        <w:t>103</w:t>
      </w:r>
      <w:r>
        <w:fldChar w:fldCharType="end"/>
      </w:r>
    </w:p>
    <w:p w:rsidR="006327E3" w:rsidRDefault="006327E3">
      <w:pPr>
        <w:pStyle w:val="TOC3"/>
        <w:rPr>
          <w:rFonts w:asciiTheme="minorHAnsi" w:eastAsiaTheme="minorEastAsia" w:hAnsiTheme="minorHAnsi" w:cstheme="minorBidi"/>
          <w:sz w:val="22"/>
          <w:szCs w:val="22"/>
          <w:lang w:eastAsia="en-GB"/>
        </w:rPr>
      </w:pPr>
      <w:r>
        <w:t>27.2.1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_Toc9595935 \h </w:instrText>
      </w:r>
      <w:r>
        <w:fldChar w:fldCharType="separate"/>
      </w:r>
      <w:r>
        <w:t>103</w:t>
      </w:r>
      <w:r>
        <w:fldChar w:fldCharType="end"/>
      </w:r>
    </w:p>
    <w:p w:rsidR="006327E3" w:rsidRDefault="006327E3">
      <w:pPr>
        <w:pStyle w:val="TOC3"/>
        <w:rPr>
          <w:rFonts w:asciiTheme="minorHAnsi" w:eastAsiaTheme="minorEastAsia" w:hAnsiTheme="minorHAnsi" w:cstheme="minorBidi"/>
          <w:sz w:val="22"/>
          <w:szCs w:val="22"/>
          <w:lang w:eastAsia="en-GB"/>
        </w:rPr>
      </w:pPr>
      <w:r>
        <w:t>27.2.2</w:t>
      </w:r>
      <w:r>
        <w:rPr>
          <w:rFonts w:asciiTheme="minorHAnsi" w:eastAsiaTheme="minorEastAsia" w:hAnsiTheme="minorHAnsi" w:cstheme="minorBidi"/>
          <w:sz w:val="22"/>
          <w:szCs w:val="22"/>
          <w:lang w:eastAsia="en-GB"/>
        </w:rPr>
        <w:tab/>
      </w:r>
      <w:r>
        <w:t>Format of V2X Control Function FQDN</w:t>
      </w:r>
      <w:r>
        <w:tab/>
      </w:r>
      <w:r>
        <w:fldChar w:fldCharType="begin" w:fldLock="1"/>
      </w:r>
      <w:r>
        <w:instrText xml:space="preserve"> PAGEREF _Toc9595936 \h </w:instrText>
      </w:r>
      <w:r>
        <w:fldChar w:fldCharType="separate"/>
      </w:r>
      <w:r>
        <w:t>103</w:t>
      </w:r>
      <w:r>
        <w:fldChar w:fldCharType="end"/>
      </w:r>
    </w:p>
    <w:p w:rsidR="006327E3" w:rsidRDefault="006327E3">
      <w:pPr>
        <w:pStyle w:val="TOC1"/>
        <w:rPr>
          <w:rFonts w:asciiTheme="minorHAnsi" w:eastAsiaTheme="minorEastAsia" w:hAnsiTheme="minorHAnsi" w:cstheme="minorBidi"/>
          <w:szCs w:val="22"/>
          <w:lang w:eastAsia="en-GB"/>
        </w:rPr>
      </w:pPr>
      <w:r>
        <w:t>28</w:t>
      </w:r>
      <w:r>
        <w:rPr>
          <w:rFonts w:asciiTheme="minorHAnsi" w:eastAsiaTheme="minorEastAsia" w:hAnsiTheme="minorHAnsi" w:cstheme="minorBidi"/>
          <w:szCs w:val="22"/>
        </w:rPr>
        <w:tab/>
      </w:r>
      <w:r>
        <w:t xml:space="preserve">Numbering, addressing and identification for </w:t>
      </w:r>
      <w:r>
        <w:rPr>
          <w:lang w:eastAsia="zh-CN"/>
        </w:rPr>
        <w:t>5G System (5GS)</w:t>
      </w:r>
      <w:r>
        <w:tab/>
      </w:r>
      <w:r>
        <w:fldChar w:fldCharType="begin" w:fldLock="1"/>
      </w:r>
      <w:r>
        <w:instrText xml:space="preserve"> PAGEREF _Toc9595937 \h </w:instrText>
      </w:r>
      <w:r>
        <w:fldChar w:fldCharType="separate"/>
      </w:r>
      <w:r>
        <w:t>103</w:t>
      </w:r>
      <w:r>
        <w:fldChar w:fldCharType="end"/>
      </w:r>
    </w:p>
    <w:p w:rsidR="006327E3" w:rsidRDefault="006327E3">
      <w:pPr>
        <w:pStyle w:val="TOC2"/>
        <w:rPr>
          <w:rFonts w:asciiTheme="minorHAnsi" w:eastAsiaTheme="minorEastAsia" w:hAnsiTheme="minorHAnsi" w:cstheme="minorBidi"/>
          <w:sz w:val="22"/>
          <w:szCs w:val="22"/>
          <w:lang w:eastAsia="en-GB"/>
        </w:rPr>
      </w:pPr>
      <w:r>
        <w:t>28.1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_Toc9595938 \h </w:instrText>
      </w:r>
      <w:r>
        <w:fldChar w:fldCharType="separate"/>
      </w:r>
      <w:r>
        <w:t>103</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28.2</w:t>
      </w:r>
      <w:r w:rsidRPr="006327E3">
        <w:rPr>
          <w:rFonts w:asciiTheme="minorHAnsi" w:hAnsiTheme="minorHAnsi" w:cstheme="minorBidi"/>
          <w:sz w:val="22"/>
          <w:szCs w:val="22"/>
        </w:rPr>
        <w:tab/>
      </w:r>
      <w:r w:rsidRPr="0077422F">
        <w:rPr>
          <w:rFonts w:eastAsia="SimSun"/>
          <w:lang w:val="en-US" w:eastAsia="zh-CN"/>
        </w:rPr>
        <w:t>Home Network Domain</w:t>
      </w:r>
      <w:r>
        <w:tab/>
      </w:r>
      <w:r>
        <w:fldChar w:fldCharType="begin" w:fldLock="1"/>
      </w:r>
      <w:r>
        <w:instrText xml:space="preserve"> PAGEREF _Toc9595939 \h </w:instrText>
      </w:r>
      <w:r>
        <w:fldChar w:fldCharType="separate"/>
      </w:r>
      <w:r>
        <w:t>104</w:t>
      </w:r>
      <w:r>
        <w:fldChar w:fldCharType="end"/>
      </w:r>
    </w:p>
    <w:p w:rsidR="006327E3" w:rsidRDefault="006327E3">
      <w:pPr>
        <w:pStyle w:val="TOC2"/>
        <w:rPr>
          <w:rFonts w:asciiTheme="minorHAnsi" w:eastAsiaTheme="minorEastAsia" w:hAnsiTheme="minorHAnsi" w:cstheme="minorBidi"/>
          <w:sz w:val="22"/>
          <w:szCs w:val="22"/>
          <w:lang w:eastAsia="en-GB"/>
        </w:rPr>
      </w:pPr>
      <w:r>
        <w:t>28.3</w:t>
      </w:r>
      <w:r>
        <w:rPr>
          <w:rFonts w:asciiTheme="minorHAnsi" w:eastAsiaTheme="minorEastAsia" w:hAnsiTheme="minorHAnsi" w:cstheme="minorBidi"/>
          <w:sz w:val="22"/>
          <w:szCs w:val="22"/>
        </w:rPr>
        <w:tab/>
      </w:r>
      <w:r>
        <w:t>Identifiers for Domain Name System procedures</w:t>
      </w:r>
      <w:r>
        <w:tab/>
      </w:r>
      <w:r>
        <w:fldChar w:fldCharType="begin" w:fldLock="1"/>
      </w:r>
      <w:r>
        <w:instrText xml:space="preserve"> PAGEREF _Toc9595940 \h </w:instrText>
      </w:r>
      <w:r>
        <w:fldChar w:fldCharType="separate"/>
      </w:r>
      <w:r>
        <w:t>104</w:t>
      </w:r>
      <w:r>
        <w:fldChar w:fldCharType="end"/>
      </w:r>
    </w:p>
    <w:p w:rsidR="006327E3" w:rsidRDefault="006327E3">
      <w:pPr>
        <w:pStyle w:val="TOC3"/>
        <w:rPr>
          <w:rFonts w:asciiTheme="minorHAnsi" w:eastAsiaTheme="minorEastAsia" w:hAnsiTheme="minorHAnsi" w:cstheme="minorBidi"/>
          <w:sz w:val="22"/>
          <w:szCs w:val="22"/>
          <w:lang w:eastAsia="en-GB"/>
        </w:rPr>
      </w:pPr>
      <w:r w:rsidRPr="006327E3">
        <w:t>28.3.1</w:t>
      </w:r>
      <w:r w:rsidRPr="006327E3">
        <w:rPr>
          <w:rFonts w:asciiTheme="minorHAnsi" w:eastAsiaTheme="minorEastAsia" w:hAnsiTheme="minorHAnsi" w:cstheme="minorBidi"/>
          <w:sz w:val="22"/>
          <w:szCs w:val="22"/>
        </w:rPr>
        <w:tab/>
      </w:r>
      <w:r w:rsidRPr="0077422F">
        <w:rPr>
          <w:lang w:val="en-US" w:eastAsia="zh-CN"/>
        </w:rPr>
        <w:t>Introduction</w:t>
      </w:r>
      <w:r>
        <w:tab/>
      </w:r>
      <w:r>
        <w:fldChar w:fldCharType="begin" w:fldLock="1"/>
      </w:r>
      <w:r>
        <w:instrText xml:space="preserve"> PAGEREF _Toc9595941 \h </w:instrText>
      </w:r>
      <w:r>
        <w:fldChar w:fldCharType="separate"/>
      </w:r>
      <w:r>
        <w:t>104</w:t>
      </w:r>
      <w:r>
        <w:fldChar w:fldCharType="end"/>
      </w:r>
    </w:p>
    <w:p w:rsidR="006327E3" w:rsidRDefault="006327E3">
      <w:pPr>
        <w:pStyle w:val="TOC3"/>
        <w:rPr>
          <w:rFonts w:asciiTheme="minorHAnsi" w:eastAsiaTheme="minorEastAsia" w:hAnsiTheme="minorHAnsi" w:cstheme="minorBidi"/>
          <w:sz w:val="22"/>
          <w:szCs w:val="22"/>
          <w:lang w:eastAsia="en-GB"/>
        </w:rPr>
      </w:pPr>
      <w:r w:rsidRPr="006327E3">
        <w:t>28.3.2</w:t>
      </w:r>
      <w:r w:rsidRPr="006327E3">
        <w:rPr>
          <w:rFonts w:asciiTheme="minorHAnsi" w:eastAsiaTheme="minorEastAsia" w:hAnsiTheme="minorHAnsi" w:cstheme="minorBidi"/>
          <w:sz w:val="22"/>
          <w:szCs w:val="22"/>
        </w:rPr>
        <w:tab/>
      </w:r>
      <w:r w:rsidRPr="0077422F">
        <w:rPr>
          <w:lang w:val="en-US" w:eastAsia="zh-CN"/>
        </w:rPr>
        <w:t>Fully Qualified Domain Names (FQDNs)</w:t>
      </w:r>
      <w:r>
        <w:tab/>
      </w:r>
      <w:r>
        <w:fldChar w:fldCharType="begin" w:fldLock="1"/>
      </w:r>
      <w:r>
        <w:instrText xml:space="preserve"> PAGEREF _Toc9595942 \h </w:instrText>
      </w:r>
      <w:r>
        <w:fldChar w:fldCharType="separate"/>
      </w:r>
      <w:r>
        <w:t>104</w:t>
      </w:r>
      <w:r>
        <w:fldChar w:fldCharType="end"/>
      </w:r>
    </w:p>
    <w:p w:rsidR="006327E3" w:rsidRDefault="006327E3">
      <w:pPr>
        <w:pStyle w:val="TOC4"/>
        <w:rPr>
          <w:rFonts w:asciiTheme="minorHAnsi" w:eastAsiaTheme="minorEastAsia" w:hAnsiTheme="minorHAnsi" w:cstheme="minorBidi"/>
          <w:sz w:val="22"/>
          <w:szCs w:val="22"/>
          <w:lang w:eastAsia="en-GB"/>
        </w:rPr>
      </w:pPr>
      <w:r w:rsidRPr="006327E3">
        <w:t>28.3.2.1</w:t>
      </w:r>
      <w:r w:rsidRPr="006327E3">
        <w:rPr>
          <w:rFonts w:asciiTheme="minorHAnsi" w:eastAsiaTheme="minorEastAsia" w:hAnsiTheme="minorHAnsi" w:cstheme="minorBidi"/>
          <w:sz w:val="22"/>
          <w:szCs w:val="22"/>
        </w:rPr>
        <w:tab/>
      </w:r>
      <w:r w:rsidRPr="0077422F">
        <w:rPr>
          <w:lang w:val="en-US" w:eastAsia="zh-CN"/>
        </w:rPr>
        <w:t>General</w:t>
      </w:r>
      <w:r>
        <w:tab/>
      </w:r>
      <w:r>
        <w:fldChar w:fldCharType="begin" w:fldLock="1"/>
      </w:r>
      <w:r>
        <w:instrText xml:space="preserve"> PAGEREF _Toc9595943 \h </w:instrText>
      </w:r>
      <w:r>
        <w:fldChar w:fldCharType="separate"/>
      </w:r>
      <w:r>
        <w:t>104</w:t>
      </w:r>
      <w:r>
        <w:fldChar w:fldCharType="end"/>
      </w:r>
    </w:p>
    <w:p w:rsidR="006327E3" w:rsidRDefault="006327E3">
      <w:pPr>
        <w:pStyle w:val="TOC4"/>
        <w:rPr>
          <w:rFonts w:asciiTheme="minorHAnsi" w:eastAsiaTheme="minorEastAsia" w:hAnsiTheme="minorHAnsi" w:cstheme="minorBidi"/>
          <w:sz w:val="22"/>
          <w:szCs w:val="22"/>
          <w:lang w:eastAsia="en-GB"/>
        </w:rPr>
      </w:pPr>
      <w:r>
        <w:t>28.3.2.2</w:t>
      </w:r>
      <w:r>
        <w:rPr>
          <w:rFonts w:asciiTheme="minorHAnsi" w:eastAsiaTheme="minorEastAsia" w:hAnsiTheme="minorHAnsi" w:cstheme="minorBidi"/>
          <w:sz w:val="22"/>
          <w:szCs w:val="22"/>
        </w:rPr>
        <w:tab/>
      </w:r>
      <w:r>
        <w:rPr>
          <w:lang w:eastAsia="zh-CN"/>
        </w:rPr>
        <w:t>N3IWF FQDN</w:t>
      </w:r>
      <w:r>
        <w:tab/>
      </w:r>
      <w:r>
        <w:fldChar w:fldCharType="begin" w:fldLock="1"/>
      </w:r>
      <w:r>
        <w:instrText xml:space="preserve"> PAGEREF _Toc9595944 \h </w:instrText>
      </w:r>
      <w:r>
        <w:fldChar w:fldCharType="separate"/>
      </w:r>
      <w:r>
        <w:t>104</w:t>
      </w:r>
      <w:r>
        <w:fldChar w:fldCharType="end"/>
      </w:r>
    </w:p>
    <w:p w:rsidR="006327E3" w:rsidRDefault="006327E3">
      <w:pPr>
        <w:pStyle w:val="TOC5"/>
        <w:rPr>
          <w:rFonts w:asciiTheme="minorHAnsi" w:eastAsiaTheme="minorEastAsia" w:hAnsiTheme="minorHAnsi" w:cstheme="minorBidi"/>
          <w:sz w:val="22"/>
          <w:szCs w:val="22"/>
          <w:lang w:eastAsia="en-GB"/>
        </w:rPr>
      </w:pPr>
      <w:r>
        <w:t>28.3.2.2.1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_Toc9595945 \h </w:instrText>
      </w:r>
      <w:r>
        <w:fldChar w:fldCharType="separate"/>
      </w:r>
      <w:r>
        <w:t>104</w:t>
      </w:r>
      <w:r>
        <w:fldChar w:fldCharType="end"/>
      </w:r>
    </w:p>
    <w:p w:rsidR="006327E3" w:rsidRDefault="006327E3">
      <w:pPr>
        <w:pStyle w:val="TOC5"/>
        <w:rPr>
          <w:rFonts w:asciiTheme="minorHAnsi" w:eastAsiaTheme="minorEastAsia" w:hAnsiTheme="minorHAnsi" w:cstheme="minorBidi"/>
          <w:sz w:val="22"/>
          <w:szCs w:val="22"/>
          <w:lang w:eastAsia="en-GB"/>
        </w:rPr>
      </w:pPr>
      <w:r>
        <w:t>28.3.2.2.2</w:t>
      </w:r>
      <w:r>
        <w:rPr>
          <w:rFonts w:asciiTheme="minorHAnsi" w:eastAsiaTheme="minorEastAsia" w:hAnsiTheme="minorHAnsi" w:cstheme="minorBidi"/>
          <w:sz w:val="22"/>
          <w:szCs w:val="22"/>
        </w:rPr>
        <w:tab/>
      </w:r>
      <w:r>
        <w:t>Operator Identifier based N3IWF FQDN</w:t>
      </w:r>
      <w:r>
        <w:tab/>
      </w:r>
      <w:r>
        <w:fldChar w:fldCharType="begin" w:fldLock="1"/>
      </w:r>
      <w:r>
        <w:instrText xml:space="preserve"> PAGEREF _Toc9595946 \h </w:instrText>
      </w:r>
      <w:r>
        <w:fldChar w:fldCharType="separate"/>
      </w:r>
      <w:r>
        <w:t>104</w:t>
      </w:r>
      <w:r>
        <w:fldChar w:fldCharType="end"/>
      </w:r>
    </w:p>
    <w:p w:rsidR="006327E3" w:rsidRDefault="006327E3">
      <w:pPr>
        <w:pStyle w:val="TOC5"/>
        <w:rPr>
          <w:rFonts w:asciiTheme="minorHAnsi" w:eastAsiaTheme="minorEastAsia" w:hAnsiTheme="minorHAnsi" w:cstheme="minorBidi"/>
          <w:sz w:val="22"/>
          <w:szCs w:val="22"/>
          <w:lang w:eastAsia="en-GB"/>
        </w:rPr>
      </w:pPr>
      <w:r>
        <w:t>28.3.2.2.3</w:t>
      </w:r>
      <w:r>
        <w:rPr>
          <w:rFonts w:asciiTheme="minorHAnsi" w:eastAsiaTheme="minorEastAsia" w:hAnsiTheme="minorHAnsi" w:cstheme="minorBidi"/>
          <w:sz w:val="22"/>
          <w:szCs w:val="22"/>
        </w:rPr>
        <w:tab/>
      </w:r>
      <w:r>
        <w:t>Tracking Area Identity based N3IWF FQDN</w:t>
      </w:r>
      <w:r>
        <w:tab/>
      </w:r>
      <w:r>
        <w:fldChar w:fldCharType="begin" w:fldLock="1"/>
      </w:r>
      <w:r>
        <w:instrText xml:space="preserve"> PAGEREF _Toc9595947 \h </w:instrText>
      </w:r>
      <w:r>
        <w:fldChar w:fldCharType="separate"/>
      </w:r>
      <w:r>
        <w:t>105</w:t>
      </w:r>
      <w:r>
        <w:fldChar w:fldCharType="end"/>
      </w:r>
    </w:p>
    <w:p w:rsidR="006327E3" w:rsidRDefault="006327E3">
      <w:pPr>
        <w:pStyle w:val="TOC5"/>
        <w:rPr>
          <w:rFonts w:asciiTheme="minorHAnsi" w:eastAsiaTheme="minorEastAsia" w:hAnsiTheme="minorHAnsi" w:cstheme="minorBidi"/>
          <w:sz w:val="22"/>
          <w:szCs w:val="22"/>
          <w:lang w:eastAsia="en-GB"/>
        </w:rPr>
      </w:pPr>
      <w:r>
        <w:t>28.3.2.2.4</w:t>
      </w:r>
      <w:r>
        <w:rPr>
          <w:rFonts w:asciiTheme="minorHAnsi" w:eastAsiaTheme="minorEastAsia" w:hAnsiTheme="minorHAnsi" w:cstheme="minorBidi"/>
          <w:sz w:val="22"/>
          <w:szCs w:val="22"/>
        </w:rPr>
        <w:tab/>
      </w:r>
      <w:r>
        <w:t>Visited Country FQDN</w:t>
      </w:r>
      <w:r>
        <w:rPr>
          <w:lang w:eastAsia="zh-CN"/>
        </w:rPr>
        <w:t xml:space="preserve"> for N3IWF</w:t>
      </w:r>
      <w:r>
        <w:tab/>
      </w:r>
      <w:r>
        <w:fldChar w:fldCharType="begin" w:fldLock="1"/>
      </w:r>
      <w:r>
        <w:instrText xml:space="preserve"> PAGEREF _Toc9595948 \h </w:instrText>
      </w:r>
      <w:r>
        <w:fldChar w:fldCharType="separate"/>
      </w:r>
      <w:r>
        <w:t>106</w:t>
      </w:r>
      <w:r>
        <w:fldChar w:fldCharType="end"/>
      </w:r>
    </w:p>
    <w:p w:rsidR="006327E3" w:rsidRDefault="006327E3">
      <w:pPr>
        <w:pStyle w:val="TOC5"/>
        <w:rPr>
          <w:rFonts w:asciiTheme="minorHAnsi" w:eastAsiaTheme="minorEastAsia" w:hAnsiTheme="minorHAnsi" w:cstheme="minorBidi"/>
          <w:sz w:val="22"/>
          <w:szCs w:val="22"/>
          <w:lang w:eastAsia="en-GB"/>
        </w:rPr>
      </w:pPr>
      <w:r>
        <w:t>28.3.2.2.5</w:t>
      </w:r>
      <w:r>
        <w:rPr>
          <w:rFonts w:asciiTheme="minorHAnsi" w:eastAsiaTheme="minorEastAsia" w:hAnsiTheme="minorHAnsi" w:cstheme="minorBidi"/>
          <w:sz w:val="22"/>
          <w:szCs w:val="22"/>
        </w:rPr>
        <w:tab/>
      </w:r>
      <w:r>
        <w:t xml:space="preserve">Replacement field used in </w:t>
      </w:r>
      <w:r>
        <w:rPr>
          <w:lang w:eastAsia="en-GB"/>
        </w:rPr>
        <w:t>DNS-based Discovery of regulatory requirements</w:t>
      </w:r>
      <w:r>
        <w:tab/>
      </w:r>
      <w:r>
        <w:fldChar w:fldCharType="begin" w:fldLock="1"/>
      </w:r>
      <w:r>
        <w:instrText xml:space="preserve"> PAGEREF _Toc9595949 \h </w:instrText>
      </w:r>
      <w:r>
        <w:fldChar w:fldCharType="separate"/>
      </w:r>
      <w:r>
        <w:t>106</w:t>
      </w:r>
      <w:r>
        <w:fldChar w:fldCharType="end"/>
      </w:r>
    </w:p>
    <w:p w:rsidR="006327E3" w:rsidRDefault="006327E3">
      <w:pPr>
        <w:pStyle w:val="TOC4"/>
        <w:rPr>
          <w:rFonts w:asciiTheme="minorHAnsi" w:eastAsiaTheme="minorEastAsia" w:hAnsiTheme="minorHAnsi" w:cstheme="minorBidi"/>
          <w:sz w:val="22"/>
          <w:szCs w:val="22"/>
          <w:lang w:eastAsia="en-GB"/>
        </w:rPr>
      </w:pPr>
      <w:r w:rsidRPr="006327E3">
        <w:t>28.3.2.3</w:t>
      </w:r>
      <w:r w:rsidRPr="006327E3">
        <w:rPr>
          <w:rFonts w:asciiTheme="minorHAnsi" w:hAnsiTheme="minorHAnsi" w:cstheme="minorBidi"/>
          <w:sz w:val="22"/>
          <w:szCs w:val="22"/>
          <w:lang w:eastAsia="en-GB"/>
        </w:rPr>
        <w:tab/>
      </w:r>
      <w:r w:rsidRPr="0077422F">
        <w:rPr>
          <w:rFonts w:eastAsia="SimSun"/>
        </w:rPr>
        <w:t>PLMN level and Home NF Repository Function (NRF) FQDN</w:t>
      </w:r>
      <w:r>
        <w:tab/>
      </w:r>
      <w:r>
        <w:fldChar w:fldCharType="begin" w:fldLock="1"/>
      </w:r>
      <w:r>
        <w:instrText xml:space="preserve"> PAGEREF _Toc9595950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rsidRPr="006327E3">
        <w:t>28.3.2.3.1</w:t>
      </w:r>
      <w:r w:rsidRPr="006327E3">
        <w:rPr>
          <w:rFonts w:asciiTheme="minorHAnsi" w:hAnsiTheme="minorHAnsi" w:cstheme="minorBidi"/>
          <w:sz w:val="22"/>
          <w:szCs w:val="22"/>
          <w:lang w:eastAsia="en-GB"/>
        </w:rPr>
        <w:tab/>
      </w:r>
      <w:r w:rsidRPr="0077422F">
        <w:rPr>
          <w:rFonts w:eastAsia="SimSun"/>
        </w:rPr>
        <w:t>General</w:t>
      </w:r>
      <w:r>
        <w:tab/>
      </w:r>
      <w:r>
        <w:fldChar w:fldCharType="begin" w:fldLock="1"/>
      </w:r>
      <w:r>
        <w:instrText xml:space="preserve"> PAGEREF _Toc9595951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rsidRPr="006327E3">
        <w:t>28.3.2.3.2</w:t>
      </w:r>
      <w:r w:rsidRPr="006327E3">
        <w:rPr>
          <w:rFonts w:asciiTheme="minorHAnsi" w:hAnsiTheme="minorHAnsi" w:cstheme="minorBidi"/>
          <w:sz w:val="22"/>
          <w:szCs w:val="22"/>
          <w:lang w:eastAsia="en-GB"/>
        </w:rPr>
        <w:tab/>
      </w:r>
      <w:r w:rsidRPr="0077422F">
        <w:rPr>
          <w:rFonts w:eastAsia="SimSun"/>
        </w:rPr>
        <w:t>Format of NRF FQDN</w:t>
      </w:r>
      <w:r>
        <w:tab/>
      </w:r>
      <w:r>
        <w:fldChar w:fldCharType="begin" w:fldLock="1"/>
      </w:r>
      <w:r>
        <w:instrText xml:space="preserve"> PAGEREF _Toc9595952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t>28.3.2.3.3</w:t>
      </w:r>
      <w:r>
        <w:rPr>
          <w:rFonts w:asciiTheme="minorHAnsi" w:eastAsiaTheme="minorEastAsia" w:hAnsiTheme="minorHAnsi" w:cstheme="minorBidi"/>
          <w:sz w:val="22"/>
          <w:szCs w:val="22"/>
          <w:lang w:eastAsia="en-GB"/>
        </w:rPr>
        <w:tab/>
      </w:r>
      <w:r>
        <w:t>NRF URI</w:t>
      </w:r>
      <w:r>
        <w:tab/>
      </w:r>
      <w:r>
        <w:fldChar w:fldCharType="begin" w:fldLock="1"/>
      </w:r>
      <w:r>
        <w:instrText xml:space="preserve"> PAGEREF _Toc9595953 \h </w:instrText>
      </w:r>
      <w:r>
        <w:fldChar w:fldCharType="separate"/>
      </w:r>
      <w:r>
        <w:t>107</w:t>
      </w:r>
      <w:r>
        <w:fldChar w:fldCharType="end"/>
      </w:r>
    </w:p>
    <w:p w:rsidR="006327E3" w:rsidRDefault="006327E3">
      <w:pPr>
        <w:pStyle w:val="TOC4"/>
        <w:rPr>
          <w:rFonts w:asciiTheme="minorHAnsi" w:eastAsiaTheme="minorEastAsia" w:hAnsiTheme="minorHAnsi" w:cstheme="minorBidi"/>
          <w:sz w:val="22"/>
          <w:szCs w:val="22"/>
          <w:lang w:eastAsia="en-GB"/>
        </w:rPr>
      </w:pPr>
      <w:r>
        <w:t>28.3.2.4</w:t>
      </w:r>
      <w:r>
        <w:rPr>
          <w:rFonts w:asciiTheme="minorHAnsi" w:eastAsiaTheme="minorEastAsia" w:hAnsiTheme="minorHAnsi" w:cstheme="minorBidi"/>
          <w:sz w:val="22"/>
          <w:szCs w:val="22"/>
          <w:lang w:eastAsia="en-GB"/>
        </w:rPr>
        <w:tab/>
      </w:r>
      <w:r>
        <w:t>Network Slice Selection Function (NSSF) FQDN</w:t>
      </w:r>
      <w:r>
        <w:tab/>
      </w:r>
      <w:r>
        <w:fldChar w:fldCharType="begin" w:fldLock="1"/>
      </w:r>
      <w:r>
        <w:instrText xml:space="preserve"> PAGEREF _Toc9595954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t>28.3.2.4.1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_Toc9595955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t>28.3.2.4.2</w:t>
      </w:r>
      <w:r>
        <w:rPr>
          <w:rFonts w:asciiTheme="minorHAnsi" w:eastAsiaTheme="minorEastAsia" w:hAnsiTheme="minorHAnsi" w:cstheme="minorBidi"/>
          <w:sz w:val="22"/>
          <w:szCs w:val="22"/>
          <w:lang w:eastAsia="en-GB"/>
        </w:rPr>
        <w:tab/>
      </w:r>
      <w:r>
        <w:t>Format of NSSF FQDN</w:t>
      </w:r>
      <w:r>
        <w:tab/>
      </w:r>
      <w:r>
        <w:fldChar w:fldCharType="begin" w:fldLock="1"/>
      </w:r>
      <w:r>
        <w:instrText xml:space="preserve"> PAGEREF _Toc9595956 \h </w:instrText>
      </w:r>
      <w:r>
        <w:fldChar w:fldCharType="separate"/>
      </w:r>
      <w:r>
        <w:t>107</w:t>
      </w:r>
      <w:r>
        <w:fldChar w:fldCharType="end"/>
      </w:r>
    </w:p>
    <w:p w:rsidR="006327E3" w:rsidRDefault="006327E3">
      <w:pPr>
        <w:pStyle w:val="TOC5"/>
        <w:rPr>
          <w:rFonts w:asciiTheme="minorHAnsi" w:eastAsiaTheme="minorEastAsia" w:hAnsiTheme="minorHAnsi" w:cstheme="minorBidi"/>
          <w:sz w:val="22"/>
          <w:szCs w:val="22"/>
          <w:lang w:eastAsia="en-GB"/>
        </w:rPr>
      </w:pPr>
      <w:r w:rsidRPr="006327E3">
        <w:t>28.3.2.4.3</w:t>
      </w:r>
      <w:r w:rsidRPr="006327E3">
        <w:rPr>
          <w:rFonts w:asciiTheme="minorHAnsi" w:eastAsiaTheme="minorEastAsia" w:hAnsiTheme="minorHAnsi" w:cstheme="minorBidi"/>
          <w:sz w:val="22"/>
          <w:szCs w:val="22"/>
          <w:lang w:eastAsia="en-GB"/>
        </w:rPr>
        <w:tab/>
      </w:r>
      <w:r w:rsidRPr="0077422F">
        <w:rPr>
          <w:lang w:val="en-US"/>
        </w:rPr>
        <w:t>NSSF URI</w:t>
      </w:r>
      <w:r>
        <w:tab/>
      </w:r>
      <w:r>
        <w:fldChar w:fldCharType="begin" w:fldLock="1"/>
      </w:r>
      <w:r>
        <w:instrText xml:space="preserve"> PAGEREF _Toc9595957 \h </w:instrText>
      </w:r>
      <w:r>
        <w:fldChar w:fldCharType="separate"/>
      </w:r>
      <w:r>
        <w:t>107</w:t>
      </w:r>
      <w:r>
        <w:fldChar w:fldCharType="end"/>
      </w:r>
    </w:p>
    <w:p w:rsidR="006327E3" w:rsidRDefault="006327E3">
      <w:pPr>
        <w:pStyle w:val="TOC4"/>
        <w:rPr>
          <w:rFonts w:asciiTheme="minorHAnsi" w:eastAsiaTheme="minorEastAsia" w:hAnsiTheme="minorHAnsi" w:cstheme="minorBidi"/>
          <w:sz w:val="22"/>
          <w:szCs w:val="22"/>
          <w:lang w:eastAsia="en-GB"/>
        </w:rPr>
      </w:pPr>
      <w:r w:rsidRPr="006327E3">
        <w:t>28.3.2.5</w:t>
      </w:r>
      <w:r w:rsidRPr="006327E3">
        <w:rPr>
          <w:rFonts w:asciiTheme="minorHAnsi" w:hAnsiTheme="minorHAnsi" w:cstheme="minorBidi"/>
          <w:sz w:val="22"/>
          <w:szCs w:val="22"/>
        </w:rPr>
        <w:tab/>
      </w:r>
      <w:r w:rsidRPr="0077422F">
        <w:rPr>
          <w:rFonts w:eastAsia="SimSun"/>
          <w:lang w:eastAsia="zh-CN"/>
        </w:rPr>
        <w:t>AMF Name</w:t>
      </w:r>
      <w:r>
        <w:tab/>
      </w:r>
      <w:r>
        <w:fldChar w:fldCharType="begin" w:fldLock="1"/>
      </w:r>
      <w:r>
        <w:instrText xml:space="preserve"> PAGEREF _Toc9595958 \h </w:instrText>
      </w:r>
      <w:r>
        <w:fldChar w:fldCharType="separate"/>
      </w:r>
      <w:r>
        <w:t>108</w:t>
      </w:r>
      <w:r>
        <w:fldChar w:fldCharType="end"/>
      </w:r>
    </w:p>
    <w:p w:rsidR="006327E3" w:rsidRDefault="006327E3">
      <w:pPr>
        <w:pStyle w:val="TOC4"/>
        <w:rPr>
          <w:rFonts w:asciiTheme="minorHAnsi" w:eastAsiaTheme="minorEastAsia" w:hAnsiTheme="minorHAnsi" w:cstheme="minorBidi"/>
          <w:sz w:val="22"/>
          <w:szCs w:val="22"/>
          <w:lang w:eastAsia="en-GB"/>
        </w:rPr>
      </w:pPr>
      <w:r>
        <w:t>28.3.2.6</w:t>
      </w:r>
      <w:r>
        <w:rPr>
          <w:rFonts w:asciiTheme="minorHAnsi" w:eastAsiaTheme="minorEastAsia" w:hAnsiTheme="minorHAnsi" w:cstheme="minorBidi"/>
          <w:sz w:val="22"/>
          <w:szCs w:val="22"/>
        </w:rPr>
        <w:tab/>
      </w:r>
      <w:r>
        <w:t>5GS Tracking Area Identity (TAI) FQDN</w:t>
      </w:r>
      <w:r>
        <w:tab/>
      </w:r>
      <w:r>
        <w:fldChar w:fldCharType="begin" w:fldLock="1"/>
      </w:r>
      <w:r>
        <w:instrText xml:space="preserve"> PAGEREF _Toc9595959 \h </w:instrText>
      </w:r>
      <w:r>
        <w:fldChar w:fldCharType="separate"/>
      </w:r>
      <w:r>
        <w:t>108</w:t>
      </w:r>
      <w:r>
        <w:fldChar w:fldCharType="end"/>
      </w:r>
    </w:p>
    <w:p w:rsidR="006327E3" w:rsidRDefault="006327E3">
      <w:pPr>
        <w:pStyle w:val="TOC4"/>
        <w:rPr>
          <w:rFonts w:asciiTheme="minorHAnsi" w:eastAsiaTheme="minorEastAsia" w:hAnsiTheme="minorHAnsi" w:cstheme="minorBidi"/>
          <w:sz w:val="22"/>
          <w:szCs w:val="22"/>
          <w:lang w:eastAsia="en-GB"/>
        </w:rPr>
      </w:pPr>
      <w:r>
        <w:t>28.3.2.7</w:t>
      </w:r>
      <w:r>
        <w:rPr>
          <w:rFonts w:asciiTheme="minorHAnsi" w:eastAsiaTheme="minorEastAsia" w:hAnsiTheme="minorHAnsi" w:cstheme="minorBidi"/>
          <w:sz w:val="22"/>
          <w:szCs w:val="22"/>
        </w:rPr>
        <w:tab/>
      </w:r>
      <w:r>
        <w:t>AMF Set FQDN</w:t>
      </w:r>
      <w:r>
        <w:tab/>
      </w:r>
      <w:r>
        <w:fldChar w:fldCharType="begin" w:fldLock="1"/>
      </w:r>
      <w:r>
        <w:instrText xml:space="preserve"> PAGEREF _Toc9595960 \h </w:instrText>
      </w:r>
      <w:r>
        <w:fldChar w:fldCharType="separate"/>
      </w:r>
      <w:r>
        <w:t>109</w:t>
      </w:r>
      <w:r>
        <w:fldChar w:fldCharType="end"/>
      </w:r>
    </w:p>
    <w:p w:rsidR="006327E3" w:rsidRDefault="006327E3">
      <w:pPr>
        <w:pStyle w:val="TOC4"/>
        <w:rPr>
          <w:rFonts w:asciiTheme="minorHAnsi" w:eastAsiaTheme="minorEastAsia" w:hAnsiTheme="minorHAnsi" w:cstheme="minorBidi"/>
          <w:sz w:val="22"/>
          <w:szCs w:val="22"/>
          <w:lang w:eastAsia="en-GB"/>
        </w:rPr>
      </w:pPr>
      <w:r w:rsidRPr="006327E3">
        <w:lastRenderedPageBreak/>
        <w:t>28.3.2.8</w:t>
      </w:r>
      <w:r w:rsidRPr="006327E3">
        <w:rPr>
          <w:rFonts w:asciiTheme="minorHAnsi" w:hAnsiTheme="minorHAnsi" w:cstheme="minorBidi"/>
          <w:sz w:val="22"/>
          <w:szCs w:val="22"/>
        </w:rPr>
        <w:tab/>
      </w:r>
      <w:r w:rsidRPr="0077422F">
        <w:rPr>
          <w:rFonts w:eastAsia="SimSun"/>
          <w:lang w:eastAsia="zh-CN"/>
        </w:rPr>
        <w:t>AMF Instance FQDN</w:t>
      </w:r>
      <w:r>
        <w:tab/>
      </w:r>
      <w:r>
        <w:fldChar w:fldCharType="begin" w:fldLock="1"/>
      </w:r>
      <w:r>
        <w:instrText xml:space="preserve"> PAGEREF _Toc9595961 \h </w:instrText>
      </w:r>
      <w:r>
        <w:fldChar w:fldCharType="separate"/>
      </w:r>
      <w:r>
        <w:t>109</w:t>
      </w:r>
      <w:r>
        <w:fldChar w:fldCharType="end"/>
      </w:r>
    </w:p>
    <w:p w:rsidR="006327E3" w:rsidRDefault="006327E3">
      <w:pPr>
        <w:pStyle w:val="TOC2"/>
        <w:rPr>
          <w:rFonts w:asciiTheme="minorHAnsi" w:eastAsiaTheme="minorEastAsia" w:hAnsiTheme="minorHAnsi" w:cstheme="minorBidi"/>
          <w:sz w:val="22"/>
          <w:szCs w:val="22"/>
          <w:lang w:eastAsia="en-GB"/>
        </w:rPr>
      </w:pPr>
      <w:r>
        <w:t>28.4</w:t>
      </w:r>
      <w:r>
        <w:rPr>
          <w:rFonts w:asciiTheme="minorHAnsi" w:eastAsiaTheme="minorEastAsia" w:hAnsiTheme="minorHAnsi" w:cstheme="minorBidi"/>
          <w:sz w:val="22"/>
          <w:szCs w:val="22"/>
          <w:lang w:eastAsia="en-GB"/>
        </w:rPr>
        <w:tab/>
      </w:r>
      <w:r>
        <w:t>Information for Network Slicing</w:t>
      </w:r>
      <w:r>
        <w:tab/>
      </w:r>
      <w:r>
        <w:fldChar w:fldCharType="begin" w:fldLock="1"/>
      </w:r>
      <w:r>
        <w:instrText xml:space="preserve"> PAGEREF _Toc9595962 \h </w:instrText>
      </w:r>
      <w:r>
        <w:fldChar w:fldCharType="separate"/>
      </w:r>
      <w:r>
        <w:t>109</w:t>
      </w:r>
      <w:r>
        <w:fldChar w:fldCharType="end"/>
      </w:r>
    </w:p>
    <w:p w:rsidR="006327E3" w:rsidRDefault="006327E3">
      <w:pPr>
        <w:pStyle w:val="TOC3"/>
        <w:rPr>
          <w:rFonts w:asciiTheme="minorHAnsi" w:eastAsiaTheme="minorEastAsia" w:hAnsiTheme="minorHAnsi" w:cstheme="minorBidi"/>
          <w:sz w:val="22"/>
          <w:szCs w:val="22"/>
          <w:lang w:eastAsia="en-GB"/>
        </w:rPr>
      </w:pPr>
      <w:r>
        <w:t>28.4.1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_Toc9595963 \h </w:instrText>
      </w:r>
      <w:r>
        <w:fldChar w:fldCharType="separate"/>
      </w:r>
      <w:r>
        <w:t>109</w:t>
      </w:r>
      <w:r>
        <w:fldChar w:fldCharType="end"/>
      </w:r>
    </w:p>
    <w:p w:rsidR="006327E3" w:rsidRDefault="006327E3">
      <w:pPr>
        <w:pStyle w:val="TOC3"/>
        <w:rPr>
          <w:rFonts w:asciiTheme="minorHAnsi" w:eastAsiaTheme="minorEastAsia" w:hAnsiTheme="minorHAnsi" w:cstheme="minorBidi"/>
          <w:sz w:val="22"/>
          <w:szCs w:val="22"/>
          <w:lang w:eastAsia="en-GB"/>
        </w:rPr>
      </w:pPr>
      <w:r>
        <w:t>28.4.2</w:t>
      </w:r>
      <w:r>
        <w:rPr>
          <w:rFonts w:asciiTheme="minorHAnsi" w:eastAsiaTheme="minorEastAsia" w:hAnsiTheme="minorHAnsi" w:cstheme="minorBidi"/>
          <w:sz w:val="22"/>
          <w:szCs w:val="22"/>
          <w:lang w:eastAsia="en-GB"/>
        </w:rPr>
        <w:tab/>
      </w:r>
      <w:r>
        <w:t>Format of the S-NSSAI</w:t>
      </w:r>
      <w:r>
        <w:tab/>
      </w:r>
      <w:r>
        <w:fldChar w:fldCharType="begin" w:fldLock="1"/>
      </w:r>
      <w:r>
        <w:instrText xml:space="preserve"> PAGEREF _Toc9595964 \h </w:instrText>
      </w:r>
      <w:r>
        <w:fldChar w:fldCharType="separate"/>
      </w:r>
      <w:r>
        <w:t>110</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28.5</w:t>
      </w:r>
      <w:r w:rsidRPr="006327E3">
        <w:rPr>
          <w:rFonts w:asciiTheme="minorHAnsi" w:hAnsiTheme="minorHAnsi" w:cstheme="minorBidi"/>
          <w:sz w:val="22"/>
          <w:szCs w:val="22"/>
          <w:lang w:eastAsia="en-GB"/>
        </w:rPr>
        <w:tab/>
      </w:r>
      <w:r w:rsidRPr="0077422F">
        <w:rPr>
          <w:rFonts w:eastAsia="SimSun"/>
        </w:rPr>
        <w:t>NF FQDN Format for Inter PLMN Routing</w:t>
      </w:r>
      <w:r>
        <w:tab/>
      </w:r>
      <w:r>
        <w:fldChar w:fldCharType="begin" w:fldLock="1"/>
      </w:r>
      <w:r>
        <w:instrText xml:space="preserve"> PAGEREF _Toc9595965 \h </w:instrText>
      </w:r>
      <w:r>
        <w:fldChar w:fldCharType="separate"/>
      </w:r>
      <w:r>
        <w:t>110</w:t>
      </w:r>
      <w:r>
        <w:fldChar w:fldCharType="end"/>
      </w:r>
    </w:p>
    <w:p w:rsidR="006327E3" w:rsidRDefault="006327E3">
      <w:pPr>
        <w:pStyle w:val="TOC3"/>
        <w:rPr>
          <w:rFonts w:asciiTheme="minorHAnsi" w:eastAsiaTheme="minorEastAsia" w:hAnsiTheme="minorHAnsi" w:cstheme="minorBidi"/>
          <w:sz w:val="22"/>
          <w:szCs w:val="22"/>
          <w:lang w:eastAsia="en-GB"/>
        </w:rPr>
      </w:pPr>
      <w:r>
        <w:t>28.5.1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_Toc9595966 \h </w:instrText>
      </w:r>
      <w:r>
        <w:fldChar w:fldCharType="separate"/>
      </w:r>
      <w:r>
        <w:t>110</w:t>
      </w:r>
      <w:r>
        <w:fldChar w:fldCharType="end"/>
      </w:r>
    </w:p>
    <w:p w:rsidR="006327E3" w:rsidRDefault="006327E3">
      <w:pPr>
        <w:pStyle w:val="TOC3"/>
        <w:rPr>
          <w:rFonts w:asciiTheme="minorHAnsi" w:eastAsiaTheme="minorEastAsia" w:hAnsiTheme="minorHAnsi" w:cstheme="minorBidi"/>
          <w:sz w:val="22"/>
          <w:szCs w:val="22"/>
          <w:lang w:eastAsia="en-GB"/>
        </w:rPr>
      </w:pPr>
      <w:r>
        <w:t>28.5.2</w:t>
      </w:r>
      <w:r>
        <w:rPr>
          <w:rFonts w:asciiTheme="minorHAnsi" w:eastAsiaTheme="minorEastAsia" w:hAnsiTheme="minorHAnsi" w:cstheme="minorBidi"/>
          <w:sz w:val="22"/>
          <w:szCs w:val="22"/>
          <w:lang w:eastAsia="en-GB"/>
        </w:rPr>
        <w:tab/>
      </w:r>
      <w:r>
        <w:t>Telescopic FQDN</w:t>
      </w:r>
      <w:r>
        <w:tab/>
      </w:r>
      <w:r>
        <w:fldChar w:fldCharType="begin" w:fldLock="1"/>
      </w:r>
      <w:r>
        <w:instrText xml:space="preserve"> PAGEREF _Toc9595967 \h </w:instrText>
      </w:r>
      <w:r>
        <w:fldChar w:fldCharType="separate"/>
      </w:r>
      <w:r>
        <w:t>110</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28.6</w:t>
      </w:r>
      <w:r w:rsidRPr="006327E3">
        <w:rPr>
          <w:rFonts w:asciiTheme="minorHAnsi" w:eastAsiaTheme="minorEastAsia" w:hAnsiTheme="minorHAnsi" w:cstheme="minorBidi"/>
          <w:sz w:val="22"/>
          <w:szCs w:val="22"/>
        </w:rPr>
        <w:tab/>
      </w:r>
      <w:r>
        <w:t>5GS Tracking Area Identity (TAI)</w:t>
      </w:r>
      <w:r>
        <w:tab/>
      </w:r>
      <w:r>
        <w:fldChar w:fldCharType="begin" w:fldLock="1"/>
      </w:r>
      <w:r>
        <w:instrText xml:space="preserve"> PAGEREF _Toc9595968 \h </w:instrText>
      </w:r>
      <w:r>
        <w:fldChar w:fldCharType="separate"/>
      </w:r>
      <w:r>
        <w:t>111</w:t>
      </w:r>
      <w:r>
        <w:fldChar w:fldCharType="end"/>
      </w:r>
    </w:p>
    <w:p w:rsidR="006327E3" w:rsidRDefault="006327E3">
      <w:pPr>
        <w:pStyle w:val="TOC2"/>
        <w:rPr>
          <w:rFonts w:asciiTheme="minorHAnsi" w:eastAsiaTheme="minorEastAsia" w:hAnsiTheme="minorHAnsi" w:cstheme="minorBidi"/>
          <w:sz w:val="22"/>
          <w:szCs w:val="22"/>
          <w:lang w:eastAsia="en-GB"/>
        </w:rPr>
      </w:pPr>
      <w:r>
        <w:t>28.7</w:t>
      </w:r>
      <w:r>
        <w:rPr>
          <w:rFonts w:asciiTheme="minorHAnsi" w:eastAsiaTheme="minorEastAsia" w:hAnsiTheme="minorHAnsi" w:cstheme="minorBidi"/>
          <w:sz w:val="22"/>
          <w:szCs w:val="22"/>
        </w:rPr>
        <w:tab/>
      </w:r>
      <w:r>
        <w:t>Network Access Identifier (NAI)</w:t>
      </w:r>
      <w:r>
        <w:tab/>
      </w:r>
      <w:r>
        <w:fldChar w:fldCharType="begin" w:fldLock="1"/>
      </w:r>
      <w:r>
        <w:instrText xml:space="preserve"> PAGEREF _Toc9595969 \h </w:instrText>
      </w:r>
      <w:r>
        <w:fldChar w:fldCharType="separate"/>
      </w:r>
      <w:r>
        <w:t>111</w:t>
      </w:r>
      <w:r>
        <w:fldChar w:fldCharType="end"/>
      </w:r>
    </w:p>
    <w:p w:rsidR="006327E3" w:rsidRDefault="006327E3">
      <w:pPr>
        <w:pStyle w:val="TOC3"/>
        <w:rPr>
          <w:rFonts w:asciiTheme="minorHAnsi" w:eastAsiaTheme="minorEastAsia" w:hAnsiTheme="minorHAnsi" w:cstheme="minorBidi"/>
          <w:sz w:val="22"/>
          <w:szCs w:val="22"/>
          <w:lang w:eastAsia="en-GB"/>
        </w:rPr>
      </w:pPr>
      <w:r>
        <w:t>28.7.1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_Toc9595970 \h </w:instrText>
      </w:r>
      <w:r>
        <w:fldChar w:fldCharType="separate"/>
      </w:r>
      <w:r>
        <w:t>111</w:t>
      </w:r>
      <w:r>
        <w:fldChar w:fldCharType="end"/>
      </w:r>
    </w:p>
    <w:p w:rsidR="006327E3" w:rsidRDefault="006327E3">
      <w:pPr>
        <w:pStyle w:val="TOC3"/>
        <w:rPr>
          <w:rFonts w:asciiTheme="minorHAnsi" w:eastAsiaTheme="minorEastAsia" w:hAnsiTheme="minorHAnsi" w:cstheme="minorBidi"/>
          <w:sz w:val="22"/>
          <w:szCs w:val="22"/>
          <w:lang w:eastAsia="en-GB"/>
        </w:rPr>
      </w:pPr>
      <w:r>
        <w:t>28.7.2</w:t>
      </w:r>
      <w:r>
        <w:rPr>
          <w:rFonts w:asciiTheme="minorHAnsi" w:eastAsiaTheme="minorEastAsia" w:hAnsiTheme="minorHAnsi" w:cstheme="minorBidi"/>
          <w:sz w:val="22"/>
          <w:szCs w:val="22"/>
          <w:lang w:eastAsia="en-GB"/>
        </w:rPr>
        <w:tab/>
      </w:r>
      <w:r>
        <w:t>NAI format for SUPI</w:t>
      </w:r>
      <w:r>
        <w:tab/>
      </w:r>
      <w:r>
        <w:fldChar w:fldCharType="begin" w:fldLock="1"/>
      </w:r>
      <w:r>
        <w:instrText xml:space="preserve"> PAGEREF _Toc9595971 \h </w:instrText>
      </w:r>
      <w:r>
        <w:fldChar w:fldCharType="separate"/>
      </w:r>
      <w:r>
        <w:t>111</w:t>
      </w:r>
      <w:r>
        <w:fldChar w:fldCharType="end"/>
      </w:r>
    </w:p>
    <w:p w:rsidR="006327E3" w:rsidRDefault="006327E3">
      <w:pPr>
        <w:pStyle w:val="TOC3"/>
        <w:rPr>
          <w:rFonts w:asciiTheme="minorHAnsi" w:eastAsiaTheme="minorEastAsia" w:hAnsiTheme="minorHAnsi" w:cstheme="minorBidi"/>
          <w:sz w:val="22"/>
          <w:szCs w:val="22"/>
          <w:lang w:eastAsia="en-GB"/>
        </w:rPr>
      </w:pPr>
      <w:r>
        <w:t>28.7.3</w:t>
      </w:r>
      <w:r>
        <w:rPr>
          <w:rFonts w:asciiTheme="minorHAnsi" w:eastAsiaTheme="minorEastAsia" w:hAnsiTheme="minorHAnsi" w:cstheme="minorBidi"/>
          <w:sz w:val="22"/>
          <w:szCs w:val="22"/>
          <w:lang w:eastAsia="en-GB"/>
        </w:rPr>
        <w:tab/>
      </w:r>
      <w:r>
        <w:t>NAI format for SUCI</w:t>
      </w:r>
      <w:r>
        <w:tab/>
      </w:r>
      <w:r>
        <w:fldChar w:fldCharType="begin" w:fldLock="1"/>
      </w:r>
      <w:r>
        <w:instrText xml:space="preserve"> PAGEREF _Toc9595972 \h </w:instrText>
      </w:r>
      <w:r>
        <w:fldChar w:fldCharType="separate"/>
      </w:r>
      <w:r>
        <w:t>111</w:t>
      </w:r>
      <w:r>
        <w:fldChar w:fldCharType="end"/>
      </w:r>
    </w:p>
    <w:p w:rsidR="006327E3" w:rsidRDefault="006327E3">
      <w:pPr>
        <w:pStyle w:val="TOC3"/>
        <w:rPr>
          <w:rFonts w:asciiTheme="minorHAnsi" w:eastAsiaTheme="minorEastAsia" w:hAnsiTheme="minorHAnsi" w:cstheme="minorBidi"/>
          <w:sz w:val="22"/>
          <w:szCs w:val="22"/>
          <w:lang w:eastAsia="en-GB"/>
        </w:rPr>
      </w:pPr>
      <w:r>
        <w:t>28.7.4</w:t>
      </w:r>
      <w:r>
        <w:rPr>
          <w:rFonts w:asciiTheme="minorHAnsi" w:eastAsiaTheme="minorEastAsia" w:hAnsiTheme="minorHAnsi" w:cstheme="minorBidi"/>
          <w:sz w:val="22"/>
          <w:szCs w:val="22"/>
          <w:lang w:eastAsia="en-GB"/>
        </w:rPr>
        <w:tab/>
      </w:r>
      <w:r>
        <w:t>Emergency NAI for Limited Service State</w:t>
      </w:r>
      <w:r>
        <w:tab/>
      </w:r>
      <w:r>
        <w:fldChar w:fldCharType="begin" w:fldLock="1"/>
      </w:r>
      <w:r>
        <w:instrText xml:space="preserve"> PAGEREF _Toc9595973 \h </w:instrText>
      </w:r>
      <w:r>
        <w:fldChar w:fldCharType="separate"/>
      </w:r>
      <w:r>
        <w:t>112</w:t>
      </w:r>
      <w:r>
        <w:fldChar w:fldCharType="end"/>
      </w:r>
    </w:p>
    <w:p w:rsidR="006327E3" w:rsidRDefault="006327E3">
      <w:pPr>
        <w:pStyle w:val="TOC3"/>
        <w:rPr>
          <w:rFonts w:asciiTheme="minorHAnsi" w:eastAsiaTheme="minorEastAsia" w:hAnsiTheme="minorHAnsi" w:cstheme="minorBidi"/>
          <w:sz w:val="22"/>
          <w:szCs w:val="22"/>
          <w:lang w:eastAsia="en-GB"/>
        </w:rPr>
      </w:pPr>
      <w:r>
        <w:t>28.7.5</w:t>
      </w:r>
      <w:r>
        <w:rPr>
          <w:rFonts w:asciiTheme="minorHAnsi" w:eastAsiaTheme="minorEastAsia" w:hAnsiTheme="minorHAnsi" w:cstheme="minorBidi"/>
          <w:sz w:val="22"/>
          <w:szCs w:val="22"/>
          <w:lang w:eastAsia="en-GB"/>
        </w:rPr>
        <w:tab/>
      </w:r>
      <w:r>
        <w:t>Alternative NAI</w:t>
      </w:r>
      <w:r>
        <w:tab/>
      </w:r>
      <w:r>
        <w:fldChar w:fldCharType="begin" w:fldLock="1"/>
      </w:r>
      <w:r>
        <w:instrText xml:space="preserve"> PAGEREF _Toc9595974 \h </w:instrText>
      </w:r>
      <w:r>
        <w:fldChar w:fldCharType="separate"/>
      </w:r>
      <w:r>
        <w:t>113</w:t>
      </w:r>
      <w:r>
        <w:fldChar w:fldCharType="end"/>
      </w:r>
    </w:p>
    <w:p w:rsidR="006327E3" w:rsidRDefault="006327E3">
      <w:pPr>
        <w:pStyle w:val="TOC2"/>
        <w:rPr>
          <w:rFonts w:asciiTheme="minorHAnsi" w:eastAsiaTheme="minorEastAsia" w:hAnsiTheme="minorHAnsi" w:cstheme="minorBidi"/>
          <w:sz w:val="22"/>
          <w:szCs w:val="22"/>
          <w:lang w:eastAsia="en-GB"/>
        </w:rPr>
      </w:pPr>
      <w:r w:rsidRPr="006327E3">
        <w:t>28.8</w:t>
      </w:r>
      <w:r w:rsidRPr="006327E3">
        <w:rPr>
          <w:rFonts w:asciiTheme="minorHAnsi" w:hAnsiTheme="minorHAnsi" w:cstheme="minorBidi"/>
          <w:sz w:val="22"/>
          <w:szCs w:val="22"/>
          <w:lang w:eastAsia="en-GB"/>
        </w:rPr>
        <w:tab/>
      </w:r>
      <w:r w:rsidRPr="0077422F">
        <w:rPr>
          <w:rFonts w:eastAsia="MS Mincho"/>
        </w:rPr>
        <w:t>Generic Public Subscription Identifier (GPSI</w:t>
      </w:r>
      <w:r w:rsidRPr="0077422F">
        <w:rPr>
          <w:rFonts w:eastAsia="MS Mincho"/>
          <w:lang w:eastAsia="zh-CN"/>
        </w:rPr>
        <w:t>)</w:t>
      </w:r>
      <w:r>
        <w:tab/>
      </w:r>
      <w:r>
        <w:fldChar w:fldCharType="begin" w:fldLock="1"/>
      </w:r>
      <w:r>
        <w:instrText xml:space="preserve"> PAGEREF _Toc9595975 \h </w:instrText>
      </w:r>
      <w:r>
        <w:fldChar w:fldCharType="separate"/>
      </w:r>
      <w:r>
        <w:t>113</w:t>
      </w:r>
      <w:r>
        <w:fldChar w:fldCharType="end"/>
      </w:r>
    </w:p>
    <w:p w:rsidR="006327E3" w:rsidRDefault="006327E3">
      <w:pPr>
        <w:pStyle w:val="TOC2"/>
        <w:rPr>
          <w:rFonts w:asciiTheme="minorHAnsi" w:eastAsiaTheme="minorEastAsia" w:hAnsiTheme="minorHAnsi" w:cstheme="minorBidi"/>
          <w:sz w:val="22"/>
          <w:szCs w:val="22"/>
          <w:lang w:eastAsia="en-GB"/>
        </w:rPr>
      </w:pPr>
      <w:r>
        <w:t>28.9</w:t>
      </w:r>
      <w:r>
        <w:rPr>
          <w:rFonts w:asciiTheme="minorHAnsi" w:eastAsiaTheme="minorEastAsia" w:hAnsiTheme="minorHAnsi" w:cstheme="minorBidi"/>
          <w:sz w:val="22"/>
          <w:szCs w:val="22"/>
          <w:lang w:eastAsia="en-GB"/>
        </w:rPr>
        <w:tab/>
      </w:r>
      <w:r w:rsidRPr="0077422F">
        <w:rPr>
          <w:lang w:val="de-DE"/>
        </w:rPr>
        <w:t>Internal-</w:t>
      </w:r>
      <w:r>
        <w:t xml:space="preserve">Group </w:t>
      </w:r>
      <w:r w:rsidRPr="0077422F">
        <w:rPr>
          <w:lang w:val="de-DE"/>
        </w:rPr>
        <w:t>I</w:t>
      </w:r>
      <w:r>
        <w:t>dentifier</w:t>
      </w:r>
      <w:r>
        <w:tab/>
      </w:r>
      <w:r>
        <w:fldChar w:fldCharType="begin" w:fldLock="1"/>
      </w:r>
      <w:r>
        <w:instrText xml:space="preserve"> PAGEREF _Toc9595976 \h </w:instrText>
      </w:r>
      <w:r>
        <w:fldChar w:fldCharType="separate"/>
      </w:r>
      <w:r>
        <w:t>113</w:t>
      </w:r>
      <w:r>
        <w:fldChar w:fldCharType="end"/>
      </w:r>
    </w:p>
    <w:p w:rsidR="006327E3" w:rsidRDefault="006327E3" w:rsidP="006327E3">
      <w:pPr>
        <w:pStyle w:val="TOC8"/>
        <w:rPr>
          <w:rFonts w:asciiTheme="minorHAnsi" w:eastAsiaTheme="minorEastAsia" w:hAnsiTheme="minorHAnsi" w:cstheme="minorBidi"/>
          <w:b w:val="0"/>
          <w:szCs w:val="22"/>
          <w:lang w:eastAsia="en-GB"/>
        </w:rPr>
      </w:pPr>
      <w:r>
        <w:t>Annex A (informative):</w:t>
      </w:r>
      <w:r>
        <w:tab/>
        <w:t>Colour Codes</w:t>
      </w:r>
      <w:r>
        <w:tab/>
      </w:r>
      <w:r>
        <w:fldChar w:fldCharType="begin" w:fldLock="1"/>
      </w:r>
      <w:r>
        <w:instrText xml:space="preserve"> PAGEREF _Toc9595977 \h </w:instrText>
      </w:r>
      <w:r>
        <w:fldChar w:fldCharType="separate"/>
      </w:r>
      <w:r>
        <w:t>113</w:t>
      </w:r>
      <w:r>
        <w:fldChar w:fldCharType="end"/>
      </w:r>
    </w:p>
    <w:p w:rsidR="006327E3" w:rsidRDefault="006327E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Utilization of the BSIC</w:t>
      </w:r>
      <w:r>
        <w:tab/>
      </w:r>
      <w:r>
        <w:fldChar w:fldCharType="begin" w:fldLock="1"/>
      </w:r>
      <w:r>
        <w:instrText xml:space="preserve"> PAGEREF _Toc9595978 \h </w:instrText>
      </w:r>
      <w:r>
        <w:fldChar w:fldCharType="separate"/>
      </w:r>
      <w:r>
        <w:t>113</w:t>
      </w:r>
      <w:r>
        <w:fldChar w:fldCharType="end"/>
      </w:r>
    </w:p>
    <w:p w:rsidR="006327E3" w:rsidRDefault="006327E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Guidance for planning</w:t>
      </w:r>
      <w:r>
        <w:tab/>
      </w:r>
      <w:r>
        <w:fldChar w:fldCharType="begin" w:fldLock="1"/>
      </w:r>
      <w:r>
        <w:instrText xml:space="preserve"> PAGEREF _Toc9595979 \h </w:instrText>
      </w:r>
      <w:r>
        <w:fldChar w:fldCharType="separate"/>
      </w:r>
      <w:r>
        <w:t>114</w:t>
      </w:r>
      <w:r>
        <w:fldChar w:fldCharType="end"/>
      </w:r>
    </w:p>
    <w:p w:rsidR="006327E3" w:rsidRDefault="006327E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Example of PLMN Colour Codes (NCCs) for the European region</w:t>
      </w:r>
      <w:r>
        <w:tab/>
      </w:r>
      <w:r>
        <w:fldChar w:fldCharType="begin" w:fldLock="1"/>
      </w:r>
      <w:r>
        <w:instrText xml:space="preserve"> PAGEREF _Toc9595980 \h </w:instrText>
      </w:r>
      <w:r>
        <w:fldChar w:fldCharType="separate"/>
      </w:r>
      <w:r>
        <w:t>114</w:t>
      </w:r>
      <w:r>
        <w:fldChar w:fldCharType="end"/>
      </w:r>
    </w:p>
    <w:p w:rsidR="006327E3" w:rsidRDefault="006327E3" w:rsidP="006327E3">
      <w:pPr>
        <w:pStyle w:val="TOC8"/>
        <w:rPr>
          <w:rFonts w:asciiTheme="minorHAnsi" w:eastAsiaTheme="minorEastAsia" w:hAnsiTheme="minorHAnsi" w:cstheme="minorBidi"/>
          <w:b w:val="0"/>
          <w:szCs w:val="22"/>
          <w:lang w:eastAsia="en-GB"/>
        </w:rPr>
      </w:pPr>
      <w:r>
        <w:t>Annex B (normative):</w:t>
      </w:r>
      <w:r>
        <w:tab/>
        <w:t>IMEI Check Digit computation</w:t>
      </w:r>
      <w:r>
        <w:tab/>
      </w:r>
      <w:r>
        <w:fldChar w:fldCharType="begin" w:fldLock="1"/>
      </w:r>
      <w:r>
        <w:instrText xml:space="preserve"> PAGEREF _Toc9595981 \h </w:instrText>
      </w:r>
      <w:r>
        <w:fldChar w:fldCharType="separate"/>
      </w:r>
      <w:r>
        <w:t>116</w:t>
      </w:r>
      <w:r>
        <w:fldChar w:fldCharType="end"/>
      </w:r>
    </w:p>
    <w:p w:rsidR="006327E3" w:rsidRDefault="006327E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Representation of IMEI</w:t>
      </w:r>
      <w:r>
        <w:tab/>
      </w:r>
      <w:r>
        <w:fldChar w:fldCharType="begin" w:fldLock="1"/>
      </w:r>
      <w:r>
        <w:instrText xml:space="preserve"> PAGEREF _Toc9595982 \h </w:instrText>
      </w:r>
      <w:r>
        <w:fldChar w:fldCharType="separate"/>
      </w:r>
      <w:r>
        <w:t>116</w:t>
      </w:r>
      <w:r>
        <w:fldChar w:fldCharType="end"/>
      </w:r>
    </w:p>
    <w:p w:rsidR="006327E3" w:rsidRDefault="006327E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Computation of CD for an IMEI</w:t>
      </w:r>
      <w:r>
        <w:tab/>
      </w:r>
      <w:r>
        <w:fldChar w:fldCharType="begin" w:fldLock="1"/>
      </w:r>
      <w:r>
        <w:instrText xml:space="preserve"> PAGEREF _Toc9595983 \h </w:instrText>
      </w:r>
      <w:r>
        <w:fldChar w:fldCharType="separate"/>
      </w:r>
      <w:r>
        <w:t>116</w:t>
      </w:r>
      <w:r>
        <w:fldChar w:fldCharType="end"/>
      </w:r>
    </w:p>
    <w:p w:rsidR="006327E3" w:rsidRDefault="006327E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Example of computation</w:t>
      </w:r>
      <w:r>
        <w:tab/>
      </w:r>
      <w:r>
        <w:fldChar w:fldCharType="begin" w:fldLock="1"/>
      </w:r>
      <w:r>
        <w:instrText xml:space="preserve"> PAGEREF _Toc9595984 \h </w:instrText>
      </w:r>
      <w:r>
        <w:fldChar w:fldCharType="separate"/>
      </w:r>
      <w:r>
        <w:t>116</w:t>
      </w:r>
      <w:r>
        <w:fldChar w:fldCharType="end"/>
      </w:r>
    </w:p>
    <w:p w:rsidR="006327E3" w:rsidRDefault="006327E3" w:rsidP="006327E3">
      <w:pPr>
        <w:pStyle w:val="TOC8"/>
        <w:rPr>
          <w:rFonts w:asciiTheme="minorHAnsi" w:eastAsiaTheme="minorEastAsia" w:hAnsiTheme="minorHAnsi" w:cstheme="minorBidi"/>
          <w:b w:val="0"/>
          <w:szCs w:val="22"/>
          <w:lang w:eastAsia="en-GB"/>
        </w:rPr>
      </w:pPr>
      <w:r>
        <w:t>Annex C (normative):</w:t>
      </w:r>
      <w:r>
        <w:tab/>
        <w:t>Naming convention</w:t>
      </w:r>
      <w:r>
        <w:tab/>
      </w:r>
      <w:r>
        <w:fldChar w:fldCharType="begin" w:fldLock="1"/>
      </w:r>
      <w:r>
        <w:instrText xml:space="preserve"> PAGEREF _Toc9595985 \h </w:instrText>
      </w:r>
      <w:r>
        <w:fldChar w:fldCharType="separate"/>
      </w:r>
      <w:r>
        <w:t>118</w:t>
      </w:r>
      <w:r>
        <w:fldChar w:fldCharType="end"/>
      </w:r>
    </w:p>
    <w:p w:rsidR="006327E3" w:rsidRDefault="006327E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Routing Area Identities</w:t>
      </w:r>
      <w:r>
        <w:tab/>
      </w:r>
      <w:r>
        <w:fldChar w:fldCharType="begin" w:fldLock="1"/>
      </w:r>
      <w:r>
        <w:instrText xml:space="preserve"> PAGEREF _Toc9595986 \h </w:instrText>
      </w:r>
      <w:r>
        <w:fldChar w:fldCharType="separate"/>
      </w:r>
      <w:r>
        <w:t>118</w:t>
      </w:r>
      <w:r>
        <w:fldChar w:fldCharType="end"/>
      </w:r>
    </w:p>
    <w:p w:rsidR="006327E3" w:rsidRDefault="006327E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GPRS Support Nodes</w:t>
      </w:r>
      <w:r>
        <w:tab/>
      </w:r>
      <w:r>
        <w:fldChar w:fldCharType="begin" w:fldLock="1"/>
      </w:r>
      <w:r>
        <w:instrText xml:space="preserve"> PAGEREF _Toc9595987 \h </w:instrText>
      </w:r>
      <w:r>
        <w:fldChar w:fldCharType="separate"/>
      </w:r>
      <w:r>
        <w:t>119</w:t>
      </w:r>
      <w:r>
        <w:fldChar w:fldCharType="end"/>
      </w:r>
    </w:p>
    <w:p w:rsidR="006327E3" w:rsidRDefault="006327E3">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Target ID</w:t>
      </w:r>
      <w:r>
        <w:tab/>
      </w:r>
      <w:r>
        <w:fldChar w:fldCharType="begin" w:fldLock="1"/>
      </w:r>
      <w:r>
        <w:instrText xml:space="preserve"> PAGEREF _Toc9595988 \h </w:instrText>
      </w:r>
      <w:r>
        <w:fldChar w:fldCharType="separate"/>
      </w:r>
      <w:r>
        <w:t>119</w:t>
      </w:r>
      <w:r>
        <w:fldChar w:fldCharType="end"/>
      </w:r>
    </w:p>
    <w:p w:rsidR="006327E3" w:rsidRDefault="006327E3" w:rsidP="006327E3">
      <w:pPr>
        <w:pStyle w:val="TOC8"/>
        <w:rPr>
          <w:rFonts w:asciiTheme="minorHAnsi" w:eastAsiaTheme="minorEastAsia" w:hAnsiTheme="minorHAnsi" w:cstheme="minorBidi"/>
          <w:b w:val="0"/>
          <w:szCs w:val="22"/>
          <w:lang w:eastAsia="en-GB"/>
        </w:rPr>
      </w:pPr>
      <w:r>
        <w:t>Annex D (informative):</w:t>
      </w:r>
      <w:r>
        <w:tab/>
        <w:t>Applicability and use of the ".3gppnetwork.org" domain name</w:t>
      </w:r>
      <w:r>
        <w:tab/>
      </w:r>
      <w:r>
        <w:fldChar w:fldCharType="begin" w:fldLock="1"/>
      </w:r>
      <w:r>
        <w:instrText xml:space="preserve"> PAGEREF _Toc9595989 \h </w:instrText>
      </w:r>
      <w:r>
        <w:fldChar w:fldCharType="separate"/>
      </w:r>
      <w:r>
        <w:t>119</w:t>
      </w:r>
      <w:r>
        <w:fldChar w:fldCharType="end"/>
      </w:r>
    </w:p>
    <w:p w:rsidR="006327E3" w:rsidRDefault="006327E3" w:rsidP="006327E3">
      <w:pPr>
        <w:pStyle w:val="TOC8"/>
        <w:rPr>
          <w:rFonts w:asciiTheme="minorHAnsi" w:eastAsiaTheme="minorEastAsia" w:hAnsiTheme="minorHAnsi" w:cstheme="minorBidi"/>
          <w:b w:val="0"/>
          <w:szCs w:val="22"/>
          <w:lang w:eastAsia="en-GB"/>
        </w:rPr>
      </w:pPr>
      <w:r>
        <w:t>Annex E (normative):</w:t>
      </w:r>
      <w:r>
        <w:tab/>
        <w:t>Procedure for sub</w:t>
      </w:r>
      <w:r>
        <w:noBreakHyphen/>
        <w:t>domain allocation</w:t>
      </w:r>
      <w:r>
        <w:tab/>
      </w:r>
      <w:r>
        <w:fldChar w:fldCharType="begin" w:fldLock="1"/>
      </w:r>
      <w:r>
        <w:instrText xml:space="preserve"> PAGEREF _Toc9595990 \h </w:instrText>
      </w:r>
      <w:r>
        <w:fldChar w:fldCharType="separate"/>
      </w:r>
      <w:r>
        <w:t>121</w:t>
      </w:r>
      <w:r>
        <w:fldChar w:fldCharType="end"/>
      </w:r>
    </w:p>
    <w:p w:rsidR="006327E3" w:rsidRDefault="006327E3" w:rsidP="006327E3">
      <w:pPr>
        <w:pStyle w:val="TOC8"/>
        <w:tabs>
          <w:tab w:val="right" w:leader="dot" w:pos="9639"/>
        </w:tabs>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_Toc9595991 \h </w:instrText>
      </w:r>
      <w:r>
        <w:fldChar w:fldCharType="separate"/>
      </w:r>
      <w:r>
        <w:t>123</w:t>
      </w:r>
      <w:r>
        <w:fldChar w:fldCharType="end"/>
      </w:r>
    </w:p>
    <w:p w:rsidR="004D2C51" w:rsidRDefault="006327E3" w:rsidP="004D2C51">
      <w:r>
        <w:rPr>
          <w:noProof/>
          <w:sz w:val="22"/>
        </w:rPr>
        <w:fldChar w:fldCharType="end"/>
      </w:r>
    </w:p>
    <w:p w:rsidR="004D2C51" w:rsidRDefault="004D2C51" w:rsidP="004D2C51">
      <w:pPr>
        <w:pStyle w:val="Heading1"/>
      </w:pPr>
      <w:r>
        <w:br w:type="page"/>
      </w:r>
      <w:bookmarkStart w:id="4" w:name="_Toc9595618"/>
      <w:r>
        <w:lastRenderedPageBreak/>
        <w:t>Foreword</w:t>
      </w:r>
      <w:bookmarkEnd w:id="4"/>
    </w:p>
    <w:p w:rsidR="004D2C51" w:rsidRDefault="004D2C51" w:rsidP="004D2C51">
      <w:r>
        <w:t>This Technical Specification (TS) has been produced by the 3</w:t>
      </w:r>
      <w:r>
        <w:rPr>
          <w:vertAlign w:val="superscript"/>
        </w:rPr>
        <w:t>rd</w:t>
      </w:r>
      <w:r>
        <w:t xml:space="preserve"> Generation Partnership Project (3GPP).</w:t>
      </w:r>
    </w:p>
    <w:p w:rsidR="004D2C51" w:rsidRDefault="004D2C51" w:rsidP="004D2C51">
      <w:r>
        <w:rPr>
          <w:color w:val="000000"/>
        </w:rPr>
        <w:t xml:space="preserve">The present document </w:t>
      </w:r>
      <w:r>
        <w:t>defines the principal purpose and use of International Mobile station Equipment Identities (IMEI) within the digital cellular telecommunications system and the 3GPP system.</w:t>
      </w:r>
    </w:p>
    <w:p w:rsidR="004D2C51" w:rsidRDefault="004D2C51" w:rsidP="004D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D2C51" w:rsidRPr="002B5069" w:rsidRDefault="004D2C51" w:rsidP="004D2C51">
      <w:pPr>
        <w:pStyle w:val="B1"/>
      </w:pPr>
      <w:r w:rsidRPr="002B5069">
        <w:t>Version x.y.z</w:t>
      </w:r>
    </w:p>
    <w:p w:rsidR="004D2C51" w:rsidRDefault="004D2C51" w:rsidP="004D2C51">
      <w:pPr>
        <w:pStyle w:val="B1"/>
      </w:pPr>
      <w:r>
        <w:t>where:</w:t>
      </w:r>
    </w:p>
    <w:p w:rsidR="004D2C51" w:rsidRDefault="004D2C51" w:rsidP="004D2C51">
      <w:pPr>
        <w:pStyle w:val="B2"/>
      </w:pPr>
      <w:r>
        <w:t>x</w:t>
      </w:r>
      <w:r>
        <w:tab/>
        <w:t>the first digit:</w:t>
      </w:r>
    </w:p>
    <w:p w:rsidR="004D2C51" w:rsidRDefault="004D2C51" w:rsidP="004D2C51">
      <w:pPr>
        <w:pStyle w:val="B3"/>
      </w:pPr>
      <w:r>
        <w:t>1</w:t>
      </w:r>
      <w:r>
        <w:tab/>
        <w:t>presented to TSG for information;</w:t>
      </w:r>
    </w:p>
    <w:p w:rsidR="004D2C51" w:rsidRDefault="004D2C51" w:rsidP="004D2C51">
      <w:pPr>
        <w:pStyle w:val="B3"/>
      </w:pPr>
      <w:r>
        <w:t>2</w:t>
      </w:r>
      <w:r>
        <w:tab/>
        <w:t>presented to TSG for approval;</w:t>
      </w:r>
    </w:p>
    <w:p w:rsidR="004D2C51" w:rsidRDefault="004D2C51" w:rsidP="004D2C51">
      <w:pPr>
        <w:pStyle w:val="B3"/>
      </w:pPr>
      <w:r>
        <w:t>3</w:t>
      </w:r>
      <w:r>
        <w:tab/>
        <w:t>or greater indicates TSG approved document under change control.</w:t>
      </w:r>
    </w:p>
    <w:p w:rsidR="004D2C51" w:rsidRDefault="004D2C51" w:rsidP="004D2C51">
      <w:pPr>
        <w:pStyle w:val="B2"/>
      </w:pPr>
      <w:r>
        <w:t>y</w:t>
      </w:r>
      <w:r>
        <w:tab/>
        <w:t>the second digit is incremented for all changes of substance, i.e. technical enhancements, corrections, updates, etc.</w:t>
      </w:r>
    </w:p>
    <w:p w:rsidR="004D2C51" w:rsidRDefault="004D2C51" w:rsidP="004D2C51">
      <w:pPr>
        <w:pStyle w:val="B2"/>
      </w:pPr>
      <w:r>
        <w:t>z</w:t>
      </w:r>
      <w:r>
        <w:tab/>
        <w:t>the third digit is incremented when editorial only changes have been incorporated in the document.</w:t>
      </w:r>
    </w:p>
    <w:p w:rsidR="004D2C51" w:rsidRDefault="004D2C51" w:rsidP="004D2C51">
      <w:pPr>
        <w:pStyle w:val="Heading1"/>
      </w:pPr>
      <w:r>
        <w:br w:type="page"/>
      </w:r>
      <w:bookmarkStart w:id="5" w:name="_Toc9595619"/>
      <w:r>
        <w:lastRenderedPageBreak/>
        <w:t>1</w:t>
      </w:r>
      <w:r>
        <w:tab/>
        <w:t>Scope</w:t>
      </w:r>
      <w:bookmarkEnd w:id="5"/>
    </w:p>
    <w:p w:rsidR="00220B77" w:rsidRDefault="00220B77" w:rsidP="00220B77">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220B77" w:rsidRDefault="00220B77" w:rsidP="00220B77">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r w:rsidR="004A6A8A">
        <w:t>.</w:t>
      </w:r>
    </w:p>
    <w:p w:rsidR="00220B77" w:rsidRDefault="00220B77" w:rsidP="004A6A8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220B77" w:rsidRDefault="00220B77" w:rsidP="00220B77">
      <w:r>
        <w:t>The present document defines:</w:t>
      </w:r>
    </w:p>
    <w:p w:rsidR="00220B77" w:rsidRDefault="00220B77" w:rsidP="00220B77">
      <w:pPr>
        <w:pStyle w:val="B1"/>
      </w:pPr>
      <w:r>
        <w:t>0)</w:t>
      </w:r>
      <w:r w:rsidR="006210D2">
        <w:tab/>
      </w:r>
      <w:r>
        <w:t>the principal purpose and use of International Mobile station Equipment Identities (IMEI) within the digital cellular telecommunications system and the 3GPP system</w:t>
      </w:r>
    </w:p>
    <w:p w:rsidR="00220B77" w:rsidRDefault="00220B77" w:rsidP="00220B77">
      <w:pPr>
        <w:pStyle w:val="B1"/>
      </w:pPr>
      <w:r>
        <w:t xml:space="preserve">a)  an identification plan for </w:t>
      </w:r>
      <w:r w:rsidRPr="00080105">
        <w:t xml:space="preserve">public networks and subscriptions </w:t>
      </w:r>
      <w:r>
        <w:t>in the 3GPP systems;</w:t>
      </w:r>
    </w:p>
    <w:p w:rsidR="00220B77" w:rsidRDefault="00220B77" w:rsidP="00220B77">
      <w:pPr>
        <w:pStyle w:val="B1"/>
      </w:pPr>
      <w:r>
        <w:t>b)</w:t>
      </w:r>
      <w:r>
        <w:tab/>
        <w:t>principles of assigning telephone  numbers to MSs in the country of registration of the MS;</w:t>
      </w:r>
    </w:p>
    <w:p w:rsidR="004D2C51" w:rsidRDefault="004D2C51" w:rsidP="004D2C51">
      <w:pPr>
        <w:pStyle w:val="B1"/>
      </w:pPr>
      <w:r>
        <w:t>c)</w:t>
      </w:r>
      <w:r>
        <w:tab/>
        <w:t>principles of assigning Mobile Station (MS) roaming numbers to visiting MSs;</w:t>
      </w:r>
    </w:p>
    <w:p w:rsidR="004D2C51" w:rsidRDefault="004D2C51" w:rsidP="004D2C51">
      <w:pPr>
        <w:pStyle w:val="B1"/>
      </w:pPr>
      <w:r>
        <w:t>d)</w:t>
      </w:r>
      <w:r>
        <w:tab/>
        <w:t>an identification plan for location areas, routing areas, and base stations in the GSM system;</w:t>
      </w:r>
    </w:p>
    <w:p w:rsidR="004D2C51" w:rsidRDefault="004D2C51" w:rsidP="004D2C51">
      <w:pPr>
        <w:pStyle w:val="B1"/>
      </w:pPr>
      <w:r>
        <w:t>e)</w:t>
      </w:r>
      <w:r>
        <w:tab/>
        <w:t xml:space="preserve">an identification plan for MSCs, SGSNs, GGSNs, and location registers in the </w:t>
      </w:r>
      <w:r w:rsidR="00220B77">
        <w:t>GSM/UMTS</w:t>
      </w:r>
      <w:r>
        <w:t xml:space="preserve"> system;</w:t>
      </w:r>
    </w:p>
    <w:p w:rsidR="004D2C51" w:rsidRDefault="004D2C51" w:rsidP="004D2C51">
      <w:pPr>
        <w:pStyle w:val="B1"/>
      </w:pPr>
      <w:r>
        <w:t>f)</w:t>
      </w:r>
      <w:r>
        <w:tab/>
        <w:t>principles of assigning international mobile equipment identities;</w:t>
      </w:r>
    </w:p>
    <w:p w:rsidR="004D2C51" w:rsidRDefault="004D2C51" w:rsidP="004D2C51">
      <w:pPr>
        <w:pStyle w:val="B1"/>
      </w:pPr>
      <w:r>
        <w:t>g)</w:t>
      </w:r>
      <w:r>
        <w:tab/>
        <w:t>principles of assigning zones for regional subscription;</w:t>
      </w:r>
    </w:p>
    <w:p w:rsidR="004D2C51" w:rsidRDefault="004D2C51" w:rsidP="004D2C51">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4D2C51" w:rsidRDefault="004D2C51" w:rsidP="004D2C51">
      <w:pPr>
        <w:pStyle w:val="B1"/>
      </w:pPr>
      <w:r>
        <w:t>i)</w:t>
      </w:r>
      <w:r>
        <w:tab/>
        <w:t>principles for assigning Packet Data Protocol (PDP) addresses to mobile stations;</w:t>
      </w:r>
    </w:p>
    <w:p w:rsidR="004D2C51" w:rsidRDefault="004D2C51" w:rsidP="004D2C51">
      <w:pPr>
        <w:pStyle w:val="B1"/>
      </w:pPr>
      <w:r>
        <w:t>j)</w:t>
      </w:r>
      <w:r>
        <w:tab/>
        <w:t>an identification plan for point-to-multipoint data transmission groups;</w:t>
      </w:r>
    </w:p>
    <w:p w:rsidR="004D2C51" w:rsidRDefault="004D2C51" w:rsidP="004D2C51">
      <w:pPr>
        <w:pStyle w:val="B1"/>
      </w:pPr>
      <w:r>
        <w:t>k)</w:t>
      </w:r>
      <w:r>
        <w:tab/>
        <w:t>an identification plan for CN domain, RNC and service area in the UTRAN system.</w:t>
      </w:r>
    </w:p>
    <w:p w:rsidR="00A22ED1" w:rsidRDefault="004D2C51" w:rsidP="00A22ED1">
      <w:pPr>
        <w:pStyle w:val="B1"/>
      </w:pPr>
      <w:r>
        <w:t>l)</w:t>
      </w:r>
      <w:r>
        <w:tab/>
        <w:t>an identification plan for mobile subscribers in the WLAN system.</w:t>
      </w:r>
    </w:p>
    <w:p w:rsidR="00EF3AA1" w:rsidRDefault="00A22ED1" w:rsidP="00EF3AA1">
      <w:pPr>
        <w:pStyle w:val="B1"/>
      </w:pPr>
      <w:r>
        <w:t>m)</w:t>
      </w:r>
      <w:r>
        <w:tab/>
        <w:t xml:space="preserve">addressing and identification for </w:t>
      </w:r>
      <w:r w:rsidR="00AC6668">
        <w:t>IMS Service</w:t>
      </w:r>
      <w:r>
        <w:t xml:space="preserve"> Continuity</w:t>
      </w:r>
    </w:p>
    <w:p w:rsidR="009060F3" w:rsidRDefault="009060F3" w:rsidP="009060F3">
      <w:pPr>
        <w:pStyle w:val="B1"/>
      </w:pPr>
      <w:r>
        <w:t>n)</w:t>
      </w:r>
      <w:r>
        <w:tab/>
        <w:t>an identification plan together with principles of assignment and mapping of identities for the Evolved Packet System; and</w:t>
      </w:r>
    </w:p>
    <w:p w:rsidR="004F0D18" w:rsidRDefault="009060F3" w:rsidP="004F0D18">
      <w:pPr>
        <w:pStyle w:val="B1"/>
      </w:pPr>
      <w:r>
        <w:t>o)</w:t>
      </w:r>
      <w:r>
        <w:tab/>
        <w:t>addressing and identification for Proximity-based (ProSe) Services.</w:t>
      </w:r>
    </w:p>
    <w:p w:rsidR="0095440F" w:rsidRDefault="004F0D18" w:rsidP="0095440F">
      <w:pPr>
        <w:pStyle w:val="B1"/>
      </w:pPr>
      <w:r>
        <w:t>p)</w:t>
      </w:r>
      <w:r>
        <w:tab/>
        <w:t>an identification for Online Charging System (OCS).</w:t>
      </w:r>
    </w:p>
    <w:p w:rsidR="004D2C51" w:rsidRDefault="0095440F" w:rsidP="004F0D18">
      <w:pPr>
        <w:pStyle w:val="B1"/>
      </w:pPr>
      <w:r>
        <w:t>q)</w:t>
      </w:r>
      <w:r>
        <w:tab/>
        <w:t>an identification plan together with principles of assignment and mapping of identities for the 5G System.</w:t>
      </w:r>
    </w:p>
    <w:p w:rsidR="00FC1D11" w:rsidRDefault="00FC1D11" w:rsidP="00FC1D11">
      <w:r>
        <w:t xml:space="preserve">The present document specifies functions, </w:t>
      </w:r>
      <w:r w:rsidRPr="003E4842">
        <w:t>procedures</w:t>
      </w:r>
      <w:r>
        <w:t xml:space="preserve"> and information which apply to GERAN Iu mode. However, functionality related to GERAN Iu mode is neither maintained nor enhanced.</w:t>
      </w:r>
    </w:p>
    <w:p w:rsidR="004D2C51" w:rsidRDefault="004D2C51" w:rsidP="004D2C51">
      <w:pPr>
        <w:pStyle w:val="Heading2"/>
      </w:pPr>
      <w:bookmarkStart w:id="6" w:name="_Toc9595620"/>
      <w:r>
        <w:lastRenderedPageBreak/>
        <w:t>1.1</w:t>
      </w:r>
      <w:r>
        <w:tab/>
        <w:t>References</w:t>
      </w:r>
      <w:bookmarkEnd w:id="6"/>
    </w:p>
    <w:p w:rsidR="004D2C51" w:rsidRDefault="004D2C51" w:rsidP="004D2C51">
      <w:pPr>
        <w:pStyle w:val="Heading3"/>
      </w:pPr>
      <w:bookmarkStart w:id="7" w:name="_Toc9595621"/>
      <w:r>
        <w:t>1.1.1</w:t>
      </w:r>
      <w:r>
        <w:tab/>
        <w:t>Normative references</w:t>
      </w:r>
      <w:bookmarkEnd w:id="7"/>
    </w:p>
    <w:p w:rsidR="004D2C51" w:rsidRDefault="004D2C51" w:rsidP="004D2C51">
      <w:r>
        <w:t>The following documents contain provisions which, through reference in this text, constitute provisions of the present document.</w:t>
      </w:r>
    </w:p>
    <w:p w:rsidR="004D2C51" w:rsidRDefault="0083035E" w:rsidP="0083035E">
      <w:pPr>
        <w:pStyle w:val="B1"/>
      </w:pPr>
      <w:r>
        <w:t>-</w:t>
      </w:r>
      <w:r>
        <w:tab/>
      </w:r>
      <w:r w:rsidR="004D2C51">
        <w:t>References are either specific (identified by date of publication, edition number, version number, etc.) or non</w:t>
      </w:r>
      <w:r w:rsidR="004D2C51">
        <w:noBreakHyphen/>
        <w:t>specific.</w:t>
      </w:r>
    </w:p>
    <w:p w:rsidR="004D2C51" w:rsidRDefault="0083035E" w:rsidP="0083035E">
      <w:pPr>
        <w:pStyle w:val="B1"/>
      </w:pPr>
      <w:r>
        <w:t>-</w:t>
      </w:r>
      <w:r>
        <w:tab/>
      </w:r>
      <w:r w:rsidR="004D2C51">
        <w:t>For a specific reference, subsequent revisions do not apply.</w:t>
      </w:r>
    </w:p>
    <w:p w:rsidR="004D2C51" w:rsidRDefault="0083035E" w:rsidP="0083035E">
      <w:pPr>
        <w:pStyle w:val="B1"/>
      </w:pPr>
      <w:r>
        <w:t>-</w:t>
      </w:r>
      <w:r>
        <w:tab/>
      </w:r>
      <w:r w:rsidR="004D2C51">
        <w:t xml:space="preserve">For a non-specific reference, the latest version applies.  In the case of a reference to a 3GPP document (including a GSM document), a non-specific reference implicitly refers to the latest version of that document </w:t>
      </w:r>
      <w:r w:rsidR="004D2C51">
        <w:rPr>
          <w:i/>
        </w:rPr>
        <w:t>in the same Release as the present document</w:t>
      </w:r>
      <w:r w:rsidR="004D2C51">
        <w:t>.</w:t>
      </w:r>
    </w:p>
    <w:p w:rsidR="004D2C51" w:rsidRDefault="004D2C51" w:rsidP="004D2C51">
      <w:pPr>
        <w:pStyle w:val="EX"/>
      </w:pPr>
      <w:r>
        <w:t>[1]</w:t>
      </w:r>
      <w:r>
        <w:tab/>
        <w:t xml:space="preserve">3GPP TS </w:t>
      </w:r>
      <w:r>
        <w:rPr>
          <w:snapToGrid w:val="0"/>
          <w:color w:val="000000"/>
          <w:lang w:val="en-US"/>
        </w:rPr>
        <w:t>21.905</w:t>
      </w:r>
      <w:r>
        <w:t>: "</w:t>
      </w:r>
      <w:r>
        <w:rPr>
          <w:snapToGrid w:val="0"/>
          <w:color w:val="000000"/>
          <w:lang w:val="en-US"/>
        </w:rPr>
        <w:t>Vocabulary</w:t>
      </w:r>
      <w:r w:rsidR="002D46D6">
        <w:rPr>
          <w:snapToGrid w:val="0"/>
          <w:color w:val="000000"/>
          <w:lang w:val="en-US"/>
        </w:rPr>
        <w:t xml:space="preserve"> for 3GPP Specifications </w:t>
      </w:r>
      <w:r>
        <w:rPr>
          <w:snapToGrid w:val="0"/>
          <w:color w:val="000000"/>
          <w:lang w:val="en-US"/>
        </w:rPr>
        <w:t>".</w:t>
      </w:r>
    </w:p>
    <w:p w:rsidR="004D2C51" w:rsidRDefault="004D2C51" w:rsidP="004D2C51">
      <w:pPr>
        <w:pStyle w:val="EX"/>
      </w:pPr>
      <w:r>
        <w:t>[2]</w:t>
      </w:r>
      <w:r>
        <w:tab/>
        <w:t>3GPP TS 23.008: "Organization of subscriber data".</w:t>
      </w:r>
    </w:p>
    <w:p w:rsidR="004D2C51" w:rsidRDefault="004D2C51" w:rsidP="004D2C51">
      <w:pPr>
        <w:pStyle w:val="EX"/>
      </w:pPr>
      <w:r>
        <w:t>[3]</w:t>
      </w:r>
      <w:r>
        <w:tab/>
        <w:t>3GPP TS 23.060: "General Packet Radio Service (GPRS); Service description; Stage 2"</w:t>
      </w:r>
    </w:p>
    <w:p w:rsidR="004D2C51" w:rsidRDefault="004D2C51" w:rsidP="004D2C51">
      <w:pPr>
        <w:pStyle w:val="EX"/>
      </w:pPr>
      <w:r>
        <w:t>[4]</w:t>
      </w:r>
      <w:r>
        <w:tab/>
        <w:t>3GPP TS 23.070: "Routeing of calls to/from Public Data Networks (PDN)".</w:t>
      </w:r>
    </w:p>
    <w:p w:rsidR="004D2C51" w:rsidRDefault="004D2C51" w:rsidP="004D2C51">
      <w:pPr>
        <w:pStyle w:val="EX"/>
      </w:pPr>
      <w:r>
        <w:t>[5]</w:t>
      </w:r>
      <w:r>
        <w:tab/>
        <w:t>3GPP TS 24.008: "</w:t>
      </w:r>
      <w:r>
        <w:rPr>
          <w:snapToGrid w:val="0"/>
          <w:color w:val="000000"/>
          <w:lang w:val="en-US"/>
        </w:rPr>
        <w:t>Mobile Radio Interface Layer 3 specification; Core Network Protocols; Stage 3</w:t>
      </w:r>
      <w:r>
        <w:t>".</w:t>
      </w:r>
    </w:p>
    <w:p w:rsidR="004D2C51" w:rsidRDefault="004D2C51" w:rsidP="004D2C51">
      <w:pPr>
        <w:pStyle w:val="EX"/>
      </w:pPr>
      <w:r>
        <w:t>[6]</w:t>
      </w:r>
      <w:r>
        <w:tab/>
        <w:t>3GPP TS 29.060: "</w:t>
      </w:r>
      <w:r>
        <w:rPr>
          <w:snapToGrid w:val="0"/>
          <w:color w:val="000000"/>
          <w:lang w:val="en-US"/>
        </w:rPr>
        <w:t>GPRS Tunnelling protocol (GTP) across the Gn and Gp interface</w:t>
      </w:r>
      <w:r>
        <w:t>".</w:t>
      </w:r>
    </w:p>
    <w:p w:rsidR="004D2C51" w:rsidRDefault="004D2C51" w:rsidP="004D2C51">
      <w:pPr>
        <w:pStyle w:val="EX"/>
      </w:pPr>
      <w:r>
        <w:t>[7]</w:t>
      </w:r>
      <w:r>
        <w:tab/>
        <w:t>3GPP TS 43.020: "Digital cellular telecommunications system (Phase 2+); Security related network functions".</w:t>
      </w:r>
    </w:p>
    <w:p w:rsidR="004D2C51" w:rsidRDefault="004D2C51" w:rsidP="004D2C51">
      <w:pPr>
        <w:pStyle w:val="EX"/>
      </w:pPr>
      <w:r>
        <w:t>[8]</w:t>
      </w:r>
      <w:r>
        <w:tab/>
        <w:t>void</w:t>
      </w:r>
    </w:p>
    <w:p w:rsidR="004D2C51" w:rsidRDefault="004D2C51" w:rsidP="004D2C51">
      <w:pPr>
        <w:pStyle w:val="EX"/>
      </w:pPr>
      <w:r>
        <w:t>[9]</w:t>
      </w:r>
      <w:r>
        <w:tab/>
        <w:t>3GPP TS 51.011: " Specification of the Subscriber Identity Module - Mobile Equipment (SIM - ME) interface".</w:t>
      </w:r>
    </w:p>
    <w:p w:rsidR="004D2C51" w:rsidRDefault="004D2C51" w:rsidP="004D2C51">
      <w:pPr>
        <w:pStyle w:val="EX"/>
      </w:pPr>
      <w:r>
        <w:t>[10]</w:t>
      </w:r>
      <w:r>
        <w:tab/>
        <w:t>ITU-T Recommendation E.164: "The international public telecommunication numbering plan".</w:t>
      </w:r>
    </w:p>
    <w:p w:rsidR="004D2C51" w:rsidRDefault="004D2C51" w:rsidP="004D2C51">
      <w:pPr>
        <w:pStyle w:val="EX"/>
      </w:pPr>
      <w:r>
        <w:t>[11]</w:t>
      </w:r>
      <w:r>
        <w:tab/>
      </w:r>
      <w:r w:rsidR="00220B77">
        <w:t xml:space="preserve">ITU-T Recommendation E.212: "The international identification plan for </w:t>
      </w:r>
      <w:r w:rsidR="00220B77" w:rsidRPr="00080105">
        <w:t xml:space="preserve"> public networks and subscriptions </w:t>
      </w:r>
      <w:r w:rsidR="00220B77">
        <w:t>".</w:t>
      </w:r>
    </w:p>
    <w:p w:rsidR="004D2C51" w:rsidRDefault="004D2C51" w:rsidP="004D2C51">
      <w:pPr>
        <w:pStyle w:val="EX"/>
      </w:pPr>
      <w:r>
        <w:t>[12]</w:t>
      </w:r>
      <w:r>
        <w:tab/>
        <w:t>ITU-T Recommendation E.213: "Telephone and ISDN numbering plan for land Mobile Stations in public land mobile networks (PLMN)".</w:t>
      </w:r>
    </w:p>
    <w:p w:rsidR="004D2C51" w:rsidRDefault="004D2C51" w:rsidP="004D2C51">
      <w:pPr>
        <w:pStyle w:val="EX"/>
      </w:pPr>
      <w:r>
        <w:t>[13]</w:t>
      </w:r>
      <w:r>
        <w:tab/>
        <w:t>ITU-T Recommendation X.121: "International numbering plan for public data networks".</w:t>
      </w:r>
    </w:p>
    <w:p w:rsidR="004D2C51" w:rsidRPr="002B5069" w:rsidRDefault="004D2C51" w:rsidP="004D2C51">
      <w:pPr>
        <w:pStyle w:val="EX"/>
      </w:pPr>
      <w:r w:rsidRPr="002B5069">
        <w:t>[14]</w:t>
      </w:r>
      <w:r w:rsidRPr="002B5069">
        <w:tab/>
      </w:r>
      <w:r>
        <w:t xml:space="preserve">IETF </w:t>
      </w:r>
      <w:r w:rsidRPr="002B5069">
        <w:t>RFC 791: "Internet Protocol".</w:t>
      </w:r>
    </w:p>
    <w:p w:rsidR="004D2C51" w:rsidRDefault="004D2C51" w:rsidP="004D2C51">
      <w:pPr>
        <w:pStyle w:val="EX"/>
      </w:pPr>
      <w:r>
        <w:t>[15]</w:t>
      </w:r>
      <w:r>
        <w:tab/>
        <w:t>IETF RFC 2373: "IP Version 6 Addressing Architecture".</w:t>
      </w:r>
    </w:p>
    <w:p w:rsidR="004D2C51" w:rsidRDefault="004D2C51" w:rsidP="004D2C51">
      <w:pPr>
        <w:pStyle w:val="EX"/>
      </w:pPr>
      <w:r>
        <w:t>[16]</w:t>
      </w:r>
      <w:r>
        <w:tab/>
        <w:t>3GPP TS 25.401: "UTRAN Overall Description".</w:t>
      </w:r>
    </w:p>
    <w:p w:rsidR="004D2C51" w:rsidRPr="00FC2EE8" w:rsidRDefault="004D2C51" w:rsidP="004D2C51">
      <w:pPr>
        <w:pStyle w:val="EX"/>
        <w:rPr>
          <w:lang w:val="sv-SE"/>
        </w:rPr>
      </w:pPr>
      <w:r w:rsidRPr="00FC2EE8">
        <w:rPr>
          <w:lang w:val="sv-SE"/>
        </w:rPr>
        <w:t>[17]</w:t>
      </w:r>
      <w:r w:rsidRPr="00FC2EE8">
        <w:rPr>
          <w:lang w:val="sv-SE"/>
        </w:rPr>
        <w:tab/>
        <w:t>3GPP TS 25.413: "UTRAN Iu Interface RANAP Signalling".</w:t>
      </w:r>
    </w:p>
    <w:p w:rsidR="004D2C51" w:rsidRDefault="004D2C51" w:rsidP="004D2C51">
      <w:pPr>
        <w:pStyle w:val="EX"/>
      </w:pPr>
      <w:r>
        <w:t>[18]</w:t>
      </w:r>
      <w:r>
        <w:tab/>
        <w:t>IETF RFC 2181: "Clarifications to the DNS Specification".</w:t>
      </w:r>
    </w:p>
    <w:p w:rsidR="004D2C51" w:rsidRDefault="004D2C51" w:rsidP="004D2C51">
      <w:pPr>
        <w:pStyle w:val="EX"/>
      </w:pPr>
      <w:r>
        <w:t>[19]</w:t>
      </w:r>
      <w:r>
        <w:tab/>
        <w:t>IETF RFC 1035: "Domain Names - Implementation and Specification".</w:t>
      </w:r>
    </w:p>
    <w:p w:rsidR="004D2C51" w:rsidRDefault="004D2C51" w:rsidP="004D2C51">
      <w:pPr>
        <w:pStyle w:val="EX"/>
      </w:pPr>
      <w:r>
        <w:t>[20]</w:t>
      </w:r>
      <w:r>
        <w:tab/>
        <w:t>IETF RFC 1123: "Requirements for Internet Hosts -- Application and Support".</w:t>
      </w:r>
    </w:p>
    <w:p w:rsidR="004D2C51" w:rsidRDefault="004D2C51" w:rsidP="004D2C51">
      <w:pPr>
        <w:pStyle w:val="EX"/>
      </w:pPr>
      <w:r>
        <w:t>[21]</w:t>
      </w:r>
      <w:r>
        <w:tab/>
        <w:t>IETF RFC 2462: "IPv6 Stateless Address Autoconfiguration".</w:t>
      </w:r>
    </w:p>
    <w:p w:rsidR="004D2C51" w:rsidRDefault="004D2C51" w:rsidP="004D2C51">
      <w:pPr>
        <w:pStyle w:val="EX"/>
      </w:pPr>
      <w:r>
        <w:t>[22]</w:t>
      </w:r>
      <w:r>
        <w:tab/>
        <w:t>IETF RFC 3041: "Privacy Extensions for Stateless Address Autoconfiguration in IPv6".</w:t>
      </w:r>
    </w:p>
    <w:p w:rsidR="004D2C51" w:rsidRDefault="004D2C51" w:rsidP="004D2C51">
      <w:pPr>
        <w:pStyle w:val="EX"/>
      </w:pPr>
      <w:r>
        <w:t>[23]</w:t>
      </w:r>
      <w:r>
        <w:tab/>
        <w:t>3GPP TS 23.236: "Intra Domain Connection of RAN Nodes to Multiple CN Nodes".</w:t>
      </w:r>
    </w:p>
    <w:p w:rsidR="004D2C51" w:rsidRDefault="004D2C51" w:rsidP="004D2C51">
      <w:pPr>
        <w:pStyle w:val="EX"/>
      </w:pPr>
      <w:r>
        <w:lastRenderedPageBreak/>
        <w:t>[24]</w:t>
      </w:r>
      <w:r>
        <w:tab/>
        <w:t>3GPP TS 23.228: "IP Multimedia (IM) Subsystem – Stage 2"</w:t>
      </w:r>
    </w:p>
    <w:p w:rsidR="004D2C51" w:rsidRDefault="004D2C51" w:rsidP="004D2C51">
      <w:pPr>
        <w:pStyle w:val="EX"/>
      </w:pPr>
      <w:r>
        <w:t>[25]</w:t>
      </w:r>
      <w:r>
        <w:tab/>
        <w:t>Void</w:t>
      </w:r>
    </w:p>
    <w:p w:rsidR="004D2C51" w:rsidRDefault="004D2C51" w:rsidP="004D2C51">
      <w:pPr>
        <w:pStyle w:val="EX"/>
      </w:pPr>
      <w:r>
        <w:t>[26]</w:t>
      </w:r>
      <w:r>
        <w:tab/>
        <w:t>IETF RFC 3261: "SIP: Session Initiation Protocol"</w:t>
      </w:r>
    </w:p>
    <w:p w:rsidR="004D2C51" w:rsidRDefault="004D2C51" w:rsidP="004D2C51">
      <w:pPr>
        <w:pStyle w:val="EX"/>
      </w:pPr>
      <w:r>
        <w:t>[27]</w:t>
      </w:r>
      <w:r>
        <w:tab/>
        <w:t>3GPP TS 31.102: "Characteristics of the USIM Application."</w:t>
      </w:r>
    </w:p>
    <w:p w:rsidR="004D2C51" w:rsidRDefault="004D2C51" w:rsidP="004D2C51">
      <w:pPr>
        <w:pStyle w:val="EX"/>
      </w:pPr>
      <w:r>
        <w:t>[28]</w:t>
      </w:r>
      <w:r>
        <w:tab/>
        <w:t>Void</w:t>
      </w:r>
    </w:p>
    <w:p w:rsidR="004D2C51" w:rsidRDefault="004D2C51" w:rsidP="004D2C51">
      <w:pPr>
        <w:pStyle w:val="EX"/>
      </w:pPr>
      <w:r>
        <w:t>[29]</w:t>
      </w:r>
      <w:r>
        <w:tab/>
        <w:t>3GPP TS 44.118: "Radio Resource Control (RRC) Protocol, Iu Mode".</w:t>
      </w:r>
    </w:p>
    <w:p w:rsidR="004D2C51" w:rsidRDefault="004D2C51" w:rsidP="004D2C51">
      <w:pPr>
        <w:pStyle w:val="EX"/>
      </w:pPr>
      <w:r>
        <w:t>[30]</w:t>
      </w:r>
      <w:r>
        <w:tab/>
      </w:r>
      <w:r w:rsidR="00F63A6F">
        <w:t>Void</w:t>
      </w:r>
    </w:p>
    <w:p w:rsidR="004D2C51" w:rsidRPr="002365DF" w:rsidRDefault="004D2C51" w:rsidP="004D2C51">
      <w:pPr>
        <w:pStyle w:val="EX"/>
      </w:pPr>
      <w:r w:rsidRPr="002365DF">
        <w:t>[31]</w:t>
      </w:r>
      <w:r w:rsidRPr="002365DF">
        <w:tab/>
        <w:t>3GPP TS 29.002: "Mobile Application Part (MAP) specification"</w:t>
      </w:r>
    </w:p>
    <w:p w:rsidR="004D2C51" w:rsidRPr="002365DF" w:rsidRDefault="004D2C51" w:rsidP="004D2C51">
      <w:pPr>
        <w:pStyle w:val="EX"/>
      </w:pPr>
      <w:r w:rsidRPr="002365DF">
        <w:t>[32]</w:t>
      </w:r>
      <w:r w:rsidRPr="002365DF">
        <w:tab/>
        <w:t>3GPP TS 22.016: "International Mobile Equipment Identities (IMEI)"</w:t>
      </w:r>
    </w:p>
    <w:p w:rsidR="004D2C51" w:rsidRPr="002365DF" w:rsidRDefault="004D2C51" w:rsidP="004D2C51">
      <w:pPr>
        <w:pStyle w:val="EX"/>
      </w:pPr>
      <w:r w:rsidRPr="002365DF">
        <w:t>[33]</w:t>
      </w:r>
      <w:r w:rsidRPr="002365DF">
        <w:tab/>
        <w:t>Void</w:t>
      </w:r>
    </w:p>
    <w:p w:rsidR="004D2C51" w:rsidRPr="002365DF" w:rsidRDefault="004D2C51" w:rsidP="004D2C51">
      <w:pPr>
        <w:pStyle w:val="EX"/>
      </w:pPr>
      <w:r w:rsidRPr="002365DF">
        <w:t>[34]</w:t>
      </w:r>
      <w:r w:rsidRPr="002365DF">
        <w:tab/>
        <w:t>Void</w:t>
      </w:r>
    </w:p>
    <w:p w:rsidR="004D2C51" w:rsidRPr="002365DF" w:rsidRDefault="004D2C51" w:rsidP="004D2C51">
      <w:pPr>
        <w:pStyle w:val="EX"/>
      </w:pPr>
      <w:r w:rsidRPr="002365DF">
        <w:t>[35]</w:t>
      </w:r>
      <w:r w:rsidRPr="002365DF">
        <w:tab/>
        <w:t>3GPP TS 45.056: "CTS-FP Radio Sub-system"</w:t>
      </w:r>
    </w:p>
    <w:p w:rsidR="004D2C51" w:rsidRDefault="004D2C51" w:rsidP="004D2C51">
      <w:pPr>
        <w:pStyle w:val="EX"/>
      </w:pPr>
      <w:r>
        <w:t>[36]</w:t>
      </w:r>
      <w:r>
        <w:tab/>
      </w:r>
      <w:r w:rsidR="00290FB2">
        <w:t>3GPP TS 42.009: "Security aspects"</w:t>
      </w:r>
    </w:p>
    <w:p w:rsidR="004D2C51" w:rsidRPr="00DB1DAF" w:rsidRDefault="004D2C51" w:rsidP="004D2C51">
      <w:pPr>
        <w:pStyle w:val="EX"/>
        <w:rPr>
          <w:lang w:val="sv-SE"/>
        </w:rPr>
      </w:pPr>
      <w:r w:rsidRPr="00DB1DAF">
        <w:rPr>
          <w:lang w:val="sv-SE"/>
        </w:rPr>
        <w:t>[37]</w:t>
      </w:r>
      <w:r w:rsidRPr="00DB1DAF">
        <w:rPr>
          <w:lang w:val="sv-SE"/>
        </w:rPr>
        <w:tab/>
        <w:t>3GPP TS 25.423: "UTRAN Iur interface RNSAP signalling"</w:t>
      </w:r>
    </w:p>
    <w:p w:rsidR="004D2C51" w:rsidRDefault="004D2C51" w:rsidP="004D2C51">
      <w:pPr>
        <w:pStyle w:val="EX"/>
      </w:pPr>
      <w:r>
        <w:t>[38]</w:t>
      </w:r>
      <w:r>
        <w:tab/>
        <w:t>3GPP TS 25.419: "UTRAN Iu-BC interface: Service Area Broadcast Protocol (SABP)"</w:t>
      </w:r>
    </w:p>
    <w:p w:rsidR="004D2C51" w:rsidRDefault="004D2C51" w:rsidP="004D2C51">
      <w:pPr>
        <w:pStyle w:val="EX"/>
      </w:pPr>
      <w:r>
        <w:t>[39]</w:t>
      </w:r>
      <w:r>
        <w:tab/>
        <w:t>3GPP TS 25.410: "UTRAN Iu Interface: General Aspects and Principles"</w:t>
      </w:r>
    </w:p>
    <w:p w:rsidR="004D2C51" w:rsidRDefault="004D2C51" w:rsidP="004D2C51">
      <w:pPr>
        <w:pStyle w:val="EX"/>
      </w:pPr>
      <w:r>
        <w:t>[40]</w:t>
      </w:r>
      <w:r>
        <w:tab/>
        <w:t>ISO/IEC 7812: "Identification cards - Numbering system and registration procedure for issuer identifiers"</w:t>
      </w:r>
    </w:p>
    <w:p w:rsidR="004D2C51" w:rsidRDefault="004D2C51" w:rsidP="004D2C51">
      <w:pPr>
        <w:pStyle w:val="EX"/>
      </w:pPr>
      <w:r>
        <w:t>[41]</w:t>
      </w:r>
      <w:r>
        <w:tab/>
        <w:t>Void</w:t>
      </w:r>
    </w:p>
    <w:p w:rsidR="004D2C51" w:rsidRDefault="004D2C51" w:rsidP="004D2C51">
      <w:pPr>
        <w:pStyle w:val="EX"/>
      </w:pPr>
      <w:r>
        <w:t>[42]</w:t>
      </w:r>
      <w:r>
        <w:tab/>
        <w:t>3GPP TS 33.102 "3G security; Security architecture"</w:t>
      </w:r>
    </w:p>
    <w:p w:rsidR="004D2C51" w:rsidRDefault="004D2C51" w:rsidP="004D2C51">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4D2C51" w:rsidRDefault="004D2C51" w:rsidP="004D2C51">
      <w:pPr>
        <w:pStyle w:val="EX"/>
      </w:pPr>
      <w:r>
        <w:t>[45]</w:t>
      </w:r>
      <w:r>
        <w:tab/>
        <w:t>IETF RFC 3966: "The tel URI for Telephone Numbers"</w:t>
      </w:r>
    </w:p>
    <w:p w:rsidR="004D2C51" w:rsidRDefault="004D2C51" w:rsidP="004D2C51">
      <w:pPr>
        <w:pStyle w:val="EX"/>
      </w:pPr>
      <w:r>
        <w:t>[46]</w:t>
      </w:r>
      <w:r>
        <w:tab/>
        <w:t>3GPP TS 44.068: "Group Call Control (GCC) protocol".</w:t>
      </w:r>
    </w:p>
    <w:p w:rsidR="004D2C51" w:rsidRDefault="004D2C51" w:rsidP="004D2C51">
      <w:pPr>
        <w:pStyle w:val="EX"/>
      </w:pPr>
      <w:r>
        <w:t>[47]</w:t>
      </w:r>
      <w:r>
        <w:tab/>
        <w:t>3GPP TS 44.069: "Broadcast Call Control (BCC) Protocol ".</w:t>
      </w:r>
    </w:p>
    <w:p w:rsidR="004D2C51" w:rsidRDefault="004D2C51" w:rsidP="004D2C51">
      <w:pPr>
        <w:pStyle w:val="EX"/>
      </w:pPr>
      <w:r>
        <w:t>[48]</w:t>
      </w:r>
      <w:r>
        <w:tab/>
      </w:r>
      <w:r w:rsidR="00D73DB4">
        <w:t>3GPP TS 24.234 Release 12: "3GPP System to WLAN Interworking; UE to Network protocols; Stage 3".</w:t>
      </w:r>
    </w:p>
    <w:p w:rsidR="004D2C51" w:rsidRDefault="004D2C51" w:rsidP="004D2C51">
      <w:pPr>
        <w:pStyle w:val="EX"/>
      </w:pPr>
      <w:r>
        <w:t>[49]</w:t>
      </w:r>
      <w:r>
        <w:tab/>
        <w:t>Void</w:t>
      </w:r>
    </w:p>
    <w:p w:rsidR="004D2C51" w:rsidRDefault="004D2C51" w:rsidP="004D2C51">
      <w:pPr>
        <w:pStyle w:val="EX"/>
      </w:pPr>
      <w:r>
        <w:t>[50]</w:t>
      </w:r>
      <w:r>
        <w:tab/>
        <w:t>IETF RFC 4187: "EAP AKA Authentication".</w:t>
      </w:r>
    </w:p>
    <w:p w:rsidR="004D2C51" w:rsidRDefault="004D2C51" w:rsidP="004D2C51">
      <w:pPr>
        <w:pStyle w:val="EX"/>
      </w:pPr>
      <w:r>
        <w:t>[51]</w:t>
      </w:r>
      <w:r>
        <w:tab/>
        <w:t>IETF RFC 4186: "EAP SIM Authentication".</w:t>
      </w:r>
    </w:p>
    <w:p w:rsidR="004D2C51" w:rsidRDefault="004D2C51" w:rsidP="004D2C51">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4D2C51" w:rsidRDefault="004D2C51" w:rsidP="004D2C51">
      <w:pPr>
        <w:pStyle w:val="EX"/>
      </w:pPr>
      <w:r>
        <w:t>[53]</w:t>
      </w:r>
      <w:r>
        <w:tab/>
        <w:t xml:space="preserve">IETF RFC 4282: </w:t>
      </w:r>
      <w:r w:rsidR="005118DF">
        <w:t>"</w:t>
      </w:r>
      <w:r>
        <w:t>The Network Access Identifier</w:t>
      </w:r>
      <w:r w:rsidR="005118DF">
        <w:t>"</w:t>
      </w:r>
      <w:r>
        <w:t>.</w:t>
      </w:r>
    </w:p>
    <w:p w:rsidR="004D2C51" w:rsidRDefault="004D2C51" w:rsidP="004D2C51">
      <w:pPr>
        <w:pStyle w:val="EX"/>
      </w:pPr>
      <w:r>
        <w:t>[54]</w:t>
      </w:r>
      <w:r>
        <w:tab/>
        <w:t>IETF RFC 2279: "UTF-8, a transformation format of ISO 10646".</w:t>
      </w:r>
    </w:p>
    <w:p w:rsidR="004D2C51" w:rsidRDefault="004D2C51" w:rsidP="004D2C51">
      <w:pPr>
        <w:pStyle w:val="EX"/>
        <w:rPr>
          <w:lang w:val="en-US"/>
        </w:rPr>
      </w:pPr>
      <w:r>
        <w:rPr>
          <w:lang w:val="en-US"/>
        </w:rPr>
        <w:t>[55]</w:t>
      </w:r>
      <w:r>
        <w:rPr>
          <w:lang w:val="en-US"/>
        </w:rPr>
        <w:tab/>
      </w:r>
      <w:r w:rsidR="00D73DB4">
        <w:rPr>
          <w:lang w:val="en-US"/>
        </w:rPr>
        <w:t>3GPP TS 33.234 Release 12: "</w:t>
      </w:r>
      <w:r w:rsidR="00D73DB4">
        <w:t>Wireless Local Area Network (WLAN) interworking security</w:t>
      </w:r>
      <w:r w:rsidR="00D73DB4">
        <w:rPr>
          <w:lang w:val="en-US"/>
        </w:rPr>
        <w:t>".</w:t>
      </w:r>
    </w:p>
    <w:p w:rsidR="004D2C51" w:rsidRDefault="004D2C51" w:rsidP="004D2C51">
      <w:pPr>
        <w:pStyle w:val="EX"/>
        <w:rPr>
          <w:lang w:val="en-US"/>
        </w:rPr>
      </w:pPr>
      <w:r>
        <w:rPr>
          <w:lang w:val="en-US"/>
        </w:rPr>
        <w:t>[56]</w:t>
      </w:r>
      <w:r>
        <w:rPr>
          <w:lang w:val="en-US"/>
        </w:rPr>
        <w:tab/>
      </w:r>
      <w:r>
        <w:t>Void</w:t>
      </w:r>
    </w:p>
    <w:p w:rsidR="004D2C51" w:rsidRDefault="004D2C51" w:rsidP="004D2C51">
      <w:pPr>
        <w:pStyle w:val="EX"/>
      </w:pPr>
      <w:r>
        <w:t>[58]</w:t>
      </w:r>
      <w:r>
        <w:tab/>
        <w:t xml:space="preserve">3GPP TS 33.221 </w:t>
      </w:r>
      <w:r>
        <w:rPr>
          <w:lang w:val="en-US"/>
        </w:rPr>
        <w:t>"</w:t>
      </w:r>
      <w:r>
        <w:t>Generic Authentication Architecture (GAA); Support for Subscriber Certificates</w:t>
      </w:r>
      <w:r>
        <w:rPr>
          <w:lang w:val="en-US"/>
        </w:rPr>
        <w:t>"</w:t>
      </w:r>
      <w:r>
        <w:t>.</w:t>
      </w:r>
    </w:p>
    <w:p w:rsidR="004D2C51" w:rsidRDefault="004D2C51" w:rsidP="004D2C51">
      <w:pPr>
        <w:pStyle w:val="EX"/>
      </w:pPr>
      <w:r>
        <w:lastRenderedPageBreak/>
        <w:t>[60]</w:t>
      </w:r>
      <w:r>
        <w:tab/>
        <w:t>IEEE 1003.1-2004, Part 1: Base Definitions</w:t>
      </w:r>
    </w:p>
    <w:p w:rsidR="004D2C51" w:rsidRDefault="004D2C51" w:rsidP="004D2C51">
      <w:pPr>
        <w:pStyle w:val="EX"/>
      </w:pPr>
      <w:r>
        <w:t>[61]</w:t>
      </w:r>
      <w:r>
        <w:tab/>
        <w:t>3GPP TS 43.318: "Generic Access to the A/Gb interface; Stage 2"</w:t>
      </w:r>
    </w:p>
    <w:p w:rsidR="00EA20DA" w:rsidRDefault="004D2C51" w:rsidP="00EA20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EA20DA" w:rsidRDefault="00EA20DA" w:rsidP="00EA20DA">
      <w:pPr>
        <w:pStyle w:val="EX"/>
      </w:pPr>
      <w:r>
        <w:t>[63]</w:t>
      </w:r>
      <w:r>
        <w:tab/>
        <w:t>3GPP TS 29.163: "Interworking between the IP Multimedia (IM) Core Network (CN) subsystem and Circuit Switched (CS) networks"</w:t>
      </w:r>
    </w:p>
    <w:p w:rsidR="00A22ED1" w:rsidRDefault="00EA20DA" w:rsidP="00A22ED1">
      <w:pPr>
        <w:pStyle w:val="EX"/>
      </w:pPr>
      <w:r>
        <w:t>[64]</w:t>
      </w:r>
      <w:r>
        <w:tab/>
        <w:t>IETF RFC 2606: "</w:t>
      </w:r>
      <w:r w:rsidRPr="00436FD5">
        <w:t>Reserved Top Level DNS Names</w:t>
      </w:r>
      <w:r>
        <w:t>"</w:t>
      </w:r>
    </w:p>
    <w:p w:rsidR="004D2C51" w:rsidRDefault="00A22ED1" w:rsidP="00EA20DA">
      <w:pPr>
        <w:pStyle w:val="EX"/>
      </w:pPr>
      <w:r>
        <w:rPr>
          <w:lang w:val="en-US"/>
        </w:rPr>
        <w:t>[65]</w:t>
      </w:r>
      <w:r>
        <w:rPr>
          <w:lang w:val="en-US"/>
        </w:rPr>
        <w:tab/>
      </w:r>
      <w:r w:rsidR="001A089B">
        <w:rPr>
          <w:lang w:val="en-US"/>
        </w:rPr>
        <w:t>Void</w:t>
      </w:r>
    </w:p>
    <w:p w:rsidR="005C797F" w:rsidRDefault="00812C5C" w:rsidP="005C797F">
      <w:pPr>
        <w:pStyle w:val="EX"/>
      </w:pPr>
      <w:r>
        <w:t>[66]</w:t>
      </w:r>
      <w:r>
        <w:tab/>
        <w:t>3GPP TS 51.011 Release 4: "Specification of t</w:t>
      </w:r>
      <w:smartTag w:uri="urn:schemas-microsoft-com:office:smarttags" w:element="PersonName">
        <w:r>
          <w:t>h</w:t>
        </w:r>
      </w:smartTag>
      <w:r>
        <w:t>e Subscriber Identity Module - Mobile Equipment (SIM - ME) interface"</w:t>
      </w:r>
    </w:p>
    <w:p w:rsidR="00EC4150" w:rsidRDefault="005C797F" w:rsidP="00EC4150">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EC4150" w:rsidRDefault="00EC4150" w:rsidP="00EC4150">
      <w:pPr>
        <w:pStyle w:val="EX"/>
      </w:pPr>
      <w:r>
        <w:t>[68]</w:t>
      </w:r>
      <w:r>
        <w:tab/>
        <w:t>3GPP TS 23.402: "Architecture Enhancements for non-3GPP accesses"</w:t>
      </w:r>
    </w:p>
    <w:p w:rsidR="005118DF" w:rsidRDefault="00EC4150" w:rsidP="005118DF">
      <w:pPr>
        <w:pStyle w:val="EX"/>
      </w:pPr>
      <w:r>
        <w:t>[69]</w:t>
      </w:r>
      <w:r>
        <w:tab/>
        <w:t>3GPP TS 33.402: "3GPP System Architecture Evolution: Security Aspects of non-3GPP accesses"</w:t>
      </w:r>
    </w:p>
    <w:p w:rsidR="001A089B" w:rsidRDefault="005118DF" w:rsidP="001A089B">
      <w:pPr>
        <w:pStyle w:val="EX"/>
      </w:pPr>
      <w:r>
        <w:t>[70]</w:t>
      </w:r>
      <w:r>
        <w:tab/>
        <w:t>3GPP TS 23.292: "IP Multimedia Subsystem (IMS) Centralized Services; Stage 2"</w:t>
      </w:r>
    </w:p>
    <w:p w:rsidR="00812C5C" w:rsidRDefault="001A089B" w:rsidP="005118DF">
      <w:pPr>
        <w:pStyle w:val="EX"/>
        <w:rPr>
          <w:lang w:eastAsia="ko-KR"/>
        </w:rPr>
      </w:pPr>
      <w:r>
        <w:t>[71]</w:t>
      </w:r>
      <w:r>
        <w:tab/>
        <w:t>3GPP TS 23.237: "</w:t>
      </w:r>
      <w:r>
        <w:rPr>
          <w:rFonts w:hint="eastAsia"/>
          <w:lang w:eastAsia="ko-KR"/>
        </w:rPr>
        <w:t>IP Multimedia Subsystem (IMS) Service Continuity</w:t>
      </w:r>
      <w:r>
        <w:rPr>
          <w:lang w:eastAsia="ko-KR"/>
        </w:rPr>
        <w:t>"</w:t>
      </w:r>
    </w:p>
    <w:p w:rsidR="002D46D6" w:rsidRDefault="002D46D6" w:rsidP="002D46D6">
      <w:pPr>
        <w:pStyle w:val="EX"/>
        <w:rPr>
          <w:lang w:val="en-US"/>
        </w:rPr>
      </w:pPr>
      <w:r>
        <w:rPr>
          <w:lang w:val="en-US"/>
        </w:rPr>
        <w:t>[72]</w:t>
      </w:r>
      <w:r>
        <w:rPr>
          <w:lang w:val="en-US"/>
        </w:rPr>
        <w:tab/>
        <w:t>3GPP TS 23.401: "General Packet Radio Service (GPRS) enhancements for Evolved Universal Terrestrial Radio Access Network (E-UTRAN) access"</w:t>
      </w:r>
    </w:p>
    <w:p w:rsidR="002D46D6" w:rsidRDefault="002D46D6" w:rsidP="002D46D6">
      <w:pPr>
        <w:pStyle w:val="EX"/>
        <w:rPr>
          <w:lang w:val="en-US"/>
        </w:rPr>
      </w:pPr>
      <w:r>
        <w:rPr>
          <w:lang w:val="en-US"/>
        </w:rPr>
        <w:t>[73]</w:t>
      </w:r>
      <w:r>
        <w:rPr>
          <w:lang w:val="en-US"/>
        </w:rPr>
        <w:tab/>
        <w:t>3GPP TS 29.303: "Domain Name System Procedures; Stage 3"</w:t>
      </w:r>
    </w:p>
    <w:p w:rsidR="002D46D6" w:rsidRDefault="002D46D6" w:rsidP="005118DF">
      <w:pPr>
        <w:pStyle w:val="EX"/>
        <w:rPr>
          <w:lang w:val="en-US"/>
        </w:rPr>
      </w:pPr>
      <w:r>
        <w:rPr>
          <w:lang w:val="en-US"/>
        </w:rPr>
        <w:t>[74]</w:t>
      </w:r>
      <w:r>
        <w:rPr>
          <w:lang w:val="en-US"/>
        </w:rPr>
        <w:tab/>
        <w:t>IETF RFC 3958: "Domain-Based Application Service Location Using SRV RRs and the Dynamic Delegation Discovery Service (DDDS)"</w:t>
      </w:r>
    </w:p>
    <w:p w:rsidR="00EF3AA1" w:rsidRDefault="00EF3AA1" w:rsidP="005118DF">
      <w:pPr>
        <w:pStyle w:val="EX"/>
      </w:pPr>
      <w:r>
        <w:t>[75]</w:t>
      </w:r>
      <w:r>
        <w:tab/>
      </w:r>
      <w:r w:rsidR="004F5D7C">
        <w:t>Void</w:t>
      </w:r>
    </w:p>
    <w:p w:rsidR="00364521" w:rsidRDefault="00364521" w:rsidP="00364521">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364521" w:rsidRDefault="00364521" w:rsidP="00364521">
      <w:pPr>
        <w:pStyle w:val="EX"/>
      </w:pPr>
      <w:r>
        <w:t>[77]</w:t>
      </w:r>
      <w:r>
        <w:tab/>
        <w:t>3GPP TS 24.302: "Access to the 3GPP Evolved Packet Core (EPC) via non-3GPP access networks; Stage 3"</w:t>
      </w:r>
    </w:p>
    <w:p w:rsidR="00793EB6" w:rsidRDefault="00364521" w:rsidP="00793EB6">
      <w:pPr>
        <w:pStyle w:val="EX"/>
      </w:pPr>
      <w:r>
        <w:t>[78]</w:t>
      </w:r>
      <w:r>
        <w:tab/>
        <w:t>3GPP TS 2</w:t>
      </w:r>
      <w:r w:rsidR="0013640E">
        <w:t>9</w:t>
      </w:r>
      <w:r>
        <w:t>.273: "Evolved Packet System; 3GPP EPS AAA Interfaces"</w:t>
      </w:r>
    </w:p>
    <w:p w:rsidR="002365DF" w:rsidRDefault="009F5F7E" w:rsidP="002365DF">
      <w:pPr>
        <w:pStyle w:val="EX"/>
      </w:pPr>
      <w:r>
        <w:t>[79]</w:t>
      </w:r>
      <w:r>
        <w:tab/>
      </w:r>
      <w:r w:rsidR="000A77C1">
        <w:t>IETF RFC 7254: "A Uniform Resource Name Namespace for the Global System for Mobile Communications Association (GSMA) and the International Mobile station Equipment Identity (IMEI)".</w:t>
      </w:r>
    </w:p>
    <w:p w:rsidR="00793EB6" w:rsidRDefault="00793EB6" w:rsidP="002365DF">
      <w:pPr>
        <w:pStyle w:val="EX"/>
      </w:pPr>
      <w:r>
        <w:t>[80]</w:t>
      </w:r>
      <w:r>
        <w:tab/>
        <w:t>IETF RFC 4122: "</w:t>
      </w:r>
      <w:r w:rsidRPr="00ED7C7D">
        <w:t>A Universally Unique IDentifier (UUID) URN Namespace</w:t>
      </w:r>
      <w:r>
        <w:t>".</w:t>
      </w:r>
    </w:p>
    <w:p w:rsidR="00364521" w:rsidRDefault="00793EB6" w:rsidP="005118DF">
      <w:pPr>
        <w:pStyle w:val="EX"/>
      </w:pPr>
      <w:r>
        <w:t>[81]</w:t>
      </w:r>
      <w:r>
        <w:tab/>
        <w:t>3GPP TS 24.229: "IP multimedia call control protocol based on Session Initiation Protocol (SIP) and Session Description Protocol (SDP); Stage 3".</w:t>
      </w:r>
    </w:p>
    <w:p w:rsidR="00DC117E" w:rsidRDefault="00DC117E" w:rsidP="005118DF">
      <w:pPr>
        <w:pStyle w:val="EX"/>
      </w:pPr>
      <w:r w:rsidRPr="00B74942">
        <w:t>[</w:t>
      </w:r>
      <w:r>
        <w:t>82</w:t>
      </w:r>
      <w:r w:rsidRPr="00B74942">
        <w:t>]</w:t>
      </w:r>
      <w:r w:rsidRPr="00B74942">
        <w:tab/>
        <w:t xml:space="preserve">IETF </w:t>
      </w:r>
      <w:r w:rsidR="00A228F5">
        <w:t>RFC5448</w:t>
      </w:r>
      <w:r w:rsidRPr="00B74942">
        <w:t>: "</w:t>
      </w:r>
      <w:r w:rsidRPr="00B74942">
        <w:rPr>
          <w:lang w:val="en-US"/>
        </w:rPr>
        <w:t>Improved Extensible Authentication Protocol Method for 3rd Generation Authentication and Key Agreement (EAP-AKA')</w:t>
      </w:r>
      <w:r w:rsidRPr="00B74942">
        <w:t xml:space="preserve"> "</w:t>
      </w:r>
    </w:p>
    <w:p w:rsidR="00961DD3" w:rsidRDefault="00961DD3" w:rsidP="005118DF">
      <w:pPr>
        <w:pStyle w:val="EX"/>
      </w:pPr>
      <w:r>
        <w:rPr>
          <w:lang w:val="en-US"/>
        </w:rPr>
        <w:t>[83]</w:t>
      </w:r>
      <w:r>
        <w:rPr>
          <w:lang w:val="en-US"/>
        </w:rPr>
        <w:tab/>
      </w:r>
      <w:r>
        <w:t>3GPP TS 22.011: "</w:t>
      </w:r>
      <w:r w:rsidRPr="00011AE2">
        <w:t xml:space="preserve">Service </w:t>
      </w:r>
      <w:r>
        <w:t>accessibility".</w:t>
      </w:r>
    </w:p>
    <w:p w:rsidR="004E1AAA" w:rsidRDefault="00833438" w:rsidP="004E1AAA">
      <w:pPr>
        <w:pStyle w:val="EX"/>
      </w:pPr>
      <w:r>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4E1AAA" w:rsidRDefault="004E1AAA" w:rsidP="004E1AA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4E1AAA" w:rsidRDefault="004E1AAA" w:rsidP="004E1AAA">
      <w:pPr>
        <w:pStyle w:val="EX"/>
      </w:pPr>
      <w:r>
        <w:t>[86]</w:t>
      </w:r>
      <w:r>
        <w:tab/>
        <w:t xml:space="preserve">GUIDELINES FOR 64-BIT GLOBAL IDENTIFIER (EUI-64) REGISTRATION AUTHORITY, </w:t>
      </w:r>
      <w:hyperlink r:id="rId18" w:history="1">
        <w:r w:rsidRPr="00A54DDC">
          <w:rPr>
            <w:rStyle w:val="Hyperlink"/>
          </w:rPr>
          <w:t>http://standards.ieee.org/regauth/oui/tutorials/EUI64.html</w:t>
        </w:r>
      </w:hyperlink>
    </w:p>
    <w:p w:rsidR="00F31578" w:rsidRPr="00F31578" w:rsidRDefault="004E1AAA" w:rsidP="00F31578">
      <w:pPr>
        <w:pStyle w:val="EX"/>
        <w:rPr>
          <w:lang w:val="en-US" w:eastAsia="zh-CN"/>
        </w:rPr>
      </w:pPr>
      <w:r>
        <w:lastRenderedPageBreak/>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131B1D" w:rsidRPr="000330BA" w:rsidRDefault="00F31578" w:rsidP="00131B1D">
      <w:pPr>
        <w:pStyle w:val="EX"/>
      </w:pPr>
      <w:r w:rsidRPr="000330BA">
        <w:t>[</w:t>
      </w:r>
      <w:r>
        <w:t>88</w:t>
      </w:r>
      <w:r w:rsidRPr="000330BA">
        <w:t>]</w:t>
      </w:r>
      <w:r w:rsidRPr="000330BA">
        <w:tab/>
        <w:t>3GPP TS 29.274: "Evolved General Packet Radio Service (GPRS) Tunnelling Protocol for Control plane (GTPv2-C); Stage 3".</w:t>
      </w:r>
    </w:p>
    <w:p w:rsidR="000364A1" w:rsidRDefault="00131B1D" w:rsidP="000364A1">
      <w:pPr>
        <w:pStyle w:val="EX"/>
      </w:pPr>
      <w:r>
        <w:t>[89]</w:t>
      </w:r>
      <w:r>
        <w:tab/>
        <w:t>3GPP TS 33.401: "3GPP System Architecture Evolution: Security Architecture".</w:t>
      </w:r>
    </w:p>
    <w:p w:rsidR="000364A1" w:rsidRDefault="000364A1" w:rsidP="00131B1D">
      <w:pPr>
        <w:pStyle w:val="EX"/>
      </w:pPr>
      <w:r w:rsidRPr="00A978C2">
        <w:t>[</w:t>
      </w:r>
      <w:r>
        <w:t>90</w:t>
      </w:r>
      <w:r w:rsidRPr="00A978C2">
        <w:t>]</w:t>
      </w:r>
      <w:r w:rsidRPr="00A978C2">
        <w:tab/>
        <w:t>3GPP TS 24.301: "Non-Access-Stratum (NAS) protocol for Evolved Packet System (EPS); Stage</w:t>
      </w:r>
      <w:r>
        <w:t> 3".</w:t>
      </w:r>
    </w:p>
    <w:p w:rsidR="00112141" w:rsidRDefault="00112141" w:rsidP="00131B1D">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F652C3" w:rsidRDefault="00CC7A09" w:rsidP="00F652C3">
      <w:pPr>
        <w:pStyle w:val="EX"/>
        <w:rPr>
          <w:lang w:eastAsia="ja-JP"/>
        </w:rPr>
      </w:pPr>
      <w:r>
        <w:t>[92]</w:t>
      </w:r>
      <w:r>
        <w:tab/>
        <w:t>3GPP TS 23.216: "</w:t>
      </w:r>
      <w:r w:rsidRPr="00404983">
        <w:t>Single Radi</w:t>
      </w:r>
      <w:r>
        <w:t>o Voice Call Continuity (SRVCC)".</w:t>
      </w:r>
    </w:p>
    <w:p w:rsidR="00F652C3" w:rsidRDefault="00502D80" w:rsidP="00F652C3">
      <w:pPr>
        <w:pStyle w:val="EX"/>
        <w:rPr>
          <w:lang w:eastAsia="ja-JP"/>
        </w:rPr>
      </w:pPr>
      <w:r>
        <w:t>[93]</w:t>
      </w:r>
      <w:r w:rsidR="00F652C3">
        <w:tab/>
        <w:t>3GPP TS 31.103: "</w:t>
      </w:r>
      <w:r w:rsidR="00F652C3" w:rsidRPr="009F431B">
        <w:t>IP Multimedia Services Identity Module (ISIM) application</w:t>
      </w:r>
      <w:r w:rsidR="00F652C3">
        <w:t>".</w:t>
      </w:r>
    </w:p>
    <w:p w:rsidR="00C422FD" w:rsidRPr="000330BA" w:rsidRDefault="00502D80" w:rsidP="00C422FD">
      <w:pPr>
        <w:pStyle w:val="EX"/>
      </w:pPr>
      <w:r>
        <w:rPr>
          <w:rFonts w:hint="eastAsia"/>
          <w:lang w:eastAsia="ja-JP"/>
        </w:rPr>
        <w:t>[94]</w:t>
      </w:r>
      <w:r w:rsidR="00F652C3">
        <w:rPr>
          <w:rFonts w:hint="eastAsia"/>
          <w:lang w:eastAsia="ja-JP"/>
        </w:rPr>
        <w:tab/>
        <w:t>IETF RFC 4825: "</w:t>
      </w:r>
      <w:r w:rsidR="00F652C3">
        <w:rPr>
          <w:lang w:eastAsia="ja-JP"/>
        </w:rPr>
        <w:t xml:space="preserve">The Extensible Markup </w:t>
      </w:r>
      <w:smartTag w:uri="urn:schemas-microsoft-com:office:smarttags" w:element="PersonName">
        <w:r w:rsidR="00F652C3">
          <w:rPr>
            <w:lang w:eastAsia="ja-JP"/>
          </w:rPr>
          <w:t>Lan</w:t>
        </w:r>
      </w:smartTag>
      <w:r w:rsidR="00F652C3">
        <w:rPr>
          <w:lang w:eastAsia="ja-JP"/>
        </w:rPr>
        <w:t>guage (XML)</w:t>
      </w:r>
      <w:r w:rsidR="00F652C3">
        <w:rPr>
          <w:rFonts w:hint="eastAsia"/>
          <w:lang w:eastAsia="ja-JP"/>
        </w:rPr>
        <w:t xml:space="preserve"> </w:t>
      </w:r>
      <w:r w:rsidR="00F652C3">
        <w:rPr>
          <w:lang w:eastAsia="ja-JP"/>
        </w:rPr>
        <w:t>Configuration Access Protocol (XCAP)</w:t>
      </w:r>
      <w:r w:rsidR="00F652C3">
        <w:rPr>
          <w:rFonts w:hint="eastAsia"/>
          <w:lang w:eastAsia="ja-JP"/>
        </w:rPr>
        <w:t>".</w:t>
      </w:r>
    </w:p>
    <w:p w:rsidR="00C422FD" w:rsidRPr="000330BA" w:rsidRDefault="00D87925" w:rsidP="00C422FD">
      <w:pPr>
        <w:pStyle w:val="EX"/>
      </w:pPr>
      <w:r>
        <w:t>[95]</w:t>
      </w:r>
      <w:r w:rsidR="00C422FD">
        <w:tab/>
        <w:t>3GPP TS 29.229</w:t>
      </w:r>
      <w:r w:rsidR="00C422FD" w:rsidRPr="00A978C2">
        <w:t>: "</w:t>
      </w:r>
      <w:r w:rsidR="00C422FD" w:rsidRPr="00242B5E">
        <w:t xml:space="preserve"> </w:t>
      </w:r>
      <w:r w:rsidR="00C422FD">
        <w:t>Cx and Dx interfaces based on the Diameter protocol; Protocol details".</w:t>
      </w:r>
    </w:p>
    <w:p w:rsidR="00C422FD" w:rsidRDefault="00D87925" w:rsidP="00C422FD">
      <w:pPr>
        <w:pStyle w:val="EX"/>
      </w:pPr>
      <w:r>
        <w:t>[96]</w:t>
      </w:r>
      <w:r w:rsidR="00C422FD">
        <w:tab/>
        <w:t>3GPP TS 29.329</w:t>
      </w:r>
      <w:r w:rsidR="00C422FD" w:rsidRPr="00A978C2">
        <w:t>: "</w:t>
      </w:r>
      <w:r w:rsidR="00C422FD" w:rsidRPr="00242B5E">
        <w:t xml:space="preserve"> </w:t>
      </w:r>
      <w:r w:rsidR="00C422FD">
        <w:t>Sh Interface based on the Diameter protocol; Protocol details".</w:t>
      </w:r>
    </w:p>
    <w:p w:rsidR="00F31578" w:rsidRDefault="00D87925" w:rsidP="00C422FD">
      <w:pPr>
        <w:pStyle w:val="EX"/>
      </w:pPr>
      <w:r>
        <w:t>[97]</w:t>
      </w:r>
      <w:r w:rsidR="00C422FD">
        <w:tab/>
        <w:t>3GPP TS 29.165</w:t>
      </w:r>
      <w:r w:rsidR="00C422FD" w:rsidRPr="00A978C2">
        <w:t>: "</w:t>
      </w:r>
      <w:r w:rsidR="00C422FD" w:rsidRPr="00431F39">
        <w:t>Inter-IMS Network to Network Interface</w:t>
      </w:r>
      <w:r w:rsidR="00C422FD">
        <w:t xml:space="preserve"> (NNI)</w:t>
      </w:r>
      <w:r w:rsidR="00C422FD" w:rsidRPr="00A978C2">
        <w:t>; Stage</w:t>
      </w:r>
      <w:r w:rsidR="00C422FD">
        <w:t> 3".</w:t>
      </w:r>
    </w:p>
    <w:p w:rsidR="00625DDE" w:rsidRDefault="00625DDE" w:rsidP="00C422FD">
      <w:pPr>
        <w:pStyle w:val="EX"/>
      </w:pPr>
      <w:r>
        <w:t>[98]</w:t>
      </w:r>
      <w:r>
        <w:tab/>
        <w:t>3GPP TS 23.682</w:t>
      </w:r>
      <w:r w:rsidRPr="00A978C2">
        <w:t>: "</w:t>
      </w:r>
      <w:r w:rsidRPr="001F2705">
        <w:t>Architecture Enhancements to facilitate communications with Packet Data Networks and Applications</w:t>
      </w:r>
      <w:r>
        <w:t>".</w:t>
      </w:r>
    </w:p>
    <w:p w:rsidR="00FA1E16" w:rsidRDefault="00FA1E16" w:rsidP="00FA1E16">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FA1E16" w:rsidRDefault="00FA1E16" w:rsidP="00C422FD">
      <w:pPr>
        <w:pStyle w:val="EX"/>
      </w:pPr>
      <w:r>
        <w:t>[100]</w:t>
      </w:r>
      <w:r>
        <w:tab/>
        <w:t>3GPP TS 44.060</w:t>
      </w:r>
      <w:r w:rsidRPr="00A978C2">
        <w:t>: "</w:t>
      </w:r>
      <w:r>
        <w:t>General Packet Radio Service (GPRS); Mobile Station (MS) – Base Station System (BSS) interface; Radio Link Control / Medium Access Control (RLC/MAC) protocol".</w:t>
      </w:r>
    </w:p>
    <w:p w:rsidR="002365DF" w:rsidRPr="00F31578" w:rsidRDefault="0071157C" w:rsidP="002365DF">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060F3" w:rsidRDefault="002365DF" w:rsidP="009060F3">
      <w:pPr>
        <w:pStyle w:val="EX"/>
      </w:pPr>
      <w:r>
        <w:t>[102]</w:t>
      </w:r>
      <w:r>
        <w:tab/>
        <w:t xml:space="preserve">3GPP TS 32.508: </w:t>
      </w:r>
      <w:r w:rsidRPr="005B51AC">
        <w:t>"</w:t>
      </w:r>
      <w:r>
        <w:t>Procedure flows for multi-vendor plug-and-play eNB connection to the network</w:t>
      </w:r>
      <w:r w:rsidRPr="005B51AC">
        <w:t>".</w:t>
      </w:r>
    </w:p>
    <w:p w:rsidR="000A77C1" w:rsidRDefault="009060F3" w:rsidP="000A77C1">
      <w:pPr>
        <w:pStyle w:val="EX"/>
      </w:pPr>
      <w:r>
        <w:t>[103]</w:t>
      </w:r>
      <w:r>
        <w:tab/>
        <w:t xml:space="preserve">3GPP TS 23.303: </w:t>
      </w:r>
      <w:r w:rsidRPr="005B51AC">
        <w:t>"</w:t>
      </w:r>
      <w:r>
        <w:t>Proximity-based s</w:t>
      </w:r>
      <w:r w:rsidRPr="009755C0">
        <w:t>ervices</w:t>
      </w:r>
      <w:r>
        <w:t xml:space="preserve"> (ProSe)</w:t>
      </w:r>
      <w:r w:rsidRPr="005B51AC">
        <w:t>".</w:t>
      </w:r>
    </w:p>
    <w:p w:rsidR="00C62BC1" w:rsidRDefault="000A77C1" w:rsidP="00C62BC1">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71157C" w:rsidRDefault="00C62BC1" w:rsidP="00C62BC1">
      <w:pPr>
        <w:pStyle w:val="EX"/>
      </w:pPr>
      <w:r>
        <w:t>[105]</w:t>
      </w:r>
      <w:r>
        <w:tab/>
        <w:t xml:space="preserve">3GPP TS 26.346: </w:t>
      </w:r>
      <w:r w:rsidRPr="005B51AC">
        <w:t>"</w:t>
      </w:r>
      <w:r w:rsidRPr="00C20DF8">
        <w:t>Multimedia Broadcast/Multicast Service (MBMS); Protocols and codecs</w:t>
      </w:r>
      <w:r w:rsidRPr="005B51AC">
        <w:t>".</w:t>
      </w:r>
    </w:p>
    <w:p w:rsidR="004F0D18" w:rsidRDefault="004F0D18" w:rsidP="00C62BC1">
      <w:pPr>
        <w:pStyle w:val="EX"/>
      </w:pPr>
      <w:r>
        <w:t>[106]</w:t>
      </w:r>
      <w:r>
        <w:tab/>
        <w:t xml:space="preserve">3GPP TS 29.212: </w:t>
      </w:r>
      <w:r w:rsidRPr="005B51AC">
        <w:t>"</w:t>
      </w:r>
      <w:r w:rsidRPr="00506882">
        <w:t>Policy and Charging Control (PCC); Reference points</w:t>
      </w:r>
      <w:r w:rsidRPr="005B51AC">
        <w:t>".</w:t>
      </w:r>
    </w:p>
    <w:p w:rsidR="00EC6405" w:rsidRDefault="00EC6405" w:rsidP="00C62BC1">
      <w:pPr>
        <w:pStyle w:val="EX"/>
      </w:pPr>
      <w:r>
        <w:t>[</w:t>
      </w:r>
      <w:r w:rsidRPr="00EC6405">
        <w:t>107</w:t>
      </w:r>
      <w:r>
        <w:t>]</w:t>
      </w:r>
      <w:r>
        <w:tab/>
        <w:t>3GPP TS 23.203: "Policy and charging control architecture".</w:t>
      </w:r>
    </w:p>
    <w:p w:rsidR="00434285" w:rsidRDefault="00434285" w:rsidP="00C62BC1">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D03907" w:rsidRPr="00F31578" w:rsidRDefault="00D03907" w:rsidP="00D03907">
      <w:pPr>
        <w:pStyle w:val="EX"/>
      </w:pPr>
      <w:r>
        <w:t>[</w:t>
      </w:r>
      <w:r w:rsidR="0083035E">
        <w:rPr>
          <w:lang w:eastAsia="ja-JP"/>
        </w:rPr>
        <w:t>110</w:t>
      </w:r>
      <w:r>
        <w:t>]</w:t>
      </w:r>
      <w:r>
        <w:tab/>
      </w:r>
      <w:r w:rsidR="001F424B">
        <w:t>Void</w:t>
      </w:r>
      <w:r>
        <w:t>.</w:t>
      </w:r>
    </w:p>
    <w:p w:rsidR="00D03907" w:rsidRDefault="0083035E" w:rsidP="00D03907">
      <w:pPr>
        <w:pStyle w:val="EX"/>
      </w:pPr>
      <w:r>
        <w:t>[111</w:t>
      </w:r>
      <w:r w:rsidR="00D03907">
        <w:t>]</w:t>
      </w:r>
      <w:r w:rsidR="00D03907">
        <w:tab/>
        <w:t>3GPP TS 24.379: "Mission Critical Push To Talk (MCPTT) call control Protocol specification".</w:t>
      </w:r>
    </w:p>
    <w:p w:rsidR="00D03907" w:rsidRDefault="0083035E" w:rsidP="00C62BC1">
      <w:pPr>
        <w:pStyle w:val="EX"/>
      </w:pPr>
      <w:r>
        <w:t>[112]</w:t>
      </w:r>
      <w:r>
        <w:tab/>
        <w:t xml:space="preserve">3GPP TS 43.064: </w:t>
      </w:r>
      <w:r w:rsidR="006210D2">
        <w:t>"</w:t>
      </w:r>
      <w:r>
        <w:t>General Packet Radio Service (GPRS); Overall description of the GPRS Radio Interface; Stage 2".</w:t>
      </w:r>
    </w:p>
    <w:p w:rsidR="0013640E" w:rsidRDefault="0013640E" w:rsidP="00C62BC1">
      <w:pPr>
        <w:pStyle w:val="EX"/>
      </w:pPr>
      <w:r>
        <w:t>[113]</w:t>
      </w:r>
      <w:r>
        <w:tab/>
        <w:t>IETF RFC 6696: "</w:t>
      </w:r>
      <w:r w:rsidRPr="00C40607">
        <w:t>EAP Extensions for the EAP Re-authentication Protocol (ERP)</w:t>
      </w:r>
      <w:r>
        <w:t>".</w:t>
      </w:r>
    </w:p>
    <w:p w:rsidR="001F424B" w:rsidRPr="001F424B" w:rsidRDefault="001F424B" w:rsidP="001F424B">
      <w:pPr>
        <w:pStyle w:val="EX"/>
      </w:pPr>
      <w:r>
        <w:t>[</w:t>
      </w:r>
      <w:r w:rsidRPr="001F424B">
        <w:t>114]</w:t>
      </w:r>
      <w:r w:rsidRPr="001F424B">
        <w:tab/>
        <w:t>3GPP TS 23.280: "Common functional architecture to support mission critical services".</w:t>
      </w:r>
    </w:p>
    <w:p w:rsidR="001F424B" w:rsidRDefault="001F424B" w:rsidP="001F424B">
      <w:pPr>
        <w:pStyle w:val="EX"/>
      </w:pPr>
      <w:r w:rsidRPr="001F424B">
        <w:t>[115]</w:t>
      </w:r>
      <w:r>
        <w:tab/>
        <w:t>3GPP TS 24.281: "</w:t>
      </w:r>
      <w:r w:rsidRPr="00F15347">
        <w:t>Mission Critical Video (MCVideo) signalling control; Protocol specification</w:t>
      </w:r>
      <w:r>
        <w:t>".</w:t>
      </w:r>
    </w:p>
    <w:p w:rsidR="001F424B" w:rsidRDefault="001F424B" w:rsidP="001F424B">
      <w:pPr>
        <w:pStyle w:val="EX"/>
      </w:pPr>
      <w:r>
        <w:lastRenderedPageBreak/>
        <w:t>[116]</w:t>
      </w:r>
      <w:r>
        <w:tab/>
        <w:t>3GPP TS 24.282: "</w:t>
      </w:r>
      <w:r w:rsidRPr="00F15347">
        <w:t>Mission Critical Data (MCData) signalling control; Protocol specification</w:t>
      </w:r>
      <w:r>
        <w:t>".</w:t>
      </w:r>
    </w:p>
    <w:p w:rsidR="00C90B68" w:rsidRDefault="00C90B68" w:rsidP="001F424B">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F63A6F" w:rsidRDefault="00F63A6F" w:rsidP="001F424B">
      <w:pPr>
        <w:pStyle w:val="EX"/>
      </w:pPr>
      <w:r>
        <w:t>[118]</w:t>
      </w:r>
      <w:r>
        <w:tab/>
        <w:t>3GPP TS 24.116: "</w:t>
      </w:r>
      <w:r w:rsidRPr="00D3597C">
        <w:t>Stage 3 aspects of system architectur</w:t>
      </w:r>
      <w:r>
        <w:t>e enhancements for TV services".</w:t>
      </w:r>
    </w:p>
    <w:p w:rsidR="0095440F" w:rsidRDefault="0095440F" w:rsidP="001F424B">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5440F" w:rsidRDefault="004B0604" w:rsidP="0095440F">
      <w:pPr>
        <w:pStyle w:val="EX"/>
      </w:pPr>
      <w:r>
        <w:t>[120]</w:t>
      </w:r>
      <w:r w:rsidR="0095440F">
        <w:tab/>
        <w:t>3GPP TS 23.502: "</w:t>
      </w:r>
      <w:r w:rsidR="0095440F" w:rsidRPr="0095440F">
        <w:t>Procedures for the 5G System; Stage 2</w:t>
      </w:r>
      <w:r w:rsidR="0095440F">
        <w:t>".</w:t>
      </w:r>
    </w:p>
    <w:p w:rsidR="0095440F" w:rsidRDefault="004B0604" w:rsidP="001F424B">
      <w:pPr>
        <w:pStyle w:val="EX"/>
      </w:pPr>
      <w:r>
        <w:t>[121]</w:t>
      </w:r>
      <w:r w:rsidR="0095440F">
        <w:tab/>
        <w:t>3GPP TS 23.503: "</w:t>
      </w:r>
      <w:r w:rsidR="0095440F" w:rsidRPr="0095440F">
        <w:t>Policy and Charging Control Framework for the 5G System; Stage 2</w:t>
      </w:r>
      <w:r w:rsidR="0095440F">
        <w:t>".</w:t>
      </w:r>
    </w:p>
    <w:p w:rsidR="00220B77" w:rsidRDefault="00220B77" w:rsidP="001F424B">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FD43A2" w:rsidRDefault="00FD43A2" w:rsidP="001F424B">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D97901" w:rsidRDefault="008A2E83" w:rsidP="001F424B">
      <w:pPr>
        <w:pStyle w:val="EX"/>
        <w:rPr>
          <w:lang w:eastAsia="zh-CN"/>
        </w:rPr>
      </w:pPr>
      <w:r>
        <w:rPr>
          <w:lang w:eastAsia="zh-CN"/>
        </w:rPr>
        <w:t>[124]</w:t>
      </w:r>
      <w:r w:rsidR="00D97901">
        <w:rPr>
          <w:lang w:eastAsia="zh-CN"/>
        </w:rPr>
        <w:tab/>
      </w:r>
      <w:r w:rsidR="00D97901">
        <w:t>3GPP TS </w:t>
      </w:r>
      <w:r w:rsidR="00D97901">
        <w:rPr>
          <w:lang w:eastAsia="zh-CN"/>
        </w:rPr>
        <w:t>33</w:t>
      </w:r>
      <w:r w:rsidR="00D97901">
        <w:t>.</w:t>
      </w:r>
      <w:r w:rsidR="00D97901">
        <w:rPr>
          <w:lang w:eastAsia="zh-CN"/>
        </w:rPr>
        <w:t>501</w:t>
      </w:r>
      <w:r w:rsidR="00D97901">
        <w:t>: "Security architecture and procedures for 5G system"</w:t>
      </w:r>
      <w:r w:rsidR="00D97901">
        <w:rPr>
          <w:lang w:eastAsia="zh-CN"/>
        </w:rPr>
        <w:t>.</w:t>
      </w:r>
    </w:p>
    <w:p w:rsidR="00AD4C7C" w:rsidRDefault="00A91633" w:rsidP="001F424B">
      <w:pPr>
        <w:pStyle w:val="EX"/>
      </w:pPr>
      <w:r>
        <w:rPr>
          <w:lang w:eastAsia="zh-CN"/>
        </w:rPr>
        <w:t>[125]</w:t>
      </w:r>
      <w:r w:rsidR="00AD4C7C">
        <w:rPr>
          <w:lang w:eastAsia="zh-CN"/>
        </w:rPr>
        <w:tab/>
      </w:r>
      <w:r w:rsidR="00AD4C7C">
        <w:t>3GPP TS </w:t>
      </w:r>
      <w:r w:rsidR="00AD4C7C">
        <w:rPr>
          <w:lang w:eastAsia="zh-CN"/>
        </w:rPr>
        <w:t>24</w:t>
      </w:r>
      <w:r w:rsidR="00AD4C7C">
        <w:t>.</w:t>
      </w:r>
      <w:r w:rsidR="00AD4C7C">
        <w:rPr>
          <w:lang w:eastAsia="zh-CN"/>
        </w:rPr>
        <w:t>501</w:t>
      </w:r>
      <w:r w:rsidR="00AD4C7C">
        <w:t>: "</w:t>
      </w:r>
      <w:r w:rsidR="00AD4C7C" w:rsidRPr="0072396C">
        <w:t>Non-Access-Stratum (NAS) protocol</w:t>
      </w:r>
      <w:r w:rsidR="00AD4C7C">
        <w:t xml:space="preserve"> </w:t>
      </w:r>
      <w:r w:rsidR="00AD4C7C" w:rsidRPr="0072396C">
        <w:t>for 5G</w:t>
      </w:r>
      <w:r w:rsidR="00AD4C7C">
        <w:t xml:space="preserve"> System</w:t>
      </w:r>
      <w:r w:rsidR="00AD4C7C" w:rsidRPr="0072396C">
        <w:t xml:space="preserve"> (5G</w:t>
      </w:r>
      <w:r w:rsidR="00AD4C7C">
        <w:t>S</w:t>
      </w:r>
      <w:r w:rsidR="00AD4C7C" w:rsidRPr="0072396C">
        <w:t>)</w:t>
      </w:r>
      <w:r w:rsidR="00AD4C7C">
        <w:t>; stage 3"</w:t>
      </w:r>
      <w:r w:rsidR="00AD4C7C">
        <w:rPr>
          <w:lang w:eastAsia="zh-CN"/>
        </w:rPr>
        <w:t>.</w:t>
      </w:r>
    </w:p>
    <w:p w:rsidR="00A91633" w:rsidRDefault="00A91633" w:rsidP="001F424B">
      <w:pPr>
        <w:pStyle w:val="EX"/>
      </w:pPr>
      <w:r>
        <w:t>[126]</w:t>
      </w:r>
      <w:r w:rsidRPr="009E0DE1">
        <w:tab/>
        <w:t>IETF RFC 7542: "The Network Access Identifier".</w:t>
      </w:r>
    </w:p>
    <w:p w:rsidR="00492586" w:rsidRDefault="00492586" w:rsidP="001F424B">
      <w:pPr>
        <w:pStyle w:val="EX"/>
      </w:pPr>
      <w:r>
        <w:t>[127]</w:t>
      </w:r>
      <w:r>
        <w:tab/>
        <w:t>IETF RFC 2818: "HTTP over TLS".</w:t>
      </w:r>
    </w:p>
    <w:p w:rsidR="00D70343" w:rsidRPr="00F31578" w:rsidRDefault="00D70343" w:rsidP="001F424B">
      <w:pPr>
        <w:pStyle w:val="EX"/>
      </w:pPr>
      <w:r>
        <w:t>[128]</w:t>
      </w:r>
      <w:r>
        <w:tab/>
      </w:r>
      <w:r w:rsidRPr="002857AD">
        <w:t>3GPP TS 29.501: "5G System; Principles and Guidelines for Services Definition; Stage 3".</w:t>
      </w:r>
    </w:p>
    <w:p w:rsidR="004D2C51" w:rsidRDefault="004D2C51" w:rsidP="004D2C51">
      <w:pPr>
        <w:pStyle w:val="Heading3"/>
      </w:pPr>
      <w:bookmarkStart w:id="8" w:name="_Toc9595622"/>
      <w:r>
        <w:t>1.1.2</w:t>
      </w:r>
      <w:r>
        <w:tab/>
        <w:t>Informative references</w:t>
      </w:r>
      <w:bookmarkEnd w:id="8"/>
    </w:p>
    <w:p w:rsidR="00220B77" w:rsidRDefault="00220B77" w:rsidP="00220B77">
      <w:pPr>
        <w:pStyle w:val="EX"/>
      </w:pPr>
      <w:r>
        <w:t>[44]</w:t>
      </w:r>
      <w:r>
        <w:tab/>
        <w:t>Void</w:t>
      </w:r>
    </w:p>
    <w:p w:rsidR="004D2C51" w:rsidRDefault="004D2C51" w:rsidP="00220B77">
      <w:pPr>
        <w:pStyle w:val="EX"/>
      </w:pPr>
      <w:r>
        <w:t>[57]</w:t>
      </w:r>
      <w:r>
        <w:tab/>
        <w:t>GSMA PRD IR.34 "Inter</w:t>
      </w:r>
      <w:r>
        <w:noBreakHyphen/>
        <w:t>PLMN Backbone Guidelines"</w:t>
      </w:r>
    </w:p>
    <w:p w:rsidR="004D2C51" w:rsidRDefault="004D2C51" w:rsidP="004D2C51">
      <w:pPr>
        <w:pStyle w:val="EX"/>
      </w:pPr>
      <w:r>
        <w:t>[59]</w:t>
      </w:r>
      <w:r>
        <w:tab/>
        <w:t>Void</w:t>
      </w:r>
    </w:p>
    <w:p w:rsidR="006C225F" w:rsidRDefault="006C225F" w:rsidP="004D2C51">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4D2C51" w:rsidRDefault="004D2C51" w:rsidP="004D2C51">
      <w:pPr>
        <w:pStyle w:val="Heading2"/>
      </w:pPr>
      <w:bookmarkStart w:id="9" w:name="_Toc9595623"/>
      <w:r>
        <w:t>1.2</w:t>
      </w:r>
      <w:r>
        <w:tab/>
        <w:t>Abbreviations</w:t>
      </w:r>
      <w:bookmarkEnd w:id="9"/>
    </w:p>
    <w:p w:rsidR="004D2C51" w:rsidRDefault="004D2C51" w:rsidP="004D2C51">
      <w:r>
        <w:t xml:space="preserve">For the purposes of the present document, the abbreviations defined in 3GPP TS 21.905 </w:t>
      </w:r>
      <w:r w:rsidR="005118DF">
        <w:t xml:space="preserve">[1] </w:t>
      </w:r>
      <w:r w:rsidR="005118DF" w:rsidRPr="004E790E">
        <w:t xml:space="preserve">and the following </w:t>
      </w:r>
      <w:r>
        <w:t>apply.</w:t>
      </w:r>
      <w:r w:rsidR="005118DF">
        <w:t xml:space="preserve"> An abbreviation defined in the present document takes precedence over the definition of the same abbreviation, if any, in 3GPP TR 21.905 [1].</w:t>
      </w:r>
    </w:p>
    <w:p w:rsidR="0095440F" w:rsidRDefault="0095440F" w:rsidP="0095440F">
      <w:pPr>
        <w:pStyle w:val="EW"/>
        <w:rPr>
          <w:lang w:eastAsia="zh-CN"/>
        </w:rPr>
      </w:pPr>
      <w:r>
        <w:t>5G-GUTI</w:t>
      </w:r>
      <w:r>
        <w:tab/>
      </w:r>
      <w:r w:rsidRPr="00B6630E">
        <w:rPr>
          <w:lang w:eastAsia="zh-CN"/>
        </w:rPr>
        <w:t>5G Globally Unique Temporary Identi</w:t>
      </w:r>
      <w:r>
        <w:rPr>
          <w:lang w:eastAsia="zh-CN"/>
        </w:rPr>
        <w:t>fier</w:t>
      </w:r>
    </w:p>
    <w:p w:rsidR="0095440F" w:rsidRDefault="0095440F" w:rsidP="0095440F">
      <w:pPr>
        <w:pStyle w:val="EW"/>
      </w:pPr>
      <w:r>
        <w:t>5GS</w:t>
      </w:r>
      <w:r>
        <w:tab/>
        <w:t>5G System</w:t>
      </w:r>
    </w:p>
    <w:p w:rsidR="0095440F" w:rsidRDefault="0095440F" w:rsidP="0095440F">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5440F" w:rsidRPr="00B6630E" w:rsidRDefault="0095440F" w:rsidP="0095440F">
      <w:pPr>
        <w:pStyle w:val="EW"/>
        <w:keepNext/>
      </w:pPr>
      <w:r w:rsidRPr="00B6630E">
        <w:t>AMF</w:t>
      </w:r>
      <w:r w:rsidRPr="00B6630E">
        <w:tab/>
        <w:t>Access and Mobility Management Function</w:t>
      </w:r>
    </w:p>
    <w:p w:rsidR="00EF3AA1" w:rsidRDefault="00EF3AA1" w:rsidP="00EF3AA1">
      <w:pPr>
        <w:pStyle w:val="EW"/>
      </w:pPr>
      <w:r>
        <w:t>EPS</w:t>
      </w:r>
      <w:r>
        <w:tab/>
        <w:t>Evolved Packet System</w:t>
      </w:r>
    </w:p>
    <w:p w:rsidR="0013640E" w:rsidRDefault="0013640E" w:rsidP="0013640E">
      <w:pPr>
        <w:pStyle w:val="EW"/>
      </w:pPr>
      <w:r>
        <w:t>ER</w:t>
      </w:r>
      <w:r>
        <w:tab/>
      </w:r>
      <w:r w:rsidRPr="00BA5EA0">
        <w:t>EAP Re-authentication</w:t>
      </w:r>
    </w:p>
    <w:p w:rsidR="0013640E" w:rsidRPr="000E26C9" w:rsidRDefault="0013640E" w:rsidP="0013640E">
      <w:pPr>
        <w:pStyle w:val="EW"/>
        <w:rPr>
          <w:lang w:val="en-US"/>
        </w:rPr>
      </w:pPr>
      <w:r>
        <w:t>ERP</w:t>
      </w:r>
      <w:r>
        <w:tab/>
      </w:r>
      <w:r w:rsidRPr="00BA5EA0">
        <w:t>EAP Re-authentication</w:t>
      </w:r>
      <w:r>
        <w:t xml:space="preserve"> Protocol</w:t>
      </w:r>
    </w:p>
    <w:p w:rsidR="0095440F" w:rsidRDefault="0095440F" w:rsidP="0095440F">
      <w:pPr>
        <w:pStyle w:val="EW"/>
        <w:rPr>
          <w:lang w:eastAsia="zh-CN"/>
        </w:rPr>
      </w:pPr>
      <w:r w:rsidRPr="00B6630E">
        <w:rPr>
          <w:lang w:eastAsia="zh-CN"/>
        </w:rPr>
        <w:t>GUAMI</w:t>
      </w:r>
      <w:r w:rsidRPr="00B6630E">
        <w:rPr>
          <w:lang w:eastAsia="zh-CN"/>
        </w:rPr>
        <w:tab/>
        <w:t>Globally Unique AMF I</w:t>
      </w:r>
      <w:r>
        <w:rPr>
          <w:lang w:eastAsia="zh-CN"/>
        </w:rPr>
        <w:t>dentifier</w:t>
      </w:r>
    </w:p>
    <w:p w:rsidR="00EF3AA1" w:rsidRDefault="00EF3AA1" w:rsidP="00EF3AA1">
      <w:pPr>
        <w:pStyle w:val="EW"/>
        <w:rPr>
          <w:noProof/>
        </w:rPr>
      </w:pPr>
      <w:r>
        <w:t>GUTI</w:t>
      </w:r>
      <w:r>
        <w:tab/>
      </w:r>
      <w:r w:rsidRPr="00E900F6">
        <w:rPr>
          <w:noProof/>
        </w:rPr>
        <w:t>Globally Unique Temporary UE Identity</w:t>
      </w:r>
    </w:p>
    <w:p w:rsidR="005118DF" w:rsidRDefault="005118DF" w:rsidP="005118DF">
      <w:pPr>
        <w:pStyle w:val="EW"/>
      </w:pPr>
      <w:r>
        <w:t>ICS</w:t>
      </w:r>
      <w:r>
        <w:tab/>
        <w:t>IMS Centralized Services</w:t>
      </w:r>
    </w:p>
    <w:p w:rsidR="00625DDE" w:rsidRPr="00FA1E16" w:rsidRDefault="00625DDE" w:rsidP="00625DDE">
      <w:pPr>
        <w:pStyle w:val="EW"/>
      </w:pPr>
      <w:r w:rsidRPr="00FA1E16">
        <w:t>MTC</w:t>
      </w:r>
      <w:r w:rsidRPr="00FA1E16">
        <w:tab/>
        <w:t>Machine Type Communication</w:t>
      </w:r>
    </w:p>
    <w:p w:rsidR="00FD43A2" w:rsidRDefault="00FD43A2" w:rsidP="00FD43A2">
      <w:pPr>
        <w:pStyle w:val="EW"/>
        <w:rPr>
          <w:lang w:eastAsia="zh-CN"/>
        </w:rPr>
      </w:pPr>
      <w:r>
        <w:rPr>
          <w:rFonts w:hint="eastAsia"/>
          <w:lang w:eastAsia="zh-CN"/>
        </w:rPr>
        <w:t>NCGI</w:t>
      </w:r>
      <w:r>
        <w:rPr>
          <w:rFonts w:hint="eastAsia"/>
          <w:lang w:eastAsia="zh-CN"/>
        </w:rPr>
        <w:tab/>
        <w:t>NR Cell Global Identity</w:t>
      </w:r>
    </w:p>
    <w:p w:rsidR="00FD43A2" w:rsidRPr="00FA1E16" w:rsidRDefault="00FD43A2" w:rsidP="00FD43A2">
      <w:pPr>
        <w:pStyle w:val="EW"/>
        <w:rPr>
          <w:lang w:eastAsia="zh-CN"/>
        </w:rPr>
      </w:pPr>
      <w:r>
        <w:rPr>
          <w:rFonts w:hint="eastAsia"/>
          <w:lang w:eastAsia="zh-CN"/>
        </w:rPr>
        <w:t>NCI</w:t>
      </w:r>
      <w:r>
        <w:rPr>
          <w:rFonts w:hint="eastAsia"/>
          <w:lang w:eastAsia="zh-CN"/>
        </w:rPr>
        <w:tab/>
        <w:t>NR Cell Identity</w:t>
      </w:r>
    </w:p>
    <w:p w:rsidR="004F0D18" w:rsidRDefault="004F0D18" w:rsidP="004F0D18">
      <w:pPr>
        <w:pStyle w:val="EW"/>
      </w:pPr>
      <w:r>
        <w:t>OCS</w:t>
      </w:r>
      <w:r>
        <w:tab/>
        <w:t>Online Charging System</w:t>
      </w:r>
    </w:p>
    <w:p w:rsidR="00167712" w:rsidRDefault="00167712" w:rsidP="00167712">
      <w:pPr>
        <w:pStyle w:val="EW"/>
      </w:pPr>
      <w:r>
        <w:t>PEI</w:t>
      </w:r>
      <w:r>
        <w:tab/>
        <w:t>Permanent Equipment Identifier</w:t>
      </w:r>
    </w:p>
    <w:p w:rsidR="00D97901" w:rsidRDefault="00D97901" w:rsidP="00D97901">
      <w:pPr>
        <w:pStyle w:val="EW"/>
      </w:pPr>
      <w:r>
        <w:t>SUCI</w:t>
      </w:r>
      <w:r>
        <w:tab/>
        <w:t>Subscription Concealed Identifier</w:t>
      </w:r>
    </w:p>
    <w:p w:rsidR="00D97901" w:rsidRDefault="00D97901" w:rsidP="00D97901">
      <w:pPr>
        <w:pStyle w:val="EW"/>
      </w:pPr>
      <w:r>
        <w:t>SUPI</w:t>
      </w:r>
      <w:r>
        <w:tab/>
        <w:t>Subscription Permanent Identifier</w:t>
      </w:r>
    </w:p>
    <w:p w:rsidR="0013640E" w:rsidRDefault="0013640E" w:rsidP="0013640E">
      <w:pPr>
        <w:pStyle w:val="EW"/>
      </w:pPr>
      <w:r>
        <w:t>TWAP</w:t>
      </w:r>
      <w:r>
        <w:tab/>
        <w:t>Trusted WLAN AAA Proxy</w:t>
      </w:r>
    </w:p>
    <w:p w:rsidR="00793EB6" w:rsidRDefault="00793EB6" w:rsidP="005118DF">
      <w:pPr>
        <w:pStyle w:val="EW"/>
      </w:pPr>
      <w:r w:rsidRPr="00FA1E16">
        <w:t>UUID</w:t>
      </w:r>
      <w:r w:rsidRPr="00FA1E16">
        <w:tab/>
        <w:t>Universally Unique I</w:t>
      </w:r>
      <w:r w:rsidR="00C90B68" w:rsidRPr="00FA1E16">
        <w:t>d</w:t>
      </w:r>
      <w:r w:rsidRPr="00FA1E16">
        <w:t>entifier</w:t>
      </w:r>
    </w:p>
    <w:p w:rsidR="00C90B68" w:rsidRDefault="00C90B68" w:rsidP="005118DF">
      <w:pPr>
        <w:pStyle w:val="EW"/>
        <w:rPr>
          <w:lang w:eastAsia="ko-KR"/>
        </w:rPr>
      </w:pPr>
      <w:r w:rsidRPr="00247B73">
        <w:rPr>
          <w:rFonts w:hint="eastAsia"/>
          <w:lang w:eastAsia="ko-KR"/>
        </w:rPr>
        <w:lastRenderedPageBreak/>
        <w:t>V2X</w:t>
      </w:r>
      <w:r w:rsidR="006210D2">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C2265B" w:rsidRDefault="00C2265B" w:rsidP="00C2265B">
      <w:pPr>
        <w:pStyle w:val="EW"/>
        <w:rPr>
          <w:lang w:eastAsia="zh-CN"/>
        </w:rPr>
      </w:pPr>
      <w:r>
        <w:rPr>
          <w:lang w:eastAsia="zh-CN"/>
        </w:rPr>
        <w:t>WebRTC</w:t>
      </w:r>
      <w:r>
        <w:rPr>
          <w:lang w:eastAsia="zh-CN"/>
        </w:rPr>
        <w:tab/>
      </w:r>
      <w:r>
        <w:t>Web Real-Time Communication</w:t>
      </w:r>
    </w:p>
    <w:p w:rsidR="00C2265B" w:rsidRPr="00FA1E16" w:rsidRDefault="00C2265B" w:rsidP="005118DF">
      <w:pPr>
        <w:pStyle w:val="EW"/>
      </w:pPr>
      <w:r>
        <w:t>WWSF</w:t>
      </w:r>
      <w:r>
        <w:tab/>
        <w:t>WebRTC Web Server Function</w:t>
      </w:r>
    </w:p>
    <w:p w:rsidR="004D2C51" w:rsidRDefault="004D2C51" w:rsidP="004D2C51">
      <w:pPr>
        <w:pStyle w:val="Heading2"/>
      </w:pPr>
      <w:bookmarkStart w:id="10" w:name="_Toc9595624"/>
      <w:r>
        <w:t>1.3</w:t>
      </w:r>
      <w:r>
        <w:tab/>
        <w:t>General comments to references</w:t>
      </w:r>
      <w:bookmarkEnd w:id="10"/>
    </w:p>
    <w:p w:rsidR="00220B77" w:rsidRDefault="00220B77" w:rsidP="00220B77">
      <w:r>
        <w:t xml:space="preserve">The identification plan for </w:t>
      </w:r>
      <w:r w:rsidRPr="00080105">
        <w:t xml:space="preserve">public networks and subscriptions </w:t>
      </w:r>
      <w:r>
        <w:t>defined below is that defined in ITU-T Recommendation E.212.</w:t>
      </w:r>
    </w:p>
    <w:p w:rsidR="004D2C51" w:rsidRDefault="004D2C51" w:rsidP="004D2C51">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rsidR="004D2C51" w:rsidRDefault="00220B77" w:rsidP="004D2C51">
      <w:r>
        <w:t>For terminology, see also ITU-T Recommendations E.101, E.164 and X.121.</w:t>
      </w:r>
    </w:p>
    <w:p w:rsidR="004D2C51" w:rsidRDefault="004D2C51" w:rsidP="004D2C51">
      <w:pPr>
        <w:pStyle w:val="Heading2"/>
      </w:pPr>
      <w:bookmarkStart w:id="11" w:name="_Toc9595625"/>
      <w:r>
        <w:t>1.4</w:t>
      </w:r>
      <w:r>
        <w:tab/>
        <w:t>Conventions on bit ordering</w:t>
      </w:r>
      <w:bookmarkEnd w:id="11"/>
    </w:p>
    <w:p w:rsidR="004D2C51" w:rsidRDefault="004D2C51" w:rsidP="004D2C51">
      <w:r>
        <w:t>The following conventions hold for the coding of the different identities appearing in the present document and in other GSM Technical Specifications if not indicated otherwise:</w:t>
      </w:r>
    </w:p>
    <w:p w:rsidR="004D2C51" w:rsidRDefault="004D2C51" w:rsidP="004D2C51">
      <w:pPr>
        <w:pStyle w:val="B1"/>
      </w:pPr>
      <w:r>
        <w:t>-</w:t>
      </w:r>
      <w:r>
        <w:tab/>
        <w:t>the different parts of an identity are shown in the figures in order of significance;</w:t>
      </w:r>
    </w:p>
    <w:p w:rsidR="004D2C51" w:rsidRDefault="004D2C51" w:rsidP="004D2C51">
      <w:pPr>
        <w:pStyle w:val="B1"/>
      </w:pPr>
      <w:r>
        <w:t>-</w:t>
      </w:r>
      <w:r>
        <w:tab/>
        <w:t>the most significant part of an identity is on the left part of the figure and the least significant on the right.</w:t>
      </w:r>
    </w:p>
    <w:p w:rsidR="004D2C51" w:rsidRDefault="004D2C51" w:rsidP="004D2C51">
      <w:r>
        <w:t>When an identity appears in other Technical Specifications, the following conventions hold if not indicated otherwise:</w:t>
      </w:r>
    </w:p>
    <w:p w:rsidR="004D2C51" w:rsidRDefault="004D2C51" w:rsidP="004D2C51">
      <w:pPr>
        <w:pStyle w:val="B1"/>
      </w:pPr>
      <w:r>
        <w:t>-</w:t>
      </w:r>
      <w:r>
        <w:tab/>
        <w:t>digits are numbered by order of significance, with digit 1 being the most significant;</w:t>
      </w:r>
    </w:p>
    <w:p w:rsidR="004D2C51" w:rsidRDefault="004D2C51" w:rsidP="004D2C51">
      <w:pPr>
        <w:pStyle w:val="B1"/>
      </w:pPr>
      <w:r>
        <w:t>-</w:t>
      </w:r>
      <w:r>
        <w:tab/>
        <w:t>bits are numbered by order of significance, with the lowest bit number corresponding to the least significant bit.</w:t>
      </w:r>
    </w:p>
    <w:p w:rsidR="004D2C51" w:rsidRDefault="004D2C51" w:rsidP="004D2C51">
      <w:pPr>
        <w:pStyle w:val="Heading1"/>
      </w:pPr>
      <w:bookmarkStart w:id="12" w:name="_Toc9595626"/>
      <w:r>
        <w:t>2</w:t>
      </w:r>
      <w:r>
        <w:tab/>
        <w:t>Identification of mobile subscribers</w:t>
      </w:r>
      <w:bookmarkEnd w:id="12"/>
    </w:p>
    <w:p w:rsidR="004D2C51" w:rsidRDefault="004D2C51" w:rsidP="004D2C51">
      <w:pPr>
        <w:pStyle w:val="Heading2"/>
      </w:pPr>
      <w:bookmarkStart w:id="13" w:name="_Toc9595627"/>
      <w:r>
        <w:t>2.1</w:t>
      </w:r>
      <w:r>
        <w:tab/>
        <w:t>General</w:t>
      </w:r>
      <w:bookmarkEnd w:id="13"/>
    </w:p>
    <w:p w:rsidR="00220B77" w:rsidRDefault="00220B77" w:rsidP="00220B77">
      <w:r>
        <w:t>A unique International Mobile Subscription Identity (IMSI) shall be allocated to each mobile subscriber in the GSM/UMTS/EPS system.</w:t>
      </w:r>
    </w:p>
    <w:p w:rsidR="00220B77" w:rsidRDefault="00220B77" w:rsidP="00220B77">
      <w:pPr>
        <w:pStyle w:val="NO"/>
      </w:pPr>
      <w:r>
        <w:t>NOTE:</w:t>
      </w:r>
      <w:r>
        <w:tab/>
        <w:t>This IMSI is the concept referred to by ITU-T as "International Mobile Subscription Identity".</w:t>
      </w:r>
    </w:p>
    <w:p w:rsidR="004D2C51" w:rsidRDefault="004D2C51" w:rsidP="004D2C51">
      <w:r>
        <w:t>In order to support the subscriber identity confidentiality service the VLRs</w:t>
      </w:r>
      <w:r w:rsidR="00EF3AA1">
        <w:t>,</w:t>
      </w:r>
      <w:r>
        <w:t xml:space="preserve"> SGSNs</w:t>
      </w:r>
      <w:r w:rsidR="00EF3AA1">
        <w:t xml:space="preserve"> and MME</w:t>
      </w:r>
      <w:r>
        <w:t xml:space="preserve"> may allocate Temporary Mobile Subscriber Identities (TMSI) to visiting mobile subscribers. The VLR</w:t>
      </w:r>
      <w:r w:rsidR="00EF3AA1">
        <w:t>,</w:t>
      </w:r>
      <w:r>
        <w:t>SGSN</w:t>
      </w:r>
      <w:r w:rsidR="00EF3AA1">
        <w:t xml:space="preserve"> and MME</w:t>
      </w:r>
      <w:r>
        <w:t xml:space="preserve"> must be capable of correlating an allocated TMSI with the IMSI of the MS to which it is allocated.</w:t>
      </w:r>
    </w:p>
    <w:p w:rsidR="004D2C51" w:rsidRDefault="004D2C51" w:rsidP="004D2C51">
      <w:r>
        <w:t xml:space="preserve">An MS may be allocated </w:t>
      </w:r>
      <w:r w:rsidR="00EF3AA1">
        <w:t xml:space="preserve">three </w:t>
      </w:r>
      <w:r>
        <w:t xml:space="preserve">TMSIs, one for services provided through the MSC, </w:t>
      </w:r>
      <w:r w:rsidR="00EF3AA1">
        <w:t>one</w:t>
      </w:r>
      <w:r>
        <w:t xml:space="preserve"> for services provided through the SGSN (P-TMSI for short)</w:t>
      </w:r>
      <w:r w:rsidR="00EF3AA1">
        <w:t xml:space="preserve"> and one for the services provided via the MME (M-TMSI part GUTI for short)</w:t>
      </w:r>
      <w:r>
        <w:t>.</w:t>
      </w:r>
    </w:p>
    <w:p w:rsidR="004D2C51" w:rsidRDefault="004D2C51" w:rsidP="004D2C51">
      <w:r>
        <w:t>For addressing on resources used for GPRS, a Temporary Logical Link Identity (TLLI) is used. The TLLI to use is built by the MS either on the basis of the P-TMSI (local or foreign TLLI), or directly (random TLLI).</w:t>
      </w:r>
    </w:p>
    <w:p w:rsidR="004D2C51" w:rsidRDefault="004D2C51" w:rsidP="004D2C51">
      <w:r>
        <w:t>In order to speed up the search for subscriber data in the VLR a supplementary Local Mobile Station Identity (LMSI) is defined.</w:t>
      </w:r>
    </w:p>
    <w:p w:rsidR="004D2C51" w:rsidRDefault="004D2C51" w:rsidP="004D2C51">
      <w:r>
        <w:t>The LMSI may be allocated by the VLR at location updating and is sent to the HLR together with the IMSI. The HLR makes no use of it but includes it together with the IMSI in all messages sent to the VLR concerning that MS.</w:t>
      </w:r>
    </w:p>
    <w:p w:rsidR="004D2C51" w:rsidRDefault="004D2C51" w:rsidP="004D2C51">
      <w:pPr>
        <w:pStyle w:val="Heading2"/>
      </w:pPr>
      <w:bookmarkStart w:id="14" w:name="_Toc9595628"/>
      <w:r>
        <w:lastRenderedPageBreak/>
        <w:t>2.2</w:t>
      </w:r>
      <w:r>
        <w:tab/>
        <w:t>Composition of IMSI</w:t>
      </w:r>
      <w:bookmarkEnd w:id="14"/>
    </w:p>
    <w:p w:rsidR="004D2C51" w:rsidRDefault="004D2C51" w:rsidP="004D2C51">
      <w:r>
        <w:t>IMSI is composed as shown in figure 1.</w:t>
      </w:r>
    </w:p>
    <w:bookmarkStart w:id="15" w:name="_MON_1093416255"/>
    <w:bookmarkStart w:id="16" w:name="_MON_1093416263"/>
    <w:bookmarkStart w:id="17" w:name="_MON_1093416448"/>
    <w:bookmarkStart w:id="18" w:name="_MON_1093416462"/>
    <w:bookmarkStart w:id="19" w:name="_MON_1093416498"/>
    <w:bookmarkStart w:id="20" w:name="_MON_1093416526"/>
    <w:bookmarkStart w:id="21" w:name="_MON_1093416565"/>
    <w:bookmarkStart w:id="22" w:name="_MON_1093416585"/>
    <w:bookmarkStart w:id="23" w:name="_MON_1093416626"/>
    <w:bookmarkStart w:id="24" w:name="_MON_1093416697"/>
    <w:bookmarkStart w:id="25" w:name="_MON_1093416726"/>
    <w:bookmarkStart w:id="26" w:name="_MON_1093416772"/>
    <w:bookmarkEnd w:id="15"/>
    <w:bookmarkEnd w:id="16"/>
    <w:bookmarkEnd w:id="17"/>
    <w:bookmarkEnd w:id="18"/>
    <w:bookmarkEnd w:id="19"/>
    <w:bookmarkEnd w:id="20"/>
    <w:bookmarkEnd w:id="21"/>
    <w:bookmarkEnd w:id="22"/>
    <w:bookmarkEnd w:id="23"/>
    <w:bookmarkEnd w:id="24"/>
    <w:bookmarkEnd w:id="25"/>
    <w:bookmarkEnd w:id="26"/>
    <w:bookmarkStart w:id="27" w:name="_MON_1093416247"/>
    <w:bookmarkEnd w:id="27"/>
    <w:p w:rsidR="004D2C51" w:rsidRDefault="00220B77" w:rsidP="004D2C51">
      <w:pPr>
        <w:pStyle w:val="TH"/>
      </w:pPr>
      <w:r>
        <w:object w:dxaOrig="9345" w:dyaOrig="2685">
          <v:shape id="_x0000_i1026" type="#_x0000_t75" style="width:467.45pt;height:134.35pt" o:ole="" fillcolor="window">
            <v:imagedata r:id="rId19" o:title=""/>
          </v:shape>
          <o:OLEObject Type="Embed" ProgID="Word.Picture.8" ShapeID="_x0000_i1026" DrawAspect="Content" ObjectID="_1620208631" r:id="rId20"/>
        </w:object>
      </w:r>
    </w:p>
    <w:p w:rsidR="004D2C51" w:rsidRDefault="004D2C51" w:rsidP="004D2C51">
      <w:pPr>
        <w:pStyle w:val="TF"/>
      </w:pPr>
      <w:r>
        <w:t>Figure 1: Structure of IMSI</w:t>
      </w:r>
    </w:p>
    <w:p w:rsidR="00220B77" w:rsidRDefault="00220B77" w:rsidP="00220B77">
      <w:r>
        <w:t>IMSI is composed of three parts:</w:t>
      </w:r>
    </w:p>
    <w:p w:rsidR="00220B77" w:rsidRDefault="00220B77" w:rsidP="00220B77">
      <w:pPr>
        <w:pStyle w:val="B1"/>
      </w:pPr>
      <w:r>
        <w:t>1)</w:t>
      </w:r>
      <w:r>
        <w:tab/>
        <w:t>Mobile Country Code (MCC) consisting of three digits. The MCC identifies uniquely the country of domicile of the mobile subscription;</w:t>
      </w:r>
    </w:p>
    <w:p w:rsidR="00220B77" w:rsidRDefault="00220B77" w:rsidP="00220B77">
      <w:pPr>
        <w:pStyle w:val="B1"/>
      </w:pPr>
      <w:r>
        <w:t>2)</w:t>
      </w:r>
      <w:r>
        <w:tab/>
        <w:t xml:space="preserve">Mobile Network Code (MNC) consisting of two or three digits for 3GPP network applications. The MNC identifies the home PLMN of the mobile subscription. The length of the MNC (two or three digits) depends on the value of the MCC. </w:t>
      </w:r>
      <w:r w:rsidRPr="00747E2B">
        <w:t>A mixture of two and three digit MNC codes within a single MCC area is not recommended and is outside the scope of this specification</w:t>
      </w:r>
      <w:r>
        <w:t>.</w:t>
      </w:r>
    </w:p>
    <w:p w:rsidR="00220B77" w:rsidRDefault="00220B77" w:rsidP="00220B77">
      <w:pPr>
        <w:pStyle w:val="B1"/>
      </w:pPr>
      <w:r>
        <w:t>3)</w:t>
      </w:r>
      <w:r>
        <w:tab/>
        <w:t>Mobile Subscriber Identification Number (MSIN) identifying the mobile subscription within a PLMN.</w:t>
      </w:r>
    </w:p>
    <w:p w:rsidR="008A2E83" w:rsidRDefault="008A2E83" w:rsidP="008A2E83">
      <w:pPr>
        <w:pStyle w:val="Heading2"/>
        <w:rPr>
          <w:rFonts w:eastAsia="MS Mincho"/>
          <w:lang w:eastAsia="zh-CN"/>
        </w:rPr>
      </w:pPr>
      <w:bookmarkStart w:id="28" w:name="_Toc9595629"/>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28"/>
    </w:p>
    <w:p w:rsidR="00A91633" w:rsidRDefault="00A91633" w:rsidP="00A91633">
      <w:pPr>
        <w:rPr>
          <w:rFonts w:eastAsia="MS Mincho"/>
        </w:rPr>
      </w:pPr>
      <w:r>
        <w:t xml:space="preserve">The SUPI is a globally unique 5G Subscription Permanent Identifier allocated to each subscriber in the 5G System. It is defined in </w:t>
      </w:r>
      <w:r w:rsidR="006327E3">
        <w:t>clause</w:t>
      </w:r>
      <w:r>
        <w:t> 5.9.2 of 3GPP TS 23.501 [119].</w:t>
      </w:r>
    </w:p>
    <w:p w:rsidR="00A91633" w:rsidRDefault="00A91633" w:rsidP="00A91633">
      <w:r>
        <w:t xml:space="preserve">The SUPI </w:t>
      </w:r>
      <w:r>
        <w:rPr>
          <w:lang w:eastAsia="zh-CN"/>
        </w:rPr>
        <w:t>is defined as</w:t>
      </w:r>
      <w:r>
        <w:t>:</w:t>
      </w:r>
    </w:p>
    <w:p w:rsidR="00A91633" w:rsidRDefault="00A91633" w:rsidP="00A91633">
      <w:pPr>
        <w:pStyle w:val="B1"/>
        <w:rPr>
          <w:lang w:eastAsia="zh-CN"/>
        </w:rPr>
      </w:pPr>
      <w:r>
        <w:rPr>
          <w:lang w:eastAsia="zh-CN"/>
        </w:rPr>
        <w:t>-</w:t>
      </w:r>
      <w:r>
        <w:rPr>
          <w:lang w:eastAsia="zh-CN"/>
        </w:rPr>
        <w:tab/>
        <w:t>a SUPI type: in this release of the specification, it may indicate an IMSI or a network specific identifier; and</w:t>
      </w:r>
    </w:p>
    <w:p w:rsidR="00A91633" w:rsidRDefault="00A91633" w:rsidP="00A91633">
      <w:pPr>
        <w:pStyle w:val="B1"/>
        <w:rPr>
          <w:lang w:eastAsia="zh-CN"/>
        </w:rPr>
      </w:pPr>
      <w:r>
        <w:rPr>
          <w:lang w:eastAsia="zh-CN"/>
        </w:rPr>
        <w:t>-</w:t>
      </w:r>
      <w:r>
        <w:rPr>
          <w:lang w:eastAsia="zh-CN"/>
        </w:rPr>
        <w:tab/>
        <w:t>dependent on the value of the SUPI type:</w:t>
      </w:r>
    </w:p>
    <w:p w:rsidR="00A91633" w:rsidRDefault="00A91633" w:rsidP="006210D2">
      <w:pPr>
        <w:pStyle w:val="B2"/>
      </w:pPr>
      <w:r>
        <w:t>-</w:t>
      </w:r>
      <w:r>
        <w:tab/>
        <w:t xml:space="preserve">an </w:t>
      </w:r>
      <w:r>
        <w:rPr>
          <w:lang w:eastAsia="zh-CN"/>
        </w:rPr>
        <w:t xml:space="preserve">IMSI as defined in </w:t>
      </w:r>
      <w:r w:rsidR="006327E3">
        <w:rPr>
          <w:lang w:eastAsia="zh-CN"/>
        </w:rPr>
        <w:t>clause</w:t>
      </w:r>
      <w:r>
        <w:rPr>
          <w:lang w:eastAsia="zh-CN"/>
        </w:rPr>
        <w:t> 2.1; or</w:t>
      </w:r>
    </w:p>
    <w:p w:rsidR="00A91633" w:rsidRDefault="00A91633" w:rsidP="006210D2">
      <w:pPr>
        <w:pStyle w:val="B2"/>
        <w:rPr>
          <w:lang w:eastAsia="zh-CN"/>
        </w:rPr>
      </w:pPr>
      <w:r>
        <w:rPr>
          <w:lang w:eastAsia="zh-CN"/>
        </w:rPr>
        <w:t>-</w:t>
      </w:r>
      <w:r>
        <w:rPr>
          <w:lang w:eastAsia="zh-CN"/>
        </w:rPr>
        <w:tab/>
      </w:r>
      <w:r w:rsidR="002808FC">
        <w:rPr>
          <w:lang w:eastAsia="zh-CN"/>
        </w:rPr>
        <w:t xml:space="preserve">a network specific identifier, taking the </w:t>
      </w:r>
      <w:r w:rsidR="002808FC" w:rsidRPr="003D6207">
        <w:t>form of a Network Access Identifier (NAI</w:t>
      </w:r>
      <w:r w:rsidR="002808FC">
        <w:t>)</w:t>
      </w:r>
      <w:r w:rsidR="002808FC">
        <w:rPr>
          <w:lang w:eastAsia="zh-CN"/>
        </w:rPr>
        <w:t xml:space="preserve"> as defined in </w:t>
      </w:r>
      <w:r w:rsidR="006327E3">
        <w:rPr>
          <w:lang w:eastAsia="zh-CN"/>
        </w:rPr>
        <w:t>clause</w:t>
      </w:r>
      <w:r w:rsidR="002808FC">
        <w:rPr>
          <w:lang w:eastAsia="zh-CN"/>
        </w:rPr>
        <w:t xml:space="preserve"> 28.7.2.</w:t>
      </w:r>
    </w:p>
    <w:p w:rsidR="00A91633" w:rsidRDefault="001838CC" w:rsidP="001838CC">
      <w:pPr>
        <w:pStyle w:val="NO"/>
      </w:pPr>
      <w:r>
        <w:t>NOTE:</w:t>
      </w:r>
      <w:r>
        <w:tab/>
      </w:r>
      <w:r>
        <w:rPr>
          <w:lang w:eastAsia="zh-CN"/>
        </w:rPr>
        <w:t>Depending on the protocol used to convey the SUPI, the SUPI type can take different formats.</w:t>
      </w:r>
    </w:p>
    <w:p w:rsidR="008A2E83" w:rsidRDefault="008A2E83" w:rsidP="008A2E83">
      <w:pPr>
        <w:pStyle w:val="Heading2"/>
        <w:rPr>
          <w:rFonts w:eastAsia="MS Mincho"/>
        </w:rPr>
      </w:pPr>
      <w:bookmarkStart w:id="29" w:name="_Toc9595630"/>
      <w:r>
        <w:rPr>
          <w:rFonts w:eastAsia="MS Mincho"/>
        </w:rPr>
        <w:t>2.2B</w:t>
      </w:r>
      <w:r>
        <w:rPr>
          <w:rFonts w:eastAsia="MS Mincho"/>
        </w:rPr>
        <w:tab/>
        <w:t>Subscription Concealed Identifier (SUCI)</w:t>
      </w:r>
      <w:bookmarkEnd w:id="29"/>
    </w:p>
    <w:p w:rsidR="008A2E83" w:rsidRDefault="008A2E83" w:rsidP="008A2E83">
      <w:pPr>
        <w:rPr>
          <w:rFonts w:eastAsia="MS Mincho"/>
          <w:lang w:eastAsia="ja-JP"/>
        </w:rPr>
      </w:pPr>
      <w:r>
        <w:t xml:space="preserve">The SUCI is a privacy preserving identifier containing the concealed SUPI. It is defined in </w:t>
      </w:r>
      <w:r w:rsidR="006327E3">
        <w:rPr>
          <w:noProof/>
          <w:lang w:eastAsia="ja-JP"/>
        </w:rPr>
        <w:t>clause</w:t>
      </w:r>
      <w:r>
        <w:t> </w:t>
      </w:r>
      <w:r>
        <w:rPr>
          <w:noProof/>
          <w:lang w:eastAsia="ja-JP"/>
        </w:rPr>
        <w:t xml:space="preserve">6.12.2 of </w:t>
      </w:r>
      <w:r>
        <w:t>3GPP TS 33.501 [124].</w:t>
      </w:r>
    </w:p>
    <w:bookmarkStart w:id="30" w:name="_MON_1594562420"/>
    <w:bookmarkEnd w:id="30"/>
    <w:p w:rsidR="008A2E83" w:rsidRDefault="00A91633" w:rsidP="008A2E83">
      <w:pPr>
        <w:pStyle w:val="TH"/>
      </w:pPr>
      <w:r>
        <w:rPr>
          <w:rFonts w:eastAsia="MS Mincho"/>
        </w:rPr>
        <w:object w:dxaOrig="10632" w:dyaOrig="2717">
          <v:shape id="_x0000_i1027" type="#_x0000_t75" style="width:481.45pt;height:123.05pt" o:ole="" fillcolor="window">
            <v:imagedata r:id="rId21" o:title=""/>
          </v:shape>
          <o:OLEObject Type="Embed" ProgID="Word.Picture.8" ShapeID="_x0000_i1027" DrawAspect="Content" ObjectID="_1620208632" r:id="rId22"/>
        </w:object>
      </w:r>
    </w:p>
    <w:p w:rsidR="008A2E83" w:rsidRDefault="008A2E83" w:rsidP="008A2E83">
      <w:pPr>
        <w:pStyle w:val="TF"/>
      </w:pPr>
      <w:r>
        <w:t xml:space="preserve">Figure 2.2B-1: Structure of </w:t>
      </w:r>
      <w:r>
        <w:rPr>
          <w:lang w:val="de-DE"/>
        </w:rPr>
        <w:t>SUCI</w:t>
      </w:r>
    </w:p>
    <w:p w:rsidR="00A91633" w:rsidRDefault="00A91633" w:rsidP="00A91633">
      <w:r>
        <w:t>The SUCI is composed of the following parts:</w:t>
      </w:r>
    </w:p>
    <w:p w:rsidR="00A91633" w:rsidRDefault="00A91633" w:rsidP="00A91633">
      <w:pPr>
        <w:pStyle w:val="B1"/>
      </w:pPr>
      <w:r>
        <w:t>1)</w:t>
      </w:r>
      <w:r>
        <w:tab/>
        <w:t>SUPI Type, consisting in a value in the range 0 to 7. It identifies the type of the SUPI concealed in the SUCI. The following values are defined:</w:t>
      </w:r>
    </w:p>
    <w:p w:rsidR="00A91633" w:rsidRDefault="00A91633" w:rsidP="00A91633">
      <w:pPr>
        <w:pStyle w:val="B2"/>
      </w:pPr>
      <w:r>
        <w:t>-</w:t>
      </w:r>
      <w:r>
        <w:tab/>
        <w:t>0: IMSI</w:t>
      </w:r>
    </w:p>
    <w:p w:rsidR="00A91633" w:rsidRDefault="00A91633" w:rsidP="00A91633">
      <w:pPr>
        <w:pStyle w:val="B2"/>
      </w:pPr>
      <w:r>
        <w:t>-</w:t>
      </w:r>
      <w:r>
        <w:tab/>
        <w:t>1: Network Specific Identifier</w:t>
      </w:r>
    </w:p>
    <w:p w:rsidR="00A91633" w:rsidRDefault="00A91633" w:rsidP="00A91633">
      <w:pPr>
        <w:pStyle w:val="B2"/>
      </w:pPr>
      <w:r>
        <w:t>-</w:t>
      </w:r>
      <w:r>
        <w:tab/>
        <w:t>2 to 7: spare values for future use.</w:t>
      </w:r>
    </w:p>
    <w:p w:rsidR="00A91633" w:rsidRDefault="00A91633" w:rsidP="00A91633">
      <w:pPr>
        <w:pStyle w:val="B1"/>
      </w:pPr>
      <w:r>
        <w:t>2)</w:t>
      </w:r>
      <w:r>
        <w:tab/>
        <w:t>Home Network Identifier, identifying the home network of the subscriber.</w:t>
      </w:r>
    </w:p>
    <w:p w:rsidR="00A91633" w:rsidRDefault="00A91633" w:rsidP="006210D2">
      <w:pPr>
        <w:pStyle w:val="B1"/>
        <w:ind w:hanging="1"/>
      </w:pPr>
      <w:r>
        <w:t>When the SUPI Type is an IMSI, the Home Network Identifier is composed of two parts:</w:t>
      </w:r>
    </w:p>
    <w:p w:rsidR="00A91633" w:rsidRDefault="00A91633" w:rsidP="00A91633">
      <w:pPr>
        <w:pStyle w:val="B2"/>
      </w:pPr>
      <w:r>
        <w:t>-</w:t>
      </w:r>
      <w:r>
        <w:tab/>
        <w:t>Mobile Country Code (MCC), consisting of three decimal digits. The MCC identifies uniquely the country of domicile of the mobile subscription;</w:t>
      </w:r>
    </w:p>
    <w:p w:rsidR="00A91633" w:rsidRDefault="00A91633" w:rsidP="00A91633">
      <w:pPr>
        <w:pStyle w:val="B2"/>
      </w:pPr>
      <w:r>
        <w:t>-</w:t>
      </w:r>
      <w:r>
        <w:tab/>
        <w:t>Mobile Network Code (MNC), consisting of two or three decimal digits. The MNC identifies the home PLMN of the mobile subscription.</w:t>
      </w:r>
    </w:p>
    <w:p w:rsidR="00A91633" w:rsidRDefault="00A91633" w:rsidP="00A91633">
      <w:pPr>
        <w:pStyle w:val="B1"/>
        <w:ind w:hanging="1"/>
      </w:pPr>
      <w:r>
        <w:t xml:space="preserve">When the SUPI type is a Network Specific Identifier, the Home Network Identifier consists of a string of characters with a variable length representing a domain name as specified in </w:t>
      </w:r>
      <w:r w:rsidR="006327E3">
        <w:t>clause</w:t>
      </w:r>
      <w:r>
        <w:t xml:space="preserve"> </w:t>
      </w:r>
      <w:r>
        <w:rPr>
          <w:rFonts w:hint="eastAsia"/>
          <w:lang w:eastAsia="zh-CN"/>
        </w:rPr>
        <w:t>2.</w:t>
      </w:r>
      <w:r>
        <w:rPr>
          <w:lang w:eastAsia="zh-CN"/>
        </w:rPr>
        <w:t>2</w:t>
      </w:r>
      <w:r>
        <w:t xml:space="preserve"> of IETF RFC 7542 </w:t>
      </w:r>
      <w:r w:rsidR="006210D2">
        <w:t>[126]</w:t>
      </w:r>
      <w:r>
        <w:t>.</w:t>
      </w:r>
    </w:p>
    <w:p w:rsidR="00A91633" w:rsidRDefault="00A91633" w:rsidP="00A91633">
      <w:pPr>
        <w:pStyle w:val="B1"/>
      </w:pPr>
      <w:r>
        <w:t>3)</w:t>
      </w:r>
      <w:r>
        <w:tab/>
      </w:r>
      <w:r w:rsidR="002808FC">
        <w:rPr>
          <w:lang w:eastAsia="ja-JP"/>
        </w:rPr>
        <w:t xml:space="preserve">Routing Indicator, consisting of </w:t>
      </w:r>
      <w:r w:rsidR="002808FC">
        <w:rPr>
          <w:rFonts w:cs="Arial"/>
          <w:szCs w:val="18"/>
        </w:rPr>
        <w:t xml:space="preserve">1 to 4 decimal </w:t>
      </w:r>
      <w:r w:rsidR="002808FC">
        <w:t xml:space="preserve">digits assigned by the home network operator and provisioned in the USIM, that allow together with the Home Network Identifier </w:t>
      </w:r>
      <w:r w:rsidR="002808FC">
        <w:rPr>
          <w:rFonts w:cs="Arial"/>
          <w:szCs w:val="18"/>
        </w:rPr>
        <w:t xml:space="preserve">to route network signalling with SUCI to AUSF and UDM instances capable to serve the subscriber. </w:t>
      </w:r>
      <w:r w:rsidR="002808FC">
        <w:t>If no Routing Indicator is configured on the USIM, this data field shall be set to the value 0.</w:t>
      </w:r>
    </w:p>
    <w:p w:rsidR="00A91633" w:rsidRDefault="00A91633" w:rsidP="00A91633">
      <w:pPr>
        <w:pStyle w:val="B1"/>
      </w:pPr>
      <w:r>
        <w:t>4)</w:t>
      </w:r>
      <w:r>
        <w:tab/>
      </w:r>
      <w:r>
        <w:rPr>
          <w:lang w:val="en-US"/>
        </w:rPr>
        <w:t xml:space="preserve">Protection Scheme Identifier, </w:t>
      </w:r>
      <w:r>
        <w:t>consisting in a value in the range of 0 to 15 (see Annex C.1 of 3GPP TS 33.501 [124])</w:t>
      </w:r>
      <w:r>
        <w:rPr>
          <w:lang w:val="en-US"/>
        </w:rPr>
        <w:t xml:space="preserve">. It </w:t>
      </w:r>
      <w:r>
        <w:t>represents the null-scheme or a non-null-scheme specified in Annex C of 3GPP TS 33.501 [124] or a protection scheme specified by the HPLMN;</w:t>
      </w:r>
    </w:p>
    <w:p w:rsidR="00A91633" w:rsidRDefault="00A91633" w:rsidP="00A91633">
      <w:pPr>
        <w:pStyle w:val="B1"/>
      </w:pPr>
      <w:r>
        <w:t>5)</w:t>
      </w:r>
      <w:r>
        <w:tab/>
        <w:t>Home Network Public Key Identifier, consisting in a value in the range 0 to 255. It represents a public key provisioned by the HPLMN and it is used to identify the key used for SUPI protection. In case of null-scheme being used, this data field shall be set to the value 0;</w:t>
      </w:r>
    </w:p>
    <w:p w:rsidR="00A91633" w:rsidRDefault="00A91633" w:rsidP="00A91633">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A91633" w:rsidRDefault="00A91633" w:rsidP="006210D2">
      <w:pPr>
        <w:rPr>
          <w:lang w:eastAsia="zh-CN"/>
        </w:rPr>
      </w:pPr>
      <w:r>
        <w:rPr>
          <w:lang w:eastAsia="zh-CN"/>
        </w:rPr>
        <w:t>Figure 2.2B-2 defines the scheme output for the null-scheme.</w:t>
      </w:r>
    </w:p>
    <w:bookmarkStart w:id="31" w:name="_MON_1595138021"/>
    <w:bookmarkEnd w:id="31"/>
    <w:p w:rsidR="00A91633" w:rsidRDefault="00A91633" w:rsidP="00A91633">
      <w:pPr>
        <w:pStyle w:val="TH"/>
      </w:pPr>
      <w:r>
        <w:rPr>
          <w:rFonts w:eastAsia="MS Mincho"/>
        </w:rPr>
        <w:object w:dxaOrig="10632" w:dyaOrig="2299">
          <v:shape id="_x0000_i1028" type="#_x0000_t75" style="width:481.45pt;height:104.25pt" o:ole="" fillcolor="window">
            <v:imagedata r:id="rId23" o:title=""/>
          </v:shape>
          <o:OLEObject Type="Embed" ProgID="Word.Picture.8" ShapeID="_x0000_i1028" DrawAspect="Content" ObjectID="_1620208633" r:id="rId24"/>
        </w:object>
      </w:r>
    </w:p>
    <w:p w:rsidR="00A91633" w:rsidRDefault="00A91633" w:rsidP="00A91633">
      <w:pPr>
        <w:pStyle w:val="TF"/>
      </w:pPr>
      <w:r>
        <w:t>Figure 2.2B-2: Scheme Output for the null-scheme</w:t>
      </w:r>
    </w:p>
    <w:p w:rsidR="00D70343" w:rsidRDefault="00A91633" w:rsidP="00D70343">
      <w:pPr>
        <w:rPr>
          <w:lang w:eastAsia="zh-CN"/>
        </w:rPr>
      </w:pPr>
      <w:r>
        <w:rPr>
          <w:lang w:eastAsia="zh-CN"/>
        </w:rPr>
        <w:t xml:space="preserve">The </w:t>
      </w:r>
      <w:r>
        <w:t xml:space="preserve">Mobile Subscriber Identification Number (MSIN) </w:t>
      </w:r>
      <w:r w:rsidR="002808FC">
        <w:t xml:space="preserve">as defined in </w:t>
      </w:r>
      <w:r w:rsidR="006327E3">
        <w:rPr>
          <w:lang w:eastAsia="zh-CN"/>
        </w:rPr>
        <w:t>clause</w:t>
      </w:r>
      <w:r w:rsidR="002808FC">
        <w:rPr>
          <w:lang w:eastAsia="zh-CN"/>
        </w:rPr>
        <w:t xml:space="preserve"> 2.2 </w:t>
      </w:r>
      <w:r>
        <w:t>or the username identifies the mobile subscription within the Home Network. The scheme output is formatted as</w:t>
      </w:r>
      <w:r w:rsidRPr="00B5682D">
        <w:t xml:space="preserve"> </w:t>
      </w:r>
      <w:r>
        <w:t xml:space="preserve">a variable length of characters as specified for the username in </w:t>
      </w:r>
      <w:r w:rsidR="006327E3">
        <w:t>clause</w:t>
      </w:r>
      <w:r>
        <w:t xml:space="preserve"> </w:t>
      </w:r>
      <w:r>
        <w:rPr>
          <w:rFonts w:hint="eastAsia"/>
          <w:lang w:eastAsia="zh-CN"/>
        </w:rPr>
        <w:t>2.</w:t>
      </w:r>
      <w:r>
        <w:rPr>
          <w:lang w:eastAsia="zh-CN"/>
        </w:rPr>
        <w:t>2</w:t>
      </w:r>
      <w:r>
        <w:t xml:space="preserve"> of IETF RFC 7542 </w:t>
      </w:r>
      <w:r w:rsidR="006210D2">
        <w:t>[126]</w:t>
      </w:r>
      <w:r>
        <w:t>.</w:t>
      </w:r>
    </w:p>
    <w:p w:rsidR="00A91633" w:rsidRDefault="00D70343" w:rsidP="00D70343">
      <w:pPr>
        <w:pStyle w:val="NO"/>
        <w:rPr>
          <w:lang w:eastAsia="zh-CN"/>
        </w:rPr>
      </w:pPr>
      <w:r>
        <w:rPr>
          <w:rFonts w:hint="eastAsia"/>
          <w:lang w:eastAsia="zh-CN"/>
        </w:rPr>
        <w:t>NOTE:</w:t>
      </w:r>
      <w:r>
        <w:rPr>
          <w:rFonts w:hint="eastAsia"/>
          <w:lang w:eastAsia="zh-CN"/>
        </w:rPr>
        <w:tab/>
        <w:t>If the null-scheme is used, the NFs can derive SUPI from SUCI when needed. The AMF derives SUPI used for AUSF discovery from SUCI when the Routing-Indicator is zero and the Protection Scheme is null-scheme.</w:t>
      </w:r>
    </w:p>
    <w:p w:rsidR="00A91633" w:rsidRDefault="00A91633" w:rsidP="00A91633">
      <w:pPr>
        <w:rPr>
          <w:lang w:eastAsia="zh-CN"/>
        </w:rPr>
      </w:pPr>
      <w:r>
        <w:rPr>
          <w:lang w:eastAsia="zh-CN"/>
        </w:rPr>
        <w:t xml:space="preserve">Figure 2.2B-3 defines the scheme output for the </w:t>
      </w:r>
      <w:r>
        <w:t>Elliptic Curve Integrated Encryption Scheme Profile A.</w:t>
      </w:r>
    </w:p>
    <w:bookmarkStart w:id="32" w:name="_MON_1595138316"/>
    <w:bookmarkEnd w:id="32"/>
    <w:p w:rsidR="00A91633" w:rsidRDefault="00A91633" w:rsidP="00A91633">
      <w:pPr>
        <w:pStyle w:val="TH"/>
      </w:pPr>
      <w:r>
        <w:rPr>
          <w:rFonts w:eastAsia="MS Mincho"/>
        </w:rPr>
        <w:object w:dxaOrig="10632" w:dyaOrig="2858">
          <v:shape id="_x0000_i1029" type="#_x0000_t75" style="width:481.45pt;height:129.5pt" o:ole="" fillcolor="window">
            <v:imagedata r:id="rId25" o:title=""/>
          </v:shape>
          <o:OLEObject Type="Embed" ProgID="Word.Picture.8" ShapeID="_x0000_i1029" DrawAspect="Content" ObjectID="_1620208634" r:id="rId26"/>
        </w:object>
      </w:r>
    </w:p>
    <w:p w:rsidR="00A91633" w:rsidRDefault="00A91633" w:rsidP="00A91633">
      <w:pPr>
        <w:pStyle w:val="TF"/>
      </w:pPr>
      <w:r>
        <w:t>Figure 2.2B-3: Scheme Output for Elliptic Curve Integrated Encryption Scheme Profile A</w:t>
      </w:r>
    </w:p>
    <w:p w:rsidR="00A91633" w:rsidRDefault="00A91633" w:rsidP="00A91633">
      <w:r>
        <w:t>The ECC ephemeral public key is formatted as 64 hexadecimal digits, which allows to encode 256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6210D2">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 w:rsidR="00A91633" w:rsidRDefault="00A91633" w:rsidP="00A91633">
      <w:pPr>
        <w:rPr>
          <w:lang w:eastAsia="zh-CN"/>
        </w:rPr>
      </w:pPr>
      <w:r>
        <w:rPr>
          <w:lang w:eastAsia="zh-CN"/>
        </w:rPr>
        <w:t xml:space="preserve">Figure 2.2B-4 defines the scheme output for the </w:t>
      </w:r>
      <w:r>
        <w:t>Elliptic Curve Integrated Encryption Scheme Profile B.</w:t>
      </w:r>
    </w:p>
    <w:bookmarkStart w:id="33" w:name="_MON_1595140909"/>
    <w:bookmarkEnd w:id="33"/>
    <w:p w:rsidR="00A91633" w:rsidRDefault="00A91633" w:rsidP="00A91633">
      <w:pPr>
        <w:pStyle w:val="TH"/>
      </w:pPr>
      <w:r>
        <w:rPr>
          <w:rFonts w:eastAsia="MS Mincho"/>
        </w:rPr>
        <w:object w:dxaOrig="10632" w:dyaOrig="2858">
          <v:shape id="_x0000_i1030" type="#_x0000_t75" style="width:481.45pt;height:129.5pt" o:ole="" fillcolor="window">
            <v:imagedata r:id="rId27" o:title=""/>
          </v:shape>
          <o:OLEObject Type="Embed" ProgID="Word.Picture.8" ShapeID="_x0000_i1030" DrawAspect="Content" ObjectID="_1620208635" r:id="rId28"/>
        </w:object>
      </w:r>
    </w:p>
    <w:p w:rsidR="00A91633" w:rsidRDefault="00A91633" w:rsidP="00A91633">
      <w:pPr>
        <w:pStyle w:val="TF"/>
      </w:pPr>
      <w:r>
        <w:t>Figure 2.2B-4: Scheme Output for Elliptic Curve Integrated Encryption Scheme Profile B</w:t>
      </w:r>
    </w:p>
    <w:p w:rsidR="00A91633" w:rsidRDefault="00A91633" w:rsidP="00A91633">
      <w:r>
        <w:lastRenderedPageBreak/>
        <w:t>The ECC ephemeral public key is formatted as 66 hexadecimal digits, which allows to encode 264 bits.</w:t>
      </w:r>
    </w:p>
    <w:p w:rsidR="00A91633" w:rsidRDefault="00A91633" w:rsidP="00A91633">
      <w:r>
        <w:t>The ciphertext value is formatted as a variable length of hexadecimal digits.</w:t>
      </w:r>
    </w:p>
    <w:p w:rsidR="00A91633" w:rsidRDefault="00A91633" w:rsidP="00A91633">
      <w:r>
        <w:t>The MAC tag value is formatted as 16 hexadecimal digits, which allows to encode 64 bits.</w:t>
      </w:r>
    </w:p>
    <w:p w:rsidR="00A91633" w:rsidRDefault="00A91633" w:rsidP="00A91633">
      <w:pPr>
        <w:pStyle w:val="EditorsNote"/>
      </w:pPr>
      <w:r>
        <w:t xml:space="preserve">Editor's Note: </w:t>
      </w:r>
      <w:r w:rsidR="006327E3">
        <w:t>clause</w:t>
      </w:r>
      <w:r>
        <w:t xml:space="preserve"> C.3.2 of TS 33.501 specifies that the scheme output may contain other parameters (not further defined in the specification). It is FFS how to format these parameters. </w:t>
      </w:r>
    </w:p>
    <w:p w:rsidR="00A91633" w:rsidRDefault="00A91633" w:rsidP="00A91633">
      <w:pPr>
        <w:pStyle w:val="TF"/>
      </w:pPr>
    </w:p>
    <w:p w:rsidR="00A91633" w:rsidRDefault="00A91633" w:rsidP="00A91633">
      <w:pPr>
        <w:rPr>
          <w:lang w:eastAsia="zh-CN"/>
        </w:rPr>
      </w:pPr>
      <w:r>
        <w:rPr>
          <w:lang w:eastAsia="zh-CN"/>
        </w:rPr>
        <w:t xml:space="preserve">Figure 2.2B-5 defines the scheme output for </w:t>
      </w:r>
      <w:r>
        <w:t>HPLMN proprietary protection schemes.</w:t>
      </w:r>
    </w:p>
    <w:bookmarkStart w:id="34" w:name="_MON_1595138894"/>
    <w:bookmarkEnd w:id="34"/>
    <w:p w:rsidR="00A91633" w:rsidRDefault="00A91633" w:rsidP="00A91633">
      <w:pPr>
        <w:pStyle w:val="TH"/>
      </w:pPr>
      <w:r>
        <w:rPr>
          <w:rFonts w:eastAsia="MS Mincho"/>
        </w:rPr>
        <w:object w:dxaOrig="10632" w:dyaOrig="2717">
          <v:shape id="_x0000_i1031" type="#_x0000_t75" style="width:481.45pt;height:123.05pt" o:ole="" fillcolor="window">
            <v:imagedata r:id="rId29" o:title=""/>
          </v:shape>
          <o:OLEObject Type="Embed" ProgID="Word.Picture.8" ShapeID="_x0000_i1031" DrawAspect="Content" ObjectID="_1620208636" r:id="rId30"/>
        </w:object>
      </w:r>
    </w:p>
    <w:p w:rsidR="00A91633" w:rsidRDefault="00A91633" w:rsidP="00A91633">
      <w:pPr>
        <w:pStyle w:val="TF"/>
      </w:pPr>
      <w:r>
        <w:t>Figure 2.2B-5: Scheme Output for HPLMN proprietary protection schemes</w:t>
      </w:r>
    </w:p>
    <w:p w:rsidR="00A91633" w:rsidRDefault="00A91633" w:rsidP="00A91633">
      <w:r>
        <w:t>The HPLMN defined scheme output is formatted as a variable length of hexadecimal digits. Its format is not further defined in 3GPP specifications.</w:t>
      </w:r>
    </w:p>
    <w:p w:rsidR="00A91633" w:rsidRDefault="00A91633" w:rsidP="00A91633">
      <w:r>
        <w:t>As examples, assuming the IMSI 234150999999999, where MCC=234, MNC=15 and MSISN=0999999999, the Routing Indicator 678, and a Home Network Public Key Identifier of 27:</w:t>
      </w:r>
    </w:p>
    <w:p w:rsidR="00A91633" w:rsidRDefault="00A91633" w:rsidP="00A91633">
      <w:pPr>
        <w:pStyle w:val="B1"/>
      </w:pPr>
      <w:r>
        <w:t>-</w:t>
      </w:r>
      <w:r>
        <w:tab/>
        <w:t>the SUCI for the null-scheme is composed of: 0, 234, 15, 678, 0, 0 and 0999999999</w:t>
      </w:r>
    </w:p>
    <w:p w:rsidR="00A91633" w:rsidRDefault="00A91633" w:rsidP="00A91633">
      <w:pPr>
        <w:pStyle w:val="B1"/>
      </w:pPr>
      <w:r>
        <w:t>-</w:t>
      </w:r>
      <w:r>
        <w:tab/>
        <w:t>the SUCI for the Profile &lt;A&gt; protection scheme is composed of: 0, 234, 15, 678, 1, 27, &lt;EEC ephemeral public key value&gt;, &lt;encryption of 0999999999&gt; and &lt;MAC tag value&gt;</w:t>
      </w:r>
    </w:p>
    <w:p w:rsidR="00220B77" w:rsidRDefault="00220B77" w:rsidP="00220B77">
      <w:pPr>
        <w:pStyle w:val="Heading2"/>
      </w:pPr>
      <w:bookmarkStart w:id="35" w:name="_Toc9595631"/>
      <w:r>
        <w:t>2.3</w:t>
      </w:r>
      <w:r>
        <w:tab/>
        <w:t>Allocation and assignment principles</w:t>
      </w:r>
      <w:bookmarkEnd w:id="35"/>
    </w:p>
    <w:p w:rsidR="00220B77" w:rsidRDefault="00220B77" w:rsidP="00220B77">
      <w:r>
        <w:t>IMSI shall consist of decimal digits (0 through 9) only.</w:t>
      </w:r>
    </w:p>
    <w:p w:rsidR="00220B77" w:rsidRDefault="00220B77" w:rsidP="00220B77">
      <w:r>
        <w:t>The number of digits in IMSI shall not exceed 15.</w:t>
      </w:r>
    </w:p>
    <w:p w:rsidR="00220B77" w:rsidRDefault="00220B77" w:rsidP="00220B77">
      <w:r>
        <w:t>The allocation and assignment of Mobile Country Codes (MCCs) is administered by the ITU. The current assignment is available on ITU web site (</w:t>
      </w:r>
      <w:hyperlink r:id="rId31" w:history="1">
        <w:r w:rsidRPr="009769E8">
          <w:rPr>
            <w:rStyle w:val="Hyperlink"/>
          </w:rPr>
          <w:t>https://www.itu.int/en/ITU-T/inr/Pages/default.aspx</w:t>
        </w:r>
      </w:hyperlink>
      <w:r>
        <w:t>).</w:t>
      </w:r>
    </w:p>
    <w:p w:rsidR="00220B77" w:rsidRDefault="00220B77" w:rsidP="00220B77">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220B77" w:rsidRDefault="00220B77" w:rsidP="00220B77">
      <w:r>
        <w:t>If more than one PLMN exists in a country, the same Mobile Network Code should not be assigned to more than one PLMN.</w:t>
      </w:r>
    </w:p>
    <w:p w:rsidR="00220B77" w:rsidRDefault="00220B77" w:rsidP="00220B77">
      <w:r>
        <w:t>The allocation of IMSIs should be such that not more than the digits MCC + MNC of the IMSI have to be analysed in a foreign PLMN for information transfer.</w:t>
      </w:r>
    </w:p>
    <w:p w:rsidR="004D2C51" w:rsidRDefault="004D2C51" w:rsidP="004D2C51">
      <w:pPr>
        <w:pStyle w:val="Heading2"/>
      </w:pPr>
      <w:bookmarkStart w:id="36" w:name="_Toc9595632"/>
      <w:r>
        <w:t>2.4</w:t>
      </w:r>
      <w:r>
        <w:tab/>
        <w:t>Structure of TMSI</w:t>
      </w:r>
      <w:bookmarkEnd w:id="36"/>
    </w:p>
    <w:p w:rsidR="004D2C51" w:rsidRDefault="004D2C51" w:rsidP="004D2C51">
      <w:r>
        <w:t>Since the TMSI has only local significance (i.e. within a VLR and the area controlled by a VLR, or within an SGSN and the area controlled by an SGSN</w:t>
      </w:r>
      <w:r w:rsidR="00EF3AA1">
        <w:t>, or within an MME</w:t>
      </w:r>
      <w:r w:rsidR="00EF3AA1" w:rsidRPr="00121870">
        <w:t xml:space="preserve"> </w:t>
      </w:r>
      <w:r w:rsidR="00EF3AA1">
        <w:t>and the area controlled by an MME</w:t>
      </w:r>
      <w:r>
        <w:t>), the structure and coding of it can be chosen by agreement between operator and manufacturer in order to meet local needs.</w:t>
      </w:r>
    </w:p>
    <w:p w:rsidR="004D2C51" w:rsidRDefault="004D2C51" w:rsidP="004D2C51">
      <w:r>
        <w:lastRenderedPageBreak/>
        <w:t>The TMSI consists of 4 octets. It can be coded using a full hexadecimal representation.</w:t>
      </w:r>
    </w:p>
    <w:p w:rsidR="004D2C51" w:rsidRDefault="004D2C51" w:rsidP="004D2C51">
      <w:r>
        <w:t>In order to avoid double allocation of TMSIs after a restart of an allocating node, some part of the TMSI may be related to the time when it was allocated or contain a bit field which is changed when the allocating node has recovered from the restart.</w:t>
      </w:r>
    </w:p>
    <w:p w:rsidR="004D2C51" w:rsidRDefault="004D2C51" w:rsidP="004D2C51">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4D2C51" w:rsidRDefault="004D2C51" w:rsidP="004D2C51">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4D2C51" w:rsidRDefault="004D2C51" w:rsidP="004D2C51">
      <w:r>
        <w:t>The TMSI shall be allocated only in ciphered form. See also 3GPP TS 43.020 [7] and 3GPP TS 33.102 [42].</w:t>
      </w:r>
    </w:p>
    <w:p w:rsidR="004D2C51" w:rsidRDefault="004D2C51" w:rsidP="004D2C51">
      <w:r>
        <w:t>The network shall not allocate a TMSI with all 32 bits equal to 1 (this is because the TMSI must be stored in the SIM, and the SIM uses 4 octets with all bits equal to 1 to indicate that no valid TMSI is available).</w:t>
      </w:r>
    </w:p>
    <w:p w:rsidR="004D2C51" w:rsidRDefault="004D2C51" w:rsidP="004D2C51">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4D2C51" w:rsidRDefault="004D2C51" w:rsidP="004D2C51">
      <w:pPr>
        <w:pStyle w:val="Heading2"/>
      </w:pPr>
      <w:bookmarkStart w:id="37" w:name="_Toc9595633"/>
      <w:r>
        <w:t>2.5</w:t>
      </w:r>
      <w:r>
        <w:tab/>
        <w:t>Structure of LMSI</w:t>
      </w:r>
      <w:bookmarkEnd w:id="37"/>
    </w:p>
    <w:p w:rsidR="004D2C51" w:rsidRDefault="004D2C51" w:rsidP="004D2C51">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4D2C51" w:rsidRDefault="004D2C51" w:rsidP="004D2C51">
      <w:pPr>
        <w:pStyle w:val="Heading2"/>
      </w:pPr>
      <w:bookmarkStart w:id="38" w:name="_Toc9595634"/>
      <w:r>
        <w:t>2.6</w:t>
      </w:r>
      <w:r>
        <w:tab/>
        <w:t>Structure of TLLI</w:t>
      </w:r>
      <w:bookmarkEnd w:id="38"/>
    </w:p>
    <w:p w:rsidR="004D2C51" w:rsidRDefault="004D2C51" w:rsidP="004D2C51">
      <w:r>
        <w:t>A TLLI is built by the MS or by the SGSN either on the basis of the P-TMSI (local or foreign TLLI), or directly (random or auxiliary TLLI), according to the following rules.</w:t>
      </w:r>
    </w:p>
    <w:p w:rsidR="004D2C51" w:rsidRDefault="004D2C51" w:rsidP="004D2C51">
      <w:r>
        <w:t>The TLLI consists of 32 bits, numbered from 0 to 31 by order of significance, with bit 0 being the LSB.</w:t>
      </w:r>
    </w:p>
    <w:p w:rsidR="004D2C51" w:rsidRDefault="004D2C51" w:rsidP="004D2C51">
      <w:r>
        <w:t>A local TLLI is built by an MS which has a valid P-TMSI as follows:</w:t>
      </w:r>
    </w:p>
    <w:p w:rsidR="004D2C51" w:rsidRDefault="004D2C51" w:rsidP="004D2C51">
      <w:pPr>
        <w:pStyle w:val="B1"/>
      </w:pPr>
      <w:r>
        <w:tab/>
        <w:t>bits 31 down to 30 are set to 1; and</w:t>
      </w:r>
    </w:p>
    <w:p w:rsidR="004D2C51" w:rsidRDefault="004D2C51" w:rsidP="004D2C51">
      <w:pPr>
        <w:pStyle w:val="B1"/>
      </w:pPr>
      <w:r>
        <w:tab/>
        <w:t>bits 29 down to 0 are set equal to bits 29 to 0 of the P-TMSI.</w:t>
      </w:r>
    </w:p>
    <w:p w:rsidR="004D2C51" w:rsidRDefault="004D2C51" w:rsidP="004D2C51">
      <w:r>
        <w:t>A foreign TLLI is built by an MS which has a valid P-TMSI as follows:</w:t>
      </w:r>
    </w:p>
    <w:p w:rsidR="004D2C51" w:rsidRDefault="004D2C51" w:rsidP="004D2C51">
      <w:pPr>
        <w:pStyle w:val="B1"/>
      </w:pPr>
      <w:r>
        <w:tab/>
        <w:t>bit 31 is set to 1 and bit 30 is set to 0; and</w:t>
      </w:r>
    </w:p>
    <w:p w:rsidR="004D2C51" w:rsidRDefault="004D2C51" w:rsidP="004D2C51">
      <w:pPr>
        <w:pStyle w:val="B1"/>
      </w:pPr>
      <w:r>
        <w:tab/>
        <w:t>bits 29 down to 0 are set equal to bits 29 to 0 of the P-TMSI.</w:t>
      </w:r>
    </w:p>
    <w:p w:rsidR="004D2C51" w:rsidRDefault="004D2C51" w:rsidP="004D2C51">
      <w:r>
        <w:t>A random TLLI is built by an MS as follows:</w:t>
      </w:r>
    </w:p>
    <w:p w:rsidR="004D2C51" w:rsidRDefault="004D2C51" w:rsidP="004D2C51">
      <w:pPr>
        <w:pStyle w:val="B1"/>
      </w:pPr>
      <w:r>
        <w:tab/>
        <w:t>bit 31 is set to 0;</w:t>
      </w:r>
    </w:p>
    <w:p w:rsidR="004D2C51" w:rsidRDefault="004D2C51" w:rsidP="004D2C51">
      <w:pPr>
        <w:pStyle w:val="B1"/>
      </w:pPr>
      <w:r>
        <w:tab/>
        <w:t>bits 30 down to 27 are set to 1; and</w:t>
      </w:r>
    </w:p>
    <w:p w:rsidR="004D2C51" w:rsidRDefault="004D2C51" w:rsidP="004D2C51">
      <w:pPr>
        <w:pStyle w:val="B1"/>
      </w:pPr>
      <w:r>
        <w:tab/>
        <w:t>bits 0 to 26 are chosen randomly.</w:t>
      </w:r>
    </w:p>
    <w:p w:rsidR="004D2C51" w:rsidRDefault="004D2C51" w:rsidP="004D2C51">
      <w:r>
        <w:t>An auxiliary TLLI is built by the SGSN as follows:</w:t>
      </w:r>
    </w:p>
    <w:p w:rsidR="004D2C51" w:rsidRDefault="004D2C51" w:rsidP="004D2C51">
      <w:pPr>
        <w:pStyle w:val="B1"/>
      </w:pPr>
      <w:r>
        <w:tab/>
        <w:t>bit 31 is set to 0;</w:t>
      </w:r>
    </w:p>
    <w:p w:rsidR="004D2C51" w:rsidRDefault="004D2C51" w:rsidP="004D2C51">
      <w:pPr>
        <w:pStyle w:val="B1"/>
      </w:pPr>
      <w:r>
        <w:tab/>
        <w:t>bits 30 down to 28 are set to 1;</w:t>
      </w:r>
    </w:p>
    <w:p w:rsidR="004D2C51" w:rsidRDefault="004D2C51" w:rsidP="004D2C51">
      <w:pPr>
        <w:pStyle w:val="B1"/>
      </w:pPr>
      <w:r>
        <w:lastRenderedPageBreak/>
        <w:tab/>
        <w:t>bit 27 is set to 0; and</w:t>
      </w:r>
    </w:p>
    <w:p w:rsidR="004D2C51" w:rsidRDefault="004D2C51" w:rsidP="004D2C51">
      <w:pPr>
        <w:pStyle w:val="B1"/>
      </w:pPr>
      <w:r>
        <w:tab/>
        <w:t>bits 0 to 26 can be assigned independently.</w:t>
      </w:r>
    </w:p>
    <w:p w:rsidR="004D2C51" w:rsidRDefault="004D2C51" w:rsidP="004D2C51">
      <w:r>
        <w:t>Other types of TLLI may be introduced in the future.</w:t>
      </w:r>
    </w:p>
    <w:p w:rsidR="004D2C51" w:rsidRDefault="004D2C51" w:rsidP="004D2C51">
      <w:r>
        <w:t>Part of the TLLI codespace is re-used in GERAN to allow for the inclusion of the GERAN Radio Network Temporary Identifier in RLC/MAC messages. The G-RNTI is defined in 3GPP TS 44.118 [29].</w:t>
      </w:r>
    </w:p>
    <w:p w:rsidR="004D2C51" w:rsidRDefault="004D2C51" w:rsidP="004D2C51">
      <w:r>
        <w:t>The structure of the TLLI is summarised in table 1.</w:t>
      </w:r>
    </w:p>
    <w:p w:rsidR="004D2C51" w:rsidRDefault="004D2C51" w:rsidP="004D2C51">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4D2C51">
        <w:trPr>
          <w:jc w:val="center"/>
        </w:trPr>
        <w:tc>
          <w:tcPr>
            <w:tcW w:w="817" w:type="dxa"/>
          </w:tcPr>
          <w:p w:rsidR="004D2C51" w:rsidRDefault="004D2C51" w:rsidP="004D2C51">
            <w:pPr>
              <w:pStyle w:val="TAH"/>
              <w:rPr>
                <w:lang w:val="en-US"/>
              </w:rPr>
            </w:pPr>
            <w:r>
              <w:rPr>
                <w:lang w:val="en-US"/>
              </w:rPr>
              <w:t>31</w:t>
            </w:r>
          </w:p>
        </w:tc>
        <w:tc>
          <w:tcPr>
            <w:tcW w:w="851" w:type="dxa"/>
          </w:tcPr>
          <w:p w:rsidR="004D2C51" w:rsidRDefault="004D2C51" w:rsidP="004D2C51">
            <w:pPr>
              <w:pStyle w:val="TAH"/>
            </w:pPr>
            <w:r>
              <w:t>30</w:t>
            </w:r>
          </w:p>
        </w:tc>
        <w:tc>
          <w:tcPr>
            <w:tcW w:w="850" w:type="dxa"/>
          </w:tcPr>
          <w:p w:rsidR="004D2C51" w:rsidRDefault="004D2C51" w:rsidP="004D2C51">
            <w:pPr>
              <w:pStyle w:val="TAH"/>
            </w:pPr>
            <w:r>
              <w:t>29</w:t>
            </w:r>
          </w:p>
        </w:tc>
        <w:tc>
          <w:tcPr>
            <w:tcW w:w="851" w:type="dxa"/>
          </w:tcPr>
          <w:p w:rsidR="004D2C51" w:rsidRDefault="004D2C51" w:rsidP="004D2C51">
            <w:pPr>
              <w:pStyle w:val="TAH"/>
            </w:pPr>
            <w:r>
              <w:t>28</w:t>
            </w:r>
          </w:p>
        </w:tc>
        <w:tc>
          <w:tcPr>
            <w:tcW w:w="850" w:type="dxa"/>
          </w:tcPr>
          <w:p w:rsidR="004D2C51" w:rsidRDefault="004D2C51" w:rsidP="004D2C51">
            <w:pPr>
              <w:pStyle w:val="TAH"/>
            </w:pPr>
            <w:r>
              <w:t>27</w:t>
            </w:r>
          </w:p>
        </w:tc>
        <w:tc>
          <w:tcPr>
            <w:tcW w:w="1559" w:type="dxa"/>
          </w:tcPr>
          <w:p w:rsidR="004D2C51" w:rsidRDefault="004D2C51" w:rsidP="004D2C51">
            <w:pPr>
              <w:pStyle w:val="TAH"/>
            </w:pPr>
            <w:r>
              <w:t>26 to 0</w:t>
            </w:r>
          </w:p>
        </w:tc>
        <w:tc>
          <w:tcPr>
            <w:tcW w:w="3544" w:type="dxa"/>
          </w:tcPr>
          <w:p w:rsidR="004D2C51" w:rsidRDefault="004D2C51" w:rsidP="004D2C51">
            <w:pPr>
              <w:pStyle w:val="TAH"/>
            </w:pPr>
            <w:r>
              <w:t>Type of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rPr>
                <w:lang w:val="fr-FR"/>
              </w:rPr>
            </w:pPr>
            <w:r>
              <w:rPr>
                <w:lang w:val="fr-FR"/>
              </w:rPr>
              <w:t>T</w:t>
            </w:r>
          </w:p>
        </w:tc>
        <w:tc>
          <w:tcPr>
            <w:tcW w:w="3544" w:type="dxa"/>
          </w:tcPr>
          <w:p w:rsidR="004D2C51" w:rsidRDefault="004D2C51" w:rsidP="004D2C51">
            <w:pPr>
              <w:pStyle w:val="TAC"/>
              <w:rPr>
                <w:lang w:val="fr-FR"/>
              </w:rPr>
            </w:pPr>
            <w:r>
              <w:rPr>
                <w:lang w:val="fr-FR"/>
              </w:rPr>
              <w:t>Local TLLI</w:t>
            </w:r>
          </w:p>
        </w:tc>
      </w:tr>
      <w:tr w:rsidR="004D2C51">
        <w:trPr>
          <w:jc w:val="center"/>
        </w:trPr>
        <w:tc>
          <w:tcPr>
            <w:tcW w:w="817"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0</w:t>
            </w:r>
          </w:p>
        </w:tc>
        <w:tc>
          <w:tcPr>
            <w:tcW w:w="850" w:type="dxa"/>
          </w:tcPr>
          <w:p w:rsidR="004D2C51" w:rsidRDefault="004D2C51" w:rsidP="004D2C51">
            <w:pPr>
              <w:pStyle w:val="TAC"/>
              <w:rPr>
                <w:lang w:val="fr-FR"/>
              </w:rPr>
            </w:pPr>
            <w:r>
              <w:rPr>
                <w:lang w:val="fr-FR"/>
              </w:rPr>
              <w:t>T</w:t>
            </w:r>
          </w:p>
        </w:tc>
        <w:tc>
          <w:tcPr>
            <w:tcW w:w="851" w:type="dxa"/>
          </w:tcPr>
          <w:p w:rsidR="004D2C51" w:rsidRDefault="004D2C51" w:rsidP="004D2C51">
            <w:pPr>
              <w:pStyle w:val="TAC"/>
              <w:rPr>
                <w:lang w:val="fr-FR"/>
              </w:rPr>
            </w:pPr>
            <w:r>
              <w:rPr>
                <w:lang w:val="fr-FR"/>
              </w:rPr>
              <w:t>T</w:t>
            </w:r>
          </w:p>
        </w:tc>
        <w:tc>
          <w:tcPr>
            <w:tcW w:w="850" w:type="dxa"/>
          </w:tcPr>
          <w:p w:rsidR="004D2C51" w:rsidRDefault="004D2C51" w:rsidP="004D2C51">
            <w:pPr>
              <w:pStyle w:val="TAC"/>
              <w:rPr>
                <w:lang w:val="fr-FR"/>
              </w:rPr>
            </w:pPr>
            <w:r>
              <w:rPr>
                <w:lang w:val="fr-FR"/>
              </w:rPr>
              <w:t>T</w:t>
            </w:r>
          </w:p>
        </w:tc>
        <w:tc>
          <w:tcPr>
            <w:tcW w:w="1559" w:type="dxa"/>
          </w:tcPr>
          <w:p w:rsidR="004D2C51" w:rsidRDefault="004D2C51" w:rsidP="004D2C51">
            <w:pPr>
              <w:pStyle w:val="TAC"/>
            </w:pPr>
            <w:r>
              <w:t>T</w:t>
            </w:r>
          </w:p>
        </w:tc>
        <w:tc>
          <w:tcPr>
            <w:tcW w:w="3544" w:type="dxa"/>
          </w:tcPr>
          <w:p w:rsidR="004D2C51" w:rsidRDefault="004D2C51" w:rsidP="004D2C51">
            <w:pPr>
              <w:pStyle w:val="TAC"/>
            </w:pPr>
            <w:r>
              <w:t>Foreign TLLI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851" w:type="dxa"/>
          </w:tcPr>
          <w:p w:rsidR="004D2C51" w:rsidRDefault="004D2C51" w:rsidP="004D2C51">
            <w:pPr>
              <w:pStyle w:val="TAC"/>
            </w:pPr>
            <w:r>
              <w:t>1</w:t>
            </w:r>
          </w:p>
        </w:tc>
        <w:tc>
          <w:tcPr>
            <w:tcW w:w="850" w:type="dxa"/>
          </w:tcPr>
          <w:p w:rsidR="004D2C51" w:rsidRDefault="004D2C51" w:rsidP="004D2C51">
            <w:pPr>
              <w:pStyle w:val="TAC"/>
            </w:pPr>
            <w:r>
              <w:t>1</w:t>
            </w:r>
          </w:p>
        </w:tc>
        <w:tc>
          <w:tcPr>
            <w:tcW w:w="1559" w:type="dxa"/>
          </w:tcPr>
          <w:p w:rsidR="004D2C51" w:rsidRDefault="004D2C51" w:rsidP="004D2C51">
            <w:pPr>
              <w:pStyle w:val="TAC"/>
            </w:pPr>
            <w:r>
              <w:t>R</w:t>
            </w:r>
          </w:p>
        </w:tc>
        <w:tc>
          <w:tcPr>
            <w:tcW w:w="3544" w:type="dxa"/>
          </w:tcPr>
          <w:p w:rsidR="004D2C51" w:rsidRDefault="004D2C51" w:rsidP="004D2C51">
            <w:pPr>
              <w:pStyle w:val="TAC"/>
            </w:pPr>
            <w:r>
              <w:t>Random TLLI</w:t>
            </w:r>
          </w:p>
        </w:tc>
      </w:tr>
      <w:tr w:rsidR="004D2C51">
        <w:trPr>
          <w:jc w:val="center"/>
        </w:trPr>
        <w:tc>
          <w:tcPr>
            <w:tcW w:w="817" w:type="dxa"/>
          </w:tcPr>
          <w:p w:rsidR="004D2C51" w:rsidRDefault="004D2C51" w:rsidP="004D2C51">
            <w:pPr>
              <w:pStyle w:val="TAC"/>
              <w:rPr>
                <w:lang w:val="fr-FR"/>
              </w:rPr>
            </w:pPr>
            <w:r>
              <w:rPr>
                <w:lang w:val="fr-FR"/>
              </w:rPr>
              <w:t>0</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1</w:t>
            </w:r>
          </w:p>
        </w:tc>
        <w:tc>
          <w:tcPr>
            <w:tcW w:w="851" w:type="dxa"/>
          </w:tcPr>
          <w:p w:rsidR="004D2C51" w:rsidRDefault="004D2C51" w:rsidP="004D2C51">
            <w:pPr>
              <w:pStyle w:val="TAC"/>
              <w:rPr>
                <w:lang w:val="fr-FR"/>
              </w:rPr>
            </w:pPr>
            <w:r>
              <w:rPr>
                <w:lang w:val="fr-FR"/>
              </w:rPr>
              <w:t>1</w:t>
            </w:r>
          </w:p>
        </w:tc>
        <w:tc>
          <w:tcPr>
            <w:tcW w:w="850" w:type="dxa"/>
          </w:tcPr>
          <w:p w:rsidR="004D2C51" w:rsidRDefault="004D2C51" w:rsidP="004D2C51">
            <w:pPr>
              <w:pStyle w:val="TAC"/>
              <w:rPr>
                <w:lang w:val="fr-FR"/>
              </w:rPr>
            </w:pPr>
            <w:r>
              <w:rPr>
                <w:lang w:val="fr-FR"/>
              </w:rPr>
              <w:t>0</w:t>
            </w:r>
          </w:p>
        </w:tc>
        <w:tc>
          <w:tcPr>
            <w:tcW w:w="1559" w:type="dxa"/>
          </w:tcPr>
          <w:p w:rsidR="004D2C51" w:rsidRDefault="004D2C51" w:rsidP="004D2C51">
            <w:pPr>
              <w:pStyle w:val="TAC"/>
              <w:rPr>
                <w:lang w:val="fr-FR"/>
              </w:rPr>
            </w:pPr>
            <w:r>
              <w:rPr>
                <w:lang w:val="fr-FR"/>
              </w:rPr>
              <w:t>A</w:t>
            </w:r>
          </w:p>
        </w:tc>
        <w:tc>
          <w:tcPr>
            <w:tcW w:w="3544" w:type="dxa"/>
          </w:tcPr>
          <w:p w:rsidR="004D2C51" w:rsidRDefault="004D2C51" w:rsidP="004D2C51">
            <w:pPr>
              <w:pStyle w:val="TAC"/>
              <w:rPr>
                <w:lang w:val="fr-FR"/>
              </w:rPr>
            </w:pPr>
            <w:r>
              <w:rPr>
                <w:lang w:val="fr-FR"/>
              </w:rPr>
              <w:t>Auxiliary TLLI</w:t>
            </w:r>
          </w:p>
        </w:tc>
      </w:tr>
      <w:tr w:rsidR="004D2C51">
        <w:trPr>
          <w:jc w:val="center"/>
        </w:trPr>
        <w:tc>
          <w:tcPr>
            <w:tcW w:w="817" w:type="dxa"/>
          </w:tcPr>
          <w:p w:rsidR="004D2C51" w:rsidRDefault="004D2C51" w:rsidP="004D2C51">
            <w:pPr>
              <w:pStyle w:val="TAC"/>
              <w:rPr>
                <w:lang w:val="en-US"/>
              </w:rPr>
            </w:pPr>
            <w:r>
              <w:rPr>
                <w:lang w:val="en-US"/>
              </w:rPr>
              <w:t>0</w:t>
            </w:r>
          </w:p>
        </w:tc>
        <w:tc>
          <w:tcPr>
            <w:tcW w:w="851" w:type="dxa"/>
          </w:tcPr>
          <w:p w:rsidR="004D2C51" w:rsidRDefault="004D2C51" w:rsidP="004D2C51">
            <w:pPr>
              <w:pStyle w:val="TAC"/>
              <w:rPr>
                <w:lang w:val="en-US"/>
              </w:rPr>
            </w:pPr>
            <w:r>
              <w:rPr>
                <w:lang w:val="en-US"/>
              </w:rPr>
              <w:t>1</w:t>
            </w:r>
          </w:p>
        </w:tc>
        <w:tc>
          <w:tcPr>
            <w:tcW w:w="850" w:type="dxa"/>
          </w:tcPr>
          <w:p w:rsidR="004D2C51" w:rsidRDefault="004D2C51" w:rsidP="004D2C51">
            <w:pPr>
              <w:pStyle w:val="TAC"/>
              <w:rPr>
                <w:lang w:val="en-US"/>
              </w:rPr>
            </w:pPr>
            <w:r>
              <w:rPr>
                <w:lang w:val="en-US"/>
              </w:rPr>
              <w:t>1</w:t>
            </w:r>
          </w:p>
        </w:tc>
        <w:tc>
          <w:tcPr>
            <w:tcW w:w="851" w:type="dxa"/>
          </w:tcPr>
          <w:p w:rsidR="004D2C51" w:rsidRDefault="004D2C51" w:rsidP="004D2C51">
            <w:pPr>
              <w:pStyle w:val="TAC"/>
              <w:rPr>
                <w:lang w:val="en-US"/>
              </w:rPr>
            </w:pPr>
            <w:r>
              <w:rPr>
                <w:lang w:val="en-US"/>
              </w:rPr>
              <w:t>0</w:t>
            </w:r>
          </w:p>
        </w:tc>
        <w:tc>
          <w:tcPr>
            <w:tcW w:w="850" w:type="dxa"/>
          </w:tcPr>
          <w:p w:rsidR="004D2C51" w:rsidRDefault="004D2C51" w:rsidP="004D2C51">
            <w:pPr>
              <w:pStyle w:val="TAC"/>
              <w:rPr>
                <w:lang w:val="en-US"/>
              </w:rPr>
            </w:pPr>
            <w:r>
              <w:rPr>
                <w:lang w:val="en-US"/>
              </w:rP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0</w:t>
            </w:r>
          </w:p>
        </w:tc>
        <w:tc>
          <w:tcPr>
            <w:tcW w:w="851" w:type="dxa"/>
          </w:tcPr>
          <w:p w:rsidR="004D2C51" w:rsidRDefault="004D2C51" w:rsidP="004D2C51">
            <w:pPr>
              <w:pStyle w:val="TAC"/>
            </w:pPr>
            <w:r>
              <w:t>X</w:t>
            </w:r>
          </w:p>
        </w:tc>
        <w:tc>
          <w:tcPr>
            <w:tcW w:w="850" w:type="dxa"/>
          </w:tcPr>
          <w:p w:rsidR="004D2C51" w:rsidRDefault="004D2C51" w:rsidP="004D2C51">
            <w:pPr>
              <w:pStyle w:val="TAC"/>
            </w:pPr>
            <w:r>
              <w:t>X</w:t>
            </w:r>
          </w:p>
        </w:tc>
        <w:tc>
          <w:tcPr>
            <w:tcW w:w="1559" w:type="dxa"/>
          </w:tcPr>
          <w:p w:rsidR="004D2C51" w:rsidRDefault="004D2C51" w:rsidP="004D2C51">
            <w:pPr>
              <w:pStyle w:val="TAC"/>
            </w:pPr>
            <w:r>
              <w:t>X</w:t>
            </w:r>
          </w:p>
        </w:tc>
        <w:tc>
          <w:tcPr>
            <w:tcW w:w="3544" w:type="dxa"/>
          </w:tcPr>
          <w:p w:rsidR="004D2C51" w:rsidRDefault="004D2C51" w:rsidP="004D2C51">
            <w:pPr>
              <w:pStyle w:val="TAC"/>
            </w:pPr>
            <w:r>
              <w:t>Reserved</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G</w:t>
            </w:r>
          </w:p>
        </w:tc>
        <w:tc>
          <w:tcPr>
            <w:tcW w:w="1559" w:type="dxa"/>
          </w:tcPr>
          <w:p w:rsidR="004D2C51" w:rsidRDefault="004D2C51" w:rsidP="004D2C51">
            <w:pPr>
              <w:pStyle w:val="TAC"/>
            </w:pPr>
            <w:r>
              <w:t>G</w:t>
            </w:r>
          </w:p>
        </w:tc>
        <w:tc>
          <w:tcPr>
            <w:tcW w:w="3544" w:type="dxa"/>
          </w:tcPr>
          <w:p w:rsidR="004D2C51" w:rsidRDefault="004D2C51" w:rsidP="004D2C51">
            <w:pPr>
              <w:pStyle w:val="TAC"/>
            </w:pPr>
            <w:r>
              <w:t>Part of the assigned G-RNTI</w:t>
            </w:r>
          </w:p>
        </w:tc>
      </w:tr>
      <w:tr w:rsidR="004D2C51">
        <w:trPr>
          <w:jc w:val="center"/>
        </w:trPr>
        <w:tc>
          <w:tcPr>
            <w:tcW w:w="817" w:type="dxa"/>
          </w:tcPr>
          <w:p w:rsidR="004D2C51" w:rsidRDefault="004D2C51" w:rsidP="004D2C51">
            <w:pPr>
              <w:pStyle w:val="TAC"/>
            </w:pPr>
            <w:r>
              <w:t>0</w:t>
            </w:r>
          </w:p>
        </w:tc>
        <w:tc>
          <w:tcPr>
            <w:tcW w:w="851" w:type="dxa"/>
          </w:tcPr>
          <w:p w:rsidR="004D2C51" w:rsidRDefault="004D2C51" w:rsidP="004D2C51">
            <w:pPr>
              <w:pStyle w:val="TAC"/>
            </w:pPr>
            <w:r>
              <w:t>0</w:t>
            </w:r>
          </w:p>
        </w:tc>
        <w:tc>
          <w:tcPr>
            <w:tcW w:w="850" w:type="dxa"/>
          </w:tcPr>
          <w:p w:rsidR="004D2C51" w:rsidRDefault="004D2C51" w:rsidP="004D2C51">
            <w:pPr>
              <w:pStyle w:val="TAC"/>
            </w:pPr>
            <w:r>
              <w:t>0</w:t>
            </w:r>
          </w:p>
        </w:tc>
        <w:tc>
          <w:tcPr>
            <w:tcW w:w="851" w:type="dxa"/>
          </w:tcPr>
          <w:p w:rsidR="004D2C51" w:rsidRDefault="004D2C51" w:rsidP="004D2C51">
            <w:pPr>
              <w:pStyle w:val="TAC"/>
            </w:pPr>
            <w:r>
              <w:t>1</w:t>
            </w:r>
          </w:p>
        </w:tc>
        <w:tc>
          <w:tcPr>
            <w:tcW w:w="850" w:type="dxa"/>
          </w:tcPr>
          <w:p w:rsidR="004D2C51" w:rsidRDefault="004D2C51" w:rsidP="004D2C51">
            <w:pPr>
              <w:pStyle w:val="TAC"/>
            </w:pPr>
            <w:r>
              <w:t>R</w:t>
            </w:r>
          </w:p>
        </w:tc>
        <w:tc>
          <w:tcPr>
            <w:tcW w:w="1559" w:type="dxa"/>
          </w:tcPr>
          <w:p w:rsidR="004D2C51" w:rsidRDefault="004D2C51" w:rsidP="004D2C51">
            <w:pPr>
              <w:pStyle w:val="TAC"/>
            </w:pPr>
            <w:r>
              <w:t>R</w:t>
            </w:r>
          </w:p>
        </w:tc>
        <w:tc>
          <w:tcPr>
            <w:tcW w:w="3544" w:type="dxa"/>
          </w:tcPr>
          <w:p w:rsidR="004D2C51" w:rsidRDefault="004D2C51" w:rsidP="004D2C51">
            <w:pPr>
              <w:pStyle w:val="TAC"/>
            </w:pPr>
            <w:r>
              <w:t xml:space="preserve">Random G-RNTI </w:t>
            </w:r>
          </w:p>
        </w:tc>
      </w:tr>
    </w:tbl>
    <w:p w:rsidR="004D2C51" w:rsidRDefault="004D2C51" w:rsidP="004D2C51"/>
    <w:p w:rsidR="004D2C51" w:rsidRDefault="004D2C51" w:rsidP="004D2C51">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4D2C51" w:rsidRDefault="004D2C51" w:rsidP="004D2C51">
      <w:pPr>
        <w:pStyle w:val="Heading2"/>
        <w:tabs>
          <w:tab w:val="left" w:pos="360"/>
        </w:tabs>
        <w:ind w:left="360" w:hanging="360"/>
      </w:pPr>
      <w:bookmarkStart w:id="39" w:name="_Toc9595635"/>
      <w:r>
        <w:t>2.7</w:t>
      </w:r>
      <w:r>
        <w:tab/>
        <w:t>Structure of P-TMSI Signature</w:t>
      </w:r>
      <w:bookmarkEnd w:id="39"/>
    </w:p>
    <w:p w:rsidR="004D2C51" w:rsidRDefault="004D2C51" w:rsidP="004D2C51">
      <w:r>
        <w:t>The P-TMSI Signature consists of 3 octets and may be allocated by the SGSN.</w:t>
      </w:r>
    </w:p>
    <w:p w:rsidR="004D2C51" w:rsidRDefault="004D2C51" w:rsidP="004D2C51">
      <w:r>
        <w:t>The network shall not allocate a P-TMSI Signature with all 24 bits equal to 1 (this is because the P-TMSI Signature must be stored in the SIM, and the SIM uses 3 octets with all bits equal to 1 to indicate that no valid P-TMSI signature is available.</w:t>
      </w:r>
    </w:p>
    <w:p w:rsidR="00EF3AA1" w:rsidRDefault="00EF3AA1" w:rsidP="00EF3AA1">
      <w:pPr>
        <w:pStyle w:val="Heading2"/>
      </w:pPr>
      <w:bookmarkStart w:id="40" w:name="_Toc9595636"/>
      <w:r>
        <w:t>2.8</w:t>
      </w:r>
      <w:r>
        <w:tab/>
      </w:r>
      <w:r w:rsidRPr="00E900F6">
        <w:t>Globally Unique Temporary UE Identity</w:t>
      </w:r>
      <w:r>
        <w:t xml:space="preserve"> (GUTI)</w:t>
      </w:r>
      <w:bookmarkEnd w:id="40"/>
    </w:p>
    <w:p w:rsidR="00EF3AA1" w:rsidRPr="00ED206A" w:rsidRDefault="00EF3AA1" w:rsidP="00EF3AA1">
      <w:pPr>
        <w:pStyle w:val="Heading3"/>
      </w:pPr>
      <w:bookmarkStart w:id="41" w:name="_Toc9595637"/>
      <w:r>
        <w:t>2.8.1</w:t>
      </w:r>
      <w:r>
        <w:tab/>
        <w:t>Introduction</w:t>
      </w:r>
      <w:bookmarkEnd w:id="41"/>
    </w:p>
    <w:p w:rsidR="00EF3AA1" w:rsidRPr="00FE320E" w:rsidRDefault="00EF3AA1" w:rsidP="00EF3AA1">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sidR="004F5D7C">
        <w:rPr>
          <w:rFonts w:hint="eastAsia"/>
          <w:lang w:eastAsia="zh-CN"/>
        </w:rPr>
        <w:t>2</w:t>
      </w:r>
      <w:r>
        <w:t>].</w:t>
      </w:r>
    </w:p>
    <w:p w:rsidR="00EF3AA1" w:rsidRDefault="00EF3AA1" w:rsidP="00EF3AA1">
      <w:r>
        <w:t>The GUTI has two main components:</w:t>
      </w:r>
    </w:p>
    <w:p w:rsidR="00EF3AA1" w:rsidRDefault="00EF3AA1" w:rsidP="00EF3AA1">
      <w:pPr>
        <w:pStyle w:val="B1"/>
      </w:pPr>
      <w:r>
        <w:t>-</w:t>
      </w:r>
      <w:r>
        <w:tab/>
        <w:t>one that uniquely identifies the MME which allocated the GUTI; and</w:t>
      </w:r>
    </w:p>
    <w:p w:rsidR="00EF3AA1" w:rsidRDefault="00EF3AA1" w:rsidP="00EF3AA1">
      <w:pPr>
        <w:pStyle w:val="B1"/>
      </w:pPr>
      <w:r>
        <w:t>-</w:t>
      </w:r>
      <w:r>
        <w:tab/>
        <w:t>one that uniquely identifies the UE within the MME that allocated the GUTI.</w:t>
      </w:r>
    </w:p>
    <w:p w:rsidR="00EF3AA1" w:rsidRDefault="00EF3AA1" w:rsidP="00EF3AA1">
      <w:r>
        <w:t>Within the MME, the mobile shall be identified by the M-TMSI.</w:t>
      </w:r>
    </w:p>
    <w:p w:rsidR="00EF3AA1" w:rsidRDefault="00EF3AA1" w:rsidP="00EF3AA1">
      <w:r>
        <w:t>The Globally Unique MME Identifier (GUMMEI) shall be constructed from the MCC, MNC and MME Identifier (MMEI).</w:t>
      </w:r>
    </w:p>
    <w:p w:rsidR="00EF3AA1" w:rsidRDefault="00EF3AA1" w:rsidP="00EF3AA1">
      <w:r>
        <w:t>The MMEI shall be constructed from an MME Group ID (MMEGI) and an MME Code (MMEC).</w:t>
      </w:r>
    </w:p>
    <w:p w:rsidR="00EF3AA1" w:rsidRDefault="00EF3AA1" w:rsidP="00EF3AA1">
      <w:r>
        <w:t>The GUTI shall be constructed from the GUMMEI and the M-TMSI.</w:t>
      </w:r>
    </w:p>
    <w:p w:rsidR="00EF3AA1" w:rsidRDefault="00EF3AA1" w:rsidP="00EF3AA1">
      <w:r>
        <w:t>For paging purposes, the mobile is paged with the S-TMSI. The S-TMSI shall be constructed from the MMEC and the M-TMSI.</w:t>
      </w:r>
    </w:p>
    <w:p w:rsidR="0071157C" w:rsidRDefault="00EF3AA1" w:rsidP="0071157C">
      <w:r>
        <w:lastRenderedPageBreak/>
        <w:t>The operator shall need to ensure that the MMEC is unique within the MME pool area and, if overlapping pool areas are in use, unique within the area of overlapping MME pools.</w:t>
      </w:r>
    </w:p>
    <w:p w:rsidR="00EF3AA1" w:rsidRDefault="0071157C" w:rsidP="0071157C">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EF3AA1" w:rsidRDefault="00EF3AA1" w:rsidP="00EF3AA1">
      <w:r>
        <w:t>The GUTI shall be used to support subscriber identity confidentiality, and, in the shortened S-TMSI form, to enable more efficient radio signalling procedures (e.g. paging and Service Request).</w:t>
      </w:r>
    </w:p>
    <w:p w:rsidR="00EF3AA1" w:rsidRDefault="00EF3AA1" w:rsidP="00EF3AA1">
      <w:r>
        <w:t>The format and size of the GUTI is therefore the following:</w:t>
      </w:r>
    </w:p>
    <w:p w:rsidR="00EF3AA1" w:rsidRPr="002365DF" w:rsidRDefault="00EF3AA1" w:rsidP="00EF3AA1">
      <w:pPr>
        <w:pStyle w:val="B1"/>
        <w:rPr>
          <w:lang w:val="fr-FR"/>
        </w:rPr>
      </w:pPr>
      <w:r w:rsidRPr="002365DF">
        <w:rPr>
          <w:lang w:val="fr-FR"/>
        </w:rPr>
        <w:t>&lt;GUTI&gt; = &lt;GUMMEI&gt;&lt;M-TMSI&gt;,</w:t>
      </w:r>
    </w:p>
    <w:p w:rsidR="00EF3AA1" w:rsidRPr="002365DF" w:rsidRDefault="00EF3AA1" w:rsidP="00EF3AA1">
      <w:pPr>
        <w:pStyle w:val="B1"/>
        <w:rPr>
          <w:lang w:val="fr-FR"/>
        </w:rPr>
      </w:pPr>
      <w:r w:rsidRPr="002365DF">
        <w:rPr>
          <w:lang w:val="fr-FR"/>
        </w:rPr>
        <w:tab/>
        <w:t>where &lt;GUMMEI&gt; = &lt;MCC&gt;&lt;MNC&gt;&lt;MME Identifier&gt;</w:t>
      </w:r>
    </w:p>
    <w:p w:rsidR="00EF3AA1" w:rsidRPr="00A67C5F" w:rsidRDefault="00EF3AA1" w:rsidP="00EF3AA1">
      <w:pPr>
        <w:pStyle w:val="B1"/>
        <w:rPr>
          <w:lang w:val="fr-FR"/>
        </w:rPr>
      </w:pPr>
      <w:r w:rsidRPr="002365DF">
        <w:rPr>
          <w:lang w:val="fr-FR"/>
        </w:rPr>
        <w:tab/>
      </w:r>
      <w:r w:rsidRPr="00A67C5F">
        <w:rPr>
          <w:lang w:val="fr-FR"/>
        </w:rPr>
        <w:t>and &lt;MME Identifier&gt; = &lt;MME Group ID&gt;&lt;MME Code&gt;</w:t>
      </w:r>
    </w:p>
    <w:p w:rsidR="00EF3AA1" w:rsidRDefault="00EF3AA1" w:rsidP="00EF3AA1">
      <w:r>
        <w:t>MCC and MNC shall have the same field size as in earlier 3GPP systems.</w:t>
      </w:r>
    </w:p>
    <w:p w:rsidR="00EF3AA1" w:rsidRDefault="00EF3AA1" w:rsidP="00EF3AA1">
      <w:r>
        <w:t>M-TMSI shall be of 32 bits length.</w:t>
      </w:r>
    </w:p>
    <w:p w:rsidR="00EF3AA1" w:rsidRDefault="00EF3AA1" w:rsidP="00EF3AA1">
      <w:r>
        <w:t>MME Group ID shall be of 16 bits length.</w:t>
      </w:r>
    </w:p>
    <w:p w:rsidR="00EF3AA1" w:rsidRDefault="00EF3AA1" w:rsidP="00EF3AA1">
      <w:r>
        <w:t>MME Code shall be of 8 bits length.</w:t>
      </w:r>
    </w:p>
    <w:p w:rsidR="00EF3AA1" w:rsidRDefault="00EF3AA1" w:rsidP="00EF3AA1"/>
    <w:p w:rsidR="00EF3AA1" w:rsidRDefault="006645A1" w:rsidP="006645A1">
      <w:pPr>
        <w:pStyle w:val="Heading3"/>
        <w:tabs>
          <w:tab w:val="left" w:pos="720"/>
        </w:tabs>
        <w:ind w:left="720" w:hanging="720"/>
      </w:pPr>
      <w:bookmarkStart w:id="42" w:name="_Toc9595638"/>
      <w:r>
        <w:t>2.8.2</w:t>
      </w:r>
      <w:r>
        <w:tab/>
      </w:r>
      <w:r w:rsidR="00EF3AA1">
        <w:t>Mapping between Temporary and Area I</w:t>
      </w:r>
      <w:r w:rsidR="00EF3AA1" w:rsidRPr="00ED206A">
        <w:t>dentities</w:t>
      </w:r>
      <w:r w:rsidR="00EF3AA1">
        <w:t xml:space="preserve"> for the EUTRAN and the UTRAN/GERAN based systems</w:t>
      </w:r>
      <w:bookmarkEnd w:id="42"/>
    </w:p>
    <w:p w:rsidR="00131B1D" w:rsidRPr="00131B1D" w:rsidRDefault="00131B1D" w:rsidP="00131B1D">
      <w:pPr>
        <w:pStyle w:val="Heading4"/>
      </w:pPr>
      <w:bookmarkStart w:id="43" w:name="_Toc9595639"/>
      <w:r>
        <w:rPr>
          <w:rFonts w:hint="eastAsia"/>
          <w:lang w:eastAsia="ja-JP"/>
        </w:rPr>
        <w:t>2.8.2.</w:t>
      </w:r>
      <w:r>
        <w:rPr>
          <w:lang w:eastAsia="ja-JP"/>
        </w:rPr>
        <w:t>0</w:t>
      </w:r>
      <w:r>
        <w:tab/>
        <w:t>Introduction</w:t>
      </w:r>
      <w:bookmarkEnd w:id="43"/>
    </w:p>
    <w:p w:rsidR="00EF3AA1" w:rsidRDefault="00EF3AA1" w:rsidP="00EF3AA1">
      <w:r>
        <w:t>This section provides information on the mapping of the temporary and location area identities, e.g. for the construction of the Routeing Area Update Request message in GERAN/UTRAN or Tracking Area Update Request message in E</w:t>
      </w:r>
      <w:r>
        <w:noBreakHyphen/>
        <w:t>UTRAN.</w:t>
      </w:r>
    </w:p>
    <w:p w:rsidR="00EF3AA1" w:rsidRPr="00AE1563" w:rsidRDefault="00EF3AA1" w:rsidP="00EF3AA1">
      <w:r>
        <w:t>In GERAN and UTRAN:</w:t>
      </w:r>
    </w:p>
    <w:p w:rsidR="00EF3AA1" w:rsidRDefault="00EF3AA1" w:rsidP="00EF3AA1">
      <w:pPr>
        <w:pStyle w:val="B1"/>
      </w:pPr>
      <w:r>
        <w:tab/>
        <w:t>&lt;RAI&gt; = &lt;MCC&gt;&lt;MNC&gt;&lt;LAC&gt;&lt;RAC&gt;</w:t>
      </w:r>
    </w:p>
    <w:p w:rsidR="00EF3AA1" w:rsidRDefault="00EF3AA1" w:rsidP="00EF3AA1">
      <w:pPr>
        <w:pStyle w:val="B1"/>
      </w:pPr>
      <w:r>
        <w:tab/>
        <w:t>&lt;P-TMSI</w:t>
      </w:r>
      <w:r w:rsidR="00F652C3">
        <w:t>/TLLI</w:t>
      </w:r>
      <w:r>
        <w:t>&gt;</w:t>
      </w:r>
      <w:r w:rsidR="004D26EF">
        <w:t xml:space="preserve"> </w:t>
      </w:r>
      <w:r w:rsidR="001933EC">
        <w:rPr>
          <w:rFonts w:hint="eastAsia"/>
          <w:lang w:eastAsia="ja-JP"/>
        </w:rPr>
        <w:t>i</w:t>
      </w:r>
      <w:r>
        <w:t>ncludes the mapped NRI</w:t>
      </w:r>
    </w:p>
    <w:p w:rsidR="00EF3AA1" w:rsidRDefault="00EF3AA1" w:rsidP="00EF3AA1">
      <w:r>
        <w:t>P</w:t>
      </w:r>
      <w:r>
        <w:noBreakHyphen/>
        <w:t xml:space="preserve">TMSI shall be of 32 bits length where the two topmost bits are reserved and always set to </w:t>
      </w:r>
      <w:r w:rsidR="00F652C3">
        <w:t>'</w:t>
      </w:r>
      <w:r>
        <w:t>11</w:t>
      </w:r>
      <w:r w:rsidR="00F652C3">
        <w:t>'</w:t>
      </w:r>
      <w:r>
        <w:t xml:space="preserve">. Hence, for a UE which may handover to GERAN/UTRAN (based on subscription and UE capabilities), the corresponding bits in the M-TMSI are set to </w:t>
      </w:r>
      <w:r w:rsidR="00F652C3">
        <w:t>'</w:t>
      </w:r>
      <w:r>
        <w:t>11</w:t>
      </w:r>
      <w:r w:rsidR="00F652C3">
        <w:t xml:space="preserve">' (see </w:t>
      </w:r>
      <w:r w:rsidR="006327E3">
        <w:t>clause</w:t>
      </w:r>
      <w:r w:rsidR="00F652C3">
        <w:t xml:space="preserve"> 2.8.2.1.3)</w:t>
      </w:r>
      <w:r>
        <w:t>.</w:t>
      </w:r>
    </w:p>
    <w:p w:rsidR="00EF3AA1" w:rsidRDefault="00131B1D" w:rsidP="00EF3AA1">
      <w:r>
        <w:t xml:space="preserve">3GPP TS 23.236 [23] specifies that the </w:t>
      </w:r>
      <w:r w:rsidR="00EF3AA1">
        <w:t>NRI field is of variable length and shall be mapped into the P</w:t>
      </w:r>
      <w:r w:rsidR="00EF3AA1">
        <w:noBreakHyphen/>
        <w:t>TMSI starting at bit 23 and down to bit 14. The most significant bit of the NRI is located at bit 23 of the P</w:t>
      </w:r>
      <w:r w:rsidR="00EF3AA1">
        <w:noBreakHyphen/>
        <w:t>TMSI regardless of the configured length of the NRI.</w:t>
      </w:r>
      <w:r w:rsidR="001933EC">
        <w:t xml:space="preserve"> </w:t>
      </w:r>
      <w:r w:rsidRPr="00F170D9">
        <w:t>To support mobility between GERAN/UTRAN and E-UTRAN</w:t>
      </w:r>
      <w:r>
        <w:t>,  t</w:t>
      </w:r>
      <w:r w:rsidR="001933EC">
        <w:t xml:space="preserve">he NRI length is limited to a </w:t>
      </w:r>
      <w:r>
        <w:t>maximum</w:t>
      </w:r>
      <w:r w:rsidR="001933EC">
        <w:t xml:space="preserve"> of 8 bits to be compatible for the mapping</w:t>
      </w:r>
      <w:r>
        <w:t xml:space="preserve"> to MME Code within GUTI (see </w:t>
      </w:r>
      <w:r w:rsidR="006327E3">
        <w:t>clause</w:t>
      </w:r>
      <w:r>
        <w:t xml:space="preserve"> </w:t>
      </w:r>
      <w:r w:rsidRPr="000E5D60">
        <w:t>2.8.2.2</w:t>
      </w:r>
      <w:r>
        <w:t>)</w:t>
      </w:r>
      <w:r w:rsidR="001933EC">
        <w:t>.</w:t>
      </w:r>
    </w:p>
    <w:p w:rsidR="00EF3AA1" w:rsidRDefault="00EF3AA1" w:rsidP="00EF3AA1">
      <w:r>
        <w:t>The P</w:t>
      </w:r>
      <w:r>
        <w:noBreakHyphen/>
        <w:t>TMSI and NRI are defined elsewhere in this specification.</w:t>
      </w:r>
    </w:p>
    <w:p w:rsidR="00EF3AA1" w:rsidRDefault="00EF3AA1" w:rsidP="00EF3AA1">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1933EC" w:rsidRDefault="001933EC" w:rsidP="001933EC">
      <w:pPr>
        <w:pStyle w:val="Heading4"/>
      </w:pPr>
      <w:bookmarkStart w:id="44" w:name="_Toc9595640"/>
      <w:r>
        <w:rPr>
          <w:rFonts w:hint="eastAsia"/>
          <w:lang w:eastAsia="ja-JP"/>
        </w:rPr>
        <w:lastRenderedPageBreak/>
        <w:t>2.8.2.1</w:t>
      </w:r>
      <w:r>
        <w:tab/>
        <w:t xml:space="preserve">Mapping </w:t>
      </w:r>
      <w:r>
        <w:rPr>
          <w:rFonts w:hint="eastAsia"/>
          <w:lang w:eastAsia="ja-JP"/>
        </w:rPr>
        <w:t>from GUTI to RAI, P-TMSI and P-TMSI signature</w:t>
      </w:r>
      <w:bookmarkEnd w:id="44"/>
    </w:p>
    <w:p w:rsidR="00F31578" w:rsidRPr="000330BA" w:rsidRDefault="00F31578" w:rsidP="00F31578">
      <w:pPr>
        <w:pStyle w:val="Heading5"/>
      </w:pPr>
      <w:bookmarkStart w:id="45" w:name="_Toc9595641"/>
      <w:r w:rsidRPr="000330BA">
        <w:t>2.8.2.1</w:t>
      </w:r>
      <w:r>
        <w:t>.1</w:t>
      </w:r>
      <w:r w:rsidRPr="000330BA">
        <w:tab/>
      </w:r>
      <w:r>
        <w:t>Introduction</w:t>
      </w:r>
      <w:bookmarkEnd w:id="45"/>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46" w:name="_Toc9595642"/>
      <w:r w:rsidRPr="000330BA">
        <w:t>2.8.2.1</w:t>
      </w:r>
      <w:r>
        <w:t>.2</w:t>
      </w:r>
      <w:r w:rsidRPr="000330BA">
        <w:tab/>
        <w:t xml:space="preserve">Mapping in </w:t>
      </w:r>
      <w:r>
        <w:t xml:space="preserve">the </w:t>
      </w:r>
      <w:r w:rsidRPr="000330BA">
        <w:t>UE</w:t>
      </w:r>
      <w:bookmarkEnd w:id="46"/>
    </w:p>
    <w:p w:rsidR="00F31578" w:rsidRPr="000330BA" w:rsidRDefault="00F31578" w:rsidP="00F31578">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00F652C3" w:rsidRPr="00B524A5">
        <w:t xml:space="preserve"> </w:t>
      </w:r>
      <w:r w:rsidR="00F652C3">
        <w:t xml:space="preserve">For GERAN, the TLLI is derived from the P-TMSI by the UE and is a foreign TLLI (see </w:t>
      </w:r>
      <w:r w:rsidR="006327E3">
        <w:t>clause</w:t>
      </w:r>
      <w:r w:rsidR="00F652C3">
        <w:t xml:space="preserve"> 2.6).</w:t>
      </w:r>
    </w:p>
    <w:p w:rsidR="00EF3AA1" w:rsidRDefault="00EF3AA1" w:rsidP="00EF3AA1">
      <w:r>
        <w:t>The mapping of the GUTI shall be done to the combination of RAI of GERAN / UTRAN and the P</w:t>
      </w:r>
      <w:r>
        <w:noBreakHyphen/>
        <w:t>TMSI:</w:t>
      </w:r>
    </w:p>
    <w:p w:rsidR="00EF3AA1" w:rsidRDefault="00EF3AA1" w:rsidP="00EF3AA1">
      <w:pPr>
        <w:pStyle w:val="B1"/>
      </w:pPr>
      <w:r>
        <w:t>E</w:t>
      </w:r>
      <w:r>
        <w:noBreakHyphen/>
        <w:t>UTRAN &lt;MCC&gt;</w:t>
      </w:r>
      <w:r w:rsidR="001933EC">
        <w:t xml:space="preserve"> </w:t>
      </w:r>
      <w:r>
        <w:t>maps to GERAN/UTRAN &lt;MCC&gt;</w:t>
      </w:r>
    </w:p>
    <w:p w:rsidR="00EF3AA1" w:rsidRDefault="00EF3AA1" w:rsidP="00EF3AA1">
      <w:pPr>
        <w:pStyle w:val="B1"/>
      </w:pPr>
      <w:r>
        <w:t>E</w:t>
      </w:r>
      <w:r>
        <w:noBreakHyphen/>
        <w:t>UTRAN &lt;MNC&gt;</w:t>
      </w:r>
      <w:r w:rsidR="001933EC">
        <w:t xml:space="preserve"> </w:t>
      </w:r>
      <w:r>
        <w:t>maps to GERAN/UTRAN &lt;MNC&gt;</w:t>
      </w:r>
    </w:p>
    <w:p w:rsidR="00EF3AA1" w:rsidRDefault="00EF3AA1" w:rsidP="00EF3AA1">
      <w:pPr>
        <w:pStyle w:val="B1"/>
      </w:pPr>
      <w:r>
        <w:t>E</w:t>
      </w:r>
      <w:r>
        <w:noBreakHyphen/>
        <w:t>UTRAN &lt;MME Group ID&gt;</w:t>
      </w:r>
      <w:r w:rsidR="001933EC">
        <w:t xml:space="preserve"> </w:t>
      </w:r>
      <w:r>
        <w:t>maps to GERAN/UTRAN &lt;LAC&gt;</w:t>
      </w:r>
    </w:p>
    <w:p w:rsidR="00EF3AA1" w:rsidRDefault="00EF3AA1" w:rsidP="00F7596F">
      <w:pPr>
        <w:pStyle w:val="B1"/>
      </w:pPr>
      <w:r>
        <w:t>E</w:t>
      </w:r>
      <w:r>
        <w:noBreakHyphen/>
        <w:t xml:space="preserve">UTRAN &lt;MME Code&gt; maps to GERAN/UTRAN &lt;RAC&gt; and is also copied into the 8 </w:t>
      </w:r>
      <w:r w:rsidR="00DC0FC2">
        <w:rPr>
          <w:rFonts w:hint="eastAsia"/>
          <w:lang w:eastAsia="zh-CN"/>
        </w:rPr>
        <w:t>M</w:t>
      </w:r>
      <w:r w:rsidR="00DC0FC2">
        <w:t xml:space="preserve">ost </w:t>
      </w:r>
      <w:r w:rsidR="00DC0FC2">
        <w:rPr>
          <w:rFonts w:hint="eastAsia"/>
          <w:lang w:eastAsia="zh-CN"/>
        </w:rPr>
        <w:t>S</w:t>
      </w:r>
      <w:r w:rsidR="00DC0FC2">
        <w:t xml:space="preserve">ignificant </w:t>
      </w:r>
      <w:r w:rsidR="00DC0FC2">
        <w:rPr>
          <w:rFonts w:hint="eastAsia"/>
          <w:lang w:eastAsia="zh-CN"/>
        </w:rPr>
        <w:t>B</w:t>
      </w:r>
      <w:r w:rsidR="00DC0FC2">
        <w:t xml:space="preserve">its </w:t>
      </w:r>
      <w:r>
        <w:t>of the NRI field within the P</w:t>
      </w:r>
      <w:r>
        <w:noBreakHyphen/>
        <w:t>TMSI;</w:t>
      </w:r>
    </w:p>
    <w:p w:rsidR="00EF3AA1" w:rsidRDefault="00EF3AA1" w:rsidP="00EF3AA1">
      <w:pPr>
        <w:pStyle w:val="B1"/>
      </w:pPr>
      <w:r>
        <w:t>E</w:t>
      </w:r>
      <w:r>
        <w:noBreakHyphen/>
        <w:t>UTRAN &lt;</w:t>
      </w:r>
      <w:r w:rsidR="00F7596F">
        <w:t>M</w:t>
      </w:r>
      <w:r>
        <w:t>-TMSI&gt;</w:t>
      </w:r>
      <w:r w:rsidR="00F31578">
        <w:t xml:space="preserve"> </w:t>
      </w:r>
      <w:r>
        <w:t>maps as follows:</w:t>
      </w:r>
    </w:p>
    <w:p w:rsidR="00F7596F" w:rsidRDefault="00EF3AA1" w:rsidP="00F7596F">
      <w:pPr>
        <w:pStyle w:val="B2"/>
        <w:rPr>
          <w:lang w:eastAsia="ja-JP"/>
        </w:rPr>
      </w:pPr>
      <w:r>
        <w:t>-</w:t>
      </w:r>
      <w:r>
        <w:tab/>
      </w:r>
      <w:r w:rsidR="00F7596F">
        <w:t xml:space="preserve">6 </w:t>
      </w:r>
      <w:r>
        <w:t>bits of the E</w:t>
      </w:r>
      <w:r>
        <w:noBreakHyphen/>
        <w:t xml:space="preserve">UTRAN &lt;M-TMSI&gt; </w:t>
      </w:r>
      <w:r w:rsidR="00970672">
        <w:rPr>
          <w:rFonts w:hint="eastAsia"/>
          <w:lang w:eastAsia="zh-CN"/>
        </w:rPr>
        <w:t xml:space="preserve">starting at bit </w:t>
      </w:r>
      <w:r w:rsidR="00F7596F">
        <w:rPr>
          <w:lang w:eastAsia="zh-CN"/>
        </w:rPr>
        <w:t>29</w:t>
      </w:r>
      <w:r w:rsidR="00F7596F">
        <w:rPr>
          <w:rFonts w:hint="eastAsia"/>
          <w:lang w:eastAsia="zh-CN"/>
        </w:rPr>
        <w:t xml:space="preserve"> </w:t>
      </w:r>
      <w:r w:rsidR="00970672">
        <w:rPr>
          <w:rFonts w:hint="eastAsia"/>
          <w:lang w:eastAsia="zh-CN"/>
        </w:rPr>
        <w:t xml:space="preserve">and down to bit </w:t>
      </w:r>
      <w:r w:rsidR="00F7596F">
        <w:rPr>
          <w:lang w:eastAsia="zh-CN"/>
        </w:rPr>
        <w:t>24</w:t>
      </w:r>
      <w:r w:rsidR="00F7596F">
        <w:rPr>
          <w:rFonts w:hint="eastAsia"/>
          <w:lang w:eastAsia="zh-CN"/>
        </w:rPr>
        <w:t xml:space="preserve"> </w:t>
      </w:r>
      <w:r w:rsidR="00970672">
        <w:rPr>
          <w:rFonts w:hint="eastAsia"/>
          <w:lang w:eastAsia="zh-CN"/>
        </w:rPr>
        <w:t xml:space="preserve">are </w:t>
      </w:r>
      <w:r>
        <w:t xml:space="preserve">mapped into </w:t>
      </w:r>
      <w:r w:rsidR="00F7596F">
        <w:rPr>
          <w:rFonts w:hint="eastAsia"/>
          <w:lang w:eastAsia="ja-JP"/>
        </w:rPr>
        <w:t>bit 29 and down to bit 24</w:t>
      </w:r>
      <w:r>
        <w:t xml:space="preserve"> of the GERAN/UTRAN &lt;P</w:t>
      </w:r>
      <w:r>
        <w:noBreakHyphen/>
        <w:t>TMSI&gt;;</w:t>
      </w:r>
    </w:p>
    <w:p w:rsidR="00EF3AA1" w:rsidRDefault="00F7596F" w:rsidP="00EF3AA1">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131B1D" w:rsidRDefault="00EF3AA1" w:rsidP="00131B1D">
      <w:pPr>
        <w:pStyle w:val="B2"/>
      </w:pPr>
      <w:r>
        <w:t>-</w:t>
      </w:r>
      <w:r>
        <w:tab/>
        <w:t>and the remaining 8 bits of the E</w:t>
      </w:r>
      <w:r>
        <w:noBreakHyphen/>
        <w:t xml:space="preserve">UTRAN &lt;M-TMSI&gt; are </w:t>
      </w:r>
      <w:r w:rsidR="00F7596F">
        <w:t xml:space="preserve">mapped </w:t>
      </w:r>
      <w:r>
        <w:t xml:space="preserve">into </w:t>
      </w:r>
      <w:r w:rsidR="00F7596F">
        <w:t xml:space="preserve">the </w:t>
      </w:r>
      <w:r>
        <w:t>8</w:t>
      </w:r>
      <w:r w:rsidR="00F7596F">
        <w:t xml:space="preserve"> </w:t>
      </w:r>
      <w:r w:rsidR="00DC0FC2">
        <w:rPr>
          <w:rFonts w:hint="eastAsia"/>
          <w:lang w:eastAsia="zh-CN"/>
        </w:rPr>
        <w:t>M</w:t>
      </w:r>
      <w:r w:rsidR="00DC0FC2">
        <w:t xml:space="preserve">ost </w:t>
      </w:r>
      <w:r w:rsidR="00DC0FC2">
        <w:rPr>
          <w:rFonts w:hint="eastAsia"/>
          <w:lang w:eastAsia="zh-CN"/>
        </w:rPr>
        <w:t>S</w:t>
      </w:r>
      <w:r w:rsidR="00DC0FC2">
        <w:t>ignificant</w:t>
      </w:r>
      <w:r w:rsidR="00DC0FC2" w:rsidDel="00EE3F8C">
        <w:t xml:space="preserve"> </w:t>
      </w:r>
      <w:r w:rsidR="00DC0FC2">
        <w:rPr>
          <w:rFonts w:hint="eastAsia"/>
          <w:lang w:eastAsia="zh-CN"/>
        </w:rPr>
        <w:t>B</w:t>
      </w:r>
      <w:r w:rsidR="00DC0FC2">
        <w:t>its</w:t>
      </w:r>
      <w:r>
        <w:t xml:space="preserve"> of the &lt;P-TMSI signature&gt; field.</w:t>
      </w:r>
    </w:p>
    <w:p w:rsidR="00EF3AA1" w:rsidRDefault="00131B1D" w:rsidP="00131B1D">
      <w:pPr>
        <w:pStyle w:val="B2"/>
      </w:pPr>
      <w:r w:rsidRPr="00953029">
        <w:t xml:space="preserve">The </w:t>
      </w:r>
      <w:r w:rsidR="009F5F7E">
        <w:t>UE shall fill t</w:t>
      </w:r>
      <w:r w:rsidR="009F5F7E" w:rsidRPr="00953029">
        <w:t xml:space="preserve">he </w:t>
      </w:r>
      <w:r w:rsidRPr="00953029">
        <w:t xml:space="preserve">remaining 2 octets of the &lt;P-TMSI signature&gt; according to </w:t>
      </w:r>
      <w:r w:rsidR="006327E3">
        <w:t>clause</w:t>
      </w:r>
      <w:r w:rsidR="009F5F7E">
        <w:t>s</w:t>
      </w:r>
      <w:r w:rsidRPr="00953029">
        <w:t xml:space="preserve"> 9.1.1</w:t>
      </w:r>
      <w:r w:rsidR="009F5F7E">
        <w:t xml:space="preserve">, </w:t>
      </w:r>
      <w:r w:rsidR="009F5F7E" w:rsidRPr="00B0681A">
        <w:t xml:space="preserve">9.4.1, </w:t>
      </w:r>
      <w:r w:rsidR="009F5F7E">
        <w:t xml:space="preserve">10.2.1, </w:t>
      </w:r>
      <w:r w:rsidR="009F5F7E" w:rsidRPr="00B0681A">
        <w:t>or 10.5.1</w:t>
      </w:r>
      <w:r w:rsidRPr="00953029">
        <w:t xml:space="preserve"> </w:t>
      </w:r>
      <w:r w:rsidR="009F5F7E">
        <w:t>of</w:t>
      </w:r>
      <w:r w:rsidR="009F5F7E" w:rsidRPr="00953029">
        <w:t xml:space="preserve"> </w:t>
      </w:r>
      <w:r w:rsidRPr="00953029">
        <w:t>3GPP TS.33.4</w:t>
      </w:r>
      <w:r>
        <w:t>01 [89</w:t>
      </w:r>
      <w:r w:rsidRPr="00953029">
        <w:t>]</w:t>
      </w:r>
      <w:r w:rsidR="009F5F7E" w:rsidRPr="009F5F7E">
        <w:t xml:space="preserve"> </w:t>
      </w:r>
      <w:r w:rsidR="009F5F7E">
        <w:t xml:space="preserve">, </w:t>
      </w:r>
      <w:r w:rsidR="009F5F7E" w:rsidRPr="00B0681A">
        <w:t>as appropriate, for RAU/Attach procedures</w:t>
      </w:r>
      <w:r w:rsidRPr="00953029">
        <w:t>.</w:t>
      </w:r>
    </w:p>
    <w:p w:rsidR="00EF3AA1" w:rsidRDefault="00EF3AA1" w:rsidP="00EF3AA1">
      <w:r>
        <w:t xml:space="preserve">For UTRAN, the 10-bit long NRI bits are masked out from the P-TMSI and </w:t>
      </w:r>
      <w:r w:rsidR="00131B1D">
        <w:t xml:space="preserve">are </w:t>
      </w:r>
      <w:r>
        <w:t xml:space="preserve">also supplied </w:t>
      </w:r>
      <w:r w:rsidR="00131B1D">
        <w:t xml:space="preserve">by the UE </w:t>
      </w:r>
      <w:r>
        <w:t>to the RAN node as IDNNS (Intra Domain NAS Node Selector)</w:t>
      </w:r>
      <w:r w:rsidR="00131B1D" w:rsidRPr="00E202C0">
        <w:t xml:space="preserve"> (see 3GPP TS 23.236</w:t>
      </w:r>
      <w:r w:rsidR="00131B1D">
        <w:t xml:space="preserve"> </w:t>
      </w:r>
      <w:r w:rsidR="00131B1D" w:rsidRPr="00E202C0">
        <w:t>[23])</w:t>
      </w:r>
      <w:r>
        <w:t>.</w:t>
      </w:r>
      <w:r w:rsidR="00F7596F">
        <w:t xml:space="preserve"> However, the RAN configured NRI length should not exceed 8 bits.</w:t>
      </w:r>
    </w:p>
    <w:p w:rsidR="00F31578" w:rsidRPr="000330BA" w:rsidRDefault="00F31578" w:rsidP="00F31578">
      <w:pPr>
        <w:pStyle w:val="Heading5"/>
      </w:pPr>
      <w:bookmarkStart w:id="47" w:name="_Toc9595643"/>
      <w:r w:rsidRPr="000330BA">
        <w:t>2.8.2.1.</w:t>
      </w:r>
      <w:r>
        <w:t>3</w:t>
      </w:r>
      <w:r w:rsidRPr="000330BA">
        <w:tab/>
        <w:t xml:space="preserve">Mapping in </w:t>
      </w:r>
      <w:r>
        <w:t xml:space="preserve">the </w:t>
      </w:r>
      <w:r w:rsidRPr="000330BA">
        <w:t>old MME</w:t>
      </w:r>
      <w:bookmarkEnd w:id="47"/>
    </w:p>
    <w:p w:rsidR="00F31578" w:rsidRPr="000330BA" w:rsidRDefault="00F31578" w:rsidP="00F31578">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rsidR="00F652C3">
        <w:t xml:space="preserve"> (or</w:t>
      </w:r>
      <w:r w:rsidR="00F652C3" w:rsidRPr="00F652C3">
        <w:t xml:space="preserve"> </w:t>
      </w:r>
      <w:r w:rsidR="00F652C3">
        <w:t>TLLI)</w:t>
      </w:r>
      <w:r w:rsidRPr="000330BA">
        <w:t xml:space="preserve"> and </w:t>
      </w:r>
      <w:r>
        <w:t xml:space="preserve">the </w:t>
      </w:r>
      <w:r w:rsidRPr="000330BA">
        <w:t xml:space="preserve">P-TMSI Signature (sent by the SGSN) to </w:t>
      </w:r>
      <w:r>
        <w:t>create the</w:t>
      </w:r>
      <w:r w:rsidRPr="000330BA">
        <w:t xml:space="preserve"> GUTI</w:t>
      </w:r>
      <w:r w:rsidR="009F5F7E">
        <w:t xml:space="preserve"> </w:t>
      </w:r>
      <w:r w:rsidR="009F5F7E" w:rsidRPr="0031433C">
        <w:t>and compare it with the stored GUTI</w:t>
      </w:r>
      <w:r w:rsidRPr="000330BA">
        <w:t>.</w:t>
      </w:r>
    </w:p>
    <w:p w:rsidR="00F31578" w:rsidRPr="000330BA" w:rsidRDefault="00F31578" w:rsidP="00F31578">
      <w:pPr>
        <w:tabs>
          <w:tab w:val="left" w:pos="4680"/>
        </w:tabs>
      </w:pPr>
      <w:r w:rsidRPr="000330BA">
        <w:t xml:space="preserve">The MME shall perform a reverse mapping to the mapping </w:t>
      </w:r>
      <w:r>
        <w:t xml:space="preserve">procedure </w:t>
      </w:r>
      <w:r w:rsidRPr="000330BA">
        <w:t xml:space="preserve">specified in </w:t>
      </w:r>
      <w:r w:rsidR="006327E3">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00131B1D" w:rsidRPr="00131B1D">
        <w:t xml:space="preserve"> </w:t>
      </w:r>
      <w:r w:rsidR="00131B1D">
        <w:t>F</w:t>
      </w:r>
      <w:r w:rsidR="00131B1D" w:rsidRPr="00DF10AF">
        <w:rPr>
          <w:lang w:eastAsia="ja-JP"/>
        </w:rPr>
        <w:t xml:space="preserve">or the reverse mapping, the </w:t>
      </w:r>
      <w:r w:rsidR="00131B1D" w:rsidRPr="000D1131">
        <w:t>E-</w:t>
      </w:r>
      <w:r w:rsidR="00131B1D">
        <w:t>U</w:t>
      </w:r>
      <w:r w:rsidR="00131B1D" w:rsidRPr="000D1131">
        <w:t>TRAN &lt;MME</w:t>
      </w:r>
      <w:r w:rsidR="00131B1D">
        <w:t xml:space="preserve"> </w:t>
      </w:r>
      <w:r w:rsidR="00131B1D" w:rsidRPr="000D1131">
        <w:t>Code&gt;</w:t>
      </w:r>
      <w:r w:rsidR="00131B1D">
        <w:t xml:space="preserve"> within the GUTI</w:t>
      </w:r>
      <w:r w:rsidR="00131B1D" w:rsidRPr="00DF10AF">
        <w:rPr>
          <w:lang w:eastAsia="ja-JP"/>
        </w:rPr>
        <w:t xml:space="preserve"> </w:t>
      </w:r>
      <w:r w:rsidR="00131B1D">
        <w:rPr>
          <w:lang w:eastAsia="ja-JP"/>
        </w:rPr>
        <w:t>shall</w:t>
      </w:r>
      <w:r w:rsidR="00131B1D" w:rsidRPr="00DF10AF">
        <w:rPr>
          <w:lang w:eastAsia="ja-JP"/>
        </w:rPr>
        <w:t xml:space="preserve"> be set </w:t>
      </w:r>
      <w:r w:rsidR="00131B1D">
        <w:rPr>
          <w:lang w:eastAsia="ja-JP"/>
        </w:rPr>
        <w:t xml:space="preserve">either </w:t>
      </w:r>
      <w:r w:rsidR="00131B1D" w:rsidRPr="00DF10AF">
        <w:rPr>
          <w:lang w:eastAsia="ja-JP"/>
        </w:rPr>
        <w:t xml:space="preserve">to bits 23 to 16 of the </w:t>
      </w:r>
      <w:r w:rsidR="00131B1D" w:rsidRPr="000D1131">
        <w:t>GERAN/UTRAN &lt;P-TMSI&gt; (i.e., the NRI field)</w:t>
      </w:r>
      <w:r w:rsidR="00131B1D" w:rsidRPr="00DF10AF">
        <w:rPr>
          <w:lang w:eastAsia="ja-JP"/>
        </w:rPr>
        <w:t xml:space="preserve"> </w:t>
      </w:r>
      <w:r w:rsidR="00131B1D">
        <w:rPr>
          <w:lang w:eastAsia="ja-JP"/>
        </w:rPr>
        <w:t>or to the</w:t>
      </w:r>
      <w:r w:rsidR="00131B1D" w:rsidRPr="00DF10AF">
        <w:rPr>
          <w:lang w:eastAsia="ja-JP"/>
        </w:rPr>
        <w:t xml:space="preserve"> </w:t>
      </w:r>
      <w:r w:rsidR="00131B1D">
        <w:t>GERAN/UTRAN &lt;RAC&gt;</w:t>
      </w:r>
      <w:r w:rsidR="00131B1D" w:rsidRPr="00DF10AF">
        <w:rPr>
          <w:lang w:eastAsia="ja-JP"/>
        </w:rPr>
        <w:t>.</w:t>
      </w:r>
      <w:r w:rsidR="00F652C3">
        <w:rPr>
          <w:lang w:eastAsia="ja-JP"/>
        </w:rPr>
        <w:t xml:space="preserve"> </w:t>
      </w:r>
      <w:r w:rsidR="00F652C3">
        <w:t xml:space="preserve">For GERAN TLLI, the old MME replaces the two topmost bits of TLLI, received from new SGSN via GTPv1, with '11' </w:t>
      </w:r>
      <w:r w:rsidR="00F652C3" w:rsidRPr="007C1A5E">
        <w:t>before</w:t>
      </w:r>
      <w:r w:rsidR="00F652C3">
        <w:t xml:space="preserve"> mapping the TLLI to the GUTI used for</w:t>
      </w:r>
      <w:r w:rsidR="00F652C3" w:rsidRPr="007C1A5E">
        <w:t xml:space="preserve"> looking up the </w:t>
      </w:r>
      <w:r w:rsidR="00F652C3">
        <w:t>"</w:t>
      </w:r>
      <w:r w:rsidR="00F652C3" w:rsidRPr="007C1A5E">
        <w:t>UE Context</w:t>
      </w:r>
      <w:r w:rsidR="00F652C3">
        <w:t>".</w:t>
      </w:r>
    </w:p>
    <w:p w:rsidR="00F7596F" w:rsidRDefault="00F7596F" w:rsidP="00F7596F">
      <w:pPr>
        <w:pStyle w:val="Heading4"/>
      </w:pPr>
      <w:bookmarkStart w:id="48" w:name="_Toc9595644"/>
      <w:r>
        <w:rPr>
          <w:rFonts w:hint="eastAsia"/>
          <w:lang w:eastAsia="ja-JP"/>
        </w:rPr>
        <w:t>2.8.2.2</w:t>
      </w:r>
      <w:r>
        <w:tab/>
        <w:t xml:space="preserve">Mapping </w:t>
      </w:r>
      <w:r>
        <w:rPr>
          <w:rFonts w:hint="eastAsia"/>
          <w:lang w:eastAsia="ja-JP"/>
        </w:rPr>
        <w:t>from RAI and P-TMSI to GUTI</w:t>
      </w:r>
      <w:bookmarkEnd w:id="48"/>
    </w:p>
    <w:p w:rsidR="00F31578" w:rsidRPr="000330BA" w:rsidRDefault="00F31578" w:rsidP="00F31578">
      <w:pPr>
        <w:pStyle w:val="Heading5"/>
      </w:pPr>
      <w:bookmarkStart w:id="49" w:name="_Toc9595645"/>
      <w:r w:rsidRPr="000330BA">
        <w:t>2.8.2.2</w:t>
      </w:r>
      <w:r>
        <w:t>.1</w:t>
      </w:r>
      <w:r w:rsidRPr="000330BA">
        <w:tab/>
      </w:r>
      <w:r>
        <w:t>Introduction</w:t>
      </w:r>
      <w:bookmarkEnd w:id="49"/>
    </w:p>
    <w:p w:rsidR="00F31578" w:rsidRPr="000330BA" w:rsidRDefault="00F31578" w:rsidP="00F31578">
      <w:r w:rsidRPr="000330BA">
        <w:t xml:space="preserve">This </w:t>
      </w:r>
      <w:r w:rsidR="006327E3">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rsidR="009F5F7E">
        <w:t xml:space="preserve"> </w:t>
      </w:r>
      <w:r w:rsidR="009F5F7E" w:rsidRPr="0031433C">
        <w:t>(</w:t>
      </w:r>
      <w:r w:rsidR="009F5F7E">
        <w:t>i.e. during a TAU or an Attach</w:t>
      </w:r>
      <w:r w:rsidR="009F5F7E"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F31578" w:rsidRPr="000330BA" w:rsidRDefault="00F31578" w:rsidP="00F31578">
      <w:pPr>
        <w:pStyle w:val="Heading5"/>
      </w:pPr>
      <w:bookmarkStart w:id="50" w:name="_Toc9595646"/>
      <w:r w:rsidRPr="000330BA">
        <w:lastRenderedPageBreak/>
        <w:t>2.8.2.2</w:t>
      </w:r>
      <w:r>
        <w:t>.2</w:t>
      </w:r>
      <w:r w:rsidRPr="000330BA">
        <w:tab/>
        <w:t xml:space="preserve">Mapping in </w:t>
      </w:r>
      <w:r>
        <w:t xml:space="preserve">the </w:t>
      </w:r>
      <w:r w:rsidRPr="000330BA">
        <w:t>UE</w:t>
      </w:r>
      <w:bookmarkEnd w:id="50"/>
    </w:p>
    <w:p w:rsidR="00F31578" w:rsidRPr="000330BA" w:rsidRDefault="00F31578" w:rsidP="00F31578">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EF3AA1" w:rsidRDefault="00EF3AA1" w:rsidP="00EF3AA1">
      <w:r>
        <w:t>The mapping of P</w:t>
      </w:r>
      <w:r>
        <w:noBreakHyphen/>
        <w:t>TMSI (TLLI) and RAI in GERAN/UTRAN to GUTI in E</w:t>
      </w:r>
      <w:r>
        <w:noBreakHyphen/>
        <w:t>UTRAN shall be performed as follows:</w:t>
      </w:r>
    </w:p>
    <w:p w:rsidR="00EF3AA1" w:rsidRPr="000A2A15" w:rsidRDefault="00EF3AA1" w:rsidP="00EF3AA1">
      <w:pPr>
        <w:pStyle w:val="B1"/>
      </w:pPr>
      <w:r w:rsidRPr="000A2A15">
        <w:t>GERAN/UTRAN &lt;MCC&gt;</w:t>
      </w:r>
      <w:r w:rsidR="00F7596F" w:rsidRPr="000A2A15">
        <w:t xml:space="preserve"> </w:t>
      </w:r>
      <w:r w:rsidRPr="000A2A15">
        <w:t>maps to E</w:t>
      </w:r>
      <w:r w:rsidRPr="000A2A15">
        <w:noBreakHyphen/>
        <w:t>UTRAN &lt;MCC&gt;</w:t>
      </w:r>
    </w:p>
    <w:p w:rsidR="00EF3AA1" w:rsidRPr="000A2A15" w:rsidRDefault="00EF3AA1" w:rsidP="00EF3AA1">
      <w:pPr>
        <w:pStyle w:val="B1"/>
      </w:pPr>
      <w:r w:rsidRPr="000A2A15">
        <w:t>GERAN/UTRAN &lt;MNC&gt;</w:t>
      </w:r>
      <w:r w:rsidR="00F7596F" w:rsidRPr="000A2A15">
        <w:t xml:space="preserve"> </w:t>
      </w:r>
      <w:r w:rsidRPr="000A2A15">
        <w:t>maps to E</w:t>
      </w:r>
      <w:r w:rsidRPr="000A2A15">
        <w:noBreakHyphen/>
        <w:t>UTRAN &lt;MNC&gt;</w:t>
      </w:r>
    </w:p>
    <w:p w:rsidR="00EF3AA1" w:rsidRDefault="00EF3AA1" w:rsidP="00EF3AA1">
      <w:pPr>
        <w:pStyle w:val="B1"/>
      </w:pPr>
      <w:r>
        <w:t>GERAN/UTRAN &lt;LAC&gt;</w:t>
      </w:r>
      <w:r w:rsidR="00F7596F">
        <w:t xml:space="preserve"> </w:t>
      </w:r>
      <w:r>
        <w:t>maps to E</w:t>
      </w:r>
      <w:r>
        <w:noBreakHyphen/>
        <w:t>UTRAN &lt;MME Group ID&gt;</w:t>
      </w:r>
    </w:p>
    <w:p w:rsidR="00EF3AA1" w:rsidRDefault="00EF3AA1" w:rsidP="00EF3AA1">
      <w:pPr>
        <w:pStyle w:val="B1"/>
      </w:pPr>
      <w:r>
        <w:t>GERAN/UTRAN &lt;RAC&gt;</w:t>
      </w:r>
      <w:r w:rsidR="00F7596F">
        <w:t xml:space="preserve"> </w:t>
      </w:r>
      <w:r>
        <w:t xml:space="preserve">maps </w:t>
      </w:r>
      <w:r w:rsidR="00F7596F">
        <w:t xml:space="preserve">into </w:t>
      </w:r>
      <w:r w:rsidR="00F7596F">
        <w:rPr>
          <w:rFonts w:hint="eastAsia"/>
          <w:lang w:eastAsia="ja-JP"/>
        </w:rPr>
        <w:t xml:space="preserve">bit 23 and down to bit 16 </w:t>
      </w:r>
      <w:r w:rsidR="00F7596F">
        <w:t xml:space="preserve">of the </w:t>
      </w:r>
      <w:r>
        <w:t>M</w:t>
      </w:r>
      <w:r>
        <w:noBreakHyphen/>
        <w:t>TMSI</w:t>
      </w:r>
    </w:p>
    <w:p w:rsidR="00EF3AA1" w:rsidRDefault="00EF3AA1" w:rsidP="00EF3AA1">
      <w:r>
        <w:t>The 8 most significant bits of GERAN/UTRAN &lt;NRI&gt; map to the MME code.</w:t>
      </w:r>
    </w:p>
    <w:p w:rsidR="00F7596F" w:rsidRDefault="00F7596F" w:rsidP="00F7596F">
      <w:pPr>
        <w:pStyle w:val="B1"/>
      </w:pPr>
      <w:r>
        <w:t>GERAN/UTRAN &lt;P</w:t>
      </w:r>
      <w:r>
        <w:noBreakHyphen/>
        <w:t>TMSI&gt;</w:t>
      </w:r>
      <w:r>
        <w:rPr>
          <w:rFonts w:hint="eastAsia"/>
          <w:lang w:eastAsia="ja-JP"/>
        </w:rPr>
        <w:t xml:space="preserve"> </w:t>
      </w:r>
      <w:r>
        <w:t>maps as follows:</w:t>
      </w:r>
    </w:p>
    <w:p w:rsidR="00F7596F" w:rsidRDefault="00F7596F" w:rsidP="00F7596F">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F7596F" w:rsidRDefault="00F7596F" w:rsidP="00F7596F">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8454DD" w:rsidRDefault="00EF3AA1" w:rsidP="008454DD">
      <w:r>
        <w:t>The values of &lt;LAC&gt; and &lt;MME group id&gt; shall be disjoint, so that they can be differentiated.</w:t>
      </w:r>
    </w:p>
    <w:p w:rsidR="008454DD" w:rsidRDefault="00BD4D43" w:rsidP="008454DD">
      <w:r>
        <w:rPr>
          <w:rFonts w:hint="eastAsia"/>
          <w:lang w:eastAsia="ja-JP"/>
        </w:rPr>
        <w:t>T</w:t>
      </w:r>
      <w:r w:rsidR="00EF3AA1">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00131B1D" w:rsidRPr="00131B1D">
        <w:rPr>
          <w:lang w:eastAsia="ja-JP"/>
        </w:rPr>
        <w:t xml:space="preserve"> </w:t>
      </w:r>
      <w:r w:rsidR="00131B1D" w:rsidRPr="00907F13">
        <w:rPr>
          <w:lang w:eastAsia="ja-JP"/>
        </w:rPr>
        <w:t>The UE copies the received old SGSN</w:t>
      </w:r>
      <w:r w:rsidR="006210D2">
        <w:rPr>
          <w:lang w:eastAsia="ja-JP"/>
        </w:rPr>
        <w:t>'</w:t>
      </w:r>
      <w:r w:rsidR="00131B1D" w:rsidRPr="00907F13">
        <w:rPr>
          <w:lang w:eastAsia="ja-JP"/>
        </w:rPr>
        <w:t>s &lt;LAC&gt; into the &lt;MME Group ID&gt; when sending a message to an MME, regardless of the value of the most significant bit of the &lt;LAC&gt;.</w:t>
      </w:r>
      <w:r w:rsidR="008454DD" w:rsidRPr="008454DD">
        <w:rPr>
          <w:lang w:eastAsia="ja-JP"/>
        </w:rPr>
        <w:t xml:space="preserve"> </w:t>
      </w:r>
      <w:r w:rsidR="000364A1">
        <w:rPr>
          <w:lang w:eastAsia="ja-JP"/>
        </w:rPr>
        <w:t xml:space="preserve"> </w:t>
      </w:r>
      <w:r w:rsidR="000364A1">
        <w:rPr>
          <w:lang w:eastAsia="ja-JP"/>
        </w:rPr>
        <w:br/>
      </w:r>
      <w:r w:rsidR="000364A1">
        <w:t>I</w:t>
      </w:r>
      <w:r w:rsidR="000364A1" w:rsidRPr="00BB6CCF">
        <w:t xml:space="preserve">n networks where </w:t>
      </w:r>
      <w:r w:rsidR="000364A1">
        <w:t>this</w:t>
      </w:r>
      <w:r w:rsidR="000364A1" w:rsidRPr="00BB6CCF">
        <w:t xml:space="preserve"> definition is not applied (e.g. in networks already configured with LAC with the most significant bit set to 1 before LTE </w:t>
      </w:r>
      <w:r w:rsidR="000364A1" w:rsidRPr="00E1312F">
        <w:t>deployment), t</w:t>
      </w:r>
      <w:r w:rsidR="000364A1" w:rsidRPr="00E1312F">
        <w:rPr>
          <w:noProof/>
        </w:rPr>
        <w:t>he</w:t>
      </w:r>
      <w:r w:rsidR="000364A1" w:rsidRPr="00E1312F">
        <w:t xml:space="preserve"> </w:t>
      </w:r>
      <w:r w:rsidR="000364A1">
        <w:t xml:space="preserve">information </w:t>
      </w:r>
      <w:r w:rsidR="000364A1">
        <w:rPr>
          <w:lang w:eastAsia="ja-JP"/>
        </w:rPr>
        <w:t xml:space="preserve">in the TAU/RAU request indicating </w:t>
      </w:r>
      <w:r w:rsidR="000364A1" w:rsidRPr="00E1312F">
        <w:rPr>
          <w:lang w:eastAsia="ja-JP"/>
        </w:rPr>
        <w:t>whether the provided GUTI</w:t>
      </w:r>
      <w:r w:rsidR="000364A1">
        <w:rPr>
          <w:lang w:eastAsia="ja-JP"/>
        </w:rPr>
        <w:t>/P-TMSI</w:t>
      </w:r>
      <w:r w:rsidR="000364A1" w:rsidRPr="00E1312F">
        <w:rPr>
          <w:lang w:eastAsia="ja-JP"/>
        </w:rPr>
        <w:t xml:space="preserve">  is "native" (i.e. no system change) or "mapped" (i.e. system change)</w:t>
      </w:r>
      <w:r w:rsidR="000364A1">
        <w:rPr>
          <w:lang w:eastAsia="ja-JP"/>
        </w:rPr>
        <w:t xml:space="preserve"> </w:t>
      </w:r>
      <w:r w:rsidR="000364A1" w:rsidRPr="00E1312F">
        <w:t xml:space="preserve">can be used </w:t>
      </w:r>
      <w:r w:rsidR="000364A1" w:rsidRPr="00E1312F">
        <w:rPr>
          <w:rFonts w:hint="eastAsia"/>
          <w:lang w:eastAsia="ja-JP"/>
        </w:rPr>
        <w:t>to distinguish</w:t>
      </w:r>
      <w:r w:rsidR="000364A1" w:rsidRPr="00E1312F">
        <w:rPr>
          <w:lang w:eastAsia="ja-JP"/>
        </w:rPr>
        <w:t xml:space="preserve"> the</w:t>
      </w:r>
      <w:r w:rsidR="000364A1" w:rsidRPr="00E1312F">
        <w:rPr>
          <w:rFonts w:hint="eastAsia"/>
          <w:lang w:eastAsia="ja-JP"/>
        </w:rPr>
        <w:t xml:space="preserve"> node type</w:t>
      </w:r>
      <w:r w:rsidR="000364A1">
        <w:rPr>
          <w:lang w:eastAsia="ja-JP"/>
        </w:rPr>
        <w:t xml:space="preserve"> for UEs implemented according to this release of the specification </w:t>
      </w:r>
      <w:r w:rsidR="000364A1">
        <w:t>(see 3GPP TS 24.301 [90] and 3GPP TS 24.008 [5])</w:t>
      </w:r>
      <w:r w:rsidR="000364A1" w:rsidRPr="00E1312F">
        <w:rPr>
          <w:lang w:eastAsia="ja-JP"/>
        </w:rPr>
        <w:t>. S</w:t>
      </w:r>
      <w:r w:rsidR="000364A1" w:rsidRPr="00E1312F">
        <w:t>pecific network implementations still satisfying 3GPP</w:t>
      </w:r>
      <w:r w:rsidR="000364A1" w:rsidRPr="00BB6CCF">
        <w:t xml:space="preserve"> standard interfaces </w:t>
      </w:r>
      <w:r w:rsidR="000364A1">
        <w:t>can</w:t>
      </w:r>
      <w:r w:rsidR="000364A1" w:rsidRPr="00BB6CCF">
        <w:t xml:space="preserve"> be used </w:t>
      </w:r>
      <w:r w:rsidR="000364A1">
        <w:t xml:space="preserve">for pre-Rel-10 UEs </w:t>
      </w:r>
      <w:r w:rsidR="000364A1" w:rsidRPr="00BB6CCF">
        <w:t>to distinguish the node type.</w:t>
      </w:r>
    </w:p>
    <w:p w:rsidR="000364A1" w:rsidRDefault="000364A1" w:rsidP="008454DD">
      <w:pPr>
        <w:pStyle w:val="NO"/>
      </w:pPr>
      <w:r>
        <w:t xml:space="preserve">NOTE </w:t>
      </w:r>
      <w:r w:rsidR="00D932F5">
        <w:t>1</w:t>
      </w:r>
      <w:r>
        <w:t>:</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F31578" w:rsidRPr="000330BA" w:rsidRDefault="00F31578" w:rsidP="00F31578">
      <w:pPr>
        <w:pStyle w:val="Heading5"/>
      </w:pPr>
      <w:bookmarkStart w:id="51" w:name="_Toc9595647"/>
      <w:r>
        <w:t>2.8.2.2.3</w:t>
      </w:r>
      <w:r w:rsidRPr="000330BA">
        <w:tab/>
        <w:t xml:space="preserve">Mapping in </w:t>
      </w:r>
      <w:r>
        <w:t xml:space="preserve">the </w:t>
      </w:r>
      <w:r w:rsidRPr="000330BA">
        <w:t>new MME</w:t>
      </w:r>
      <w:bookmarkEnd w:id="51"/>
    </w:p>
    <w:p w:rsidR="009F5F7E" w:rsidRDefault="009F5F7E" w:rsidP="009F5F7E">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6327E3">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rsidR="00D11128">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793EB6" w:rsidRDefault="00793EB6" w:rsidP="00793EB6">
      <w:pPr>
        <w:pStyle w:val="Heading2"/>
      </w:pPr>
      <w:bookmarkStart w:id="52" w:name="_Toc9595648"/>
      <w:r>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52"/>
    </w:p>
    <w:p w:rsidR="00793EB6" w:rsidRDefault="00793EB6" w:rsidP="00793EB6">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793EB6" w:rsidRDefault="00793EB6" w:rsidP="00793EB6">
      <w:pPr>
        <w:pStyle w:val="B1"/>
      </w:pPr>
      <w:r>
        <w:t>&lt;S-TMSI&gt; = &lt;MMEC</w:t>
      </w:r>
      <w:r w:rsidRPr="00A67C5F">
        <w:t>&gt;&lt;M-TMSI&gt;</w:t>
      </w:r>
    </w:p>
    <w:p w:rsidR="00793EB6" w:rsidRDefault="00793EB6" w:rsidP="004D2C51">
      <w:r>
        <w:t xml:space="preserve">See </w:t>
      </w:r>
      <w:r w:rsidR="006327E3">
        <w:t>clause</w:t>
      </w:r>
      <w:r>
        <w:t xml:space="preserve"> 2.8 for these definitions and the mapping.</w:t>
      </w:r>
    </w:p>
    <w:p w:rsidR="0095440F" w:rsidRDefault="0095440F" w:rsidP="0095440F">
      <w:pPr>
        <w:pStyle w:val="Heading2"/>
      </w:pPr>
      <w:bookmarkStart w:id="53" w:name="_Toc9595649"/>
      <w:r>
        <w:lastRenderedPageBreak/>
        <w:t>2.10</w:t>
      </w:r>
      <w:r>
        <w:tab/>
        <w:t xml:space="preserve">5G </w:t>
      </w:r>
      <w:r w:rsidRPr="00E900F6">
        <w:t>Globally Unique Temporary UE Identity</w:t>
      </w:r>
      <w:r>
        <w:t xml:space="preserve"> (5G-GUTI)</w:t>
      </w:r>
      <w:bookmarkEnd w:id="53"/>
    </w:p>
    <w:p w:rsidR="0095440F" w:rsidRPr="00ED206A" w:rsidRDefault="0095440F" w:rsidP="0095440F">
      <w:pPr>
        <w:pStyle w:val="Heading3"/>
      </w:pPr>
      <w:bookmarkStart w:id="54" w:name="_Toc9595650"/>
      <w:r>
        <w:t>2.10.1</w:t>
      </w:r>
      <w:r>
        <w:tab/>
        <w:t>Introduction</w:t>
      </w:r>
      <w:bookmarkEnd w:id="54"/>
    </w:p>
    <w:p w:rsidR="0095440F" w:rsidRPr="00FE320E" w:rsidRDefault="0095440F" w:rsidP="0095440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8A2E83" w:rsidRDefault="008A2E83" w:rsidP="008A2E83">
      <w:r>
        <w:t>The 5G-GUTI has two main components:</w:t>
      </w:r>
    </w:p>
    <w:p w:rsidR="008A2E83" w:rsidRDefault="008A2E83" w:rsidP="008A2E83">
      <w:pPr>
        <w:pStyle w:val="B1"/>
      </w:pPr>
      <w:r>
        <w:t>-</w:t>
      </w:r>
      <w:r>
        <w:tab/>
        <w:t>one that identifies the AMF(s) which allocated the 5G-GUTI; and</w:t>
      </w:r>
    </w:p>
    <w:p w:rsidR="008A2E83" w:rsidRDefault="008A2E83" w:rsidP="008A2E83">
      <w:pPr>
        <w:pStyle w:val="B1"/>
      </w:pPr>
      <w:r>
        <w:t>-</w:t>
      </w:r>
      <w:r>
        <w:tab/>
        <w:t>one that uniquely identifies the UE within the AMF(s) that allocated the 5G-GUTI.</w:t>
      </w:r>
    </w:p>
    <w:p w:rsidR="008A2E83" w:rsidRDefault="008A2E83" w:rsidP="008A2E83">
      <w:r>
        <w:t>Within the AMF(s), the mobile shall be identified by the 5G-TMSI.</w:t>
      </w:r>
    </w:p>
    <w:p w:rsidR="008A2E83" w:rsidRDefault="008A2E83" w:rsidP="008A2E83">
      <w:r>
        <w:t>The Globally Unique AMF Identifier (GUAMI) shall be constructed from the MCC, MNC and AMF Identifier (AMFI).</w:t>
      </w:r>
    </w:p>
    <w:p w:rsidR="008A2E83" w:rsidRDefault="008A2E83" w:rsidP="008A2E83">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8A2E83" w:rsidRDefault="008A2E83" w:rsidP="008A2E83">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w:t>
      </w:r>
      <w:r w:rsidR="006210D2">
        <w:rPr>
          <w:lang w:val="en-US"/>
        </w:rPr>
        <w:t>'</w:t>
      </w:r>
      <w:r>
        <w:rPr>
          <w:lang w:val="en-US"/>
        </w:rPr>
        <w:t>s sharing that pointer value</w:t>
      </w:r>
      <w:r>
        <w:t>.</w:t>
      </w:r>
    </w:p>
    <w:p w:rsidR="008A2E83" w:rsidRDefault="008A2E83" w:rsidP="008A2E83">
      <w:r>
        <w:t>The 5G-GUTI shall be constructed from the GUAMI and the 5G-TMSI.</w:t>
      </w:r>
    </w:p>
    <w:p w:rsidR="0095440F" w:rsidRDefault="0095440F" w:rsidP="0095440F">
      <w:r>
        <w:t>For paging purposes, the mobile is paged with the 5G-S-TMSI. The 5G-S-TMSI shall be constructed from the AMF Set ID, the AMF Pointer and the 5G-TMSI.</w:t>
      </w:r>
    </w:p>
    <w:p w:rsidR="0095440F" w:rsidRDefault="0095440F" w:rsidP="0095440F">
      <w:r>
        <w:t>The operator shall need to ensure that the combination of the AMF Set ID and AMF Pointer is unique within the AMF Region and, if overlapping AMF Regions are in use, unique within the area of overlapping AMF Regions.</w:t>
      </w:r>
    </w:p>
    <w:p w:rsidR="0095440F" w:rsidRDefault="0095440F" w:rsidP="0095440F">
      <w:r>
        <w:t>The 5G-GUTI shall be used to support subscriber identity confidentiality, and, in the shortened 5G-S-TMSI form, to enable more efficient radio signalling procedures (e.g. paging and Service Request).</w:t>
      </w:r>
    </w:p>
    <w:p w:rsidR="00727387" w:rsidRDefault="00727387" w:rsidP="00727387">
      <w:r>
        <w:t>The format and size of the 5G-GUTI is therefore the following:</w:t>
      </w:r>
    </w:p>
    <w:p w:rsidR="00727387" w:rsidRPr="00727387" w:rsidRDefault="00727387" w:rsidP="00727387">
      <w:pPr>
        <w:pStyle w:val="B1"/>
        <w:rPr>
          <w:lang w:val="en-US"/>
        </w:rPr>
      </w:pPr>
      <w:r w:rsidRPr="007B21B6">
        <w:rPr>
          <w:lang w:val="en-US"/>
        </w:rPr>
        <w:t>&lt;5G-GUTI&gt; = &lt;GUAMI&gt;&lt;5G-TMSI&gt;,</w:t>
      </w:r>
    </w:p>
    <w:p w:rsidR="00727387" w:rsidRPr="00727387" w:rsidRDefault="00727387" w:rsidP="00727387">
      <w:pPr>
        <w:pStyle w:val="B1"/>
        <w:rPr>
          <w:lang w:val="en-US"/>
        </w:rPr>
      </w:pPr>
      <w:r w:rsidRPr="007B21B6">
        <w:rPr>
          <w:lang w:val="en-US"/>
        </w:rPr>
        <w:tab/>
        <w:t>where &lt;GUAMI&gt; = &lt;MCC&gt;&lt;MNC&gt;&lt;AMF Identifier&gt;</w:t>
      </w:r>
    </w:p>
    <w:p w:rsidR="00727387" w:rsidRPr="00727387" w:rsidRDefault="00727387" w:rsidP="00727387">
      <w:pPr>
        <w:pStyle w:val="B1"/>
        <w:rPr>
          <w:lang w:val="en-US"/>
        </w:rPr>
      </w:pPr>
      <w:r w:rsidRPr="007B21B6">
        <w:rPr>
          <w:lang w:val="en-US"/>
        </w:rPr>
        <w:tab/>
        <w:t>and &lt;AMF Identifier&gt; = &lt;AMF Region ID&gt;&lt;AMF Set ID&gt;&lt;AMF Pointer&gt;</w:t>
      </w:r>
    </w:p>
    <w:p w:rsidR="00727387" w:rsidRDefault="00727387" w:rsidP="00727387">
      <w:r>
        <w:t>MCC and MNC shall have the same field size as in earlier 3GPP systems.</w:t>
      </w:r>
    </w:p>
    <w:p w:rsidR="00727387" w:rsidRDefault="00727387" w:rsidP="00727387">
      <w:r>
        <w:t>5G-TMSI shall be of 32 bits length.</w:t>
      </w:r>
    </w:p>
    <w:p w:rsidR="00727387" w:rsidRDefault="00727387" w:rsidP="00727387">
      <w:r>
        <w:t>AMF Region ID shall be of 8 bits length.</w:t>
      </w:r>
    </w:p>
    <w:p w:rsidR="00727387" w:rsidRDefault="00727387" w:rsidP="00727387">
      <w:r>
        <w:t>AMF Set ID shall be of 10 bits length.</w:t>
      </w:r>
    </w:p>
    <w:p w:rsidR="00727387" w:rsidRDefault="00727387" w:rsidP="00727387">
      <w:r>
        <w:t>AMF Pointer shall be of 6 bits length.</w:t>
      </w:r>
    </w:p>
    <w:p w:rsidR="0095440F" w:rsidRDefault="0095440F" w:rsidP="0095440F">
      <w:pPr>
        <w:pStyle w:val="Heading3"/>
        <w:tabs>
          <w:tab w:val="left" w:pos="720"/>
        </w:tabs>
        <w:ind w:left="720" w:hanging="720"/>
      </w:pPr>
      <w:bookmarkStart w:id="55" w:name="_Toc9595651"/>
      <w:r>
        <w:t>2.10.2</w:t>
      </w:r>
      <w:r>
        <w:tab/>
        <w:t>Mapping between Temporary I</w:t>
      </w:r>
      <w:r w:rsidRPr="00ED206A">
        <w:t>dentities</w:t>
      </w:r>
      <w:r>
        <w:t xml:space="preserve"> for the 5GS and the E-UTRAN</w:t>
      </w:r>
      <w:bookmarkEnd w:id="55"/>
    </w:p>
    <w:p w:rsidR="0095440F" w:rsidRPr="00131B1D" w:rsidRDefault="0095440F" w:rsidP="0095440F">
      <w:pPr>
        <w:pStyle w:val="Heading4"/>
      </w:pPr>
      <w:bookmarkStart w:id="56" w:name="_Toc9595652"/>
      <w:r>
        <w:rPr>
          <w:rFonts w:hint="eastAsia"/>
          <w:lang w:eastAsia="ja-JP"/>
        </w:rPr>
        <w:t>2.</w:t>
      </w:r>
      <w:r>
        <w:rPr>
          <w:lang w:eastAsia="ja-JP"/>
        </w:rPr>
        <w:t>10</w:t>
      </w:r>
      <w:r>
        <w:rPr>
          <w:rFonts w:hint="eastAsia"/>
          <w:lang w:eastAsia="ja-JP"/>
        </w:rPr>
        <w:t>.2.</w:t>
      </w:r>
      <w:r>
        <w:rPr>
          <w:lang w:eastAsia="ja-JP"/>
        </w:rPr>
        <w:t>0</w:t>
      </w:r>
      <w:r>
        <w:tab/>
        <w:t>Introduction</w:t>
      </w:r>
      <w:bookmarkEnd w:id="56"/>
    </w:p>
    <w:p w:rsidR="0095440F" w:rsidRDefault="0095440F" w:rsidP="0095440F">
      <w:r>
        <w:t>This section provides information on the mapping of the temporary identities, e.g. for the construction of the Tracking Area Update Request message in E</w:t>
      </w:r>
      <w:r>
        <w:noBreakHyphen/>
        <w:t>UTRAN.</w:t>
      </w:r>
    </w:p>
    <w:p w:rsidR="0095440F" w:rsidRPr="00AE1563" w:rsidRDefault="0095440F" w:rsidP="0095440F">
      <w:r>
        <w:t>In E-UTRAN:</w:t>
      </w:r>
    </w:p>
    <w:p w:rsidR="0095440F" w:rsidRDefault="0095440F" w:rsidP="0095440F">
      <w:pPr>
        <w:pStyle w:val="B1"/>
      </w:pPr>
      <w:r>
        <w:lastRenderedPageBreak/>
        <w:tab/>
        <w:t xml:space="preserve">&lt;GUTI&gt; = </w:t>
      </w:r>
      <w:r w:rsidRPr="002365DF">
        <w:rPr>
          <w:lang w:val="fr-FR"/>
        </w:rPr>
        <w:t>&lt;MCC&gt;&lt;MNC&gt;&lt;</w:t>
      </w:r>
      <w:r w:rsidRPr="00A67C5F">
        <w:rPr>
          <w:lang w:val="fr-FR"/>
        </w:rPr>
        <w:t>MME Group ID&gt;&lt;MME Code&gt;</w:t>
      </w:r>
      <w:r w:rsidRPr="002365DF">
        <w:rPr>
          <w:lang w:val="fr-FR"/>
        </w:rPr>
        <w:t>&lt;M-TMSI&gt;</w:t>
      </w:r>
    </w:p>
    <w:p w:rsidR="0095440F" w:rsidRDefault="0095440F" w:rsidP="0095440F">
      <w:pPr>
        <w:pStyle w:val="Heading4"/>
      </w:pPr>
      <w:bookmarkStart w:id="57" w:name="_Toc9595653"/>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57"/>
    </w:p>
    <w:p w:rsidR="0095440F" w:rsidRPr="000330BA" w:rsidRDefault="0095440F" w:rsidP="0095440F">
      <w:pPr>
        <w:pStyle w:val="Heading5"/>
      </w:pPr>
      <w:bookmarkStart w:id="58" w:name="_Toc9595654"/>
      <w:r w:rsidRPr="000330BA">
        <w:t>2.</w:t>
      </w:r>
      <w:r>
        <w:t>10</w:t>
      </w:r>
      <w:r w:rsidRPr="000330BA">
        <w:t>.2.1</w:t>
      </w:r>
      <w:r>
        <w:t>.1</w:t>
      </w:r>
      <w:r w:rsidRPr="000330BA">
        <w:tab/>
      </w:r>
      <w:r>
        <w:t>Introduction</w:t>
      </w:r>
      <w:bookmarkEnd w:id="58"/>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5440F" w:rsidRPr="000330BA" w:rsidRDefault="0095440F" w:rsidP="0095440F">
      <w:pPr>
        <w:pStyle w:val="Heading5"/>
      </w:pPr>
      <w:bookmarkStart w:id="59" w:name="_Toc9595655"/>
      <w:r w:rsidRPr="000330BA">
        <w:t>2.</w:t>
      </w:r>
      <w:r>
        <w:t>10</w:t>
      </w:r>
      <w:r w:rsidRPr="000330BA">
        <w:t>.2.1</w:t>
      </w:r>
      <w:r>
        <w:t>.2</w:t>
      </w:r>
      <w:r w:rsidRPr="000330BA">
        <w:tab/>
        <w:t xml:space="preserve">Mapping in </w:t>
      </w:r>
      <w:r>
        <w:t xml:space="preserve">the </w:t>
      </w:r>
      <w:r w:rsidRPr="000330BA">
        <w:t>UE</w:t>
      </w:r>
      <w:bookmarkEnd w:id="59"/>
    </w:p>
    <w:p w:rsidR="0095440F" w:rsidRPr="000330BA" w:rsidRDefault="0095440F" w:rsidP="0095440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727387" w:rsidRDefault="00727387" w:rsidP="00727387">
      <w:r>
        <w:t>The mapping of the 5G-GUTI to a GUTI shall be done as follows:</w:t>
      </w:r>
    </w:p>
    <w:p w:rsidR="00727387" w:rsidRDefault="00727387" w:rsidP="00727387">
      <w:pPr>
        <w:pStyle w:val="B1"/>
      </w:pPr>
      <w:r>
        <w:t>5GS &lt;MCC&gt; maps to E-UTRAN &lt;MCC&gt;</w:t>
      </w:r>
    </w:p>
    <w:p w:rsidR="00727387" w:rsidRDefault="00727387" w:rsidP="00727387">
      <w:pPr>
        <w:pStyle w:val="B1"/>
      </w:pPr>
      <w:r>
        <w:t>5GS &lt;MNC&gt; maps to E-UTRAN &lt;MNC&gt;</w:t>
      </w:r>
    </w:p>
    <w:p w:rsidR="00727387" w:rsidRDefault="00727387" w:rsidP="00727387">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727387" w:rsidRDefault="00727387" w:rsidP="00727387">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727387" w:rsidRDefault="00727387" w:rsidP="00727387">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727387" w:rsidRDefault="00727387" w:rsidP="007B21B6">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727387" w:rsidRDefault="00727387" w:rsidP="00727387">
      <w:pPr>
        <w:pStyle w:val="B1"/>
      </w:pPr>
      <w:r>
        <w:t>5GS &lt;AMF Pointer&gt; maps to part of E-UTRAN &lt;MME Code&gt; as follows:</w:t>
      </w:r>
    </w:p>
    <w:p w:rsidR="00727387" w:rsidRDefault="00727387" w:rsidP="00727387">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727387" w:rsidRDefault="00727387" w:rsidP="00727387">
      <w:pPr>
        <w:pStyle w:val="B1"/>
      </w:pPr>
      <w:r>
        <w:t>5GS &lt;5G-TMSI&gt; maps to to E-UTRAN &lt;M-TMSI&gt;</w:t>
      </w:r>
    </w:p>
    <w:p w:rsidR="0095440F" w:rsidRPr="000330BA" w:rsidRDefault="0095440F" w:rsidP="0095440F">
      <w:pPr>
        <w:pStyle w:val="Heading5"/>
      </w:pPr>
      <w:bookmarkStart w:id="60" w:name="_Toc9595656"/>
      <w:r w:rsidRPr="000330BA">
        <w:t>2.</w:t>
      </w:r>
      <w:r>
        <w:t>10</w:t>
      </w:r>
      <w:r w:rsidRPr="000330BA">
        <w:t>.2.1.</w:t>
      </w:r>
      <w:r>
        <w:t>3</w:t>
      </w:r>
      <w:r w:rsidRPr="000330BA">
        <w:tab/>
        <w:t xml:space="preserve">Mapping in </w:t>
      </w:r>
      <w:r>
        <w:t xml:space="preserve">the </w:t>
      </w:r>
      <w:r w:rsidRPr="000330BA">
        <w:t xml:space="preserve">old </w:t>
      </w:r>
      <w:r>
        <w:t>AMF</w:t>
      </w:r>
      <w:bookmarkEnd w:id="60"/>
    </w:p>
    <w:p w:rsidR="0095440F" w:rsidRPr="000330BA" w:rsidRDefault="0095440F" w:rsidP="0095440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727387" w:rsidRDefault="00727387" w:rsidP="00727387">
      <w:pPr>
        <w:tabs>
          <w:tab w:val="left" w:pos="4680"/>
        </w:tabs>
      </w:pPr>
      <w:r>
        <w:t xml:space="preserve">The AMF shall perform a reverse mapping to the mapping procedure specified in </w:t>
      </w:r>
      <w:r w:rsidR="006327E3">
        <w:t>clause</w:t>
      </w:r>
      <w:r>
        <w:t xml:space="preserve"> 2.10.2.1.2 "Mapping in the UE".</w:t>
      </w:r>
    </w:p>
    <w:p w:rsidR="0095440F" w:rsidRDefault="0095440F" w:rsidP="0095440F">
      <w:pPr>
        <w:pStyle w:val="Heading4"/>
      </w:pPr>
      <w:bookmarkStart w:id="61" w:name="_Toc9595657"/>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61"/>
    </w:p>
    <w:p w:rsidR="0095440F" w:rsidRPr="000330BA" w:rsidRDefault="0095440F" w:rsidP="0095440F">
      <w:pPr>
        <w:pStyle w:val="Heading5"/>
      </w:pPr>
      <w:bookmarkStart w:id="62" w:name="_Toc9595658"/>
      <w:r w:rsidRPr="000330BA">
        <w:t>2.</w:t>
      </w:r>
      <w:r>
        <w:t>10</w:t>
      </w:r>
      <w:r w:rsidRPr="000330BA">
        <w:t>.2.2</w:t>
      </w:r>
      <w:r>
        <w:t>.1</w:t>
      </w:r>
      <w:r w:rsidRPr="000330BA">
        <w:tab/>
      </w:r>
      <w:r>
        <w:t>Introduction</w:t>
      </w:r>
      <w:bookmarkEnd w:id="62"/>
    </w:p>
    <w:p w:rsidR="0095440F" w:rsidRPr="000330BA" w:rsidRDefault="0095440F" w:rsidP="0095440F">
      <w:r w:rsidRPr="000330BA">
        <w:t xml:space="preserve">This </w:t>
      </w:r>
      <w:r w:rsidR="006327E3">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5440F" w:rsidRPr="000330BA" w:rsidRDefault="0095440F" w:rsidP="0095440F">
      <w:pPr>
        <w:pStyle w:val="Heading5"/>
      </w:pPr>
      <w:bookmarkStart w:id="63" w:name="_Toc9595659"/>
      <w:r>
        <w:t>2.10</w:t>
      </w:r>
      <w:r w:rsidRPr="000330BA">
        <w:t>.2.2</w:t>
      </w:r>
      <w:r>
        <w:t>.2</w:t>
      </w:r>
      <w:r w:rsidRPr="000330BA">
        <w:tab/>
        <w:t xml:space="preserve">Mapping in </w:t>
      </w:r>
      <w:r>
        <w:t xml:space="preserve">the </w:t>
      </w:r>
      <w:r w:rsidRPr="000330BA">
        <w:t>UE</w:t>
      </w:r>
      <w:bookmarkEnd w:id="63"/>
    </w:p>
    <w:p w:rsidR="0095440F" w:rsidRPr="000330BA" w:rsidRDefault="0095440F" w:rsidP="0095440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727387" w:rsidRDefault="00727387" w:rsidP="00727387">
      <w:r>
        <w:t>The mapping of the GUTI to a 5G-GUTI shall be performed as follows:</w:t>
      </w:r>
    </w:p>
    <w:p w:rsidR="00727387" w:rsidRDefault="00727387" w:rsidP="00727387">
      <w:pPr>
        <w:pStyle w:val="B1"/>
      </w:pPr>
      <w:r>
        <w:t>E-UTRAN &lt;MCC&gt; maps to 5GS &lt;MCC&gt;</w:t>
      </w:r>
    </w:p>
    <w:p w:rsidR="00727387" w:rsidRDefault="00727387" w:rsidP="00727387">
      <w:pPr>
        <w:pStyle w:val="B1"/>
      </w:pPr>
      <w:r>
        <w:t>E-UTRAN &lt;MNC&gt; maps to 5GS &lt;MNC&gt;</w:t>
      </w:r>
    </w:p>
    <w:p w:rsidR="00727387" w:rsidRDefault="00727387" w:rsidP="00727387">
      <w:pPr>
        <w:pStyle w:val="B1"/>
      </w:pPr>
      <w:r>
        <w:lastRenderedPageBreak/>
        <w:t>E</w:t>
      </w:r>
      <w:r>
        <w:noBreakHyphen/>
        <w:t xml:space="preserve">UTRAN &lt;MME Group ID&gt; maps to 5GS &lt;AMF Region ID&gt; and part of </w:t>
      </w:r>
      <w:r>
        <w:rPr>
          <w:lang w:val="en-US"/>
        </w:rPr>
        <w:t xml:space="preserve">5GS </w:t>
      </w:r>
      <w:r>
        <w:t>&lt;AMF Set ID&gt; as follows:</w:t>
      </w:r>
    </w:p>
    <w:p w:rsidR="00727387" w:rsidRDefault="00727387" w:rsidP="00727387">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727387" w:rsidRDefault="00727387" w:rsidP="007B21B6">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727387" w:rsidRDefault="00727387" w:rsidP="00727387">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727387" w:rsidRDefault="00727387" w:rsidP="00727387">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727387" w:rsidRDefault="00727387" w:rsidP="00727387">
      <w:pPr>
        <w:pStyle w:val="B1"/>
      </w:pPr>
      <w:r>
        <w:t>E-UTRAN &lt;M</w:t>
      </w:r>
      <w:r>
        <w:noBreakHyphen/>
        <w:t>TMSI&gt;</w:t>
      </w:r>
      <w:r>
        <w:rPr>
          <w:lang w:eastAsia="ja-JP"/>
        </w:rPr>
        <w:t xml:space="preserve"> </w:t>
      </w:r>
      <w:r>
        <w:t>maps to 5GS &lt;5G-TMSI&gt;</w:t>
      </w:r>
    </w:p>
    <w:p w:rsidR="0095440F" w:rsidRPr="000330BA" w:rsidRDefault="0095440F" w:rsidP="0095440F">
      <w:pPr>
        <w:pStyle w:val="Heading5"/>
      </w:pPr>
      <w:bookmarkStart w:id="64" w:name="_Toc9595660"/>
      <w:r>
        <w:t>2.10.2.2.3</w:t>
      </w:r>
      <w:r w:rsidRPr="000330BA">
        <w:tab/>
        <w:t xml:space="preserve">Mapping in </w:t>
      </w:r>
      <w:r>
        <w:t xml:space="preserve">the </w:t>
      </w:r>
      <w:r w:rsidRPr="000330BA">
        <w:t xml:space="preserve">new </w:t>
      </w:r>
      <w:r>
        <w:t>AMF</w:t>
      </w:r>
      <w:bookmarkEnd w:id="64"/>
    </w:p>
    <w:p w:rsidR="00727387" w:rsidRDefault="00727387" w:rsidP="00727387">
      <w:r>
        <w:t xml:space="preserve">In order to retrieve the UE's information, e.g. the IMSI, from the old MME, the new AMF shall perform a reverse mapping to the mapping procedure specified in </w:t>
      </w:r>
      <w:r w:rsidR="006327E3">
        <w:t>clause</w:t>
      </w:r>
      <w:r>
        <w:t xml:space="preserve"> 2.10.2.2.2 "Mapping in the UE". This is done in order to be able to include the mapped GUTI in the corresponding message sent to the old MME. The old MME compares the received GUTI with the stored values for identifying the UE.</w:t>
      </w:r>
    </w:p>
    <w:p w:rsidR="0095440F" w:rsidRDefault="0095440F" w:rsidP="0095440F">
      <w:pPr>
        <w:pStyle w:val="Heading2"/>
      </w:pPr>
      <w:bookmarkStart w:id="65" w:name="_Toc9595661"/>
      <w:r>
        <w:t>2.11</w:t>
      </w:r>
      <w:r>
        <w:tab/>
        <w:t xml:space="preserve">Structure of the 5G-S-Temporary Mobile Subscriber </w:t>
      </w:r>
      <w:r w:rsidRPr="00E900F6">
        <w:t>Identity</w:t>
      </w:r>
      <w:r>
        <w:t xml:space="preserve"> (5G-S-TMSI)</w:t>
      </w:r>
      <w:bookmarkEnd w:id="65"/>
    </w:p>
    <w:p w:rsidR="0095440F" w:rsidRDefault="0095440F" w:rsidP="0095440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5440F" w:rsidRDefault="0095440F" w:rsidP="0095440F">
      <w:pPr>
        <w:pStyle w:val="B1"/>
      </w:pPr>
      <w:r>
        <w:t>&lt;5G-S-TMSI&gt; = &lt;AMF Set ID&gt;&lt;AMF Pointer</w:t>
      </w:r>
      <w:r w:rsidRPr="00A67C5F">
        <w:t>&gt;&lt;</w:t>
      </w:r>
      <w:r>
        <w:t>5G-</w:t>
      </w:r>
      <w:r w:rsidRPr="00A67C5F">
        <w:t>TMSI&gt;</w:t>
      </w:r>
    </w:p>
    <w:p w:rsidR="00727387" w:rsidRDefault="00727387" w:rsidP="00727387">
      <w:r>
        <w:t xml:space="preserve">See </w:t>
      </w:r>
      <w:r w:rsidR="006327E3">
        <w:t>clause</w:t>
      </w:r>
      <w:r>
        <w:t xml:space="preserve"> 2.10.1 for these definitions and </w:t>
      </w:r>
      <w:r w:rsidR="006327E3">
        <w:t>clause</w:t>
      </w:r>
      <w:r>
        <w:t xml:space="preserve"> 2.10.2 for the mapping.</w:t>
      </w:r>
    </w:p>
    <w:p w:rsidR="004D2C51" w:rsidRDefault="004D2C51" w:rsidP="004D2C51">
      <w:pPr>
        <w:pStyle w:val="Heading1"/>
      </w:pPr>
      <w:bookmarkStart w:id="66" w:name="_Toc9595662"/>
      <w:r>
        <w:t>3</w:t>
      </w:r>
      <w:r>
        <w:tab/>
        <w:t>Numbering plan for mobile stations</w:t>
      </w:r>
      <w:bookmarkEnd w:id="66"/>
    </w:p>
    <w:p w:rsidR="004D2C51" w:rsidRDefault="004D2C51" w:rsidP="004D2C51">
      <w:pPr>
        <w:pStyle w:val="Heading2"/>
      </w:pPr>
      <w:bookmarkStart w:id="67" w:name="_Toc9595663"/>
      <w:r>
        <w:t>3.1</w:t>
      </w:r>
      <w:r>
        <w:tab/>
        <w:t>General</w:t>
      </w:r>
      <w:bookmarkEnd w:id="67"/>
    </w:p>
    <w:p w:rsidR="00290FB2" w:rsidRDefault="00290FB2" w:rsidP="00290FB2">
      <w:r>
        <w:t>The structure of the following numbers is defined below:</w:t>
      </w:r>
    </w:p>
    <w:p w:rsidR="00290FB2" w:rsidRDefault="00290FB2" w:rsidP="00290FB2">
      <w:pPr>
        <w:pStyle w:val="B1"/>
      </w:pPr>
      <w:r>
        <w:t>-</w:t>
      </w:r>
      <w:r>
        <w:tab/>
        <w:t>the telephone number used by a subscriber of a fixed (or mobile) network to call a mobile station of a PLMN;</w:t>
      </w:r>
    </w:p>
    <w:p w:rsidR="00290FB2" w:rsidRDefault="00290FB2" w:rsidP="00290FB2">
      <w:pPr>
        <w:pStyle w:val="B1"/>
      </w:pPr>
      <w:r>
        <w:t>-</w:t>
      </w:r>
      <w:r w:rsidR="006210D2">
        <w:tab/>
      </w:r>
      <w:r>
        <w:t>the network addresses used for packet data communication between a mobile station and a fixed (or mobile) station;</w:t>
      </w:r>
    </w:p>
    <w:p w:rsidR="00290FB2" w:rsidRDefault="00290FB2" w:rsidP="00290FB2">
      <w:pPr>
        <w:pStyle w:val="B1"/>
      </w:pPr>
      <w:r>
        <w:t>-</w:t>
      </w:r>
      <w:r>
        <w:tab/>
        <w:t>mobile station roaming numbers.</w:t>
      </w:r>
    </w:p>
    <w:p w:rsidR="00290FB2" w:rsidRDefault="00290FB2" w:rsidP="00290FB2">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TS 23.060 [3] </w:t>
      </w:r>
      <w:r w:rsidR="006327E3">
        <w:t>clause</w:t>
      </w:r>
      <w:r>
        <w:t xml:space="preserve"> 5.3.17 and 3GPP TS 23.401 [72]).</w:t>
      </w:r>
    </w:p>
    <w:p w:rsidR="00290FB2" w:rsidRDefault="00290FB2" w:rsidP="00290FB2">
      <w:pPr>
        <w:pStyle w:val="NO"/>
      </w:pPr>
      <w:r>
        <w:t>NOTE:</w:t>
      </w:r>
      <w:r>
        <w:tab/>
        <w:t>For card operated stations the E.164 number should be assigned to the holder of the card (personal number).</w:t>
      </w:r>
    </w:p>
    <w:p w:rsidR="004D2C51" w:rsidRDefault="004D2C51" w:rsidP="004D2C51">
      <w:pPr>
        <w:pStyle w:val="Heading2"/>
      </w:pPr>
      <w:bookmarkStart w:id="68" w:name="_Toc9595664"/>
      <w:r>
        <w:lastRenderedPageBreak/>
        <w:t>3.2</w:t>
      </w:r>
      <w:r>
        <w:tab/>
        <w:t>Numbering plan requirements</w:t>
      </w:r>
      <w:bookmarkEnd w:id="68"/>
    </w:p>
    <w:p w:rsidR="00290FB2" w:rsidRDefault="00290FB2" w:rsidP="00290FB2">
      <w:r>
        <w:t>In principle, it should be possible for any subscriber of the ISDN or PSTN to call any MS in a PLMN. This implies that E.164 numbers for MSs should comply with the E.164 numbering plan in the home country of the MS.</w:t>
      </w:r>
    </w:p>
    <w:p w:rsidR="00290FB2" w:rsidRDefault="00290FB2" w:rsidP="00290FB2">
      <w:r>
        <w:t>The E.164 numbers of MSs should be composed in such a way that standard ISDN/PSTN charging can be used for calls to MSs.</w:t>
      </w:r>
    </w:p>
    <w:p w:rsidR="00290FB2" w:rsidRDefault="00290FB2" w:rsidP="00290FB2">
      <w:r>
        <w:t xml:space="preserve">It should be possible for each </w:t>
      </w:r>
      <w:r w:rsidRPr="00D32E33">
        <w:t>national numbering plan administrator</w:t>
      </w:r>
      <w:r>
        <w:t xml:space="preserve"> to develop its own independent numbering/addressing plan for MSs.</w:t>
      </w:r>
    </w:p>
    <w:p w:rsidR="00290FB2" w:rsidRDefault="00290FB2" w:rsidP="00290FB2">
      <w:r>
        <w:t>The numbering/addressing plan should not limit the possibility for MSs to roam among PLMNs.</w:t>
      </w:r>
    </w:p>
    <w:p w:rsidR="00290FB2" w:rsidRDefault="00290FB2" w:rsidP="00290FB2">
      <w:r>
        <w:t>It should be possible to change the IMSI without changing the E.164 number assigned to an MS and vice versa.</w:t>
      </w:r>
    </w:p>
    <w:p w:rsidR="00290FB2" w:rsidRDefault="00290FB2" w:rsidP="00290FB2">
      <w:r>
        <w:t>In principle, it should be possible for any subscriber of the CSPDN/PSPDN to call any MS in a PLMN. This implies that it may be necessary for an MS to have a X.121 number.</w:t>
      </w:r>
    </w:p>
    <w:p w:rsidR="00290FB2" w:rsidRDefault="00290FB2" w:rsidP="00290FB2">
      <w:r>
        <w:t>In principle, it should be possible for any fixed or mobile terminal to communicate with a mobile terminal using an IP v4 address or IP v6 address.</w:t>
      </w:r>
    </w:p>
    <w:p w:rsidR="00290FB2" w:rsidRDefault="00290FB2" w:rsidP="00290FB2">
      <w:pPr>
        <w:pStyle w:val="Heading2"/>
      </w:pPr>
      <w:bookmarkStart w:id="69" w:name="_Toc9595665"/>
      <w:r>
        <w:t>Structure of Mobile Subscriber ISDN number (MSISDN)</w:t>
      </w:r>
      <w:bookmarkEnd w:id="69"/>
    </w:p>
    <w:p w:rsidR="00290FB2" w:rsidRDefault="00290FB2" w:rsidP="00290FB2">
      <w:r>
        <w:t>Mobile Subscriber ISDN numbers (i.e. E.164 numbers) are assigned from the E.164 numbering plan [10]; see also ITU-T Recommendation E.213 [12]. The structure of the MSISDN will then be as shown in figure 2.</w:t>
      </w:r>
    </w:p>
    <w:p w:rsidR="00290FB2" w:rsidRDefault="00290FB2" w:rsidP="00290FB2">
      <w:pPr>
        <w:pStyle w:val="TH"/>
      </w:pPr>
    </w:p>
    <w:p w:rsidR="00290FB2" w:rsidRDefault="00290FB2" w:rsidP="00290FB2">
      <w:pPr>
        <w:pStyle w:val="TH"/>
      </w:pPr>
      <w:r>
        <w:object w:dxaOrig="8105" w:dyaOrig="3570">
          <v:shape id="_x0000_i1032" type="#_x0000_t75" style="width:459.4pt;height:178.4pt" o:ole="">
            <v:imagedata r:id="rId32" o:title=""/>
          </v:shape>
          <o:OLEObject Type="Embed" ProgID="Visio.Drawing.11" ShapeID="_x0000_i1032" DrawAspect="Content" ObjectID="_1620208637" r:id="rId33"/>
        </w:object>
      </w:r>
    </w:p>
    <w:p w:rsidR="00290FB2" w:rsidRDefault="00290FB2" w:rsidP="00290FB2">
      <w:pPr>
        <w:pStyle w:val="TF"/>
      </w:pPr>
      <w:r>
        <w:t>Figure 2: Number Structure of MSISDN</w:t>
      </w:r>
    </w:p>
    <w:p w:rsidR="00290FB2" w:rsidRDefault="00290FB2" w:rsidP="00290FB2">
      <w:r>
        <w:t>The number consists of:</w:t>
      </w:r>
    </w:p>
    <w:p w:rsidR="00290FB2" w:rsidRDefault="00290FB2" w:rsidP="00290FB2">
      <w:pPr>
        <w:pStyle w:val="B1"/>
      </w:pPr>
      <w:r>
        <w:t>-</w:t>
      </w:r>
      <w:r>
        <w:tab/>
        <w:t>Country Code (CC) of the country in which the MS is registered, followed by:</w:t>
      </w:r>
    </w:p>
    <w:p w:rsidR="00290FB2" w:rsidRDefault="00290FB2" w:rsidP="00290FB2">
      <w:pPr>
        <w:pStyle w:val="B1"/>
      </w:pPr>
      <w:r>
        <w:t>-</w:t>
      </w:r>
      <w:r>
        <w:tab/>
        <w:t>National (significant) number, which consists of:</w:t>
      </w:r>
    </w:p>
    <w:p w:rsidR="00290FB2" w:rsidRPr="002B5069" w:rsidRDefault="00290FB2" w:rsidP="00290FB2">
      <w:pPr>
        <w:pStyle w:val="B2"/>
      </w:pPr>
      <w:r w:rsidRPr="002B5069">
        <w:t>-</w:t>
      </w:r>
      <w:r w:rsidRPr="002B5069">
        <w:tab/>
        <w:t>National Destination Code (NDC) and</w:t>
      </w:r>
    </w:p>
    <w:p w:rsidR="00290FB2" w:rsidRDefault="00290FB2" w:rsidP="00290FB2">
      <w:pPr>
        <w:pStyle w:val="B2"/>
      </w:pPr>
      <w:r>
        <w:t>-</w:t>
      </w:r>
      <w:r>
        <w:tab/>
        <w:t>Subscriber Number (SN).</w:t>
      </w:r>
    </w:p>
    <w:p w:rsidR="00290FB2" w:rsidRDefault="00290FB2" w:rsidP="00290FB2">
      <w:r>
        <w:t>For GSM/UMTS applications, a National Destination Code is allocated to each PLMN. In some countries more than one NDC may be required for each PLMN/mobile number ranges.</w:t>
      </w:r>
    </w:p>
    <w:p w:rsidR="00290FB2" w:rsidRDefault="00290FB2" w:rsidP="00290FB2">
      <w:r>
        <w:t xml:space="preserve">The composition of the MSISDN should be such that it can be used as a global title address in the Signalling Connection Control Part (SCCP) for routeing messages to the home location register of the MS. The country code (CC) </w:t>
      </w:r>
      <w:r>
        <w:lastRenderedPageBreak/>
        <w:t>and the national destination code (NDC) will provide such routeing information. If further routeing information is required, it should be contained in the first few digits of the subscriber number (SN).</w:t>
      </w:r>
    </w:p>
    <w:p w:rsidR="00290FB2" w:rsidRDefault="00290FB2" w:rsidP="00290FB2">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290FB2" w:rsidRDefault="00290FB2" w:rsidP="00290FB2">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290FB2" w:rsidRDefault="00290FB2" w:rsidP="00290FB2">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4D2C51" w:rsidRDefault="004D2C51" w:rsidP="004D2C51">
      <w:pPr>
        <w:pStyle w:val="Heading2"/>
      </w:pPr>
      <w:bookmarkStart w:id="70" w:name="_Toc9595666"/>
      <w:r>
        <w:t>3.4</w:t>
      </w:r>
      <w:r>
        <w:tab/>
        <w:t>Mobile Station Roaming Number (MSRN) for PSTN/ISDN routeing</w:t>
      </w:r>
      <w:bookmarkEnd w:id="70"/>
    </w:p>
    <w:p w:rsidR="004D2C51" w:rsidRDefault="004D2C51" w:rsidP="004D2C51">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4D2C51" w:rsidRDefault="004D2C51" w:rsidP="004D2C51">
      <w:r>
        <w:t>The MSRN is passed by the HLR to the Gateway MSC to route calls to the MS.</w:t>
      </w:r>
    </w:p>
    <w:p w:rsidR="004D2C51" w:rsidRDefault="00290FB2" w:rsidP="004D2C51">
      <w:r>
        <w:t>The Mobile Station Roaming Number for PSTN/ISDN routing shall have the same structure as international E.164 numbers in the area in which the roaming number is allocated, i.e.:</w:t>
      </w:r>
    </w:p>
    <w:p w:rsidR="004D2C51" w:rsidRDefault="004D2C51" w:rsidP="004D2C51">
      <w:pPr>
        <w:pStyle w:val="B1"/>
      </w:pPr>
      <w:r>
        <w:t>-</w:t>
      </w:r>
      <w:r>
        <w:tab/>
        <w:t>the country code of the country in which the visitor location register is located;</w:t>
      </w:r>
    </w:p>
    <w:p w:rsidR="004D2C51" w:rsidRDefault="004D2C51" w:rsidP="004D2C51">
      <w:pPr>
        <w:pStyle w:val="B1"/>
      </w:pPr>
      <w:r>
        <w:t>-</w:t>
      </w:r>
      <w:r>
        <w:tab/>
        <w:t>the national destination code of the visited PLMN or numbering area;</w:t>
      </w:r>
    </w:p>
    <w:p w:rsidR="004D2C51" w:rsidRDefault="004D2C51" w:rsidP="004D2C51">
      <w:pPr>
        <w:pStyle w:val="B1"/>
      </w:pPr>
      <w:r>
        <w:t>-</w:t>
      </w:r>
      <w:r>
        <w:tab/>
        <w:t>a subscriber number with the appropriate structure for that numbering area.</w:t>
      </w:r>
    </w:p>
    <w:p w:rsidR="004D2C51" w:rsidRDefault="004D2C51" w:rsidP="004D2C51">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4D2C51" w:rsidRDefault="004D2C51" w:rsidP="004D2C51">
      <w:pPr>
        <w:pStyle w:val="Heading2"/>
      </w:pPr>
      <w:bookmarkStart w:id="71" w:name="_Toc9595667"/>
      <w:r>
        <w:t>3.5</w:t>
      </w:r>
      <w:r>
        <w:tab/>
        <w:t xml:space="preserve">Structure of </w:t>
      </w:r>
      <w:smartTag w:uri="urn:schemas-microsoft-com:office:smarttags" w:element="place">
        <w:r>
          <w:t>Mobile</w:t>
        </w:r>
      </w:smartTag>
      <w:r>
        <w:t xml:space="preserve"> Station International Data Number</w:t>
      </w:r>
      <w:bookmarkEnd w:id="71"/>
    </w:p>
    <w:p w:rsidR="004D2C51" w:rsidRDefault="004D2C51" w:rsidP="004D2C51">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4D2C51" w:rsidRDefault="004D2C51" w:rsidP="004D2C51">
      <w:pPr>
        <w:pStyle w:val="Heading2"/>
      </w:pPr>
      <w:bookmarkStart w:id="72" w:name="_Toc9595668"/>
      <w:r>
        <w:t>3.6</w:t>
      </w:r>
      <w:r>
        <w:tab/>
        <w:t>Handover Number</w:t>
      </w:r>
      <w:bookmarkEnd w:id="72"/>
    </w:p>
    <w:p w:rsidR="004D2C51" w:rsidRDefault="004D2C51" w:rsidP="004D2C51">
      <w:r>
        <w:t>The handover number is used for establishment of a circuit between MSCs to be used for a call being handed over. The structure of the handover number is the same as the structure of the MSRN. The handover number may be reused in the same way as the MSRN.</w:t>
      </w:r>
    </w:p>
    <w:p w:rsidR="004D2C51" w:rsidRDefault="004D2C51" w:rsidP="004D2C51">
      <w:pPr>
        <w:pStyle w:val="Heading2"/>
      </w:pPr>
      <w:bookmarkStart w:id="73" w:name="_Toc9595669"/>
      <w:r>
        <w:t>3.7</w:t>
      </w:r>
      <w:r>
        <w:tab/>
        <w:t>Structure of an IP v4 address</w:t>
      </w:r>
      <w:bookmarkEnd w:id="73"/>
    </w:p>
    <w:p w:rsidR="004D2C51" w:rsidRDefault="004D2C51" w:rsidP="004D2C51">
      <w:r>
        <w:t>One or more IP address domains may be allocated to each PLMN. The IP v4 address structure is defined in RFC 791 [14].</w:t>
      </w:r>
    </w:p>
    <w:p w:rsidR="004D2C51" w:rsidRDefault="004D2C51" w:rsidP="004D2C51">
      <w:r>
        <w:t>An IP v4 address may be allocated to an MS either permanently or temporarily during a connection with the network.</w:t>
      </w:r>
    </w:p>
    <w:p w:rsidR="004D2C51" w:rsidRDefault="004D2C51" w:rsidP="004D2C51">
      <w:pPr>
        <w:pStyle w:val="Heading2"/>
      </w:pPr>
      <w:bookmarkStart w:id="74" w:name="_Toc9595670"/>
      <w:r>
        <w:lastRenderedPageBreak/>
        <w:t>3.8</w:t>
      </w:r>
      <w:r>
        <w:tab/>
        <w:t>Structure of an IP v6 address</w:t>
      </w:r>
      <w:bookmarkEnd w:id="74"/>
    </w:p>
    <w:p w:rsidR="004D2C51" w:rsidRDefault="004D2C51" w:rsidP="004D2C51">
      <w:r>
        <w:t>One or more IP address domains could be allocated to each PLMN. The IP v6 address structure is defined in RFC 2373 [15].</w:t>
      </w:r>
    </w:p>
    <w:p w:rsidR="004D2C51" w:rsidRDefault="004D2C51" w:rsidP="004D2C51">
      <w:r>
        <w:t>An IP v6 address may be allocated to an MS either permanently or temporarily during a connection with the network</w:t>
      </w:r>
    </w:p>
    <w:p w:rsidR="004D2C51" w:rsidRDefault="004D2C51" w:rsidP="004D2C51">
      <w:r>
        <w:t>If the dynamic IPv6 stateless address autoconfiguration procedure is used, then each PDP context, or group of PDP contexts sharing the same IP address, is assigned a unique prefix as defined in 3GPP TS 23.060 [3].</w:t>
      </w:r>
    </w:p>
    <w:p w:rsidR="004D2C51" w:rsidRDefault="004D2C51" w:rsidP="004D2C51">
      <w:r>
        <w:t>As described in RFC 2462 [21] and RFC 3041 [22], the MS can change its interface identifier without the GPRS network being aware of the change.</w:t>
      </w:r>
    </w:p>
    <w:p w:rsidR="004D2C51" w:rsidRDefault="004D2C51" w:rsidP="004D2C51">
      <w:pPr>
        <w:pStyle w:val="Heading1"/>
      </w:pPr>
      <w:bookmarkStart w:id="75" w:name="_Toc9595671"/>
      <w:r>
        <w:t>4</w:t>
      </w:r>
      <w:r>
        <w:tab/>
        <w:t>Identification of location areas and base stations</w:t>
      </w:r>
      <w:bookmarkEnd w:id="75"/>
    </w:p>
    <w:p w:rsidR="004D2C51" w:rsidRDefault="004D2C51" w:rsidP="004D2C51">
      <w:pPr>
        <w:pStyle w:val="Heading2"/>
      </w:pPr>
      <w:bookmarkStart w:id="76" w:name="_Toc9595672"/>
      <w:r>
        <w:t>4.1</w:t>
      </w:r>
      <w:r>
        <w:tab/>
        <w:t>Composition of the Location Area Identification (LAI)</w:t>
      </w:r>
      <w:bookmarkEnd w:id="76"/>
    </w:p>
    <w:p w:rsidR="004D2C51" w:rsidRDefault="004D2C51" w:rsidP="004D2C51">
      <w:r>
        <w:t>The Location Area Identification shall be composed as shown in figure 3:</w:t>
      </w:r>
    </w:p>
    <w:p w:rsidR="004D2C51" w:rsidRDefault="004D2C51" w:rsidP="004D2C51">
      <w:pPr>
        <w:pStyle w:val="TH"/>
      </w:pPr>
      <w:r>
        <w:object w:dxaOrig="9532" w:dyaOrig="928">
          <v:shape id="_x0000_i1033" type="#_x0000_t75" style="width:466.95pt;height:45.65pt" o:ole="" fillcolor="window">
            <v:imagedata r:id="rId34" o:title=""/>
          </v:shape>
          <o:OLEObject Type="Embed" ProgID="Designer" ShapeID="_x0000_i1033" DrawAspect="Content" ObjectID="_1620208638" r:id="rId35"/>
        </w:object>
      </w:r>
    </w:p>
    <w:p w:rsidR="004D2C51" w:rsidRDefault="004D2C51" w:rsidP="004D2C51">
      <w:pPr>
        <w:pStyle w:val="TF"/>
      </w:pPr>
      <w:r>
        <w:t>Figure 3: Structure of Location Area Identification</w:t>
      </w:r>
    </w:p>
    <w:p w:rsidR="004D2C51" w:rsidRDefault="004D2C51" w:rsidP="004D2C51">
      <w:r>
        <w:t>The LAI is composed of the following elements:</w:t>
      </w:r>
    </w:p>
    <w:p w:rsidR="004D2C51" w:rsidRDefault="004D2C51" w:rsidP="004D2C51">
      <w:pPr>
        <w:pStyle w:val="B1"/>
      </w:pPr>
      <w:r>
        <w:t>-</w:t>
      </w:r>
      <w:r>
        <w:tab/>
        <w:t>Mobile Country Code (MCC) identifies the country in which the GSM PLMN is located. The value of the MCC is the same as the three digit MCC contained in international mobile subscriber identity (IMSI);</w:t>
      </w:r>
    </w:p>
    <w:p w:rsidR="004D2C51" w:rsidRDefault="004D2C51" w:rsidP="004D2C51">
      <w:pPr>
        <w:pStyle w:val="B1"/>
      </w:pPr>
      <w:r>
        <w:t>-</w:t>
      </w:r>
      <w:r>
        <w:tab/>
        <w:t>Mobile Network Code (MNC) is a code identifying the GSM PLMN in that country. The MNC takes the same value as the two or three digit MNC contained in IMSI;</w:t>
      </w:r>
    </w:p>
    <w:p w:rsidR="004D2C51" w:rsidRDefault="004D2C51" w:rsidP="004D2C51">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4D2C51" w:rsidRDefault="004D2C51" w:rsidP="004D2C51">
      <w:pPr>
        <w:pStyle w:val="B2"/>
      </w:pPr>
      <w:r>
        <w:tab/>
        <w:t>0000, and</w:t>
      </w:r>
    </w:p>
    <w:p w:rsidR="004D2C51" w:rsidRDefault="004D2C51" w:rsidP="004D2C51">
      <w:pPr>
        <w:pStyle w:val="B2"/>
      </w:pPr>
      <w:r>
        <w:tab/>
        <w:t>FFFE.</w:t>
      </w:r>
    </w:p>
    <w:p w:rsidR="004D2C51" w:rsidRDefault="004D2C51" w:rsidP="00F63A6F">
      <w:pPr>
        <w:pStyle w:val="B1"/>
      </w:pPr>
      <w:r>
        <w:tab/>
        <w:t>These reserved values are used in some special cases when no valid LAI exists in the MS (see 3GPP TS 24.008 [5], 3GPP TS 31.10</w:t>
      </w:r>
      <w:r w:rsidR="00F63A6F">
        <w:t>2 [27] and 3GPP TS 51.011 [9]).</w:t>
      </w:r>
    </w:p>
    <w:p w:rsidR="004D2C51" w:rsidRDefault="004D2C51" w:rsidP="004D2C51">
      <w:pPr>
        <w:pStyle w:val="Heading2"/>
      </w:pPr>
      <w:bookmarkStart w:id="77" w:name="_Toc9595673"/>
      <w:r>
        <w:t>4.2</w:t>
      </w:r>
      <w:r>
        <w:tab/>
        <w:t>Composition of the Routing Area Identification (RAI)</w:t>
      </w:r>
      <w:bookmarkEnd w:id="77"/>
    </w:p>
    <w:p w:rsidR="004D2C51" w:rsidRDefault="004D2C51" w:rsidP="004D2C51">
      <w:r>
        <w:t>The Routing Area Identification shall be composed as shown in figure 4:</w:t>
      </w:r>
    </w:p>
    <w:p w:rsidR="004D2C51" w:rsidRDefault="005A4EB0" w:rsidP="004D2C51">
      <w:pPr>
        <w:pStyle w:val="TH"/>
      </w:pPr>
      <w:r>
        <w:rPr>
          <w:noProof/>
        </w:rPr>
        <w:drawing>
          <wp:inline distT="0" distB="0" distL="0" distR="0">
            <wp:extent cx="5924550" cy="571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24550" cy="571500"/>
                    </a:xfrm>
                    <a:prstGeom prst="rect">
                      <a:avLst/>
                    </a:prstGeom>
                    <a:noFill/>
                    <a:ln>
                      <a:noFill/>
                    </a:ln>
                  </pic:spPr>
                </pic:pic>
              </a:graphicData>
            </a:graphic>
          </wp:inline>
        </w:drawing>
      </w:r>
    </w:p>
    <w:p w:rsidR="004D2C51" w:rsidRDefault="004D2C51" w:rsidP="004D2C51">
      <w:pPr>
        <w:pStyle w:val="TF"/>
      </w:pPr>
      <w:r>
        <w:t>Figure 4: Structure of Routing Area Identification</w:t>
      </w:r>
    </w:p>
    <w:p w:rsidR="004D2C51" w:rsidRDefault="004D2C51" w:rsidP="004D2C51">
      <w:r>
        <w:t>The RAI is composed of the following elements:</w:t>
      </w:r>
    </w:p>
    <w:p w:rsidR="004D2C51" w:rsidRDefault="004D2C51" w:rsidP="004D2C51">
      <w:pPr>
        <w:pStyle w:val="B1"/>
      </w:pPr>
      <w:r>
        <w:lastRenderedPageBreak/>
        <w:t>-</w:t>
      </w:r>
      <w:r>
        <w:tab/>
        <w:t>A valid Location Area Identity (LAI) as defined in clause 4.1. Invalid LAI values are used in some special cases when no valid RAI exists in the mobile station (see 3GPP TS 24.008 [5], 3GPP TS 31.102 [27] and 3GPP TS 51.011 [9]).</w:t>
      </w:r>
    </w:p>
    <w:p w:rsidR="004D2C51" w:rsidRDefault="004D2C51" w:rsidP="004D2C51">
      <w:pPr>
        <w:pStyle w:val="B1"/>
      </w:pPr>
      <w:r>
        <w:t>-</w:t>
      </w:r>
      <w:r>
        <w:tab/>
        <w:t>Routeing Area Code (RAC) which is a fixed length code (of 1 octet) identifying a routeing area within a location area.</w:t>
      </w:r>
    </w:p>
    <w:p w:rsidR="004D2C51" w:rsidRDefault="004D2C51" w:rsidP="004D2C51">
      <w:pPr>
        <w:pStyle w:val="Heading2"/>
      </w:pPr>
      <w:bookmarkStart w:id="78" w:name="_Toc9595674"/>
      <w:r>
        <w:t>4.3</w:t>
      </w:r>
      <w:r>
        <w:tab/>
        <w:t>Base station identification</w:t>
      </w:r>
      <w:bookmarkEnd w:id="78"/>
    </w:p>
    <w:p w:rsidR="004D2C51" w:rsidRDefault="004D2C51" w:rsidP="004D2C51">
      <w:pPr>
        <w:pStyle w:val="Heading3"/>
      </w:pPr>
      <w:bookmarkStart w:id="79" w:name="_Toc9595675"/>
      <w:r>
        <w:t>4.3.1</w:t>
      </w:r>
      <w:r>
        <w:tab/>
        <w:t>Cell Identity (CI) and Cell Global Identification (CGI)</w:t>
      </w:r>
      <w:bookmarkEnd w:id="79"/>
    </w:p>
    <w:p w:rsidR="004D2C51" w:rsidRDefault="004D2C51" w:rsidP="004D2C51">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4D2C51" w:rsidRDefault="004D2C51" w:rsidP="004D2C51">
      <w:r>
        <w:t>The Cell Global Identification is the concatenation of the Location Area Identification and the Cell Identity. Cell Identity shall be unique within a location area.</w:t>
      </w:r>
    </w:p>
    <w:p w:rsidR="004D2C51" w:rsidRDefault="004D2C51" w:rsidP="004D2C51">
      <w:pPr>
        <w:pStyle w:val="TH"/>
      </w:pPr>
      <w:r>
        <w:object w:dxaOrig="9532" w:dyaOrig="1871">
          <v:shape id="_x0000_i1034" type="#_x0000_t75" style="width:466.95pt;height:91.35pt" o:ole="" fillcolor="window">
            <v:imagedata r:id="rId37" o:title=""/>
          </v:shape>
          <o:OLEObject Type="Embed" ProgID="Designer" ShapeID="_x0000_i1034" DrawAspect="Content" ObjectID="_1620208639" r:id="rId38"/>
        </w:object>
      </w:r>
    </w:p>
    <w:p w:rsidR="004D2C51" w:rsidRDefault="004D2C51" w:rsidP="004D2C51">
      <w:pPr>
        <w:pStyle w:val="TF"/>
      </w:pPr>
      <w:r>
        <w:t>Figure 5: Structure of Cell Global Identification</w:t>
      </w:r>
    </w:p>
    <w:p w:rsidR="004D2C51" w:rsidRPr="002365DF" w:rsidRDefault="004D2C51" w:rsidP="004D2C51">
      <w:pPr>
        <w:pStyle w:val="Heading3"/>
      </w:pPr>
      <w:bookmarkStart w:id="80" w:name="_Toc9595676"/>
      <w:r w:rsidRPr="002365DF">
        <w:t>4.3.2</w:t>
      </w:r>
      <w:r w:rsidRPr="002365DF">
        <w:tab/>
        <w:t>Base Station Identify Code (BSIC)</w:t>
      </w:r>
      <w:bookmarkEnd w:id="80"/>
    </w:p>
    <w:p w:rsidR="0083035E" w:rsidRDefault="0083035E" w:rsidP="0083035E">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83035E" w:rsidRDefault="005A4EB0" w:rsidP="0083035E">
      <w:pPr>
        <w:pStyle w:val="TH"/>
      </w:pPr>
      <w:r>
        <w:rPr>
          <w:noProof/>
        </w:rPr>
        <w:drawing>
          <wp:inline distT="0" distB="0" distL="0" distR="0">
            <wp:extent cx="5915025" cy="942975"/>
            <wp:effectExtent l="0" t="0" r="0" b="0"/>
            <wp:docPr id="13" name="Picture 13" descr="6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6 bit BSI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 Structure of 6 bit BSIC</w:t>
      </w:r>
    </w:p>
    <w:p w:rsidR="0083035E" w:rsidRDefault="005A4EB0" w:rsidP="0083035E">
      <w:pPr>
        <w:pStyle w:val="TH"/>
      </w:pPr>
      <w:r>
        <w:rPr>
          <w:noProof/>
        </w:rPr>
        <w:drawing>
          <wp:inline distT="0" distB="0" distL="0" distR="0">
            <wp:extent cx="5915025" cy="942975"/>
            <wp:effectExtent l="0" t="0" r="0" b="0"/>
            <wp:docPr id="14" name="Picture 14" descr="9 bit B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9 bit BSI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025" cy="942975"/>
                    </a:xfrm>
                    <a:prstGeom prst="rect">
                      <a:avLst/>
                    </a:prstGeom>
                    <a:noFill/>
                    <a:ln>
                      <a:noFill/>
                    </a:ln>
                  </pic:spPr>
                </pic:pic>
              </a:graphicData>
            </a:graphic>
          </wp:inline>
        </w:drawing>
      </w:r>
    </w:p>
    <w:p w:rsidR="0083035E" w:rsidRDefault="0083035E" w:rsidP="0083035E">
      <w:pPr>
        <w:pStyle w:val="TF"/>
      </w:pPr>
      <w:r>
        <w:t>Figure 6a: Structure of 9 bit BSIC</w:t>
      </w:r>
    </w:p>
    <w:p w:rsidR="0083035E" w:rsidRDefault="0083035E" w:rsidP="0083035E">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83035E" w:rsidRDefault="0083035E" w:rsidP="0083035E"/>
    <w:p w:rsidR="0083035E" w:rsidRDefault="0083035E" w:rsidP="0083035E">
      <w:r>
        <w:t>In addition to the above, the GERAN networks should be configured so that:</w:t>
      </w:r>
    </w:p>
    <w:p w:rsidR="0083035E" w:rsidRDefault="0083035E" w:rsidP="0083035E">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83035E" w:rsidRDefault="0083035E" w:rsidP="0083035E">
      <w:pPr>
        <w:pStyle w:val="B1"/>
      </w:pPr>
      <w:r>
        <w:t>-</w:t>
      </w:r>
      <w:r>
        <w:tab/>
        <w:t>these PLMNs use different NCCs in non-shared cells neighbouring this shared cell.</w:t>
      </w:r>
    </w:p>
    <w:p w:rsidR="0083035E" w:rsidRDefault="0083035E" w:rsidP="0083035E">
      <w:r>
        <w:t>Furthermore, GERAN networks supporting the 9 bit BSIC shall also support the 6 bit BSIC field and when supporting both the 6 bit BSIC and 9 bit BSIC the network shall ensure that the NCC and BCC parts are identical between the 6 bit and 9 bit BSIC fields.</w:t>
      </w:r>
    </w:p>
    <w:p w:rsidR="004D2C51" w:rsidRPr="00FA1E16" w:rsidRDefault="004D2C51" w:rsidP="004D2C51">
      <w:pPr>
        <w:pStyle w:val="Heading2"/>
      </w:pPr>
      <w:bookmarkStart w:id="81" w:name="_Toc9595677"/>
      <w:r w:rsidRPr="00FA1E16">
        <w:t>4.4</w:t>
      </w:r>
      <w:r w:rsidRPr="00FA1E16">
        <w:tab/>
        <w:t>Regional Subscription Zone Identity (RSZI)</w:t>
      </w:r>
      <w:bookmarkEnd w:id="81"/>
    </w:p>
    <w:p w:rsidR="004D2C51" w:rsidRDefault="004D2C51" w:rsidP="004D2C51">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4D2C51" w:rsidRDefault="004D2C51" w:rsidP="004D2C51">
      <w:pPr>
        <w:pStyle w:val="TH"/>
      </w:pPr>
      <w:r>
        <w:object w:dxaOrig="9532" w:dyaOrig="1852">
          <v:shape id="_x0000_i1035" type="#_x0000_t75" style="width:466.95pt;height:90.8pt" o:ole="" fillcolor="window">
            <v:imagedata r:id="rId41" o:title=""/>
          </v:shape>
          <o:OLEObject Type="Embed" ProgID="Designer" ShapeID="_x0000_i1035" DrawAspect="Content" ObjectID="_1620208640" r:id="rId42"/>
        </w:object>
      </w:r>
    </w:p>
    <w:p w:rsidR="004D2C51" w:rsidRDefault="004D2C51" w:rsidP="004D2C51">
      <w:pPr>
        <w:pStyle w:val="TF"/>
      </w:pPr>
      <w:r>
        <w:t>Figure 7: Structure of Regional Subscription Zone Identity (RSZI)</w:t>
      </w:r>
    </w:p>
    <w:p w:rsidR="004D2C51" w:rsidRDefault="004D2C51" w:rsidP="004D2C51">
      <w:r>
        <w:t>The elements of the regional subscription zone identity are:</w:t>
      </w:r>
    </w:p>
    <w:p w:rsidR="004D2C51" w:rsidRDefault="004D2C51" w:rsidP="004D2C51">
      <w:pPr>
        <w:pStyle w:val="B1"/>
      </w:pPr>
      <w:r>
        <w:t>1)</w:t>
      </w:r>
      <w:r>
        <w:tab/>
        <w:t>the Country Code (CC) which identifies the country in which the PLMN is located;</w:t>
      </w:r>
    </w:p>
    <w:p w:rsidR="004D2C51" w:rsidRDefault="004D2C51" w:rsidP="004D2C51">
      <w:pPr>
        <w:pStyle w:val="B1"/>
      </w:pPr>
      <w:r>
        <w:t>2)</w:t>
      </w:r>
      <w:r>
        <w:tab/>
        <w:t>the National Destination Code (NDC) which identifies the PLMN in that country;</w:t>
      </w:r>
    </w:p>
    <w:p w:rsidR="004D2C51" w:rsidRDefault="004D2C51" w:rsidP="004D2C51">
      <w:pPr>
        <w:pStyle w:val="B1"/>
      </w:pPr>
      <w:r>
        <w:t>3)</w:t>
      </w:r>
      <w:r>
        <w:tab/>
        <w:t>the Zone Code (ZC) which identifies a regional subscription zone as a pattern of allowed and not allowed location areas uniquely within that PLMN.</w:t>
      </w:r>
    </w:p>
    <w:p w:rsidR="004D2C51" w:rsidRDefault="004D2C51" w:rsidP="004D2C51">
      <w:r>
        <w:t>CC and NDC are those of an ITU-T E.164 VLR or SGSN number (see clause 5.1) of the PLMN; they are coded with a trailing filler, if required. ZC has fixed length of two octets and is coded in full hexadecimal representation.</w:t>
      </w:r>
    </w:p>
    <w:p w:rsidR="004D2C51" w:rsidRDefault="004D2C51" w:rsidP="004D2C51">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4D2C51" w:rsidRDefault="004D2C51" w:rsidP="004D2C51">
      <w:r>
        <w:t>For details of assignment of RSZI and of ZC as subscriber data see 3GPP  TS 23.008 [2].</w:t>
      </w:r>
    </w:p>
    <w:p w:rsidR="004D2C51" w:rsidRDefault="004D2C51" w:rsidP="004D2C51">
      <w:r>
        <w:t>For selection of RSZI at location updating by comparison with the leading digits of the VLR or SGSN number and for transfer of ZC from the HLR to VLR and SGSN see 3GPP TS 29.002 [31].</w:t>
      </w:r>
    </w:p>
    <w:p w:rsidR="004D2C51" w:rsidRDefault="004D2C51" w:rsidP="004D2C51">
      <w:pPr>
        <w:pStyle w:val="Heading2"/>
      </w:pPr>
      <w:bookmarkStart w:id="82" w:name="_Toc9595678"/>
      <w:r>
        <w:t>4.5</w:t>
      </w:r>
      <w:r>
        <w:tab/>
        <w:t>Location Number</w:t>
      </w:r>
      <w:bookmarkEnd w:id="82"/>
    </w:p>
    <w:p w:rsidR="004D2C51" w:rsidRDefault="004D2C51" w:rsidP="004D2C51">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4D2C51" w:rsidRDefault="004D2C51" w:rsidP="004D2C51">
      <w:pPr>
        <w:pStyle w:val="TH"/>
      </w:pPr>
      <w:r>
        <w:object w:dxaOrig="9532" w:dyaOrig="928">
          <v:shape id="_x0000_i1036" type="#_x0000_t75" style="width:466.95pt;height:45.65pt" o:ole="" fillcolor="window">
            <v:imagedata r:id="rId43" o:title=""/>
          </v:shape>
          <o:OLEObject Type="Embed" ProgID="Designer" ShapeID="_x0000_i1036" DrawAspect="Content" ObjectID="_1620208641" r:id="rId44"/>
        </w:object>
      </w:r>
    </w:p>
    <w:p w:rsidR="004D2C51" w:rsidRDefault="004D2C51" w:rsidP="004D2C51">
      <w:pPr>
        <w:pStyle w:val="TF"/>
      </w:pPr>
      <w:r>
        <w:t>Figure 8: Location Number Structure</w:t>
      </w:r>
    </w:p>
    <w:p w:rsidR="00220B77" w:rsidRDefault="00220B77" w:rsidP="00220B77">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4D2C51" w:rsidRDefault="004D2C51" w:rsidP="004D2C51">
      <w:r>
        <w:t>The set of location numbers for a PLMN shall be chosen so that a location number can be distinguished from the MSISDN of a subscriber of the PLMN. This will allow the PLMN to trap attempts by users to dial a location number.</w:t>
      </w:r>
    </w:p>
    <w:p w:rsidR="004D2C51" w:rsidRDefault="004D2C51" w:rsidP="004D2C51">
      <w:pPr>
        <w:pStyle w:val="Heading2"/>
      </w:pPr>
      <w:bookmarkStart w:id="83" w:name="_Toc9595679"/>
      <w:r>
        <w:t>4.6</w:t>
      </w:r>
      <w:r>
        <w:tab/>
        <w:t>Composition of the Service Area Identification (SAI)</w:t>
      </w:r>
      <w:bookmarkEnd w:id="83"/>
    </w:p>
    <w:p w:rsidR="004D2C51" w:rsidRDefault="004D2C51" w:rsidP="004D2C51">
      <w:pPr>
        <w:pStyle w:val="B1"/>
        <w:ind w:left="0" w:firstLine="0"/>
      </w:pPr>
      <w:r>
        <w:t xml:space="preserve">Void (see </w:t>
      </w:r>
      <w:r w:rsidR="006327E3">
        <w:t>clause</w:t>
      </w:r>
      <w:r>
        <w:t xml:space="preserve"> 12.5).</w:t>
      </w:r>
    </w:p>
    <w:p w:rsidR="00793EB6" w:rsidRDefault="00793EB6" w:rsidP="00793EB6">
      <w:pPr>
        <w:pStyle w:val="Heading2"/>
      </w:pPr>
      <w:bookmarkStart w:id="84" w:name="_Toc9595680"/>
      <w:r>
        <w:t>4.7</w:t>
      </w:r>
      <w:r>
        <w:tab/>
        <w:t>Closed Subscriber Group</w:t>
      </w:r>
      <w:bookmarkEnd w:id="84"/>
    </w:p>
    <w:p w:rsidR="00793EB6" w:rsidDel="00BE2285" w:rsidRDefault="00793EB6" w:rsidP="00944E53">
      <w:r>
        <w:t xml:space="preserve">A Closed Subscriber Group </w:t>
      </w:r>
      <w:r w:rsidR="00F652C3">
        <w:t xml:space="preserve">consists of a single cell or </w:t>
      </w:r>
      <w:r>
        <w:t>a collection of cells within an E</w:t>
      </w:r>
      <w:r>
        <w:noBreakHyphen/>
        <w:t>UTRAN and UTRAN that are open to only a certain group of subscribers.</w:t>
      </w:r>
    </w:p>
    <w:p w:rsidR="00793EB6" w:rsidRDefault="00793EB6" w:rsidP="00793EB6">
      <w:r>
        <w:t>Within a PLMN, a Closed Subscriber Group is identified by a Closed Subscriber Group Identity (CSG-ID). The CSG</w:t>
      </w:r>
      <w:r>
        <w:noBreakHyphen/>
        <w:t>ID shall be fix length 27 bit value.</w:t>
      </w:r>
    </w:p>
    <w:p w:rsidR="00944E53" w:rsidRDefault="00944E53" w:rsidP="00944E53">
      <w:pPr>
        <w:pStyle w:val="Heading2"/>
      </w:pPr>
      <w:bookmarkStart w:id="85" w:name="_Toc9595681"/>
      <w:r>
        <w:t>4</w:t>
      </w:r>
      <w:r w:rsidRPr="00961DD3">
        <w:t>.8</w:t>
      </w:r>
      <w:r>
        <w:tab/>
        <w:t>HNB Name</w:t>
      </w:r>
      <w:bookmarkEnd w:id="85"/>
    </w:p>
    <w:p w:rsidR="00944E53" w:rsidRDefault="00944E53" w:rsidP="00944E53">
      <w:pPr>
        <w:pStyle w:val="B1"/>
        <w:ind w:left="0" w:firstLine="0"/>
      </w:pPr>
      <w:r>
        <w:t xml:space="preserve">HNB Name </w:t>
      </w:r>
      <w:r w:rsidR="00961DD3">
        <w:t>shall be</w:t>
      </w:r>
      <w:r w:rsidR="00961DD3" w:rsidRPr="00E6244C">
        <w:t xml:space="preserve"> </w:t>
      </w:r>
      <w:r w:rsidRPr="00E6244C">
        <w:t xml:space="preserve">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44E53" w:rsidRDefault="00944E53" w:rsidP="00944E53">
      <w:pPr>
        <w:pStyle w:val="B1"/>
        <w:ind w:left="0" w:firstLine="0"/>
      </w:pPr>
      <w:r>
        <w:t xml:space="preserve">HNB Name </w:t>
      </w:r>
      <w:r w:rsidR="00961DD3">
        <w:t xml:space="preserve">shall be </w:t>
      </w:r>
      <w:r>
        <w:t xml:space="preserve">coded in UTF-8 format with variable number of bytes per character. The maximum length of HNB Name </w:t>
      </w:r>
      <w:r w:rsidR="00961DD3">
        <w:t xml:space="preserve">shall be </w:t>
      </w:r>
      <w:r>
        <w:t>48 bytes.</w:t>
      </w:r>
    </w:p>
    <w:p w:rsidR="00944E53" w:rsidRDefault="00944E53" w:rsidP="00944E53">
      <w:r>
        <w:t>See 3GPP TS 22.</w:t>
      </w:r>
      <w:r w:rsidR="00961DD3">
        <w:t xml:space="preserve">011 </w:t>
      </w:r>
      <w:r>
        <w:t>[83] for details.</w:t>
      </w:r>
    </w:p>
    <w:p w:rsidR="00961DD3" w:rsidRDefault="00961DD3" w:rsidP="00961DD3">
      <w:pPr>
        <w:pStyle w:val="Heading2"/>
      </w:pPr>
      <w:bookmarkStart w:id="86" w:name="_Toc9595682"/>
      <w:r>
        <w:t>4</w:t>
      </w:r>
      <w:r w:rsidRPr="00961DD3">
        <w:t>.9</w:t>
      </w:r>
      <w:r>
        <w:tab/>
        <w:t>CSG Type</w:t>
      </w:r>
      <w:bookmarkEnd w:id="86"/>
    </w:p>
    <w:p w:rsidR="00961DD3" w:rsidRDefault="00961DD3" w:rsidP="00961DD3">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61DD3" w:rsidRDefault="00961DD3" w:rsidP="00944E53">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4E1AAA" w:rsidRDefault="004E1AAA" w:rsidP="004E1AAA">
      <w:pPr>
        <w:pStyle w:val="Heading2"/>
      </w:pPr>
      <w:bookmarkStart w:id="87" w:name="_Toc9595683"/>
      <w:r>
        <w:t>4.10</w:t>
      </w:r>
      <w:r>
        <w:tab/>
        <w:t>HNB Unique Identity</w:t>
      </w:r>
      <w:bookmarkEnd w:id="87"/>
    </w:p>
    <w:p w:rsidR="004E1AAA" w:rsidRPr="00265C03" w:rsidRDefault="004E1AAA" w:rsidP="004E1AAA">
      <w:r w:rsidRPr="00265C03">
        <w:t>HNB Unique Identity uniquely identifies a Home NodeB or Home eNodeB</w:t>
      </w:r>
      <w:r>
        <w:t>.</w:t>
      </w:r>
    </w:p>
    <w:p w:rsidR="004E1AAA" w:rsidRPr="00265C03" w:rsidRDefault="004E1AAA" w:rsidP="004E1AA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4E1AAA" w:rsidRPr="00265C03" w:rsidRDefault="004E1AAA" w:rsidP="004E1AA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4E1AAA" w:rsidRDefault="004E1AAA" w:rsidP="004E1AAA">
      <w:pPr>
        <w:pStyle w:val="B1"/>
      </w:pPr>
      <w:r w:rsidRPr="00265C03">
        <w:t>-</w:t>
      </w:r>
      <w:r w:rsidRPr="00265C03">
        <w:tab/>
      </w:r>
      <w:r>
        <w:t>&lt;EUI-48/64&gt;.&lt;REALM&gt;</w:t>
      </w:r>
    </w:p>
    <w:p w:rsidR="004E1AAA" w:rsidRDefault="004E1AAA" w:rsidP="004E1AAA">
      <w:r>
        <w:lastRenderedPageBreak/>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w:t>
      </w:r>
      <w:r w:rsidR="00896BAF">
        <w:t xml:space="preserve">may </w:t>
      </w:r>
      <w:r>
        <w:t xml:space="preserve">consist of </w:t>
      </w:r>
      <w:r w:rsidR="00896BAF">
        <w:t>3 labels , e.g. hnb.</w:t>
      </w:r>
      <w:r w:rsidR="00896BAF" w:rsidRPr="00896BAF">
        <w:t xml:space="preserve"> </w:t>
      </w:r>
      <w:r w:rsidR="00896BAF">
        <w:t>femtocellvendor.com</w:t>
      </w:r>
      <w:r w:rsidRPr="00265C03">
        <w:t>.</w:t>
      </w:r>
    </w:p>
    <w:p w:rsidR="004D2C51" w:rsidRDefault="004D2C51" w:rsidP="004D2C51">
      <w:pPr>
        <w:pStyle w:val="Heading1"/>
      </w:pPr>
      <w:bookmarkStart w:id="88" w:name="_Toc9595684"/>
      <w:r>
        <w:t>5</w:t>
      </w:r>
      <w:r>
        <w:tab/>
        <w:t>Identification of MSCs, GSNs</w:t>
      </w:r>
      <w:r w:rsidR="0070446D">
        <w:t>,</w:t>
      </w:r>
      <w:r>
        <w:t xml:space="preserve"> location registers</w:t>
      </w:r>
      <w:r w:rsidR="0070446D" w:rsidRPr="0070446D">
        <w:rPr>
          <w:rFonts w:hint="eastAsia"/>
          <w:lang w:eastAsia="zh-CN"/>
        </w:rPr>
        <w:t xml:space="preserve"> </w:t>
      </w:r>
      <w:r w:rsidR="0070446D">
        <w:rPr>
          <w:rFonts w:hint="eastAsia"/>
          <w:lang w:eastAsia="zh-CN"/>
        </w:rPr>
        <w:t>and CSSs</w:t>
      </w:r>
      <w:bookmarkEnd w:id="88"/>
    </w:p>
    <w:p w:rsidR="004D2C51" w:rsidRDefault="004D2C51" w:rsidP="004D2C51">
      <w:pPr>
        <w:pStyle w:val="Heading2"/>
      </w:pPr>
      <w:bookmarkStart w:id="89" w:name="_Toc9595685"/>
      <w:r>
        <w:t>5.1</w:t>
      </w:r>
      <w:r>
        <w:tab/>
        <w:t>Identification for routeing purposes</w:t>
      </w:r>
      <w:bookmarkEnd w:id="89"/>
    </w:p>
    <w:p w:rsidR="0070446D" w:rsidRDefault="00290FB2" w:rsidP="0070446D">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4D2C51" w:rsidRDefault="00A54BB7" w:rsidP="00A54BB7">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4D2C51" w:rsidRDefault="004D2C51" w:rsidP="004D2C51">
      <w:r>
        <w:t>Additionally SGSNs and GGSNs are identified by GSN Addresses. These are the SGSN Address and the GGSN Address.</w:t>
      </w:r>
    </w:p>
    <w:p w:rsidR="004D2C51" w:rsidRDefault="004D2C51" w:rsidP="004D2C51">
      <w:r>
        <w:t>A GSN Address shall be composed as shown in figure 9.</w:t>
      </w:r>
    </w:p>
    <w:bookmarkStart w:id="90" w:name="_MON_1093423212"/>
    <w:bookmarkStart w:id="91" w:name="_MON_1093767566"/>
    <w:bookmarkEnd w:id="90"/>
    <w:bookmarkEnd w:id="91"/>
    <w:bookmarkStart w:id="92" w:name="_MON_1093412533"/>
    <w:bookmarkEnd w:id="92"/>
    <w:p w:rsidR="004D2C51" w:rsidRDefault="004D2C51" w:rsidP="004D2C51">
      <w:pPr>
        <w:pStyle w:val="TH"/>
      </w:pPr>
      <w:r>
        <w:object w:dxaOrig="7258" w:dyaOrig="2146">
          <v:shape id="_x0000_i1037" type="#_x0000_t75" style="width:362.7pt;height:107.45pt" o:ole="" fillcolor="window">
            <v:imagedata r:id="rId45" o:title=""/>
          </v:shape>
          <o:OLEObject Type="Embed" ProgID="Word.Picture.8" ShapeID="_x0000_i1037" DrawAspect="Content" ObjectID="_1620208642" r:id="rId46"/>
        </w:object>
      </w:r>
    </w:p>
    <w:p w:rsidR="004D2C51" w:rsidRDefault="004D2C51" w:rsidP="004D2C51">
      <w:pPr>
        <w:pStyle w:val="TF"/>
      </w:pPr>
      <w:r>
        <w:t>Figure 9: Structure of GSN Address</w:t>
      </w:r>
    </w:p>
    <w:p w:rsidR="004D2C51" w:rsidRDefault="004D2C51" w:rsidP="004D2C51">
      <w:r>
        <w:t>The GSN Address is composed of the following elements:</w:t>
      </w:r>
    </w:p>
    <w:p w:rsidR="004D2C51" w:rsidRDefault="004D2C51" w:rsidP="004D2C51">
      <w:pPr>
        <w:pStyle w:val="B1"/>
      </w:pPr>
      <w:r>
        <w:t>1)</w:t>
      </w:r>
      <w:r>
        <w:tab/>
        <w:t>The Address Type, which is a fixed length code (of 2 bits) identifying the type of address that is used in the Address field.</w:t>
      </w:r>
    </w:p>
    <w:p w:rsidR="004D2C51" w:rsidRDefault="004D2C51" w:rsidP="004D2C51">
      <w:pPr>
        <w:pStyle w:val="B1"/>
      </w:pPr>
      <w:r>
        <w:t>2)</w:t>
      </w:r>
      <w:r>
        <w:tab/>
        <w:t>The Address Length, which is a fixed length code (of 6 bits) identifying the length of the Address field.</w:t>
      </w:r>
    </w:p>
    <w:p w:rsidR="004D2C51" w:rsidRDefault="004D2C51" w:rsidP="004D2C51">
      <w:pPr>
        <w:pStyle w:val="B1"/>
      </w:pPr>
      <w:r>
        <w:t>3)</w:t>
      </w:r>
      <w:r>
        <w:tab/>
        <w:t>The Address, which is a variable length field which contains either an IPv4 address or an IPv6 address.</w:t>
      </w:r>
    </w:p>
    <w:p w:rsidR="004D2C51" w:rsidRDefault="004D2C51" w:rsidP="004D2C51">
      <w:r>
        <w:t>Address Type 0 and Address Length 4 are used when Address is an IPv4 address.</w:t>
      </w:r>
    </w:p>
    <w:p w:rsidR="004D2C51" w:rsidRDefault="004D2C51" w:rsidP="004D2C51">
      <w:r>
        <w:t>Address Type 1 and Address Length 16 are used when Address is an IPv6 address.</w:t>
      </w:r>
    </w:p>
    <w:p w:rsidR="004D2C51" w:rsidRDefault="004D2C51" w:rsidP="004D2C51">
      <w:r>
        <w:t>The IP v4 address structure is defined in RFC 791 [14].</w:t>
      </w:r>
    </w:p>
    <w:p w:rsidR="004D2C51" w:rsidRDefault="004D2C51" w:rsidP="004D2C51">
      <w:r>
        <w:t>The IP v6 address structure is defined in RFC 2373 [15].</w:t>
      </w:r>
    </w:p>
    <w:p w:rsidR="004D2C51" w:rsidRDefault="004D2C51" w:rsidP="004D2C51">
      <w:pPr>
        <w:pStyle w:val="Heading2"/>
      </w:pPr>
      <w:bookmarkStart w:id="93" w:name="_Toc9595686"/>
      <w:r>
        <w:t>5.2</w:t>
      </w:r>
      <w:r>
        <w:tab/>
        <w:t>Identification of HLR for HLR restoration application</w:t>
      </w:r>
      <w:bookmarkEnd w:id="93"/>
    </w:p>
    <w:p w:rsidR="004D2C51" w:rsidRDefault="004D2C51" w:rsidP="004D2C51">
      <w:r>
        <w:t>HLR may also be identified by one or several "HLR id(s)", consisting of the leading digits of the IMSI (MCC + MNC + leading digits of MSIN).</w:t>
      </w:r>
    </w:p>
    <w:p w:rsidR="00704387" w:rsidRDefault="00704387" w:rsidP="00006F91">
      <w:pPr>
        <w:pStyle w:val="Heading2"/>
      </w:pPr>
      <w:bookmarkStart w:id="94" w:name="_Toc9595687"/>
      <w:r>
        <w:t>5.3</w:t>
      </w:r>
      <w:r>
        <w:tab/>
        <w:t>Identification of the HSS for SMS</w:t>
      </w:r>
      <w:bookmarkEnd w:id="94"/>
    </w:p>
    <w:p w:rsidR="00704387" w:rsidRDefault="00704387" w:rsidP="00704387">
      <w:r>
        <w:t>The HSS may also be identified by a HSS-ID.</w:t>
      </w:r>
    </w:p>
    <w:p w:rsidR="00704387" w:rsidRPr="00006F91" w:rsidRDefault="00704387" w:rsidP="00704387">
      <w:r>
        <w:rPr>
          <w:lang w:val="en-US"/>
        </w:rPr>
        <w:lastRenderedPageBreak/>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704387" w:rsidRPr="00704387" w:rsidRDefault="00704387" w:rsidP="00704387">
      <w:pPr>
        <w:pStyle w:val="NO"/>
      </w:pPr>
      <w:r>
        <w:t>NOTE:</w:t>
      </w:r>
      <w:r>
        <w:tab/>
        <w:t>The composition of the HSS-ID is compatible with the composition of the IMSI in clause 2.2 for routing purposes.</w:t>
      </w:r>
    </w:p>
    <w:p w:rsidR="004D2C51" w:rsidRDefault="004D2C51" w:rsidP="004D2C51">
      <w:pPr>
        <w:pStyle w:val="Heading1"/>
      </w:pPr>
      <w:bookmarkStart w:id="95" w:name="_Toc9595688"/>
      <w:r>
        <w:t>6</w:t>
      </w:r>
      <w:r>
        <w:tab/>
      </w:r>
      <w:r w:rsidR="00167712">
        <w:t>International Mobile Station Equipment Identity, Software Version Number and</w:t>
      </w:r>
      <w:r w:rsidR="00167712" w:rsidRPr="00434343">
        <w:t xml:space="preserve"> </w:t>
      </w:r>
      <w:r w:rsidR="00167712">
        <w:t>Permanent Equipment Identifier</w:t>
      </w:r>
      <w:bookmarkEnd w:id="95"/>
    </w:p>
    <w:p w:rsidR="004D2C51" w:rsidRDefault="004D2C51" w:rsidP="004D2C51">
      <w:pPr>
        <w:pStyle w:val="Heading2"/>
      </w:pPr>
      <w:bookmarkStart w:id="96" w:name="_Toc9595689"/>
      <w:r>
        <w:t>6.1</w:t>
      </w:r>
      <w:r>
        <w:tab/>
        <w:t>General</w:t>
      </w:r>
      <w:bookmarkEnd w:id="96"/>
    </w:p>
    <w:p w:rsidR="004D2C51" w:rsidRDefault="004D2C51" w:rsidP="004D2C51">
      <w:r>
        <w:t>The structure and allocation principles of the International Mobile station Equipment Identity and Software Version number (IMEISV) and the International Mobile station Equipment Identity (IMEI) are defined below.</w:t>
      </w:r>
    </w:p>
    <w:p w:rsidR="004D2C51" w:rsidRDefault="004D2C51" w:rsidP="004D2C51">
      <w:r>
        <w:t>The Mobile Station Equipment is uniquely defined by the IMEI or the IMEISV.</w:t>
      </w:r>
    </w:p>
    <w:p w:rsidR="004D2C51" w:rsidRDefault="004D2C51" w:rsidP="004D2C51">
      <w:pPr>
        <w:pStyle w:val="Heading2"/>
      </w:pPr>
      <w:bookmarkStart w:id="97" w:name="_Toc9595690"/>
      <w:r>
        <w:t>6.2</w:t>
      </w:r>
      <w:r>
        <w:tab/>
        <w:t>Composition of IMEI and IMEISV</w:t>
      </w:r>
      <w:bookmarkEnd w:id="97"/>
    </w:p>
    <w:p w:rsidR="004D2C51" w:rsidRDefault="004D2C51" w:rsidP="004D2C51">
      <w:pPr>
        <w:pStyle w:val="Heading3"/>
      </w:pPr>
      <w:bookmarkStart w:id="98" w:name="_Toc9595691"/>
      <w:r>
        <w:t>6.2.1</w:t>
      </w:r>
      <w:r>
        <w:tab/>
        <w:t>Composition of IMEI</w:t>
      </w:r>
      <w:bookmarkEnd w:id="98"/>
    </w:p>
    <w:p w:rsidR="004D2C51" w:rsidRDefault="004D2C51" w:rsidP="004D2C51">
      <w:r>
        <w:t>The International Mobile station Equipment Identity (IMEI) is composed as shown in figure 10.</w:t>
      </w:r>
    </w:p>
    <w:p w:rsidR="004D2C51" w:rsidRDefault="00643BE8" w:rsidP="00643BE8">
      <w:pPr>
        <w:pStyle w:val="TH"/>
      </w:pPr>
      <w:r>
        <w:object w:dxaOrig="8624" w:dyaOrig="2203">
          <v:shape id="_x0000_i1038" type="#_x0000_t75" style="width:431.45pt;height:110.15pt" o:ole="">
            <v:imagedata r:id="rId47" o:title=""/>
          </v:shape>
          <o:OLEObject Type="Embed" ProgID="Visio.Drawing.11" ShapeID="_x0000_i1038" DrawAspect="Content" ObjectID="_1620208643" r:id="rId48"/>
        </w:object>
      </w:r>
    </w:p>
    <w:p w:rsidR="004D2C51" w:rsidRDefault="004D2C51" w:rsidP="004D2C51">
      <w:pPr>
        <w:pStyle w:val="TF"/>
      </w:pPr>
      <w:r>
        <w:t>Figure 10: Structure of IMEI</w:t>
      </w:r>
    </w:p>
    <w:p w:rsidR="004D2C51" w:rsidRDefault="004D2C51" w:rsidP="004D2C51">
      <w:r>
        <w:t>The IMEI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the TAC. Its length is 6 digits;</w:t>
      </w:r>
    </w:p>
    <w:p w:rsidR="004D2C51" w:rsidRDefault="004D2C51" w:rsidP="004D2C51">
      <w:pPr>
        <w:pStyle w:val="B1"/>
      </w:pPr>
      <w:r>
        <w:t>-</w:t>
      </w:r>
      <w:r w:rsidR="006210D2">
        <w:tab/>
      </w:r>
      <w:r w:rsidR="00643BE8">
        <w:rPr>
          <w:rFonts w:hint="eastAsia"/>
          <w:lang w:eastAsia="zh-CN"/>
        </w:rPr>
        <w:t>Check Digit (CD) /</w:t>
      </w:r>
      <w:r w:rsidR="00643BE8" w:rsidRPr="00643BE8">
        <w:rPr>
          <w:rFonts w:hint="eastAsia"/>
          <w:lang w:eastAsia="zh-CN"/>
        </w:rPr>
        <w:t xml:space="preserve"> </w:t>
      </w:r>
      <w:r w:rsidR="00643BE8">
        <w:rPr>
          <w:rFonts w:hint="eastAsia"/>
          <w:lang w:eastAsia="zh-CN"/>
        </w:rPr>
        <w:t>Spare Digit (SD)</w:t>
      </w:r>
      <w:r>
        <w:t xml:space="preserve">: </w:t>
      </w:r>
      <w:r w:rsidR="00643BE8">
        <w:rPr>
          <w:rFonts w:hint="eastAsia"/>
          <w:lang w:eastAsia="zh-CN"/>
        </w:rPr>
        <w:t xml:space="preserve">If this is the Check Digit see paragraph below; if </w:t>
      </w:r>
      <w:r>
        <w:t xml:space="preserve">this digit </w:t>
      </w:r>
      <w:r w:rsidR="00643BE8">
        <w:rPr>
          <w:rFonts w:hint="eastAsia"/>
          <w:lang w:eastAsia="zh-CN"/>
        </w:rPr>
        <w:t xml:space="preserve">is Spare Digit it </w:t>
      </w:r>
      <w:r>
        <w:t xml:space="preserve">shall be </w:t>
      </w:r>
      <w:r w:rsidR="00643BE8">
        <w:rPr>
          <w:rFonts w:hint="eastAsia"/>
          <w:lang w:eastAsia="zh-CN"/>
        </w:rPr>
        <w:t xml:space="preserve">set to </w:t>
      </w:r>
      <w:r>
        <w:t>zero, when transmitted by the MS.</w:t>
      </w:r>
    </w:p>
    <w:p w:rsidR="004D2C51" w:rsidRDefault="004D2C51" w:rsidP="004D2C51">
      <w:r>
        <w:t xml:space="preserve">The IMEI (14 digits) is complemented by a </w:t>
      </w:r>
      <w:r w:rsidR="00643BE8">
        <w:rPr>
          <w:rFonts w:hint="eastAsia"/>
          <w:lang w:eastAsia="zh-CN"/>
        </w:rPr>
        <w:t>C</w:t>
      </w:r>
      <w:r w:rsidR="00643BE8">
        <w:t xml:space="preserve">heck </w:t>
      </w:r>
      <w:r w:rsidR="00643BE8" w:rsidRPr="00643BE8">
        <w:rPr>
          <w:rFonts w:hint="eastAsia"/>
          <w:lang w:eastAsia="zh-CN"/>
        </w:rPr>
        <w:t xml:space="preserve"> </w:t>
      </w:r>
      <w:r w:rsidR="00643BE8">
        <w:rPr>
          <w:rFonts w:hint="eastAsia"/>
          <w:lang w:eastAsia="zh-CN"/>
        </w:rPr>
        <w:t>D</w:t>
      </w:r>
      <w:r w:rsidR="00643BE8">
        <w:t>igit</w:t>
      </w:r>
      <w:r w:rsidR="00643BE8">
        <w:rPr>
          <w:rFonts w:hint="eastAsia"/>
          <w:lang w:eastAsia="zh-CN"/>
        </w:rPr>
        <w:t xml:space="preserve"> (CD)</w:t>
      </w:r>
      <w:r>
        <w:t xml:space="preserve">. The </w:t>
      </w:r>
      <w:r w:rsidR="00643BE8">
        <w:rPr>
          <w:rFonts w:hint="eastAsia"/>
          <w:lang w:eastAsia="zh-CN"/>
        </w:rPr>
        <w:t>C</w:t>
      </w:r>
      <w:r w:rsidR="00643BE8">
        <w:t xml:space="preserve">heck </w:t>
      </w:r>
      <w:r w:rsidR="00643BE8">
        <w:rPr>
          <w:rFonts w:hint="eastAsia"/>
          <w:lang w:eastAsia="zh-CN"/>
        </w:rPr>
        <w:t>D</w:t>
      </w:r>
      <w:r w:rsidR="00643BE8">
        <w:t xml:space="preserve">igit </w:t>
      </w:r>
      <w:r>
        <w:t>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4D2C51" w:rsidRDefault="004D2C51" w:rsidP="004D2C51">
      <w:pPr>
        <w:pStyle w:val="B1"/>
      </w:pPr>
      <w:r>
        <w:t>NOTE:</w:t>
      </w:r>
      <w:r>
        <w:tab/>
        <w:t>The Check Digit is not applied to the Software Version Number.</w:t>
      </w:r>
    </w:p>
    <w:p w:rsidR="004D2C51" w:rsidRDefault="004D2C51" w:rsidP="004D2C51">
      <w:r>
        <w:t>The security requirements of the IMEI are defined in 3GPP TS 22.016 [32].</w:t>
      </w:r>
    </w:p>
    <w:p w:rsidR="004D2C51" w:rsidRDefault="004D2C51" w:rsidP="004D2C51">
      <w:pPr>
        <w:pStyle w:val="Heading3"/>
      </w:pPr>
      <w:bookmarkStart w:id="99" w:name="_Toc9595692"/>
      <w:r>
        <w:lastRenderedPageBreak/>
        <w:t>6.2.2</w:t>
      </w:r>
      <w:r>
        <w:tab/>
        <w:t>Composition of IMEISV</w:t>
      </w:r>
      <w:bookmarkEnd w:id="99"/>
    </w:p>
    <w:p w:rsidR="004D2C51" w:rsidRDefault="004D2C51" w:rsidP="004D2C51">
      <w:r>
        <w:t>The International Mobile station Equipment Identity and Software Version Number (IMEISV) is composed as shown in figure 11.</w:t>
      </w:r>
    </w:p>
    <w:p w:rsidR="004D2C51" w:rsidRDefault="004D2C51" w:rsidP="004D2C51"/>
    <w:p w:rsidR="004D2C51" w:rsidRDefault="00643BE8" w:rsidP="00643BE8">
      <w:pPr>
        <w:pStyle w:val="TH"/>
      </w:pPr>
      <w:r>
        <w:object w:dxaOrig="8718" w:dyaOrig="1908">
          <v:shape id="_x0000_i1039" type="#_x0000_t75" style="width:435.75pt;height:95.1pt" o:ole="">
            <v:imagedata r:id="rId49" o:title=""/>
          </v:shape>
          <o:OLEObject Type="Embed" ProgID="Visio.Drawing.11" ShapeID="_x0000_i1039" DrawAspect="Content" ObjectID="_1620208644" r:id="rId50"/>
        </w:object>
      </w:r>
    </w:p>
    <w:p w:rsidR="004D2C51" w:rsidRDefault="004D2C51" w:rsidP="004D2C51">
      <w:pPr>
        <w:pStyle w:val="TF"/>
      </w:pPr>
      <w:r>
        <w:t>Figure 11: Structure of IMEISV</w:t>
      </w:r>
    </w:p>
    <w:p w:rsidR="004D2C51" w:rsidRDefault="004D2C51" w:rsidP="004D2C51">
      <w:r>
        <w:t>The IMEISV is composed of the following elements (each element shall consist of decimal digits only):</w:t>
      </w:r>
    </w:p>
    <w:p w:rsidR="004D2C51" w:rsidRDefault="004D2C51" w:rsidP="004D2C51">
      <w:pPr>
        <w:pStyle w:val="B1"/>
      </w:pPr>
      <w:r w:rsidRPr="006B5FF0">
        <w:rPr>
          <w:rFonts w:ascii="OCRB" w:hAnsi="OCRB"/>
        </w:rPr>
        <w:t>-</w:t>
      </w:r>
      <w:r w:rsidRPr="006B5FF0">
        <w:rPr>
          <w:rFonts w:ascii="OCRB" w:hAnsi="OCRB"/>
        </w:rPr>
        <w:tab/>
      </w:r>
      <w:r w:rsidRPr="006B5FF0">
        <w:t xml:space="preserve">Type Allocation Code (TAC). </w:t>
      </w:r>
      <w:r>
        <w:t>Its length is 8 digits;</w:t>
      </w:r>
    </w:p>
    <w:p w:rsidR="004D2C51" w:rsidRDefault="004D2C51" w:rsidP="004D2C51">
      <w:pPr>
        <w:pStyle w:val="B1"/>
      </w:pPr>
      <w:r>
        <w:t>-</w:t>
      </w:r>
      <w:r>
        <w:tab/>
        <w:t>Serial Number (SNR) is an individual serial number uniquely identifying each equipment within each TAC. Its length is 6 digits;</w:t>
      </w:r>
    </w:p>
    <w:p w:rsidR="004D2C51" w:rsidRDefault="004D2C51" w:rsidP="004D2C51">
      <w:pPr>
        <w:pStyle w:val="B1"/>
      </w:pPr>
      <w:r>
        <w:t>-</w:t>
      </w:r>
      <w:r>
        <w:tab/>
        <w:t>Software Version Number (SVN) identifies the software version number of the mobile equipment. Its length is 2 digits.</w:t>
      </w:r>
    </w:p>
    <w:p w:rsidR="004D2C51" w:rsidRDefault="004D2C51" w:rsidP="004D2C51">
      <w:r>
        <w:t>Regarding updates of the IMEISV: The security requirements of 3GPP TS 22.016 [32] apply only to the TAC and SNR, but not to the SVN part of the IMEISV.</w:t>
      </w:r>
    </w:p>
    <w:p w:rsidR="004D2C51" w:rsidRDefault="004D2C51" w:rsidP="004D2C51">
      <w:pPr>
        <w:pStyle w:val="Heading2"/>
      </w:pPr>
      <w:bookmarkStart w:id="100" w:name="_Toc9595693"/>
      <w:r>
        <w:t>6.3</w:t>
      </w:r>
      <w:r>
        <w:tab/>
        <w:t>Allocation principles</w:t>
      </w:r>
      <w:bookmarkEnd w:id="100"/>
    </w:p>
    <w:p w:rsidR="004D2C51" w:rsidRDefault="006C225F" w:rsidP="004D2C51">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4D2C51" w:rsidRDefault="004D2C51" w:rsidP="004D2C51">
      <w:r>
        <w:t>Manufacturers shall allocate individual serial numbers (SNR) in a sequential order.</w:t>
      </w:r>
    </w:p>
    <w:p w:rsidR="004D2C51" w:rsidRDefault="004D2C51" w:rsidP="004D2C51">
      <w:r>
        <w:t>For a given ME, the combination of TAC and SNR used in the IMEI shall duplicate the combination of TAC and SNR used in the IMEISV.</w:t>
      </w:r>
    </w:p>
    <w:p w:rsidR="004D2C51" w:rsidRDefault="004D2C51" w:rsidP="004D2C51">
      <w:r>
        <w:t>The Software Version Number is allocated by the manufacturer. SVN value 99 is reserved for future use.</w:t>
      </w:r>
    </w:p>
    <w:p w:rsidR="00167712" w:rsidRDefault="00167712" w:rsidP="00167712">
      <w:pPr>
        <w:pStyle w:val="Heading2"/>
      </w:pPr>
      <w:bookmarkStart w:id="101" w:name="_Toc9595694"/>
      <w:r>
        <w:t>6.4</w:t>
      </w:r>
      <w:r>
        <w:tab/>
        <w:t>Permanent Equipment Identifier (PEI)</w:t>
      </w:r>
      <w:bookmarkEnd w:id="101"/>
    </w:p>
    <w:p w:rsidR="00167712" w:rsidRDefault="00167712" w:rsidP="00167712">
      <w:r>
        <w:t>In 5GS, the Permanent Equipment Identifier (PEI) identifies a UE.</w:t>
      </w:r>
    </w:p>
    <w:p w:rsidR="00167712" w:rsidRDefault="00167712" w:rsidP="00167712">
      <w:r>
        <w:t xml:space="preserve">The PEI </w:t>
      </w:r>
      <w:r>
        <w:rPr>
          <w:lang w:eastAsia="zh-CN"/>
        </w:rPr>
        <w:t>is defined as</w:t>
      </w:r>
      <w:r>
        <w:t>:</w:t>
      </w:r>
    </w:p>
    <w:p w:rsidR="00167712" w:rsidRDefault="00167712" w:rsidP="00167712">
      <w:pPr>
        <w:pStyle w:val="B1"/>
        <w:rPr>
          <w:lang w:eastAsia="zh-CN"/>
        </w:rPr>
      </w:pPr>
      <w:r>
        <w:rPr>
          <w:lang w:eastAsia="zh-CN"/>
        </w:rPr>
        <w:t>-</w:t>
      </w:r>
      <w:r>
        <w:rPr>
          <w:lang w:eastAsia="zh-CN"/>
        </w:rPr>
        <w:tab/>
        <w:t xml:space="preserve">a PEI type: in this release of the specification, it may indicate an </w:t>
      </w:r>
      <w:r>
        <w:t>IMEI or IMEISV</w:t>
      </w:r>
      <w:r>
        <w:rPr>
          <w:lang w:eastAsia="zh-CN"/>
        </w:rPr>
        <w:t>; and</w:t>
      </w:r>
    </w:p>
    <w:p w:rsidR="00167712" w:rsidRDefault="00167712" w:rsidP="00167712">
      <w:pPr>
        <w:pStyle w:val="B1"/>
        <w:rPr>
          <w:lang w:eastAsia="zh-CN"/>
        </w:rPr>
      </w:pPr>
      <w:r>
        <w:rPr>
          <w:lang w:eastAsia="zh-CN"/>
        </w:rPr>
        <w:t>-</w:t>
      </w:r>
      <w:r>
        <w:rPr>
          <w:lang w:eastAsia="zh-CN"/>
        </w:rPr>
        <w:tab/>
        <w:t>dependent on the value of the PEI type:</w:t>
      </w:r>
    </w:p>
    <w:p w:rsidR="00167712" w:rsidRDefault="00167712" w:rsidP="00167712">
      <w:pPr>
        <w:pStyle w:val="B2"/>
      </w:pPr>
      <w:r>
        <w:t>-</w:t>
      </w:r>
      <w:r>
        <w:tab/>
        <w:t xml:space="preserve">an </w:t>
      </w:r>
      <w:r>
        <w:rPr>
          <w:lang w:eastAsia="zh-CN"/>
        </w:rPr>
        <w:t xml:space="preserve">IMEI as defined in </w:t>
      </w:r>
      <w:r w:rsidR="006327E3">
        <w:rPr>
          <w:lang w:eastAsia="zh-CN"/>
        </w:rPr>
        <w:t>clause</w:t>
      </w:r>
      <w:r>
        <w:rPr>
          <w:lang w:eastAsia="zh-CN"/>
        </w:rPr>
        <w:t> 6.2.1; or</w:t>
      </w:r>
    </w:p>
    <w:p w:rsidR="00167712" w:rsidRDefault="00167712" w:rsidP="00167712">
      <w:pPr>
        <w:pStyle w:val="B2"/>
        <w:rPr>
          <w:lang w:eastAsia="zh-CN"/>
        </w:rPr>
      </w:pPr>
      <w:r>
        <w:rPr>
          <w:lang w:eastAsia="zh-CN"/>
        </w:rPr>
        <w:t>-</w:t>
      </w:r>
      <w:r>
        <w:rPr>
          <w:lang w:eastAsia="zh-CN"/>
        </w:rPr>
        <w:tab/>
        <w:t xml:space="preserve">an IMEISV as defined in </w:t>
      </w:r>
      <w:r w:rsidR="006327E3">
        <w:rPr>
          <w:lang w:eastAsia="zh-CN"/>
        </w:rPr>
        <w:t>clause</w:t>
      </w:r>
      <w:r>
        <w:rPr>
          <w:lang w:eastAsia="zh-CN"/>
        </w:rPr>
        <w:t xml:space="preserve">  6.2.2.</w:t>
      </w:r>
    </w:p>
    <w:p w:rsidR="004D2C51" w:rsidRDefault="004D2C51" w:rsidP="004D2C51">
      <w:pPr>
        <w:pStyle w:val="Heading1"/>
      </w:pPr>
      <w:bookmarkStart w:id="102" w:name="_Toc9595695"/>
      <w:r>
        <w:lastRenderedPageBreak/>
        <w:t>7</w:t>
      </w:r>
      <w:r>
        <w:tab/>
        <w:t>Identification of Voice Group Call and Voice Broadcast Call Entities</w:t>
      </w:r>
      <w:bookmarkEnd w:id="102"/>
    </w:p>
    <w:p w:rsidR="004D2C51" w:rsidRDefault="004D2C51" w:rsidP="004D2C51">
      <w:pPr>
        <w:pStyle w:val="Heading2"/>
      </w:pPr>
      <w:bookmarkStart w:id="103" w:name="_Toc9595696"/>
      <w:r>
        <w:t>7.1</w:t>
      </w:r>
      <w:r>
        <w:tab/>
        <w:t>Group Identities</w:t>
      </w:r>
      <w:bookmarkEnd w:id="103"/>
    </w:p>
    <w:p w:rsidR="004D2C51" w:rsidRDefault="004D2C51" w:rsidP="004D2C51">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4D2C51" w:rsidRDefault="004D2C51" w:rsidP="004D2C51">
      <w:r>
        <w:t>The Group ID is a number with a maximum value depending on the composition of the voice group call reference or voice broadcast call reference defined in section 7.3.</w:t>
      </w:r>
    </w:p>
    <w:p w:rsidR="004D2C51" w:rsidRDefault="004D2C51" w:rsidP="004D2C51">
      <w:r>
        <w:t>For definition of Group ID on the radio interface, A interface and Abis interface, see 3GPP TS 44.068 [46] and 3GPP TS 44.069 [47].</w:t>
      </w:r>
    </w:p>
    <w:p w:rsidR="004D2C51" w:rsidRDefault="004D2C51" w:rsidP="004D2C51">
      <w:r>
        <w:t>For definition of Group ID coding on MAP protocol interfaces, see 3GPP TS 29.002 [31].</w:t>
      </w:r>
    </w:p>
    <w:p w:rsidR="004D2C51" w:rsidRDefault="004D2C51" w:rsidP="004D2C51">
      <w:r>
        <w:t>VGCS or VBS shall also be provided for roaming. If this applies, certain Group IDs shall be defined as supra-PLMN Group IDs which have to be co-ordinated between the network operators and which shall be known in the networks and in the SIM.</w:t>
      </w:r>
    </w:p>
    <w:p w:rsidR="004D2C51" w:rsidRDefault="004D2C51" w:rsidP="004D2C51">
      <w:r>
        <w:t>The format of the Group ID is identical for VBS and VGCS.</w:t>
      </w:r>
    </w:p>
    <w:p w:rsidR="004D2C51" w:rsidRDefault="004D2C51" w:rsidP="004D2C51">
      <w:pPr>
        <w:pStyle w:val="Heading2"/>
      </w:pPr>
      <w:bookmarkStart w:id="104" w:name="_Toc9595697"/>
      <w:r>
        <w:t>7.2</w:t>
      </w:r>
      <w:r>
        <w:tab/>
        <w:t>Group Call Area Identification</w:t>
      </w:r>
      <w:bookmarkEnd w:id="104"/>
    </w:p>
    <w:p w:rsidR="004D2C51" w:rsidRDefault="004D2C51" w:rsidP="004D2C51">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4D2C51" w:rsidRDefault="004D2C51" w:rsidP="004D2C51">
      <w:r>
        <w:t>The Group Call Area ID is a number uniquely assigned to a group call area in one network and with a maximum value depending on the composition of the voice group call reference or voice broadcast reference defined under 7.3.</w:t>
      </w:r>
    </w:p>
    <w:p w:rsidR="004D2C51" w:rsidRDefault="004D2C51" w:rsidP="004D2C51">
      <w:r>
        <w:t>The formats of the Group Call Area ID for VGCS and the Group Call Area ID for VBS are identical.</w:t>
      </w:r>
    </w:p>
    <w:p w:rsidR="004D2C51" w:rsidRDefault="004D2C51" w:rsidP="004D2C51">
      <w:pPr>
        <w:pStyle w:val="Heading2"/>
      </w:pPr>
      <w:bookmarkStart w:id="105" w:name="_Toc9595698"/>
      <w:r>
        <w:t>7.3</w:t>
      </w:r>
      <w:r>
        <w:tab/>
        <w:t>Voice Group Call and Voice Broadcast Call References</w:t>
      </w:r>
      <w:bookmarkEnd w:id="105"/>
    </w:p>
    <w:p w:rsidR="004D2C51" w:rsidRDefault="004D2C51" w:rsidP="004D2C51">
      <w:r>
        <w:t>Specific instances of voice group calls (VGCS) and voice broadcast calls (VBS) within a given group call area are known by a "Voice Group Call Reference" or by a "Voice Broadcast Call Reference" respectively.</w:t>
      </w:r>
    </w:p>
    <w:p w:rsidR="004D2C51" w:rsidRDefault="004D2C51" w:rsidP="004D2C51">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4D2C51" w:rsidRDefault="004D2C51" w:rsidP="004D2C51">
      <w:r>
        <w:t>For definition of Group Call Reference (with leading zeros inserted as necessary) on the radio interface, A interface and Abis interface, see 3GPP TS 24.008 [5], 3GPP TS 44.068 [46] and 3GPP TS 44.069 [47].</w:t>
      </w:r>
    </w:p>
    <w:p w:rsidR="004D2C51" w:rsidRDefault="004D2C51" w:rsidP="004D2C51">
      <w:r>
        <w:t>For definition of Group Call Reference (also known as ASCI Call Reference, Voice Group Call Reference or Voice Broadcast Call Reference) coding on MAP protocol interfaces, see 3GPP TS 29.002 [31].</w:t>
      </w:r>
    </w:p>
    <w:p w:rsidR="004D2C51" w:rsidRDefault="004D2C51" w:rsidP="004D2C51">
      <w:r>
        <w:t>The format is given in figure 12.</w:t>
      </w:r>
    </w:p>
    <w:p w:rsidR="004D2C51" w:rsidRDefault="004D2C51" w:rsidP="004D2C51">
      <w:pPr>
        <w:pStyle w:val="TH"/>
      </w:pPr>
      <w:r>
        <w:object w:dxaOrig="9532" w:dyaOrig="2076">
          <v:shape id="_x0000_i1040" type="#_x0000_t75" style="width:466.95pt;height:102.1pt" o:ole="" fillcolor="window">
            <v:imagedata r:id="rId51" o:title=""/>
          </v:shape>
          <o:OLEObject Type="Embed" ProgID="Designer" ShapeID="_x0000_i1040" DrawAspect="Content" ObjectID="_1620208645" r:id="rId52"/>
        </w:object>
      </w:r>
    </w:p>
    <w:p w:rsidR="004D2C51" w:rsidRDefault="004D2C51" w:rsidP="004D2C51">
      <w:pPr>
        <w:pStyle w:val="TF"/>
      </w:pPr>
      <w:r>
        <w:t>Figure 12: Voice Group Call Reference / Voice Broadcast Call Reference</w:t>
      </w:r>
    </w:p>
    <w:p w:rsidR="004D2C51" w:rsidRDefault="004D2C51" w:rsidP="004D2C51">
      <w:pPr>
        <w:pStyle w:val="Heading1"/>
      </w:pPr>
      <w:bookmarkStart w:id="106" w:name="tmp"/>
      <w:bookmarkStart w:id="107" w:name="_Toc9595699"/>
      <w:r>
        <w:t>8</w:t>
      </w:r>
      <w:r>
        <w:tab/>
        <w:t>SCCP subsystem numbers</w:t>
      </w:r>
      <w:bookmarkEnd w:id="107"/>
    </w:p>
    <w:p w:rsidR="004D2C51" w:rsidRDefault="004D2C51" w:rsidP="004D2C51">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4D2C51" w:rsidRDefault="004D2C51" w:rsidP="004D2C51">
      <w:pPr>
        <w:pStyle w:val="Heading2"/>
      </w:pPr>
      <w:bookmarkStart w:id="108" w:name="_Toc9595700"/>
      <w:r>
        <w:t>8.1</w:t>
      </w:r>
      <w:r>
        <w:tab/>
        <w:t>Globally standardized subsystem numbers used for GSM/UMTS</w:t>
      </w:r>
      <w:bookmarkEnd w:id="108"/>
    </w:p>
    <w:p w:rsidR="004D2C51" w:rsidRDefault="004D2C51" w:rsidP="004D2C51">
      <w:r>
        <w:t>The following globally standardised subsystem numbers have been allocated for use by GSM/UMTS:</w:t>
      </w:r>
    </w:p>
    <w:p w:rsidR="004D2C51" w:rsidRPr="00AD57D1" w:rsidRDefault="004D2C51" w:rsidP="004D2C51">
      <w:pPr>
        <w:pStyle w:val="B1"/>
      </w:pPr>
      <w:r w:rsidRPr="00AD57D1">
        <w:t>0000 0110</w:t>
      </w:r>
      <w:r w:rsidRPr="00AD57D1">
        <w:tab/>
        <w:t>HLR (MAP);</w:t>
      </w:r>
    </w:p>
    <w:p w:rsidR="004D2C51" w:rsidRPr="00AD57D1" w:rsidRDefault="004D2C51" w:rsidP="004D2C51">
      <w:pPr>
        <w:pStyle w:val="B1"/>
      </w:pPr>
      <w:r w:rsidRPr="00AD57D1">
        <w:t>0000 0111</w:t>
      </w:r>
      <w:r w:rsidRPr="00AD57D1">
        <w:tab/>
        <w:t>VLR (MAP);</w:t>
      </w:r>
    </w:p>
    <w:p w:rsidR="004D2C51" w:rsidRPr="00AD57D1" w:rsidRDefault="004D2C51" w:rsidP="004D2C51">
      <w:pPr>
        <w:pStyle w:val="B1"/>
      </w:pPr>
      <w:r w:rsidRPr="00AD57D1">
        <w:t>0000 1000</w:t>
      </w:r>
      <w:r w:rsidRPr="00AD57D1">
        <w:tab/>
        <w:t>MSC (MAP);</w:t>
      </w:r>
    </w:p>
    <w:p w:rsidR="004D2C51" w:rsidRDefault="004D2C51" w:rsidP="004D2C51">
      <w:pPr>
        <w:pStyle w:val="B1"/>
      </w:pPr>
      <w:r>
        <w:t>0000 1001</w:t>
      </w:r>
      <w:r>
        <w:tab/>
        <w:t>EIR (MAP);</w:t>
      </w:r>
    </w:p>
    <w:p w:rsidR="004D2C51" w:rsidRDefault="004D2C51" w:rsidP="004D2C51">
      <w:pPr>
        <w:pStyle w:val="B1"/>
      </w:pPr>
      <w:r>
        <w:t>0000 1010</w:t>
      </w:r>
      <w:r>
        <w:tab/>
        <w:t>is allocated for evolution (possible Authentication Centre).</w:t>
      </w:r>
    </w:p>
    <w:p w:rsidR="004D2C51" w:rsidRDefault="004D2C51" w:rsidP="004D2C51">
      <w:pPr>
        <w:pStyle w:val="Heading2"/>
      </w:pPr>
      <w:bookmarkStart w:id="109" w:name="_Toc9595701"/>
      <w:r>
        <w:t>8.2</w:t>
      </w:r>
      <w:r>
        <w:tab/>
        <w:t>National network subsystem numbers used for GSM/UMTS</w:t>
      </w:r>
      <w:bookmarkEnd w:id="109"/>
    </w:p>
    <w:p w:rsidR="004D2C51" w:rsidRDefault="004D2C51" w:rsidP="004D2C51">
      <w:r>
        <w:t>The following national network subsystem numbers have been allocated for use within GSM/UMTS networks:</w:t>
      </w:r>
    </w:p>
    <w:p w:rsidR="0070446D" w:rsidRPr="002365DF" w:rsidRDefault="0070446D" w:rsidP="0070446D">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4D2C51" w:rsidRPr="002365DF" w:rsidRDefault="004D2C51" w:rsidP="004D2C51">
      <w:pPr>
        <w:pStyle w:val="B1"/>
        <w:rPr>
          <w:rFonts w:eastAsia="MS Gothic"/>
          <w:lang w:val="fr-FR"/>
        </w:rPr>
      </w:pPr>
      <w:r w:rsidRPr="002365DF">
        <w:rPr>
          <w:rFonts w:eastAsia="MS Gothic"/>
          <w:lang w:val="fr-FR"/>
        </w:rPr>
        <w:t>1111 1001</w:t>
      </w:r>
      <w:r w:rsidRPr="002365DF">
        <w:rPr>
          <w:rFonts w:eastAsia="MS Gothic"/>
          <w:lang w:val="fr-FR"/>
        </w:rPr>
        <w:tab/>
        <w:t>PCAP;</w:t>
      </w:r>
    </w:p>
    <w:p w:rsidR="004D2C51" w:rsidRPr="002365DF" w:rsidRDefault="004D2C51" w:rsidP="004D2C51">
      <w:pPr>
        <w:pStyle w:val="B1"/>
        <w:rPr>
          <w:lang w:val="fr-FR"/>
        </w:rPr>
      </w:pPr>
      <w:r w:rsidRPr="002365DF">
        <w:rPr>
          <w:lang w:val="fr-FR"/>
        </w:rPr>
        <w:t>1111 1010</w:t>
      </w:r>
      <w:r w:rsidRPr="002365DF">
        <w:rPr>
          <w:lang w:val="fr-FR"/>
        </w:rPr>
        <w:tab/>
        <w:t>BSC (BSSAP-LE);</w:t>
      </w:r>
    </w:p>
    <w:p w:rsidR="004D2C51" w:rsidRDefault="004D2C51" w:rsidP="004D2C51">
      <w:pPr>
        <w:pStyle w:val="B1"/>
        <w:rPr>
          <w:lang w:val="fr-FR"/>
        </w:rPr>
      </w:pPr>
      <w:r>
        <w:rPr>
          <w:lang w:val="fr-FR"/>
        </w:rPr>
        <w:t>1111 1011</w:t>
      </w:r>
      <w:r>
        <w:rPr>
          <w:lang w:val="fr-FR"/>
        </w:rPr>
        <w:tab/>
        <w:t>MSC (BSSAP-LE);</w:t>
      </w:r>
    </w:p>
    <w:p w:rsidR="004D2C51" w:rsidRPr="00FA1E16" w:rsidRDefault="004D2C51" w:rsidP="004D2C51">
      <w:pPr>
        <w:pStyle w:val="B1"/>
        <w:rPr>
          <w:lang w:val="fr-FR"/>
        </w:rPr>
      </w:pPr>
      <w:r w:rsidRPr="00FA1E16">
        <w:rPr>
          <w:lang w:val="fr-FR"/>
        </w:rPr>
        <w:t>1111 1100</w:t>
      </w:r>
      <w:r w:rsidRPr="00FA1E16">
        <w:rPr>
          <w:lang w:val="fr-FR"/>
        </w:rPr>
        <w:tab/>
        <w:t>SMLC (BSSAP-LE);</w:t>
      </w:r>
    </w:p>
    <w:p w:rsidR="004D2C51" w:rsidRPr="00FF672D" w:rsidRDefault="004D2C51" w:rsidP="004D2C51">
      <w:pPr>
        <w:pStyle w:val="B1"/>
        <w:rPr>
          <w:lang w:val="it-IT"/>
        </w:rPr>
      </w:pPr>
      <w:r w:rsidRPr="00FF672D">
        <w:rPr>
          <w:lang w:val="it-IT"/>
        </w:rPr>
        <w:t>1111 1101</w:t>
      </w:r>
      <w:r w:rsidRPr="00FF672D">
        <w:rPr>
          <w:lang w:val="it-IT"/>
        </w:rPr>
        <w:tab/>
        <w:t>BSS O&amp;M (A interface);</w:t>
      </w:r>
    </w:p>
    <w:p w:rsidR="004D2C51" w:rsidRPr="0071157C" w:rsidRDefault="004D2C51" w:rsidP="004D2C51">
      <w:pPr>
        <w:pStyle w:val="B1"/>
      </w:pPr>
      <w:r w:rsidRPr="0071157C">
        <w:t>1111 1110</w:t>
      </w:r>
      <w:r w:rsidRPr="0071157C">
        <w:tab/>
        <w:t>BSSAP (A interface).</w:t>
      </w:r>
    </w:p>
    <w:p w:rsidR="004D2C51" w:rsidRDefault="004D2C51" w:rsidP="004D2C51">
      <w:r>
        <w:t>The following national network subsystem numbers have been allocated for use within and between GSM/UMTS networks:</w:t>
      </w:r>
    </w:p>
    <w:p w:rsidR="004D2C51" w:rsidRDefault="004D2C51" w:rsidP="004D2C51">
      <w:pPr>
        <w:pStyle w:val="B1"/>
        <w:spacing w:after="240"/>
        <w:rPr>
          <w:rFonts w:eastAsia="MS Gothic"/>
        </w:rPr>
      </w:pPr>
      <w:r>
        <w:rPr>
          <w:rFonts w:eastAsia="MS Gothic"/>
        </w:rPr>
        <w:t>1000 1110</w:t>
      </w:r>
      <w:r>
        <w:rPr>
          <w:rFonts w:eastAsia="MS Gothic"/>
        </w:rPr>
        <w:tab/>
        <w:t>RANAP;</w:t>
      </w:r>
    </w:p>
    <w:p w:rsidR="004D2C51" w:rsidRDefault="004D2C51" w:rsidP="004D2C51">
      <w:pPr>
        <w:pStyle w:val="B1"/>
        <w:spacing w:after="240"/>
        <w:rPr>
          <w:rFonts w:eastAsia="MS Gothic"/>
        </w:rPr>
      </w:pPr>
      <w:r>
        <w:rPr>
          <w:rFonts w:eastAsia="MS Gothic"/>
        </w:rPr>
        <w:t>1000 1111</w:t>
      </w:r>
      <w:r>
        <w:rPr>
          <w:rFonts w:eastAsia="MS Gothic"/>
        </w:rPr>
        <w:tab/>
        <w:t>RNSAP;</w:t>
      </w:r>
    </w:p>
    <w:p w:rsidR="004D2C51" w:rsidRDefault="004D2C51" w:rsidP="004D2C51">
      <w:pPr>
        <w:pStyle w:val="B1"/>
        <w:spacing w:after="240"/>
        <w:rPr>
          <w:rFonts w:eastAsia="MS Gothic"/>
        </w:rPr>
      </w:pPr>
      <w:r>
        <w:rPr>
          <w:rFonts w:eastAsia="MS Gothic"/>
        </w:rPr>
        <w:lastRenderedPageBreak/>
        <w:t>1001 0001</w:t>
      </w:r>
      <w:r>
        <w:rPr>
          <w:rFonts w:eastAsia="MS Gothic"/>
        </w:rPr>
        <w:tab/>
        <w:t>GMLC (MAP);</w:t>
      </w:r>
    </w:p>
    <w:p w:rsidR="004D2C51" w:rsidRDefault="004D2C51" w:rsidP="004D2C51">
      <w:pPr>
        <w:pStyle w:val="B1"/>
        <w:spacing w:after="240"/>
        <w:rPr>
          <w:rFonts w:eastAsia="MS Gothic"/>
        </w:rPr>
      </w:pPr>
      <w:r>
        <w:rPr>
          <w:rFonts w:eastAsia="MS Gothic"/>
        </w:rPr>
        <w:t>1001 0010</w:t>
      </w:r>
      <w:r>
        <w:rPr>
          <w:rFonts w:eastAsia="MS Gothic"/>
        </w:rPr>
        <w:tab/>
        <w:t>CAP;</w:t>
      </w:r>
    </w:p>
    <w:p w:rsidR="004D2C51" w:rsidRDefault="004D2C51" w:rsidP="004D2C51">
      <w:pPr>
        <w:pStyle w:val="B1"/>
      </w:pPr>
      <w:r>
        <w:t>1001 0011</w:t>
      </w:r>
      <w:r>
        <w:tab/>
        <w:t>gsmSCF (MAP) or IM-SSF (MAP) or Presence Network Agent;</w:t>
      </w:r>
    </w:p>
    <w:p w:rsidR="004D2C51" w:rsidRDefault="004D2C51" w:rsidP="004D2C51">
      <w:pPr>
        <w:pStyle w:val="B1"/>
      </w:pPr>
      <w:r>
        <w:t>1001 0100</w:t>
      </w:r>
      <w:r>
        <w:tab/>
        <w:t>SIWF (MAP);</w:t>
      </w:r>
    </w:p>
    <w:p w:rsidR="004D2C51" w:rsidRDefault="004D2C51" w:rsidP="004D2C51">
      <w:pPr>
        <w:pStyle w:val="B1"/>
      </w:pPr>
      <w:r>
        <w:t>1001 0101</w:t>
      </w:r>
      <w:r>
        <w:tab/>
        <w:t>SGSN (MAP);</w:t>
      </w:r>
    </w:p>
    <w:p w:rsidR="004D2C51" w:rsidRDefault="004D2C51" w:rsidP="004D2C51">
      <w:pPr>
        <w:pStyle w:val="B1"/>
      </w:pPr>
      <w:r>
        <w:t>1001 0110</w:t>
      </w:r>
      <w:r>
        <w:tab/>
        <w:t>GGSN (MAP).</w:t>
      </w:r>
    </w:p>
    <w:p w:rsidR="004D2C51" w:rsidRDefault="004D2C51" w:rsidP="004D2C51">
      <w:pPr>
        <w:pStyle w:val="Heading1"/>
      </w:pPr>
      <w:bookmarkStart w:id="110" w:name="_Toc9595702"/>
      <w:bookmarkEnd w:id="106"/>
      <w:r>
        <w:t>9</w:t>
      </w:r>
      <w:r>
        <w:tab/>
        <w:t>Definition of Access Point Name</w:t>
      </w:r>
      <w:bookmarkEnd w:id="110"/>
    </w:p>
    <w:p w:rsidR="004D2C51" w:rsidRDefault="004D2C51" w:rsidP="004D2C51">
      <w:r>
        <w:t>In the GPRS backbone, an Access Point Name (APN) is a reference to a GGSN. To support inter-PLMN roaming, the internal GPRS DNS functionality is used to translate the APN into the IP address of the GGSN.</w:t>
      </w:r>
    </w:p>
    <w:p w:rsidR="00E55440" w:rsidRDefault="00E55440" w:rsidP="00E55440">
      <w:pPr>
        <w:pStyle w:val="Heading1"/>
        <w:rPr>
          <w:rFonts w:eastAsia="SimSun"/>
        </w:rPr>
      </w:pPr>
      <w:bookmarkStart w:id="111" w:name="_Toc9595703"/>
      <w:r>
        <w:rPr>
          <w:rFonts w:eastAsia="SimSun"/>
        </w:rPr>
        <w:t>9A</w:t>
      </w:r>
      <w:r>
        <w:rPr>
          <w:rFonts w:eastAsia="SimSun"/>
        </w:rPr>
        <w:tab/>
        <w:t>Definition of Data Network Name</w:t>
      </w:r>
      <w:bookmarkEnd w:id="111"/>
    </w:p>
    <w:p w:rsidR="00E55440" w:rsidRDefault="00E55440" w:rsidP="00E55440">
      <w:pPr>
        <w:rPr>
          <w:rFonts w:eastAsia="SimSun"/>
        </w:rPr>
      </w:pPr>
      <w:r>
        <w:t>In 5GS, the Data Network Name (DNN) is equivalent to an APN in EPS. The DNN is a reference to a data network, it may be used e.g. to select SMF or UPF.</w:t>
      </w:r>
    </w:p>
    <w:p w:rsidR="00E55440" w:rsidRDefault="00E55440" w:rsidP="004D2C51">
      <w:r>
        <w:t>The requirements for APN in clause 9 shall apply for DNN in a 5GS as well.</w:t>
      </w:r>
    </w:p>
    <w:p w:rsidR="002D46D6" w:rsidRDefault="002D46D6" w:rsidP="002D46D6">
      <w:pPr>
        <w:pStyle w:val="Heading2"/>
      </w:pPr>
      <w:bookmarkStart w:id="112" w:name="_Toc9595704"/>
      <w:r>
        <w:t>9.0</w:t>
      </w:r>
      <w:r>
        <w:tab/>
        <w:t>General</w:t>
      </w:r>
      <w:bookmarkEnd w:id="112"/>
    </w:p>
    <w:p w:rsidR="002D46D6" w:rsidRDefault="002D46D6" w:rsidP="004D2C51">
      <w:r>
        <w:t xml:space="preserve">Access Point Name as used in the </w:t>
      </w:r>
      <w:r w:rsidRPr="00A6159F">
        <w:t>Domain Name System (DNS</w:t>
      </w:r>
      <w:r>
        <w:t xml:space="preserve">) Procedures defined in </w:t>
      </w:r>
      <w:r w:rsidRPr="00A6159F">
        <w:t>3GPP TS 29.303 [</w:t>
      </w:r>
      <w:r w:rsidR="009A0195">
        <w:t>73</w:t>
      </w:r>
      <w:r w:rsidRPr="00A6159F">
        <w:t>]</w:t>
      </w:r>
      <w:r>
        <w:t xml:space="preserve"> is specified in </w:t>
      </w:r>
      <w:r w:rsidR="006327E3">
        <w:t>clause</w:t>
      </w:r>
      <w:r>
        <w:t xml:space="preserve"> 19.4.2.2.</w:t>
      </w:r>
    </w:p>
    <w:p w:rsidR="004D2C51" w:rsidRDefault="004D2C51" w:rsidP="004D2C51">
      <w:pPr>
        <w:pStyle w:val="Heading2"/>
      </w:pPr>
      <w:bookmarkStart w:id="113" w:name="_Toc9595705"/>
      <w:r>
        <w:t>9.1</w:t>
      </w:r>
      <w:r>
        <w:tab/>
        <w:t>Structure of APN</w:t>
      </w:r>
      <w:bookmarkEnd w:id="113"/>
    </w:p>
    <w:p w:rsidR="000A2A15" w:rsidRDefault="000A2A15" w:rsidP="000A2A15">
      <w:r>
        <w:t>The APN is composed of two parts as follows:</w:t>
      </w:r>
    </w:p>
    <w:p w:rsidR="000A2A15" w:rsidRDefault="0083035E" w:rsidP="0083035E">
      <w:pPr>
        <w:pStyle w:val="B1"/>
      </w:pPr>
      <w:r>
        <w:t>-</w:t>
      </w:r>
      <w:r>
        <w:tab/>
      </w:r>
      <w:r w:rsidR="000A2A15">
        <w:t>The APN Network Identifier; this defines to which external network the GGSN/PGW is connected and optionally a requested service by the MS. This part of the APN is mandatory.</w:t>
      </w:r>
    </w:p>
    <w:p w:rsidR="000A2A15" w:rsidRDefault="0083035E" w:rsidP="0083035E">
      <w:pPr>
        <w:pStyle w:val="B1"/>
      </w:pPr>
      <w:r>
        <w:t>-</w:t>
      </w:r>
      <w:r>
        <w:tab/>
      </w:r>
      <w:r w:rsidR="000A2A15">
        <w:t>The APN Operator Identifier; this defines in which PLMN GPRS/EPS backbone the GGSN/PGW is located. This part of the APN is optional.</w:t>
      </w:r>
    </w:p>
    <w:p w:rsidR="000A2A15" w:rsidRPr="00407F64" w:rsidRDefault="000A2A15" w:rsidP="000A2A15">
      <w:pPr>
        <w:pStyle w:val="NO"/>
      </w:pPr>
      <w:r w:rsidRPr="00407F64">
        <w:t>NOTE</w:t>
      </w:r>
      <w:r>
        <w:t xml:space="preserve"> 1</w:t>
      </w:r>
      <w:r w:rsidRPr="00407F64">
        <w:t>:</w:t>
      </w:r>
      <w:r w:rsidRPr="00407F64">
        <w:tab/>
      </w:r>
      <w:r>
        <w:t>The APN Operator Identifier is mandatory on certain interfaces, see the relevant stage 3 specifications.</w:t>
      </w:r>
    </w:p>
    <w:p w:rsidR="000A2A15" w:rsidRDefault="000A2A15" w:rsidP="000A2A15">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0A2A15" w:rsidRDefault="000A2A15" w:rsidP="000A2A15">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0A2A15" w:rsidRDefault="000A2A15" w:rsidP="000A2A15">
      <w:pPr>
        <w:pStyle w:val="NO"/>
      </w:pPr>
      <w:r>
        <w:t>NOTE 2:</w:t>
      </w:r>
      <w:r>
        <w:tab/>
        <w:t>A length byte of zero is added by the SGSN/MME at the end of the APN before interrogating a DNS server.</w:t>
      </w:r>
    </w:p>
    <w:p w:rsidR="004D2C51" w:rsidRDefault="000A2A15" w:rsidP="000A2A15">
      <w:r>
        <w:t>For the purpose of presentation, an APN is usually displayed as a string in which the labels are separated by dots (e.g. "Label1.Label2.Label3").</w:t>
      </w:r>
    </w:p>
    <w:p w:rsidR="004D2C51" w:rsidRDefault="004D2C51" w:rsidP="004D2C51">
      <w:pPr>
        <w:pStyle w:val="Heading3"/>
      </w:pPr>
      <w:bookmarkStart w:id="114" w:name="_Toc9595706"/>
      <w:r>
        <w:lastRenderedPageBreak/>
        <w:t>9.1.1</w:t>
      </w:r>
      <w:r>
        <w:tab/>
        <w:t>Format of APN Network Identifier</w:t>
      </w:r>
      <w:bookmarkEnd w:id="114"/>
    </w:p>
    <w:p w:rsidR="004D2C51" w:rsidRDefault="004D2C51" w:rsidP="004D2C51">
      <w:r>
        <w:t xml:space="preserve">The APN Network Identifier shall contain at least one label and shall have, after encoding as defined in </w:t>
      </w:r>
      <w:r w:rsidR="006327E3">
        <w:t>clause</w:t>
      </w:r>
      <w:r>
        <w:t xml:space="preserve"> 9.1 above, a maximum length of 63 octets. An APN Network Identifier shall not start with any of the strings "rac", "lac", "sgsn" or "rnc", and it shall not end in ".gprs"</w:t>
      </w:r>
      <w:r w:rsidR="00F741CC">
        <w:rPr>
          <w:rFonts w:hint="eastAsia"/>
          <w:lang w:eastAsia="zh-CN"/>
        </w:rPr>
        <w:t>,</w:t>
      </w:r>
      <w:r w:rsidR="00F741CC" w:rsidRPr="004F75F6">
        <w:rPr>
          <w:rFonts w:hint="eastAsia"/>
          <w:lang w:eastAsia="zh-CN"/>
        </w:rPr>
        <w:t xml:space="preserve"> </w:t>
      </w:r>
      <w:r w:rsidR="00F741CC">
        <w:rPr>
          <w:rFonts w:hint="eastAsia"/>
          <w:lang w:eastAsia="zh-CN"/>
        </w:rPr>
        <w:t xml:space="preserve">i.e. the last label of the </w:t>
      </w:r>
      <w:r w:rsidR="00F741CC">
        <w:t>APN Network Identifier</w:t>
      </w:r>
      <w:r w:rsidR="00F741CC">
        <w:rPr>
          <w:rFonts w:hint="eastAsia"/>
          <w:lang w:eastAsia="zh-CN"/>
        </w:rPr>
        <w:t xml:space="preserve"> </w:t>
      </w:r>
      <w:r w:rsidR="00F741CC">
        <w:t>shall not</w:t>
      </w:r>
      <w:r w:rsidR="00F741CC">
        <w:rPr>
          <w:rFonts w:hint="eastAsia"/>
          <w:lang w:eastAsia="zh-CN"/>
        </w:rPr>
        <w:t xml:space="preserve"> be </w:t>
      </w:r>
      <w:r w:rsidR="00F741CC">
        <w:t>"</w:t>
      </w:r>
      <w:r w:rsidR="00F741CC">
        <w:rPr>
          <w:rFonts w:hint="eastAsia"/>
          <w:lang w:eastAsia="zh-CN"/>
        </w:rPr>
        <w:t>gprs</w:t>
      </w:r>
      <w:r w:rsidR="00F741CC">
        <w:t>"</w:t>
      </w:r>
      <w:r>
        <w:t>. Further, it shall not take the value "*".</w:t>
      </w:r>
    </w:p>
    <w:p w:rsidR="004D2C51" w:rsidRDefault="004D2C51" w:rsidP="004D2C51">
      <w:r>
        <w:t>In order to guarantee uniqueness of APN Network Identifiers within or between GPRS</w:t>
      </w:r>
      <w:r w:rsidR="004E1AAA">
        <w:t>/EPS</w:t>
      </w:r>
      <w:r>
        <w:t xml:space="preserve">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w:t>
      </w:r>
      <w:r w:rsidR="004E1AAA">
        <w:t>/EPS</w:t>
      </w:r>
      <w:r>
        <w:t xml:space="preserve"> PLMNs.</w:t>
      </w:r>
    </w:p>
    <w:p w:rsidR="004D2C51" w:rsidRDefault="004D2C51" w:rsidP="004D2C51">
      <w:r>
        <w:t>An APN Network Identifier may be used to access a service associated with a GGSN</w:t>
      </w:r>
      <w:r w:rsidR="004E1AAA">
        <w:t>/PGW</w:t>
      </w:r>
      <w:r>
        <w:t>. This may be achieved by defining:</w:t>
      </w:r>
    </w:p>
    <w:p w:rsidR="004D2C51" w:rsidRDefault="0083035E" w:rsidP="0083035E">
      <w:pPr>
        <w:pStyle w:val="B1"/>
      </w:pPr>
      <w:r>
        <w:t>-</w:t>
      </w:r>
      <w:r>
        <w:tab/>
      </w:r>
      <w:r w:rsidR="004D2C51">
        <w:t>an APN which corresponds to a FQDN of a GGSN</w:t>
      </w:r>
      <w:r w:rsidR="004E1AAA">
        <w:t>/PGW</w:t>
      </w:r>
      <w:r w:rsidR="004D2C51">
        <w:t>, and which is locally interpreted by the GGSN</w:t>
      </w:r>
      <w:r w:rsidR="004E1AAA">
        <w:t>/PGW</w:t>
      </w:r>
      <w:r w:rsidR="004D2C51">
        <w:t xml:space="preserve"> as a request for a specific service, or</w:t>
      </w:r>
    </w:p>
    <w:p w:rsidR="004D2C51" w:rsidRDefault="0083035E" w:rsidP="0083035E">
      <w:pPr>
        <w:pStyle w:val="B1"/>
      </w:pPr>
      <w:r>
        <w:t>-</w:t>
      </w:r>
      <w:r>
        <w:tab/>
      </w:r>
      <w:r w:rsidR="004D2C51">
        <w:t>an APN Network Identifier consisting of 3 or more labels and starting with a Reserved Service Label, or an APN Network Identifier consisting of a Reserved Service Label alone, which indicates a GGSN</w:t>
      </w:r>
      <w:r w:rsidR="004E1AAA">
        <w:t>/PGW</w:t>
      </w:r>
      <w:r w:rsidR="004D2C51">
        <w:t xml:space="preserve"> by the nature of the requested service. Reserved Service Labels and the corresponding services they stand for shall be agreed between operators who have GPRS</w:t>
      </w:r>
      <w:r w:rsidR="004E1AAA">
        <w:t>/EPS</w:t>
      </w:r>
      <w:r w:rsidR="004D2C51">
        <w:t xml:space="preserve"> roaming agreements.</w:t>
      </w:r>
    </w:p>
    <w:p w:rsidR="004D2C51" w:rsidRDefault="004D2C51" w:rsidP="004D2C51">
      <w:pPr>
        <w:pStyle w:val="Heading3"/>
      </w:pPr>
      <w:bookmarkStart w:id="115" w:name="_Toc9595707"/>
      <w:r>
        <w:t>9.1.2</w:t>
      </w:r>
      <w:r>
        <w:tab/>
        <w:t>Format of APN Operator Identifier</w:t>
      </w:r>
      <w:bookmarkEnd w:id="115"/>
    </w:p>
    <w:p w:rsidR="004D2C51" w:rsidRDefault="004D2C51" w:rsidP="004D2C51">
      <w:r>
        <w:t>The APN Operator Identifier is composed of three labels. The last label (or domain) shall be "gprs". The first and second labels together shall uniquely identify the GPRS</w:t>
      </w:r>
      <w:r w:rsidR="004E1AAA">
        <w:t>/EPS</w:t>
      </w:r>
      <w:r>
        <w:t xml:space="preserve"> PLMN.</w:t>
      </w:r>
    </w:p>
    <w:p w:rsidR="004D2C51" w:rsidRDefault="004D2C51" w:rsidP="004D2C51">
      <w:r>
        <w:t>For each operator, there is a default APN Operator Identifier (i.e. domain name). This default APN Operator Identifier is derived from the IMSI as follows:</w:t>
      </w:r>
    </w:p>
    <w:p w:rsidR="004D2C51" w:rsidRPr="002365DF" w:rsidRDefault="004D2C51" w:rsidP="004D2C51">
      <w:pPr>
        <w:pStyle w:val="B1"/>
        <w:rPr>
          <w:lang w:val="fr-FR"/>
        </w:rPr>
      </w:pPr>
      <w:r w:rsidRPr="002365DF">
        <w:rPr>
          <w:lang w:val="fr-FR"/>
        </w:rPr>
        <w:t>"mnc&lt;MNC&gt;.mcc&lt;MCC&gt;.gprs"</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 xml:space="preserve">This default APN Operator Identifier is used </w:t>
      </w:r>
      <w:r w:rsidR="00671D85">
        <w:t xml:space="preserve">for home routed </w:t>
      </w:r>
      <w:r>
        <w:t>inter-PLMN roaming situations when attempting to translate an APN consisting only of a Network Identifier into the IP address of the GGSN</w:t>
      </w:r>
      <w:r w:rsidR="004E1AAA">
        <w:t>/PGW</w:t>
      </w:r>
      <w:r>
        <w:t xml:space="preserve"> in the HPLMN. The PLMN may provide DNS translations for other, more human-readable, APN Operator Identifiers in addition to the default Operator Identifier described above.</w:t>
      </w:r>
    </w:p>
    <w:p w:rsidR="00671D85" w:rsidRPr="00CF17C1" w:rsidRDefault="00671D85" w:rsidP="00671D85">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4D2C51" w:rsidRDefault="004D2C51" w:rsidP="004D2C51">
      <w:r>
        <w:t>In order to guarantee inter-PLMN DNS translation, the &lt;MNC&gt; and &lt;MCC&gt; coding used in the "mnc&lt;MNC&gt;.mcc&lt;MCC&gt;.gprs" format of the APN OI shall be:</w:t>
      </w:r>
    </w:p>
    <w:p w:rsidR="004D2C51" w:rsidRDefault="0083035E" w:rsidP="0083035E">
      <w:pPr>
        <w:pStyle w:val="B1"/>
        <w:rPr>
          <w:lang w:val="fr-FR"/>
        </w:rPr>
      </w:pPr>
      <w:r>
        <w:rPr>
          <w:lang w:val="fr-FR"/>
        </w:rPr>
        <w:t>-</w:t>
      </w:r>
      <w:r>
        <w:rPr>
          <w:lang w:val="fr-FR"/>
        </w:rPr>
        <w:tab/>
      </w:r>
      <w:r w:rsidR="004D2C51">
        <w:rPr>
          <w:lang w:val="fr-FR"/>
        </w:rPr>
        <w:t>&lt;MNC&gt; = 3 digits</w:t>
      </w:r>
    </w:p>
    <w:p w:rsidR="004D2C51" w:rsidRDefault="0083035E" w:rsidP="0083035E">
      <w:pPr>
        <w:pStyle w:val="B1"/>
        <w:rPr>
          <w:lang w:val="fr-FR"/>
        </w:rPr>
      </w:pPr>
      <w:r>
        <w:rPr>
          <w:lang w:val="fr-FR"/>
        </w:rPr>
        <w:t>-</w:t>
      </w:r>
      <w:r>
        <w:rPr>
          <w:lang w:val="fr-FR"/>
        </w:rPr>
        <w:tab/>
      </w:r>
      <w:r w:rsidR="004D2C51">
        <w:rPr>
          <w:lang w:val="fr-FR"/>
        </w:rPr>
        <w:t>&lt;MCC&gt; = 3 digits</w:t>
      </w:r>
    </w:p>
    <w:p w:rsidR="004D2C51" w:rsidRDefault="0083035E" w:rsidP="0083035E">
      <w:pPr>
        <w:pStyle w:val="B1"/>
      </w:pPr>
      <w:r>
        <w:t>-</w:t>
      </w:r>
      <w:r>
        <w:tab/>
      </w:r>
      <w:r w:rsidR="004D2C51">
        <w:t>If there are only 2 significant digits in the MNC, one "0" digit is inserted at the left side to fill the 3 digits coding of MNC in the APN OI.</w:t>
      </w:r>
    </w:p>
    <w:p w:rsidR="004E1AAA" w:rsidRDefault="004D2C51" w:rsidP="004E1AAA">
      <w:pPr>
        <w:rPr>
          <w:lang w:eastAsia="zh-CN"/>
        </w:rPr>
      </w:pPr>
      <w:r>
        <w:t>As an example, the APN OI for MCC 345 and MNC 12 will be coded in the DNS as "mnc012.mcc345.gprs".</w:t>
      </w:r>
    </w:p>
    <w:p w:rsidR="004E1AAA" w:rsidRDefault="00671D85" w:rsidP="004E1AAA">
      <w:pPr>
        <w:rPr>
          <w:lang w:eastAsia="zh-CN"/>
        </w:rPr>
      </w:pPr>
      <w:r>
        <w:rPr>
          <w:lang w:eastAsia="zh-CN"/>
        </w:rPr>
        <w:t xml:space="preserve">The APN-OI replacement is only used for selecting the GGSN/PGW from the HPLMN. </w:t>
      </w:r>
      <w:r w:rsidR="004E1AAA" w:rsidRPr="00F10AF3">
        <w:rPr>
          <w:lang w:eastAsia="zh-CN"/>
        </w:rPr>
        <w:t xml:space="preserve">The format of the domain name used in the APN-OI </w:t>
      </w:r>
      <w:r w:rsidR="004E1AAA">
        <w:rPr>
          <w:lang w:eastAsia="zh-CN"/>
        </w:rPr>
        <w:t>replacement field (as defined in 3GPP TS 23.060 [3] and 3GPP TS 23.401 [72]) is the same as the default APN-OI as defined above except that it may be preceded by one or more labels each separated by a dot</w:t>
      </w:r>
      <w:r w:rsidR="004E1AAA" w:rsidRPr="00F10AF3">
        <w:rPr>
          <w:lang w:eastAsia="zh-CN"/>
        </w:rPr>
        <w:t>.</w:t>
      </w:r>
    </w:p>
    <w:p w:rsidR="004E1AAA" w:rsidRDefault="004E1AAA" w:rsidP="004E1AAA">
      <w:pPr>
        <w:pStyle w:val="EX"/>
        <w:rPr>
          <w:lang w:eastAsia="zh-CN"/>
        </w:rPr>
      </w:pPr>
      <w:r>
        <w:rPr>
          <w:lang w:eastAsia="zh-CN"/>
        </w:rPr>
        <w:lastRenderedPageBreak/>
        <w:t>EXAMPLE 1:</w:t>
      </w:r>
      <w:r>
        <w:rPr>
          <w:lang w:eastAsia="zh-CN"/>
        </w:rPr>
        <w:tab/>
        <w:t>province1.mnc012.mcc345.gprs</w:t>
      </w:r>
    </w:p>
    <w:p w:rsidR="004E1AAA" w:rsidRDefault="004E1AAA" w:rsidP="004E1AAA">
      <w:pPr>
        <w:pStyle w:val="EX"/>
        <w:rPr>
          <w:lang w:eastAsia="zh-CN"/>
        </w:rPr>
      </w:pPr>
      <w:r>
        <w:rPr>
          <w:lang w:eastAsia="zh-CN"/>
        </w:rPr>
        <w:t>EXAMPLE 2:</w:t>
      </w:r>
      <w:r>
        <w:rPr>
          <w:lang w:eastAsia="zh-CN"/>
        </w:rPr>
        <w:tab/>
        <w:t>ggsn-cluster-A.provinceB.mnc012.mcc345.gprs</w:t>
      </w:r>
    </w:p>
    <w:p w:rsidR="004D2C51" w:rsidRDefault="004E1AAA" w:rsidP="004D2C51">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4D2C51" w:rsidRDefault="004D2C51" w:rsidP="004D2C51">
      <w:pPr>
        <w:pStyle w:val="Heading2"/>
      </w:pPr>
      <w:bookmarkStart w:id="116" w:name="_Toc9595708"/>
      <w:r>
        <w:t>9.2</w:t>
      </w:r>
      <w:r>
        <w:tab/>
        <w:t>Definition of the Wild Card APN</w:t>
      </w:r>
      <w:bookmarkEnd w:id="116"/>
    </w:p>
    <w:p w:rsidR="004D2C51" w:rsidRDefault="004D2C51" w:rsidP="004D2C51">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4D2C51" w:rsidRDefault="004D2C51" w:rsidP="004D2C51">
      <w:pPr>
        <w:pStyle w:val="Heading3"/>
      </w:pPr>
      <w:bookmarkStart w:id="117" w:name="_Toc9595709"/>
      <w:r>
        <w:t>9.2.1</w:t>
      </w:r>
      <w:r>
        <w:tab/>
        <w:t>Coding of the Wild Card APN</w:t>
      </w:r>
      <w:bookmarkEnd w:id="117"/>
    </w:p>
    <w:p w:rsidR="004D2C51" w:rsidRDefault="004D2C51" w:rsidP="004D2C51">
      <w:r>
        <w:t>The wild card APN is coded as an APN with "*" as its single label, (i.e. a length octet with value one, followed by the ASCII code for the asterisk).</w:t>
      </w:r>
    </w:p>
    <w:p w:rsidR="00DD2720" w:rsidRDefault="00DD2720" w:rsidP="00DD2720">
      <w:pPr>
        <w:pStyle w:val="Heading2"/>
        <w:rPr>
          <w:rFonts w:cs="Arial"/>
          <w:szCs w:val="32"/>
        </w:rPr>
      </w:pPr>
      <w:bookmarkStart w:id="118" w:name="_Toc9595710"/>
      <w:r>
        <w:rPr>
          <w:rFonts w:cs="Arial"/>
          <w:szCs w:val="32"/>
        </w:rPr>
        <w:t>9.3</w:t>
      </w:r>
      <w:r>
        <w:rPr>
          <w:rFonts w:cs="Arial"/>
          <w:szCs w:val="32"/>
        </w:rPr>
        <w:tab/>
        <w:t>Definition of Emergency APN</w:t>
      </w:r>
      <w:bookmarkEnd w:id="118"/>
    </w:p>
    <w:p w:rsidR="008140A0" w:rsidRDefault="008140A0" w:rsidP="008140A0">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4D2C51" w:rsidRDefault="004D2C51" w:rsidP="004D2C51">
      <w:pPr>
        <w:pStyle w:val="Heading1"/>
      </w:pPr>
      <w:bookmarkStart w:id="119" w:name="_Toc9595711"/>
      <w:r>
        <w:t>10</w:t>
      </w:r>
      <w:r>
        <w:tab/>
        <w:t>Identification of the Cordless Telephony System entities</w:t>
      </w:r>
      <w:bookmarkEnd w:id="119"/>
    </w:p>
    <w:p w:rsidR="004D2C51" w:rsidRDefault="004D2C51" w:rsidP="004D2C51">
      <w:pPr>
        <w:pStyle w:val="Heading2"/>
      </w:pPr>
      <w:bookmarkStart w:id="120" w:name="_Toc9595712"/>
      <w:r>
        <w:t>10.1</w:t>
      </w:r>
      <w:r>
        <w:tab/>
        <w:t>General description of CTS</w:t>
      </w:r>
      <w:r>
        <w:noBreakHyphen/>
        <w:t>MS and CTS</w:t>
      </w:r>
      <w:r>
        <w:noBreakHyphen/>
        <w:t>FP Identities</w:t>
      </w:r>
      <w:bookmarkEnd w:id="120"/>
    </w:p>
    <w:p w:rsidR="004D2C51" w:rsidRDefault="004D2C51" w:rsidP="004D2C51">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4D2C51" w:rsidRDefault="004D2C51" w:rsidP="004D2C51">
      <w:pPr>
        <w:pStyle w:val="Heading2"/>
      </w:pPr>
      <w:bookmarkStart w:id="121" w:name="_Toc9595713"/>
      <w:r>
        <w:t>10.2</w:t>
      </w:r>
      <w:r>
        <w:tab/>
        <w:t>CTS Mobile Subscriber Identities</w:t>
      </w:r>
      <w:bookmarkEnd w:id="121"/>
    </w:p>
    <w:p w:rsidR="004D2C51" w:rsidRDefault="004D2C51" w:rsidP="004D2C51">
      <w:pPr>
        <w:pStyle w:val="Heading3"/>
      </w:pPr>
      <w:bookmarkStart w:id="122" w:name="_Toc9595714"/>
      <w:r>
        <w:t>10.2.1</w:t>
      </w:r>
      <w:r>
        <w:tab/>
        <w:t>General</w:t>
      </w:r>
      <w:bookmarkEnd w:id="122"/>
    </w:p>
    <w:p w:rsidR="004D2C51" w:rsidRDefault="004D2C51" w:rsidP="004D2C51">
      <w:r>
        <w:t>Each CTS</w:t>
      </w:r>
      <w:r>
        <w:noBreakHyphen/>
        <w:t>MS has one or more temporary identities which are used for paging and to request access. The structure and allocation principles of the CTS Mobile Subscriber Identities (CTSMSI) are defined below.</w:t>
      </w:r>
    </w:p>
    <w:p w:rsidR="004D2C51" w:rsidRDefault="00EE6408" w:rsidP="004D2C51">
      <w:pPr>
        <w:pStyle w:val="Heading3"/>
      </w:pPr>
      <w:bookmarkStart w:id="123" w:name="_Toc9595715"/>
      <w:r>
        <w:t>10.2.2</w:t>
      </w:r>
      <w:r>
        <w:tab/>
      </w:r>
      <w:r w:rsidR="004D2C51">
        <w:t>Composition of the CTSMSI</w:t>
      </w:r>
      <w:bookmarkEnd w:id="123"/>
    </w:p>
    <w:p w:rsidR="004D2C51" w:rsidRDefault="004D2C51" w:rsidP="004D2C51">
      <w:pPr>
        <w:pStyle w:val="LD"/>
        <w:jc w:val="center"/>
      </w:pPr>
      <w:r>
        <w:t>bit No 22                                          1</w:t>
      </w:r>
    </w:p>
    <w:p w:rsidR="004D2C51" w:rsidRPr="00671D85" w:rsidRDefault="004D2C51" w:rsidP="004D2C51">
      <w:pPr>
        <w:pStyle w:val="LD"/>
        <w:jc w:val="center"/>
      </w:pPr>
      <w:r>
        <w:t xml:space="preserve">       </w:t>
      </w:r>
      <w:r w:rsidRPr="00671D85">
        <w:t>+-------------------------------------------+</w:t>
      </w:r>
    </w:p>
    <w:p w:rsidR="004D2C51" w:rsidRPr="00671D85" w:rsidRDefault="004D2C51" w:rsidP="004D2C51">
      <w:pPr>
        <w:pStyle w:val="LD"/>
        <w:jc w:val="center"/>
      </w:pPr>
      <w:r w:rsidRPr="00671D85">
        <w:t xml:space="preserve">       |   |                                       |</w:t>
      </w:r>
    </w:p>
    <w:p w:rsidR="004D2C51" w:rsidRPr="00671D85" w:rsidRDefault="004D2C51" w:rsidP="004D2C51">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4D2C51" w:rsidRPr="00671D85" w:rsidRDefault="004D2C51" w:rsidP="004D2C51">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4D2C51" w:rsidRPr="00671D85" w:rsidRDefault="004D2C51" w:rsidP="004D2C51">
      <w:pPr>
        <w:pStyle w:val="LD"/>
        <w:jc w:val="center"/>
      </w:pPr>
    </w:p>
    <w:p w:rsidR="004D2C51" w:rsidRPr="00671D85" w:rsidRDefault="004D2C51" w:rsidP="004D2C51">
      <w:pPr>
        <w:pStyle w:val="LD"/>
        <w:jc w:val="center"/>
      </w:pPr>
      <w:r w:rsidRPr="00671D85">
        <w:t xml:space="preserve">       CTSMSI 22 bits</w:t>
      </w:r>
    </w:p>
    <w:p w:rsidR="004D2C51" w:rsidRPr="00671D85" w:rsidRDefault="004D2C51" w:rsidP="004D2C51">
      <w:pPr>
        <w:pStyle w:val="LD"/>
        <w:jc w:val="center"/>
      </w:pPr>
      <w:r w:rsidRPr="00671D85">
        <w:t xml:space="preserve">       &lt;</w:t>
      </w:r>
      <w:r w:rsidRPr="00671D85">
        <w:rPr>
          <w:noProof w:val="0"/>
        </w:rPr>
        <w:t>-------------------------------------------&gt;</w:t>
      </w:r>
    </w:p>
    <w:p w:rsidR="004D2C51" w:rsidRPr="00671D85" w:rsidRDefault="004D2C51" w:rsidP="004D2C51">
      <w:pPr>
        <w:pStyle w:val="NF"/>
      </w:pPr>
    </w:p>
    <w:p w:rsidR="004D2C51" w:rsidRDefault="004D2C51" w:rsidP="004D2C51">
      <w:pPr>
        <w:pStyle w:val="TF"/>
      </w:pPr>
      <w:r>
        <w:t>Figure 13: Structure of CTSMSI</w:t>
      </w:r>
    </w:p>
    <w:p w:rsidR="004D2C51" w:rsidRDefault="004D2C51" w:rsidP="004D2C51">
      <w:r>
        <w:lastRenderedPageBreak/>
        <w:t>The CTSMSI is composed of the following elements:</w:t>
      </w:r>
    </w:p>
    <w:p w:rsidR="004D2C51" w:rsidRDefault="004D2C51" w:rsidP="004D2C51">
      <w:pPr>
        <w:pStyle w:val="B1"/>
      </w:pPr>
      <w:r>
        <w:t>-</w:t>
      </w:r>
      <w:r>
        <w:tab/>
        <w:t>CTSMSI Type. Its length is 2 bits;</w:t>
      </w:r>
    </w:p>
    <w:p w:rsidR="004D2C51" w:rsidRDefault="004D2C51" w:rsidP="004D2C51">
      <w:pPr>
        <w:pStyle w:val="B1"/>
      </w:pPr>
      <w:r>
        <w:t>-</w:t>
      </w:r>
      <w:r>
        <w:tab/>
        <w:t>Significant Part. Its length is 20 bits.</w:t>
      </w:r>
    </w:p>
    <w:p w:rsidR="004D2C51" w:rsidRDefault="004D2C51" w:rsidP="004D2C51">
      <w:r>
        <w:t>The following CTSMSI Type values have been allocated for use by CTS:</w:t>
      </w:r>
    </w:p>
    <w:p w:rsidR="004D2C51" w:rsidRDefault="004D2C51" w:rsidP="004D2C51">
      <w:pPr>
        <w:pStyle w:val="B1"/>
      </w:pPr>
      <w:r>
        <w:t>00</w:t>
      </w:r>
      <w:r>
        <w:tab/>
        <w:t>Default Individual CTSMSI;</w:t>
      </w:r>
    </w:p>
    <w:p w:rsidR="004D2C51" w:rsidRDefault="004D2C51" w:rsidP="004D2C51">
      <w:pPr>
        <w:pStyle w:val="B1"/>
      </w:pPr>
      <w:r>
        <w:t>01</w:t>
      </w:r>
      <w:r>
        <w:tab/>
        <w:t>Reserved;</w:t>
      </w:r>
    </w:p>
    <w:p w:rsidR="004D2C51" w:rsidRDefault="004D2C51" w:rsidP="004D2C51">
      <w:pPr>
        <w:pStyle w:val="B1"/>
      </w:pPr>
      <w:r>
        <w:t>10</w:t>
      </w:r>
      <w:r>
        <w:tab/>
        <w:t>Assigned Individual CTSMSI;</w:t>
      </w:r>
    </w:p>
    <w:p w:rsidR="004D2C51" w:rsidRDefault="004D2C51" w:rsidP="004D2C51">
      <w:pPr>
        <w:pStyle w:val="B1"/>
      </w:pPr>
      <w:r>
        <w:t>11</w:t>
      </w:r>
      <w:r>
        <w:tab/>
        <w:t>Assigned Connectionless Group CTSMSI.</w:t>
      </w:r>
    </w:p>
    <w:p w:rsidR="004D2C51" w:rsidRDefault="004D2C51" w:rsidP="004D2C51">
      <w:pPr>
        <w:pStyle w:val="Heading3"/>
      </w:pPr>
      <w:bookmarkStart w:id="124" w:name="_Toc9595716"/>
      <w:r>
        <w:t>10.2.3</w:t>
      </w:r>
      <w:r>
        <w:tab/>
        <w:t>Allocation principles</w:t>
      </w:r>
      <w:bookmarkEnd w:id="124"/>
    </w:p>
    <w:p w:rsidR="004D2C51" w:rsidRDefault="004D2C51" w:rsidP="004D2C51">
      <w:r>
        <w:t>The default Individual CTSMSI contains the least significant portion of the IMSI. This is the default CTS</w:t>
      </w:r>
      <w:r>
        <w:noBreakHyphen/>
        <w:t>MS identity.</w:t>
      </w:r>
    </w:p>
    <w:p w:rsidR="004D2C51" w:rsidRDefault="004D2C51" w:rsidP="004D2C51">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4D2C51" w:rsidRDefault="004D2C51" w:rsidP="004D2C51">
      <w:r>
        <w:t>Assigned CTSMSIs are allocated in ciphered mode.</w:t>
      </w:r>
    </w:p>
    <w:p w:rsidR="004D2C51" w:rsidRDefault="004D2C51" w:rsidP="004D2C51">
      <w:pPr>
        <w:pStyle w:val="NO"/>
      </w:pPr>
      <w:r>
        <w:t>NOTE:</w:t>
      </w:r>
      <w:r>
        <w:tab/>
        <w:t>The assigned individual CTSMSI should be updated whenever it is sent in clear text on the CTS radio interface during RR connection establishment.</w:t>
      </w:r>
    </w:p>
    <w:p w:rsidR="004D2C51" w:rsidRDefault="004D2C51" w:rsidP="004D2C51">
      <w:r>
        <w:t>The value FFFFF from the set of Assigned Connectionless Group CTSMSI shall be considered in all CTS</w:t>
      </w:r>
      <w:r>
        <w:noBreakHyphen/>
        <w:t>MS as the value of the Connectionless Broadcast Identifier.</w:t>
      </w:r>
    </w:p>
    <w:p w:rsidR="004D2C51" w:rsidRDefault="004D2C51" w:rsidP="004D2C51">
      <w:pPr>
        <w:pStyle w:val="Heading3"/>
      </w:pPr>
      <w:bookmarkStart w:id="125" w:name="_Toc9595717"/>
      <w:r>
        <w:t>10.2.4</w:t>
      </w:r>
      <w:r>
        <w:tab/>
        <w:t>CTSMSI hexadecimal representation</w:t>
      </w:r>
      <w:bookmarkEnd w:id="125"/>
    </w:p>
    <w:p w:rsidR="004D2C51" w:rsidRDefault="004D2C51" w:rsidP="004D2C51">
      <w:r>
        <w:t>The 22 bits of CTSMSI are padded with 2 leading zeroes to give a 6 digit hexadecimal value.</w:t>
      </w:r>
    </w:p>
    <w:p w:rsidR="004D2C51" w:rsidRDefault="004D2C51" w:rsidP="004D2C51">
      <w:pPr>
        <w:pStyle w:val="EX"/>
      </w:pPr>
      <w:r>
        <w:t>EXAMPLE:</w:t>
      </w:r>
      <w:r>
        <w:tab/>
        <w:t>binary CTSMSI value: 11 1001 0010 0000 1011 1100</w:t>
      </w:r>
    </w:p>
    <w:p w:rsidR="004D2C51" w:rsidRDefault="004D2C51" w:rsidP="004D2C51">
      <w:pPr>
        <w:pStyle w:val="EX"/>
      </w:pPr>
      <w:r>
        <w:tab/>
        <w:t>hexadecimal CTSMSI value: 39 20 BC.</w:t>
      </w:r>
    </w:p>
    <w:p w:rsidR="004D2C51" w:rsidRDefault="004D2C51" w:rsidP="004D2C51">
      <w:pPr>
        <w:pStyle w:val="Heading2"/>
      </w:pPr>
      <w:bookmarkStart w:id="126" w:name="_Toc9595718"/>
      <w:r>
        <w:t>10.3</w:t>
      </w:r>
      <w:r>
        <w:tab/>
        <w:t>Fixed Part Beacon Identity</w:t>
      </w:r>
      <w:bookmarkEnd w:id="126"/>
    </w:p>
    <w:p w:rsidR="004D2C51" w:rsidRDefault="004D2C51" w:rsidP="004D2C51">
      <w:pPr>
        <w:pStyle w:val="Heading3"/>
      </w:pPr>
      <w:bookmarkStart w:id="127" w:name="_Toc9595719"/>
      <w:r>
        <w:t>10.3.1</w:t>
      </w:r>
      <w:r>
        <w:tab/>
        <w:t>General</w:t>
      </w:r>
      <w:bookmarkEnd w:id="127"/>
    </w:p>
    <w:p w:rsidR="004D2C51" w:rsidRDefault="004D2C51" w:rsidP="004D2C51">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4D2C51" w:rsidRDefault="004D2C51" w:rsidP="004D2C51">
      <w:r>
        <w:t>Enrolled CTS</w:t>
      </w:r>
      <w:r>
        <w:noBreakHyphen/>
        <w:t>MSs shall store the FPBI to which their assigned CTSMSIs are related.</w:t>
      </w:r>
    </w:p>
    <w:p w:rsidR="004D2C51" w:rsidRDefault="004D2C51" w:rsidP="004D2C51">
      <w:r>
        <w:t>Below the structure and allocation principles of the Fixed Part Beacon Identity (FPBI) are defined.</w:t>
      </w:r>
    </w:p>
    <w:p w:rsidR="004D2C51" w:rsidRDefault="004D2C51" w:rsidP="004D2C51">
      <w:pPr>
        <w:pStyle w:val="Heading3"/>
      </w:pPr>
      <w:bookmarkStart w:id="128" w:name="_Toc9595720"/>
      <w:r>
        <w:lastRenderedPageBreak/>
        <w:t>10.3.2</w:t>
      </w:r>
      <w:r>
        <w:tab/>
        <w:t>Composition of the FPBI</w:t>
      </w:r>
      <w:bookmarkEnd w:id="128"/>
    </w:p>
    <w:p w:rsidR="004D2C51" w:rsidRDefault="004D2C51" w:rsidP="004D2C51">
      <w:pPr>
        <w:pStyle w:val="Heading4"/>
      </w:pPr>
      <w:bookmarkStart w:id="129" w:name="_Toc9595721"/>
      <w:r>
        <w:t>10.3.2.1</w:t>
      </w:r>
      <w:r>
        <w:tab/>
        <w:t>FPBI general structure</w:t>
      </w:r>
      <w:bookmarkEnd w:id="129"/>
    </w:p>
    <w:p w:rsidR="004D2C51" w:rsidRDefault="004D2C51" w:rsidP="004D2C51">
      <w:pPr>
        <w:pStyle w:val="LD"/>
        <w:jc w:val="center"/>
      </w:pPr>
      <w:r>
        <w:t>bit No 19                                   1</w:t>
      </w:r>
    </w:p>
    <w:p w:rsidR="004D2C51" w:rsidRPr="006B5FF0" w:rsidRDefault="004D2C51" w:rsidP="004D2C51">
      <w:pPr>
        <w:pStyle w:val="LD"/>
        <w:jc w:val="center"/>
      </w:pPr>
      <w:r>
        <w:t xml:space="preserve">      </w:t>
      </w:r>
      <w:r w:rsidRPr="006B5FF0">
        <w:t>+-------------------------------------+</w:t>
      </w:r>
    </w:p>
    <w:p w:rsidR="004D2C51" w:rsidRPr="006B5FF0" w:rsidRDefault="004D2C51" w:rsidP="004D2C51">
      <w:pPr>
        <w:pStyle w:val="LD"/>
        <w:jc w:val="center"/>
      </w:pPr>
      <w:r w:rsidRPr="006B5FF0">
        <w:t xml:space="preserve">      |   |                                 |</w:t>
      </w:r>
    </w:p>
    <w:p w:rsidR="004D2C51" w:rsidRPr="006B5FF0" w:rsidRDefault="004D2C51" w:rsidP="004D2C51">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Type|         Significant  Part       |</w:t>
      </w:r>
    </w:p>
    <w:p w:rsidR="004D2C51" w:rsidRPr="006B5FF0" w:rsidRDefault="004D2C51" w:rsidP="004D2C51">
      <w:pPr>
        <w:pStyle w:val="LD"/>
        <w:jc w:val="center"/>
      </w:pPr>
    </w:p>
    <w:p w:rsidR="004D2C51" w:rsidRDefault="004D2C51" w:rsidP="004D2C51">
      <w:pPr>
        <w:pStyle w:val="LD"/>
        <w:jc w:val="center"/>
      </w:pPr>
      <w:r w:rsidRPr="006B5FF0">
        <w:t xml:space="preserve">      </w:t>
      </w:r>
      <w:r>
        <w:t>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14: General structure of FPBI</w:t>
      </w:r>
    </w:p>
    <w:p w:rsidR="004D2C51" w:rsidRDefault="004D2C51" w:rsidP="004D2C51">
      <w:r>
        <w:t>The FPBI is composed of the following elements:</w:t>
      </w:r>
    </w:p>
    <w:p w:rsidR="004D2C51" w:rsidRDefault="004D2C51" w:rsidP="004D2C51">
      <w:pPr>
        <w:pStyle w:val="B1"/>
      </w:pPr>
      <w:r>
        <w:t>-</w:t>
      </w:r>
      <w:r>
        <w:tab/>
        <w:t>FPBI Type. Its length is 2 bits;</w:t>
      </w:r>
    </w:p>
    <w:p w:rsidR="004D2C51" w:rsidRDefault="004D2C51" w:rsidP="004D2C51">
      <w:pPr>
        <w:pStyle w:val="B1"/>
      </w:pPr>
      <w:r w:rsidRPr="006B5FF0">
        <w:t>-</w:t>
      </w:r>
      <w:r w:rsidRPr="006B5FF0">
        <w:tab/>
        <w:t xml:space="preserve">FPBI Significant Part. </w:t>
      </w:r>
      <w:r>
        <w:t>Its length is 17 bits.</w:t>
      </w:r>
    </w:p>
    <w:p w:rsidR="004D2C51" w:rsidRDefault="004D2C51" w:rsidP="004D2C51">
      <w:pPr>
        <w:pStyle w:val="NO"/>
      </w:pPr>
      <w:r>
        <w:t>NOTE:</w:t>
      </w:r>
      <w:r>
        <w:tab/>
        <w:t>The three LSBs bits of the FPBI form the 3-bit training sequence code (TSC). See 3GPP TS 45.056 [35].</w:t>
      </w:r>
    </w:p>
    <w:p w:rsidR="004D2C51" w:rsidRDefault="004D2C51" w:rsidP="004D2C51">
      <w:r>
        <w:t>The following FPBI Type values have been allocated for use by CTS:</w:t>
      </w:r>
    </w:p>
    <w:p w:rsidR="004D2C51" w:rsidRDefault="004D2C51" w:rsidP="004D2C51">
      <w:pPr>
        <w:pStyle w:val="B1"/>
      </w:pPr>
      <w:r>
        <w:t>00</w:t>
      </w:r>
      <w:r>
        <w:tab/>
        <w:t>FPBI class A: residential and single-cell systems;</w:t>
      </w:r>
    </w:p>
    <w:p w:rsidR="004D2C51" w:rsidRDefault="004D2C51" w:rsidP="004D2C51">
      <w:pPr>
        <w:pStyle w:val="B1"/>
      </w:pPr>
      <w:r>
        <w:t>01</w:t>
      </w:r>
      <w:r>
        <w:tab/>
        <w:t>FPBI class B: multi-cell PABXs.</w:t>
      </w:r>
    </w:p>
    <w:p w:rsidR="004D2C51" w:rsidRDefault="004D2C51" w:rsidP="004D2C51">
      <w:r>
        <w:t>All other values are reserved and CTS</w:t>
      </w:r>
      <w:r>
        <w:noBreakHyphen/>
        <w:t>MSs shall treat these values as FPBI class A.</w:t>
      </w:r>
    </w:p>
    <w:p w:rsidR="004D2C51" w:rsidRDefault="004D2C51" w:rsidP="004D2C51">
      <w:pPr>
        <w:pStyle w:val="Heading4"/>
      </w:pPr>
      <w:bookmarkStart w:id="130" w:name="_Toc9595722"/>
      <w:r>
        <w:t>10.3.2.2</w:t>
      </w:r>
      <w:r>
        <w:tab/>
        <w:t>FPBI class A</w:t>
      </w:r>
      <w:bookmarkEnd w:id="130"/>
    </w:p>
    <w:p w:rsidR="004D2C51" w:rsidRDefault="004D2C51" w:rsidP="004D2C51">
      <w:r>
        <w:t>This class is intended to be used for small residential and private (PBX) single cell CTS</w:t>
      </w:r>
      <w:r>
        <w:noBreakHyphen/>
        <w:t>FP.</w:t>
      </w:r>
    </w:p>
    <w:p w:rsidR="004D2C51" w:rsidRDefault="004D2C51" w:rsidP="004D2C51">
      <w:pPr>
        <w:pStyle w:val="LD"/>
        <w:jc w:val="center"/>
      </w:pPr>
      <w:r>
        <w:t>bit No 19                                   1</w:t>
      </w:r>
    </w:p>
    <w:p w:rsidR="004D2C51" w:rsidRDefault="004D2C51" w:rsidP="004D2C51">
      <w:pPr>
        <w:pStyle w:val="LD"/>
        <w:jc w:val="center"/>
      </w:pPr>
      <w:r>
        <w:t xml:space="preserve">      +-------------------------------------+</w:t>
      </w:r>
    </w:p>
    <w:p w:rsidR="004D2C51" w:rsidRDefault="004D2C51" w:rsidP="004D2C51">
      <w:pPr>
        <w:pStyle w:val="LD"/>
        <w:jc w:val="center"/>
      </w:pPr>
      <w:r>
        <w:t xml:space="preserve">      |0 0|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FPN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15: Structure of FPBI class A</w:t>
      </w:r>
    </w:p>
    <w:p w:rsidR="004D2C51" w:rsidRDefault="004D2C51" w:rsidP="004D2C51">
      <w:r>
        <w:t>The FPBI class A is composed of the following elements:</w:t>
      </w:r>
    </w:p>
    <w:p w:rsidR="004D2C51" w:rsidRDefault="004D2C51" w:rsidP="004D2C51">
      <w:pPr>
        <w:pStyle w:val="B1"/>
      </w:pPr>
      <w:r>
        <w:t>-</w:t>
      </w:r>
      <w:r>
        <w:tab/>
        <w:t>FPBI Class A Type. Its length is 2 bits and its value is 00;</w:t>
      </w:r>
    </w:p>
    <w:p w:rsidR="004D2C51" w:rsidRDefault="004D2C51" w:rsidP="004D2C51">
      <w:pPr>
        <w:pStyle w:val="B1"/>
      </w:pPr>
      <w:r>
        <w:t>-</w:t>
      </w:r>
      <w:r>
        <w:tab/>
        <w:t>Fixed Part Number (FPN). Its length is 17 bits. The FPN contains the least significant bits of the Serial Number part of the IFPEI.</w:t>
      </w:r>
    </w:p>
    <w:p w:rsidR="004D2C51" w:rsidRDefault="004D2C51" w:rsidP="004D2C51">
      <w:r>
        <w:t>The FPBI Length Indicator shall be set to 19 for a class A FPBI.</w:t>
      </w:r>
    </w:p>
    <w:p w:rsidR="004D2C51" w:rsidRDefault="004D2C51" w:rsidP="004D2C51">
      <w:pPr>
        <w:pStyle w:val="Heading4"/>
      </w:pPr>
      <w:bookmarkStart w:id="131" w:name="_Toc9595723"/>
      <w:r>
        <w:t>10.3.2.3</w:t>
      </w:r>
      <w:r>
        <w:tab/>
        <w:t>FPBI class B</w:t>
      </w:r>
      <w:bookmarkEnd w:id="131"/>
    </w:p>
    <w:p w:rsidR="004D2C51" w:rsidRDefault="004D2C51" w:rsidP="004D2C51">
      <w:r>
        <w:t>This class is reserved for more complex private installation such as multi-cell PABXs.</w:t>
      </w:r>
    </w:p>
    <w:p w:rsidR="004D2C51" w:rsidRDefault="004D2C51" w:rsidP="004D2C51">
      <w:pPr>
        <w:pStyle w:val="LD"/>
        <w:jc w:val="center"/>
      </w:pPr>
      <w:r>
        <w:lastRenderedPageBreak/>
        <w:t>bit No 19                                   1</w:t>
      </w:r>
    </w:p>
    <w:p w:rsidR="004D2C51" w:rsidRDefault="004D2C51" w:rsidP="004D2C51">
      <w:pPr>
        <w:pStyle w:val="LD"/>
        <w:jc w:val="center"/>
      </w:pPr>
      <w:r>
        <w:t xml:space="preserve">      +-------------------------------------+</w:t>
      </w:r>
    </w:p>
    <w:p w:rsidR="004D2C51" w:rsidRDefault="004D2C51" w:rsidP="004D2C51">
      <w:pPr>
        <w:pStyle w:val="LD"/>
        <w:jc w:val="center"/>
      </w:pPr>
      <w:r>
        <w:t xml:space="preserve">      |0 1|                                 |</w:t>
      </w:r>
    </w:p>
    <w:p w:rsidR="004D2C51" w:rsidRDefault="004D2C51" w:rsidP="004D2C51">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Type|         CNN + FPN + RPN         |</w:t>
      </w:r>
    </w:p>
    <w:p w:rsidR="004D2C51" w:rsidRDefault="004D2C51" w:rsidP="004D2C51">
      <w:pPr>
        <w:pStyle w:val="LD"/>
        <w:jc w:val="center"/>
      </w:pPr>
    </w:p>
    <w:p w:rsidR="004D2C51" w:rsidRDefault="004D2C51" w:rsidP="004D2C51">
      <w:pPr>
        <w:pStyle w:val="LD"/>
        <w:jc w:val="center"/>
      </w:pPr>
      <w:r>
        <w:t xml:space="preserve">      FPBI 19 bits</w:t>
      </w:r>
    </w:p>
    <w:p w:rsidR="004D2C51" w:rsidRDefault="004D2C51" w:rsidP="004D2C51">
      <w:pPr>
        <w:pStyle w:val="LD"/>
        <w:jc w:val="center"/>
      </w:pPr>
      <w:r>
        <w:t xml:space="preserve">      &lt;-------------------------------------&gt;</w:t>
      </w:r>
    </w:p>
    <w:p w:rsidR="004D2C51" w:rsidRDefault="004D2C51" w:rsidP="004D2C51">
      <w:pPr>
        <w:pStyle w:val="NF"/>
      </w:pPr>
    </w:p>
    <w:p w:rsidR="004D2C51" w:rsidRDefault="004D2C51" w:rsidP="004D2C51">
      <w:pPr>
        <w:pStyle w:val="TF"/>
      </w:pPr>
      <w:r>
        <w:t>Figure 16: Structure of FPBI class B</w:t>
      </w:r>
    </w:p>
    <w:p w:rsidR="004D2C51" w:rsidRDefault="004D2C51" w:rsidP="004D2C51">
      <w:r>
        <w:t>The FPBI class B is composed of the following elements:</w:t>
      </w:r>
    </w:p>
    <w:p w:rsidR="004D2C51" w:rsidRDefault="004D2C51" w:rsidP="004D2C51">
      <w:pPr>
        <w:pStyle w:val="B1"/>
      </w:pPr>
      <w:r>
        <w:t>-</w:t>
      </w:r>
      <w:r>
        <w:tab/>
        <w:t>FPBI Class B Type. Its length is 2 bits and its value is 01;</w:t>
      </w:r>
    </w:p>
    <w:p w:rsidR="004D2C51" w:rsidRDefault="004D2C51" w:rsidP="004D2C51">
      <w:pPr>
        <w:pStyle w:val="B1"/>
      </w:pPr>
      <w:r>
        <w:t>-</w:t>
      </w:r>
      <w:r>
        <w:tab/>
        <w:t>CTS Network Number (CNN). Its length is defined by the manufacturer or the system installer;</w:t>
      </w:r>
    </w:p>
    <w:p w:rsidR="004D2C51" w:rsidRDefault="004D2C51" w:rsidP="004D2C51">
      <w:pPr>
        <w:pStyle w:val="B1"/>
      </w:pPr>
      <w:r>
        <w:t>-</w:t>
      </w:r>
      <w:r>
        <w:tab/>
        <w:t>Fixed Part Number (FPN). Its length is defined by the manufacturer or the system installer;</w:t>
      </w:r>
    </w:p>
    <w:p w:rsidR="004D2C51" w:rsidRDefault="004D2C51" w:rsidP="004D2C51">
      <w:pPr>
        <w:pStyle w:val="B1"/>
      </w:pPr>
      <w:r>
        <w:t>-</w:t>
      </w:r>
      <w:r>
        <w:tab/>
        <w:t>Radio Part Number (RPN) assigned by the CTS manufacturer or system installer. Its length is defined by the manufacturer or the system installer.</w:t>
      </w:r>
    </w:p>
    <w:p w:rsidR="004D2C51" w:rsidRDefault="004D2C51" w:rsidP="004D2C51">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4D2C51" w:rsidRDefault="004D2C51" w:rsidP="004D2C51">
      <w:r>
        <w:t>The FPBI Length Indicator shall be set to (2 + CNN Length) for a class B FPBI.</w:t>
      </w:r>
    </w:p>
    <w:p w:rsidR="004D2C51" w:rsidRDefault="004D2C51" w:rsidP="004D2C51">
      <w:pPr>
        <w:pStyle w:val="Heading3"/>
      </w:pPr>
      <w:bookmarkStart w:id="132" w:name="_Toc9595724"/>
      <w:r>
        <w:t>10.3.3</w:t>
      </w:r>
      <w:r>
        <w:tab/>
        <w:t>Allocation principles</w:t>
      </w:r>
      <w:bookmarkEnd w:id="132"/>
    </w:p>
    <w:p w:rsidR="004D2C51" w:rsidRDefault="004D2C51" w:rsidP="004D2C51">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4D2C51" w:rsidRDefault="004D2C51" w:rsidP="004D2C51">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4D2C51" w:rsidRDefault="004D2C51" w:rsidP="004D2C51">
      <w:pPr>
        <w:pStyle w:val="Heading2"/>
      </w:pPr>
      <w:bookmarkStart w:id="133" w:name="_Toc9595725"/>
      <w:r>
        <w:t>10.4</w:t>
      </w:r>
      <w:r>
        <w:tab/>
        <w:t>International Fixed Part Equipment Identity</w:t>
      </w:r>
      <w:bookmarkEnd w:id="133"/>
    </w:p>
    <w:p w:rsidR="004D2C51" w:rsidRDefault="004D2C51" w:rsidP="004D2C51">
      <w:pPr>
        <w:pStyle w:val="Heading3"/>
      </w:pPr>
      <w:bookmarkStart w:id="134" w:name="_Toc9595726"/>
      <w:r>
        <w:t>10.4.1</w:t>
      </w:r>
      <w:r>
        <w:tab/>
        <w:t>General</w:t>
      </w:r>
      <w:bookmarkEnd w:id="134"/>
    </w:p>
    <w:p w:rsidR="004D2C51" w:rsidRDefault="004D2C51" w:rsidP="004D2C51">
      <w:r>
        <w:t>The structure and allocation principles of the International Fixed Part Equipment Identity (IFPEI) are defined below.</w:t>
      </w:r>
    </w:p>
    <w:p w:rsidR="004D2C51" w:rsidRDefault="004D2C51" w:rsidP="004D2C51">
      <w:pPr>
        <w:pStyle w:val="Heading3"/>
      </w:pPr>
      <w:bookmarkStart w:id="135" w:name="_Toc9595727"/>
      <w:r>
        <w:t>10.4.2</w:t>
      </w:r>
      <w:r>
        <w:tab/>
        <w:t>Composition of the IFPEI</w:t>
      </w:r>
      <w:bookmarkEnd w:id="135"/>
    </w:p>
    <w:p w:rsidR="004D2C51" w:rsidRPr="006B5FF0" w:rsidRDefault="004D2C51" w:rsidP="004D2C51">
      <w:pPr>
        <w:pStyle w:val="LD"/>
        <w:jc w:val="center"/>
      </w:pPr>
      <w:r>
        <w:t xml:space="preserve">   </w:t>
      </w:r>
      <w:r w:rsidRPr="006B5FF0">
        <w:t>6 digits   2d     6 digits   2d</w:t>
      </w:r>
    </w:p>
    <w:p w:rsidR="004D2C51" w:rsidRPr="006B5FF0" w:rsidRDefault="004D2C51" w:rsidP="004D2C51">
      <w:pPr>
        <w:pStyle w:val="LD"/>
        <w:jc w:val="center"/>
      </w:pPr>
      <w:r w:rsidRPr="006B5FF0">
        <w:t>&lt;-----------&gt;&lt;---&gt;&lt;-----------&gt;&lt;---&gt;</w:t>
      </w:r>
    </w:p>
    <w:p w:rsidR="004D2C51" w:rsidRPr="006B5FF0" w:rsidRDefault="004D2C51" w:rsidP="004D2C51">
      <w:pPr>
        <w:pStyle w:val="LD"/>
        <w:jc w:val="center"/>
      </w:pPr>
      <w:r w:rsidRPr="006B5FF0">
        <w:t>+-----------++---++-----------++---+</w:t>
      </w:r>
    </w:p>
    <w:p w:rsidR="004D2C51" w:rsidRPr="006B5FF0" w:rsidRDefault="004D2C51" w:rsidP="004D2C51">
      <w:pPr>
        <w:pStyle w:val="LD"/>
        <w:jc w:val="center"/>
      </w:pPr>
      <w:r w:rsidRPr="006B5FF0">
        <w:t>|           ||   ||           ||   |</w:t>
      </w:r>
    </w:p>
    <w:p w:rsidR="004D2C51" w:rsidRPr="006B5FF0" w:rsidRDefault="004D2C51" w:rsidP="004D2C51">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4D2C51" w:rsidRPr="006B5FF0" w:rsidRDefault="004D2C51" w:rsidP="004D2C51">
      <w:pPr>
        <w:pStyle w:val="LD"/>
        <w:jc w:val="center"/>
      </w:pPr>
      <w:r w:rsidRPr="006B5FF0">
        <w:t xml:space="preserve">    TAC      FAC      SNR      SVN</w:t>
      </w:r>
    </w:p>
    <w:p w:rsidR="004D2C51" w:rsidRPr="006B5FF0" w:rsidRDefault="004D2C51" w:rsidP="004D2C51">
      <w:pPr>
        <w:pStyle w:val="LD"/>
        <w:jc w:val="center"/>
      </w:pPr>
    </w:p>
    <w:p w:rsidR="004D2C51" w:rsidRDefault="004D2C51" w:rsidP="004D2C51">
      <w:pPr>
        <w:pStyle w:val="LD"/>
        <w:jc w:val="center"/>
      </w:pPr>
      <w:r>
        <w:t>IFPEI 16 digits</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17: Structure of IFPEI</w:t>
      </w:r>
    </w:p>
    <w:p w:rsidR="004D2C51" w:rsidRDefault="004D2C51" w:rsidP="004D2C51">
      <w:r>
        <w:t>The IFPEI is composed of the following elements (each element shall consist of decimal digits only):</w:t>
      </w:r>
    </w:p>
    <w:p w:rsidR="004D2C51" w:rsidRDefault="004D2C51" w:rsidP="004D2C51">
      <w:pPr>
        <w:pStyle w:val="B1"/>
      </w:pPr>
      <w:r>
        <w:t>-</w:t>
      </w:r>
      <w:r>
        <w:tab/>
        <w:t>Type Approval Code (TAC). Its length is 6 decimal digits;</w:t>
      </w:r>
    </w:p>
    <w:p w:rsidR="004D2C51" w:rsidRDefault="004D2C51" w:rsidP="004D2C51">
      <w:pPr>
        <w:pStyle w:val="B1"/>
      </w:pPr>
      <w:r>
        <w:t>-</w:t>
      </w:r>
      <w:r>
        <w:tab/>
        <w:t>Final Assembly Code (FAC). Its length is 2 decimal digits;</w:t>
      </w:r>
    </w:p>
    <w:p w:rsidR="004D2C51" w:rsidRDefault="004D2C51" w:rsidP="004D2C51">
      <w:pPr>
        <w:pStyle w:val="B1"/>
      </w:pPr>
      <w:r>
        <w:t>-</w:t>
      </w:r>
      <w:r>
        <w:tab/>
        <w:t>Serial NumbeR (SNR). Its length is 6 decimal digits;</w:t>
      </w:r>
    </w:p>
    <w:p w:rsidR="004D2C51" w:rsidRDefault="004D2C51" w:rsidP="004D2C51">
      <w:pPr>
        <w:pStyle w:val="B1"/>
      </w:pPr>
      <w:r>
        <w:lastRenderedPageBreak/>
        <w:t>-</w:t>
      </w:r>
      <w:r>
        <w:tab/>
        <w:t>Software Version Number (SVN) identifies the software version number of the fixed part equipment. Its length is 2 digits.</w:t>
      </w:r>
    </w:p>
    <w:p w:rsidR="004D2C51" w:rsidRDefault="004D2C51" w:rsidP="004D2C51">
      <w:r>
        <w:t>Regarding updates of the IFPEI: the TAC, FAC and SNR shall be physically protected against unauthorised change (see 3GPP TS 42.009 [36]); i.e. only the SVN part of the IFPEI can be modified.</w:t>
      </w:r>
    </w:p>
    <w:p w:rsidR="00220B77" w:rsidRDefault="00220B77" w:rsidP="00220B77">
      <w:pPr>
        <w:pStyle w:val="Heading3"/>
      </w:pPr>
      <w:bookmarkStart w:id="136" w:name="_Toc9595728"/>
      <w:r>
        <w:t>10.4.3</w:t>
      </w:r>
      <w:r>
        <w:tab/>
        <w:t>Allocation and assignment principles</w:t>
      </w:r>
      <w:bookmarkEnd w:id="136"/>
    </w:p>
    <w:p w:rsidR="00220B77" w:rsidRDefault="00220B77" w:rsidP="00220B77">
      <w:r>
        <w:t>The Type Approval Code (TAC) is issued by a global administrator.</w:t>
      </w:r>
    </w:p>
    <w:p w:rsidR="00220B77" w:rsidRDefault="00220B77" w:rsidP="00220B77">
      <w:r>
        <w:t>The place of final assembly (FAC) is encoded by the manufacturer.</w:t>
      </w:r>
    </w:p>
    <w:p w:rsidR="00220B77" w:rsidRDefault="00220B77" w:rsidP="00220B77">
      <w:r>
        <w:t>Manufacturers shall allocate unique serial numbers (SNR) in a sequential order.</w:t>
      </w:r>
    </w:p>
    <w:p w:rsidR="00220B77" w:rsidRDefault="00220B77" w:rsidP="00220B77">
      <w:r>
        <w:t>The Software Version Number (SVN) is allocated by the manufacturer after authorisation by the type approval authority. SVN value 99 is reserved for future use.</w:t>
      </w:r>
    </w:p>
    <w:p w:rsidR="004D2C51" w:rsidRDefault="004D2C51" w:rsidP="004D2C51">
      <w:pPr>
        <w:pStyle w:val="Heading2"/>
      </w:pPr>
      <w:bookmarkStart w:id="137" w:name="_Toc9595729"/>
      <w:r>
        <w:t>10.5</w:t>
      </w:r>
      <w:r>
        <w:tab/>
        <w:t>International Fixed Part Subscription Identity</w:t>
      </w:r>
      <w:bookmarkEnd w:id="137"/>
    </w:p>
    <w:p w:rsidR="004D2C51" w:rsidRDefault="004D2C51" w:rsidP="004D2C51">
      <w:pPr>
        <w:pStyle w:val="Heading3"/>
      </w:pPr>
      <w:bookmarkStart w:id="138" w:name="_Toc9595730"/>
      <w:r>
        <w:t>10.5.1</w:t>
      </w:r>
      <w:r>
        <w:tab/>
        <w:t>General</w:t>
      </w:r>
      <w:bookmarkEnd w:id="138"/>
    </w:p>
    <w:p w:rsidR="004D2C51" w:rsidRDefault="004D2C51" w:rsidP="004D2C51">
      <w:r>
        <w:t>The structure and allocation principles of the International Fixed Part Subscription Identity (IFPSI) are defined below.</w:t>
      </w:r>
    </w:p>
    <w:p w:rsidR="004D2C51" w:rsidRDefault="004D2C51" w:rsidP="004D2C51">
      <w:pPr>
        <w:pStyle w:val="Heading3"/>
      </w:pPr>
      <w:bookmarkStart w:id="139" w:name="_Toc9595731"/>
      <w:r>
        <w:t>10.5.2</w:t>
      </w:r>
      <w:r>
        <w:tab/>
        <w:t>Composition of the IFPSI</w:t>
      </w:r>
      <w:bookmarkEnd w:id="139"/>
    </w:p>
    <w:p w:rsidR="004D2C51" w:rsidRDefault="004D2C51" w:rsidP="004D2C51">
      <w:pPr>
        <w:pStyle w:val="LD"/>
        <w:jc w:val="center"/>
      </w:pPr>
      <w:r>
        <w:t>No more than 15 digits</w:t>
      </w:r>
    </w:p>
    <w:p w:rsidR="004D2C51" w:rsidRDefault="004D2C51" w:rsidP="004D2C51">
      <w:pPr>
        <w:pStyle w:val="LD"/>
        <w:jc w:val="center"/>
      </w:pPr>
      <w:r>
        <w:t>&lt;------------------------------&gt;</w:t>
      </w:r>
    </w:p>
    <w:p w:rsidR="004D2C51" w:rsidRDefault="004D2C51" w:rsidP="004D2C51">
      <w:pPr>
        <w:pStyle w:val="LD"/>
        <w:jc w:val="center"/>
      </w:pPr>
      <w:r>
        <w:t xml:space="preserve">  3d     3d                    </w:t>
      </w:r>
      <w:r>
        <w:rPr>
          <w:color w:val="FFFFFF"/>
        </w:rPr>
        <w:t>|</w:t>
      </w:r>
    </w:p>
    <w:p w:rsidR="004D2C51" w:rsidRDefault="004D2C51" w:rsidP="004D2C51">
      <w:pPr>
        <w:pStyle w:val="LD"/>
        <w:jc w:val="center"/>
      </w:pPr>
      <w:r>
        <w:t>&lt;-----&gt;&lt;-----&gt;&lt;------//--------&gt;</w:t>
      </w:r>
    </w:p>
    <w:p w:rsidR="004D2C51" w:rsidRDefault="004D2C51" w:rsidP="004D2C51">
      <w:pPr>
        <w:pStyle w:val="LD"/>
        <w:jc w:val="center"/>
      </w:pPr>
      <w:r>
        <w:t>+-----++-----++------//--------+</w:t>
      </w:r>
    </w:p>
    <w:p w:rsidR="004D2C51" w:rsidRDefault="004D2C51" w:rsidP="004D2C51">
      <w:pPr>
        <w:pStyle w:val="LD"/>
        <w:jc w:val="center"/>
      </w:pPr>
      <w:r>
        <w:t>|     ||     ||                |</w:t>
      </w:r>
    </w:p>
    <w:p w:rsidR="004D2C51" w:rsidRDefault="004D2C51" w:rsidP="004D2C51">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4D2C51" w:rsidRDefault="004D2C51" w:rsidP="004D2C51">
      <w:pPr>
        <w:pStyle w:val="LD"/>
        <w:jc w:val="center"/>
      </w:pPr>
      <w:r>
        <w:t xml:space="preserve">  MCC    CON         FPIN      </w:t>
      </w:r>
      <w:r>
        <w:rPr>
          <w:color w:val="FFFFFF"/>
        </w:rPr>
        <w:t>|</w:t>
      </w:r>
    </w:p>
    <w:p w:rsidR="004D2C51" w:rsidRDefault="004D2C51" w:rsidP="004D2C51">
      <w:pPr>
        <w:pStyle w:val="LD"/>
        <w:jc w:val="center"/>
      </w:pPr>
    </w:p>
    <w:p w:rsidR="004D2C51" w:rsidRDefault="004D2C51" w:rsidP="004D2C51">
      <w:pPr>
        <w:pStyle w:val="LD"/>
        <w:jc w:val="center"/>
      </w:pPr>
      <w:r>
        <w:t xml:space="preserve">        NFPSI</w:t>
      </w:r>
    </w:p>
    <w:p w:rsidR="004D2C51" w:rsidRDefault="004D2C51" w:rsidP="004D2C51">
      <w:pPr>
        <w:pStyle w:val="LD"/>
        <w:jc w:val="center"/>
      </w:pPr>
      <w:r>
        <w:t xml:space="preserve">       &lt;------------------------&gt;</w:t>
      </w:r>
    </w:p>
    <w:p w:rsidR="004D2C51" w:rsidRDefault="004D2C51" w:rsidP="004D2C51">
      <w:pPr>
        <w:pStyle w:val="LD"/>
        <w:jc w:val="center"/>
      </w:pPr>
    </w:p>
    <w:p w:rsidR="004D2C51" w:rsidRDefault="004D2C51" w:rsidP="004D2C51">
      <w:pPr>
        <w:pStyle w:val="LD"/>
        <w:jc w:val="center"/>
      </w:pPr>
      <w:r>
        <w:t>IFPSI</w:t>
      </w:r>
    </w:p>
    <w:p w:rsidR="004D2C51" w:rsidRDefault="004D2C51" w:rsidP="004D2C51">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4D2C51" w:rsidRDefault="004D2C51" w:rsidP="004D2C51">
      <w:pPr>
        <w:pStyle w:val="NF"/>
      </w:pPr>
    </w:p>
    <w:p w:rsidR="004D2C51" w:rsidRDefault="004D2C51" w:rsidP="004D2C51">
      <w:pPr>
        <w:pStyle w:val="TF"/>
      </w:pPr>
      <w:r>
        <w:t>Figure 18: Structure of IFPSI</w:t>
      </w:r>
    </w:p>
    <w:p w:rsidR="004D2C51" w:rsidRDefault="004D2C51" w:rsidP="004D2C51">
      <w:r>
        <w:t>The IFPSI is composed of the following elements (each element shall consist of decimal digits only):</w:t>
      </w:r>
    </w:p>
    <w:p w:rsidR="004D2C51" w:rsidRDefault="004D2C51" w:rsidP="004D2C51">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4D2C51" w:rsidRDefault="004D2C51" w:rsidP="004D2C51">
      <w:pPr>
        <w:pStyle w:val="B1"/>
      </w:pPr>
      <w:r>
        <w:t>-</w:t>
      </w:r>
      <w:r>
        <w:tab/>
        <w:t>CTS Operator Number (CON). Its length is three digits;</w:t>
      </w:r>
    </w:p>
    <w:p w:rsidR="004D2C51" w:rsidRDefault="004D2C51" w:rsidP="004D2C51">
      <w:pPr>
        <w:pStyle w:val="B1"/>
      </w:pPr>
      <w:r>
        <w:t>-</w:t>
      </w:r>
      <w:r>
        <w:tab/>
        <w:t>Fixed Part Identification Number (FPIN) identifying the CTS</w:t>
      </w:r>
      <w:r>
        <w:noBreakHyphen/>
        <w:t>FP subscriber.</w:t>
      </w:r>
    </w:p>
    <w:p w:rsidR="004D2C51" w:rsidRDefault="004D2C51" w:rsidP="004D2C51">
      <w:r>
        <w:t>The National Fixed Part Subscriber Identity (NFPSI) consists of the CTS Operator Number and the Fixed Part Identification Number.</w:t>
      </w:r>
    </w:p>
    <w:p w:rsidR="00220B77" w:rsidRDefault="00220B77" w:rsidP="00220B77">
      <w:pPr>
        <w:pStyle w:val="Heading3"/>
      </w:pPr>
      <w:bookmarkStart w:id="140" w:name="_Toc9595732"/>
      <w:r>
        <w:t>10.5.3</w:t>
      </w:r>
      <w:r>
        <w:tab/>
        <w:t>Allocation and assignment principles</w:t>
      </w:r>
      <w:bookmarkEnd w:id="140"/>
    </w:p>
    <w:p w:rsidR="00220B77" w:rsidRDefault="00220B77" w:rsidP="00220B77">
      <w:r>
        <w:t>IFPSI shall consist of decimal characters (0 to 9) only.</w:t>
      </w:r>
    </w:p>
    <w:p w:rsidR="00220B77" w:rsidRDefault="00220B77" w:rsidP="00220B77">
      <w:r>
        <w:t>The allocation of Mobile Country Codes (MCCs) is administered by the ITU.</w:t>
      </w:r>
    </w:p>
    <w:p w:rsidR="00220B77" w:rsidRDefault="00220B77" w:rsidP="00220B77">
      <w:r>
        <w:t xml:space="preserve">The allocation of CTS Operator Number (CON) and the structure of National Fixed Part Subscriber Identity (NFPSI) may be responsibility of each </w:t>
      </w:r>
      <w:r w:rsidRPr="00D32E33">
        <w:t>national numbering plan administrator</w:t>
      </w:r>
      <w:r>
        <w:t>.</w:t>
      </w:r>
    </w:p>
    <w:p w:rsidR="00220B77" w:rsidRDefault="00220B77" w:rsidP="00220B77">
      <w:r>
        <w:t>CTS Operators shall allocate unique Fixed Part Identification Numbers.</w:t>
      </w:r>
    </w:p>
    <w:p w:rsidR="004D2C51" w:rsidRDefault="004D2C51" w:rsidP="004D2C51">
      <w:pPr>
        <w:pStyle w:val="Heading1"/>
      </w:pPr>
      <w:bookmarkStart w:id="141" w:name="_Toc9595733"/>
      <w:r>
        <w:lastRenderedPageBreak/>
        <w:t>11</w:t>
      </w:r>
      <w:r>
        <w:tab/>
        <w:t>Identification of Localised Service Area</w:t>
      </w:r>
      <w:bookmarkEnd w:id="141"/>
    </w:p>
    <w:p w:rsidR="004D2C51" w:rsidRDefault="004D2C51" w:rsidP="004D2C51">
      <w:r>
        <w:t>Cells may be grouped into specific localised service areas. Each localised service area is identified by a localised service area identity (LSA ID). No restrictions are placed on what cells may be grouped into a given localised service area.</w:t>
      </w:r>
    </w:p>
    <w:p w:rsidR="004D2C51" w:rsidRDefault="004D2C51" w:rsidP="004D2C51">
      <w:r>
        <w:t>The LSA ID can either be a PLMN significant number or a universal identity. This shall be known both in the networks and in the SIM.</w:t>
      </w:r>
    </w:p>
    <w:p w:rsidR="004D2C51" w:rsidRDefault="004D2C51" w:rsidP="004D2C51">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4D2C51" w:rsidRDefault="004D2C51" w:rsidP="004D2C51">
      <w:r>
        <w:t>The LSA ID shall be composed as shown in figure 19:</w:t>
      </w:r>
    </w:p>
    <w:bookmarkStart w:id="142" w:name="_MON_1093412535"/>
    <w:bookmarkEnd w:id="142"/>
    <w:p w:rsidR="004D2C51" w:rsidRDefault="004D2C51" w:rsidP="004D2C51">
      <w:pPr>
        <w:pStyle w:val="TH"/>
      </w:pPr>
      <w:r>
        <w:object w:dxaOrig="7258" w:dyaOrig="1867">
          <v:shape id="_x0000_i1041" type="#_x0000_t75" style="width:362.7pt;height:92.95pt" o:ole="" fillcolor="window">
            <v:imagedata r:id="rId53" o:title=""/>
          </v:shape>
          <o:OLEObject Type="Embed" ProgID="Word.Picture.8" ShapeID="_x0000_i1041" DrawAspect="Content" ObjectID="_1620208646" r:id="rId54"/>
        </w:object>
      </w:r>
    </w:p>
    <w:p w:rsidR="004D2C51" w:rsidRDefault="004D2C51" w:rsidP="004D2C51">
      <w:pPr>
        <w:pStyle w:val="TF"/>
      </w:pPr>
      <w:r>
        <w:t>Figure 19: Structure of LSA ID</w:t>
      </w:r>
    </w:p>
    <w:p w:rsidR="004D2C51" w:rsidRDefault="004D2C51" w:rsidP="004D2C51">
      <w:pPr>
        <w:pStyle w:val="Heading1"/>
        <w:tabs>
          <w:tab w:val="left" w:pos="720"/>
        </w:tabs>
        <w:ind w:left="720" w:hanging="720"/>
      </w:pPr>
      <w:bookmarkStart w:id="143" w:name="_Toc9595734"/>
      <w:r>
        <w:t>12</w:t>
      </w:r>
      <w:r>
        <w:tab/>
        <w:t>Identification of PLMN, RNC, Service Area, CN domain and Shared Network Area</w:t>
      </w:r>
      <w:bookmarkEnd w:id="143"/>
    </w:p>
    <w:p w:rsidR="004D2C51" w:rsidRDefault="004D2C51" w:rsidP="004D2C51">
      <w:r>
        <w:t>The following clauses describe identifiers which are used by both the CN and the UTRAN across the Iu interface. For identifiers which are solely used within the UTRAN, see 3GPP TS 25.401 [16].</w:t>
      </w:r>
    </w:p>
    <w:p w:rsidR="004D2C51" w:rsidRDefault="004D2C51" w:rsidP="004D2C51">
      <w:pPr>
        <w:pStyle w:val="NO"/>
      </w:pPr>
      <w:r>
        <w:t xml:space="preserve">NOTE: in the following </w:t>
      </w:r>
      <w:r w:rsidR="006327E3">
        <w:t>clause</w:t>
      </w:r>
      <w:r>
        <w:t>s, the double vertical bar notation || indicates the concatenation operator.</w:t>
      </w:r>
    </w:p>
    <w:p w:rsidR="004D2C51" w:rsidRDefault="004D2C51" w:rsidP="004D2C51">
      <w:pPr>
        <w:pStyle w:val="Heading2"/>
      </w:pPr>
      <w:bookmarkStart w:id="144" w:name="_Toc9595735"/>
      <w:r>
        <w:t>12.1</w:t>
      </w:r>
      <w:r>
        <w:tab/>
        <w:t>PLMN Identifier</w:t>
      </w:r>
      <w:bookmarkEnd w:id="144"/>
    </w:p>
    <w:p w:rsidR="004D2C51" w:rsidRDefault="004D2C51" w:rsidP="004D2C51">
      <w:r>
        <w:t>A Public Land Mobile Network is uniquely identified by its PLMN identifier. PLMN-Id consists of Mobile Country Code (MCC) and Mobile Network Code (MNC).</w:t>
      </w:r>
    </w:p>
    <w:p w:rsidR="004D2C51" w:rsidRDefault="0083035E" w:rsidP="0083035E">
      <w:pPr>
        <w:pStyle w:val="B1"/>
      </w:pPr>
      <w:r>
        <w:t>-</w:t>
      </w:r>
      <w:r>
        <w:tab/>
      </w:r>
      <w:r w:rsidR="004D2C51">
        <w:t>PLMN-Id = MCC || MNC</w:t>
      </w:r>
    </w:p>
    <w:p w:rsidR="004D2C51" w:rsidRDefault="004D2C51" w:rsidP="004D2C51">
      <w:r>
        <w:t>The MCC and MNC are predefined within a UTRAN, and set in the RNC via O&amp;M.</w:t>
      </w:r>
    </w:p>
    <w:p w:rsidR="004D2C51" w:rsidRDefault="004D2C51" w:rsidP="004D2C51">
      <w:pPr>
        <w:pStyle w:val="Heading2"/>
      </w:pPr>
      <w:bookmarkStart w:id="145" w:name="_Toc9595736"/>
      <w:r>
        <w:t>12.2</w:t>
      </w:r>
      <w:r>
        <w:tab/>
        <w:t>CN Domain Identifier</w:t>
      </w:r>
      <w:bookmarkEnd w:id="145"/>
    </w:p>
    <w:p w:rsidR="004D2C51" w:rsidRDefault="004D2C51" w:rsidP="004D2C51">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4D2C51" w:rsidRDefault="004D2C51" w:rsidP="004D2C51">
      <w:r>
        <w:t>The two following CN Domain Identifiers are defined:</w:t>
      </w:r>
    </w:p>
    <w:p w:rsidR="004D2C51" w:rsidRDefault="0083035E" w:rsidP="0083035E">
      <w:pPr>
        <w:pStyle w:val="B1"/>
      </w:pPr>
      <w:r>
        <w:t>-</w:t>
      </w:r>
      <w:r>
        <w:tab/>
      </w:r>
      <w:r w:rsidR="004D2C51">
        <w:t>CN CS Domain-Id = PLMN-Id || LAC</w:t>
      </w:r>
    </w:p>
    <w:p w:rsidR="004D2C51" w:rsidRPr="00625DDE" w:rsidRDefault="0083035E" w:rsidP="0083035E">
      <w:pPr>
        <w:pStyle w:val="B1"/>
      </w:pPr>
      <w:r>
        <w:t>-</w:t>
      </w:r>
      <w:r>
        <w:tab/>
      </w:r>
      <w:r w:rsidR="004D2C51" w:rsidRPr="00625DDE">
        <w:t>CN PS Domain-Id = PLMN-Id || LAC || RAC</w:t>
      </w:r>
    </w:p>
    <w:p w:rsidR="004D2C51" w:rsidRDefault="004D2C51" w:rsidP="004D2C51">
      <w:r>
        <w:t>The LAC and RAC are defined by the operator, and set in the RNC via O&amp;M.</w:t>
      </w:r>
    </w:p>
    <w:p w:rsidR="004D2C51" w:rsidRDefault="004D2C51" w:rsidP="004D2C51">
      <w:r>
        <w:lastRenderedPageBreak/>
        <w:t>For the syntax description and the use of this identifier in RANAP signalling, see 3GPP TS 25.413 [17].</w:t>
      </w:r>
    </w:p>
    <w:p w:rsidR="004D2C51" w:rsidRDefault="004D2C51" w:rsidP="004D2C51">
      <w:pPr>
        <w:pStyle w:val="Heading2"/>
      </w:pPr>
      <w:bookmarkStart w:id="146" w:name="_Toc9595737"/>
      <w:r>
        <w:t>12.3</w:t>
      </w:r>
      <w:r>
        <w:tab/>
        <w:t>CN Identifier</w:t>
      </w:r>
      <w:bookmarkEnd w:id="146"/>
    </w:p>
    <w:p w:rsidR="004D2C51" w:rsidRDefault="004D2C51" w:rsidP="004D2C51">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4D2C51" w:rsidRDefault="000F499B" w:rsidP="000F499B">
      <w:pPr>
        <w:pStyle w:val="B1"/>
      </w:pPr>
      <w:r>
        <w:t>-</w:t>
      </w:r>
      <w:r>
        <w:tab/>
      </w:r>
      <w:r w:rsidR="004D2C51">
        <w:t>Global CN-Id = PLMN-Id || CN-Id</w:t>
      </w:r>
    </w:p>
    <w:p w:rsidR="004D2C51" w:rsidRDefault="004D2C51" w:rsidP="004D2C51">
      <w:r>
        <w:t>The CN-Id is defined by the operator, and set in the nodes via O&amp;M.</w:t>
      </w:r>
    </w:p>
    <w:p w:rsidR="004D2C51" w:rsidRDefault="004D2C51" w:rsidP="004D2C51">
      <w:r>
        <w:t>For the syntax description and the use of this identifier in RANAP signalling, see 3GPP TS 25.413 [17].</w:t>
      </w:r>
    </w:p>
    <w:p w:rsidR="004D2C51" w:rsidRDefault="004D2C51" w:rsidP="004D2C51">
      <w:pPr>
        <w:pStyle w:val="Heading2"/>
      </w:pPr>
      <w:bookmarkStart w:id="147" w:name="_Toc9595738"/>
      <w:r>
        <w:t>12.4</w:t>
      </w:r>
      <w:r>
        <w:tab/>
        <w:t>RNC Identifier</w:t>
      </w:r>
      <w:bookmarkEnd w:id="147"/>
    </w:p>
    <w:p w:rsidR="004D2C51" w:rsidRDefault="004D2C51" w:rsidP="004D2C51">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4D2C51" w:rsidRDefault="000F499B" w:rsidP="000F499B">
      <w:pPr>
        <w:pStyle w:val="B1"/>
      </w:pPr>
      <w:r>
        <w:t>-</w:t>
      </w:r>
      <w:r>
        <w:tab/>
      </w:r>
      <w:r w:rsidR="004D2C51">
        <w:t>Global RNC-Id = PLMN-Id || RNC-Id</w:t>
      </w:r>
    </w:p>
    <w:p w:rsidR="004D2C51" w:rsidRDefault="004D2C51" w:rsidP="004D2C51">
      <w:r>
        <w:t>The RNC-Id is defined by the operator, and set in the RNC via O&amp;M</w:t>
      </w:r>
    </w:p>
    <w:p w:rsidR="004D2C51" w:rsidRDefault="004D2C51" w:rsidP="004D2C51">
      <w:r>
        <w:t>For the syntax description and the use of this identifier in RANAP signalling, see 3GPP TS 25.413 [17].</w:t>
      </w:r>
    </w:p>
    <w:p w:rsidR="004D2C51" w:rsidRDefault="004D2C51" w:rsidP="004D2C51">
      <w:r>
        <w:t>For the usage of this identifier on Iur-g, see 3GPP TS 43.130 [43].</w:t>
      </w:r>
    </w:p>
    <w:p w:rsidR="004D2C51" w:rsidRDefault="004D2C51" w:rsidP="004D2C51">
      <w:pPr>
        <w:pStyle w:val="Heading2"/>
      </w:pPr>
      <w:bookmarkStart w:id="148" w:name="_Toc9595739"/>
      <w:r>
        <w:t>12.5</w:t>
      </w:r>
      <w:r>
        <w:tab/>
        <w:t>Service Area Identifier</w:t>
      </w:r>
      <w:bookmarkEnd w:id="148"/>
    </w:p>
    <w:p w:rsidR="004D2C51" w:rsidRDefault="004D2C51" w:rsidP="004D2C51">
      <w:r>
        <w:t>The Service Area Identifier (SAI) is used to identify an area consisting of one or more cells belonging to the same Location Area. Such an area is called a Service Area and can be used for indicating the location of a UE to the CN.</w:t>
      </w:r>
    </w:p>
    <w:p w:rsidR="004D2C51" w:rsidRDefault="004D2C51" w:rsidP="004D2C51">
      <w:r>
        <w:t>The Service Area Code (SAC) together with the PLMN-Id and the LAC constitute the Service Area Identifier.</w:t>
      </w:r>
    </w:p>
    <w:p w:rsidR="004D2C51" w:rsidRDefault="000F499B" w:rsidP="000F499B">
      <w:pPr>
        <w:pStyle w:val="B1"/>
      </w:pPr>
      <w:r>
        <w:t>-</w:t>
      </w:r>
      <w:r>
        <w:tab/>
      </w:r>
      <w:r w:rsidR="004D2C51">
        <w:t>SAI = PLMN-Id || LAC || SAC</w:t>
      </w:r>
    </w:p>
    <w:p w:rsidR="004D2C51" w:rsidRDefault="004D2C51" w:rsidP="004D2C51">
      <w:r>
        <w:t>The SAC is defined by the operator, and set in the RNC via O&amp;M.</w:t>
      </w:r>
    </w:p>
    <w:p w:rsidR="004D2C51" w:rsidRDefault="004D2C51" w:rsidP="004D2C51">
      <w:r>
        <w:t>For the syntax description and the use of this identifier in RANAP signalling, see 3GPP TS 25.413 [17]. 3GPP TS 25.423 [37] and 3GPP TS 25.419 [38] define the use of this identifier in RNSAP and SABP signalling.</w:t>
      </w:r>
    </w:p>
    <w:p w:rsidR="004D2C51" w:rsidRDefault="004D2C51" w:rsidP="004D2C51">
      <w:r>
        <w:t>A cell may belong to one or two Service Areas. If it belongs to two Service Areas, one is applicable in the Broadcast (BC) domain and the other is applicable in both the CS and PS domains.</w:t>
      </w:r>
    </w:p>
    <w:p w:rsidR="004D2C51" w:rsidRDefault="004D2C51" w:rsidP="004D2C51">
      <w:r>
        <w:t>The Broadcast (BC) domain requires that its Service Areas each consist of only one cell. This does not limit the use of Service Areas for other domains. Refer to 3GPP TS 25.410 [39] for a definition of the BC domain.</w:t>
      </w:r>
    </w:p>
    <w:p w:rsidR="004D2C51" w:rsidRDefault="004D2C51" w:rsidP="004D2C51">
      <w:pPr>
        <w:pStyle w:val="Heading2"/>
      </w:pPr>
      <w:bookmarkStart w:id="149" w:name="_Toc9595740"/>
      <w:r>
        <w:t>12.6</w:t>
      </w:r>
      <w:r>
        <w:tab/>
        <w:t>Shared Network Area Identifier</w:t>
      </w:r>
      <w:bookmarkEnd w:id="149"/>
    </w:p>
    <w:p w:rsidR="004D2C51" w:rsidRDefault="004D2C51" w:rsidP="004D2C51">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4D2C51" w:rsidRDefault="004D2C51" w:rsidP="004D2C51">
      <w:r>
        <w:t>The Shared Network Area Identifier consists of the PLMN-Id followed by the Shared Network Area Code (SNAC).</w:t>
      </w:r>
    </w:p>
    <w:p w:rsidR="004D2C51" w:rsidRDefault="000F499B" w:rsidP="000F499B">
      <w:pPr>
        <w:pStyle w:val="B1"/>
      </w:pPr>
      <w:r>
        <w:t>-</w:t>
      </w:r>
      <w:r>
        <w:tab/>
      </w:r>
      <w:r w:rsidR="004D2C51">
        <w:t>SNA-Id = PLMN-Id || SNAC</w:t>
      </w:r>
    </w:p>
    <w:p w:rsidR="004D2C51" w:rsidRDefault="004D2C51" w:rsidP="004D2C51">
      <w:r>
        <w:lastRenderedPageBreak/>
        <w:t>The SNAC is defined by the operator.</w:t>
      </w:r>
    </w:p>
    <w:p w:rsidR="004D2C51" w:rsidRDefault="004D2C51" w:rsidP="004D2C51">
      <w:r>
        <w:t>For the syntax description and the use of this identifier in RANAP signalling, see 3GPP TS 25.413 [17].</w:t>
      </w:r>
    </w:p>
    <w:p w:rsidR="004D2C51" w:rsidRDefault="004D2C51" w:rsidP="004D2C51">
      <w:pPr>
        <w:pStyle w:val="Heading1"/>
      </w:pPr>
      <w:bookmarkStart w:id="150" w:name="_Toc9595741"/>
      <w:r>
        <w:t>13</w:t>
      </w:r>
      <w:r w:rsidR="006210D2">
        <w:tab/>
      </w:r>
      <w:r>
        <w:t>Numbering, addressing and identification within the IP multimedia core network subsystem</w:t>
      </w:r>
      <w:bookmarkEnd w:id="150"/>
    </w:p>
    <w:p w:rsidR="004D2C51" w:rsidRDefault="004D2C51" w:rsidP="004D2C51">
      <w:pPr>
        <w:pStyle w:val="Heading2"/>
      </w:pPr>
      <w:bookmarkStart w:id="151" w:name="_Toc9595742"/>
      <w:r>
        <w:t>13.1</w:t>
      </w:r>
      <w:r>
        <w:tab/>
        <w:t>Introduction</w:t>
      </w:r>
      <w:bookmarkEnd w:id="151"/>
    </w:p>
    <w:p w:rsidR="004D2C51" w:rsidRDefault="004D2C51" w:rsidP="004D2C51">
      <w:r>
        <w:t>This clause describes the format of the parameters needed to access the IP multimedia core network subsystem. For further information on the use of the parameters see 3GPP TS 23.228 [24]</w:t>
      </w:r>
      <w:r w:rsidR="0072174F">
        <w:t xml:space="preserve"> and 3GPP TS 29.163 [63]</w:t>
      </w:r>
      <w:r>
        <w:t>. For more information on the ".3gppnetwork.org" domain name and its applicability, see Annex D of the present document.</w:t>
      </w:r>
      <w:r w:rsidR="0072174F">
        <w:t xml:space="preserve"> For more information on the ".invalid" top level domain see IETF RFC 2606 [64].</w:t>
      </w:r>
    </w:p>
    <w:p w:rsidR="004D2C51" w:rsidRDefault="004D2C51" w:rsidP="004D2C51">
      <w:pPr>
        <w:pStyle w:val="Heading2"/>
      </w:pPr>
      <w:bookmarkStart w:id="152" w:name="_Toc9595743"/>
      <w:r>
        <w:t>13.2</w:t>
      </w:r>
      <w:r>
        <w:tab/>
        <w:t>Home network domain name</w:t>
      </w:r>
      <w:bookmarkEnd w:id="15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5C797F" w:rsidP="004D2C51">
      <w:r>
        <w:t>For 3GPP systems, i</w:t>
      </w:r>
      <w:r w:rsidR="004D2C51">
        <w:t>f there is no ISIM application, the UE shall derive the home network domain name from the IMSI as described in the following steps:</w:t>
      </w:r>
    </w:p>
    <w:p w:rsidR="004D2C51" w:rsidRDefault="004D2C51" w:rsidP="004D2C51">
      <w:pPr>
        <w:pStyle w:val="B1"/>
      </w:pPr>
      <w:r>
        <w:t>1.</w:t>
      </w:r>
      <w:r>
        <w:tab/>
      </w:r>
      <w:r w:rsidR="001943DE">
        <w:t>T</w:t>
      </w:r>
      <w:r>
        <w:t>ake the first 5 or 6 digits, depending on whether a 2 or 3 digit MNC is used (see 3GPP TS 31.102 [27]) and separate them into MCC and MNC; if the MNC is 2 digits then a zero shall be added at the beginning</w:t>
      </w:r>
      <w:r w:rsidR="001943DE">
        <w:t>.</w:t>
      </w:r>
    </w:p>
    <w:p w:rsidR="004D2C51" w:rsidRDefault="004D2C51" w:rsidP="004D2C51">
      <w:pPr>
        <w:pStyle w:val="B1"/>
      </w:pPr>
      <w:r>
        <w:t>2.</w:t>
      </w:r>
      <w:r>
        <w:tab/>
      </w:r>
      <w:r w:rsidR="001943DE">
        <w:t>U</w:t>
      </w:r>
      <w:r>
        <w:t>se the MCC and MNC derived in step 1 to create the "mnc&lt;MNC&gt;.mcc&lt;MCC&gt;.3gppnetwork.org" domain name</w:t>
      </w:r>
      <w:r w:rsidR="001943DE">
        <w:t>.</w:t>
      </w:r>
    </w:p>
    <w:p w:rsidR="004D2C51" w:rsidRDefault="004D2C51" w:rsidP="004D2C51">
      <w:pPr>
        <w:pStyle w:val="B1"/>
      </w:pPr>
      <w:r>
        <w:t>3.</w:t>
      </w:r>
      <w:r>
        <w:tab/>
      </w:r>
      <w:r w:rsidR="001943DE">
        <w:t>A</w:t>
      </w:r>
      <w:r>
        <w:t>dd the label "ims." to the beginning of the domain.</w:t>
      </w:r>
    </w:p>
    <w:p w:rsidR="004D2C51" w:rsidRDefault="004D2C51" w:rsidP="004D2C51">
      <w:r>
        <w:t>An example of a home network domain name is:</w:t>
      </w:r>
    </w:p>
    <w:p w:rsidR="004D2C51" w:rsidRDefault="004D2C51" w:rsidP="004D2C51">
      <w:pPr>
        <w:pStyle w:val="B1"/>
      </w:pPr>
      <w:r>
        <w:tab/>
        <w:t>IMSI in use: 234150999999999;</w:t>
      </w:r>
    </w:p>
    <w:p w:rsidR="004D2C51" w:rsidRDefault="001943DE" w:rsidP="004D2C51">
      <w:pPr>
        <w:pStyle w:val="B1"/>
      </w:pPr>
      <w:r>
        <w:t>w</w:t>
      </w:r>
      <w:r w:rsidR="004D2C51">
        <w:t>here:</w:t>
      </w:r>
    </w:p>
    <w:p w:rsidR="004D2C51" w:rsidRDefault="001943DE" w:rsidP="004D2C51">
      <w:pPr>
        <w:pStyle w:val="B1"/>
      </w:pPr>
      <w:r>
        <w:t>-</w:t>
      </w:r>
      <w:r w:rsidR="004D2C51">
        <w:tab/>
        <w:t>MCC = 234;</w:t>
      </w:r>
    </w:p>
    <w:p w:rsidR="004D2C51" w:rsidRDefault="001943DE" w:rsidP="004D2C51">
      <w:pPr>
        <w:pStyle w:val="B1"/>
      </w:pPr>
      <w:r>
        <w:t>-</w:t>
      </w:r>
      <w:r w:rsidR="004D2C51">
        <w:tab/>
        <w:t>MNC = 15;</w:t>
      </w:r>
      <w:r>
        <w:t xml:space="preserve"> and</w:t>
      </w:r>
    </w:p>
    <w:p w:rsidR="004D2C51" w:rsidRDefault="005118DF" w:rsidP="004D2C51">
      <w:pPr>
        <w:pStyle w:val="B1"/>
      </w:pPr>
      <w:r>
        <w:t>-</w:t>
      </w:r>
      <w:r w:rsidR="004D2C51">
        <w:tab/>
        <w:t>MSIN = 0999999999,</w:t>
      </w:r>
    </w:p>
    <w:p w:rsidR="005C797F" w:rsidRDefault="001943DE" w:rsidP="005C797F">
      <w:r>
        <w:t xml:space="preserve">which </w:t>
      </w:r>
      <w:r w:rsidR="004D2C51">
        <w:t>gives the home network domain name: ims.mnc015.mcc234.3gppnetwork.org</w:t>
      </w:r>
      <w:r w:rsidR="005118DF">
        <w:t>.</w:t>
      </w:r>
    </w:p>
    <w:p w:rsidR="004D2C51" w:rsidRDefault="005C797F" w:rsidP="005C797F">
      <w:pPr>
        <w:rPr>
          <w:rFonts w:ascii="Arial" w:hAnsi="Arial"/>
        </w:rPr>
      </w:pPr>
      <w:r>
        <w:t>For 3GPP2 systems, if there is no IM</w:t>
      </w:r>
      <w:r w:rsidR="00127323">
        <w:t>C</w:t>
      </w:r>
      <w:r>
        <w:t xml:space="preserve"> present, the </w:t>
      </w:r>
      <w:r w:rsidRPr="00524EF9">
        <w:t>UE shall derive the home n</w:t>
      </w:r>
      <w:r>
        <w:t xml:space="preserve">etwork domain name as described in Annex C of </w:t>
      </w:r>
      <w:r w:rsidRPr="00524EF9">
        <w:rPr>
          <w:lang w:val="en-US"/>
        </w:rPr>
        <w:t>3GPP2 X.S0013-004</w:t>
      </w:r>
      <w:r>
        <w:t xml:space="preserve"> [67].</w:t>
      </w:r>
    </w:p>
    <w:p w:rsidR="004D2C51" w:rsidRDefault="004D2C51" w:rsidP="004D2C51">
      <w:pPr>
        <w:pStyle w:val="Heading2"/>
        <w:rPr>
          <w:sz w:val="24"/>
        </w:rPr>
      </w:pPr>
      <w:bookmarkStart w:id="153" w:name="_Toc9595744"/>
      <w:r>
        <w:t>13.3</w:t>
      </w:r>
      <w:r>
        <w:tab/>
        <w:t xml:space="preserve">Private </w:t>
      </w:r>
      <w:r w:rsidR="001943DE">
        <w:t>U</w:t>
      </w:r>
      <w:r>
        <w:t xml:space="preserve">ser </w:t>
      </w:r>
      <w:r w:rsidR="001943DE">
        <w:t>I</w:t>
      </w:r>
      <w:r>
        <w:t>dentity</w:t>
      </w:r>
      <w:bookmarkEnd w:id="153"/>
    </w:p>
    <w:p w:rsidR="004D2C51" w:rsidRDefault="00B57A1C" w:rsidP="004D2C51">
      <w:r>
        <w:t>The private user identity shall take the form of an NAI, and shall have the form username@realm as specified in clause 2.1 of IETF RFC 4282 [53].</w:t>
      </w:r>
    </w:p>
    <w:p w:rsidR="004D2C51" w:rsidRDefault="004D2C51" w:rsidP="004D2C51">
      <w:pPr>
        <w:pStyle w:val="NO"/>
      </w:pPr>
      <w:r>
        <w:t>NOTE:</w:t>
      </w:r>
      <w:r>
        <w:tab/>
        <w:t>It is possible for a representation of the IMSI to be contained within the NAI for the private identity.</w:t>
      </w:r>
    </w:p>
    <w:p w:rsidR="004D2C51" w:rsidRDefault="00B57A1C" w:rsidP="004D2C51">
      <w:r>
        <w:lastRenderedPageBreak/>
        <w:t xml:space="preserve">For 3GPP systems, the private user identity used for the user shall be as specified in </w:t>
      </w:r>
      <w:r w:rsidR="006327E3">
        <w:t>clause</w:t>
      </w:r>
      <w:r>
        <w:t xml:space="preserve"> 4.2 of 3GPP TS 24.229 [81] and in 3GPP TS 23.228 [24] Annex E.3.1. If the private user identity is not known, the private user identity shall be derived from the IMSI.</w:t>
      </w:r>
    </w:p>
    <w:p w:rsidR="004D2C51" w:rsidRDefault="004D2C51" w:rsidP="004D2C51">
      <w:pPr>
        <w:rPr>
          <w:snapToGrid w:val="0"/>
        </w:rPr>
      </w:pPr>
      <w:r>
        <w:t>The following steps show how to build the private user identity out of the IMSI:</w:t>
      </w:r>
    </w:p>
    <w:p w:rsidR="004D2C51" w:rsidRDefault="004D2C51" w:rsidP="004D2C51">
      <w:pPr>
        <w:pStyle w:val="B1"/>
        <w:rPr>
          <w:snapToGrid w:val="0"/>
        </w:rPr>
      </w:pPr>
      <w:r>
        <w:rPr>
          <w:snapToGrid w:val="0"/>
        </w:rPr>
        <w:t>1.</w:t>
      </w:r>
      <w:r>
        <w:rPr>
          <w:snapToGrid w:val="0"/>
        </w:rPr>
        <w:tab/>
      </w:r>
      <w:r w:rsidR="001943DE">
        <w:rPr>
          <w:snapToGrid w:val="0"/>
        </w:rPr>
        <w:t>U</w:t>
      </w:r>
      <w:r>
        <w:rPr>
          <w:snapToGrid w:val="0"/>
        </w:rPr>
        <w:t xml:space="preserve">se the whole string of digits as the username part of the private user identity; </w:t>
      </w:r>
      <w:r w:rsidR="001943DE">
        <w:rPr>
          <w:snapToGrid w:val="0"/>
        </w:rPr>
        <w:t>and</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13.2.</w:t>
      </w:r>
    </w:p>
    <w:p w:rsidR="005C797F" w:rsidRDefault="004D2C51" w:rsidP="005C797F">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rsidR="005C797F">
        <w:t>"</w:t>
      </w:r>
      <w:r>
        <w:rPr>
          <w:snapToGrid w:val="0"/>
        </w:rPr>
        <w:t>234150999999999@ims.mnc015.mcc234.3gppnetwork.org</w:t>
      </w:r>
      <w:r w:rsidR="005C797F">
        <w:t>".</w:t>
      </w:r>
    </w:p>
    <w:p w:rsidR="004D2C51" w:rsidRDefault="00B57A1C" w:rsidP="005C797F">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4D2C51" w:rsidRDefault="004D2C51" w:rsidP="004D2C51">
      <w:pPr>
        <w:pStyle w:val="Heading2"/>
      </w:pPr>
      <w:bookmarkStart w:id="154" w:name="_Toc9595745"/>
      <w:r>
        <w:t>13.4</w:t>
      </w:r>
      <w:r>
        <w:tab/>
        <w:t>Public User Identity</w:t>
      </w:r>
      <w:bookmarkEnd w:id="154"/>
    </w:p>
    <w:p w:rsidR="00C422FD" w:rsidRDefault="00C422FD" w:rsidP="00C422FD">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C422FD" w:rsidRDefault="004D2C51" w:rsidP="00961DD3">
      <w:r>
        <w:t xml:space="preserve">The Public User Identity shall take the form of either a SIP URI (see IETF RFC 3261 [26]) or a </w:t>
      </w:r>
      <w:r w:rsidR="001943DE">
        <w:t>T</w:t>
      </w:r>
      <w:r>
        <w:t>el UR</w:t>
      </w:r>
      <w:r w:rsidR="001943DE">
        <w:t>I</w:t>
      </w:r>
      <w:r>
        <w:t xml:space="preserve"> (see IETF RFC 3966 [45]).</w:t>
      </w:r>
    </w:p>
    <w:p w:rsidR="00C422FD" w:rsidRDefault="00C422FD" w:rsidP="00C422FD">
      <w:r w:rsidRPr="009F4C78">
        <w:t xml:space="preserve">The 3GPP specifications describing the interfaces over which Public User Identities are transferred specify the allowed Public User Identity formats, in particular 3GPP TS 24.229 [81] for SIP signalling interfaces, 3GPP TS 29.229 </w:t>
      </w:r>
      <w:r w:rsidR="00D87925">
        <w:t>[95]</w:t>
      </w:r>
      <w:r w:rsidRPr="009F4C78">
        <w:t xml:space="preserve"> for Cx and Dx interfaces, 3GPP TS 29.329 </w:t>
      </w:r>
      <w:r w:rsidR="00D87925">
        <w:t>[96]</w:t>
      </w:r>
      <w:r w:rsidRPr="009F4C78">
        <w:t xml:space="preserve"> for Sh interface, 3GPP TS 29.165 </w:t>
      </w:r>
      <w:r w:rsidR="00D87925">
        <w:t>[97]</w:t>
      </w:r>
      <w:r w:rsidRPr="009F4C78">
        <w:t xml:space="preserve"> for II-NNI interface.</w:t>
      </w:r>
    </w:p>
    <w:p w:rsidR="00C422FD" w:rsidRPr="00853469" w:rsidRDefault="00C422FD" w:rsidP="00C422FD">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rsidR="006210D2">
        <w:t>"</w:t>
      </w:r>
      <w:r w:rsidRPr="00853469">
        <w:t>user=phone</w:t>
      </w:r>
      <w:r w:rsidR="006210D2">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C422FD" w:rsidRDefault="00C422FD" w:rsidP="00C422FD">
      <w:r w:rsidRPr="00853469">
        <w:t>According to 3GPP TS 24.229 [81],</w:t>
      </w:r>
      <w:r>
        <w:t xml:space="preserve"> the UE can use </w:t>
      </w:r>
      <w:r w:rsidRPr="00853469">
        <w:t>either:</w:t>
      </w:r>
    </w:p>
    <w:p w:rsidR="00C422FD" w:rsidRPr="00853469" w:rsidRDefault="00C422FD" w:rsidP="00C422FD">
      <w:pPr>
        <w:pStyle w:val="B1"/>
      </w:pPr>
      <w:r w:rsidRPr="00853469">
        <w:t xml:space="preserve">- a global number </w:t>
      </w:r>
      <w:r>
        <w:t xml:space="preserve">as defined in IETF RFC 3966 [45] and </w:t>
      </w:r>
      <w:r w:rsidRPr="00853469">
        <w:t xml:space="preserve"> following E.164 format, as defined by ITU-T Recommendation E.164 [10] or</w:t>
      </w:r>
    </w:p>
    <w:p w:rsidR="00C422FD" w:rsidRDefault="00C422FD" w:rsidP="00C422FD">
      <w:pPr>
        <w:pStyle w:val="B1"/>
        <w:rPr>
          <w:lang w:eastAsia="de-DE"/>
        </w:rPr>
      </w:pPr>
      <w:r w:rsidRPr="00853469">
        <w:t xml:space="preserve">- a local number, that shall include a </w:t>
      </w:r>
      <w:r w:rsidR="006210D2">
        <w:t>"</w:t>
      </w:r>
      <w:r w:rsidRPr="00853469">
        <w:t>phone-context</w:t>
      </w:r>
      <w:r w:rsidR="006210D2">
        <w:t>"</w:t>
      </w:r>
      <w:r w:rsidRPr="00853469">
        <w:t xml:space="preserve"> parameter that identifies the scope of </w:t>
      </w:r>
      <w:r>
        <w:t>its</w:t>
      </w:r>
      <w:r w:rsidRPr="00853469">
        <w:t xml:space="preserve"> validity, </w:t>
      </w:r>
      <w:r w:rsidRPr="00853469">
        <w:rPr>
          <w:lang w:eastAsia="de-DE"/>
        </w:rPr>
        <w:t>as per IETF RFC 3966 [45].</w:t>
      </w:r>
    </w:p>
    <w:p w:rsidR="00C422FD" w:rsidRPr="00853469" w:rsidRDefault="00C422FD" w:rsidP="00C422FD">
      <w:r w:rsidRPr="00F72823">
        <w:t xml:space="preserve">According to 3GPP TS 29.165 </w:t>
      </w:r>
      <w:r w:rsidR="00D87925">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C422FD" w:rsidRDefault="00C422FD" w:rsidP="00C422FD">
      <w:r>
        <w:t xml:space="preserve">According to 3GPP TS 29.229 </w:t>
      </w:r>
      <w:r w:rsidR="00D87925">
        <w:t>[95]</w:t>
      </w:r>
      <w:r>
        <w:t xml:space="preserve"> and 3GPP TS 29.329 </w:t>
      </w:r>
      <w:r w:rsidR="00D87925">
        <w:t>[96]</w:t>
      </w:r>
      <w:r>
        <w:t xml:space="preserve"> the canonical forms of SIP URI and Tel URI shall be used over the corresponding Diameter interfaces.</w:t>
      </w:r>
    </w:p>
    <w:p w:rsidR="00961DD3" w:rsidRDefault="00C422FD" w:rsidP="00C422FD">
      <w:r>
        <w:t>The canonical form of a</w:t>
      </w:r>
      <w:r w:rsidR="004D2C51">
        <w:t xml:space="preserve"> SIP URI for a Public User Identity shall take the form "sip:user</w:t>
      </w:r>
      <w:r w:rsidR="001943DE">
        <w:t>name</w:t>
      </w:r>
      <w:r w:rsidR="004D2C51">
        <w:t>@domain"</w:t>
      </w:r>
      <w:r>
        <w:t xml:space="preserve"> as specified in IETF RFC 3261 [26], section 10.3</w:t>
      </w:r>
      <w:r w:rsidR="004D2C51">
        <w:t xml:space="preserve">. SIP URI comparisons shall be performed as defined in </w:t>
      </w:r>
      <w:r w:rsidR="0072174F">
        <w:t xml:space="preserve">IETF </w:t>
      </w:r>
      <w:r w:rsidR="004D2C51">
        <w:t>RFC 3261 [26], section 19.1.4.</w:t>
      </w:r>
    </w:p>
    <w:p w:rsidR="008F28A4" w:rsidRDefault="00C422FD" w:rsidP="008F28A4">
      <w:r>
        <w:t>The canonical form of a</w:t>
      </w:r>
      <w:r w:rsidR="004D26EF">
        <w:t xml:space="preserve"> Tel URI for a Public User Identity </w:t>
      </w:r>
      <w:r>
        <w:t xml:space="preserve">shall </w:t>
      </w:r>
      <w:r w:rsidRPr="00F82A72">
        <w:t xml:space="preserve">take the form </w:t>
      </w:r>
      <w:r w:rsidR="006210D2">
        <w:t>"</w:t>
      </w:r>
      <w:r w:rsidRPr="00F82A72">
        <w:t>tel:+</w:t>
      </w:r>
      <w:r>
        <w:t>&lt;CC&gt;&lt;NDC&gt;&lt;SN&gt;</w:t>
      </w:r>
      <w:r w:rsidR="006210D2">
        <w:t>"</w:t>
      </w:r>
      <w:r w:rsidRPr="00F82A72">
        <w:t xml:space="preserve"> (max number of digits is 15)</w:t>
      </w:r>
      <w:r>
        <w:t xml:space="preserve">, that </w:t>
      </w:r>
      <w:r w:rsidR="00961DD3">
        <w:t>represent</w:t>
      </w:r>
      <w:r>
        <w:t>s</w:t>
      </w:r>
      <w:r w:rsidR="00961DD3">
        <w:t xml:space="preserve"> an E.164 number </w:t>
      </w:r>
      <w:r>
        <w:t xml:space="preserve">and </w:t>
      </w:r>
      <w:r w:rsidR="00961DD3">
        <w:t>shall contain a global number</w:t>
      </w:r>
      <w:r w:rsidR="004D26EF">
        <w:t xml:space="preserve"> without </w:t>
      </w:r>
      <w:r>
        <w:t xml:space="preserve">parameters and </w:t>
      </w:r>
      <w:r w:rsidR="004D26EF">
        <w:t>visual separators (see IETF RFC 3966[45], section 3). Tel URI comparisons shall be performed as defined in IETF RFC 3966[45], section 4.</w:t>
      </w:r>
    </w:p>
    <w:p w:rsidR="00B4342D" w:rsidRPr="008F28A4" w:rsidRDefault="008F28A4" w:rsidP="00B4342D">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D77E84" w:rsidRDefault="00D77E84" w:rsidP="00D77E84">
      <w:pPr>
        <w:pStyle w:val="Heading2"/>
      </w:pPr>
      <w:bookmarkStart w:id="155" w:name="_Toc9595746"/>
      <w:r>
        <w:lastRenderedPageBreak/>
        <w:t>13.4A</w:t>
      </w:r>
      <w:r>
        <w:tab/>
        <w:t>Wildcarded Public User Identity</w:t>
      </w:r>
      <w:bookmarkEnd w:id="155"/>
    </w:p>
    <w:p w:rsidR="00D77E84" w:rsidRDefault="00D77E84" w:rsidP="00D77E84">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6327E3">
        <w:rPr>
          <w:rFonts w:cs="Arial"/>
        </w:rPr>
        <w:t>clause</w:t>
      </w:r>
      <w:r>
        <w:rPr>
          <w:rFonts w:cs="Arial"/>
        </w:rPr>
        <w:t xml:space="preserve"> 13.5.</w:t>
      </w:r>
    </w:p>
    <w:p w:rsidR="001943DE" w:rsidRDefault="001943DE" w:rsidP="001943DE">
      <w:pPr>
        <w:pStyle w:val="Heading2"/>
      </w:pPr>
      <w:bookmarkStart w:id="156" w:name="_Toc9595747"/>
      <w:r>
        <w:t>13.4B</w:t>
      </w:r>
      <w:r>
        <w:tab/>
        <w:t>Temporary Public User Identity</w:t>
      </w:r>
      <w:bookmarkEnd w:id="156"/>
    </w:p>
    <w:p w:rsidR="001943DE" w:rsidRDefault="00DB08D2" w:rsidP="001943DE">
      <w:r>
        <w:t>For 3GPP systems, i</w:t>
      </w:r>
      <w:r w:rsidR="001943DE">
        <w:t>f there is no ISIM application to host the Public User Identity, a Temporary Public User Identity shall be derived, based on the IMSI. The Temporary Public User Identity shall be of the form as described in sub</w:t>
      </w:r>
      <w:r w:rsidR="001943DE">
        <w:noBreakHyphen/>
        <w:t xml:space="preserve">clause 13.4 and shall consist of the string "sip:" appended with a username and domain portion  equal to the IMSI derived Private User Identity, as </w:t>
      </w:r>
      <w:r w:rsidR="001943DE">
        <w:rPr>
          <w:snapToGrid w:val="0"/>
        </w:rPr>
        <w:t xml:space="preserve">described in </w:t>
      </w:r>
      <w:r w:rsidR="001943DE">
        <w:t>sub</w:t>
      </w:r>
      <w:r w:rsidR="001943DE">
        <w:noBreakHyphen/>
        <w:t>clause 13.2. An example using the same example IMSI from sub</w:t>
      </w:r>
      <w:r w:rsidR="001943DE">
        <w:noBreakHyphen/>
        <w:t>clause 13.2 can be found below:</w:t>
      </w:r>
    </w:p>
    <w:p w:rsidR="001943DE" w:rsidRDefault="001943DE" w:rsidP="001943DE">
      <w:pPr>
        <w:pStyle w:val="EX"/>
      </w:pPr>
      <w:r>
        <w:t>EXAMPLE:</w:t>
      </w:r>
      <w:r>
        <w:tab/>
        <w:t>"sip:234150999999999@ims.mnc015.mcc234.3gppnetwork.org".</w:t>
      </w:r>
    </w:p>
    <w:p w:rsidR="00DB08D2" w:rsidRDefault="00DB08D2" w:rsidP="00DB08D2">
      <w:r w:rsidRPr="00524EF9">
        <w:t>For 3GPP2 systems, if there is no IM</w:t>
      </w:r>
      <w:r w:rsidR="00127323">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4D2C51" w:rsidRDefault="004D2C51" w:rsidP="004D2C51">
      <w:pPr>
        <w:pStyle w:val="Heading2"/>
      </w:pPr>
      <w:bookmarkStart w:id="157" w:name="_Toc9595748"/>
      <w:r>
        <w:t>13.5</w:t>
      </w:r>
      <w:r>
        <w:tab/>
        <w:t xml:space="preserve">Public </w:t>
      </w:r>
      <w:r w:rsidR="001943DE">
        <w:t>S</w:t>
      </w:r>
      <w:r>
        <w:t xml:space="preserve">ervice </w:t>
      </w:r>
      <w:r w:rsidR="001943DE">
        <w:t>I</w:t>
      </w:r>
      <w:r>
        <w:t>dentity (PSI)</w:t>
      </w:r>
      <w:bookmarkEnd w:id="157"/>
    </w:p>
    <w:p w:rsidR="004D2C51" w:rsidRDefault="004D2C51" w:rsidP="004D2C51">
      <w:pPr>
        <w:rPr>
          <w:rFonts w:cs="Arial"/>
        </w:rPr>
      </w:pPr>
      <w:r>
        <w:rPr>
          <w:rFonts w:cs="Arial"/>
        </w:rPr>
        <w:t>The public service identity shall take the form of</w:t>
      </w:r>
      <w:r>
        <w:t xml:space="preserve"> either a SIP URI (see </w:t>
      </w:r>
      <w:r w:rsidR="0072174F">
        <w:t xml:space="preserve">IETF </w:t>
      </w:r>
      <w:r>
        <w:t xml:space="preserve">RFC 3261 [26]) or a </w:t>
      </w:r>
      <w:r w:rsidR="0072174F">
        <w:t>T</w:t>
      </w:r>
      <w:r>
        <w:t xml:space="preserve">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4D2C51" w:rsidRDefault="004D2C51" w:rsidP="004D2C51">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w:t>
      </w:r>
      <w:r w:rsidR="00DE22F8">
        <w:t xml:space="preserve"> </w:t>
      </w:r>
      <w:r w:rsidR="001D72BF">
        <w:t>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4D2C51" w:rsidRDefault="004D2C51" w:rsidP="004D2C51">
      <w:r>
        <w:t>When stored in the HSS, the wildcarded PSI shall include the delimiter character to indicate the extent of the part of the PSI that is wildcarded.  It is used  to separate the regular expression from the fixed part of the wildcarded PSI.</w:t>
      </w:r>
    </w:p>
    <w:p w:rsidR="004D2C51" w:rsidRDefault="004D2C51" w:rsidP="004D2C51">
      <w:r>
        <w:t>Example: The following PSI could be stored in the HSS - "sip:chatlist!.*!@example.com".</w:t>
      </w:r>
    </w:p>
    <w:p w:rsidR="004D2C51" w:rsidRDefault="004D2C51" w:rsidP="004D2C51">
      <w:r>
        <w:t xml:space="preserve">When used on an interface, the </w:t>
      </w:r>
      <w:r w:rsidR="001D72BF">
        <w:t xml:space="preserve">exclamation mark characters within a </w:t>
      </w:r>
      <w:r>
        <w:t xml:space="preserve">PSI </w:t>
      </w:r>
      <w:r w:rsidR="001D72BF">
        <w:t>shall not</w:t>
      </w:r>
      <w:r>
        <w:t xml:space="preserve"> </w:t>
      </w:r>
      <w:r w:rsidR="001D72BF">
        <w:t>be interpreted as</w:t>
      </w:r>
      <w:r w:rsidR="00DE22F8">
        <w:t xml:space="preserve"> delimiter.</w:t>
      </w:r>
      <w:r>
        <w:t>.</w:t>
      </w:r>
    </w:p>
    <w:p w:rsidR="004D2C51" w:rsidRDefault="004D2C51" w:rsidP="004D2C51">
      <w:r>
        <w:t>Example: The following PSIs communicated in interface messages to the HSS will match to the wildcarded PSI of "sip:chatlist!.*!@example.com" stored in the HSS:</w:t>
      </w:r>
    </w:p>
    <w:p w:rsidR="004D2C51" w:rsidRDefault="004D2C51" w:rsidP="004D2C51">
      <w:pPr>
        <w:pStyle w:val="B1"/>
      </w:pPr>
      <w:r>
        <w:t>sip:chatlist1@example.com</w:t>
      </w:r>
    </w:p>
    <w:p w:rsidR="004D2C51" w:rsidRDefault="004D2C51" w:rsidP="004D2C51">
      <w:pPr>
        <w:pStyle w:val="B1"/>
      </w:pPr>
      <w:r>
        <w:t>sip:chatlist2@example.com</w:t>
      </w:r>
    </w:p>
    <w:p w:rsidR="004D2C51" w:rsidRDefault="004D2C51" w:rsidP="004D2C51">
      <w:pPr>
        <w:pStyle w:val="B1"/>
      </w:pPr>
      <w:r>
        <w:t>sip:chatlist42@example.com</w:t>
      </w:r>
    </w:p>
    <w:p w:rsidR="004D2C51" w:rsidRDefault="004D2C51" w:rsidP="004D2C51">
      <w:pPr>
        <w:pStyle w:val="B1"/>
      </w:pPr>
      <w:r>
        <w:t>sip:chatlistAbC@example.com</w:t>
      </w:r>
    </w:p>
    <w:p w:rsidR="004D2C51" w:rsidRDefault="004D2C51" w:rsidP="004D2C51">
      <w:pPr>
        <w:pStyle w:val="B1"/>
      </w:pPr>
      <w:r>
        <w:t>sip:chatlist!1@example.com</w:t>
      </w:r>
    </w:p>
    <w:p w:rsidR="005F72BB" w:rsidRDefault="001D72BF" w:rsidP="005F72BB">
      <w:r>
        <w:t>Note that sip:chatlist1@example.com and sip:chatlist!1@example.com are regarded different specific PSIs, both matching the wildcarded PSI sip:chatlist!.*!@example.com.</w:t>
      </w:r>
    </w:p>
    <w:p w:rsidR="005F72BB" w:rsidRPr="003671DD" w:rsidRDefault="005F72BB" w:rsidP="005F72BB">
      <w:r w:rsidRPr="003671DD">
        <w:lastRenderedPageBreak/>
        <w:t xml:space="preserve">When used by an application server to identify a specific resource (e.g. a chat session) over Inter Operator Network to Network Interface (II-NNI), the PSI should be a SIP URI </w:t>
      </w:r>
      <w:r>
        <w:t>without including a port number</w:t>
      </w:r>
      <w:r w:rsidRPr="003671DD">
        <w:t>.</w:t>
      </w:r>
    </w:p>
    <w:p w:rsidR="005F72BB" w:rsidRPr="003671DD" w:rsidRDefault="005F72BB" w:rsidP="005F72BB">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1D72BF" w:rsidRPr="005F72BB" w:rsidRDefault="001D72BF" w:rsidP="001D72BF">
      <w:pPr>
        <w:rPr>
          <w:lang w:val="en-US"/>
        </w:rPr>
      </w:pPr>
    </w:p>
    <w:p w:rsidR="00DD2720" w:rsidRPr="005308C3" w:rsidRDefault="00DD2720" w:rsidP="00DD2720">
      <w:pPr>
        <w:pStyle w:val="Heading2"/>
      </w:pPr>
      <w:bookmarkStart w:id="158" w:name="_Toc9595749"/>
      <w:r>
        <w:t>13.5A</w:t>
      </w:r>
      <w:r w:rsidRPr="005308C3">
        <w:tab/>
        <w:t>Private Service Identity</w:t>
      </w:r>
      <w:bookmarkEnd w:id="158"/>
    </w:p>
    <w:p w:rsidR="00DD2720" w:rsidRDefault="00DD2720" w:rsidP="00DD2720">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72174F" w:rsidRDefault="0072174F" w:rsidP="0072174F">
      <w:pPr>
        <w:pStyle w:val="Heading2"/>
      </w:pPr>
      <w:bookmarkStart w:id="159" w:name="_Toc9595750"/>
      <w:r>
        <w:t>13.6</w:t>
      </w:r>
      <w:r>
        <w:tab/>
        <w:t>Anonymous User Identity</w:t>
      </w:r>
      <w:bookmarkEnd w:id="159"/>
    </w:p>
    <w:p w:rsidR="0072174F" w:rsidRDefault="0072174F" w:rsidP="0072174F">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72174F" w:rsidRDefault="0072174F" w:rsidP="0072174F">
      <w:pPr>
        <w:pStyle w:val="B1"/>
      </w:pPr>
      <w:r>
        <w:t>"sip:anonymous@anonymous.invalid"</w:t>
      </w:r>
    </w:p>
    <w:p w:rsidR="0072174F" w:rsidRDefault="0072174F" w:rsidP="0072174F">
      <w:r>
        <w:t>For more information on the Anonymous User Identity and when it is used, see 3GPP TS 29.163 [63].</w:t>
      </w:r>
    </w:p>
    <w:p w:rsidR="007D2D10" w:rsidRDefault="007D2D10" w:rsidP="007D2D10">
      <w:pPr>
        <w:pStyle w:val="Heading2"/>
      </w:pPr>
      <w:bookmarkStart w:id="160" w:name="_Toc9595751"/>
      <w:r>
        <w:t>13.7</w:t>
      </w:r>
      <w:r>
        <w:tab/>
        <w:t>Unavailable User Identity</w:t>
      </w:r>
      <w:bookmarkEnd w:id="160"/>
    </w:p>
    <w:p w:rsidR="007D2D10" w:rsidRDefault="007D2D10" w:rsidP="007D2D10">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xml:space="preserve">". The full SIP URI for </w:t>
      </w:r>
      <w:r w:rsidR="00131B1D">
        <w:t xml:space="preserve">Unavailable </w:t>
      </w:r>
      <w:r>
        <w:t>User Identity is thus:</w:t>
      </w:r>
    </w:p>
    <w:p w:rsidR="007D2D10" w:rsidRDefault="007D2D10" w:rsidP="007D2D10">
      <w:pPr>
        <w:pStyle w:val="B1"/>
      </w:pPr>
      <w:r>
        <w:t>"sip:unavailable@</w:t>
      </w:r>
      <w:r w:rsidRPr="006F1BF9">
        <w:t>unknown.invalid</w:t>
      </w:r>
      <w:r>
        <w:t>"</w:t>
      </w:r>
    </w:p>
    <w:p w:rsidR="007D2D10" w:rsidRDefault="007D2D10" w:rsidP="007D2D10">
      <w:r>
        <w:t>For more information on the Unavailable User Identity and when it is used, see 3GPP TS 29.163 [63].</w:t>
      </w:r>
    </w:p>
    <w:p w:rsidR="00793EB6" w:rsidRDefault="00793EB6" w:rsidP="00793EB6">
      <w:pPr>
        <w:pStyle w:val="Heading2"/>
      </w:pPr>
      <w:bookmarkStart w:id="161" w:name="_Toc9595752"/>
      <w:r>
        <w:t>13.</w:t>
      </w:r>
      <w:r w:rsidR="0062613A">
        <w:t>8</w:t>
      </w:r>
      <w:r>
        <w:tab/>
        <w:t>I</w:t>
      </w:r>
      <w:r w:rsidRPr="00D9689D">
        <w:t>nstance</w:t>
      </w:r>
      <w:r>
        <w:t>-</w:t>
      </w:r>
      <w:r w:rsidR="0062613A">
        <w:t>ID</w:t>
      </w:r>
      <w:bookmarkEnd w:id="161"/>
    </w:p>
    <w:p w:rsidR="00793EB6" w:rsidRPr="00522312" w:rsidRDefault="00793EB6" w:rsidP="00793EB6">
      <w:r>
        <w:rPr>
          <w:noProof/>
        </w:rPr>
        <w:t>An instance-id is a SIP Contact header parameter that uniquely identifies the SIP UA performing a registration.</w:t>
      </w:r>
    </w:p>
    <w:p w:rsidR="002365DF" w:rsidRDefault="000A77C1" w:rsidP="002365DF">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793EB6" w:rsidRDefault="00793EB6" w:rsidP="00793EB6">
      <w:pPr>
        <w:pStyle w:val="EX"/>
      </w:pPr>
      <w:r>
        <w:t>EXAMPLE:</w:t>
      </w:r>
      <w:r>
        <w:tab/>
      </w:r>
      <w:r w:rsidRPr="00E63C05">
        <w:t>urn:gsma:imei:90420156-025763-0</w:t>
      </w:r>
    </w:p>
    <w:p w:rsidR="00793EB6" w:rsidRDefault="00793EB6" w:rsidP="00793EB6">
      <w:r>
        <w:t xml:space="preserve">If no IMEI is available, the instance-id shall take the form of a string representation of a </w:t>
      </w:r>
      <w:r w:rsidRPr="005E4C27">
        <w:t>UUID</w:t>
      </w:r>
      <w:r>
        <w:t xml:space="preserve"> as a URN as defined in IETF </w:t>
      </w:r>
      <w:r w:rsidR="0062613A">
        <w:t>RFC 4122 [80</w:t>
      </w:r>
      <w:r>
        <w:t>]. An example of such an instance-id is as follows:</w:t>
      </w:r>
    </w:p>
    <w:p w:rsidR="00793EB6" w:rsidRDefault="00793EB6" w:rsidP="00793EB6">
      <w:pPr>
        <w:pStyle w:val="EX"/>
      </w:pPr>
      <w:r>
        <w:t>EXAMPLE:</w:t>
      </w:r>
      <w:r>
        <w:tab/>
      </w:r>
      <w:r w:rsidRPr="009B4DD1">
        <w:t>urn:uuid:f81d4fae-7dec-11d0-a765-00a0c91e6bf6</w:t>
      </w:r>
    </w:p>
    <w:p w:rsidR="00793EB6" w:rsidRDefault="00793EB6" w:rsidP="00793EB6">
      <w:r>
        <w:t>For more information on the instance-id and when it is used, see 3GPP TS 24.229 [</w:t>
      </w:r>
      <w:r w:rsidR="0062613A">
        <w:t>81</w:t>
      </w:r>
      <w:r>
        <w:t>].</w:t>
      </w:r>
    </w:p>
    <w:p w:rsidR="00F652C3" w:rsidRPr="0071157C" w:rsidRDefault="00F652C3" w:rsidP="00F652C3">
      <w:pPr>
        <w:pStyle w:val="Heading2"/>
        <w:rPr>
          <w:lang w:val="sv-SE"/>
        </w:rPr>
      </w:pPr>
      <w:bookmarkStart w:id="162" w:name="_Toc9595753"/>
      <w:r w:rsidRPr="0071157C">
        <w:rPr>
          <w:lang w:val="sv-SE"/>
        </w:rPr>
        <w:lastRenderedPageBreak/>
        <w:t>13.9</w:t>
      </w:r>
      <w:r w:rsidRPr="0071157C">
        <w:rPr>
          <w:lang w:val="sv-SE"/>
        </w:rPr>
        <w:tab/>
        <w:t>XCAP Root URI</w:t>
      </w:r>
      <w:bookmarkEnd w:id="162"/>
    </w:p>
    <w:p w:rsidR="00F652C3" w:rsidRPr="0071157C" w:rsidRDefault="00F652C3" w:rsidP="00F652C3">
      <w:pPr>
        <w:pStyle w:val="Heading3"/>
        <w:rPr>
          <w:lang w:val="sv-SE"/>
        </w:rPr>
      </w:pPr>
      <w:bookmarkStart w:id="163" w:name="_Toc9595754"/>
      <w:r w:rsidRPr="0071157C">
        <w:rPr>
          <w:lang w:val="sv-SE"/>
        </w:rPr>
        <w:t>13.9.1</w:t>
      </w:r>
      <w:r w:rsidRPr="0071157C">
        <w:rPr>
          <w:lang w:val="sv-SE"/>
        </w:rPr>
        <w:tab/>
        <w:t>XCAP Root URI on Ut interface</w:t>
      </w:r>
      <w:bookmarkEnd w:id="163"/>
    </w:p>
    <w:p w:rsidR="00F652C3" w:rsidRPr="00176A98" w:rsidRDefault="00F652C3" w:rsidP="00F652C3">
      <w:pPr>
        <w:pStyle w:val="Heading4"/>
      </w:pPr>
      <w:bookmarkStart w:id="164" w:name="_Toc9595755"/>
      <w:r w:rsidRPr="00176A98">
        <w:t>13.</w:t>
      </w:r>
      <w:r>
        <w:t>9</w:t>
      </w:r>
      <w:r w:rsidRPr="00176A98">
        <w:t>.1.1</w:t>
      </w:r>
      <w:r w:rsidRPr="00176A98">
        <w:tab/>
        <w:t>General</w:t>
      </w:r>
      <w:bookmarkEnd w:id="164"/>
    </w:p>
    <w:p w:rsidR="00F652C3" w:rsidRPr="00522312" w:rsidRDefault="00F652C3" w:rsidP="00F652C3">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F652C3" w:rsidRPr="00176A98" w:rsidRDefault="00F652C3" w:rsidP="00F652C3">
      <w:pPr>
        <w:pStyle w:val="Heading4"/>
      </w:pPr>
      <w:bookmarkStart w:id="165" w:name="_Toc9595756"/>
      <w:r w:rsidRPr="00176A98">
        <w:t>13.</w:t>
      </w:r>
      <w:r>
        <w:t>9</w:t>
      </w:r>
      <w:r w:rsidRPr="00176A98">
        <w:t>.1.</w:t>
      </w:r>
      <w:r>
        <w:t>2</w:t>
      </w:r>
      <w:r w:rsidRPr="00176A98">
        <w:tab/>
      </w:r>
      <w:r>
        <w:t>Format of XCAP Root URI</w:t>
      </w:r>
      <w:bookmarkEnd w:id="165"/>
    </w:p>
    <w:p w:rsidR="009F5F7E" w:rsidRPr="005C4BD5" w:rsidRDefault="009F5F7E" w:rsidP="009F5F7E">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F5F7E" w:rsidRPr="005C4BD5" w:rsidRDefault="009F5F7E" w:rsidP="009F5F7E">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F5F7E" w:rsidRDefault="009F5F7E" w:rsidP="009F5F7E">
      <w:pPr>
        <w:rPr>
          <w:lang w:eastAsia="ja-JP"/>
        </w:rPr>
      </w:pPr>
      <w:r>
        <w:t>in which "&lt;domain&gt;" identifies the domain hosting the XCAP server.</w:t>
      </w:r>
    </w:p>
    <w:p w:rsidR="009F5F7E" w:rsidRPr="005C4BD5" w:rsidRDefault="009F5F7E" w:rsidP="00D11128">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F5F7E" w:rsidRDefault="009F5F7E" w:rsidP="009F5F7E">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F5F7E" w:rsidRDefault="000F499B" w:rsidP="000F499B">
      <w:pPr>
        <w:pStyle w:val="B1"/>
        <w:rPr>
          <w:lang w:eastAsia="ja-JP"/>
        </w:rPr>
      </w:pPr>
      <w:r>
        <w:t>-</w:t>
      </w:r>
      <w:r w:rsidR="009F5F7E">
        <w:tab/>
      </w:r>
      <w:r w:rsidR="009F5F7E" w:rsidRPr="0027687B">
        <w:t>The first label shall be "</w:t>
      </w:r>
      <w:r w:rsidR="009F5F7E">
        <w:rPr>
          <w:lang w:eastAsia="ja-JP"/>
        </w:rPr>
        <w:t>xcap</w:t>
      </w:r>
      <w:r w:rsidR="009F5F7E" w:rsidRPr="0027687B">
        <w:t>".</w:t>
      </w:r>
    </w:p>
    <w:p w:rsidR="009F5F7E" w:rsidRDefault="000F499B" w:rsidP="000F499B">
      <w:pPr>
        <w:pStyle w:val="B1"/>
        <w:rPr>
          <w:lang w:eastAsia="ja-JP"/>
        </w:rPr>
      </w:pPr>
      <w:r>
        <w:rPr>
          <w:lang w:eastAsia="ja-JP"/>
        </w:rPr>
        <w:t>-</w:t>
      </w:r>
      <w:r w:rsidR="009F5F7E">
        <w:rPr>
          <w:lang w:eastAsia="ja-JP"/>
        </w:rPr>
        <w:tab/>
        <w:t xml:space="preserve">The next label(s) </w:t>
      </w:r>
      <w:r w:rsidR="009F5F7E" w:rsidRPr="00ED54C5">
        <w:rPr>
          <w:lang w:eastAsia="ja-JP"/>
        </w:rPr>
        <w:t>shall</w:t>
      </w:r>
      <w:r w:rsidR="009F5F7E">
        <w:rPr>
          <w:lang w:eastAsia="ja-JP"/>
        </w:rPr>
        <w:t xml:space="preserve"> identify the home network as follows:</w:t>
      </w:r>
    </w:p>
    <w:p w:rsidR="009F5F7E" w:rsidRDefault="009F5F7E" w:rsidP="009F5F7E">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F5F7E" w:rsidRDefault="009F5F7E" w:rsidP="009F5F7E">
      <w:pPr>
        <w:pStyle w:val="B3"/>
      </w:pPr>
      <w:r>
        <w:t>a.</w:t>
      </w:r>
      <w:r>
        <w:tab/>
        <w:t>if the last two labels of the domain name from the IMPI are "</w:t>
      </w:r>
      <w:r w:rsidRPr="003712D7">
        <w:t>3gppnetwork.org</w:t>
      </w:r>
      <w:r>
        <w:t>":</w:t>
      </w:r>
    </w:p>
    <w:p w:rsidR="009F5F7E" w:rsidRDefault="009F5F7E" w:rsidP="009F5F7E">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F5F7E" w:rsidRDefault="009F5F7E" w:rsidP="009F5F7E">
      <w:pPr>
        <w:pStyle w:val="B4"/>
      </w:pPr>
      <w:r>
        <w:t>ii.</w:t>
      </w:r>
      <w:r>
        <w:tab/>
        <w:t xml:space="preserve">the last three labels </w:t>
      </w:r>
      <w:r>
        <w:rPr>
          <w:rFonts w:hint="eastAsia"/>
          <w:lang w:eastAsia="ja-JP"/>
        </w:rPr>
        <w:t>shall</w:t>
      </w:r>
      <w:r>
        <w:t xml:space="preserve"> be "pub.3gppnetwork.org";</w:t>
      </w:r>
    </w:p>
    <w:p w:rsidR="009F5F7E" w:rsidRPr="003712D7" w:rsidRDefault="009F5F7E" w:rsidP="009F5F7E">
      <w:pPr>
        <w:pStyle w:val="B3"/>
      </w:pPr>
      <w:r>
        <w:t>b.</w:t>
      </w:r>
      <w:r>
        <w:tab/>
        <w:t>if the last two labels of the domain name from the IMPI are other than the "</w:t>
      </w:r>
      <w:r w:rsidRPr="003712D7">
        <w:t>3gppnetwork.org</w:t>
      </w:r>
      <w:r>
        <w:t>":</w:t>
      </w:r>
    </w:p>
    <w:p w:rsidR="009F5F7E" w:rsidRDefault="009F5F7E" w:rsidP="009F5F7E">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r w:rsidR="00D11128">
        <w:t>;</w:t>
      </w:r>
    </w:p>
    <w:p w:rsidR="009F5F7E" w:rsidRDefault="009F5F7E" w:rsidP="009F5F7E">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XCAP Root URI.</w:t>
      </w:r>
    </w:p>
    <w:p w:rsidR="009F5F7E" w:rsidRDefault="009F5F7E" w:rsidP="009F5F7E">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F5F7E" w:rsidRDefault="009F5F7E" w:rsidP="009F5F7E">
      <w:pPr>
        <w:ind w:left="568" w:hanging="284"/>
      </w:pPr>
      <w:r w:rsidRPr="0027687B">
        <w:t>"</w:t>
      </w:r>
      <w:r w:rsidRPr="00502D80">
        <w:t>http://xcap.operator.com</w:t>
      </w:r>
      <w:r w:rsidRPr="0027687B">
        <w:t>"</w:t>
      </w:r>
      <w:r>
        <w:t>.</w:t>
      </w:r>
    </w:p>
    <w:p w:rsidR="009F5F7E" w:rsidRDefault="009F5F7E" w:rsidP="009F5F7E">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F5F7E" w:rsidRDefault="009F5F7E" w:rsidP="009F5F7E">
      <w:pPr>
        <w:ind w:left="568" w:hanging="284"/>
      </w:pPr>
      <w:r w:rsidRPr="0027687B">
        <w:t>"</w:t>
      </w:r>
      <w:r>
        <w:t>xcap.ims.</w:t>
      </w:r>
      <w:r>
        <w:rPr>
          <w:snapToGrid w:val="0"/>
        </w:rPr>
        <w:t>mnc015.mcc234.pub.3gppnetwork.org</w:t>
      </w:r>
      <w:r w:rsidRPr="0027687B">
        <w:t>"</w:t>
      </w:r>
      <w:r>
        <w:t>.</w:t>
      </w:r>
    </w:p>
    <w:p w:rsidR="009F5F7E" w:rsidRPr="0027687B" w:rsidRDefault="009F5F7E" w:rsidP="009F5F7E">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F5F7E" w:rsidRDefault="009F5F7E" w:rsidP="009F5F7E">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871941" w:rsidRDefault="00871941" w:rsidP="00871941">
      <w:pPr>
        <w:pStyle w:val="Heading2"/>
        <w:rPr>
          <w:lang w:eastAsia="zh-CN"/>
        </w:rPr>
      </w:pPr>
      <w:bookmarkStart w:id="166" w:name="_Toc9595757"/>
      <w:r>
        <w:lastRenderedPageBreak/>
        <w:t>13.10</w:t>
      </w:r>
      <w:r>
        <w:tab/>
      </w:r>
      <w:r>
        <w:rPr>
          <w:rFonts w:hint="eastAsia"/>
          <w:lang w:eastAsia="zh-CN"/>
        </w:rPr>
        <w:t xml:space="preserve">Default </w:t>
      </w:r>
      <w:r>
        <w:t>Conference Factory URI</w:t>
      </w:r>
      <w:r>
        <w:rPr>
          <w:rFonts w:hint="eastAsia"/>
          <w:lang w:eastAsia="zh-CN"/>
        </w:rPr>
        <w:t xml:space="preserve"> for MMTel</w:t>
      </w:r>
      <w:bookmarkEnd w:id="166"/>
    </w:p>
    <w:p w:rsidR="00871941" w:rsidRDefault="00871941" w:rsidP="00871941">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w:t>
      </w:r>
      <w:r w:rsidR="006327E3">
        <w:t>clause</w:t>
      </w:r>
      <w:r>
        <w:t xml:space="preserv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871941" w:rsidRDefault="00871941" w:rsidP="00871941">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871941" w:rsidRDefault="00871941" w:rsidP="00871941">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871941" w:rsidRDefault="00871941" w:rsidP="00871941">
      <w:pPr>
        <w:pStyle w:val="EX"/>
        <w:rPr>
          <w:lang w:eastAsia="zh-CN"/>
        </w:rPr>
      </w:pPr>
      <w:r>
        <w:rPr>
          <w:color w:val="000000"/>
        </w:rPr>
        <w:t xml:space="preserve">when the UE has a home network domain name of </w:t>
      </w:r>
      <w:r>
        <w:t>operator.com</w:t>
      </w:r>
      <w:r>
        <w:rPr>
          <w:rFonts w:hint="eastAsia"/>
          <w:lang w:eastAsia="zh-CN"/>
        </w:rPr>
        <w:t>.</w:t>
      </w:r>
    </w:p>
    <w:p w:rsidR="00871941" w:rsidRDefault="00871941" w:rsidP="00871941">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871941" w:rsidRDefault="00871941" w:rsidP="00871941">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sub-clause </w:t>
      </w:r>
      <w:r w:rsidRPr="000647DA">
        <w:t>13.2</w:t>
      </w:r>
      <w:r>
        <w:rPr>
          <w:rFonts w:hint="eastAsia"/>
          <w:color w:val="000000"/>
          <w:lang w:eastAsia="zh-CN"/>
        </w:rPr>
        <w:t>.</w:t>
      </w:r>
    </w:p>
    <w:p w:rsidR="0013640E" w:rsidRPr="00E65862" w:rsidRDefault="0013640E" w:rsidP="0013640E">
      <w:pPr>
        <w:pStyle w:val="Heading2"/>
        <w:rPr>
          <w:lang w:val="en-US"/>
        </w:rPr>
      </w:pPr>
      <w:bookmarkStart w:id="167" w:name="_Toc9595758"/>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7"/>
    </w:p>
    <w:p w:rsidR="0013640E" w:rsidRPr="00E65862" w:rsidRDefault="0013640E" w:rsidP="0013640E">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13640E" w:rsidRPr="00E65862" w:rsidRDefault="0013640E" w:rsidP="0013640E">
      <w:pPr>
        <w:pStyle w:val="B1"/>
        <w:rPr>
          <w:lang w:val="en-US"/>
        </w:rPr>
      </w:pPr>
      <w:r w:rsidRPr="00E65862">
        <w:rPr>
          <w:lang w:val="en-US"/>
        </w:rPr>
        <w:t>"sip:unknown@unknown.invalid"</w:t>
      </w:r>
    </w:p>
    <w:p w:rsidR="0013640E" w:rsidRDefault="0013640E" w:rsidP="0013640E">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xml:space="preserve">, </w:t>
      </w:r>
      <w:r w:rsidR="006327E3">
        <w:rPr>
          <w:lang w:val="en-US"/>
        </w:rPr>
        <w:t>clause</w:t>
      </w:r>
      <w:r>
        <w:rPr>
          <w:lang w:val="en-US"/>
        </w:rPr>
        <w:t>s 7.4.6 and 7.5.4</w:t>
      </w:r>
      <w:r w:rsidRPr="00E65862">
        <w:rPr>
          <w:lang w:val="en-US"/>
        </w:rPr>
        <w:t>.</w:t>
      </w:r>
    </w:p>
    <w:p w:rsidR="00C2265B" w:rsidRPr="0071157C" w:rsidRDefault="00C2265B" w:rsidP="00C2265B">
      <w:pPr>
        <w:pStyle w:val="Heading2"/>
        <w:rPr>
          <w:lang w:val="sv-SE"/>
        </w:rPr>
      </w:pPr>
      <w:bookmarkStart w:id="168" w:name="_Toc9595759"/>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8"/>
    </w:p>
    <w:p w:rsidR="00C2265B" w:rsidRPr="00176A98" w:rsidRDefault="00C2265B" w:rsidP="00C2265B">
      <w:pPr>
        <w:pStyle w:val="Heading3"/>
      </w:pPr>
      <w:bookmarkStart w:id="169" w:name="_Toc9595760"/>
      <w:r w:rsidRPr="0071157C">
        <w:rPr>
          <w:lang w:val="sv-SE"/>
        </w:rPr>
        <w:t>13</w:t>
      </w:r>
      <w:r>
        <w:rPr>
          <w:lang w:val="sv-SE"/>
        </w:rPr>
        <w:t>.12</w:t>
      </w:r>
      <w:r w:rsidRPr="00176A98">
        <w:t>.1</w:t>
      </w:r>
      <w:r w:rsidRPr="00176A98">
        <w:tab/>
        <w:t>General</w:t>
      </w:r>
      <w:bookmarkEnd w:id="169"/>
    </w:p>
    <w:p w:rsidR="00C2265B" w:rsidRPr="00522312" w:rsidRDefault="00C2265B" w:rsidP="00C2265B">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C2265B" w:rsidRPr="00176A98" w:rsidRDefault="00C2265B" w:rsidP="00C2265B">
      <w:pPr>
        <w:pStyle w:val="Heading3"/>
      </w:pPr>
      <w:bookmarkStart w:id="170" w:name="_Toc9595761"/>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70"/>
    </w:p>
    <w:p w:rsidR="00C2265B" w:rsidRPr="005C4BD5" w:rsidRDefault="00C2265B" w:rsidP="00C2265B">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C2265B" w:rsidRPr="005C4BD5" w:rsidRDefault="00C2265B" w:rsidP="00C2265B">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C2265B" w:rsidRDefault="00C2265B" w:rsidP="00C2265B">
      <w:pPr>
        <w:rPr>
          <w:lang w:eastAsia="ja-JP"/>
        </w:rPr>
      </w:pPr>
      <w:r>
        <w:t xml:space="preserve">in which "&lt;domain&gt;" identifies the domain hosting the </w:t>
      </w:r>
      <w:r w:rsidRPr="001B01C1">
        <w:rPr>
          <w:lang w:val="sv-SE"/>
        </w:rPr>
        <w:t>WWSF</w:t>
      </w:r>
      <w:r>
        <w:t>.</w:t>
      </w:r>
    </w:p>
    <w:p w:rsidR="00C2265B" w:rsidRDefault="00C2265B" w:rsidP="00C2265B">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C2265B" w:rsidRDefault="00C2265B" w:rsidP="00C2265B">
      <w:pPr>
        <w:pStyle w:val="B1"/>
        <w:rPr>
          <w:lang w:eastAsia="ja-JP"/>
        </w:rPr>
      </w:pPr>
      <w:r>
        <w:t>-</w:t>
      </w:r>
      <w:r>
        <w:tab/>
      </w:r>
      <w:r w:rsidRPr="0027687B">
        <w:t>The first label shall be "</w:t>
      </w:r>
      <w:r>
        <w:rPr>
          <w:lang w:eastAsia="ja-JP"/>
        </w:rPr>
        <w:t>wwsf</w:t>
      </w:r>
      <w:r w:rsidRPr="0027687B">
        <w:t>".</w:t>
      </w:r>
    </w:p>
    <w:p w:rsidR="00C2265B" w:rsidRDefault="00C2265B" w:rsidP="00C2265B">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C2265B" w:rsidRDefault="00C2265B" w:rsidP="00C2265B">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C2265B" w:rsidRDefault="00C2265B" w:rsidP="00C2265B">
      <w:pPr>
        <w:pStyle w:val="B3"/>
      </w:pPr>
      <w:r>
        <w:t>a.</w:t>
      </w:r>
      <w:r>
        <w:tab/>
        <w:t>if the last two labels of the domain name from the IMPI are "</w:t>
      </w:r>
      <w:r w:rsidRPr="003712D7">
        <w:t>3gppnetwork.org</w:t>
      </w:r>
      <w:r>
        <w:t>":</w:t>
      </w:r>
    </w:p>
    <w:p w:rsidR="00C2265B" w:rsidRDefault="00C2265B" w:rsidP="00C2265B">
      <w:pPr>
        <w:pStyle w:val="B4"/>
      </w:pPr>
      <w:r>
        <w:t>i.</w:t>
      </w:r>
      <w:r>
        <w:tab/>
        <w:t xml:space="preserve">the next labels </w:t>
      </w:r>
      <w:r>
        <w:rPr>
          <w:rFonts w:hint="eastAsia"/>
          <w:lang w:eastAsia="ja-JP"/>
        </w:rPr>
        <w:t>shall</w:t>
      </w:r>
      <w:r>
        <w:t xml:space="preserve"> be all labels of the domain name from the IMPI apart from the last two labels; and</w:t>
      </w:r>
    </w:p>
    <w:p w:rsidR="00C2265B" w:rsidRDefault="00C2265B" w:rsidP="00C2265B">
      <w:pPr>
        <w:pStyle w:val="B4"/>
      </w:pPr>
      <w:r>
        <w:t>ii.</w:t>
      </w:r>
      <w:r>
        <w:tab/>
        <w:t xml:space="preserve">the last three labels </w:t>
      </w:r>
      <w:r>
        <w:rPr>
          <w:rFonts w:hint="eastAsia"/>
          <w:lang w:eastAsia="ja-JP"/>
        </w:rPr>
        <w:t>shall</w:t>
      </w:r>
      <w:r>
        <w:t xml:space="preserve"> be "pub.3gppnetwork.org";</w:t>
      </w:r>
    </w:p>
    <w:p w:rsidR="00C2265B" w:rsidRPr="003712D7" w:rsidRDefault="00C2265B" w:rsidP="00C2265B">
      <w:pPr>
        <w:pStyle w:val="B3"/>
      </w:pPr>
      <w:r>
        <w:t>b.</w:t>
      </w:r>
      <w:r>
        <w:tab/>
        <w:t>if the last two labels of the domain name from the IMPI are other than the "</w:t>
      </w:r>
      <w:r w:rsidRPr="003712D7">
        <w:t>3gppnetwork.org</w:t>
      </w:r>
      <w:r>
        <w:t>":</w:t>
      </w:r>
    </w:p>
    <w:p w:rsidR="00C2265B" w:rsidRDefault="00C2265B" w:rsidP="00C2265B">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C2265B" w:rsidRDefault="00C2265B" w:rsidP="00C2265B">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6327E3">
        <w:rPr>
          <w:lang w:eastAsia="ja-JP"/>
        </w:rPr>
        <w:t>clause</w:t>
      </w:r>
      <w:r>
        <w:rPr>
          <w:lang w:eastAsia="ja-JP"/>
        </w:rPr>
        <w:t xml:space="preserv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C2265B" w:rsidRDefault="00C2265B" w:rsidP="00C2265B">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C2265B" w:rsidRDefault="00C2265B" w:rsidP="00B14168">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C2265B" w:rsidRDefault="00C2265B" w:rsidP="00C2265B">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C2265B" w:rsidRDefault="00C2265B" w:rsidP="00B14168">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C2265B" w:rsidRPr="0027687B" w:rsidRDefault="00C2265B" w:rsidP="00C2265B">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C2265B" w:rsidRDefault="00C2265B" w:rsidP="00C2265B">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4B0604" w:rsidRDefault="004B0604" w:rsidP="004B0604">
      <w:pPr>
        <w:pStyle w:val="Heading2"/>
        <w:rPr>
          <w:lang w:eastAsia="zh-CN"/>
        </w:rPr>
      </w:pPr>
      <w:bookmarkStart w:id="171" w:name="_Toc9595762"/>
      <w:r>
        <w:t>13.13</w:t>
      </w:r>
      <w:r>
        <w:tab/>
      </w:r>
      <w:r>
        <w:rPr>
          <w:lang w:eastAsia="zh-CN"/>
        </w:rPr>
        <w:t xml:space="preserve">IMEI based </w:t>
      </w:r>
      <w:r>
        <w:rPr>
          <w:lang w:val="en-US"/>
        </w:rPr>
        <w:t>i</w:t>
      </w:r>
      <w:r>
        <w:rPr>
          <w:lang w:val="x-none"/>
        </w:rPr>
        <w:t>dentity</w:t>
      </w:r>
      <w:bookmarkEnd w:id="171"/>
    </w:p>
    <w:p w:rsidR="004B0604" w:rsidRDefault="004B0604" w:rsidP="004B0604">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6327E3">
        <w:t>clause</w:t>
      </w:r>
      <w:r>
        <w:t xml:space="preserve"> </w:t>
      </w:r>
      <w:r w:rsidRPr="00741DC9">
        <w:rPr>
          <w:noProof/>
        </w:rPr>
        <w:t>5.1.6.8.2</w:t>
      </w:r>
      <w:r>
        <w:rPr>
          <w:noProof/>
        </w:rPr>
        <w:t xml:space="preserve"> </w:t>
      </w:r>
      <w:r>
        <w:t xml:space="preserve">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w:t>
      </w:r>
      <w:r w:rsidR="006327E3">
        <w:t>clause</w:t>
      </w:r>
      <w:r>
        <w:t> 13.2.</w:t>
      </w:r>
    </w:p>
    <w:p w:rsidR="004B0604" w:rsidRDefault="004B0604" w:rsidP="004B0604">
      <w:r>
        <w:t>An example for the case when the UE has a home network domain name of operator.com is:</w:t>
      </w:r>
    </w:p>
    <w:p w:rsidR="004B0604" w:rsidRDefault="004B0604" w:rsidP="004B0604">
      <w:pPr>
        <w:pStyle w:val="EX"/>
      </w:pPr>
      <w:r>
        <w:t>EXAMPLE 1:</w:t>
      </w:r>
      <w:r>
        <w:tab/>
        <w:t>"</w:t>
      </w:r>
      <w:r w:rsidRPr="007928BB">
        <w:t>sip:</w:t>
      </w:r>
      <w:r w:rsidRPr="00622E56">
        <w:t>90420156-025763-0@</w:t>
      </w:r>
      <w:r>
        <w:t>operator</w:t>
      </w:r>
      <w:r w:rsidRPr="00622E56">
        <w:t>.com</w:t>
      </w:r>
      <w:r>
        <w:t>"</w:t>
      </w:r>
    </w:p>
    <w:p w:rsidR="004B0604" w:rsidRDefault="004B0604" w:rsidP="004B0604">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w:t>
      </w:r>
      <w:r w:rsidR="006327E3">
        <w:t>clause</w:t>
      </w:r>
      <w:r>
        <w:t> </w:t>
      </w:r>
      <w:r w:rsidRPr="000647DA">
        <w:t>13.2</w:t>
      </w:r>
      <w:r>
        <w:t xml:space="preserve"> is:</w:t>
      </w:r>
    </w:p>
    <w:p w:rsidR="004B0604" w:rsidRPr="00C2265B" w:rsidRDefault="004B0604" w:rsidP="004B0604">
      <w:pPr>
        <w:pStyle w:val="EX"/>
      </w:pPr>
      <w:r>
        <w:t>EXAMPLE </w:t>
      </w:r>
      <w:r>
        <w:rPr>
          <w:lang w:eastAsia="zh-CN"/>
        </w:rPr>
        <w:t>2</w:t>
      </w:r>
      <w:r>
        <w:t>:</w:t>
      </w:r>
      <w:r>
        <w:tab/>
        <w:t>"</w:t>
      </w:r>
      <w:hyperlink r:id="rId55" w:history="1">
        <w:r w:rsidRPr="003B120F">
          <w:rPr>
            <w:rStyle w:val="Hyperlink"/>
          </w:rPr>
          <w:t>sip:90420156-025763-0@ims.mnc015.mcc234.3gppnetwork.org</w:t>
        </w:r>
      </w:hyperlink>
      <w:r>
        <w:t>"</w:t>
      </w:r>
    </w:p>
    <w:p w:rsidR="004D2C51" w:rsidRDefault="004D2C51" w:rsidP="004D2C51">
      <w:pPr>
        <w:pStyle w:val="Heading1"/>
      </w:pPr>
      <w:bookmarkStart w:id="172" w:name="_Toc9595763"/>
      <w:r>
        <w:t>14</w:t>
      </w:r>
      <w:r>
        <w:tab/>
        <w:t>Numbering, addressing and identification for 3GPP System to WLAN Interworking</w:t>
      </w:r>
      <w:bookmarkEnd w:id="172"/>
    </w:p>
    <w:p w:rsidR="004D2C51" w:rsidRDefault="004D2C51" w:rsidP="004D2C51">
      <w:pPr>
        <w:pStyle w:val="Heading2"/>
      </w:pPr>
      <w:bookmarkStart w:id="173" w:name="_Toc9595764"/>
      <w:r>
        <w:t>14.1</w:t>
      </w:r>
      <w:r>
        <w:tab/>
        <w:t>Introduction</w:t>
      </w:r>
      <w:bookmarkEnd w:id="173"/>
    </w:p>
    <w:p w:rsidR="00C62BC1" w:rsidRDefault="004D2C51" w:rsidP="00C62BC1">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4D2C51" w:rsidRDefault="00C62BC1" w:rsidP="00C62BC1">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4D2C51" w:rsidRDefault="004D2C51" w:rsidP="004D2C51">
      <w:pPr>
        <w:pStyle w:val="Heading2"/>
      </w:pPr>
      <w:bookmarkStart w:id="174" w:name="_Toc9595765"/>
      <w:r>
        <w:t>14.2 Home network realm</w:t>
      </w:r>
      <w:bookmarkEnd w:id="174"/>
    </w:p>
    <w:p w:rsidR="004D2C51" w:rsidRDefault="004D2C51" w:rsidP="004D2C51">
      <w:r>
        <w:t>The home network realm shall be in the form of an Internet domain name, e.g. operator.com, as specified in RFC 1035 [19].</w:t>
      </w:r>
    </w:p>
    <w:p w:rsidR="004D2C51" w:rsidRDefault="004D2C51" w:rsidP="004D2C51">
      <w:pPr>
        <w:rPr>
          <w:lang w:val="en-US"/>
        </w:rPr>
      </w:pPr>
      <w:r>
        <w:t>When attempting to authenticate within WLAN access, the</w:t>
      </w:r>
      <w:r>
        <w:rPr>
          <w:lang w:val="en-US"/>
        </w:rPr>
        <w:t xml:space="preserve"> WLAN UE shall derive the home network domain name from the IMSI as described in the following steps:</w:t>
      </w:r>
    </w:p>
    <w:p w:rsidR="004D2C51" w:rsidRDefault="004D2C51" w:rsidP="004D2C51">
      <w:pPr>
        <w:pStyle w:val="B1"/>
      </w:pPr>
      <w:r>
        <w:lastRenderedPageBreak/>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Pr="006210D2" w:rsidRDefault="004D2C51" w:rsidP="004D2C51">
      <w:pPr>
        <w:pStyle w:val="B1"/>
      </w:pPr>
      <w:r>
        <w:t>2.</w:t>
      </w:r>
      <w:r>
        <w:tab/>
        <w:t>use the MCC and MNC derived in step 1 to create the "mnc&lt;MNC&gt;.mcc&lt;MCC&gt;. 3gppnetwork.org" domain name;</w:t>
      </w:r>
    </w:p>
    <w:p w:rsidR="004D2C51" w:rsidRDefault="004D2C51" w:rsidP="004D2C51">
      <w:pPr>
        <w:pStyle w:val="B1"/>
      </w:pPr>
      <w:r>
        <w:t>3.</w:t>
      </w:r>
      <w:r>
        <w:tab/>
        <w:t>add the label "wlan." to the beginning of the domain name.</w:t>
      </w:r>
    </w:p>
    <w:p w:rsidR="004D2C51" w:rsidRDefault="004D2C51" w:rsidP="004D2C51">
      <w:r>
        <w:t>An example of a WLAN NAI realm is:</w:t>
      </w:r>
    </w:p>
    <w:p w:rsidR="004D2C51" w:rsidRDefault="004D2C51" w:rsidP="004D2C51">
      <w:pPr>
        <w:pStyle w:val="B1"/>
      </w:pPr>
      <w:r>
        <w:tab/>
        <w:t>IMSI in use: 234150999999999;</w:t>
      </w:r>
    </w:p>
    <w:p w:rsidR="004D2C51" w:rsidRDefault="004D2C51" w:rsidP="004D2C51">
      <w:pPr>
        <w:pStyle w:val="B1"/>
      </w:pPr>
      <w:r>
        <w:t>Where:</w:t>
      </w:r>
    </w:p>
    <w:p w:rsidR="004D2C51" w:rsidRDefault="004D2C51" w:rsidP="004D2C51">
      <w:pPr>
        <w:pStyle w:val="B1"/>
      </w:pPr>
      <w:r>
        <w:tab/>
        <w:t>MCC = 234;</w:t>
      </w:r>
    </w:p>
    <w:p w:rsidR="004D2C51" w:rsidRDefault="004D2C51" w:rsidP="004D2C51">
      <w:pPr>
        <w:pStyle w:val="B1"/>
      </w:pPr>
      <w:r>
        <w:tab/>
        <w:t>MNC = 15;</w:t>
      </w:r>
    </w:p>
    <w:p w:rsidR="004D2C51" w:rsidRDefault="004D2C51" w:rsidP="004D2C51">
      <w:pPr>
        <w:pStyle w:val="B1"/>
      </w:pPr>
      <w:r>
        <w:tab/>
        <w:t>MSIN = 0999999999</w:t>
      </w:r>
    </w:p>
    <w:p w:rsidR="00812C5C" w:rsidRDefault="004D2C51" w:rsidP="00812C5C">
      <w:r>
        <w:t>Which gives the home network domain name: wlan.mnc015.mcc234.3gppnetwork.org.</w:t>
      </w:r>
    </w:p>
    <w:p w:rsidR="004D2C51" w:rsidRDefault="00812C5C" w:rsidP="00812C5C">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4D2C51" w:rsidRDefault="004D2C51" w:rsidP="004D2C51">
      <w:pPr>
        <w:pStyle w:val="Heading2"/>
        <w:tabs>
          <w:tab w:val="left" w:pos="720"/>
        </w:tabs>
        <w:ind w:left="720" w:hanging="720"/>
      </w:pPr>
      <w:bookmarkStart w:id="175" w:name="_Toc9595766"/>
      <w:r>
        <w:t>14.3</w:t>
      </w:r>
      <w:r>
        <w:tab/>
        <w:t>Root NAI</w:t>
      </w:r>
      <w:bookmarkEnd w:id="175"/>
    </w:p>
    <w:p w:rsidR="004D2C51" w:rsidRDefault="004D2C51" w:rsidP="004D2C51">
      <w:r>
        <w:t xml:space="preserve">The Root NAI shall take the form of a NAI, and shall have the form username@realm as specified in clause </w:t>
      </w:r>
      <w:r>
        <w:rPr>
          <w:rFonts w:hint="eastAsia"/>
          <w:lang w:eastAsia="zh-CN"/>
        </w:rPr>
        <w:t>2.1</w:t>
      </w:r>
      <w:r>
        <w:t xml:space="preserve"> of IETF RFC 4282 [53].</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t>When the username part includes the IMSI, the Root NAI shall be built according to the following steps:</w:t>
      </w:r>
    </w:p>
    <w:p w:rsidR="004D2C51" w:rsidRDefault="004D2C51" w:rsidP="004D2C51">
      <w:pPr>
        <w:pStyle w:val="B1"/>
        <w:rPr>
          <w:snapToGrid w:val="0"/>
        </w:rPr>
      </w:pPr>
      <w:r>
        <w:rPr>
          <w:snapToGrid w:val="0"/>
        </w:rPr>
        <w:t>1.</w:t>
      </w:r>
      <w:r>
        <w:rPr>
          <w:snapToGrid w:val="0"/>
        </w:rPr>
        <w:tab/>
      </w:r>
      <w:r>
        <w:t>Generate an identity conforming to NAI format from IMSI as defined in EAP SIM [51] and EAP AKA [50] as appropriate;</w:t>
      </w:r>
    </w:p>
    <w:p w:rsidR="004D2C51" w:rsidRDefault="004D2C51" w:rsidP="004D2C51">
      <w:pPr>
        <w:pStyle w:val="B1"/>
        <w:rPr>
          <w:snapToGrid w:val="0"/>
        </w:rPr>
      </w:pPr>
      <w:r>
        <w:rPr>
          <w:snapToGrid w:val="0"/>
        </w:rPr>
        <w:t>2.</w:t>
      </w:r>
      <w:r>
        <w:rPr>
          <w:snapToGrid w:val="0"/>
        </w:rPr>
        <w:tab/>
        <w:t xml:space="preserve">Convert the leading digits of the IMSI, i.e. MNC and MCC, into a domain name, as described in </w:t>
      </w:r>
      <w:r w:rsidR="006327E3">
        <w:rPr>
          <w:snapToGrid w:val="0"/>
        </w:rPr>
        <w:t>clause</w:t>
      </w:r>
      <w:r>
        <w:rPr>
          <w:snapToGrid w:val="0"/>
        </w:rPr>
        <w:t xml:space="preserve"> 14.2.</w:t>
      </w:r>
    </w:p>
    <w:p w:rsidR="004D2C51" w:rsidRDefault="004D2C51" w:rsidP="004D2C51">
      <w:pPr>
        <w:rPr>
          <w:snapToGrid w:val="0"/>
        </w:rPr>
      </w:pPr>
      <w:r>
        <w:rPr>
          <w:snapToGrid w:val="0"/>
        </w:rPr>
        <w:t>The result will be a root NAI of the form:</w:t>
      </w:r>
    </w:p>
    <w:p w:rsidR="004D2C51" w:rsidRDefault="004D2C51" w:rsidP="004D2C51">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4D2C51" w:rsidRDefault="004D2C51" w:rsidP="004D2C51">
      <w:r>
        <w:t xml:space="preserve">For example, for EAP AKA authentication: </w:t>
      </w:r>
      <w:r>
        <w:rPr>
          <w:snapToGrid w:val="0"/>
        </w:rPr>
        <w:t>If the IMSI is 234150999999999 (MCC = 234, MNC = 15), the root NAI then takes the form 0234150999999999@wlan.mnc015.mcc234.3gppnetwork.org.</w:t>
      </w:r>
    </w:p>
    <w:p w:rsidR="004D2C51" w:rsidRDefault="004D2C51" w:rsidP="004D2C51">
      <w:pPr>
        <w:pStyle w:val="Heading2"/>
      </w:pPr>
      <w:bookmarkStart w:id="176" w:name="_Toc9595767"/>
      <w:r>
        <w:t>14.4</w:t>
      </w:r>
      <w:r>
        <w:tab/>
        <w:t>Decorated NAI</w:t>
      </w:r>
      <w:bookmarkEnd w:id="176"/>
    </w:p>
    <w:p w:rsidR="004D2C51" w:rsidRDefault="004D2C51" w:rsidP="004D2C51">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4D2C51" w:rsidRDefault="004D2C51" w:rsidP="004D2C51">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4D2C51" w:rsidRDefault="004D2C51" w:rsidP="004D2C51">
      <w:r>
        <w:t>The username part format of the Root NAI shall comply with IETF RFC 4187 [50] when EAP AKA authentication is used and with IETF RFC 4186 [51], when EAP SIM authentication is used.</w:t>
      </w:r>
    </w:p>
    <w:p w:rsidR="004D2C51" w:rsidRDefault="004D2C51" w:rsidP="004D2C51">
      <w:r>
        <w:lastRenderedPageBreak/>
        <w:t>When the username part of Decorated NAI includes the IMSI, it shall be built following the same steps specified for Root NAI in clause 14.3.</w:t>
      </w:r>
    </w:p>
    <w:p w:rsidR="004D2C51" w:rsidRDefault="004D2C51" w:rsidP="004D2C51">
      <w:pPr>
        <w:rPr>
          <w:snapToGrid w:val="0"/>
        </w:rPr>
      </w:pPr>
      <w:r>
        <w:rPr>
          <w:snapToGrid w:val="0"/>
        </w:rPr>
        <w:t>The result will be a decorated NAI of the form:</w:t>
      </w:r>
    </w:p>
    <w:p w:rsidR="004D2C51" w:rsidRDefault="004D2C51" w:rsidP="004D2C51">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4D2C51" w:rsidRDefault="004D2C51" w:rsidP="004D2C51">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4D2C51" w:rsidRDefault="004D2C51" w:rsidP="004D2C51">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B24D9D" w:rsidRPr="00B24D9D" w:rsidRDefault="00B24D9D" w:rsidP="00B24D9D">
      <w:pPr>
        <w:pStyle w:val="Heading2"/>
      </w:pPr>
      <w:bookmarkStart w:id="177" w:name="_Toc9595768"/>
      <w:r w:rsidRPr="00B24D9D">
        <w:t>14.</w:t>
      </w:r>
      <w:r>
        <w:t>4A</w:t>
      </w:r>
      <w:r w:rsidRPr="00B24D9D">
        <w:tab/>
        <w:t>Fast Re</w:t>
      </w:r>
      <w:r w:rsidRPr="00B24D9D">
        <w:noBreakHyphen/>
        <w:t>authentication NAI</w:t>
      </w:r>
      <w:bookmarkEnd w:id="177"/>
    </w:p>
    <w:p w:rsidR="00B24D9D" w:rsidRDefault="00B24D9D" w:rsidP="00B24D9D">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sidR="000717CD">
        <w:rPr>
          <w:rFonts w:eastAsia="SimSun"/>
          <w:lang w:val="en-US" w:eastAsia="ja-JP"/>
        </w:rPr>
        <w:t>If the 3GPP AAA server does not return a complete NAI,</w:t>
      </w:r>
      <w:r w:rsidR="000717CD" w:rsidRPr="00F36D85">
        <w:rPr>
          <w:rFonts w:eastAsia="SimSun"/>
          <w:lang w:val="en-US" w:eastAsia="ja-JP"/>
        </w:rPr>
        <w:t xml:space="preserve"> </w:t>
      </w:r>
      <w:r w:rsidR="000717CD">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sidR="00AC411B">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sidR="000717CD">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r>
        <w:rPr>
          <w:lang w:val="en-US" w:eastAsia="ja-JP"/>
        </w:rPr>
        <w:t>.</w:t>
      </w:r>
    </w:p>
    <w:p w:rsidR="00B24D9D" w:rsidRPr="00F36D85" w:rsidRDefault="00B24D9D" w:rsidP="004D26EF">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B24D9D" w:rsidRPr="00F36D85" w:rsidRDefault="00B24D9D" w:rsidP="004D26EF">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sidR="004D26EF">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sidR="004D26EF">
        <w:rPr>
          <w:rFonts w:eastAsia="MS Mincho"/>
          <w:lang w:val="en-US" w:eastAsia="ja-JP"/>
        </w:rPr>
        <w:t>4</w:t>
      </w:r>
      <w:r w:rsidRPr="00F36D85">
        <w:rPr>
          <w:rFonts w:eastAsia="MS Mincho"/>
          <w:lang w:val="en-US" w:eastAsia="ja-JP"/>
        </w:rPr>
        <w:t>58405627015@wlan.mnc015.mcc234.3gppnetwork.org</w:t>
      </w:r>
    </w:p>
    <w:p w:rsidR="00B24D9D" w:rsidRPr="004D26EF" w:rsidRDefault="00B24D9D" w:rsidP="004D26EF">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sidR="004D26EF">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sidR="004D26EF">
        <w:rPr>
          <w:rFonts w:eastAsia="MS Mincho"/>
          <w:lang w:val="en-US" w:eastAsia="ja-JP"/>
        </w:rPr>
        <w:t>4</w:t>
      </w:r>
      <w:r w:rsidR="004D26EF" w:rsidRPr="00300A31">
        <w:rPr>
          <w:rFonts w:eastAsia="MS Mincho"/>
          <w:lang w:val="en-US" w:eastAsia="ja-JP"/>
        </w:rPr>
        <w:t>58405627015</w:t>
      </w:r>
      <w:r w:rsidR="000717CD" w:rsidRPr="00300A31">
        <w:rPr>
          <w:rFonts w:eastAsia="MS Mincho"/>
          <w:lang w:val="en-US" w:eastAsia="ja-JP"/>
        </w:rPr>
        <w:t>@aaa1.wlan.mnc015.mcc234.3gppnetwork.org</w:t>
      </w:r>
      <w:hyperlink r:id="rId56" w:history="1"/>
    </w:p>
    <w:p w:rsidR="004D2C51" w:rsidRPr="00B24D9D" w:rsidRDefault="00B24D9D" w:rsidP="00B24D9D">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sidR="004D26EF">
        <w:rPr>
          <w:lang w:val="en-US" w:eastAsia="ja-JP"/>
        </w:rPr>
        <w:t>4</w:t>
      </w:r>
      <w:r w:rsidR="004D26EF" w:rsidRPr="00F36D85">
        <w:rPr>
          <w:lang w:val="en-US" w:eastAsia="ja-JP"/>
        </w:rPr>
        <w:t>58405627015</w:t>
      </w:r>
      <w:r w:rsidR="004D26EF">
        <w:rPr>
          <w:lang w:val="en-US" w:eastAsia="ja-JP"/>
        </w:rPr>
        <w:t xml:space="preserve"> </w:t>
      </w:r>
      <w:r>
        <w:rPr>
          <w:lang w:val="en-US" w:eastAsia="ja-JP"/>
        </w:rPr>
        <w:t xml:space="preserve">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w:t>
      </w:r>
      <w:r w:rsidR="004D26EF">
        <w:rPr>
          <w:rFonts w:eastAsia="MS Mincho"/>
          <w:lang w:val="en-US" w:eastAsia="ja-JP"/>
        </w:rPr>
        <w:t>4</w:t>
      </w:r>
      <w:r w:rsidR="004D26EF" w:rsidRPr="00F36D85">
        <w:rPr>
          <w:rFonts w:eastAsia="MS Mincho"/>
          <w:lang w:val="en-US" w:eastAsia="ja-JP"/>
        </w:rPr>
        <w:t>58405627015</w:t>
      </w:r>
      <w:r w:rsidRPr="00F36D85">
        <w:rPr>
          <w:rFonts w:eastAsia="MS Mincho"/>
          <w:lang w:val="en-US" w:eastAsia="ja-JP"/>
        </w:rPr>
        <w:t>@wlan.mnc0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4D2C51" w:rsidRDefault="004D2C51" w:rsidP="004D2C51">
      <w:pPr>
        <w:pStyle w:val="Heading2"/>
        <w:ind w:left="0" w:firstLine="0"/>
      </w:pPr>
      <w:bookmarkStart w:id="178" w:name="_Toc9595769"/>
      <w:r>
        <w:t>14.5 Temporary identities</w:t>
      </w:r>
      <w:bookmarkEnd w:id="178"/>
    </w:p>
    <w:p w:rsidR="004D2C51" w:rsidRDefault="004D2C51" w:rsidP="004D2C51">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4D2C51" w:rsidRDefault="004D2C51" w:rsidP="004D2C51">
      <w:pPr>
        <w:pStyle w:val="B1"/>
        <w:ind w:left="0" w:firstLine="0"/>
      </w:pPr>
      <w:r>
        <w:t xml:space="preserve">Temporary identity shall be generated as specified in </w:t>
      </w:r>
      <w:r w:rsidR="006327E3">
        <w:t>clause</w:t>
      </w:r>
      <w:r>
        <w:t xml:space="preserve"> 6.4.1 of 3GPP TS 33.234 [55]. This part of the temporary identity shall follow the UTF-8 transformation format specified in</w:t>
      </w:r>
      <w:r w:rsidRPr="006E1BAE">
        <w:t xml:space="preserve"> </w:t>
      </w:r>
      <w:r>
        <w:t>IETF RFC 2279 [54] except for the following reserved hexadecimal octet value:</w:t>
      </w:r>
    </w:p>
    <w:p w:rsidR="004D2C51" w:rsidRDefault="004D2C51" w:rsidP="004D2C51">
      <w:pPr>
        <w:pStyle w:val="B2"/>
      </w:pPr>
      <w:r>
        <w:tab/>
        <w:t>FF.</w:t>
      </w:r>
    </w:p>
    <w:p w:rsidR="004D2C51" w:rsidRDefault="004D2C51" w:rsidP="004D2C51">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4D26EF" w:rsidRDefault="004D26EF" w:rsidP="004D26EF">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sub</w:t>
      </w:r>
      <w:r>
        <w:noBreakHyphen/>
        <w:t>clause 4.1.1.7 of IETF RFC 4187 [50].</w:t>
      </w:r>
    </w:p>
    <w:p w:rsidR="004D26EF" w:rsidRDefault="004D26EF" w:rsidP="004D26EF">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sub</w:t>
      </w:r>
      <w:r>
        <w:noBreakHyphen/>
        <w:t>clause 4.2.1.7 of IETF RFC 4186 [51].</w:t>
      </w:r>
    </w:p>
    <w:p w:rsidR="004D2C51" w:rsidRDefault="008D36CE" w:rsidP="004D2C51">
      <w:pPr>
        <w:pStyle w:val="Heading2"/>
        <w:ind w:left="0" w:firstLine="0"/>
      </w:pPr>
      <w:bookmarkStart w:id="179" w:name="_Toc9595770"/>
      <w:r>
        <w:t>14.6</w:t>
      </w:r>
      <w:r>
        <w:tab/>
      </w:r>
      <w:r w:rsidR="004D2C51">
        <w:t>Alternative NAI</w:t>
      </w:r>
      <w:bookmarkEnd w:id="179"/>
    </w:p>
    <w:p w:rsidR="004D2C51" w:rsidRDefault="004D2C51" w:rsidP="004D2C51">
      <w:r>
        <w:t>The Alternative NAI shall take the form of a NAI, i.e. 'any_username@REALM' as specified of IETF RFC 4282 [53]. The Alternative NAI shall not be routable from any AAA server.</w:t>
      </w:r>
    </w:p>
    <w:p w:rsidR="004D2C51" w:rsidRDefault="004D2C51" w:rsidP="004D2C51">
      <w:r>
        <w:t>The Alternative NAI shall contain a username part which is not derived from the IMSI. The username part shall not be a null string.</w:t>
      </w:r>
    </w:p>
    <w:p w:rsidR="004D2C51" w:rsidRDefault="004D2C51" w:rsidP="004D2C5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4D2C51" w:rsidRDefault="004D2C51" w:rsidP="004D2C51">
      <w:pPr>
        <w:rPr>
          <w:snapToGrid w:val="0"/>
        </w:rPr>
      </w:pPr>
      <w:r>
        <w:rPr>
          <w:snapToGrid w:val="0"/>
        </w:rPr>
        <w:t>The result shall be an NAI in the form of:</w:t>
      </w:r>
    </w:p>
    <w:p w:rsidR="004D2C51" w:rsidRDefault="004D2C51" w:rsidP="004D2C51">
      <w:pPr>
        <w:pStyle w:val="CommentText"/>
      </w:pPr>
      <w:r>
        <w:rPr>
          <w:snapToGrid w:val="0"/>
        </w:rPr>
        <w:t>"&lt;any_non_null_string&gt;@unreachable</w:t>
      </w:r>
      <w:r>
        <w:t>.3gppnetwork.org"</w:t>
      </w:r>
    </w:p>
    <w:p w:rsidR="004D2C51" w:rsidRPr="00160E82" w:rsidRDefault="004D2C51" w:rsidP="004D2C51">
      <w:pPr>
        <w:pStyle w:val="Heading2"/>
        <w:ind w:left="0" w:firstLine="0"/>
      </w:pPr>
      <w:bookmarkStart w:id="180" w:name="_Toc9595771"/>
      <w:r w:rsidRPr="00160E82">
        <w:t>14.7</w:t>
      </w:r>
      <w:r w:rsidRPr="00160E82">
        <w:tab/>
        <w:t>W-APN</w:t>
      </w:r>
      <w:bookmarkEnd w:id="180"/>
    </w:p>
    <w:p w:rsidR="004D2C51" w:rsidRDefault="004D2C51" w:rsidP="004D2C51">
      <w:r>
        <w:t>The W-APN is composed of two parts as follows:</w:t>
      </w:r>
    </w:p>
    <w:p w:rsidR="004D2C51" w:rsidRDefault="004D2C51" w:rsidP="004D2C51">
      <w:pPr>
        <w:pStyle w:val="B1"/>
      </w:pPr>
      <w:r>
        <w:t>-</w:t>
      </w:r>
      <w:r>
        <w:tab/>
        <w:t>The W-APN Network Identifier; this defines to which external network the PDG is connected.</w:t>
      </w:r>
    </w:p>
    <w:p w:rsidR="004D2C51" w:rsidRDefault="004D2C51" w:rsidP="004D2C51">
      <w:pPr>
        <w:pStyle w:val="B1"/>
      </w:pPr>
      <w:r>
        <w:t>-</w:t>
      </w:r>
      <w:r>
        <w:tab/>
        <w:t>The W-APN Operator Identifier; this defines in which PLMN the PDG serving the W-APN is located.</w:t>
      </w:r>
    </w:p>
    <w:p w:rsidR="004D2C51" w:rsidRDefault="004D2C51" w:rsidP="004D2C51">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4D2C51" w:rsidRDefault="004D2C51" w:rsidP="004D2C51">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C3779F" w:rsidRDefault="004D2C51" w:rsidP="00C3779F">
      <w:r>
        <w:t>For the purpose of presentation, a W-APN is usually displayed as a string in which the labels are separated by dots (e.g. "Label1.Label2.Label3").</w:t>
      </w:r>
    </w:p>
    <w:p w:rsidR="004D2C51" w:rsidRDefault="00C3779F" w:rsidP="004D2C51">
      <w:r>
        <w:t xml:space="preserve">The W-APN for the support of IMS Emergency calls shall take the form of a common, reserved Network Identifier described in </w:t>
      </w:r>
      <w:r w:rsidR="006327E3">
        <w:t>clause</w:t>
      </w:r>
      <w:r>
        <w:t xml:space="preserve"> 14.7.1 together with the usual W-APN Operator Identifier as described in </w:t>
      </w:r>
      <w:r w:rsidR="006327E3">
        <w:t>clause</w:t>
      </w:r>
      <w:r>
        <w:t xml:space="preserve"> 14.7.2.</w:t>
      </w:r>
    </w:p>
    <w:p w:rsidR="004D2C51" w:rsidRDefault="004D2C51" w:rsidP="004D2C51">
      <w:pPr>
        <w:pStyle w:val="Heading3"/>
      </w:pPr>
      <w:bookmarkStart w:id="181" w:name="_Toc9595772"/>
      <w:r>
        <w:t>14.7.1</w:t>
      </w:r>
      <w:r>
        <w:tab/>
        <w:t>Format of W-APN Network Identifier</w:t>
      </w:r>
      <w:bookmarkEnd w:id="181"/>
    </w:p>
    <w:p w:rsidR="004D2C51" w:rsidRDefault="004D2C51" w:rsidP="004D2C51">
      <w:r>
        <w:t xml:space="preserve">The W-APN Network Identifier follows the format defined for APNs in </w:t>
      </w:r>
      <w:r w:rsidR="006327E3">
        <w:t>clause</w:t>
      </w:r>
      <w:r>
        <w:t xml:space="preserve"> 9.1.1. In addition to what has been defined in </w:t>
      </w:r>
      <w:r w:rsidR="006327E3">
        <w:t>clause</w:t>
      </w:r>
      <w:r>
        <w:t xml:space="preserve"> 9.1.1 the W-APN Network Identifier shall</w:t>
      </w:r>
      <w:r w:rsidR="0072547B">
        <w:t xml:space="preserve"> </w:t>
      </w:r>
      <w:r w:rsidR="0072547B" w:rsidRPr="003D025A">
        <w:t xml:space="preserve">not </w:t>
      </w:r>
      <w:r w:rsidR="0072547B">
        <w:t>contain</w:t>
      </w:r>
      <w:r w:rsidR="0072547B" w:rsidRPr="003D025A">
        <w:t xml:space="preserve"> "w-apn." and</w:t>
      </w:r>
      <w:r>
        <w:t xml:space="preserve"> not end in ".3gppnetwork.org".</w:t>
      </w:r>
    </w:p>
    <w:p w:rsidR="004D2C51" w:rsidRDefault="004D2C51" w:rsidP="004D2C51">
      <w:r>
        <w:t>A W-APN Network Identifier may be used to access a service associated with a PDG. This may be achieved by defining:</w:t>
      </w:r>
    </w:p>
    <w:p w:rsidR="004D2C51" w:rsidRDefault="004D2C51" w:rsidP="004D2C51"/>
    <w:p w:rsidR="004D2C51" w:rsidRDefault="000F499B" w:rsidP="000F499B">
      <w:pPr>
        <w:pStyle w:val="B1"/>
      </w:pPr>
      <w:r>
        <w:t>-</w:t>
      </w:r>
      <w:r>
        <w:tab/>
      </w:r>
      <w:r w:rsidR="004D2C51">
        <w:t>a W-APN which corresponds to a FQDN of a PDG, and which is locally interpreted by the PDG as a request for a specific service, or</w:t>
      </w:r>
    </w:p>
    <w:p w:rsidR="004D2C51" w:rsidRDefault="000F499B" w:rsidP="000F499B">
      <w:pPr>
        <w:pStyle w:val="B1"/>
      </w:pPr>
      <w:r>
        <w:t>-</w:t>
      </w:r>
      <w:r>
        <w:tab/>
      </w:r>
      <w:r w:rsidR="004D2C51">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C3779F" w:rsidRDefault="00C3779F" w:rsidP="00C3779F">
      <w:r>
        <w:t>The W-APN Network Identifier for the support of IMS Emergency calls shall take the form of a common, reserved Network Identifier of the form "sos".</w:t>
      </w:r>
    </w:p>
    <w:p w:rsidR="00C3779F" w:rsidRDefault="00C3779F" w:rsidP="00C3779F">
      <w:r>
        <w:lastRenderedPageBreak/>
        <w:t>As an example, the W-APN for MCC 345 and MNC 12 is coded in the DNS as:</w:t>
      </w:r>
    </w:p>
    <w:p w:rsidR="00C3779F" w:rsidRDefault="00C3779F" w:rsidP="00C3779F">
      <w:pPr>
        <w:pStyle w:val="NW"/>
      </w:pPr>
      <w:r>
        <w:t>"sos.w-apn.mnc012.mcc345.pub.3gppnetwork.org".</w:t>
      </w:r>
    </w:p>
    <w:p w:rsidR="00C3779F" w:rsidRDefault="00C3779F" w:rsidP="00C3779F">
      <w:pPr>
        <w:rPr>
          <w:noProof/>
        </w:rPr>
      </w:pPr>
    </w:p>
    <w:p w:rsidR="00C3779F" w:rsidRDefault="00C3779F" w:rsidP="00C3779F">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4D2C51" w:rsidRDefault="004D2C51" w:rsidP="004D2C51">
      <w:pPr>
        <w:pStyle w:val="Heading3"/>
      </w:pPr>
      <w:bookmarkStart w:id="182" w:name="_Toc9595773"/>
      <w:r>
        <w:t>14.7.2</w:t>
      </w:r>
      <w:r>
        <w:tab/>
        <w:t>Format of W-APN Operator Identifier</w:t>
      </w:r>
      <w:bookmarkEnd w:id="182"/>
    </w:p>
    <w:p w:rsidR="004D2C51" w:rsidRDefault="004D2C51" w:rsidP="004D2C51">
      <w:r>
        <w:t xml:space="preserve">The W-APN Operator Identifier is composed of </w:t>
      </w:r>
      <w:r w:rsidR="0072547B">
        <w:t xml:space="preserve">six </w:t>
      </w:r>
      <w:r>
        <w:t xml:space="preserve">labels. The last </w:t>
      </w:r>
      <w:r w:rsidR="0072547B">
        <w:t xml:space="preserve">three </w:t>
      </w:r>
      <w:r>
        <w:t>label</w:t>
      </w:r>
      <w:r w:rsidR="0072547B">
        <w:t>s</w:t>
      </w:r>
      <w:r>
        <w:t xml:space="preserve"> shall be "pub.3gppnetwork.org". The second and third labels together shall uniquely identify the PLMN. The first label distinguishes the domain name as a W-APN.</w:t>
      </w:r>
    </w:p>
    <w:p w:rsidR="004D2C51" w:rsidRDefault="004D2C51" w:rsidP="004D2C51">
      <w:r>
        <w:t>For each operator, there is a default W-APN Operator Identifier (i.e. domain name). This default W-APN Operator Identifier is derived from the IMSI as follows:</w:t>
      </w:r>
    </w:p>
    <w:p w:rsidR="004D2C51" w:rsidRDefault="004D2C51" w:rsidP="004D2C51">
      <w:pPr>
        <w:pStyle w:val="B1"/>
      </w:pPr>
      <w:r>
        <w:t>"w-apn.mnc&lt;MNC&gt;.mcc&lt;MCC&gt;.pub.3gppnetwork.org"</w:t>
      </w:r>
    </w:p>
    <w:p w:rsidR="004D2C51" w:rsidRDefault="004D2C51" w:rsidP="004D2C51">
      <w:r>
        <w:t>where:</w:t>
      </w:r>
    </w:p>
    <w:p w:rsidR="004D2C51" w:rsidRDefault="004D2C51" w:rsidP="004D2C51">
      <w:pPr>
        <w:pStyle w:val="B1"/>
      </w:pPr>
      <w:r>
        <w:t>"mnc" and "mcc" serve as invariable identifiers for the following digits.</w:t>
      </w:r>
    </w:p>
    <w:p w:rsidR="004D2C51" w:rsidRDefault="004D2C51" w:rsidP="004D2C51">
      <w:pPr>
        <w:pStyle w:val="B1"/>
        <w:rPr>
          <w:i/>
        </w:rPr>
      </w:pPr>
      <w:r>
        <w:t xml:space="preserve">&lt;MNC&gt; and &lt;MCC&gt; are derived from the components of the IMSI defined in </w:t>
      </w:r>
      <w:r w:rsidR="006327E3">
        <w:t>clause</w:t>
      </w:r>
      <w:r>
        <w:t xml:space="preserve"> 2.2.</w:t>
      </w:r>
    </w:p>
    <w:p w:rsidR="004D2C51" w:rsidRDefault="004D2C51" w:rsidP="004D2C51">
      <w:r>
        <w:t>Alternatively, the default W</w:t>
      </w:r>
      <w:r>
        <w:noBreakHyphen/>
        <w:t>APN Operator Identifier is derived using the MNC and MCC of the VPLMN. See 3GPP TS 24.234 [48] for more information.</w:t>
      </w:r>
    </w:p>
    <w:p w:rsidR="004D2C51" w:rsidRDefault="004D2C51" w:rsidP="004D2C51">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4D2C51" w:rsidRDefault="004D2C51" w:rsidP="004D2C51">
      <w:r>
        <w:t>In order to guarantee inter-PLMN DNS translation, the &lt;MNC&gt; and &lt;MCC&gt; coding used in the "w</w:t>
      </w:r>
      <w:r>
        <w:noBreakHyphen/>
        <w:t>apn.mnc&lt;MNC&gt;.mcc&lt;MCC&gt;.pub.3gppnetwork.org" format of the W-APN OI shall be:</w:t>
      </w:r>
    </w:p>
    <w:p w:rsidR="004D2C51" w:rsidRPr="00713520" w:rsidRDefault="004D2C51" w:rsidP="004D2C51">
      <w:pPr>
        <w:pStyle w:val="B1"/>
      </w:pPr>
      <w:r w:rsidRPr="00713520">
        <w:t>-</w:t>
      </w:r>
      <w:r w:rsidRPr="00713520">
        <w:tab/>
        <w:t>&lt;MNC&gt; = 3 digits</w:t>
      </w:r>
    </w:p>
    <w:p w:rsidR="004D2C51" w:rsidRPr="00713520" w:rsidRDefault="004D2C51" w:rsidP="004D2C51">
      <w:pPr>
        <w:pStyle w:val="B1"/>
      </w:pPr>
      <w:r>
        <w:t>-</w:t>
      </w:r>
      <w:r>
        <w:tab/>
      </w:r>
      <w:r w:rsidRPr="00713520">
        <w:t>&lt;MCC&gt; = 3 digits</w:t>
      </w:r>
    </w:p>
    <w:p w:rsidR="004D2C51" w:rsidRDefault="004D2C51" w:rsidP="004D2C51">
      <w:r>
        <w:t>If there are only 2 significant digits in the MNC, one "0" digit shall be</w:t>
      </w:r>
      <w:r>
        <w:rPr>
          <w:color w:val="3366FF"/>
        </w:rPr>
        <w:t xml:space="preserve"> </w:t>
      </w:r>
      <w:r>
        <w:t>inserted at the left side to fill the 3 digits coding of MNC in the W-APN OI.</w:t>
      </w:r>
    </w:p>
    <w:p w:rsidR="004D2C51" w:rsidRDefault="004D2C51" w:rsidP="004D2C51">
      <w:pPr>
        <w:pStyle w:val="B1"/>
      </w:pPr>
    </w:p>
    <w:p w:rsidR="004D2C51" w:rsidRDefault="004D2C51" w:rsidP="004D2C51">
      <w:r>
        <w:t>As an example, the W-APN OI for MCC 345 and MNC 12 is coded in the DNS as:</w:t>
      </w:r>
    </w:p>
    <w:p w:rsidR="004D2C51" w:rsidRDefault="004D2C51" w:rsidP="004D2C51">
      <w:pPr>
        <w:pStyle w:val="NW"/>
      </w:pPr>
      <w:r>
        <w:t>"w-apn.mnc012.mcc345.pub.3gppnetwork.org".</w:t>
      </w:r>
    </w:p>
    <w:p w:rsidR="004D2C51" w:rsidRDefault="004D2C51" w:rsidP="004D2C51">
      <w:pPr>
        <w:pStyle w:val="Heading3"/>
      </w:pPr>
      <w:bookmarkStart w:id="183" w:name="_Toc9595774"/>
      <w:r>
        <w:t>14.7.3</w:t>
      </w:r>
      <w:r>
        <w:tab/>
        <w:t>Alternative Format of W-APN Operator Identifier</w:t>
      </w:r>
      <w:bookmarkEnd w:id="183"/>
    </w:p>
    <w:p w:rsidR="004D2C51" w:rsidRDefault="004D2C51" w:rsidP="004D2C51">
      <w:r>
        <w:t xml:space="preserve">For situations when the PDG serving the W-APN is located in such network that is not part of the GRX (i.e. the Interoperator IP backbone), the default Operator Identifier described in sub-clause 14.7.2 is not available for use. This restriction originates from the </w:t>
      </w:r>
      <w:r w:rsidR="006210D2">
        <w:t>"</w:t>
      </w:r>
      <w:r>
        <w:t>.3gppnetwork.org</w:t>
      </w:r>
      <w:r w:rsidR="006210D2">
        <w:t>"</w:t>
      </w:r>
      <w:r>
        <w:t xml:space="preserve"> domain, which is only available in GRX DNS for actual use. Thus an alternative format of W-APN Operator Identifier is required for this case.</w:t>
      </w:r>
    </w:p>
    <w:p w:rsidR="004D2C51" w:rsidRDefault="004D2C51" w:rsidP="004D2C51">
      <w:r>
        <w:t>The Alternative W-APN Operator Identifiers shall be constructed as follows:</w:t>
      </w:r>
    </w:p>
    <w:p w:rsidR="004D2C51" w:rsidRDefault="004D2C51" w:rsidP="004D2C51">
      <w:pPr>
        <w:pStyle w:val="B1"/>
      </w:pPr>
      <w:r>
        <w:t>"w-apn.&lt;valid operator</w:t>
      </w:r>
      <w:r w:rsidR="006210D2">
        <w:t>'</w:t>
      </w:r>
      <w:r>
        <w:t>s REALM&gt;"</w:t>
      </w:r>
    </w:p>
    <w:p w:rsidR="004D2C51" w:rsidRDefault="004D2C51" w:rsidP="004D2C51">
      <w:r>
        <w:t>where:</w:t>
      </w:r>
    </w:p>
    <w:p w:rsidR="004D2C51" w:rsidRDefault="004D2C51" w:rsidP="004D2C51">
      <w:pPr>
        <w:pStyle w:val="B1"/>
        <w:ind w:left="284" w:firstLine="0"/>
      </w:pPr>
      <w:r>
        <w:t>&lt;valid operator</w:t>
      </w:r>
      <w:r w:rsidR="006210D2">
        <w:t>'</w:t>
      </w:r>
      <w:r>
        <w:t>s REALM&gt; corresponds to REALM names owned by  the operator hosting the PDG serving the desired W-APN.</w:t>
      </w:r>
    </w:p>
    <w:p w:rsidR="004D2C51" w:rsidRDefault="004D2C51" w:rsidP="004D2C51">
      <w:pPr>
        <w:pStyle w:val="B1"/>
        <w:ind w:left="0" w:firstLine="0"/>
      </w:pPr>
      <w:r>
        <w:t>REALM names are required to be unique, and are piggybacked on the administration of the Public Internet DNS namespace. REALM names may also belong to the operator of the VPLMN.</w:t>
      </w:r>
    </w:p>
    <w:p w:rsidR="004D2C51" w:rsidRDefault="004D2C51" w:rsidP="004D2C51">
      <w:pPr>
        <w:pStyle w:val="B1"/>
        <w:ind w:left="0" w:firstLine="0"/>
      </w:pPr>
    </w:p>
    <w:p w:rsidR="004D2C51" w:rsidRDefault="004D2C51" w:rsidP="004D2C51">
      <w:r>
        <w:t>As an example, the W-APN OI for the Operator REALM "notareal.com" is coded in the Public Internet DNS as:</w:t>
      </w:r>
    </w:p>
    <w:p w:rsidR="004D2C51" w:rsidRDefault="004D2C51" w:rsidP="004D2C51">
      <w:pPr>
        <w:pStyle w:val="NW"/>
      </w:pPr>
      <w:r>
        <w:t>"w-apn.notareal.com".</w:t>
      </w:r>
    </w:p>
    <w:p w:rsidR="008F28A4" w:rsidRDefault="008F28A4" w:rsidP="008F28A4">
      <w:pPr>
        <w:pStyle w:val="Heading2"/>
        <w:ind w:left="360" w:hanging="360"/>
      </w:pPr>
      <w:bookmarkStart w:id="184" w:name="_Toc9595775"/>
      <w:r>
        <w:t>14.8 Emergency Realm and Emergency NAI for Emergency Cases</w:t>
      </w:r>
      <w:bookmarkEnd w:id="184"/>
    </w:p>
    <w:p w:rsidR="008F28A4" w:rsidRDefault="008F28A4" w:rsidP="008F28A4">
      <w:r>
        <w:t>The emergency realm shall be of the form of a home network realm as described in clause 14.2 prefixed with the label "sos." at the beginning of the domain name.</w:t>
      </w:r>
    </w:p>
    <w:p w:rsidR="008F28A4" w:rsidRDefault="008F28A4" w:rsidP="008F28A4">
      <w:r>
        <w:t>An example of a WLAN emergency NAI realm is:</w:t>
      </w:r>
    </w:p>
    <w:p w:rsidR="008F28A4" w:rsidRDefault="008F28A4" w:rsidP="008F28A4">
      <w:pPr>
        <w:pStyle w:val="B1"/>
      </w:pPr>
      <w:r>
        <w:tab/>
        <w:t>IMSI in use: 234150999999999;</w:t>
      </w:r>
    </w:p>
    <w:p w:rsidR="008F28A4" w:rsidRDefault="008F28A4" w:rsidP="008F28A4">
      <w:pPr>
        <w:pStyle w:val="B1"/>
      </w:pPr>
      <w:r>
        <w:t>Where:</w:t>
      </w:r>
    </w:p>
    <w:p w:rsidR="008F28A4" w:rsidRDefault="008F28A4" w:rsidP="008F28A4">
      <w:pPr>
        <w:pStyle w:val="B1"/>
      </w:pPr>
      <w:r>
        <w:tab/>
        <w:t>MCC = 234;</w:t>
      </w:r>
    </w:p>
    <w:p w:rsidR="008F28A4" w:rsidRDefault="008F28A4" w:rsidP="008F28A4">
      <w:pPr>
        <w:pStyle w:val="B1"/>
      </w:pPr>
      <w:r>
        <w:tab/>
        <w:t>MNC = 15;</w:t>
      </w:r>
    </w:p>
    <w:p w:rsidR="008F28A4" w:rsidRDefault="008F28A4" w:rsidP="008F28A4">
      <w:pPr>
        <w:pStyle w:val="B1"/>
      </w:pPr>
      <w:r>
        <w:tab/>
        <w:t>MSIN = 0999999999</w:t>
      </w:r>
    </w:p>
    <w:p w:rsidR="008F28A4" w:rsidRDefault="008F28A4" w:rsidP="008F28A4">
      <w:r>
        <w:t>Which gives the home network domain name: sos.wlan.mnc015.mcc234.3gppnetwork.org.</w:t>
      </w:r>
    </w:p>
    <w:p w:rsidR="008F28A4" w:rsidRDefault="008F28A4" w:rsidP="008F28A4">
      <w:pPr>
        <w:rPr>
          <w:lang w:eastAsia="zh-CN"/>
        </w:rPr>
      </w:pPr>
      <w:r>
        <w:t xml:space="preserve">The NAI for emergency cases shall be of the form as specified in </w:t>
      </w:r>
      <w:r w:rsidR="006327E3">
        <w:t>clause</w:t>
      </w:r>
      <w:r>
        <w:t>s 14.3 and 14.4, with the addition of the emergency realm as described above for PLMNs where the emergency realm is supported.</w:t>
      </w:r>
    </w:p>
    <w:p w:rsidR="008F28A4" w:rsidRDefault="008F28A4" w:rsidP="008F28A4">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8F28A4" w:rsidRDefault="008F28A4" w:rsidP="008F28A4">
      <w:pPr>
        <w:pStyle w:val="B1"/>
        <w:rPr>
          <w:lang w:eastAsia="zh-CN"/>
        </w:rPr>
      </w:pPr>
      <w:r w:rsidRPr="00741456">
        <w:t>imei&lt;IMEI&gt;@sos.wlan.mnc&lt;visitedMNC&gt;.mcc&lt;visitedMCC&gt;.3gppnetwork.org</w:t>
      </w:r>
    </w:p>
    <w:p w:rsidR="008F28A4" w:rsidRDefault="008F28A4" w:rsidP="008F28A4">
      <w:pPr>
        <w:rPr>
          <w:snapToGrid w:val="0"/>
          <w:lang w:eastAsia="zh-CN"/>
        </w:rPr>
      </w:pPr>
      <w:r>
        <w:rPr>
          <w:snapToGrid w:val="0"/>
        </w:rPr>
        <w:t>or</w:t>
      </w:r>
      <w:r w:rsidRPr="005A60BD">
        <w:rPr>
          <w:snapToGrid w:val="0"/>
        </w:rPr>
        <w:t xml:space="preserve"> </w:t>
      </w:r>
      <w:r>
        <w:rPr>
          <w:snapToGrid w:val="0"/>
        </w:rPr>
        <w:t>if IMEI is not available,</w:t>
      </w:r>
    </w:p>
    <w:p w:rsidR="008F28A4" w:rsidRDefault="008F28A4" w:rsidP="008F28A4">
      <w:pPr>
        <w:pStyle w:val="B1"/>
        <w:rPr>
          <w:lang w:eastAsia="zh-CN"/>
        </w:rPr>
      </w:pPr>
      <w:r>
        <w:rPr>
          <w:rFonts w:hint="eastAsia"/>
        </w:rPr>
        <w:t>mac</w:t>
      </w:r>
      <w:r>
        <w:t>&lt;</w:t>
      </w:r>
      <w:r>
        <w:rPr>
          <w:rFonts w:hint="eastAsia"/>
        </w:rPr>
        <w:t>MAC</w:t>
      </w:r>
      <w:r>
        <w:t>&gt;</w:t>
      </w:r>
      <w:r w:rsidRPr="00741456">
        <w:t>@sos.wlan.mnc&lt;visitedMNC&gt;.mcc&lt;visitedMCC&gt;.3gppnetwork.org</w:t>
      </w:r>
    </w:p>
    <w:p w:rsidR="008F28A4" w:rsidRDefault="008F28A4" w:rsidP="008F28A4">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section </w:t>
      </w:r>
      <w:r>
        <w:rPr>
          <w:rFonts w:hint="eastAsia"/>
          <w:lang w:eastAsia="zh-CN"/>
        </w:rPr>
        <w:t>5</w:t>
      </w:r>
      <w:r>
        <w:t>.</w:t>
      </w:r>
      <w:r>
        <w:rPr>
          <w:rFonts w:hint="eastAsia"/>
          <w:lang w:eastAsia="zh-CN"/>
        </w:rPr>
        <w:t>2</w:t>
      </w:r>
      <w:r>
        <w:t>.</w:t>
      </w:r>
      <w:r>
        <w:rPr>
          <w:rFonts w:hint="eastAsia"/>
          <w:lang w:eastAsia="zh-CN"/>
        </w:rPr>
        <w:t>5.4 of the 3GPP TS 24.234 [48].</w:t>
      </w:r>
    </w:p>
    <w:p w:rsidR="008F28A4" w:rsidRPr="00855DF4" w:rsidRDefault="008F28A4" w:rsidP="008F28A4">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8F28A4" w:rsidRDefault="008F28A4" w:rsidP="008F28A4">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hyperlink r:id="rId57" w:history="1">
        <w:r w:rsidRPr="00B6642F">
          <w:t>imei219551288888888@</w:t>
        </w:r>
      </w:hyperlink>
      <w:r w:rsidRPr="00741456">
        <w:t>sos.wlan.mnc</w:t>
      </w:r>
      <w:r>
        <w:rPr>
          <w:rFonts w:hint="eastAsia"/>
          <w:lang w:eastAsia="zh-CN"/>
        </w:rPr>
        <w:t>012</w:t>
      </w:r>
      <w:r w:rsidRPr="00741456">
        <w:t>.mcc</w:t>
      </w:r>
      <w:r>
        <w:rPr>
          <w:rFonts w:hint="eastAsia"/>
          <w:lang w:eastAsia="zh-CN"/>
        </w:rPr>
        <w:t>345</w:t>
      </w:r>
      <w:r w:rsidRPr="00741456">
        <w:t>.3gppnetwork.org</w:t>
      </w:r>
      <w:r>
        <w:t>.</w:t>
      </w:r>
    </w:p>
    <w:p w:rsidR="008F28A4" w:rsidRDefault="008F28A4" w:rsidP="008F28A4">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hyperlink r:id="rId58" w:history="1">
        <w:r w:rsidRPr="008F28A4">
          <w:rPr>
            <w:rStyle w:val="Hyperlink"/>
            <w:rFonts w:hint="eastAsia"/>
            <w:color w:val="auto"/>
            <w:u w:val="none"/>
            <w:lang w:eastAsia="zh-CN"/>
          </w:rPr>
          <w:t>mac4445535400AB</w:t>
        </w:r>
        <w:r w:rsidRPr="008F28A4">
          <w:rPr>
            <w:rStyle w:val="Hyperlink"/>
            <w:color w:val="auto"/>
            <w:u w:val="none"/>
          </w:rPr>
          <w:t>@</w:t>
        </w:r>
      </w:hyperlink>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4D2C51" w:rsidRDefault="004D2C51" w:rsidP="004D2C51">
      <w:pPr>
        <w:pStyle w:val="Heading1"/>
      </w:pPr>
      <w:bookmarkStart w:id="185" w:name="_Toc9595776"/>
      <w:r>
        <w:t>15</w:t>
      </w:r>
      <w:r>
        <w:tab/>
        <w:t xml:space="preserve">Identification of </w:t>
      </w:r>
      <w:r>
        <w:rPr>
          <w:rFonts w:hint="eastAsia"/>
        </w:rPr>
        <w:t>Multimedia Broadcast/Multicast Service</w:t>
      </w:r>
      <w:bookmarkEnd w:id="185"/>
    </w:p>
    <w:p w:rsidR="004D2C51" w:rsidRDefault="004D2C51" w:rsidP="004D2C51">
      <w:pPr>
        <w:pStyle w:val="Heading2"/>
      </w:pPr>
      <w:bookmarkStart w:id="186" w:name="_Toc9595777"/>
      <w:r>
        <w:t>15.1</w:t>
      </w:r>
      <w:r>
        <w:tab/>
        <w:t>Introduction</w:t>
      </w:r>
      <w:bookmarkEnd w:id="186"/>
    </w:p>
    <w:p w:rsidR="004D2C51" w:rsidRDefault="004D2C51" w:rsidP="004D2C51">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4D2C51" w:rsidRDefault="004D2C51" w:rsidP="004D2C51">
      <w:pPr>
        <w:pStyle w:val="Heading2"/>
        <w:tabs>
          <w:tab w:val="left" w:pos="360"/>
        </w:tabs>
        <w:ind w:left="360" w:hanging="360"/>
      </w:pPr>
      <w:bookmarkStart w:id="187" w:name="_Toc9595778"/>
      <w:r>
        <w:lastRenderedPageBreak/>
        <w:t>15</w:t>
      </w:r>
      <w:r>
        <w:rPr>
          <w:rFonts w:hint="eastAsia"/>
        </w:rPr>
        <w:t>.2</w:t>
      </w:r>
      <w:r>
        <w:tab/>
        <w:t xml:space="preserve">Structure of </w:t>
      </w:r>
      <w:r>
        <w:rPr>
          <w:rFonts w:hint="eastAsia"/>
        </w:rPr>
        <w:t>TMGI</w:t>
      </w:r>
      <w:bookmarkEnd w:id="187"/>
    </w:p>
    <w:p w:rsidR="004D2C51" w:rsidRDefault="004D2C51" w:rsidP="004D2C51">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AD57D1" w:rsidRDefault="00AD57D1" w:rsidP="00AD57D1">
      <w:r>
        <w:t>TMGI is composed as shown in figure 15.2.1.</w:t>
      </w:r>
    </w:p>
    <w:bookmarkStart w:id="188" w:name="_MON_1261395632"/>
    <w:bookmarkEnd w:id="188"/>
    <w:p w:rsidR="00AD57D1" w:rsidRDefault="0020035A" w:rsidP="00AD57D1">
      <w:pPr>
        <w:pStyle w:val="TH"/>
      </w:pPr>
      <w:r>
        <w:object w:dxaOrig="9360" w:dyaOrig="2700">
          <v:shape id="_x0000_i1042" type="#_x0000_t75" style="width:468pt;height:134.85pt" o:ole="" fillcolor="window">
            <v:imagedata r:id="rId59" o:title=""/>
          </v:shape>
          <o:OLEObject Type="Embed" ProgID="Word.Picture.8" ShapeID="_x0000_i1042" DrawAspect="Content" ObjectID="_1620208647" r:id="rId60"/>
        </w:object>
      </w:r>
    </w:p>
    <w:p w:rsidR="00AD57D1" w:rsidRDefault="00AD57D1" w:rsidP="00AD57D1">
      <w:pPr>
        <w:pStyle w:val="TF"/>
      </w:pPr>
      <w:r>
        <w:t>Figure 15.2.1: Structure of TMGI</w:t>
      </w:r>
    </w:p>
    <w:p w:rsidR="00F63A6F" w:rsidRDefault="00F63A6F" w:rsidP="00F63A6F">
      <w:r>
        <w:t xml:space="preserve">The </w:t>
      </w:r>
      <w:r>
        <w:rPr>
          <w:rFonts w:hint="eastAsia"/>
        </w:rPr>
        <w:t>TMGI</w:t>
      </w:r>
      <w:r>
        <w:t xml:space="preserve"> is composed of three parts:</w:t>
      </w:r>
    </w:p>
    <w:p w:rsidR="00F63A6F" w:rsidRDefault="00F63A6F" w:rsidP="00F63A6F">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w:t>
      </w:r>
      <w:r w:rsidR="008D42A4">
        <w:t>3GPP TS 24.116 [118</w:t>
      </w:r>
      <w:r>
        <w:t>].</w:t>
      </w:r>
    </w:p>
    <w:p w:rsidR="00220B77" w:rsidRDefault="00220B77" w:rsidP="00220B77">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220B77" w:rsidRDefault="00220B77" w:rsidP="00220B77">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F63A6F" w:rsidRDefault="00F63A6F" w:rsidP="00F63A6F">
      <w:r>
        <w:t>Any TMGI with MCC=901 and MNC=56 is used only for services for Receive Only Mode (see TS 23.246 [52] and 3GPP TS 24.116 [</w:t>
      </w:r>
      <w:r w:rsidR="008D42A4">
        <w:t>118</w:t>
      </w:r>
      <w:r>
        <w:t>]).</w:t>
      </w:r>
    </w:p>
    <w:p w:rsidR="000717CD" w:rsidRDefault="000717CD" w:rsidP="000717CD">
      <w:pPr>
        <w:pStyle w:val="Heading2"/>
        <w:tabs>
          <w:tab w:val="left" w:pos="360"/>
        </w:tabs>
        <w:ind w:left="360" w:hanging="360"/>
      </w:pPr>
      <w:bookmarkStart w:id="189" w:name="_Toc9595779"/>
      <w:r>
        <w:t>15</w:t>
      </w:r>
      <w:r>
        <w:rPr>
          <w:rFonts w:hint="eastAsia"/>
        </w:rPr>
        <w:t>.</w:t>
      </w:r>
      <w:r>
        <w:t>3</w:t>
      </w:r>
      <w:r>
        <w:tab/>
        <w:t>Structure of MBMS SAI</w:t>
      </w:r>
      <w:bookmarkEnd w:id="189"/>
    </w:p>
    <w:p w:rsidR="000717CD" w:rsidRDefault="000717CD" w:rsidP="000717CD">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71157C" w:rsidRDefault="0071157C" w:rsidP="0071157C">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0717CD" w:rsidRDefault="0071157C" w:rsidP="0071157C">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1D72BF" w:rsidRDefault="001D72BF" w:rsidP="001D72BF">
      <w:pPr>
        <w:pStyle w:val="Heading2"/>
        <w:tabs>
          <w:tab w:val="left" w:pos="360"/>
        </w:tabs>
        <w:ind w:left="360" w:hanging="360"/>
      </w:pPr>
      <w:bookmarkStart w:id="190" w:name="_Toc9595780"/>
      <w:r>
        <w:rPr>
          <w:rFonts w:hint="eastAsia"/>
        </w:rPr>
        <w:t>15.</w:t>
      </w:r>
      <w:r>
        <w:t>4</w:t>
      </w:r>
      <w:r>
        <w:rPr>
          <w:rFonts w:hint="eastAsia"/>
        </w:rPr>
        <w:tab/>
        <w:t>Home Network Realm</w:t>
      </w:r>
      <w:bookmarkEnd w:id="190"/>
    </w:p>
    <w:p w:rsidR="001D72BF" w:rsidRDefault="00755513" w:rsidP="001D72BF">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1D72BF" w:rsidRDefault="00C62BC1" w:rsidP="001D72BF">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1D72BF" w:rsidRDefault="001D72BF" w:rsidP="001D72BF">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1D72BF" w:rsidRPr="006210D2" w:rsidRDefault="001D72BF" w:rsidP="001D72BF">
      <w:pPr>
        <w:pStyle w:val="B1"/>
      </w:pPr>
      <w:r>
        <w:t>2.</w:t>
      </w:r>
      <w:r>
        <w:tab/>
        <w:t xml:space="preserve">Use the MCC and MNC derived in step 1 to create the "mnc&lt;MNC&gt;.mcc&lt;MCC&gt;.3gppnetwork.org" </w:t>
      </w:r>
      <w:r>
        <w:rPr>
          <w:rFonts w:hint="eastAsia"/>
          <w:lang w:eastAsia="zh-CN"/>
        </w:rPr>
        <w:t>realm</w:t>
      </w:r>
      <w:r>
        <w:t xml:space="preserve"> name;</w:t>
      </w:r>
    </w:p>
    <w:p w:rsidR="001D72BF" w:rsidRDefault="001D72BF" w:rsidP="001D72BF">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1D72BF" w:rsidRDefault="001D72BF" w:rsidP="001D72BF">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1D72BF" w:rsidRDefault="001D72BF" w:rsidP="001D72BF">
      <w:pPr>
        <w:pStyle w:val="B1"/>
      </w:pPr>
      <w:r>
        <w:tab/>
        <w:t>IMSI in use: 234150999999999;</w:t>
      </w:r>
    </w:p>
    <w:p w:rsidR="001D72BF" w:rsidRDefault="001D72BF" w:rsidP="001D72BF">
      <w:pPr>
        <w:pStyle w:val="B1"/>
      </w:pPr>
      <w:r>
        <w:t>Where:</w:t>
      </w:r>
    </w:p>
    <w:p w:rsidR="001D72BF" w:rsidRDefault="001D72BF" w:rsidP="001D72BF">
      <w:pPr>
        <w:pStyle w:val="B1"/>
      </w:pPr>
      <w:r>
        <w:tab/>
        <w:t>MCC = 234;</w:t>
      </w:r>
    </w:p>
    <w:p w:rsidR="001D72BF" w:rsidRDefault="001D72BF" w:rsidP="001D72BF">
      <w:pPr>
        <w:pStyle w:val="B1"/>
      </w:pPr>
      <w:r>
        <w:tab/>
        <w:t>MNC = 15;</w:t>
      </w:r>
    </w:p>
    <w:p w:rsidR="001D72BF" w:rsidRDefault="001D72BF" w:rsidP="001D72BF">
      <w:pPr>
        <w:pStyle w:val="B1"/>
      </w:pPr>
      <w:r>
        <w:tab/>
        <w:t>MSIN = 0999999999</w:t>
      </w:r>
    </w:p>
    <w:p w:rsidR="001D72BF" w:rsidRDefault="001D72BF" w:rsidP="001D72BF">
      <w:r>
        <w:t xml:space="preserve">Which gives the home network realm: </w:t>
      </w:r>
      <w:r>
        <w:rPr>
          <w:rFonts w:hint="eastAsia"/>
          <w:lang w:eastAsia="zh-CN"/>
        </w:rPr>
        <w:t>mbms</w:t>
      </w:r>
      <w:r>
        <w:t>.mnc015.mcc234.3gppnetwork.org.</w:t>
      </w:r>
    </w:p>
    <w:p w:rsidR="00C62BC1" w:rsidRDefault="00C62BC1" w:rsidP="00C62BC1">
      <w:pPr>
        <w:pStyle w:val="Heading2"/>
        <w:tabs>
          <w:tab w:val="left" w:pos="360"/>
        </w:tabs>
        <w:ind w:left="360" w:hanging="360"/>
      </w:pPr>
      <w:bookmarkStart w:id="191" w:name="_Toc9595781"/>
      <w:r>
        <w:rPr>
          <w:rFonts w:hint="eastAsia"/>
        </w:rPr>
        <w:t>15.</w:t>
      </w:r>
      <w:r>
        <w:t>5</w:t>
      </w:r>
      <w:r>
        <w:rPr>
          <w:rFonts w:hint="eastAsia"/>
        </w:rPr>
        <w:tab/>
      </w:r>
      <w:r>
        <w:rPr>
          <w:noProof/>
        </w:rPr>
        <w:t>Addressing and identification for Bootstrapping MBMS Service Announcement</w:t>
      </w:r>
      <w:bookmarkEnd w:id="191"/>
    </w:p>
    <w:p w:rsidR="00C62BC1" w:rsidRDefault="00C62BC1" w:rsidP="00C62BC1">
      <w:r>
        <w:t>The UE needs a Service Announcement Fully Qualified Domain Name (FQDN) to bootstrap MBMS Service Announcement as specified in 3GPP TS 26.346 [105].</w:t>
      </w:r>
    </w:p>
    <w:p w:rsidR="00C62BC1" w:rsidRDefault="00C62BC1" w:rsidP="00C62BC1">
      <w:r>
        <w:t>The Service Announcement FQDN is composed of six labels. The last three labels shall be "pub.3gppnetwork.org". The second and third labels together shall uniquely identify the PLMN. The first label shall be "mbmsbs".</w:t>
      </w:r>
    </w:p>
    <w:p w:rsidR="00C62BC1" w:rsidRDefault="00C62BC1" w:rsidP="00C62BC1">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C62BC1" w:rsidRDefault="00C62BC1" w:rsidP="00C62BC1">
      <w:pPr>
        <w:pStyle w:val="B1"/>
      </w:pPr>
      <w:r>
        <w:t>"mbmsbs.mnc&lt;MNC&gt;.mcc&lt;MCC&gt;.pub.3gppnetwork.org"</w:t>
      </w:r>
    </w:p>
    <w:p w:rsidR="00C62BC1" w:rsidRDefault="00C62BC1" w:rsidP="00C62BC1">
      <w:r>
        <w:t>where:</w:t>
      </w:r>
    </w:p>
    <w:p w:rsidR="00C62BC1" w:rsidRDefault="00C62BC1" w:rsidP="00C62BC1">
      <w:pPr>
        <w:pStyle w:val="B1"/>
      </w:pPr>
      <w:r>
        <w:t>"mnc" and "mcc" serve as invariable identifiers for the following digits.</w:t>
      </w:r>
    </w:p>
    <w:p w:rsidR="00C62BC1" w:rsidRDefault="000F499B" w:rsidP="000F499B">
      <w:pPr>
        <w:pStyle w:val="B1"/>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 xml:space="preserve">in a visited </w:t>
      </w:r>
      <w:r w:rsidR="00C62BC1">
        <w:t>network</w:t>
      </w:r>
      <w:r w:rsidR="00C62BC1">
        <w:rPr>
          <w:rFonts w:hint="eastAsia"/>
          <w:lang w:eastAsia="zh-CN"/>
        </w:rPr>
        <w:t xml:space="preserve">, the </w:t>
      </w:r>
      <w:r w:rsidR="00C62BC1">
        <w:t xml:space="preserve">&lt;MNC&gt; and &lt;MCC&gt; </w:t>
      </w:r>
      <w:r w:rsidR="00C62BC1">
        <w:rPr>
          <w:rFonts w:hint="eastAsia"/>
          <w:lang w:eastAsia="zh-CN"/>
        </w:rPr>
        <w:t xml:space="preserve">shall be </w:t>
      </w:r>
      <w:r w:rsidR="00C62BC1">
        <w:t>derived from the</w:t>
      </w:r>
      <w:r w:rsidR="00C62BC1">
        <w:rPr>
          <w:rFonts w:hint="eastAsia"/>
          <w:lang w:eastAsia="zh-CN"/>
        </w:rPr>
        <w:t xml:space="preserve"> </w:t>
      </w:r>
      <w:r w:rsidR="00C62BC1">
        <w:rPr>
          <w:lang w:eastAsia="zh-CN"/>
        </w:rPr>
        <w:t xml:space="preserve">visited </w:t>
      </w:r>
      <w:r w:rsidR="00C62BC1">
        <w:rPr>
          <w:rFonts w:hint="eastAsia"/>
        </w:rPr>
        <w:t>PLMN Identity</w:t>
      </w:r>
      <w:r w:rsidR="00C62BC1">
        <w:t xml:space="preserve"> as defined in </w:t>
      </w:r>
      <w:r w:rsidR="006327E3">
        <w:t>clause</w:t>
      </w:r>
      <w:r w:rsidR="00C62BC1">
        <w:t> 12.1</w:t>
      </w:r>
      <w:r w:rsidR="00C62BC1">
        <w:rPr>
          <w:rFonts w:hint="eastAsia"/>
        </w:rPr>
        <w:t>.</w:t>
      </w:r>
    </w:p>
    <w:p w:rsidR="00C62BC1" w:rsidRPr="006C55D9" w:rsidRDefault="000F499B" w:rsidP="000F499B">
      <w:pPr>
        <w:pStyle w:val="B1"/>
        <w:rPr>
          <w:lang w:eastAsia="zh-CN"/>
        </w:rPr>
      </w:pPr>
      <w:r>
        <w:rPr>
          <w:lang w:eastAsia="zh-CN"/>
        </w:rPr>
        <w:t>-</w:t>
      </w:r>
      <w:r>
        <w:rPr>
          <w:lang w:eastAsia="zh-CN"/>
        </w:rPr>
        <w:tab/>
      </w:r>
      <w:r w:rsidR="00C62BC1">
        <w:rPr>
          <w:rFonts w:hint="eastAsia"/>
          <w:lang w:eastAsia="zh-CN"/>
        </w:rPr>
        <w:t xml:space="preserve">When </w:t>
      </w:r>
      <w:r w:rsidR="00C62BC1">
        <w:rPr>
          <w:lang w:eastAsia="zh-CN"/>
        </w:rPr>
        <w:t xml:space="preserve">using the </w:t>
      </w:r>
      <w:r w:rsidR="00C62BC1">
        <w:t>Service Announcement FQDN</w:t>
      </w:r>
      <w:r w:rsidR="00C62BC1">
        <w:rPr>
          <w:rFonts w:hint="eastAsia"/>
          <w:lang w:eastAsia="zh-CN"/>
        </w:rPr>
        <w:t xml:space="preserve"> </w:t>
      </w:r>
      <w:r w:rsidR="00C62BC1">
        <w:rPr>
          <w:lang w:eastAsia="zh-CN"/>
        </w:rPr>
        <w:t>in the home network</w:t>
      </w:r>
      <w:r w:rsidR="00C62BC1">
        <w:rPr>
          <w:rFonts w:hint="eastAsia"/>
          <w:lang w:eastAsia="zh-CN"/>
        </w:rPr>
        <w:t>, the</w:t>
      </w:r>
      <w:r w:rsidR="00C62BC1" w:rsidRPr="006C55D9">
        <w:rPr>
          <w:lang w:eastAsia="zh-CN"/>
        </w:rPr>
        <w:t xml:space="preserve"> </w:t>
      </w:r>
      <w:r w:rsidR="00C62BC1">
        <w:rPr>
          <w:lang w:eastAsia="zh-CN"/>
        </w:rPr>
        <w:t xml:space="preserve">&lt;MNC&gt; and &lt;MCC&gt; </w:t>
      </w:r>
      <w:r w:rsidR="00C62BC1">
        <w:rPr>
          <w:rFonts w:hint="eastAsia"/>
          <w:lang w:eastAsia="zh-CN"/>
        </w:rPr>
        <w:t>shall be</w:t>
      </w:r>
      <w:r w:rsidR="00C62BC1">
        <w:rPr>
          <w:lang w:eastAsia="zh-CN"/>
        </w:rPr>
        <w:t xml:space="preserve"> derived from the components of the IMSI as defined in </w:t>
      </w:r>
      <w:r w:rsidR="006327E3">
        <w:rPr>
          <w:lang w:eastAsia="zh-CN"/>
        </w:rPr>
        <w:t>clause</w:t>
      </w:r>
      <w:r w:rsidR="00C62BC1">
        <w:t> </w:t>
      </w:r>
      <w:r w:rsidR="00C62BC1">
        <w:rPr>
          <w:lang w:eastAsia="zh-CN"/>
        </w:rPr>
        <w:t>2.2.</w:t>
      </w:r>
    </w:p>
    <w:p w:rsidR="00C62BC1" w:rsidRDefault="00C62BC1" w:rsidP="00C62BC1">
      <w:r>
        <w:t>In order to guarantee inter-PLMN DNS translation, the &lt;MNC&gt; and &lt;MCC&gt; coding used in the "mbmsbs.mnc&lt;MNC&gt;.mcc&lt;MCC&gt;.pub.3gppnetwork.org" format of the Service Announcement FQDN</w:t>
      </w:r>
      <w:r w:rsidDel="00297C51">
        <w:t xml:space="preserve"> </w:t>
      </w:r>
      <w:r>
        <w:t>shall be:</w:t>
      </w:r>
    </w:p>
    <w:p w:rsidR="00C62BC1" w:rsidRPr="00713520" w:rsidRDefault="00C62BC1" w:rsidP="00C62BC1">
      <w:pPr>
        <w:pStyle w:val="B1"/>
      </w:pPr>
      <w:r w:rsidRPr="00713520">
        <w:t>-</w:t>
      </w:r>
      <w:r w:rsidRPr="00713520">
        <w:tab/>
        <w:t>&lt;MNC&gt; = 3 digits</w:t>
      </w:r>
    </w:p>
    <w:p w:rsidR="00C62BC1" w:rsidRPr="00713520" w:rsidRDefault="00C62BC1" w:rsidP="00C62BC1">
      <w:pPr>
        <w:pStyle w:val="B1"/>
      </w:pPr>
      <w:r>
        <w:t>-</w:t>
      </w:r>
      <w:r>
        <w:tab/>
      </w:r>
      <w:r w:rsidRPr="00713520">
        <w:t>&lt;MCC&gt; = 3 digits</w:t>
      </w:r>
    </w:p>
    <w:p w:rsidR="00C62BC1" w:rsidRDefault="00C62BC1" w:rsidP="00C62BC1">
      <w:r>
        <w:t>If there are only 2 significant digits in the MNC, one "0" digit shall be</w:t>
      </w:r>
      <w:r>
        <w:rPr>
          <w:color w:val="3366FF"/>
        </w:rPr>
        <w:t xml:space="preserve"> </w:t>
      </w:r>
      <w:r>
        <w:t>inserted at the left side to fill the 3 digits coding of MNC in the Service Announcement FQDN.</w:t>
      </w:r>
    </w:p>
    <w:p w:rsidR="00C62BC1" w:rsidRDefault="00C62BC1" w:rsidP="00C62BC1">
      <w:r>
        <w:t>As an example, the Service Announcement FQDN for MCC 345 and MNC 12 is coded in the DNS as:</w:t>
      </w:r>
    </w:p>
    <w:p w:rsidR="00C62BC1" w:rsidRPr="005118DF" w:rsidRDefault="00C62BC1" w:rsidP="00C62BC1">
      <w:pPr>
        <w:pStyle w:val="NW"/>
      </w:pPr>
      <w:r>
        <w:t>"mbmsbs.mnc012.mcc345.pub.3gppnetwork.org".</w:t>
      </w:r>
    </w:p>
    <w:p w:rsidR="00C62BC1" w:rsidRDefault="00C62BC1" w:rsidP="001D72BF"/>
    <w:p w:rsidR="004D2C51" w:rsidRDefault="004D2C51" w:rsidP="004D2C51">
      <w:pPr>
        <w:pStyle w:val="Heading1"/>
      </w:pPr>
      <w:bookmarkStart w:id="192" w:name="_Toc9595782"/>
      <w:r>
        <w:t>16</w:t>
      </w:r>
      <w:r>
        <w:tab/>
        <w:t>Numbering, addressing and identification within the GAA subsystem</w:t>
      </w:r>
      <w:bookmarkEnd w:id="192"/>
    </w:p>
    <w:p w:rsidR="004D2C51" w:rsidRDefault="004D2C51" w:rsidP="004D2C51">
      <w:pPr>
        <w:pStyle w:val="Heading2"/>
      </w:pPr>
      <w:bookmarkStart w:id="193" w:name="_Toc9595783"/>
      <w:r>
        <w:t>16.1</w:t>
      </w:r>
      <w:r>
        <w:tab/>
        <w:t>Introduction</w:t>
      </w:r>
      <w:bookmarkEnd w:id="193"/>
    </w:p>
    <w:p w:rsidR="004D2C51" w:rsidRDefault="004D2C51" w:rsidP="004D2C51">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4D2C51" w:rsidRDefault="004D2C51" w:rsidP="004D2C51">
      <w:pPr>
        <w:pStyle w:val="Heading2"/>
      </w:pPr>
      <w:bookmarkStart w:id="194" w:name="_Toc9595784"/>
      <w:r>
        <w:t>16.2</w:t>
      </w:r>
      <w:r>
        <w:tab/>
        <w:t>BSF address</w:t>
      </w:r>
      <w:bookmarkEnd w:id="194"/>
    </w:p>
    <w:p w:rsidR="009F5F7E" w:rsidRDefault="00755513" w:rsidP="009F5F7E">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F5F7E" w:rsidRDefault="009F5F7E" w:rsidP="009F5F7E">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F5F7E" w:rsidRDefault="009F5F7E" w:rsidP="009F5F7E">
      <w:pPr>
        <w:pStyle w:val="B1"/>
      </w:pPr>
      <w:r>
        <w:t>-</w:t>
      </w:r>
      <w:r>
        <w:tab/>
        <w:t>In the case where the USIM is used in bootstrapping, the BSF address shall be derived as follows:</w:t>
      </w:r>
    </w:p>
    <w:p w:rsidR="009F5F7E" w:rsidRDefault="009F5F7E" w:rsidP="009F5F7E">
      <w:pPr>
        <w:pStyle w:val="B3"/>
      </w:pPr>
      <w:r>
        <w:t>1.</w:t>
      </w:r>
      <w:r>
        <w:tab/>
        <w:t>take the first 5 or 6 digits, depending on whether a 2 or 3 digit MNC is used (see 3GPP TS 31.102 [27]) and separate them into MCC and MNC; if the MNC is 2 digits then a zero shall be added at the beginning;</w:t>
      </w:r>
    </w:p>
    <w:p w:rsidR="009F5F7E" w:rsidRDefault="009F5F7E" w:rsidP="009F5F7E">
      <w:pPr>
        <w:pStyle w:val="B3"/>
      </w:pPr>
      <w:r>
        <w:t>2.</w:t>
      </w:r>
      <w:r>
        <w:tab/>
        <w:t>use the MCC and MNC derived in step 1 to create the "mnc&lt;MNC&gt;.mcc&lt;MCC&gt;.pub.3gppnetwork.org" domain name;</w:t>
      </w:r>
    </w:p>
    <w:p w:rsidR="009F5F7E" w:rsidRDefault="009F5F7E" w:rsidP="009F5F7E">
      <w:pPr>
        <w:pStyle w:val="B3"/>
      </w:pPr>
      <w:r>
        <w:t>3.</w:t>
      </w:r>
      <w:r>
        <w:tab/>
        <w:t>add the label "bsf." to the beginning of the domain.</w:t>
      </w:r>
    </w:p>
    <w:p w:rsidR="009F5F7E" w:rsidRDefault="009F5F7E" w:rsidP="009F5F7E">
      <w:pPr>
        <w:pStyle w:val="EX"/>
        <w:ind w:left="1986"/>
      </w:pPr>
      <w:r>
        <w:t>Example 1:</w:t>
      </w:r>
      <w:r>
        <w:tab/>
        <w:t>If IMSI in use is "234150999999999", where MCC=234, MNC=15, and MSIN=0999999999, the BSF address would be "bsf.mnc015.mcc234.pub.3gppnetwork.org".</w:t>
      </w:r>
    </w:p>
    <w:p w:rsidR="009F5F7E" w:rsidRDefault="009F5F7E" w:rsidP="009F5F7E">
      <w:pPr>
        <w:pStyle w:val="B1"/>
      </w:pPr>
      <w:r>
        <w:t>-</w:t>
      </w:r>
      <w:r>
        <w:tab/>
        <w:t>In the case where ISIM is used in bootstrapping, the BSF address shall be derived as follows:</w:t>
      </w:r>
    </w:p>
    <w:p w:rsidR="009F5F7E" w:rsidRDefault="009F5F7E" w:rsidP="009F5F7E">
      <w:pPr>
        <w:pStyle w:val="B3"/>
      </w:pPr>
      <w:r>
        <w:t>1.</w:t>
      </w:r>
      <w:r>
        <w:tab/>
        <w:t>extract the domain name from the IMPI;</w:t>
      </w:r>
    </w:p>
    <w:p w:rsidR="009F5F7E" w:rsidRDefault="009F5F7E" w:rsidP="009F5F7E">
      <w:pPr>
        <w:pStyle w:val="B3"/>
      </w:pPr>
      <w:r>
        <w:t>2.</w:t>
      </w:r>
      <w:r>
        <w:tab/>
        <w:t>if the last two labels of the domain name extracted from the IMPI are "3gppnetwork.org":</w:t>
      </w:r>
    </w:p>
    <w:p w:rsidR="009F5F7E" w:rsidRDefault="009F5F7E" w:rsidP="009F5F7E">
      <w:pPr>
        <w:pStyle w:val="B4"/>
      </w:pPr>
      <w:r>
        <w:t>a.</w:t>
      </w:r>
      <w:r>
        <w:tab/>
        <w:t>the first label is "bsf";</w:t>
      </w:r>
    </w:p>
    <w:p w:rsidR="009F5F7E" w:rsidRDefault="009F5F7E" w:rsidP="009F5F7E">
      <w:pPr>
        <w:pStyle w:val="B4"/>
      </w:pPr>
      <w:r>
        <w:t>b.</w:t>
      </w:r>
      <w:r>
        <w:tab/>
        <w:t>the next labels are all labels of the domain name extracted from the IMPI apart from the last two labels; and</w:t>
      </w:r>
    </w:p>
    <w:p w:rsidR="009F5F7E" w:rsidRDefault="009F5F7E" w:rsidP="009F5F7E">
      <w:pPr>
        <w:pStyle w:val="B4"/>
      </w:pPr>
      <w:r>
        <w:t>c.</w:t>
      </w:r>
      <w:r>
        <w:tab/>
        <w:t>the last three labels are "pub.3gppnetwork.org";</w:t>
      </w:r>
    </w:p>
    <w:p w:rsidR="009F5F7E" w:rsidRDefault="009F5F7E" w:rsidP="009F5F7E">
      <w:pPr>
        <w:pStyle w:val="EX"/>
        <w:ind w:left="1986"/>
      </w:pPr>
      <w:r>
        <w:t>Example 2:</w:t>
      </w:r>
      <w:r>
        <w:tab/>
        <w:t>If the IMPI in use is "234150999999999@ims.mnc015.mcc234.3gppnetwork.org", the BSF address would be "bsf.ims.mnc015.mcc234.pub.3gppnetwork.org".</w:t>
      </w:r>
    </w:p>
    <w:p w:rsidR="009F5F7E" w:rsidRDefault="009F5F7E" w:rsidP="009F5F7E">
      <w:pPr>
        <w:pStyle w:val="B3"/>
      </w:pPr>
      <w:r>
        <w:t>3.</w:t>
      </w:r>
      <w:r>
        <w:tab/>
        <w:t>if the last two labels of the domain name extracted from the IMPI are other than the "3gppnetwork.org":</w:t>
      </w:r>
    </w:p>
    <w:p w:rsidR="009F5F7E" w:rsidRDefault="009F5F7E" w:rsidP="009F5F7E">
      <w:pPr>
        <w:pStyle w:val="B4"/>
      </w:pPr>
      <w:r>
        <w:t>a.</w:t>
      </w:r>
      <w:r>
        <w:tab/>
        <w:t>add the label "bsf." to the beginning of the domain.</w:t>
      </w:r>
    </w:p>
    <w:p w:rsidR="009F5F7E" w:rsidRDefault="009F5F7E" w:rsidP="009F5F7E">
      <w:pPr>
        <w:pStyle w:val="EX"/>
        <w:ind w:left="1986"/>
      </w:pPr>
      <w:r>
        <w:t>Example 3:</w:t>
      </w:r>
      <w:r>
        <w:tab/>
        <w:t>If the IMPI in use is "user@operator.com", the BSF address would be "bsf.operator.com ".</w:t>
      </w:r>
    </w:p>
    <w:p w:rsidR="004D2C51" w:rsidRDefault="004D2C51" w:rsidP="004D2C51">
      <w:pPr>
        <w:pStyle w:val="Heading1"/>
      </w:pPr>
      <w:bookmarkStart w:id="195" w:name="_Toc9595785"/>
      <w:r>
        <w:lastRenderedPageBreak/>
        <w:t>17</w:t>
      </w:r>
      <w:r>
        <w:tab/>
        <w:t>Numbering, addressing and identification within the Generic Access Network</w:t>
      </w:r>
      <w:bookmarkEnd w:id="195"/>
    </w:p>
    <w:p w:rsidR="004D2C51" w:rsidRDefault="004D2C51" w:rsidP="004D2C51">
      <w:pPr>
        <w:pStyle w:val="Heading2"/>
      </w:pPr>
      <w:bookmarkStart w:id="196" w:name="_Toc9595786"/>
      <w:r>
        <w:t>17.1</w:t>
      </w:r>
      <w:r>
        <w:tab/>
        <w:t>Introduction</w:t>
      </w:r>
      <w:bookmarkEnd w:id="196"/>
    </w:p>
    <w:p w:rsidR="004D2C51" w:rsidRDefault="004D2C51" w:rsidP="004D2C51">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4D2C51" w:rsidRDefault="004D2C51" w:rsidP="004D2C51">
      <w:pPr>
        <w:pStyle w:val="Heading2"/>
      </w:pPr>
      <w:bookmarkStart w:id="197" w:name="_Toc9595787"/>
      <w:r>
        <w:t>17.2</w:t>
      </w:r>
      <w:r>
        <w:tab/>
        <w:t>Network Access Identifiers</w:t>
      </w:r>
      <w:bookmarkEnd w:id="197"/>
    </w:p>
    <w:p w:rsidR="004D2C51" w:rsidRDefault="004D2C51" w:rsidP="004D2C51">
      <w:pPr>
        <w:pStyle w:val="Heading3"/>
      </w:pPr>
      <w:bookmarkStart w:id="198" w:name="_Toc9595788"/>
      <w:r>
        <w:t>17.2.1</w:t>
      </w:r>
      <w:r>
        <w:tab/>
        <w:t>Home network realm</w:t>
      </w:r>
      <w:bookmarkEnd w:id="198"/>
    </w:p>
    <w:p w:rsidR="004D2C51" w:rsidRDefault="00755513" w:rsidP="004D2C51">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realm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"mnc&lt;MNC&gt;.mcc&lt;MCC&gt;.3gppnetwork.org" network realm;</w:t>
      </w:r>
    </w:p>
    <w:p w:rsidR="004D2C51" w:rsidRDefault="004D2C51" w:rsidP="004D2C51">
      <w:pPr>
        <w:ind w:left="568" w:hanging="284"/>
      </w:pPr>
      <w:r>
        <w:t>3.</w:t>
      </w:r>
      <w:r>
        <w:tab/>
        <w:t>add the label "gan." to the beginning of the network realm.</w:t>
      </w:r>
    </w:p>
    <w:p w:rsidR="004D2C51" w:rsidRDefault="004D2C51" w:rsidP="004D2C51">
      <w:r>
        <w:t>An example of a home network realm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home network realm: gan.mnc015.mcc234.3gppnetwork.org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199" w:name="_Toc9595789"/>
      <w:r>
        <w:t>17.2.2</w:t>
      </w:r>
      <w:r>
        <w:tab/>
        <w:t>Full Authentication NAI</w:t>
      </w:r>
      <w:bookmarkEnd w:id="199"/>
    </w:p>
    <w:p w:rsidR="004D2C51" w:rsidRDefault="004D2C51" w:rsidP="004D2C51">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sub</w:t>
      </w:r>
      <w:r>
        <w:noBreakHyphen/>
        <w:t>clause 17.2.1.</w:t>
      </w:r>
    </w:p>
    <w:p w:rsidR="004D2C51" w:rsidRDefault="004D2C51" w:rsidP="004D2C51">
      <w:pPr>
        <w:rPr>
          <w:snapToGrid w:val="0"/>
        </w:rPr>
      </w:pPr>
      <w:r>
        <w:rPr>
          <w:snapToGrid w:val="0"/>
        </w:rPr>
        <w:t>The result will therefore be an identity of the form:</w:t>
      </w:r>
    </w:p>
    <w:p w:rsidR="004D2C51" w:rsidRDefault="004D2C51" w:rsidP="004D2C51">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4D2C51" w:rsidRDefault="004D2C51" w:rsidP="004D2C51">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4D2C51" w:rsidRDefault="004D2C51" w:rsidP="004D2C51">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4D2C51" w:rsidRDefault="004D2C51" w:rsidP="004D2C51">
      <w:pPr>
        <w:pStyle w:val="Heading3"/>
      </w:pPr>
      <w:bookmarkStart w:id="200" w:name="_Toc9595790"/>
      <w:r>
        <w:t>17.2.3</w:t>
      </w:r>
      <w:r>
        <w:tab/>
        <w:t>Fast Re</w:t>
      </w:r>
      <w:r>
        <w:noBreakHyphen/>
        <w:t>authentication NAI</w:t>
      </w:r>
      <w:bookmarkEnd w:id="200"/>
    </w:p>
    <w:p w:rsidR="004D2C51" w:rsidRDefault="004D2C51" w:rsidP="004D2C51">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4D2C51" w:rsidRDefault="004D2C51" w:rsidP="004D2C51">
      <w:pPr>
        <w:rPr>
          <w:snapToGrid w:val="0"/>
        </w:rPr>
      </w:pPr>
      <w:r>
        <w:rPr>
          <w:snapToGrid w:val="0"/>
        </w:rPr>
        <w:t>The result will therefore be an identity of the form:</w:t>
      </w:r>
    </w:p>
    <w:p w:rsidR="004D2C51" w:rsidRDefault="004D2C51" w:rsidP="004D2C51">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4D2C51" w:rsidRDefault="004D2C51" w:rsidP="004D2C51">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4D2C51" w:rsidRDefault="004D2C51" w:rsidP="004D2C51">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4D2C51" w:rsidRDefault="004D2C51" w:rsidP="004D2C51">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4D2C51" w:rsidRDefault="004D2C51" w:rsidP="004D2C51">
      <w:pPr>
        <w:pStyle w:val="Heading2"/>
      </w:pPr>
      <w:bookmarkStart w:id="201" w:name="_Toc9595791"/>
      <w:r>
        <w:t>17.3</w:t>
      </w:r>
      <w:r>
        <w:tab/>
        <w:t>Node Identifiers</w:t>
      </w:r>
      <w:bookmarkEnd w:id="201"/>
    </w:p>
    <w:p w:rsidR="004D2C51" w:rsidRDefault="004D2C51" w:rsidP="004D2C51">
      <w:pPr>
        <w:pStyle w:val="Heading3"/>
      </w:pPr>
      <w:bookmarkStart w:id="202" w:name="_Toc9595792"/>
      <w:r>
        <w:t>17.3.1</w:t>
      </w:r>
      <w:r>
        <w:tab/>
        <w:t>Home network domain name</w:t>
      </w:r>
      <w:bookmarkEnd w:id="202"/>
    </w:p>
    <w:p w:rsidR="004D2C51" w:rsidRDefault="00755513" w:rsidP="004D2C51">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The UE shall derive the home network domain name from the IMSI as described in the following steps:</w:t>
      </w:r>
    </w:p>
    <w:p w:rsidR="004D2C51" w:rsidRDefault="004D2C51" w:rsidP="004D2C51">
      <w:pPr>
        <w:ind w:left="568" w:hanging="284"/>
      </w:pPr>
      <w:r>
        <w:t>1.</w:t>
      </w:r>
      <w:r>
        <w:tab/>
        <w:t>take the first 5 or 6 digits, depending on whether a 2 or 3 digit MNC is used (see 3GPP TS 31.102 [27]</w:t>
      </w:r>
      <w:r w:rsidR="00812C5C">
        <w:t>, 3GPP TS 51.011 [66]</w:t>
      </w:r>
      <w:r>
        <w:t>) and separate them into MCC and MNC; if the MNC is 2 digits then a zero shall be added at the beginning;</w:t>
      </w:r>
    </w:p>
    <w:p w:rsidR="004D2C51" w:rsidRDefault="004D2C51" w:rsidP="004D2C51">
      <w:pPr>
        <w:ind w:left="568" w:hanging="284"/>
      </w:pPr>
      <w:r>
        <w:t>2.</w:t>
      </w:r>
      <w:r>
        <w:tab/>
        <w:t>use the MCC and MNC derived in step 1 to create the "mnc&lt;MNC&gt;.mcc&lt;MCC&gt;.pub.3gppnetwork.org" domain name;</w:t>
      </w:r>
    </w:p>
    <w:p w:rsidR="004D2C51" w:rsidRDefault="004D2C51" w:rsidP="004D2C51">
      <w:pPr>
        <w:ind w:left="568" w:hanging="284"/>
      </w:pPr>
      <w:r>
        <w:t>3.</w:t>
      </w:r>
      <w:r>
        <w:tab/>
        <w:t>add the label "gan." to the beginning of the domain name.</w:t>
      </w:r>
    </w:p>
    <w:p w:rsidR="004D2C51" w:rsidRDefault="004D2C51" w:rsidP="004D2C51">
      <w:r>
        <w:t>An example of a home network domain name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home network domain name: 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3" w:name="_Toc9595793"/>
      <w:r>
        <w:t>17.3.2</w:t>
      </w:r>
      <w:r>
        <w:tab/>
        <w:t>Provisioning GANC-SEGW identifier</w:t>
      </w:r>
      <w:bookmarkEnd w:id="203"/>
    </w:p>
    <w:p w:rsidR="00755513" w:rsidRDefault="00755513" w:rsidP="004D2C51">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"psegw." to the beginning of the domain name.</w:t>
      </w:r>
    </w:p>
    <w:p w:rsidR="004D2C51" w:rsidRDefault="004D2C51" w:rsidP="004D2C51">
      <w:r>
        <w:t>An example of an FQDN for a Provisioning  GANC-SEGW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t>Which gives the FQDN: psegw.gan.mnc015.mcc234.pub.3gppnetwork.org</w:t>
      </w:r>
      <w:r w:rsidR="00812C5C">
        <w:t>.</w:t>
      </w:r>
    </w:p>
    <w:p w:rsidR="004D2C51"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4D2C51" w:rsidRDefault="004D2C51" w:rsidP="004D2C51">
      <w:pPr>
        <w:pStyle w:val="Heading3"/>
      </w:pPr>
      <w:bookmarkStart w:id="204" w:name="_Toc9595794"/>
      <w:r>
        <w:t>17.3.3</w:t>
      </w:r>
      <w:r>
        <w:tab/>
        <w:t>Provisioning GANC identifier</w:t>
      </w:r>
      <w:bookmarkEnd w:id="204"/>
    </w:p>
    <w:p w:rsidR="00755513" w:rsidRDefault="00755513" w:rsidP="004D2C51">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4D2C51" w:rsidRDefault="004D2C51" w:rsidP="004D2C51">
      <w:r>
        <w:t>If the (U)SIM is not provisioned with the FQDN or IP address of the Provisioning GANC, the UE derives an FQDN from the IMSI to identify the Provisioning GANC. The UE shall derive such an FQDN as follows:</w:t>
      </w:r>
    </w:p>
    <w:p w:rsidR="004D2C51" w:rsidRDefault="004D2C51" w:rsidP="004D2C51">
      <w:pPr>
        <w:ind w:left="568" w:hanging="284"/>
      </w:pPr>
      <w:r>
        <w:t>1.</w:t>
      </w:r>
      <w:r>
        <w:tab/>
        <w:t>create a domain name as specified in 17.3.1;</w:t>
      </w:r>
    </w:p>
    <w:p w:rsidR="004D2C51" w:rsidRDefault="004D2C51" w:rsidP="004D2C51">
      <w:pPr>
        <w:ind w:left="568" w:hanging="284"/>
      </w:pPr>
      <w:r>
        <w:t>2.</w:t>
      </w:r>
      <w:r>
        <w:tab/>
        <w:t>add the label "pganc." to the beginning of the domain name.</w:t>
      </w:r>
    </w:p>
    <w:p w:rsidR="004D2C51" w:rsidRDefault="004D2C51" w:rsidP="004D2C51">
      <w:r>
        <w:t>An example of an FQDN for a Provisioning GANC is:</w:t>
      </w:r>
    </w:p>
    <w:p w:rsidR="004D2C51" w:rsidRDefault="004D2C51" w:rsidP="004D2C51">
      <w:pPr>
        <w:ind w:left="568" w:hanging="284"/>
      </w:pPr>
      <w:r>
        <w:tab/>
        <w:t>IMSI in use: 234150999999999;</w:t>
      </w:r>
    </w:p>
    <w:p w:rsidR="004D2C51" w:rsidRDefault="004D2C51" w:rsidP="004D2C51">
      <w:pPr>
        <w:ind w:left="568" w:hanging="284"/>
      </w:pPr>
      <w:r>
        <w:t>Where:</w:t>
      </w:r>
    </w:p>
    <w:p w:rsidR="004D2C51" w:rsidRDefault="004D2C51" w:rsidP="004D2C51">
      <w:pPr>
        <w:ind w:left="568" w:hanging="284"/>
      </w:pPr>
      <w:r>
        <w:tab/>
        <w:t>MCC = 234;</w:t>
      </w:r>
    </w:p>
    <w:p w:rsidR="004D2C51" w:rsidRDefault="004D2C51" w:rsidP="004D2C51">
      <w:pPr>
        <w:ind w:left="568" w:hanging="284"/>
      </w:pPr>
      <w:r>
        <w:tab/>
        <w:t>MNC = 15;</w:t>
      </w:r>
    </w:p>
    <w:p w:rsidR="004D2C51" w:rsidRDefault="004D2C51" w:rsidP="004D2C51">
      <w:pPr>
        <w:ind w:left="568" w:hanging="284"/>
      </w:pPr>
      <w:r>
        <w:tab/>
        <w:t>MSIN = 0999999999,</w:t>
      </w:r>
    </w:p>
    <w:p w:rsidR="00812C5C" w:rsidRDefault="004D2C51" w:rsidP="00812C5C">
      <w:r>
        <w:lastRenderedPageBreak/>
        <w:t>Which gives the FQDN: pganc.gan.mnc015.mcc234.pub.3gppnetwork.org</w:t>
      </w:r>
      <w:r w:rsidR="00812C5C">
        <w:t>.</w:t>
      </w:r>
    </w:p>
    <w:p w:rsidR="00812C5C" w:rsidRDefault="00812C5C" w:rsidP="00812C5C">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A22ED1" w:rsidRDefault="00A22ED1" w:rsidP="004D2C51"/>
    <w:p w:rsidR="00A22ED1" w:rsidRDefault="00A22ED1" w:rsidP="00A22ED1">
      <w:pPr>
        <w:pStyle w:val="Heading1"/>
      </w:pPr>
      <w:bookmarkStart w:id="205" w:name="_Toc9595795"/>
      <w:r>
        <w:t>18</w:t>
      </w:r>
      <w:r>
        <w:tab/>
        <w:t xml:space="preserve">Addressing and Identification for </w:t>
      </w:r>
      <w:r w:rsidR="00AC6668">
        <w:t xml:space="preserve">IMS </w:t>
      </w:r>
      <w:r w:rsidR="001A089B">
        <w:t>Service</w:t>
      </w:r>
      <w:r>
        <w:t xml:space="preserve"> Continuity</w:t>
      </w:r>
      <w:r w:rsidR="00AC6668">
        <w:t xml:space="preserve"> and Single-Radio Voice Call Continuity</w:t>
      </w:r>
      <w:bookmarkEnd w:id="205"/>
    </w:p>
    <w:p w:rsidR="00A22ED1" w:rsidRDefault="00A22ED1" w:rsidP="00A22ED1">
      <w:pPr>
        <w:pStyle w:val="Heading2"/>
      </w:pPr>
      <w:bookmarkStart w:id="206" w:name="_Toc9595796"/>
      <w:r>
        <w:t>18.1</w:t>
      </w:r>
      <w:r>
        <w:tab/>
        <w:t>Introduction</w:t>
      </w:r>
      <w:bookmarkEnd w:id="206"/>
    </w:p>
    <w:p w:rsidR="00A22ED1" w:rsidRDefault="00A22ED1" w:rsidP="00A22ED1">
      <w:r>
        <w:t xml:space="preserve">This clause describes the format of the parameters needed for </w:t>
      </w:r>
      <w:r w:rsidR="00AC6668">
        <w:t xml:space="preserve">the support of IMS </w:t>
      </w:r>
      <w:r w:rsidR="001A089B">
        <w:t>Service</w:t>
      </w:r>
      <w:r>
        <w:t xml:space="preserve"> Continuity. For further information on the use of the parameters see 3GPP TS 23.2</w:t>
      </w:r>
      <w:r w:rsidR="001A089B">
        <w:t>37</w:t>
      </w:r>
      <w:r>
        <w:t> [</w:t>
      </w:r>
      <w:r w:rsidR="001A089B">
        <w:t>71</w:t>
      </w:r>
      <w:r>
        <w:t>]</w:t>
      </w:r>
      <w:r w:rsidR="00AC6668">
        <w:t xml:space="preserve"> and also 3GPP TS 23.292 [70]</w:t>
      </w:r>
      <w:r>
        <w:t>.</w:t>
      </w:r>
    </w:p>
    <w:p w:rsidR="00A22ED1" w:rsidRDefault="00A22ED1" w:rsidP="00A22ED1">
      <w:pPr>
        <w:pStyle w:val="Heading2"/>
      </w:pPr>
      <w:bookmarkStart w:id="207" w:name="_Toc9595797"/>
      <w:r>
        <w:t>18.2</w:t>
      </w:r>
      <w:r>
        <w:tab/>
        <w:t>CS Domain Routeing Number (CSRN)</w:t>
      </w:r>
      <w:bookmarkEnd w:id="207"/>
    </w:p>
    <w:p w:rsidR="00A22ED1" w:rsidRDefault="00A22ED1" w:rsidP="00A22ED1">
      <w:pPr>
        <w:rPr>
          <w:bCs/>
          <w:color w:val="000000"/>
          <w:lang w:val="en-US"/>
        </w:rPr>
      </w:pPr>
      <w:r>
        <w:rPr>
          <w:bCs/>
          <w:color w:val="000000"/>
          <w:lang w:val="en-US"/>
        </w:rPr>
        <w:t xml:space="preserve">A CS Domain Routeing Number (CSRN) is a number that is used to route a call from the IM CN subsystem to the user in the CS domain. The structure is as defined in </w:t>
      </w:r>
      <w:r w:rsidR="00AC6668">
        <w:rPr>
          <w:bCs/>
          <w:color w:val="000000"/>
          <w:lang w:val="en-US"/>
        </w:rPr>
        <w:t xml:space="preserve">sub-clause </w:t>
      </w:r>
      <w:r>
        <w:rPr>
          <w:bCs/>
          <w:color w:val="000000"/>
          <w:lang w:val="en-US"/>
        </w:rPr>
        <w:t>3.4.</w:t>
      </w:r>
    </w:p>
    <w:p w:rsidR="00A22ED1" w:rsidRDefault="00A22ED1" w:rsidP="00A22ED1">
      <w:pPr>
        <w:pStyle w:val="Heading2"/>
      </w:pPr>
      <w:bookmarkStart w:id="208" w:name="_Toc9595798"/>
      <w:r>
        <w:t>18.3</w:t>
      </w:r>
      <w:r>
        <w:tab/>
        <w:t>IP Multimedia Routeing Number (IMRN)</w:t>
      </w:r>
      <w:bookmarkEnd w:id="208"/>
    </w:p>
    <w:p w:rsidR="00A22ED1" w:rsidRDefault="00A22ED1" w:rsidP="00A22ED1">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AC6668">
        <w:t>sub-clause</w:t>
      </w:r>
      <w:r>
        <w:t xml:space="preserve"> 3.4). The Tel URI format of the IMRN (see IETF RFC 3966 [45]) is treated as a PSI (see </w:t>
      </w:r>
      <w:r w:rsidR="00AC6668">
        <w:t>sub-clause</w:t>
      </w:r>
      <w:r>
        <w:t xml:space="preserve"> 13.5) within the IM CN subsystem.</w:t>
      </w:r>
    </w:p>
    <w:p w:rsidR="00A22ED1" w:rsidRDefault="00A22ED1" w:rsidP="00A22ED1">
      <w:pPr>
        <w:pStyle w:val="Heading2"/>
      </w:pPr>
      <w:bookmarkStart w:id="209" w:name="_Toc9595799"/>
      <w:r>
        <w:t>18.4</w:t>
      </w:r>
      <w:r>
        <w:tab/>
      </w:r>
      <w:r w:rsidR="001A089B" w:rsidRPr="007E71C5">
        <w:t xml:space="preserve">Session </w:t>
      </w:r>
      <w:r>
        <w:t>Transfer Number (</w:t>
      </w:r>
      <w:r w:rsidR="001A089B">
        <w:t>STN</w:t>
      </w:r>
      <w:r>
        <w:t>)</w:t>
      </w:r>
      <w:bookmarkEnd w:id="209"/>
    </w:p>
    <w:p w:rsidR="00A22ED1" w:rsidRDefault="00A22ED1" w:rsidP="00A22ED1">
      <w:r>
        <w:t xml:space="preserve">A </w:t>
      </w:r>
      <w:r w:rsidR="00AC6668">
        <w:t xml:space="preserve">Session </w:t>
      </w:r>
      <w:r>
        <w:t>Transfer Number (</w:t>
      </w:r>
      <w:r w:rsidR="00AC6668">
        <w:t>ST</w:t>
      </w:r>
      <w:r>
        <w:t xml:space="preserve">N) is a public telecommunication number, as defined by ITU-T Recommendation E.164 [10] and is used by the UE to request </w:t>
      </w:r>
      <w:r w:rsidR="001A089B">
        <w:t xml:space="preserve">Session </w:t>
      </w:r>
      <w:r>
        <w:t xml:space="preserve">Transfer </w:t>
      </w:r>
      <w:r w:rsidR="001A089B">
        <w:t>of the media path from PS to CS access</w:t>
      </w:r>
      <w:r>
        <w:t>.</w:t>
      </w:r>
    </w:p>
    <w:p w:rsidR="00A22ED1" w:rsidRDefault="00A22ED1" w:rsidP="00A22ED1">
      <w:pPr>
        <w:pStyle w:val="Heading2"/>
      </w:pPr>
      <w:bookmarkStart w:id="210" w:name="_Toc9595800"/>
      <w:r>
        <w:t>18.5</w:t>
      </w:r>
      <w:r>
        <w:tab/>
      </w:r>
      <w:r w:rsidR="001A089B" w:rsidRPr="007E71C5">
        <w:t>Session Transfer Identifier</w:t>
      </w:r>
      <w:r w:rsidR="001A089B" w:rsidRPr="007E71C5" w:rsidDel="007E71C5">
        <w:t xml:space="preserve"> </w:t>
      </w:r>
      <w:r>
        <w:t>(</w:t>
      </w:r>
      <w:r w:rsidR="001A089B">
        <w:t>STI</w:t>
      </w:r>
      <w:r>
        <w:t>)</w:t>
      </w:r>
      <w:bookmarkEnd w:id="210"/>
    </w:p>
    <w:p w:rsidR="001A089B" w:rsidRDefault="00A22ED1" w:rsidP="001A089B">
      <w:r>
        <w:t xml:space="preserve">A </w:t>
      </w:r>
      <w:r w:rsidR="001A089B" w:rsidRPr="0081743A">
        <w:t>Session Transfer Identifier</w:t>
      </w:r>
      <w:r>
        <w:t xml:space="preserve"> (</w:t>
      </w:r>
      <w:r w:rsidR="001A089B">
        <w:t>S</w:t>
      </w:r>
      <w:r w:rsidR="00AC6668">
        <w:t>T</w:t>
      </w:r>
      <w:r>
        <w:t xml:space="preserve">I) is a </w:t>
      </w:r>
      <w:r w:rsidR="00AC6668">
        <w:t xml:space="preserve">SIP </w:t>
      </w:r>
      <w:r>
        <w:t xml:space="preserve">URI </w:t>
      </w:r>
      <w:r w:rsidR="00AC6668">
        <w:t xml:space="preserve">or SIP dialogue ID </w:t>
      </w:r>
      <w:r>
        <w:t>(see IETF RFC </w:t>
      </w:r>
      <w:r w:rsidR="00AC6668">
        <w:t>3261</w:t>
      </w:r>
      <w:r>
        <w:t> [</w:t>
      </w:r>
      <w:r w:rsidR="00AC6668">
        <w:t>26</w:t>
      </w:r>
      <w:r>
        <w:t>]</w:t>
      </w:r>
      <w:r w:rsidR="00AC6668">
        <w:t xml:space="preserve"> for more information</w:t>
      </w:r>
      <w:r>
        <w:t xml:space="preserve">) </w:t>
      </w:r>
      <w:r w:rsidR="00AC6668">
        <w:t xml:space="preserve">and is </w:t>
      </w:r>
      <w:r>
        <w:t xml:space="preserve">used by the UE to request </w:t>
      </w:r>
      <w:r w:rsidR="001A089B">
        <w:t xml:space="preserve">Session </w:t>
      </w:r>
      <w:r>
        <w:t xml:space="preserve">Transfer </w:t>
      </w:r>
      <w:r w:rsidR="001A089B">
        <w:t xml:space="preserve">of </w:t>
      </w:r>
      <w:r w:rsidR="00AC6668">
        <w:t>a</w:t>
      </w:r>
      <w:r w:rsidR="001A089B">
        <w:t xml:space="preserve"> media path</w:t>
      </w:r>
      <w:r>
        <w:t>.</w:t>
      </w:r>
    </w:p>
    <w:p w:rsidR="001A089B" w:rsidRDefault="001A089B" w:rsidP="001A089B">
      <w:pPr>
        <w:pStyle w:val="Heading2"/>
      </w:pPr>
      <w:bookmarkStart w:id="211" w:name="_Toc9595801"/>
      <w:r>
        <w:t>18.6</w:t>
      </w:r>
      <w:r>
        <w:tab/>
        <w:t>Session Transfer Number for S</w:t>
      </w:r>
      <w:r w:rsidR="00AC6668">
        <w:t xml:space="preserve">ingle </w:t>
      </w:r>
      <w:r>
        <w:t>R</w:t>
      </w:r>
      <w:r w:rsidR="00AC6668">
        <w:t xml:space="preserve">adio </w:t>
      </w:r>
      <w:r>
        <w:t>V</w:t>
      </w:r>
      <w:r w:rsidR="00AC6668">
        <w:t xml:space="preserve">oice </w:t>
      </w:r>
      <w:r>
        <w:t>C</w:t>
      </w:r>
      <w:r w:rsidR="00AC6668">
        <w:t xml:space="preserve">all </w:t>
      </w:r>
      <w:r>
        <w:t>C</w:t>
      </w:r>
      <w:r w:rsidR="00AC6668">
        <w:t>ontinuity</w:t>
      </w:r>
      <w:r>
        <w:t xml:space="preserve"> (STN-SR)</w:t>
      </w:r>
      <w:bookmarkEnd w:id="211"/>
    </w:p>
    <w:p w:rsidR="00A22ED1" w:rsidRDefault="00AC6668" w:rsidP="004D2C51">
      <w:r>
        <w:t xml:space="preserve">The </w:t>
      </w:r>
      <w:r w:rsidR="001A089B">
        <w:t>Session Transfer Number for S</w:t>
      </w:r>
      <w:r>
        <w:t xml:space="preserve">ingle </w:t>
      </w:r>
      <w:r w:rsidR="001A089B">
        <w:t>R</w:t>
      </w:r>
      <w:r>
        <w:t xml:space="preserve">adio </w:t>
      </w:r>
      <w:r w:rsidR="001A089B">
        <w:t>V</w:t>
      </w:r>
      <w:r>
        <w:t xml:space="preserve">oice </w:t>
      </w:r>
      <w:r w:rsidR="001A089B">
        <w:t>C</w:t>
      </w:r>
      <w:r>
        <w:t xml:space="preserve">all </w:t>
      </w:r>
      <w:r w:rsidR="001A089B">
        <w:t>C</w:t>
      </w:r>
      <w:r>
        <w:t>ontinuity</w:t>
      </w:r>
      <w:r w:rsidR="001A089B">
        <w:t xml:space="preserve"> (STN-SR) is a public telecommunication number, as defined by ITU-T Recommendation E.164 [10] and is used by the </w:t>
      </w:r>
      <w:r w:rsidR="00FC35D5">
        <w:t>MSC Server</w:t>
      </w:r>
      <w:r w:rsidR="00F477DA">
        <w:t xml:space="preserve"> </w:t>
      </w:r>
      <w:r w:rsidR="001A089B">
        <w:t xml:space="preserve">to request session transfer of the media path from </w:t>
      </w:r>
      <w:r w:rsidR="00FC35D5">
        <w:t xml:space="preserve">the </w:t>
      </w:r>
      <w:r w:rsidR="001A089B">
        <w:t>PS</w:t>
      </w:r>
      <w:r w:rsidR="00FC35D5">
        <w:t xml:space="preserve"> domain</w:t>
      </w:r>
      <w:r w:rsidR="001A089B">
        <w:t xml:space="preserve"> to CS domain.</w:t>
      </w:r>
    </w:p>
    <w:p w:rsidR="00FC35D5" w:rsidRDefault="00FC35D5" w:rsidP="00FC35D5">
      <w:pPr>
        <w:pStyle w:val="Heading2"/>
      </w:pPr>
      <w:bookmarkStart w:id="212" w:name="_Toc9595802"/>
      <w:r>
        <w:t>18.7</w:t>
      </w:r>
      <w:r>
        <w:tab/>
        <w:t>Correlation MSISDN</w:t>
      </w:r>
      <w:bookmarkEnd w:id="212"/>
    </w:p>
    <w:p w:rsidR="00D932F5" w:rsidRDefault="00FC35D5" w:rsidP="00D932F5">
      <w:pPr>
        <w:rPr>
          <w:bCs/>
          <w:color w:val="000000"/>
          <w:lang w:val="en-US"/>
        </w:rPr>
      </w:pPr>
      <w:r>
        <w:rPr>
          <w:bCs/>
          <w:color w:val="000000"/>
          <w:lang w:val="en-US"/>
        </w:rPr>
        <w:t>A Correlation MSISDN (C-MSISDN) is an MSISDN (see sub-clause 3.</w:t>
      </w:r>
      <w:r w:rsidR="00D932F5">
        <w:rPr>
          <w:bCs/>
          <w:color w:val="000000"/>
          <w:lang w:val="en-US"/>
        </w:rPr>
        <w:t>3</w:t>
      </w:r>
      <w:r>
        <w:rPr>
          <w:bCs/>
          <w:color w:val="000000"/>
          <w:lang w:val="en-US"/>
        </w:rPr>
        <w:t xml:space="preserve">) that is used </w:t>
      </w:r>
      <w:r w:rsidR="00B87B48" w:rsidRPr="006956BA">
        <w:rPr>
          <w:lang w:val="en-US"/>
        </w:rPr>
        <w:t>for correlation of sessions</w:t>
      </w:r>
      <w:r w:rsidR="00B87B48" w:rsidRPr="006956BA">
        <w:rPr>
          <w:bCs/>
          <w:color w:val="000000"/>
          <w:lang w:val="en-US"/>
        </w:rPr>
        <w:t xml:space="preserve"> </w:t>
      </w:r>
      <w:r w:rsidR="00B87B48">
        <w:rPr>
          <w:bCs/>
          <w:color w:val="000000"/>
          <w:lang w:val="en-US"/>
        </w:rPr>
        <w:t xml:space="preserve">at access transfer </w:t>
      </w:r>
      <w:r w:rsidR="00B87B48" w:rsidRPr="006956BA">
        <w:rPr>
          <w:bCs/>
          <w:color w:val="000000"/>
          <w:lang w:val="en-US"/>
        </w:rPr>
        <w:t xml:space="preserve">and </w:t>
      </w:r>
      <w:r>
        <w:rPr>
          <w:bCs/>
          <w:color w:val="000000"/>
          <w:lang w:val="en-US"/>
        </w:rPr>
        <w:t>to route a call from the IM CN subsystem to the same user in the CS domain.</w:t>
      </w:r>
      <w:r w:rsidR="00B87B48" w:rsidRPr="006956BA">
        <w:rPr>
          <w:bCs/>
          <w:color w:val="000000"/>
          <w:lang w:val="en-US"/>
        </w:rPr>
        <w:t xml:space="preserve"> The C-MSISDN is equal to the</w:t>
      </w:r>
      <w:r w:rsidR="00B87B48" w:rsidRPr="00B87B48">
        <w:rPr>
          <w:bCs/>
          <w:color w:val="000000"/>
          <w:lang w:val="en-US"/>
        </w:rPr>
        <w:t xml:space="preserve"> </w:t>
      </w:r>
      <w:r w:rsidR="00B87B48">
        <w:rPr>
          <w:bCs/>
          <w:color w:val="000000"/>
          <w:lang w:val="en-US"/>
        </w:rPr>
        <w:t>MSISDN or the</w:t>
      </w:r>
      <w:r w:rsidR="00B87B48" w:rsidRPr="00B87B48">
        <w:rPr>
          <w:bCs/>
          <w:color w:val="000000"/>
          <w:lang w:val="en-US"/>
        </w:rPr>
        <w:t xml:space="preserve"> </w:t>
      </w:r>
      <w:r w:rsidR="00B87B48">
        <w:rPr>
          <w:bCs/>
          <w:color w:val="000000"/>
          <w:lang w:val="en-US"/>
        </w:rPr>
        <w:t>basic</w:t>
      </w:r>
      <w:r w:rsidR="00B87B48" w:rsidRPr="00B87B48">
        <w:rPr>
          <w:bCs/>
          <w:color w:val="000000"/>
          <w:lang w:val="en-US"/>
        </w:rPr>
        <w:t xml:space="preserve"> </w:t>
      </w:r>
      <w:r w:rsidR="00B87B48" w:rsidRPr="006956BA">
        <w:rPr>
          <w:bCs/>
          <w:color w:val="000000"/>
          <w:lang w:val="en-US"/>
        </w:rPr>
        <w:t>MSISDN</w:t>
      </w:r>
      <w:r w:rsidR="00B87B48" w:rsidRPr="00B87B48">
        <w:rPr>
          <w:bCs/>
          <w:color w:val="000000"/>
          <w:lang w:val="en-US"/>
        </w:rPr>
        <w:t xml:space="preserve"> </w:t>
      </w:r>
      <w:r w:rsidR="00B87B48">
        <w:rPr>
          <w:bCs/>
          <w:color w:val="000000"/>
          <w:lang w:val="en-US"/>
        </w:rPr>
        <w:t>if multinumbering option is used (see 3GPP TS 23.008 [2], section 2.1.3) of</w:t>
      </w:r>
      <w:r w:rsidR="00B87B48" w:rsidRPr="006956BA">
        <w:rPr>
          <w:bCs/>
          <w:color w:val="000000"/>
          <w:lang w:val="en-US"/>
        </w:rPr>
        <w:t xml:space="preserve"> the CS access.</w:t>
      </w:r>
      <w:r w:rsidR="00D932F5" w:rsidRPr="00D932F5">
        <w:rPr>
          <w:bCs/>
          <w:color w:val="000000"/>
          <w:lang w:val="en-US"/>
        </w:rPr>
        <w:t xml:space="preserve"> </w:t>
      </w:r>
      <w:r w:rsidR="00D932F5">
        <w:rPr>
          <w:bCs/>
          <w:color w:val="000000"/>
          <w:lang w:val="en-US"/>
        </w:rPr>
        <w:t>Any MSISDN of a user that can be used for TS11 (telephony) in the CS domain which is not shared by more than one IMS Private Identity in an IMS CN subsystem, can serve as the user's C-MSISDN.</w:t>
      </w:r>
    </w:p>
    <w:p w:rsidR="00FC35D5" w:rsidRDefault="00D932F5" w:rsidP="00D932F5">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A54BB7" w:rsidRPr="00A54BB7" w:rsidRDefault="00A54BB7" w:rsidP="00D932F5">
      <w:pPr>
        <w:rPr>
          <w:lang w:val="en-US"/>
        </w:rPr>
      </w:pPr>
      <w:r>
        <w:t>If A-MSISDN is available it shall be used as the C-MSISDN. For the definition of A-MSISDN refer to section 18.9.</w:t>
      </w:r>
    </w:p>
    <w:p w:rsidR="00671D85" w:rsidRPr="00526E56" w:rsidRDefault="00671D85" w:rsidP="00671D85">
      <w:pPr>
        <w:pStyle w:val="Heading2"/>
      </w:pPr>
      <w:bookmarkStart w:id="213" w:name="_Toc9595803"/>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3"/>
    </w:p>
    <w:p w:rsidR="00671D85" w:rsidRDefault="00671D85" w:rsidP="00D932F5">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A54BB7" w:rsidRDefault="00A54BB7" w:rsidP="00A54BB7">
      <w:pPr>
        <w:pStyle w:val="Heading2"/>
      </w:pPr>
      <w:bookmarkStart w:id="214" w:name="_Toc9595804"/>
      <w:r>
        <w:t>18.9</w:t>
      </w:r>
      <w:r>
        <w:tab/>
        <w:t>Additional MSISDN</w:t>
      </w:r>
      <w:bookmarkEnd w:id="214"/>
    </w:p>
    <w:p w:rsidR="00A54BB7" w:rsidRDefault="00A54BB7" w:rsidP="00A54BB7">
      <w:r>
        <w:rPr>
          <w:bCs/>
          <w:color w:val="000000"/>
          <w:lang w:val="en-US"/>
        </w:rPr>
        <w:t xml:space="preserve">An Additional MSISDN (A-MSISDN) is an MSISDN (see sub-clause 3.3) that is assigned </w:t>
      </w:r>
      <w:r>
        <w:t xml:space="preserve">to a user </w:t>
      </w:r>
      <w:r w:rsidRPr="00BE254C">
        <w:t>with PS</w:t>
      </w:r>
      <w:r>
        <w:t xml:space="preserve"> subscription</w:t>
      </w:r>
      <w:r w:rsidRPr="00423395">
        <w:t xml:space="preserve"> </w:t>
      </w:r>
      <w:r>
        <w:t>in addition to the already assigned MSISDN(s).</w:t>
      </w:r>
    </w:p>
    <w:p w:rsidR="00A54BB7" w:rsidRDefault="00290FB2" w:rsidP="00A54BB7">
      <w:pPr>
        <w:rPr>
          <w:bCs/>
          <w:color w:val="000000"/>
          <w:lang w:val="en-US"/>
        </w:rPr>
      </w:pPr>
      <w:r>
        <w:t>The structure of an A-MSISDN should follow the structure of an MSISDN number as defined in section 3.3.</w:t>
      </w:r>
    </w:p>
    <w:p w:rsidR="00A54BB7" w:rsidRDefault="00A54BB7" w:rsidP="00D932F5">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EC4150" w:rsidRDefault="00EC4150" w:rsidP="00EC4150">
      <w:pPr>
        <w:pStyle w:val="Heading1"/>
      </w:pPr>
      <w:bookmarkStart w:id="215" w:name="_Toc9595805"/>
      <w:r>
        <w:t>19</w:t>
      </w:r>
      <w:r>
        <w:tab/>
        <w:t xml:space="preserve">Numbering, addressing and identification for </w:t>
      </w:r>
      <w:r w:rsidR="002D46D6">
        <w:t xml:space="preserve">the </w:t>
      </w:r>
      <w:r w:rsidR="0031106D">
        <w:t xml:space="preserve">Evolved </w:t>
      </w:r>
      <w:r w:rsidR="002D46D6">
        <w:t>Packet Core (EPC)</w:t>
      </w:r>
      <w:bookmarkEnd w:id="215"/>
    </w:p>
    <w:p w:rsidR="00EC4150" w:rsidRDefault="00EC4150" w:rsidP="00EC4150">
      <w:pPr>
        <w:pStyle w:val="Heading2"/>
      </w:pPr>
      <w:bookmarkStart w:id="216" w:name="_Toc9595806"/>
      <w:r>
        <w:t>19.1</w:t>
      </w:r>
      <w:r>
        <w:tab/>
        <w:t>Introduction</w:t>
      </w:r>
      <w:bookmarkEnd w:id="216"/>
    </w:p>
    <w:p w:rsidR="00EC4150" w:rsidRDefault="002D46D6" w:rsidP="00EC4150">
      <w:r>
        <w:t xml:space="preserve">This clause describes the format of the parameters needed to access the Enhanced Packet Core (EPC). For further information on the use of the parameters see 3GPP TS 23.401 [72] and 3GPP TS 23.402 [68]. </w:t>
      </w:r>
      <w:r w:rsidR="00EC4150">
        <w:t>For more information on the ".3gppnetwork.org" domain name and its applicability, see Annex D of the present document</w:t>
      </w:r>
    </w:p>
    <w:p w:rsidR="00EC4150" w:rsidRDefault="00EC4150" w:rsidP="00EC4150"/>
    <w:p w:rsidR="00EC4150" w:rsidRDefault="00EC4150" w:rsidP="00EC4150">
      <w:pPr>
        <w:pStyle w:val="Heading2"/>
      </w:pPr>
      <w:bookmarkStart w:id="217" w:name="_Toc9595807"/>
      <w:r>
        <w:t>19.2</w:t>
      </w:r>
      <w:r w:rsidR="002D46D6">
        <w:tab/>
      </w:r>
      <w:r>
        <w:t xml:space="preserve">Home </w:t>
      </w:r>
      <w:r w:rsidR="002D46D6">
        <w:t>N</w:t>
      </w:r>
      <w:r>
        <w:t xml:space="preserve">etwork </w:t>
      </w:r>
      <w:r w:rsidR="002D46D6">
        <w:t>R</w:t>
      </w:r>
      <w:r>
        <w:t>ealm</w:t>
      </w:r>
      <w:r w:rsidR="002D46D6">
        <w:t>/Domain</w:t>
      </w:r>
      <w:bookmarkEnd w:id="217"/>
    </w:p>
    <w:p w:rsidR="00EC4150" w:rsidRDefault="00755513" w:rsidP="00EC4150">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B4342D" w:rsidRDefault="00B4342D" w:rsidP="00B4342D">
      <w:r>
        <w:t>The Home Network Realm/Domain shall be in the form of "epc.mnc&lt;MNC&gt;.mcc&lt;MCC&gt;.3gppnetwork.org",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EC4150" w:rsidRDefault="00B4342D" w:rsidP="00B4342D">
      <w:pPr>
        <w:rPr>
          <w:lang w:val="en-US"/>
        </w:rPr>
      </w:pPr>
      <w:r>
        <w:t>For example, t</w:t>
      </w:r>
      <w:r w:rsidR="00EC4150">
        <w:rPr>
          <w:lang w:val="en-US"/>
        </w:rPr>
        <w:t xml:space="preserve">he </w:t>
      </w:r>
      <w:r w:rsidR="002D46D6">
        <w:rPr>
          <w:lang w:val="en-US"/>
        </w:rPr>
        <w:t>H</w:t>
      </w:r>
      <w:r w:rsidR="00EC4150">
        <w:rPr>
          <w:lang w:val="en-US"/>
        </w:rPr>
        <w:t xml:space="preserve">ome </w:t>
      </w:r>
      <w:r w:rsidR="002D46D6">
        <w:rPr>
          <w:lang w:val="en-US"/>
        </w:rPr>
        <w:t>N</w:t>
      </w:r>
      <w:r w:rsidR="00EC4150">
        <w:rPr>
          <w:lang w:val="en-US"/>
        </w:rPr>
        <w:t xml:space="preserve">etwork </w:t>
      </w:r>
      <w:r w:rsidR="002D46D6">
        <w:rPr>
          <w:lang w:val="en-US"/>
        </w:rPr>
        <w:t>Realm/D</w:t>
      </w:r>
      <w:r w:rsidR="00EC4150">
        <w:rPr>
          <w:lang w:val="en-US"/>
        </w:rPr>
        <w:t xml:space="preserve">omain </w:t>
      </w:r>
      <w:r>
        <w:rPr>
          <w:lang w:val="en-US"/>
        </w:rPr>
        <w:t xml:space="preserve">of an IMSI </w:t>
      </w:r>
      <w:r w:rsidR="002D46D6">
        <w:rPr>
          <w:lang w:val="en-US"/>
        </w:rPr>
        <w:t>shall be derived</w:t>
      </w:r>
      <w:r w:rsidR="00EC4150">
        <w:rPr>
          <w:lang w:val="en-US"/>
        </w:rPr>
        <w:t xml:space="preserve"> as described in the following steps:</w:t>
      </w:r>
    </w:p>
    <w:p w:rsidR="00EC4150" w:rsidRDefault="00EC4150" w:rsidP="00EC4150">
      <w:pPr>
        <w:pStyle w:val="B1"/>
      </w:pPr>
      <w:r>
        <w:t>1.</w:t>
      </w:r>
      <w:r>
        <w:tab/>
        <w:t>take the first 5 or 6 digits, depending on whether a 2 or 3 digit MNC is used (see 3GPP TS 31.102 [27]) and separate them into MCC and MNC; if the MNC is 2 digits then a zero shall be added at the beginning;</w:t>
      </w:r>
    </w:p>
    <w:p w:rsidR="00EC4150" w:rsidRPr="006210D2" w:rsidRDefault="00EC4150" w:rsidP="00EC4150">
      <w:pPr>
        <w:pStyle w:val="B1"/>
      </w:pPr>
      <w:r>
        <w:t>2.</w:t>
      </w:r>
      <w:r>
        <w:tab/>
        <w:t>use the MCC and MNC derived in step 1 to create the "mnc&lt;MNC&gt;.mcc&lt;MCC&gt;.3gppnetwork.org" domain name;</w:t>
      </w:r>
    </w:p>
    <w:p w:rsidR="00EC4150" w:rsidRDefault="00EC4150" w:rsidP="00EC4150">
      <w:pPr>
        <w:pStyle w:val="B1"/>
      </w:pPr>
      <w:r>
        <w:t>3.</w:t>
      </w:r>
      <w:r>
        <w:tab/>
        <w:t xml:space="preserve">add the label </w:t>
      </w:r>
      <w:r w:rsidR="002D46D6">
        <w:t>"</w:t>
      </w:r>
      <w:r>
        <w:t>epc</w:t>
      </w:r>
      <w:r w:rsidR="002D46D6">
        <w:t>"</w:t>
      </w:r>
      <w:r>
        <w:t xml:space="preserve"> to the beginning of the domain name.</w:t>
      </w:r>
    </w:p>
    <w:p w:rsidR="00EC4150" w:rsidRDefault="00EC4150" w:rsidP="00EC4150">
      <w:r>
        <w:t xml:space="preserve">An example of a </w:t>
      </w:r>
      <w:r w:rsidR="002D46D6">
        <w:t>Home Network R</w:t>
      </w:r>
      <w:r>
        <w:t>ealm</w:t>
      </w:r>
      <w:r w:rsidR="002D46D6">
        <w:t>/Domain</w:t>
      </w:r>
      <w:r>
        <w:t xml:space="preserve"> is:</w:t>
      </w:r>
    </w:p>
    <w:p w:rsidR="00EC4150" w:rsidRDefault="00EC4150" w:rsidP="00EC4150">
      <w:pPr>
        <w:pStyle w:val="B1"/>
      </w:pPr>
      <w:r>
        <w:tab/>
        <w:t>IMSI in use: 234150999999999;</w:t>
      </w:r>
    </w:p>
    <w:p w:rsidR="00EC4150" w:rsidRDefault="00EC4150" w:rsidP="00EC4150">
      <w:pPr>
        <w:pStyle w:val="B1"/>
      </w:pPr>
      <w:r>
        <w:lastRenderedPageBreak/>
        <w:t>Where:</w:t>
      </w:r>
    </w:p>
    <w:p w:rsidR="00EC4150" w:rsidRDefault="00EC4150" w:rsidP="00EC4150">
      <w:pPr>
        <w:pStyle w:val="B1"/>
      </w:pPr>
      <w:r>
        <w:tab/>
        <w:t>MCC = 234;</w:t>
      </w:r>
    </w:p>
    <w:p w:rsidR="00EC4150" w:rsidRDefault="00EC4150" w:rsidP="00EC4150">
      <w:pPr>
        <w:pStyle w:val="B1"/>
      </w:pPr>
      <w:r>
        <w:tab/>
        <w:t>MNC = 15;</w:t>
      </w:r>
    </w:p>
    <w:p w:rsidR="00EC4150" w:rsidRDefault="00EC4150" w:rsidP="00EC4150">
      <w:pPr>
        <w:pStyle w:val="B1"/>
      </w:pPr>
      <w:r>
        <w:tab/>
        <w:t>MSIN = 0999999999;</w:t>
      </w:r>
    </w:p>
    <w:p w:rsidR="00EC4150" w:rsidRDefault="00EC4150" w:rsidP="00EC4150">
      <w:r>
        <w:t xml:space="preserve">Which gives the </w:t>
      </w:r>
      <w:r w:rsidR="002D46D6">
        <w:t>H</w:t>
      </w:r>
      <w:r>
        <w:t xml:space="preserve">ome </w:t>
      </w:r>
      <w:r w:rsidR="002D46D6">
        <w:t>N</w:t>
      </w:r>
      <w:r>
        <w:t xml:space="preserve">etwork </w:t>
      </w:r>
      <w:r w:rsidR="002D46D6">
        <w:t>Realm/D</w:t>
      </w:r>
      <w:r>
        <w:t>omain name: epc.mnc015.mcc234.3gppnetwork.org.</w:t>
      </w:r>
    </w:p>
    <w:p w:rsidR="00EC4150" w:rsidRDefault="00EC4150" w:rsidP="00EC4150">
      <w:pPr>
        <w:pStyle w:val="NO"/>
      </w:pPr>
      <w:r>
        <w:t>NOTE:</w:t>
      </w:r>
      <w:r>
        <w:tab/>
      </w:r>
      <w:r w:rsidRPr="00B63AD2">
        <w:t xml:space="preserve">If it is not possible for </w:t>
      </w:r>
      <w:r w:rsidR="002D46D6">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2D46D6" w:rsidRDefault="002D46D6" w:rsidP="002D46D6">
      <w:pPr>
        <w:pStyle w:val="Heading2"/>
      </w:pPr>
      <w:bookmarkStart w:id="218" w:name="_Toc9595808"/>
      <w:r>
        <w:t>19.3</w:t>
      </w:r>
      <w:r>
        <w:tab/>
        <w:t>3GPP access to non-3GPP access interworking</w:t>
      </w:r>
      <w:bookmarkEnd w:id="218"/>
    </w:p>
    <w:p w:rsidR="002D46D6" w:rsidRDefault="002D46D6" w:rsidP="002D46D6">
      <w:pPr>
        <w:pStyle w:val="Heading3"/>
      </w:pPr>
      <w:bookmarkStart w:id="219" w:name="_Toc9595809"/>
      <w:r>
        <w:t>19.3.1</w:t>
      </w:r>
      <w:r>
        <w:tab/>
        <w:t>Introduction</w:t>
      </w:r>
      <w:bookmarkEnd w:id="219"/>
    </w:p>
    <w:p w:rsidR="00C62BC1" w:rsidRDefault="00C62BC1" w:rsidP="00C62BC1">
      <w:r>
        <w:t xml:space="preserve">This </w:t>
      </w:r>
      <w:r w:rsidR="006327E3">
        <w:t>clause</w:t>
      </w:r>
      <w:r>
        <w:t xml:space="preserve"> describes the format of the UE identification needed to access the 3GPP EPC from both 3GPP and non</w:t>
      </w:r>
      <w:r>
        <w:noBreakHyphen/>
        <w:t>3GPP accesses.</w:t>
      </w:r>
    </w:p>
    <w:p w:rsidR="00C62BC1" w:rsidRDefault="00C62BC1" w:rsidP="009F75C9">
      <w:r>
        <w:t>The NAI is generated respectively by the S-GW at the S5/S8 reference point and by the UE for the S2a, S2b and S2c reference points.</w:t>
      </w:r>
    </w:p>
    <w:p w:rsidR="0013640E" w:rsidRDefault="0013640E" w:rsidP="0013640E">
      <w:r>
        <w:t>The NAI shall be generated as follows:</w:t>
      </w:r>
    </w:p>
    <w:p w:rsidR="0013640E" w:rsidRDefault="0013640E" w:rsidP="000E26C9">
      <w:pPr>
        <w:pStyle w:val="B1"/>
      </w:pPr>
      <w:r>
        <w:t>-</w:t>
      </w:r>
      <w:r>
        <w:tab/>
        <w:t>based on the IMSI when the UE is performing a non-emergency Attach;</w:t>
      </w:r>
    </w:p>
    <w:p w:rsidR="0013640E" w:rsidRDefault="0013640E" w:rsidP="000E26C9">
      <w:pPr>
        <w:pStyle w:val="B1"/>
      </w:pPr>
      <w:r>
        <w:t>-</w:t>
      </w:r>
      <w:r w:rsidR="006210D2">
        <w:tab/>
      </w:r>
      <w:r>
        <w:t xml:space="preserve">based on the IMEI when the UE is performing an emergency attach and IMSI is not available (see </w:t>
      </w:r>
      <w:r w:rsidR="006327E3">
        <w:t>clause</w:t>
      </w:r>
      <w:r>
        <w:t xml:space="preserve"> 19.3.6); or</w:t>
      </w:r>
    </w:p>
    <w:p w:rsidR="008E3B2D" w:rsidRDefault="0013640E" w:rsidP="008E3B2D">
      <w:pPr>
        <w:pStyle w:val="B1"/>
      </w:pPr>
      <w:r>
        <w:t>-</w:t>
      </w:r>
      <w:r>
        <w:tab/>
      </w:r>
      <w:r w:rsidR="008E3B2D">
        <w:t>based on the IMSI or the IMEI (depending on the interface and information element) when the UE is performing an emergency attach and IMSI is available in the UE, as follows:</w:t>
      </w:r>
    </w:p>
    <w:p w:rsidR="008E3B2D" w:rsidRDefault="008E3B2D" w:rsidP="008E3B2D">
      <w:pPr>
        <w:pStyle w:val="B2"/>
      </w:pPr>
      <w:r>
        <w:t>-</w:t>
      </w:r>
      <w:r>
        <w:tab/>
        <w:t>a UE that has an IMSI shall construct an Emergency NAI</w:t>
      </w:r>
      <w:r w:rsidRPr="00314D7B">
        <w:t xml:space="preserve"> based on IMSI</w:t>
      </w:r>
      <w:r>
        <w:t xml:space="preserve"> (see </w:t>
      </w:r>
      <w:r w:rsidR="006327E3">
        <w:t>clause</w:t>
      </w:r>
      <w:r>
        <w:t xml:space="preserve"> 4.6.1 of 3GPP TS 23.402 [68] and </w:t>
      </w:r>
      <w:r w:rsidR="006327E3">
        <w:t>clause</w:t>
      </w:r>
      <w:r>
        <w:t xml:space="preserve"> 19.3.</w:t>
      </w:r>
      <w:r w:rsidR="00F63A6F">
        <w:t>9</w:t>
      </w:r>
      <w:r>
        <w:t xml:space="preserve"> of this specification);</w:t>
      </w:r>
    </w:p>
    <w:p w:rsidR="008E3B2D" w:rsidRDefault="008E3B2D" w:rsidP="008E3B2D">
      <w:pPr>
        <w:pStyle w:val="B2"/>
      </w:pPr>
      <w:r>
        <w:t>-</w:t>
      </w:r>
      <w:r>
        <w:tab/>
        <w:t>if the IMSI is not authenticated by the network, the network requests the IMEI from the UE and the network shall then construct a NAI based on the IMEI for identifying the user in the EPC (see 3GPP TS 29.273 [78]).</w:t>
      </w:r>
    </w:p>
    <w:p w:rsidR="0013640E" w:rsidRDefault="0013640E" w:rsidP="008E3B2D">
      <w:r>
        <w:t xml:space="preserve">For further information on the use of the parameters see the </w:t>
      </w:r>
      <w:r w:rsidR="006327E3">
        <w:t>clause</w:t>
      </w:r>
      <w:r>
        <w:t>s below and 3GPP TS 33.402 [69] and 3GPP TS 29.273 [78].</w:t>
      </w:r>
    </w:p>
    <w:p w:rsidR="00EC4150" w:rsidRDefault="00EC4150" w:rsidP="002D46D6">
      <w:pPr>
        <w:pStyle w:val="Heading3"/>
      </w:pPr>
      <w:bookmarkStart w:id="220" w:name="_Toc9595810"/>
      <w:r>
        <w:t>19.3</w:t>
      </w:r>
      <w:r w:rsidR="002D46D6">
        <w:t>.2</w:t>
      </w:r>
      <w:r>
        <w:tab/>
        <w:t>Root NAI</w:t>
      </w:r>
      <w:bookmarkEnd w:id="220"/>
    </w:p>
    <w:p w:rsidR="00755513" w:rsidRDefault="00755513" w:rsidP="00755513">
      <w:r>
        <w:t xml:space="preserve">The Root NAI shall take the form of an NAI, and shall have the form username@realm as specified in clause </w:t>
      </w:r>
      <w:r>
        <w:rPr>
          <w:rFonts w:hint="eastAsia"/>
          <w:lang w:eastAsia="zh-CN"/>
        </w:rPr>
        <w:t>2.1</w:t>
      </w:r>
      <w:r>
        <w:t xml:space="preserve"> of IETF RFC 4282 [53].</w:t>
      </w:r>
    </w:p>
    <w:p w:rsidR="00755513" w:rsidRDefault="00755513" w:rsidP="00755513">
      <w:r>
        <w:t>When the username part is the IMSI, the realm part of Root NAI shall be built according to the following steps:</w:t>
      </w:r>
    </w:p>
    <w:p w:rsidR="00755513" w:rsidRDefault="00755513" w:rsidP="00755513">
      <w:pPr>
        <w:pStyle w:val="B1"/>
        <w:rPr>
          <w:snapToGrid w:val="0"/>
        </w:rPr>
      </w:pPr>
      <w:r>
        <w:rPr>
          <w:snapToGrid w:val="0"/>
        </w:rPr>
        <w:t>1.</w:t>
      </w:r>
      <w:r>
        <w:rPr>
          <w:snapToGrid w:val="0"/>
        </w:rPr>
        <w:tab/>
        <w:t xml:space="preserve">Convert the leading digits of the IMSI, i.e. MNC and MCC, into a domain name, as described in </w:t>
      </w:r>
      <w:r w:rsidR="006327E3">
        <w:rPr>
          <w:snapToGrid w:val="0"/>
        </w:rPr>
        <w:t>clause</w:t>
      </w:r>
      <w:r>
        <w:rPr>
          <w:snapToGrid w:val="0"/>
        </w:rPr>
        <w:t xml:space="preserve"> 19.2.</w:t>
      </w:r>
    </w:p>
    <w:p w:rsidR="00755513" w:rsidRDefault="00755513" w:rsidP="00755513">
      <w:pPr>
        <w:pStyle w:val="B1"/>
        <w:rPr>
          <w:snapToGrid w:val="0"/>
        </w:rPr>
      </w:pPr>
      <w:r>
        <w:rPr>
          <w:snapToGrid w:val="0"/>
        </w:rPr>
        <w:t>2.</w:t>
      </w:r>
      <w:r>
        <w:rPr>
          <w:snapToGrid w:val="0"/>
        </w:rPr>
        <w:tab/>
        <w:t>Prefix domain name with the label of "nai".</w:t>
      </w:r>
    </w:p>
    <w:p w:rsidR="00755513" w:rsidRDefault="00755513" w:rsidP="00755513">
      <w:pPr>
        <w:rPr>
          <w:snapToGrid w:val="0"/>
        </w:rPr>
      </w:pPr>
      <w:r>
        <w:rPr>
          <w:snapToGrid w:val="0"/>
        </w:rPr>
        <w:t>The resulting realm part of the Root NAI will be in the form:</w:t>
      </w:r>
    </w:p>
    <w:p w:rsidR="00755513" w:rsidRDefault="00755513" w:rsidP="00755513">
      <w:pPr>
        <w:pStyle w:val="EX"/>
      </w:pPr>
      <w:r>
        <w:rPr>
          <w:snapToGrid w:val="0"/>
        </w:rPr>
        <w:t>"@nai.epc.mnc&lt;MNC&gt;.mcc&lt;MCC&gt;</w:t>
      </w:r>
      <w:r>
        <w:t>.3gppnetwork.org"</w:t>
      </w:r>
    </w:p>
    <w:p w:rsidR="00755513" w:rsidRDefault="00755513" w:rsidP="00755513">
      <w:r>
        <w:t>When including the IMSI, the Root NAI is prepended with a specific leading digit when used for EAP authentication (see 3GPP TS 29.273 [78]) in order to differentiate between EAP authentication method. The leading digit is:</w:t>
      </w:r>
    </w:p>
    <w:p w:rsidR="00755513" w:rsidRDefault="00755513" w:rsidP="00755513">
      <w:pPr>
        <w:pStyle w:val="B1"/>
      </w:pPr>
      <w:r>
        <w:t>-</w:t>
      </w:r>
      <w:r>
        <w:tab/>
        <w:t>"0" when used in EAP-AKA, as specified in IETF RFC 4187 [50]</w:t>
      </w:r>
    </w:p>
    <w:p w:rsidR="00755513" w:rsidRDefault="00755513" w:rsidP="00755513">
      <w:pPr>
        <w:pStyle w:val="B1"/>
      </w:pPr>
      <w:r>
        <w:t>-</w:t>
      </w:r>
      <w:r>
        <w:tab/>
        <w:t xml:space="preserve">"6" when used in EAP-AKA', as specified in </w:t>
      </w:r>
      <w:r>
        <w:rPr>
          <w:rFonts w:hint="eastAsia"/>
          <w:lang w:eastAsia="zh-CN"/>
        </w:rPr>
        <w:t xml:space="preserve">IETF </w:t>
      </w:r>
      <w:r>
        <w:t>RFC 5448 [82].</w:t>
      </w:r>
    </w:p>
    <w:p w:rsidR="00755513" w:rsidRDefault="00755513" w:rsidP="00755513">
      <w:pPr>
        <w:rPr>
          <w:snapToGrid w:val="0"/>
        </w:rPr>
      </w:pPr>
      <w:r>
        <w:rPr>
          <w:snapToGrid w:val="0"/>
        </w:rPr>
        <w:lastRenderedPageBreak/>
        <w:t>The resulting Root NAI will be in the form:</w:t>
      </w:r>
    </w:p>
    <w:p w:rsidR="00755513" w:rsidRDefault="00755513" w:rsidP="00755513">
      <w:pPr>
        <w:pStyle w:val="EX"/>
      </w:pPr>
      <w:r>
        <w:rPr>
          <w:snapToGrid w:val="0"/>
        </w:rPr>
        <w:t>"0&lt;IMSI&gt;@nai.epc.mnc&lt;MNC&gt;.mcc&lt;MCC&gt;</w:t>
      </w:r>
      <w:r>
        <w:t>.3gppnetwork.org" when used for EAP AKA authentication</w:t>
      </w:r>
    </w:p>
    <w:p w:rsidR="00755513" w:rsidRDefault="00755513" w:rsidP="00755513">
      <w:pPr>
        <w:pStyle w:val="EX"/>
      </w:pPr>
      <w:r>
        <w:rPr>
          <w:snapToGrid w:val="0"/>
        </w:rPr>
        <w:t>"6&lt;IMSI&gt;@nai.epc.mnc&lt;MNC&gt;.mcc&lt;MCC&gt;</w:t>
      </w:r>
      <w:r>
        <w:t>.3gppnetwork.org" when used for EAP AKA' authentication</w:t>
      </w:r>
    </w:p>
    <w:p w:rsidR="00755513" w:rsidRDefault="00755513" w:rsidP="00755513">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hyperlink r:id="rId61" w:history="1">
        <w:r>
          <w:t>6</w:t>
        </w:r>
        <w:r w:rsidRPr="00003808">
          <w:t>234150999999999@</w:t>
        </w:r>
        <w:r>
          <w:t>nai.</w:t>
        </w:r>
        <w:r w:rsidRPr="00003808">
          <w:t>epc.mnc015.mcc234.3gppnetwork.org</w:t>
        </w:r>
      </w:hyperlink>
      <w:r>
        <w:t xml:space="preserve"> for EAP AKA' authentication</w:t>
      </w:r>
      <w:r w:rsidRPr="00003808">
        <w:t>.</w:t>
      </w:r>
    </w:p>
    <w:p w:rsidR="00EC4150" w:rsidRDefault="00755513" w:rsidP="00755513">
      <w:r>
        <w:t>The NAI sent in the Mobile Node Identifier field in PMIPv6 shall not include the digit prepended in front of the IMSI based username that is described above.</w:t>
      </w:r>
    </w:p>
    <w:p w:rsidR="00EC4150" w:rsidRDefault="00EC4150" w:rsidP="00DC117E">
      <w:pPr>
        <w:pStyle w:val="Heading3"/>
      </w:pPr>
      <w:bookmarkStart w:id="221" w:name="_Toc9595811"/>
      <w:r>
        <w:t>19.</w:t>
      </w:r>
      <w:r w:rsidR="002D46D6">
        <w:t>3.</w:t>
      </w:r>
      <w:r w:rsidR="00DC117E">
        <w:t>3</w:t>
      </w:r>
      <w:r>
        <w:tab/>
        <w:t>Decorated NAI</w:t>
      </w:r>
      <w:bookmarkEnd w:id="221"/>
    </w:p>
    <w:p w:rsidR="00755513" w:rsidRDefault="00755513" w:rsidP="00755513">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755513" w:rsidRDefault="00755513" w:rsidP="00755513">
      <w:r>
        <w:t xml:space="preserve">The realm part of Decorated NAI consists of 'otherrealm', see the IETF RFC 4282 [53]. 'Homerealm' is the realm as specified in </w:t>
      </w:r>
      <w:r w:rsidR="006327E3">
        <w:t>clause</w:t>
      </w:r>
      <w:r>
        <w:t xml:space="preserv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755513" w:rsidRDefault="000F499B" w:rsidP="000F499B">
      <w:pPr>
        <w:pStyle w:val="B1"/>
      </w:pPr>
      <w:r>
        <w:t>-</w:t>
      </w:r>
      <w:r>
        <w:tab/>
      </w:r>
      <w:r w:rsidR="00755513">
        <w:t>the realm built using the PLMN ID (visitedMCC + visited MNC) if the service provider selected as a result of the service provider selection (see 3GPP TS 24.302 [77]) has a PLMN ID; or</w:t>
      </w:r>
    </w:p>
    <w:p w:rsidR="00755513" w:rsidRDefault="000F499B" w:rsidP="000F499B">
      <w:pPr>
        <w:pStyle w:val="B1"/>
      </w:pPr>
      <w:r>
        <w:t>-</w:t>
      </w:r>
      <w:r>
        <w:tab/>
      </w:r>
      <w:r w:rsidR="00755513">
        <w:t>a domain name of a service provider if the selected service provider does not have a PLMN ID (3GPP TS 24.302 [77]).</w:t>
      </w:r>
    </w:p>
    <w:p w:rsidR="00755513" w:rsidRDefault="00755513" w:rsidP="00755513">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6327E3">
        <w:t>clause</w:t>
      </w:r>
      <w:r>
        <w:t xml:space="preserve"> 19.3.2.</w:t>
      </w:r>
    </w:p>
    <w:p w:rsidR="00755513" w:rsidRDefault="00755513" w:rsidP="00755513">
      <w:pPr>
        <w:rPr>
          <w:snapToGrid w:val="0"/>
        </w:rPr>
      </w:pPr>
      <w:r>
        <w:rPr>
          <w:snapToGrid w:val="0"/>
        </w:rPr>
        <w:t>The result will be a decorated NAI of the form:</w:t>
      </w:r>
    </w:p>
    <w:p w:rsidR="00755513" w:rsidRDefault="000F499B" w:rsidP="000F499B">
      <w:pPr>
        <w:pStyle w:val="B1"/>
        <w:rPr>
          <w:snapToGrid w:val="0"/>
        </w:rPr>
      </w:pPr>
      <w:r>
        <w:rPr>
          <w:snapToGrid w:val="0"/>
        </w:rPr>
        <w:t>-</w:t>
      </w:r>
      <w:r>
        <w:rPr>
          <w:snapToGrid w:val="0"/>
        </w:rPr>
        <w:tab/>
      </w:r>
      <w:r w:rsidR="00755513">
        <w:rPr>
          <w:snapToGrid w:val="0"/>
        </w:rPr>
        <w:t>nai.epc.mnc&lt;homeMNC&gt;.mcc&lt;homeMCC&gt;</w:t>
      </w:r>
      <w:r w:rsidR="00755513">
        <w:t>.3gppnetwork.org</w:t>
      </w:r>
      <w:r w:rsidR="00755513">
        <w:rPr>
          <w:snapToGrid w:val="0"/>
        </w:rPr>
        <w:t xml:space="preserve"> !0&lt;IMSI&gt;@nai.epc.mnc&lt;visitedMNC&gt;.mcc&lt;visitedMCC&gt;.3gppnetwork.org for EAP AKA authentication</w:t>
      </w:r>
      <w:r w:rsidR="00755513">
        <w:t>.</w:t>
      </w:r>
    </w:p>
    <w:p w:rsidR="00755513" w:rsidRDefault="00755513" w:rsidP="000F499B">
      <w:pPr>
        <w:pStyle w:val="B1"/>
        <w:rPr>
          <w:snapToGrid w:val="0"/>
        </w:rPr>
      </w:pPr>
      <w:r>
        <w:rPr>
          <w:snapToGrid w:val="0"/>
        </w:rPr>
        <w:t>or</w:t>
      </w:r>
    </w:p>
    <w:p w:rsidR="00755513" w:rsidRDefault="000F499B" w:rsidP="000F499B">
      <w:pPr>
        <w:pStyle w:val="B1"/>
      </w:pPr>
      <w:r>
        <w:rPr>
          <w:snapToGrid w:val="0"/>
        </w:rPr>
        <w:t>-</w:t>
      </w:r>
      <w:r>
        <w:rPr>
          <w:snapToGrid w:val="0"/>
        </w:rPr>
        <w:tab/>
      </w:r>
      <w:r w:rsidR="00755513">
        <w:rPr>
          <w:snapToGrid w:val="0"/>
        </w:rPr>
        <w:t>nai.epc.mnc&lt;homeMNC&gt;.mcc&lt;homeMCC&gt;</w:t>
      </w:r>
      <w:r w:rsidR="00755513">
        <w:t>.3gppnetwork.org</w:t>
      </w:r>
      <w:r w:rsidR="00755513">
        <w:rPr>
          <w:snapToGrid w:val="0"/>
        </w:rPr>
        <w:t xml:space="preserve"> !6&lt;IMSI&gt;@nai.epc.mnc&lt;visitedMNC&gt;.mcc&lt;visitedMCC&gt;.3gppnetwork.org for EAP AKA' authentication.</w:t>
      </w:r>
    </w:p>
    <w:p w:rsidR="00755513" w:rsidRDefault="00755513" w:rsidP="00755513">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.mnc015.mcc234.3gppnetwork.org!0234150999999999@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0F499B">
      <w:pPr>
        <w:pStyle w:val="B1"/>
        <w:rPr>
          <w:snapToGrid w:val="0"/>
        </w:rPr>
      </w:pPr>
      <w:r>
        <w:rPr>
          <w:snapToGrid w:val="0"/>
        </w:rPr>
        <w:t>or</w:t>
      </w:r>
    </w:p>
    <w:p w:rsidR="00755513" w:rsidRDefault="000F499B" w:rsidP="000F499B">
      <w:pPr>
        <w:pStyle w:val="B1"/>
        <w:rPr>
          <w:snapToGrid w:val="0"/>
        </w:rPr>
      </w:pPr>
      <w:r>
        <w:rPr>
          <w:rStyle w:val="EWChar"/>
        </w:rPr>
        <w:t>-</w:t>
      </w:r>
      <w:r>
        <w:rPr>
          <w:rStyle w:val="EWChar"/>
        </w:rPr>
        <w:tab/>
      </w:r>
      <w:r w:rsidR="00755513">
        <w:rPr>
          <w:rStyle w:val="EWChar"/>
        </w:rPr>
        <w:t>nai.</w:t>
      </w:r>
      <w:r w:rsidR="00755513">
        <w:rPr>
          <w:snapToGrid w:val="0"/>
        </w:rPr>
        <w:t>epc</w:t>
      </w:r>
      <w:r w:rsidR="00755513" w:rsidRPr="00713520">
        <w:rPr>
          <w:snapToGrid w:val="0"/>
        </w:rPr>
        <w:t>.mnc015.mcc234.3gppnetwork.org!</w:t>
      </w:r>
      <w:r w:rsidR="00755513">
        <w:rPr>
          <w:snapToGrid w:val="0"/>
        </w:rPr>
        <w:t>6</w:t>
      </w:r>
      <w:r w:rsidR="00755513" w:rsidRPr="00713520">
        <w:rPr>
          <w:snapToGrid w:val="0"/>
        </w:rPr>
        <w:t>234150999999999@</w:t>
      </w:r>
      <w:r w:rsidR="00755513">
        <w:rPr>
          <w:snapToGrid w:val="0"/>
        </w:rPr>
        <w:t>nai.epc</w:t>
      </w:r>
      <w:r w:rsidR="00755513" w:rsidRPr="00713520">
        <w:rPr>
          <w:snapToGrid w:val="0"/>
        </w:rPr>
        <w:t>.mnc071.mcc610</w:t>
      </w:r>
      <w:r w:rsidR="00755513">
        <w:rPr>
          <w:snapToGrid w:val="0"/>
        </w:rPr>
        <w:t>.3gppnetwork.org for EAP AKA' authentication.</w:t>
      </w:r>
    </w:p>
    <w:p w:rsidR="00755513" w:rsidRDefault="00755513" w:rsidP="00755513">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755513" w:rsidRDefault="000F499B" w:rsidP="000F499B">
      <w:pPr>
        <w:pStyle w:val="B1"/>
      </w:pPr>
      <w:r>
        <w:t>-</w:t>
      </w:r>
      <w:r>
        <w:tab/>
      </w:r>
      <w:r w:rsidR="00755513" w:rsidRPr="0036337A">
        <w:t>nai.epc.mnc&lt;homeMNC&gt;.mcc&lt;homeMCC&gt;.3gppnetwork.org !0&lt;IMSI&gt;@realm.org for EAP AKA authentication</w:t>
      </w:r>
    </w:p>
    <w:p w:rsidR="00755513" w:rsidRDefault="00755513" w:rsidP="000F499B">
      <w:pPr>
        <w:pStyle w:val="B1"/>
      </w:pPr>
      <w:r>
        <w:t>or</w:t>
      </w:r>
    </w:p>
    <w:p w:rsidR="00755513" w:rsidRPr="0036337A" w:rsidRDefault="000F499B" w:rsidP="000F499B">
      <w:pPr>
        <w:pStyle w:val="B1"/>
      </w:pPr>
      <w:r>
        <w:t>-</w:t>
      </w:r>
      <w:r>
        <w:tab/>
      </w:r>
      <w:r w:rsidR="00755513" w:rsidRPr="0036337A">
        <w:t>nai.epc.mnc&lt;homeMNC&gt;.mcc&lt;homeMCC&gt;.3gppnetwork.org !6&lt;IMSI&gt;@realm.org for EAP AKA' authentication</w:t>
      </w:r>
      <w:r w:rsidR="00755513">
        <w:t>.</w:t>
      </w:r>
    </w:p>
    <w:p w:rsidR="00755513" w:rsidRDefault="00755513" w:rsidP="00755513">
      <w:pPr>
        <w:rPr>
          <w:snapToGrid w:val="0"/>
        </w:rPr>
      </w:pPr>
      <w:r>
        <w:t xml:space="preserve">If the UE has selected a WLAN that directly interworks with a service provider in the Equivalent Visited Service Providers (EVSP) list provided by the RPLMN, see 3GPP TS 23.402 [77], </w:t>
      </w:r>
      <w:r w:rsidR="006327E3">
        <w:t>clause</w:t>
      </w:r>
      <w:r>
        <w:t xml:space="preserv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755513"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!nai.epc.mnc&lt;homeMNC&gt;.mcc&lt;homeMCC&gt;.3gppnetwork.org!0&lt;IMSI&gt;@realm.org</w:t>
      </w:r>
      <w:r w:rsidR="00755513" w:rsidRPr="002B364D">
        <w:t xml:space="preserve"> </w:t>
      </w:r>
      <w:r w:rsidR="00755513" w:rsidRPr="0036337A">
        <w:t>for EAP AKA authentication</w:t>
      </w:r>
    </w:p>
    <w:p w:rsidR="00755513" w:rsidRDefault="00755513" w:rsidP="000F499B">
      <w:pPr>
        <w:pStyle w:val="B1"/>
      </w:pPr>
      <w:r>
        <w:t>or</w:t>
      </w:r>
    </w:p>
    <w:p w:rsidR="00755513" w:rsidRPr="002B364D" w:rsidRDefault="000F499B" w:rsidP="000F499B">
      <w:pPr>
        <w:pStyle w:val="B1"/>
      </w:pPr>
      <w:r>
        <w:t>-</w:t>
      </w:r>
      <w:r>
        <w:tab/>
      </w:r>
      <w:r w:rsidR="00755513" w:rsidRPr="0036337A">
        <w:t>nai.epc.mnc&lt;</w:t>
      </w:r>
      <w:r w:rsidR="00755513">
        <w:t>rplmn</w:t>
      </w:r>
      <w:r w:rsidR="00755513" w:rsidRPr="0036337A">
        <w:t>MNC&gt;.mcc&lt;</w:t>
      </w:r>
      <w:r w:rsidR="00755513">
        <w:t>rplmn</w:t>
      </w:r>
      <w:r w:rsidR="00755513" w:rsidRPr="0036337A">
        <w:t>MCC&gt;.3gppnetwork.org !nai.epc.mnc&lt;homeMNC</w:t>
      </w:r>
      <w:r w:rsidR="00755513">
        <w:t>&gt;.mcc&lt;homeMCC&gt;.3gppnetwork.org!</w:t>
      </w:r>
      <w:r w:rsidR="00755513">
        <w:rPr>
          <w:rFonts w:hint="eastAsia"/>
          <w:lang w:eastAsia="zh-CN"/>
        </w:rPr>
        <w:t>6</w:t>
      </w:r>
      <w:r w:rsidR="00755513" w:rsidRPr="0036337A">
        <w:t>&lt;IMSI&gt;@realm.org</w:t>
      </w:r>
      <w:r w:rsidR="00755513" w:rsidRPr="00FB0EB4">
        <w:t xml:space="preserve"> </w:t>
      </w:r>
      <w:r w:rsidR="00755513" w:rsidRPr="0036337A">
        <w:t>for EAP AKA' authentication</w:t>
      </w:r>
      <w:r w:rsidR="00755513">
        <w:t>.</w:t>
      </w:r>
    </w:p>
    <w:p w:rsidR="00755513" w:rsidRDefault="00755513" w:rsidP="00755513">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6327E3">
        <w:t>clause</w:t>
      </w:r>
      <w:r>
        <w:t xml:space="preserve"> 19.3.4.</w:t>
      </w:r>
    </w:p>
    <w:p w:rsidR="007369F3" w:rsidRPr="002B364D" w:rsidRDefault="00755513" w:rsidP="00755513">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6327E3">
        <w:t>clause</w:t>
      </w:r>
      <w:r>
        <w:t xml:space="preserve"> 19.3.5.</w:t>
      </w:r>
    </w:p>
    <w:p w:rsidR="00EC4150" w:rsidRPr="00B24D9D" w:rsidRDefault="00EC4150" w:rsidP="00DC117E">
      <w:pPr>
        <w:pStyle w:val="Heading3"/>
      </w:pPr>
      <w:bookmarkStart w:id="222" w:name="_Toc9595812"/>
      <w:r>
        <w:t>19</w:t>
      </w:r>
      <w:r w:rsidRPr="00B24D9D">
        <w:t>.</w:t>
      </w:r>
      <w:r w:rsidR="002D46D6">
        <w:t>3.4</w:t>
      </w:r>
      <w:r w:rsidRPr="00B24D9D">
        <w:tab/>
        <w:t>Fast Re</w:t>
      </w:r>
      <w:r w:rsidRPr="00B24D9D">
        <w:noBreakHyphen/>
        <w:t>authentication NAI</w:t>
      </w:r>
      <w:bookmarkEnd w:id="222"/>
    </w:p>
    <w:p w:rsidR="004D26EF" w:rsidRDefault="00EC4150" w:rsidP="004D26EF">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w:t>
      </w:r>
      <w:r w:rsidR="002D46D6">
        <w:rPr>
          <w:lang w:val="en-US" w:eastAsia="ja-JP"/>
        </w:rPr>
        <w:t>3.3</w:t>
      </w:r>
      <w:r>
        <w:rPr>
          <w:lang w:val="en-US" w:eastAsia="ja-JP"/>
        </w:rPr>
        <w:t xml:space="preserve"> if the Selected PLMN is different from the HPLMN.</w:t>
      </w:r>
    </w:p>
    <w:p w:rsidR="00351265" w:rsidRDefault="004D26EF" w:rsidP="004D26EF">
      <w:pPr>
        <w:rPr>
          <w:lang w:val="en-US" w:eastAsia="ja-JP"/>
        </w:rPr>
      </w:pPr>
      <w:r>
        <w:t>For EAP-AKA authentication,  the username portion of the fast re-authentication identity shall be prepended with the single digit "4" as specified in sub</w:t>
      </w:r>
      <w:r>
        <w:noBreakHyphen/>
        <w:t>clause 4.1.1.7 of IETF RFC 4187 [50].</w:t>
      </w:r>
    </w:p>
    <w:p w:rsidR="00755513" w:rsidRDefault="00755513" w:rsidP="00755513">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755513" w:rsidRPr="00F36D85" w:rsidRDefault="00755513" w:rsidP="00755513">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755513" w:rsidRPr="00F36D85" w:rsidRDefault="00755513" w:rsidP="00755513">
      <w:pPr>
        <w:autoSpaceDE w:val="0"/>
        <w:autoSpaceDN w:val="0"/>
        <w:adjustRightInd w:val="0"/>
        <w:spacing w:after="0"/>
        <w:rPr>
          <w:rFonts w:eastAsia="MS Mincho"/>
          <w:lang w:val="en-US" w:eastAsia="ja-JP"/>
        </w:rPr>
      </w:pPr>
    </w:p>
    <w:p w:rsidR="00755513" w:rsidRPr="00F36D85" w:rsidRDefault="00755513" w:rsidP="00755513">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62" w:history="1"/>
    </w:p>
    <w:p w:rsidR="00755513" w:rsidRPr="00F36D85" w:rsidRDefault="00755513" w:rsidP="00755513">
      <w:pPr>
        <w:autoSpaceDE w:val="0"/>
        <w:autoSpaceDN w:val="0"/>
        <w:adjustRightInd w:val="0"/>
        <w:spacing w:after="0"/>
        <w:rPr>
          <w:rFonts w:eastAsia="MS Mincho"/>
          <w:lang w:val="en-US" w:eastAsia="ja-JP"/>
        </w:rPr>
      </w:pPr>
    </w:p>
    <w:p w:rsidR="00755513" w:rsidRDefault="00755513" w:rsidP="00755513">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E9738D" w:rsidRDefault="00E9738D" w:rsidP="00DC117E">
      <w:pPr>
        <w:pStyle w:val="Heading3"/>
      </w:pPr>
      <w:bookmarkStart w:id="223" w:name="_Toc9595813"/>
      <w:r>
        <w:t>19.3.5</w:t>
      </w:r>
      <w:r>
        <w:tab/>
        <w:t>Pseudonym Identities</w:t>
      </w:r>
      <w:bookmarkEnd w:id="223"/>
    </w:p>
    <w:p w:rsidR="00E9738D" w:rsidRDefault="00E9738D" w:rsidP="00E9738D">
      <w:r>
        <w:t>The pseudonym shall take the form of an NAI, as specified in sub</w:t>
      </w:r>
      <w:r>
        <w:noBreakHyphen/>
        <w:t xml:space="preserve">clause </w:t>
      </w:r>
      <w:r>
        <w:rPr>
          <w:rFonts w:hint="eastAsia"/>
          <w:lang w:eastAsia="zh-CN"/>
        </w:rPr>
        <w:t>2.1</w:t>
      </w:r>
      <w:r>
        <w:t xml:space="preserve"> of IETF RFC 4282 [53].</w:t>
      </w:r>
    </w:p>
    <w:p w:rsidR="00E9738D" w:rsidRDefault="00E9738D" w:rsidP="00E9738D">
      <w:pPr>
        <w:pStyle w:val="B1"/>
        <w:ind w:left="0" w:firstLine="0"/>
      </w:pPr>
      <w:r>
        <w:lastRenderedPageBreak/>
        <w:t>The pseudonym shall be generated as specified in sub</w:t>
      </w:r>
      <w:r>
        <w:noBreakHyphen/>
        <w:t>clause 6.4.1 of 3GPP TS 33.234 [55]. This part of the pseudonym shall follow the UTF-8 transformation format specified in IETF RFC 2279 [54] except for the following reserved hexadecimal octet value:</w:t>
      </w:r>
    </w:p>
    <w:p w:rsidR="00E9738D" w:rsidRDefault="00E9738D" w:rsidP="00E9738D">
      <w:pPr>
        <w:pStyle w:val="B2"/>
      </w:pPr>
      <w:r>
        <w:tab/>
        <w:t>FF</w:t>
      </w:r>
    </w:p>
    <w:p w:rsidR="00E9738D" w:rsidRDefault="00E9738D" w:rsidP="00E9738D">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E9738D" w:rsidRDefault="00E9738D" w:rsidP="00E9738D">
      <w:r>
        <w:t xml:space="preserve">The username portion of the pseudonym identity shall </w:t>
      </w:r>
      <w:r w:rsidDel="00141361">
        <w:t>be</w:t>
      </w:r>
      <w:r>
        <w:t xml:space="preserve"> prepended with the single digit "2" as specified in sub</w:t>
      </w:r>
      <w:r>
        <w:noBreakHyphen/>
        <w:t>clause 4.1.1.7 of IETF RFC 4187 [50]</w:t>
      </w:r>
      <w:r w:rsidR="00351265">
        <w:t xml:space="preserve"> for EAP-AKA</w:t>
      </w:r>
      <w:r w:rsidR="00351265">
        <w:rPr>
          <w:rFonts w:hint="eastAsia"/>
          <w:lang w:eastAsia="zh-CN"/>
        </w:rPr>
        <w:t>.</w:t>
      </w:r>
      <w:r w:rsidR="00351265" w:rsidRPr="006E421E">
        <w:t xml:space="preserve"> </w:t>
      </w:r>
      <w:r w:rsidR="00351265">
        <w:t>For EAP AKA'</w:t>
      </w:r>
      <w:r w:rsidR="00351265">
        <w:rPr>
          <w:rFonts w:hint="eastAsia"/>
          <w:lang w:eastAsia="zh-CN"/>
        </w:rPr>
        <w:t xml:space="preserve">, see IETF </w:t>
      </w:r>
      <w:r w:rsidR="00B0610C">
        <w:t>RFC 5448</w:t>
      </w:r>
      <w:r w:rsidR="00351265">
        <w:t xml:space="preserve"> [82], the pseudonym NAI shall comply with IETF RFC 4187 [50] except that the username part of the NAI shall be prepended with single digit "7"</w:t>
      </w:r>
      <w:r>
        <w:t>.</w:t>
      </w:r>
    </w:p>
    <w:p w:rsidR="00E9738D" w:rsidRDefault="00E9738D" w:rsidP="00E9738D">
      <w:pPr>
        <w:pStyle w:val="NO"/>
        <w:rPr>
          <w:lang w:val="en-US" w:eastAsia="ja-JP"/>
        </w:rPr>
      </w:pPr>
      <w:r>
        <w:rPr>
          <w:lang w:val="en-US" w:eastAsia="ja-JP"/>
        </w:rPr>
        <w:t>NOTE:</w:t>
      </w:r>
      <w:r>
        <w:rPr>
          <w:lang w:val="en-US" w:eastAsia="ja-JP"/>
        </w:rPr>
        <w:tab/>
        <w:t>The permanent user identity is either the Root NAI or Decorated NAI as defined in sub</w:t>
      </w:r>
      <w:r>
        <w:rPr>
          <w:lang w:val="en-US" w:eastAsia="ja-JP"/>
        </w:rPr>
        <w:noBreakHyphen/>
        <w:t>clauses 19.3.2 and 19.3.3, respectively.</w:t>
      </w:r>
    </w:p>
    <w:p w:rsidR="00351265" w:rsidRDefault="00E9738D" w:rsidP="00351265">
      <w:pPr>
        <w:pStyle w:val="EX"/>
        <w:rPr>
          <w:rFonts w:eastAsia="MS Mincho"/>
          <w:lang w:val="en-US" w:eastAsia="ja-JP"/>
        </w:rPr>
      </w:pPr>
      <w:r>
        <w:rPr>
          <w:lang w:val="en-US" w:eastAsia="ja-JP"/>
        </w:rPr>
        <w:t>EXAMPLE 1:</w:t>
      </w:r>
      <w:r>
        <w:rPr>
          <w:lang w:val="en-US" w:eastAsia="ja-JP"/>
        </w:rPr>
        <w:tab/>
      </w:r>
      <w:r w:rsidR="00351265">
        <w:rPr>
          <w:lang w:val="en-US" w:eastAsia="ja-JP"/>
        </w:rPr>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E9738D" w:rsidRDefault="00351265" w:rsidP="00351265">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351265" w:rsidRDefault="00E9738D" w:rsidP="00351265">
      <w:pPr>
        <w:pStyle w:val="EX"/>
        <w:rPr>
          <w:rFonts w:eastAsia="MS Mincho"/>
          <w:lang w:val="en-US" w:eastAsia="ja-JP"/>
        </w:rPr>
      </w:pPr>
      <w:r>
        <w:rPr>
          <w:lang w:val="en-US" w:eastAsia="ja-JP"/>
        </w:rPr>
        <w:t xml:space="preserve">EXAMPLE </w:t>
      </w:r>
      <w:r w:rsidR="00351265">
        <w:rPr>
          <w:lang w:val="en-US" w:eastAsia="ja-JP"/>
        </w:rPr>
        <w:t>3</w:t>
      </w:r>
      <w:r>
        <w:rPr>
          <w:lang w:val="en-US" w:eastAsia="ja-JP"/>
        </w:rPr>
        <w:t>:</w:t>
      </w:r>
      <w:r>
        <w:rPr>
          <w:lang w:val="en-US" w:eastAsia="ja-JP"/>
        </w:rPr>
        <w:tab/>
      </w:r>
      <w:r w:rsidR="00351265">
        <w:rPr>
          <w:lang w:val="en-US" w:eastAsia="ja-JP"/>
        </w:rPr>
        <w:t>For EAP AKA, i</w:t>
      </w:r>
      <w:r>
        <w:rPr>
          <w:lang w:val="en-US" w:eastAsia="ja-JP"/>
        </w:rPr>
        <w:t xml:space="preserve">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E9738D" w:rsidRDefault="00351265" w:rsidP="00E9738D">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BD2E52" w:rsidRDefault="00BD2E52" w:rsidP="00BD2E52">
      <w:pPr>
        <w:pStyle w:val="Heading3"/>
      </w:pPr>
      <w:bookmarkStart w:id="224" w:name="_Toc9595814"/>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224"/>
    </w:p>
    <w:p w:rsidR="00BD2E52" w:rsidRDefault="0013640E" w:rsidP="00BD2E52">
      <w:r>
        <w:t xml:space="preserve">This </w:t>
      </w:r>
      <w:r w:rsidR="006327E3">
        <w:t>clause</w:t>
      </w:r>
      <w:r>
        <w:t xml:space="preserve"> describes the format of the UE identification needed to access the 3GPP EPC from both 3GPP and non</w:t>
      </w:r>
      <w:r>
        <w:noBreakHyphen/>
        <w:t xml:space="preserve">3GPP accesses, when UE is performing an emergency attach and IMSI is not available or not authenticated (see </w:t>
      </w:r>
      <w:r w:rsidR="006327E3">
        <w:t>clause</w:t>
      </w:r>
      <w:r>
        <w:t xml:space="preserve"> 19.3.1). For more information, see sections 4.6.1 and 5.2 of 3GPP TS 23.402 [68].</w:t>
      </w:r>
    </w:p>
    <w:p w:rsidR="00BD2E52" w:rsidRDefault="00BD2E52" w:rsidP="00BD2E52">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BD2E52" w:rsidRDefault="00BD2E52" w:rsidP="00BD2E52">
      <w:pPr>
        <w:pStyle w:val="B1"/>
      </w:pPr>
      <w:r>
        <w:t>imei&lt;IMEI&gt;@sos.invalid</w:t>
      </w:r>
    </w:p>
    <w:p w:rsidR="00D87925" w:rsidRDefault="00BD2E52" w:rsidP="00D87925">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sidR="008140A0">
        <w:rPr>
          <w:rFonts w:hint="eastAsia"/>
          <w:color w:val="000000"/>
          <w:lang w:eastAsia="zh-CN"/>
        </w:rPr>
        <w:t>needs to be resolved</w:t>
      </w:r>
      <w:r w:rsidRPr="00525D12">
        <w:rPr>
          <w:color w:val="000000"/>
          <w:lang w:eastAsia="ja-JP"/>
        </w:rPr>
        <w:t xml:space="preserve"> for </w:t>
      </w:r>
      <w:r w:rsidR="008140A0">
        <w:rPr>
          <w:color w:val="000000"/>
          <w:lang w:eastAsia="ja-JP"/>
        </w:rPr>
        <w:t>routing</w:t>
      </w:r>
      <w:r w:rsidRPr="00525D12">
        <w:rPr>
          <w:color w:val="000000"/>
          <w:lang w:eastAsia="ja-JP"/>
        </w:rPr>
        <w:t xml:space="preserve"> (as specified in 3GPP TS 23.402 [68]).</w:t>
      </w:r>
    </w:p>
    <w:p w:rsidR="00D87925" w:rsidRPr="00F6603B" w:rsidRDefault="00D87925" w:rsidP="00D87925">
      <w:r w:rsidRPr="00F6603B">
        <w:rPr>
          <w:rFonts w:hint="eastAsia"/>
        </w:rPr>
        <w:t>or</w:t>
      </w:r>
    </w:p>
    <w:p w:rsidR="00BD2E52" w:rsidRPr="00D87925" w:rsidRDefault="00D87925" w:rsidP="00D87925">
      <w:pPr>
        <w:pStyle w:val="B1"/>
      </w:pPr>
      <w:r>
        <w:rPr>
          <w:rFonts w:hint="eastAsia"/>
        </w:rPr>
        <w:t>mac</w:t>
      </w:r>
      <w:r>
        <w:t>&lt;</w:t>
      </w:r>
      <w:r>
        <w:rPr>
          <w:rFonts w:hint="eastAsia"/>
        </w:rPr>
        <w:t>MAC</w:t>
      </w:r>
      <w:r>
        <w:t>&gt;@sos.invalid</w:t>
      </w:r>
    </w:p>
    <w:p w:rsidR="00D87925" w:rsidRDefault="00BD2E52" w:rsidP="00D87925">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F1B7F" w:rsidRDefault="00D87925" w:rsidP="00D87925">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63"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8D36CE" w:rsidRDefault="008D36CE" w:rsidP="008D36CE">
      <w:pPr>
        <w:pStyle w:val="Heading3"/>
      </w:pPr>
      <w:bookmarkStart w:id="225" w:name="_Toc9595815"/>
      <w:r>
        <w:lastRenderedPageBreak/>
        <w:t>19.3.7</w:t>
      </w:r>
      <w:r w:rsidR="007E75C2">
        <w:rPr>
          <w:noProof/>
          <w:lang w:eastAsia="zh-CN"/>
        </w:rPr>
        <w:tab/>
      </w:r>
      <w:r>
        <w:t>Alternative NAI</w:t>
      </w:r>
      <w:bookmarkEnd w:id="225"/>
    </w:p>
    <w:p w:rsidR="00C62BC1" w:rsidRDefault="00C62BC1" w:rsidP="00C62BC1">
      <w:r>
        <w:t>The Alternative NAI shall take the form of a NAI, i.e. 'any_username@REALM' as specified of IETF RFC 4282 [53]. The Alternative NAI shall not be routable from any AAA server.</w:t>
      </w:r>
    </w:p>
    <w:p w:rsidR="00C62BC1" w:rsidRDefault="00C62BC1" w:rsidP="00C62BC1">
      <w:r>
        <w:t>The Alternative NAI shall contain a username part which is not derived from the IMSI. The username part shall not be a null string.</w:t>
      </w:r>
    </w:p>
    <w:p w:rsidR="00C62BC1" w:rsidRDefault="00C62BC1" w:rsidP="00C62BC1">
      <w:pPr>
        <w:rPr>
          <w:snapToGrid w:val="0"/>
        </w:rPr>
      </w:pPr>
      <w:r>
        <w:rPr>
          <w:snapToGrid w:val="0"/>
        </w:rPr>
        <w:t xml:space="preserve">The REALM part of the NAI shall be </w:t>
      </w:r>
      <w:r w:rsidR="006210D2">
        <w:rPr>
          <w:snapToGrid w:val="0"/>
        </w:rPr>
        <w:t>"</w:t>
      </w:r>
      <w:r>
        <w:rPr>
          <w:snapToGrid w:val="0"/>
        </w:rPr>
        <w:t>unreachable</w:t>
      </w:r>
      <w:r>
        <w:t>.3gppnetwork.org</w:t>
      </w:r>
      <w:r w:rsidR="006210D2">
        <w:t>"</w:t>
      </w:r>
      <w:r>
        <w:t>.</w:t>
      </w:r>
    </w:p>
    <w:p w:rsidR="00C62BC1" w:rsidRDefault="00C62BC1" w:rsidP="00C62BC1">
      <w:pPr>
        <w:rPr>
          <w:snapToGrid w:val="0"/>
        </w:rPr>
      </w:pPr>
      <w:r>
        <w:rPr>
          <w:snapToGrid w:val="0"/>
        </w:rPr>
        <w:t>The result shall be an NAI in the form of:</w:t>
      </w:r>
    </w:p>
    <w:p w:rsidR="008D36CE" w:rsidRDefault="00C62BC1" w:rsidP="0013640E">
      <w:pPr>
        <w:pStyle w:val="B1"/>
      </w:pPr>
      <w:r>
        <w:rPr>
          <w:snapToGrid w:val="0"/>
        </w:rPr>
        <w:t>"&lt;any_non_null_string&gt;@unreachable</w:t>
      </w:r>
      <w:r>
        <w:t>.3gppnetwork.org"</w:t>
      </w:r>
      <w:r w:rsidR="0013640E">
        <w:t>.</w:t>
      </w:r>
    </w:p>
    <w:p w:rsidR="0013640E" w:rsidRDefault="0013640E" w:rsidP="0013640E">
      <w:pPr>
        <w:pStyle w:val="Heading3"/>
      </w:pPr>
      <w:bookmarkStart w:id="226" w:name="_Toc9595816"/>
      <w:r>
        <w:t>19.3.8</w:t>
      </w:r>
      <w:r>
        <w:tab/>
        <w:t>Keyname NAI</w:t>
      </w:r>
      <w:bookmarkEnd w:id="226"/>
    </w:p>
    <w:p w:rsidR="0013640E" w:rsidRDefault="0013640E" w:rsidP="0013640E">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13640E" w:rsidRPr="008F662F" w:rsidRDefault="0013640E" w:rsidP="0013640E">
      <w:r>
        <w:t>The username part is the EMSK name as defined in IETF RFC 6696 [113].</w:t>
      </w:r>
    </w:p>
    <w:p w:rsidR="0013640E" w:rsidRDefault="0013640E" w:rsidP="0013640E">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6327E3">
        <w:rPr>
          <w:snapToGrid w:val="0"/>
        </w:rPr>
        <w:t>clause</w:t>
      </w:r>
      <w:r>
        <w:rPr>
          <w:snapToGrid w:val="0"/>
        </w:rPr>
        <w:t xml:space="preserve"> 19.3.2, i.e. </w:t>
      </w:r>
      <w:r>
        <w:t xml:space="preserve">the realm part of the </w:t>
      </w:r>
      <w:r>
        <w:rPr>
          <w:lang w:val="en-US"/>
        </w:rPr>
        <w:t>keyName-</w:t>
      </w:r>
      <w:r w:rsidRPr="00D72343">
        <w:rPr>
          <w:lang w:val="en-US"/>
        </w:rPr>
        <w:t>NAI</w:t>
      </w:r>
      <w:r>
        <w:rPr>
          <w:snapToGrid w:val="0"/>
        </w:rPr>
        <w:t xml:space="preserve"> will be in the form:</w:t>
      </w:r>
    </w:p>
    <w:p w:rsidR="0013640E" w:rsidRDefault="0013640E" w:rsidP="0013640E">
      <w:pPr>
        <w:pStyle w:val="B1"/>
      </w:pPr>
      <w:r>
        <w:rPr>
          <w:snapToGrid w:val="0"/>
        </w:rPr>
        <w:t>"@nai.epc.mnc&lt;MNC&gt;.mcc&lt;MCC&gt;</w:t>
      </w:r>
      <w:r>
        <w:t>.3gppnetwork.org"</w:t>
      </w:r>
    </w:p>
    <w:p w:rsidR="0013640E" w:rsidRDefault="0013640E" w:rsidP="0013640E">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8E3B2D" w:rsidRDefault="008E3B2D" w:rsidP="008E3B2D">
      <w:pPr>
        <w:pStyle w:val="Heading3"/>
      </w:pPr>
      <w:bookmarkStart w:id="227" w:name="_Toc9595817"/>
      <w:r>
        <w:t>19.3.9</w:t>
      </w:r>
      <w:r>
        <w:tab/>
        <w:t>IMSI-based Emergency NAI</w:t>
      </w:r>
      <w:bookmarkEnd w:id="227"/>
    </w:p>
    <w:p w:rsidR="008E3B2D" w:rsidRDefault="008E3B2D" w:rsidP="008E3B2D">
      <w:r>
        <w:t xml:space="preserve">This </w:t>
      </w:r>
      <w:r w:rsidR="006327E3">
        <w:t>clause</w:t>
      </w:r>
      <w:r>
        <w:t xml:space="preserve"> describes the format of the UE identification needed to access the 3GPP EPC from non</w:t>
      </w:r>
      <w:r>
        <w:noBreakHyphen/>
        <w:t xml:space="preserve">3GPP accesses, when UE is performing an emergency attach and IMSI is available. For more information, see </w:t>
      </w:r>
      <w:r w:rsidR="006327E3">
        <w:t>clause</w:t>
      </w:r>
      <w:r>
        <w:t xml:space="preserve"> 4.4.1 of 3GPP TS 24.302 [77].</w:t>
      </w:r>
    </w:p>
    <w:p w:rsidR="008E3B2D" w:rsidRDefault="008E3B2D" w:rsidP="008E3B2D">
      <w:pPr>
        <w:rPr>
          <w:snapToGrid w:val="0"/>
        </w:rPr>
      </w:pPr>
      <w:r>
        <w:t xml:space="preserve">The IMSI-based Emergency NAI shall take the form of an NAI and shall be encoded as the Root NAI as specified in </w:t>
      </w:r>
      <w:r w:rsidR="006327E3">
        <w:t>clause</w:t>
      </w:r>
      <w:r>
        <w:t xml:space="preserve"> 19.3.2, but with the realm name prepended by the "sos" label. </w:t>
      </w:r>
      <w:r>
        <w:rPr>
          <w:snapToGrid w:val="0"/>
        </w:rPr>
        <w:t>The resulting realm part of the IMSI-based Emergency NAI will be in the form:</w:t>
      </w:r>
    </w:p>
    <w:p w:rsidR="008E3B2D" w:rsidRDefault="008E3B2D" w:rsidP="008E3B2D">
      <w:pPr>
        <w:pStyle w:val="EX"/>
      </w:pPr>
      <w:r>
        <w:rPr>
          <w:snapToGrid w:val="0"/>
        </w:rPr>
        <w:t>"@sos.nai.epc.mnc&lt;MNC&gt;.mcc&lt;MCC&gt;</w:t>
      </w:r>
      <w:r>
        <w:t>.3gppnetwork.org"</w:t>
      </w:r>
    </w:p>
    <w:p w:rsidR="008E3B2D" w:rsidRDefault="008E3B2D" w:rsidP="008E3B2D">
      <w:pPr>
        <w:rPr>
          <w:snapToGrid w:val="0"/>
        </w:rPr>
      </w:pPr>
      <w:r>
        <w:rPr>
          <w:snapToGrid w:val="0"/>
        </w:rPr>
        <w:t>The resulting IMSI-based Emergency NAI will be in the form:</w:t>
      </w:r>
    </w:p>
    <w:p w:rsidR="008E3B2D" w:rsidRDefault="008E3B2D" w:rsidP="008E3B2D">
      <w:pPr>
        <w:pStyle w:val="EX"/>
      </w:pPr>
      <w:r>
        <w:rPr>
          <w:snapToGrid w:val="0"/>
        </w:rPr>
        <w:t>"0&lt;IMSI&gt;@sos.nai.epc.mnc&lt;MNC&gt;.mcc&lt;MCC&gt;</w:t>
      </w:r>
      <w:r>
        <w:t>.3gppnetwork.org" when used for EAP AKA authentication</w:t>
      </w:r>
    </w:p>
    <w:p w:rsidR="008E3B2D" w:rsidRDefault="008E3B2D" w:rsidP="008E3B2D">
      <w:pPr>
        <w:pStyle w:val="EX"/>
      </w:pPr>
      <w:r>
        <w:rPr>
          <w:snapToGrid w:val="0"/>
        </w:rPr>
        <w:t>"6&lt;IMSI&gt;@sos.nai.epc.mnc&lt;MNC&gt;.mcc&lt;MCC&gt;</w:t>
      </w:r>
      <w:r>
        <w:t>.3gppnetwork.org" when used for EAP AKA' authentication</w:t>
      </w:r>
    </w:p>
    <w:p w:rsidR="008E3B2D" w:rsidRPr="008E3B2D" w:rsidRDefault="008E3B2D" w:rsidP="0013640E">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E9738D" w:rsidRDefault="00E9738D" w:rsidP="00E9738D">
      <w:pPr>
        <w:pStyle w:val="Heading2"/>
      </w:pPr>
      <w:bookmarkStart w:id="228" w:name="_Toc9595818"/>
      <w:r>
        <w:t>19.4</w:t>
      </w:r>
      <w:r>
        <w:tab/>
        <w:t>Identifiers for Domain Name System procedures</w:t>
      </w:r>
      <w:bookmarkEnd w:id="228"/>
    </w:p>
    <w:p w:rsidR="00E9738D" w:rsidRDefault="00E9738D" w:rsidP="00E9738D">
      <w:pPr>
        <w:pStyle w:val="Heading3"/>
      </w:pPr>
      <w:bookmarkStart w:id="229" w:name="_Toc9595819"/>
      <w:r>
        <w:t>19.4.1</w:t>
      </w:r>
      <w:r>
        <w:tab/>
        <w:t>Introduction</w:t>
      </w:r>
      <w:bookmarkEnd w:id="229"/>
    </w:p>
    <w:p w:rsidR="00E9738D" w:rsidRDefault="00E9738D" w:rsidP="00E9738D">
      <w:r>
        <w:t>This clause describes Domain Name System (DNS) related identifiers used by the procedures specified in 3GPP TS 29.303 [73].</w:t>
      </w:r>
    </w:p>
    <w:p w:rsidR="0031106D" w:rsidRDefault="00E9738D" w:rsidP="0031106D">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31106D" w:rsidRDefault="0031106D" w:rsidP="0031106D">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6327E3">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E9738D" w:rsidRDefault="0031106D" w:rsidP="0031106D">
      <w:r>
        <w:t xml:space="preserve">For DNS procedures defined in 3GPP TS 29.303 [73], an APN-FQDN derived from a given APN is used instead of the APN itself as defined in </w:t>
      </w:r>
      <w:r w:rsidR="006327E3">
        <w:t>clause</w:t>
      </w:r>
      <w:r>
        <w:t xml:space="preserv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E9738D" w:rsidRDefault="00E9738D" w:rsidP="00E9738D">
      <w:pPr>
        <w:pStyle w:val="Heading3"/>
      </w:pPr>
      <w:bookmarkStart w:id="230" w:name="_Toc9595820"/>
      <w:r>
        <w:t>19.4.2</w:t>
      </w:r>
      <w:r>
        <w:tab/>
        <w:t>Fully Qualified Domain Names (FQDNs)</w:t>
      </w:r>
      <w:bookmarkEnd w:id="230"/>
    </w:p>
    <w:p w:rsidR="00E9738D" w:rsidRDefault="00E9738D" w:rsidP="00E9738D">
      <w:pPr>
        <w:pStyle w:val="Heading4"/>
      </w:pPr>
      <w:bookmarkStart w:id="231" w:name="_Toc9595821"/>
      <w:r>
        <w:t>19.4.2.1</w:t>
      </w:r>
      <w:r>
        <w:tab/>
        <w:t>General</w:t>
      </w:r>
      <w:bookmarkEnd w:id="231"/>
    </w:p>
    <w:p w:rsidR="00E9738D" w:rsidRDefault="00E9738D" w:rsidP="00E9738D">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E9738D" w:rsidRDefault="00E9738D" w:rsidP="00E9738D">
      <w:pPr>
        <w:pStyle w:val="NO"/>
      </w:pPr>
      <w:r>
        <w:t>NOTE:</w:t>
      </w:r>
      <w:r>
        <w:tab/>
        <w:t>A length byte of zero is added by the querying entity at the end of the FQDN before interrogating a DNS server.</w:t>
      </w:r>
    </w:p>
    <w:p w:rsidR="00E9738D" w:rsidRDefault="00E9738D" w:rsidP="00E9738D">
      <w:r>
        <w:t>For the purpose of presentation, identifiers are usually displayed as a string in which the labels are separated by dots (e.g. "Label1.Label2.Label3").</w:t>
      </w:r>
    </w:p>
    <w:p w:rsidR="00E9738D" w:rsidRDefault="00E9738D" w:rsidP="00E9738D">
      <w:pPr>
        <w:pStyle w:val="Heading4"/>
      </w:pPr>
      <w:bookmarkStart w:id="232" w:name="_Toc9595822"/>
      <w:r>
        <w:t>19.4.2.2</w:t>
      </w:r>
      <w:r>
        <w:tab/>
        <w:t xml:space="preserve">Access Point Name </w:t>
      </w:r>
      <w:r w:rsidR="0031106D">
        <w:t xml:space="preserve">FQDN </w:t>
      </w:r>
      <w:r>
        <w:t>(APN</w:t>
      </w:r>
      <w:r w:rsidR="0031106D">
        <w:t>-FQDN</w:t>
      </w:r>
      <w:r>
        <w:t>)</w:t>
      </w:r>
      <w:bookmarkEnd w:id="232"/>
    </w:p>
    <w:p w:rsidR="00E9738D" w:rsidRDefault="00E9738D" w:rsidP="00E9738D">
      <w:pPr>
        <w:pStyle w:val="Heading5"/>
      </w:pPr>
      <w:bookmarkStart w:id="233" w:name="_Toc9595823"/>
      <w:r>
        <w:t>19.4.2.2.1</w:t>
      </w:r>
      <w:r>
        <w:tab/>
      </w:r>
      <w:r w:rsidR="0031106D">
        <w:t>S</w:t>
      </w:r>
      <w:r>
        <w:t>tructure</w:t>
      </w:r>
      <w:bookmarkEnd w:id="233"/>
    </w:p>
    <w:p w:rsidR="0031106D" w:rsidRDefault="00E9738D" w:rsidP="0031106D">
      <w:r>
        <w:t xml:space="preserve">The Access Point Name </w:t>
      </w:r>
      <w:r w:rsidR="0031106D">
        <w:t xml:space="preserve">FQDN </w:t>
      </w:r>
      <w:r>
        <w:t>(APN</w:t>
      </w:r>
      <w:r w:rsidR="0031106D">
        <w:t>-FQDN</w:t>
      </w:r>
      <w:r>
        <w:t xml:space="preserve">) </w:t>
      </w:r>
      <w:r w:rsidR="0031106D">
        <w:t>is derived from an APN as follows. The APN consists of an APN Network Identifier (APN</w:t>
      </w:r>
      <w:r w:rsidR="0031106D">
        <w:noBreakHyphen/>
        <w:t>NI) and an APN Operator Identifier (APN</w:t>
      </w:r>
      <w:r w:rsidR="0031106D">
        <w:noBreakHyphen/>
        <w:t xml:space="preserve">OI), which are as defined in </w:t>
      </w:r>
      <w:r w:rsidR="006327E3">
        <w:t>clause</w:t>
      </w:r>
      <w:r w:rsidR="0031106D">
        <w:t xml:space="preserve"> 9.1.1 and 9.1.2 of the present document.</w:t>
      </w:r>
    </w:p>
    <w:p w:rsidR="0031106D" w:rsidRDefault="004E1AAA" w:rsidP="0031106D">
      <w:r>
        <w:t>If an APN is constructed using the default APN-OI, t</w:t>
      </w:r>
      <w:r w:rsidR="0031106D">
        <w:t>he APN-FQDN shall be obtained from the APN by inserting the labels</w:t>
      </w:r>
      <w:r w:rsidR="0031106D" w:rsidRPr="00D559EE">
        <w:t xml:space="preserve"> "apn.epc." </w:t>
      </w:r>
      <w:r w:rsidR="0031106D">
        <w:t>between the APN</w:t>
      </w:r>
      <w:r w:rsidR="0031106D">
        <w:noBreakHyphen/>
        <w:t xml:space="preserve">NI and the default APN </w:t>
      </w:r>
      <w:r w:rsidR="0031106D">
        <w:noBreakHyphen/>
      </w:r>
      <w:r w:rsidR="0031106D" w:rsidRPr="0031106D">
        <w:t xml:space="preserve"> </w:t>
      </w:r>
      <w:r w:rsidR="0031106D">
        <w:t>OI, and by replacing the</w:t>
      </w:r>
      <w:r w:rsidR="0031106D" w:rsidRPr="00D559EE">
        <w:t xml:space="preserve"> label ".gprs"</w:t>
      </w:r>
      <w:r w:rsidR="0031106D">
        <w:t xml:space="preserve"> at the end of the default APN</w:t>
      </w:r>
      <w:r w:rsidR="0031106D">
        <w:noBreakHyphen/>
        <w:t>OI with the labels ".3gppnetwork.org".</w:t>
      </w:r>
    </w:p>
    <w:p w:rsidR="0031106D" w:rsidRDefault="0031106D" w:rsidP="0031106D">
      <w:pPr>
        <w:pStyle w:val="EX"/>
      </w:pPr>
      <w:r>
        <w:t>EXAMPLE</w:t>
      </w:r>
      <w:r w:rsidR="004E1AAA">
        <w:t>1</w:t>
      </w:r>
      <w:r>
        <w:t>:</w:t>
      </w:r>
      <w:r>
        <w:tab/>
        <w:t>For an APN of internet.mnc015.mcc234.gprs, the derived APN</w:t>
      </w:r>
      <w:r>
        <w:noBreakHyphen/>
        <w:t>FQDN is internet.apn.epc.mnc015.mcc234.3gppnetwork.org</w:t>
      </w:r>
    </w:p>
    <w:p w:rsidR="004E1AAA" w:rsidRPr="00466B7A" w:rsidRDefault="004E1AAA" w:rsidP="004E1AA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4E1AAA" w:rsidRDefault="004E1AAA" w:rsidP="004E1AA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E9738D" w:rsidRDefault="00E9738D" w:rsidP="00E9738D">
      <w:pPr>
        <w:pStyle w:val="Heading5"/>
      </w:pPr>
      <w:bookmarkStart w:id="234" w:name="_Toc9595824"/>
      <w:r>
        <w:lastRenderedPageBreak/>
        <w:t>19.4.2.2.2</w:t>
      </w:r>
      <w:r>
        <w:tab/>
      </w:r>
      <w:r w:rsidR="0031106D">
        <w:t>Void</w:t>
      </w:r>
      <w:bookmarkEnd w:id="234"/>
    </w:p>
    <w:p w:rsidR="00E9738D" w:rsidRDefault="00E9738D" w:rsidP="00E9738D">
      <w:pPr>
        <w:pStyle w:val="Heading5"/>
      </w:pPr>
      <w:bookmarkStart w:id="235" w:name="_Toc9595825"/>
      <w:r>
        <w:t>19.4.2.2.3</w:t>
      </w:r>
      <w:r>
        <w:tab/>
      </w:r>
      <w:r w:rsidR="0031106D">
        <w:t>Void</w:t>
      </w:r>
      <w:bookmarkEnd w:id="235"/>
    </w:p>
    <w:p w:rsidR="00E9738D" w:rsidRDefault="00E9738D" w:rsidP="00E9738D">
      <w:pPr>
        <w:pStyle w:val="Heading5"/>
      </w:pPr>
      <w:bookmarkStart w:id="236" w:name="_Toc9595826"/>
      <w:r>
        <w:t>19.4.2.2.4</w:t>
      </w:r>
      <w:r>
        <w:tab/>
      </w:r>
      <w:r w:rsidR="0031106D">
        <w:t>Void</w:t>
      </w:r>
      <w:bookmarkEnd w:id="236"/>
    </w:p>
    <w:p w:rsidR="00E9738D" w:rsidRDefault="00E9738D" w:rsidP="00E9738D">
      <w:pPr>
        <w:pStyle w:val="Heading4"/>
      </w:pPr>
      <w:bookmarkStart w:id="237" w:name="_Toc9595827"/>
      <w:r>
        <w:t>19.4.2.3</w:t>
      </w:r>
      <w:r>
        <w:tab/>
        <w:t>Tracking Area Identity (TAI)</w:t>
      </w:r>
      <w:bookmarkEnd w:id="237"/>
    </w:p>
    <w:p w:rsidR="005806AD" w:rsidRDefault="00E9738D" w:rsidP="005806AD">
      <w:r>
        <w:rPr>
          <w:lang w:val="en-US"/>
        </w:rPr>
        <w:t>The Tracking Area Identity (TAI) consists of a</w:t>
      </w:r>
      <w:r w:rsidR="005806AD">
        <w:rPr>
          <w:lang w:val="en-US"/>
        </w:rPr>
        <w:t xml:space="preserve"> Mobile Country Code (MCC), Mobile Network Code (MNC), and</w:t>
      </w:r>
      <w:r>
        <w:rPr>
          <w:lang w:val="en-US"/>
        </w:rPr>
        <w:t xml:space="preserve"> </w:t>
      </w:r>
      <w:r w:rsidR="008140A0">
        <w:rPr>
          <w:lang w:val="en-US"/>
        </w:rPr>
        <w:t>Tracking Area Code (</w:t>
      </w:r>
      <w:r>
        <w:rPr>
          <w:lang w:val="en-US"/>
        </w:rPr>
        <w:t>TAC</w:t>
      </w:r>
      <w:r w:rsidR="008140A0">
        <w:rPr>
          <w:lang w:val="en-US"/>
        </w:rPr>
        <w:t>)</w:t>
      </w:r>
      <w:r>
        <w:t>.</w:t>
      </w:r>
      <w:r w:rsidR="005806AD" w:rsidRPr="005806AD">
        <w:t xml:space="preserve"> </w:t>
      </w:r>
      <w:r w:rsidR="005806AD">
        <w:t>It is composed as shown in figure 19.4.2.3.1.</w:t>
      </w:r>
    </w:p>
    <w:p w:rsidR="005806AD" w:rsidRDefault="005806AD" w:rsidP="005806AD">
      <w:pPr>
        <w:pStyle w:val="TH"/>
      </w:pPr>
      <w:r>
        <w:object w:dxaOrig="8623" w:dyaOrig="2202">
          <v:shape id="_x0000_i1043" type="#_x0000_t75" style="width:430.95pt;height:110.15pt" o:ole="">
            <v:imagedata r:id="rId64" o:title=""/>
          </v:shape>
          <o:OLEObject Type="Embed" ProgID="Visio.Drawing.11" ShapeID="_x0000_i1043" DrawAspect="Content" ObjectID="_1620208648" r:id="rId65"/>
        </w:object>
      </w:r>
    </w:p>
    <w:p w:rsidR="005806AD" w:rsidRDefault="005806AD" w:rsidP="005806AD">
      <w:pPr>
        <w:pStyle w:val="TF"/>
      </w:pPr>
      <w:r>
        <w:t>Figure 19.4.2.3.1: Structure of the Tracking Area Identity (TAI)</w:t>
      </w:r>
    </w:p>
    <w:p w:rsidR="005806AD" w:rsidRDefault="005806AD" w:rsidP="005806AD">
      <w:r>
        <w:t>The TAI is composed of the following elements:</w:t>
      </w:r>
    </w:p>
    <w:p w:rsidR="005806AD" w:rsidRDefault="005806AD" w:rsidP="005806AD">
      <w:pPr>
        <w:pStyle w:val="B1"/>
      </w:pPr>
      <w:r>
        <w:t>-</w:t>
      </w:r>
      <w:r>
        <w:tab/>
        <w:t>Mobile Country Code (MCC) identifies the country in which the PLMN is located. The value of the MCC is the same as the three digit MCC contained in the IMSI;</w:t>
      </w:r>
    </w:p>
    <w:p w:rsidR="005806AD" w:rsidRDefault="005806AD" w:rsidP="005806AD">
      <w:pPr>
        <w:pStyle w:val="B1"/>
      </w:pPr>
      <w:r>
        <w:t>-</w:t>
      </w:r>
      <w:r>
        <w:tab/>
        <w:t>Mobile Network Code (MNC) is a code identifying the PLMN in that country. The value of the MNC is the same as the two or three digit MNC contained in the IMSI;</w:t>
      </w:r>
    </w:p>
    <w:p w:rsidR="005806AD" w:rsidRDefault="005806AD" w:rsidP="005806AD">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5806AD" w:rsidRDefault="005806AD" w:rsidP="005806AD">
      <w:pPr>
        <w:pStyle w:val="B2"/>
      </w:pPr>
      <w:r>
        <w:tab/>
        <w:t>-</w:t>
      </w:r>
      <w:r>
        <w:tab/>
        <w:t>0000, and</w:t>
      </w:r>
    </w:p>
    <w:p w:rsidR="005806AD" w:rsidRDefault="005806AD" w:rsidP="005806AD">
      <w:pPr>
        <w:pStyle w:val="B2"/>
      </w:pPr>
      <w:r>
        <w:tab/>
        <w:t>-</w:t>
      </w:r>
      <w:r>
        <w:tab/>
        <w:t>FFFE.</w:t>
      </w:r>
    </w:p>
    <w:p w:rsidR="00E9738D" w:rsidRDefault="005806AD" w:rsidP="005806AD">
      <w:pPr>
        <w:pStyle w:val="NO"/>
      </w:pPr>
      <w:r>
        <w:t>NOTE:</w:t>
      </w:r>
      <w:r>
        <w:tab/>
        <w:t xml:space="preserve">The above reserved values are used in some special cases when no valid TAI exists in the </w:t>
      </w:r>
      <w:r w:rsidRPr="00E57A5E">
        <w:t>MS</w:t>
      </w:r>
      <w:r>
        <w:t xml:space="preserve"> (see 3GPP TS 24.301 [90] for more information).</w:t>
      </w:r>
    </w:p>
    <w:p w:rsidR="00E9738D" w:rsidRDefault="00E9738D" w:rsidP="00E9738D">
      <w:r>
        <w:t xml:space="preserve">A subdomain name </w:t>
      </w:r>
      <w:r w:rsidR="005806AD">
        <w:t xml:space="preserve">can </w:t>
      </w:r>
      <w:r>
        <w:t xml:space="preserve">be derived from the </w:t>
      </w:r>
      <w:r w:rsidR="005806AD">
        <w:t>TAI. This shall be done</w:t>
      </w:r>
      <w:r>
        <w:t xml:space="preserve"> by adding the label "tac" to the beginning of the Home Network Realm/Domain (see </w:t>
      </w:r>
      <w:r w:rsidR="006327E3">
        <w:t>clause</w:t>
      </w:r>
      <w:r>
        <w:t xml:space="preserve"> 19.2)</w:t>
      </w:r>
      <w:r w:rsidR="005806AD">
        <w:t xml:space="preserve"> and encoding the TAC as a sub-domain. This is called the TAI FQDN.</w:t>
      </w:r>
      <w:r>
        <w:t>.</w:t>
      </w:r>
    </w:p>
    <w:p w:rsidR="00E9738D" w:rsidRDefault="00E9738D" w:rsidP="00E9738D">
      <w:r>
        <w:t>The TAI FQDN shall be constructed as</w:t>
      </w:r>
      <w:r w:rsidR="005806AD">
        <w:t xml:space="preserve"> follows</w:t>
      </w:r>
      <w:r>
        <w:t>:</w:t>
      </w:r>
    </w:p>
    <w:p w:rsidR="00E9738D" w:rsidRDefault="00E9738D" w:rsidP="00E9738D">
      <w:pPr>
        <w:pStyle w:val="B1"/>
      </w:pPr>
      <w:r>
        <w:t>tac-lb&lt;TAC-low-byte&gt;.tac-hb&lt;TAC-high-byte&gt;.tac.epc.mnc&lt;MNC&gt;.mcc&lt;MCC&gt;.3gppnetwork.org</w:t>
      </w:r>
    </w:p>
    <w:p w:rsidR="00E9738D" w:rsidRDefault="00E9738D" w:rsidP="00E9738D">
      <w:r>
        <w:rPr>
          <w:lang w:val="en-US"/>
        </w:rPr>
        <w:t xml:space="preserve">The TAC is a </w:t>
      </w:r>
      <w:r w:rsidR="005806AD">
        <w:rPr>
          <w:lang w:val="en-US"/>
        </w:rPr>
        <w:t>16-</w:t>
      </w:r>
      <w:r>
        <w:rPr>
          <w:lang w:val="en-US"/>
        </w:rPr>
        <w:t xml:space="preserve">bit integer. </w:t>
      </w:r>
      <w:r w:rsidR="005806AD">
        <w:rPr>
          <w:lang w:val="en-US"/>
        </w:rPr>
        <w:t xml:space="preserve">The </w:t>
      </w:r>
      <w:r>
        <w:rPr>
          <w:lang w:val="en-US"/>
        </w:rPr>
        <w:t>&lt;TAC-high-byte&gt; is the hexadecimal string of the most significant byte in the TAC and</w:t>
      </w:r>
      <w:r w:rsidR="005806AD">
        <w:rPr>
          <w:lang w:val="en-US"/>
        </w:rPr>
        <w:t xml:space="preserve"> the</w:t>
      </w:r>
      <w:r>
        <w:rPr>
          <w:lang w:val="en-US"/>
        </w:rPr>
        <w:t xml:space="preserve"> &lt;TAC-low-byte &gt; is the hexadecimal string of the least significant byte.</w:t>
      </w:r>
      <w:r w:rsidR="004F7E06">
        <w:rPr>
          <w:rFonts w:hint="eastAsia"/>
          <w:lang w:val="en-US" w:eastAsia="zh-CN"/>
        </w:rPr>
        <w:t xml:space="preserve"> </w:t>
      </w:r>
      <w:r w:rsidR="004F7E06">
        <w:rPr>
          <w:rFonts w:hint="eastAsia"/>
          <w:noProof/>
          <w:lang w:eastAsia="zh-CN"/>
        </w:rPr>
        <w:t xml:space="preserve">If there are </w:t>
      </w:r>
      <w:r w:rsidR="004F7E06" w:rsidRPr="001810DB">
        <w:rPr>
          <w:noProof/>
          <w:lang w:eastAsia="zh-CN"/>
        </w:rPr>
        <w:t xml:space="preserve">less than </w:t>
      </w:r>
      <w:r w:rsidR="004F7E06">
        <w:rPr>
          <w:rFonts w:hint="eastAsia"/>
          <w:noProof/>
          <w:lang w:eastAsia="zh-CN"/>
        </w:rPr>
        <w:t>2</w:t>
      </w:r>
      <w:r w:rsidR="004F7E06" w:rsidRPr="001810DB">
        <w:rPr>
          <w:noProof/>
          <w:lang w:eastAsia="zh-CN"/>
        </w:rPr>
        <w:t xml:space="preserve"> significant digits</w:t>
      </w:r>
      <w:r w:rsidR="004F7E06">
        <w:rPr>
          <w:rFonts w:hint="eastAsia"/>
          <w:noProof/>
          <w:lang w:eastAsia="zh-CN"/>
        </w:rPr>
        <w:t xml:space="preserve"> in </w:t>
      </w:r>
      <w:r w:rsidR="004F7E06">
        <w:rPr>
          <w:noProof/>
          <w:lang w:eastAsia="zh-CN"/>
        </w:rPr>
        <w:t>&lt;TAC-high-byte&gt;</w:t>
      </w:r>
      <w:r w:rsidR="004F7E06">
        <w:rPr>
          <w:rFonts w:hint="eastAsia"/>
          <w:noProof/>
          <w:lang w:eastAsia="zh-CN"/>
        </w:rPr>
        <w:t xml:space="preserve"> or </w:t>
      </w:r>
      <w:r w:rsidR="004F7E06">
        <w:rPr>
          <w:noProof/>
          <w:lang w:eastAsia="zh-CN"/>
        </w:rPr>
        <w:t>&lt;TAC-low-byte &gt;</w:t>
      </w:r>
      <w:r w:rsidR="004F7E06">
        <w:rPr>
          <w:rFonts w:hint="eastAsia"/>
          <w:noProof/>
          <w:lang w:eastAsia="zh-CN"/>
        </w:rPr>
        <w:t xml:space="preserve">, "0" </w:t>
      </w:r>
      <w:r w:rsidR="004F7E06">
        <w:rPr>
          <w:snapToGrid w:val="0"/>
          <w:lang w:val="en-AU"/>
        </w:rPr>
        <w:t xml:space="preserve">digit(s) </w:t>
      </w:r>
      <w:r w:rsidR="004F7E06">
        <w:rPr>
          <w:rFonts w:hint="eastAsia"/>
          <w:snapToGrid w:val="0"/>
          <w:lang w:val="en-AU" w:eastAsia="zh-CN"/>
        </w:rPr>
        <w:t xml:space="preserve">shall be </w:t>
      </w:r>
      <w:r w:rsidR="004F7E06">
        <w:rPr>
          <w:snapToGrid w:val="0"/>
          <w:lang w:val="en-AU"/>
        </w:rPr>
        <w:t xml:space="preserve">inserted at the left side to fill the </w:t>
      </w:r>
      <w:r w:rsidR="004F7E06">
        <w:rPr>
          <w:rFonts w:hint="eastAsia"/>
          <w:snapToGrid w:val="0"/>
          <w:lang w:val="en-AU" w:eastAsia="zh-CN"/>
        </w:rPr>
        <w:t>2</w:t>
      </w:r>
      <w:r w:rsidR="004F7E06">
        <w:rPr>
          <w:snapToGrid w:val="0"/>
          <w:lang w:val="en-AU"/>
        </w:rPr>
        <w:t xml:space="preserve"> digit coding</w:t>
      </w:r>
      <w:r w:rsidR="004F7E06">
        <w:rPr>
          <w:rFonts w:hint="eastAsia"/>
          <w:snapToGrid w:val="0"/>
          <w:lang w:val="en-AU" w:eastAsia="zh-CN"/>
        </w:rPr>
        <w:t>.</w:t>
      </w:r>
    </w:p>
    <w:p w:rsidR="00E9738D" w:rsidRDefault="00E9738D" w:rsidP="00E9738D">
      <w:pPr>
        <w:pStyle w:val="Heading4"/>
      </w:pPr>
      <w:bookmarkStart w:id="238" w:name="_Toc9595828"/>
      <w:r>
        <w:t>19.4.2.4</w:t>
      </w:r>
      <w:r>
        <w:tab/>
        <w:t>Mobility Management Entity (MME)</w:t>
      </w:r>
      <w:bookmarkEnd w:id="238"/>
    </w:p>
    <w:p w:rsidR="00E9738D" w:rsidRDefault="00E9738D" w:rsidP="00E9738D">
      <w:r>
        <w:t>A Mobility Management Entity (MME) within an operator's network is identified using a MME Group ID (MMEGI), and an MME Code (MMEC).</w:t>
      </w:r>
    </w:p>
    <w:p w:rsidR="00E9738D" w:rsidRDefault="00E9738D" w:rsidP="00E9738D">
      <w:r>
        <w:t xml:space="preserve">A subdomain name shall be derived from the MNC and MCC by adding the label "mme" to the beginning of the Home Network Realm/Domain (see </w:t>
      </w:r>
      <w:r w:rsidR="006327E3">
        <w:t>clause</w:t>
      </w:r>
      <w:r>
        <w:t xml:space="preserve"> 19.2).</w:t>
      </w:r>
    </w:p>
    <w:p w:rsidR="00E9738D" w:rsidRDefault="00E9738D" w:rsidP="00E9738D">
      <w:r>
        <w:lastRenderedPageBreak/>
        <w:t>The MME node FQDN shall be constructed as:</w:t>
      </w:r>
    </w:p>
    <w:p w:rsidR="00E9738D" w:rsidRDefault="00E9738D" w:rsidP="00E9738D">
      <w:pPr>
        <w:pStyle w:val="B1"/>
      </w:pPr>
      <w:r>
        <w:t>mmec&lt;MMEC&gt;.mmegi&lt;MMEGI&gt;.mme.epc.mnc&lt;MNC&gt;.mcc&lt;MCC&gt;.3gppnetwork.org</w:t>
      </w:r>
    </w:p>
    <w:p w:rsidR="00E9738D" w:rsidRDefault="00E9738D" w:rsidP="00E9738D">
      <w:r>
        <w:t>Where &lt;MMEC&gt; and &lt;MMEGI&gt; are the hexadecimal strings of the MMEC and MMEGI.</w:t>
      </w:r>
    </w:p>
    <w:p w:rsidR="00E9738D" w:rsidRDefault="00E9738D" w:rsidP="00E9738D">
      <w:r>
        <w:t>An MME pool FQDN shall be constructed as:</w:t>
      </w:r>
    </w:p>
    <w:p w:rsidR="00E9738D" w:rsidRDefault="00E9738D" w:rsidP="00E9738D">
      <w:pPr>
        <w:pStyle w:val="B1"/>
      </w:pPr>
      <w:r>
        <w:t>mmegi&lt;MMEGI&gt;.mme.epc.mnc&lt;MNC&gt;.mcc&lt;MCC&gt;.3gppnetwork.org</w:t>
      </w:r>
    </w:p>
    <w:p w:rsidR="00DC0FC2" w:rsidRDefault="00DC0FC2" w:rsidP="00DC0FC2">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0044665F" w:rsidRPr="0044665F">
        <w:rPr>
          <w:snapToGrid w:val="0"/>
          <w:lang w:val="en-AU"/>
        </w:rPr>
        <w:t xml:space="preserve"> </w:t>
      </w:r>
      <w:r w:rsidR="0044665F">
        <w:rPr>
          <w:snapToGrid w:val="0"/>
          <w:lang w:val="en-AU"/>
        </w:rPr>
        <w:t xml:space="preserve">If there are less than 4 significant digits in </w:t>
      </w:r>
      <w:r w:rsidR="0044665F">
        <w:t>&lt;MMEGI&gt;</w:t>
      </w:r>
      <w:r w:rsidR="0044665F">
        <w:rPr>
          <w:snapToGrid w:val="0"/>
          <w:lang w:val="en-AU"/>
        </w:rPr>
        <w:t>, "0" digit(s) shall be inserted at the left side to fill the 4 digit coding.</w:t>
      </w:r>
    </w:p>
    <w:p w:rsidR="00AB3CA0" w:rsidRDefault="00AB3CA0" w:rsidP="00AB3CA0">
      <w:pPr>
        <w:pStyle w:val="Heading4"/>
      </w:pPr>
      <w:bookmarkStart w:id="239" w:name="_Toc9595829"/>
      <w:r>
        <w:t>19.4.2.5</w:t>
      </w:r>
      <w:r>
        <w:tab/>
        <w:t>Routing Area Identity (RAI) - EPC</w:t>
      </w:r>
      <w:bookmarkEnd w:id="239"/>
    </w:p>
    <w:p w:rsidR="00AB3CA0" w:rsidRDefault="00AB3CA0" w:rsidP="00AB3CA0">
      <w:r>
        <w:rPr>
          <w:lang w:val="en-US"/>
        </w:rPr>
        <w:t>The Routing Area Identity (RAI) consists of a RAC, LAC, MNC and MCC</w:t>
      </w:r>
      <w:r>
        <w:t>.</w:t>
      </w:r>
    </w:p>
    <w:p w:rsidR="00AB3CA0" w:rsidRDefault="00AB3CA0" w:rsidP="00AB3CA0">
      <w:r>
        <w:t xml:space="preserve">A subdomain name for use by core network nodes based on RAI shall be derived from the MNC and MCC by adding the label "rac" to the beginning of the Home Network Realm/Domain (see </w:t>
      </w:r>
      <w:r w:rsidR="006327E3">
        <w:t>clause</w:t>
      </w:r>
      <w:r>
        <w:t xml:space="preserve"> 19.2).</w:t>
      </w:r>
    </w:p>
    <w:p w:rsidR="00AB3CA0" w:rsidRDefault="00AB3CA0" w:rsidP="00AB3CA0">
      <w:r>
        <w:t>The RAI FQDN shall be constructed as:</w:t>
      </w:r>
    </w:p>
    <w:p w:rsidR="00AB3CA0" w:rsidRDefault="00AB3CA0" w:rsidP="00AB3CA0">
      <w:pPr>
        <w:pStyle w:val="B1"/>
      </w:pPr>
      <w:r>
        <w:t>rac&lt;RAC&gt;.lac&lt;LAC&gt;.rac.epc.mnc&lt;MNC&gt;.mcc&lt;MCC&gt;.3gppnetwork.org</w:t>
      </w:r>
    </w:p>
    <w:p w:rsidR="00AB3CA0" w:rsidRDefault="00AB3CA0" w:rsidP="00AB3CA0">
      <w:pPr>
        <w:rPr>
          <w:i/>
        </w:rPr>
      </w:pPr>
      <w:r>
        <w:t>&lt;RAC&gt; and &lt;LAC&gt; shall be Hex coded digits representing the LAC and RAC codes respectively.</w:t>
      </w:r>
    </w:p>
    <w:p w:rsidR="00AB3CA0" w:rsidRPr="0080255B" w:rsidRDefault="00AB3CA0" w:rsidP="00AB3CA0">
      <w:pPr>
        <w:rPr>
          <w:snapToGrid w:val="0"/>
          <w:lang w:val="en-AU"/>
        </w:rPr>
      </w:pPr>
      <w:r>
        <w:rPr>
          <w:snapToGrid w:val="0"/>
          <w:lang w:val="en-AU"/>
        </w:rPr>
        <w:t>If there are less than 4 significant digits in &lt;RAC&gt; or &lt;LAC&gt;, one or more "0" digit(s) is/are inserted at the left side to fill the 4 digit coding.</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AB3CA0" w:rsidRDefault="00AB3CA0" w:rsidP="00AB3CA0">
      <w:pPr>
        <w:pStyle w:val="Heading4"/>
      </w:pPr>
      <w:bookmarkStart w:id="240" w:name="_Toc9595830"/>
      <w:r>
        <w:t>19.4.2.6</w:t>
      </w:r>
      <w:r>
        <w:tab/>
        <w:t>Serving GPRS Support Node (SGSN) within SGSN pool</w:t>
      </w:r>
      <w:bookmarkEnd w:id="240"/>
    </w:p>
    <w:p w:rsidR="00AB3CA0" w:rsidRDefault="00AB3CA0" w:rsidP="00AB3CA0">
      <w:r>
        <w:t>A specific SGSN within an operator's network is identified using the RAI FQDN (</w:t>
      </w:r>
      <w:r w:rsidR="006327E3">
        <w:t>clause</w:t>
      </w:r>
      <w:r>
        <w:t xml:space="preserve"> 19.4.2.5) and the Network Resource Identifier (NRI) (see 3GPP TS 23.236 [23]).  Such an identifier can be used by a target MME or SGSN node to connect to the source SGSN node.</w:t>
      </w:r>
    </w:p>
    <w:p w:rsidR="00AB3CA0" w:rsidRDefault="00AB3CA0" w:rsidP="00AB3CA0">
      <w:r>
        <w:t>The SGSN FQDN shall be constructed as:</w:t>
      </w:r>
    </w:p>
    <w:p w:rsidR="00AB3CA0" w:rsidRDefault="00AB3CA0" w:rsidP="00AB3CA0">
      <w:pPr>
        <w:pStyle w:val="B1"/>
      </w:pPr>
      <w:r>
        <w:t>nri-sgsn&lt;NRI&gt;.rac&lt;RAC&gt;.lac&lt;LAC&gt;.rac.epc.mnc&lt;MNC&gt;.mcc&lt;MCC&gt;.3gppnetwork.org</w:t>
      </w:r>
    </w:p>
    <w:p w:rsidR="00AB3CA0" w:rsidRDefault="00AB3CA0" w:rsidP="00AB3CA0">
      <w:r>
        <w:t>&lt;NRI&gt; shall be Hex coded digits representing the NRI code of the SGSN.</w:t>
      </w:r>
    </w:p>
    <w:p w:rsidR="00131B1D" w:rsidRPr="0080255B" w:rsidRDefault="00AB3CA0" w:rsidP="00131B1D">
      <w:pPr>
        <w:rPr>
          <w:snapToGrid w:val="0"/>
          <w:lang w:val="en-AU"/>
        </w:rPr>
      </w:pPr>
      <w:r>
        <w:rPr>
          <w:snapToGrid w:val="0"/>
          <w:lang w:val="en-AU"/>
        </w:rPr>
        <w:t>If there are less than 4 significant digits in &lt;</w:t>
      </w:r>
      <w:r w:rsidR="00993118" w:rsidDel="007152E0">
        <w:rPr>
          <w:snapToGrid w:val="0"/>
          <w:lang w:val="en-AU"/>
        </w:rPr>
        <w:t xml:space="preserve"> </w:t>
      </w:r>
      <w:r w:rsidR="00993118">
        <w:rPr>
          <w:snapToGrid w:val="0"/>
          <w:lang w:val="en-AU"/>
        </w:rPr>
        <w:t>NRI</w:t>
      </w:r>
      <w:r>
        <w:rPr>
          <w:snapToGrid w:val="0"/>
          <w:lang w:val="en-AU"/>
        </w:rPr>
        <w:t>&gt;, one or more "0" digit(s) is/are inserted at the left side to fill the 4 digit coding. Coding for other fields is the same as in Section 19.4.2.5.</w:t>
      </w:r>
    </w:p>
    <w:p w:rsidR="00AB3CA0" w:rsidRPr="00131B1D" w:rsidRDefault="00131B1D" w:rsidP="00AB3CA0">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AB3CA0" w:rsidRDefault="00AB3CA0" w:rsidP="00AB3CA0">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AB3CA0" w:rsidRDefault="00AB3CA0" w:rsidP="00AB3CA0">
      <w:pPr>
        <w:pStyle w:val="Heading4"/>
      </w:pPr>
      <w:bookmarkStart w:id="241" w:name="_Toc9595831"/>
      <w:r>
        <w:t>19.4.2.7</w:t>
      </w:r>
      <w:r>
        <w:tab/>
        <w:t>Target RNC-ID for U-TRAN</w:t>
      </w:r>
      <w:bookmarkEnd w:id="241"/>
    </w:p>
    <w:p w:rsidR="00AB3CA0" w:rsidRDefault="00AB3CA0" w:rsidP="00AB3CA0">
      <w:r>
        <w:t>In the special case of  a UTRAN target RNC a possible SGSN that can control that RNC can be identified by RNC-ID.  This identifier can be used for SRNS relocation with a U-TRAN target RNC.</w:t>
      </w:r>
    </w:p>
    <w:p w:rsidR="00AB3CA0" w:rsidRDefault="00AB3CA0" w:rsidP="00AB3CA0">
      <w:r>
        <w:t xml:space="preserve">A subdomain name for use by core network nodes based on RNC-ID  shall be derived from the MNC and MCC by adding the label "rnc" to the beginning of the Home Network Realm/Domain (see </w:t>
      </w:r>
      <w:r w:rsidR="006327E3">
        <w:t>clause</w:t>
      </w:r>
      <w:r>
        <w:t xml:space="preserve"> 19.2).</w:t>
      </w:r>
    </w:p>
    <w:p w:rsidR="00AB3CA0" w:rsidRDefault="00AB3CA0" w:rsidP="00AB3CA0">
      <w:r>
        <w:lastRenderedPageBreak/>
        <w:t>The RNC FQDN shall be constructed as:</w:t>
      </w:r>
    </w:p>
    <w:p w:rsidR="00AB3CA0" w:rsidRDefault="00AB3CA0" w:rsidP="00AB3CA0">
      <w:pPr>
        <w:pStyle w:val="B1"/>
      </w:pPr>
      <w:r>
        <w:t>rnc&lt;RNC&gt;.rnc.epc.mnc&lt;MNC&gt;.mcc&lt;MCC&gt;.3gppnetwork.org</w:t>
      </w:r>
    </w:p>
    <w:p w:rsidR="00AB3CA0" w:rsidRDefault="00AB3CA0" w:rsidP="00AB3CA0">
      <w:r>
        <w:t>&lt;RNC&gt; shall be Hex coded digits representing the RNC-ID code of the RNC.</w:t>
      </w:r>
    </w:p>
    <w:p w:rsidR="00AB3CA0" w:rsidRPr="0080255B" w:rsidRDefault="00AB3CA0" w:rsidP="00AB3CA0">
      <w:pPr>
        <w:rPr>
          <w:snapToGrid w:val="0"/>
          <w:lang w:val="en-AU"/>
        </w:rPr>
      </w:pPr>
      <w:r>
        <w:rPr>
          <w:snapToGrid w:val="0"/>
          <w:lang w:val="en-AU"/>
        </w:rPr>
        <w:t>If there are less than 4 significant digits in &lt;RNC&gt;, one or more "0" digit(s) is/are inserted at the left side to fill the 4 digit coding.</w:t>
      </w:r>
    </w:p>
    <w:p w:rsidR="00AB3CA0" w:rsidRDefault="00F477DA" w:rsidP="00AB3CA0">
      <w:pPr>
        <w:pStyle w:val="NO"/>
      </w:pPr>
      <w:r>
        <w:t>NOTE</w:t>
      </w:r>
      <w:r w:rsidR="00AB3CA0">
        <w:t>:</w:t>
      </w:r>
      <w:r w:rsidR="00AB3CA0">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AB3CA0" w:rsidRDefault="00AB3CA0" w:rsidP="00AB3CA0">
      <w:pPr>
        <w:pStyle w:val="Heading4"/>
      </w:pPr>
      <w:bookmarkStart w:id="242" w:name="_Toc9595832"/>
      <w:r>
        <w:t>19.4.2.8</w:t>
      </w:r>
      <w:r>
        <w:tab/>
        <w:t>DNS subdomain for operator usage in EPC</w:t>
      </w:r>
      <w:bookmarkEnd w:id="242"/>
    </w:p>
    <w:p w:rsidR="00AB3CA0" w:rsidRDefault="00AB3CA0" w:rsidP="00AB3CA0">
      <w:r>
        <w:t xml:space="preserve">The EPC nodes DNS subdomain (DNS zone) shall be derived from the MNC and MCC by adding the label "node" to the beginning of the Home Network Realm/Domain (see </w:t>
      </w:r>
      <w:r w:rsidR="006327E3">
        <w:t>clause</w:t>
      </w:r>
      <w:r>
        <w:t xml:space="preserve"> 19.2) and shall be constructed as:</w:t>
      </w:r>
    </w:p>
    <w:p w:rsidR="00AB3CA0" w:rsidRDefault="00AB3CA0" w:rsidP="00AB3CA0">
      <w:pPr>
        <w:pStyle w:val="B1"/>
      </w:pPr>
      <w:r>
        <w:t>node.epc.mnc&lt;MNC&gt;.mcc&lt;MCC&gt;.3gppnetwork.org</w:t>
      </w:r>
    </w:p>
    <w:p w:rsidR="00AB3CA0" w:rsidRDefault="00AB3CA0" w:rsidP="00AB3CA0">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4F0D18" w:rsidRDefault="004F0D18" w:rsidP="004F0D18">
      <w:pPr>
        <w:pStyle w:val="Heading4"/>
      </w:pPr>
      <w:bookmarkStart w:id="243" w:name="_Toc9595833"/>
      <w:r>
        <w:t>19.4.2.9</w:t>
      </w:r>
      <w:r>
        <w:tab/>
      </w:r>
      <w:r w:rsidR="007D3DB7">
        <w:t>ePDG FQDN</w:t>
      </w:r>
      <w:r w:rsidR="007D3DB7" w:rsidRPr="00344ED8">
        <w:t xml:space="preserve"> </w:t>
      </w:r>
      <w:r w:rsidR="007D3DB7">
        <w:t>and Visited Country FQDN for non-emergency bearer services</w:t>
      </w:r>
      <w:bookmarkEnd w:id="243"/>
    </w:p>
    <w:p w:rsidR="004F0D18" w:rsidRDefault="004F0D18" w:rsidP="00434285">
      <w:pPr>
        <w:pStyle w:val="Heading5"/>
      </w:pPr>
      <w:bookmarkStart w:id="244" w:name="_Toc9595834"/>
      <w:r>
        <w:t>19.4.2.9.1</w:t>
      </w:r>
      <w:r>
        <w:tab/>
        <w:t>General</w:t>
      </w:r>
      <w:bookmarkEnd w:id="244"/>
    </w:p>
    <w:p w:rsidR="004F0D18" w:rsidRDefault="004F0D18" w:rsidP="00434285">
      <w:r>
        <w:t xml:space="preserve">The ePDG Fully Qualified Domain Name (ePDG FQDN), for non-emergency bearers services, </w:t>
      </w:r>
      <w:r w:rsidR="00434285">
        <w:t xml:space="preserve">shall be constructed </w:t>
      </w:r>
      <w:r>
        <w:t xml:space="preserve">using one of the following formats, as specified in </w:t>
      </w:r>
      <w:r w:rsidR="006327E3">
        <w:t>clause</w:t>
      </w:r>
      <w:r>
        <w:t xml:space="preserve"> 4.5.4 of 3GPP TS 23.402 [68]:</w:t>
      </w:r>
    </w:p>
    <w:p w:rsidR="004F0D18" w:rsidRDefault="004F0D18" w:rsidP="00434285">
      <w:pPr>
        <w:pStyle w:val="B1"/>
      </w:pPr>
      <w:r>
        <w:t>-</w:t>
      </w:r>
      <w:r>
        <w:tab/>
        <w:t>Operator Identifier based ePDG FQDN;</w:t>
      </w:r>
    </w:p>
    <w:p w:rsidR="004F0D18" w:rsidRDefault="004F0D18" w:rsidP="00434285">
      <w:pPr>
        <w:pStyle w:val="B1"/>
      </w:pPr>
      <w:r>
        <w:t>-</w:t>
      </w:r>
      <w:r>
        <w:tab/>
        <w:t>Tracking/Location Area Identity based ePDG FQDN;</w:t>
      </w:r>
    </w:p>
    <w:p w:rsidR="004F0D18" w:rsidRDefault="004F0D18" w:rsidP="00434285">
      <w:pPr>
        <w:pStyle w:val="B1"/>
      </w:pPr>
      <w:r>
        <w:t>-</w:t>
      </w:r>
      <w:r>
        <w:tab/>
        <w:t>the ePDG FQDN configured in the UE by the HPLMN.</w:t>
      </w:r>
    </w:p>
    <w:p w:rsidR="004F0D18" w:rsidRDefault="004F0D18" w:rsidP="00434285">
      <w:pPr>
        <w:pStyle w:val="NO"/>
      </w:pPr>
      <w:r>
        <w:t>NOTE:</w:t>
      </w:r>
      <w:r>
        <w:tab/>
        <w:t xml:space="preserve">The ePDG FQDN configured in the UE can have a different format than those specified in the following </w:t>
      </w:r>
      <w:r w:rsidR="006327E3">
        <w:t>clause</w:t>
      </w:r>
      <w:r>
        <w:t>s.</w:t>
      </w:r>
    </w:p>
    <w:p w:rsidR="007D3DB7" w:rsidRDefault="007D3DB7" w:rsidP="007D3DB7">
      <w:r>
        <w:rPr>
          <w:noProof/>
        </w:rPr>
        <w:t xml:space="preserve">The Visited Country FQDN is used by a roaming UE to determine whether the visited country mandates the selection of an ePDG in this country (see </w:t>
      </w:r>
      <w:r w:rsidR="006327E3">
        <w:t>clause</w:t>
      </w:r>
      <w:r>
        <w:t xml:space="preserve"> 4.5.4.5 of 3GPP TS 23.402 [68]). The </w:t>
      </w:r>
      <w:r>
        <w:rPr>
          <w:noProof/>
        </w:rPr>
        <w:t>Visited Country FQDN</w:t>
      </w:r>
      <w:r>
        <w:t xml:space="preserve"> shall be constructed as specified in </w:t>
      </w:r>
      <w:r w:rsidR="006327E3">
        <w:t>clause</w:t>
      </w:r>
      <w:r>
        <w:t xml:space="preserve"> 19.4.2.9.4.</w:t>
      </w:r>
      <w:r w:rsidR="00873DAA" w:rsidRPr="001E2CF1">
        <w:t xml:space="preserve"> </w:t>
      </w:r>
      <w:r w:rsidR="00873DAA">
        <w:t>The Replacement field</w:t>
      </w:r>
      <w:r w:rsidR="00873DAA" w:rsidRPr="001E2CF1">
        <w:t xml:space="preserve"> </w:t>
      </w:r>
      <w:r w:rsidR="00873DAA">
        <w:t xml:space="preserve">used in </w:t>
      </w:r>
      <w:r w:rsidR="00873DAA">
        <w:rPr>
          <w:noProof/>
        </w:rPr>
        <w:t xml:space="preserve">DNS-based Discovery of regulatory requirements shall be constructed as specified in </w:t>
      </w:r>
      <w:r w:rsidR="006327E3">
        <w:rPr>
          <w:noProof/>
        </w:rPr>
        <w:t>clause</w:t>
      </w:r>
      <w:r w:rsidR="00873DAA">
        <w:rPr>
          <w:noProof/>
        </w:rPr>
        <w:t xml:space="preserve"> 19.4.2.9.5.</w:t>
      </w:r>
    </w:p>
    <w:p w:rsidR="004F0D18" w:rsidRDefault="004F0D18" w:rsidP="004F0D18">
      <w:pPr>
        <w:pStyle w:val="Heading5"/>
      </w:pPr>
      <w:bookmarkStart w:id="245" w:name="_Toc9595835"/>
      <w:r>
        <w:t>19.4.2.9.2</w:t>
      </w:r>
      <w:r>
        <w:tab/>
        <w:t>Operator Identifier based ePDG FQDN</w:t>
      </w:r>
      <w:bookmarkEnd w:id="245"/>
    </w:p>
    <w:p w:rsidR="004F0D18" w:rsidRDefault="004F0D18" w:rsidP="004F0D18">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4F0D18" w:rsidRDefault="004F0D18" w:rsidP="004F0D18">
      <w:pPr>
        <w:ind w:firstLine="284"/>
      </w:pPr>
      <w:r>
        <w:rPr>
          <w:snapToGrid w:val="0"/>
        </w:rPr>
        <w:t>"epdg.epc.mnc&lt;MNC&gt;.mcc&lt;MCC&gt;</w:t>
      </w:r>
      <w:r>
        <w:t>.pub.3gppnetwork.org"</w:t>
      </w:r>
    </w:p>
    <w:p w:rsidR="004F0D18" w:rsidRDefault="004F0D18" w:rsidP="004F0D18">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4F0D18" w:rsidRDefault="004F0D18" w:rsidP="004F0D18">
      <w:r>
        <w:t>In order to guarantee inter-PLMN DNS translation, the &lt;MNC&gt; and &lt;MCC&gt; coding used in the "epdg.epc. mnc&lt;MNC&gt;.mcc&lt;MCC&gt;.pub.3gppnetwork.org" format of the Operator Identifier based ePDG FQDN shall be:</w:t>
      </w:r>
    </w:p>
    <w:p w:rsidR="004F0D18" w:rsidRPr="00713520" w:rsidRDefault="004F0D18" w:rsidP="004F0D18">
      <w:pPr>
        <w:pStyle w:val="B1"/>
      </w:pPr>
      <w:r w:rsidRPr="00713520">
        <w:lastRenderedPageBreak/>
        <w:t>-</w:t>
      </w:r>
      <w:r w:rsidRPr="00713520">
        <w:tab/>
        <w:t>&lt;MNC&gt; = 3 digits</w:t>
      </w:r>
    </w:p>
    <w:p w:rsidR="004F0D18" w:rsidRPr="00713520" w:rsidRDefault="004F0D18" w:rsidP="004F0D18">
      <w:pPr>
        <w:pStyle w:val="B1"/>
      </w:pPr>
      <w:r>
        <w:t>-</w:t>
      </w:r>
      <w:r>
        <w:tab/>
      </w:r>
      <w:r w:rsidRPr="00713520">
        <w:t>&lt;MCC&gt; = 3 digits</w:t>
      </w:r>
    </w:p>
    <w:p w:rsidR="004F0D18" w:rsidRDefault="004F0D18" w:rsidP="004F0D18">
      <w:r>
        <w:t>If there are only 2 significant digits in the MNC, one "0" digit shall be</w:t>
      </w:r>
      <w:r>
        <w:rPr>
          <w:color w:val="3366FF"/>
        </w:rPr>
        <w:t xml:space="preserve"> </w:t>
      </w:r>
      <w:r>
        <w:t>inserted at the left side to fill the 3 digits coding of MNC in the ePDG FQDN.</w:t>
      </w:r>
    </w:p>
    <w:p w:rsidR="004F0D18" w:rsidRDefault="004F0D18" w:rsidP="004F0D18">
      <w:r>
        <w:t>As an example, the Operator Identifier based ePDG FQDN for MCC 345 and MNC 12 is coded in the DNS as:</w:t>
      </w:r>
    </w:p>
    <w:p w:rsidR="007D3DB7" w:rsidRDefault="004F0D18" w:rsidP="007D3DB7">
      <w:r>
        <w:t>"epdg.epc.mnc012.mcc345.pub.3gppnetwork.org".</w:t>
      </w:r>
    </w:p>
    <w:p w:rsidR="004F0D18" w:rsidRDefault="004F0D18" w:rsidP="004F0D18">
      <w:pPr>
        <w:pStyle w:val="Heading5"/>
      </w:pPr>
      <w:bookmarkStart w:id="246" w:name="_Toc9595836"/>
      <w:r>
        <w:t>19.4.2.9.3</w:t>
      </w:r>
      <w:r>
        <w:tab/>
        <w:t>Tracking/Location Area Identity based ePDG FQDN</w:t>
      </w:r>
      <w:bookmarkEnd w:id="246"/>
    </w:p>
    <w:p w:rsidR="008E0DB8" w:rsidRDefault="008E0DB8" w:rsidP="008E0DB8">
      <w:r>
        <w:t>The Tracking/Location Area Identity based ePDG FQDN is used to support location based ePDG selection within a PLMN.</w:t>
      </w:r>
    </w:p>
    <w:p w:rsidR="008E0DB8" w:rsidRDefault="008E0DB8" w:rsidP="008E0DB8">
      <w:r>
        <w:t>There are two Tracking Area Identity based ePDG FQDNs defined: one based on a TAI with a 2 octet TAC and a 5GS one based on a 3 octet TAC.</w:t>
      </w:r>
    </w:p>
    <w:p w:rsidR="008E0DB8" w:rsidRDefault="008E0DB8" w:rsidP="006210D2">
      <w:pPr>
        <w:pStyle w:val="B1"/>
      </w:pPr>
      <w:r>
        <w:t>1)</w:t>
      </w:r>
      <w:r>
        <w:tab/>
        <w:t>The Tracking Area Identity based ePDG FQDN using a 2 octet TAC and the Location Area Identity based ePDG FQDN shall be constructed respectively as:</w:t>
      </w:r>
    </w:p>
    <w:p w:rsidR="008E0DB8" w:rsidRDefault="008E0DB8" w:rsidP="006210D2">
      <w:pPr>
        <w:pStyle w:val="B2"/>
      </w:pPr>
      <w:r>
        <w:rPr>
          <w:snapToGrid w:val="0"/>
        </w:rPr>
        <w:t>"</w:t>
      </w:r>
      <w:r>
        <w:t>tac-lb&lt;TAC-low-byte&gt;.tac-hb&lt;TAC-high-byte&gt;.tac</w:t>
      </w:r>
      <w:r>
        <w:rPr>
          <w:snapToGrid w:val="0"/>
        </w:rPr>
        <w:t>.epdg.epc.mnc&lt;MNC&gt;.mcc&lt;MCC&gt;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"lac&lt;LAC&gt;.epdg.epc.mnc&lt;MNC&gt;.mcc&lt;MCC&gt;</w:t>
      </w:r>
      <w:r>
        <w:t>.pub.3gppnetwork.org"</w:t>
      </w:r>
    </w:p>
    <w:p w:rsidR="008E0DB8" w:rsidRDefault="008E0DB8" w:rsidP="006210D2">
      <w:pPr>
        <w:pStyle w:val="B1"/>
      </w:pPr>
      <w:r>
        <w:t>where</w:t>
      </w:r>
      <w:r>
        <w:tab/>
      </w:r>
    </w:p>
    <w:p w:rsidR="008E0DB8" w:rsidRDefault="008E0DB8" w:rsidP="008E0DB8">
      <w:pPr>
        <w:pStyle w:val="B1"/>
      </w:pPr>
      <w:r>
        <w:t>-</w:t>
      </w:r>
      <w:r>
        <w:tab/>
        <w:t>the &lt;MNC&gt; and &lt;MCC&gt; shall identify the PLMN</w:t>
      </w:r>
      <w:r w:rsidRPr="008D0208">
        <w:t xml:space="preserve"> </w:t>
      </w:r>
      <w:r>
        <w:t>where the ePDG is located and shall be encoded as</w:t>
      </w:r>
    </w:p>
    <w:p w:rsidR="008E0DB8" w:rsidRPr="00713520" w:rsidRDefault="008E0DB8" w:rsidP="008E0DB8">
      <w:pPr>
        <w:pStyle w:val="B2"/>
      </w:pPr>
      <w:r w:rsidRPr="00713520">
        <w:t>-</w:t>
      </w:r>
      <w:r w:rsidRPr="00713520">
        <w:tab/>
        <w:t>&lt;MNC&gt; = 3 digits</w:t>
      </w:r>
    </w:p>
    <w:p w:rsidR="008E0DB8" w:rsidRPr="00713520" w:rsidRDefault="008E0DB8" w:rsidP="008E0DB8">
      <w:pPr>
        <w:pStyle w:val="B2"/>
      </w:pPr>
      <w:r>
        <w:t>-</w:t>
      </w:r>
      <w:r>
        <w:tab/>
      </w:r>
      <w:r w:rsidRPr="00713520">
        <w:t>&lt;MCC&gt; = 3 digits</w:t>
      </w:r>
    </w:p>
    <w:p w:rsidR="008E0DB8" w:rsidRDefault="008E0DB8" w:rsidP="008E0DB8">
      <w:pPr>
        <w:pStyle w:val="B1"/>
      </w:pPr>
      <w:r>
        <w:tab/>
        <w:t>If there are only 2 significant digits in the MNC, one "0" digit shall be</w:t>
      </w:r>
      <w:r w:rsidRPr="00434285">
        <w:t xml:space="preserve"> </w:t>
      </w:r>
      <w:r>
        <w:t>inserted at the left side to fill the 3 digits coding of MNC in the ePDG FQDN.</w:t>
      </w:r>
    </w:p>
    <w:p w:rsidR="008E0DB8" w:rsidRDefault="008E0DB8" w:rsidP="008E0DB8">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8E0DB8" w:rsidRDefault="008E0DB8" w:rsidP="008E0DB8">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8E0DB8" w:rsidRDefault="008E0DB8" w:rsidP="006210D2">
      <w:pPr>
        <w:pStyle w:val="B1"/>
      </w:pPr>
      <w:r>
        <w:t>As examples,</w:t>
      </w:r>
    </w:p>
    <w:p w:rsidR="008E0DB8" w:rsidRDefault="008E0DB8" w:rsidP="008E0DB8">
      <w:pPr>
        <w:pStyle w:val="B1"/>
      </w:pPr>
      <w:r>
        <w:t>-</w:t>
      </w:r>
      <w:r>
        <w:tab/>
        <w:t>the Tracking Area Identity based ePDG FQDN for the TAC H'0B21, MCC 345 and MNC 12 is coded in the DNS as:</w:t>
      </w:r>
    </w:p>
    <w:p w:rsidR="008E0DB8" w:rsidRPr="00434285" w:rsidRDefault="008E0DB8" w:rsidP="008E0DB8">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8E0DB8" w:rsidRDefault="008E0DB8" w:rsidP="008E0DB8">
      <w:pPr>
        <w:pStyle w:val="B1"/>
      </w:pPr>
      <w:r>
        <w:t>-</w:t>
      </w:r>
      <w:r>
        <w:tab/>
        <w:t>the Location Area Identity based ePDG FQDN for the LAC H'0B21, MCC 345 and MNC 12 is coded in the DNS as:</w:t>
      </w:r>
    </w:p>
    <w:p w:rsidR="008E0DB8" w:rsidRDefault="008E0DB8" w:rsidP="008E0DB8">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8E0DB8" w:rsidRDefault="008E0DB8" w:rsidP="008E0DB8">
      <w:pPr>
        <w:pStyle w:val="B2"/>
        <w:rPr>
          <w:snapToGrid w:val="0"/>
        </w:rPr>
      </w:pPr>
    </w:p>
    <w:p w:rsidR="008E0DB8" w:rsidRDefault="008E0DB8" w:rsidP="006210D2">
      <w:pPr>
        <w:pStyle w:val="B1"/>
      </w:pPr>
      <w:r>
        <w:lastRenderedPageBreak/>
        <w:t>2)</w:t>
      </w:r>
      <w:r>
        <w:tab/>
        <w:t>The 5GS Tracking Area Identity based ePDG FQDN using a 3 octet TAC shall be constructed respectively as:</w:t>
      </w:r>
    </w:p>
    <w:p w:rsidR="008E0DB8" w:rsidRDefault="008E0DB8" w:rsidP="006210D2">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8E0DB8" w:rsidRDefault="008E0DB8" w:rsidP="006210D2">
      <w:pPr>
        <w:pStyle w:val="B1"/>
      </w:pPr>
      <w:r>
        <w:t>where</w:t>
      </w:r>
      <w:r>
        <w:tab/>
      </w:r>
    </w:p>
    <w:p w:rsidR="008E0DB8" w:rsidRDefault="008E0DB8" w:rsidP="006210D2">
      <w:pPr>
        <w:pStyle w:val="B2"/>
      </w:pPr>
      <w:r>
        <w:t>-</w:t>
      </w:r>
      <w:r>
        <w:tab/>
        <w:t>the &lt;MNC&gt; and &lt;MCC&gt; shall identify the PLMN where the ePDG is located and shall be encoded as</w:t>
      </w:r>
    </w:p>
    <w:p w:rsidR="008E0DB8" w:rsidRDefault="008E0DB8" w:rsidP="006210D2">
      <w:pPr>
        <w:pStyle w:val="B3"/>
      </w:pPr>
      <w:r>
        <w:t>-</w:t>
      </w:r>
      <w:r>
        <w:tab/>
        <w:t>&lt;MNC&gt; = 3 digits</w:t>
      </w:r>
    </w:p>
    <w:p w:rsidR="008E0DB8" w:rsidRDefault="008E0DB8" w:rsidP="006210D2">
      <w:pPr>
        <w:pStyle w:val="B3"/>
      </w:pPr>
      <w:r>
        <w:t>-</w:t>
      </w:r>
      <w:r>
        <w:tab/>
        <w:t>&lt;MCC&gt; = 3 digits</w:t>
      </w:r>
    </w:p>
    <w:p w:rsidR="008E0DB8" w:rsidRDefault="008E0DB8" w:rsidP="006210D2">
      <w:pPr>
        <w:pStyle w:val="B2"/>
      </w:pPr>
      <w:r>
        <w:tab/>
        <w:t>If there are only 2 significant digits in the MNC, one "0" digit shall be inserted at the left side to fill the 3 digits coding of MNC in the ePDG FQDN.</w:t>
      </w:r>
    </w:p>
    <w:p w:rsidR="008E0DB8" w:rsidRDefault="008E0DB8" w:rsidP="006210D2">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8E0DB8" w:rsidRDefault="008E0DB8" w:rsidP="006210D2">
      <w:pPr>
        <w:pStyle w:val="B1"/>
        <w:rPr>
          <w:lang w:eastAsia="zh-CN"/>
        </w:rPr>
      </w:pPr>
      <w:r>
        <w:t>As examples,</w:t>
      </w:r>
    </w:p>
    <w:p w:rsidR="008E0DB8" w:rsidRDefault="008E0DB8" w:rsidP="006210D2">
      <w:pPr>
        <w:pStyle w:val="B2"/>
      </w:pPr>
      <w:r>
        <w:t>-</w:t>
      </w:r>
      <w:r>
        <w:tab/>
        <w:t>the 5GS Tracking Area Identity based ePDG FQDN for the 5GS TAC H'0B1A21, MCC 345 and MNC 12 is coded in the DNS as:</w:t>
      </w:r>
    </w:p>
    <w:p w:rsidR="008E0DB8" w:rsidRPr="008E0DB8" w:rsidRDefault="008E0DB8" w:rsidP="008E0DB8">
      <w:pPr>
        <w:pStyle w:val="B3"/>
        <w:rPr>
          <w:snapToGrid w:val="0"/>
        </w:rPr>
      </w:pPr>
      <w:r>
        <w:rPr>
          <w:snapToGrid w:val="0"/>
        </w:rPr>
        <w:t>"</w:t>
      </w:r>
      <w:r>
        <w:t>tac-lb21.tac-mb1a.tac-hb0b.5gstac</w:t>
      </w:r>
      <w:r>
        <w:rPr>
          <w:snapToGrid w:val="0"/>
        </w:rPr>
        <w:t>.epdg.epc.mnc012.mcc345.pub.3gppnetwork.org"</w:t>
      </w:r>
    </w:p>
    <w:p w:rsidR="007D3DB7" w:rsidRDefault="007D3DB7" w:rsidP="007D3DB7">
      <w:pPr>
        <w:pStyle w:val="Heading5"/>
      </w:pPr>
      <w:bookmarkStart w:id="247" w:name="_Toc9595837"/>
      <w:r>
        <w:t>19.4.2.9.4</w:t>
      </w:r>
      <w:r>
        <w:tab/>
        <w:t>Visited Country FQDN</w:t>
      </w:r>
      <w:bookmarkEnd w:id="247"/>
    </w:p>
    <w:p w:rsidR="007D3DB7" w:rsidRDefault="007D3DB7" w:rsidP="007D3DB7">
      <w:r>
        <w:rPr>
          <w:noProof/>
        </w:rPr>
        <w:t xml:space="preserve">The Visited Country FQDN, used by a roaming UE to determine whether the visited country mandates the selection of an ePDG in this country, </w:t>
      </w:r>
      <w:r>
        <w:t xml:space="preserve">shall be constructed as described </w:t>
      </w:r>
      <w:r w:rsidR="006C225F">
        <w:t>below.</w:t>
      </w:r>
    </w:p>
    <w:p w:rsidR="007D3DB7" w:rsidRDefault="007D3DB7" w:rsidP="007D3DB7">
      <w:r>
        <w:t>The Visited Country FQDN shall contain a MCC that uniquely identifies the country in which the UE is located.</w:t>
      </w:r>
    </w:p>
    <w:p w:rsidR="007D3DB7" w:rsidRDefault="007D3DB7" w:rsidP="007D3DB7">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7D3DB7" w:rsidRDefault="007D3DB7" w:rsidP="007D3DB7">
      <w:pPr>
        <w:ind w:firstLine="284"/>
      </w:pPr>
      <w:r>
        <w:rPr>
          <w:snapToGrid w:val="0"/>
        </w:rPr>
        <w:t>"epdg.epc.mcc&lt;MCC&gt;.</w:t>
      </w:r>
      <w:r>
        <w:t>visited-country.pub.3gppnetwork.org"</w:t>
      </w:r>
    </w:p>
    <w:p w:rsidR="007D3DB7" w:rsidRDefault="007D3DB7" w:rsidP="007D3DB7">
      <w:r>
        <w:t>The &lt;MCC&gt; coding used in this FQDN shall be:</w:t>
      </w:r>
    </w:p>
    <w:p w:rsidR="007D3DB7" w:rsidRPr="00713520" w:rsidRDefault="007D3DB7" w:rsidP="007D3DB7">
      <w:pPr>
        <w:pStyle w:val="B1"/>
      </w:pPr>
      <w:r>
        <w:t>-</w:t>
      </w:r>
      <w:r>
        <w:tab/>
      </w:r>
      <w:r w:rsidRPr="00713520">
        <w:t>&lt;MCC&gt; = 3 digits</w:t>
      </w:r>
    </w:p>
    <w:p w:rsidR="007D3DB7" w:rsidRDefault="007D3DB7" w:rsidP="007D3DB7">
      <w:r>
        <w:t>As an example, the Visited Country FQDN for MCC 345 is coded in the DNS as:</w:t>
      </w:r>
    </w:p>
    <w:p w:rsidR="007D3DB7" w:rsidRDefault="007D3DB7" w:rsidP="004B0604">
      <w:pPr>
        <w:pStyle w:val="B1"/>
      </w:pPr>
      <w:r>
        <w:t>"epdg.epc.</w:t>
      </w:r>
      <w:r w:rsidRPr="00E04ED7">
        <w:t xml:space="preserve"> </w:t>
      </w:r>
      <w:r>
        <w:t>mcc345.visited-country.pub.3gppnetwork.org".</w:t>
      </w:r>
    </w:p>
    <w:p w:rsidR="00873DAA" w:rsidRDefault="00873DAA" w:rsidP="00873DAA">
      <w:pPr>
        <w:pStyle w:val="Heading5"/>
      </w:pPr>
      <w:bookmarkStart w:id="248" w:name="_Toc9595838"/>
      <w:r>
        <w:t>19.4.2.9.5</w:t>
      </w:r>
      <w:r>
        <w:tab/>
        <w:t xml:space="preserve">Replacement field used in </w:t>
      </w:r>
      <w:r>
        <w:rPr>
          <w:noProof/>
        </w:rPr>
        <w:t>DNS-based Discovery of regulatory requirements</w:t>
      </w:r>
      <w:bookmarkEnd w:id="248"/>
    </w:p>
    <w:p w:rsidR="00873DAA" w:rsidRDefault="00873DAA" w:rsidP="00873DAA">
      <w:pPr>
        <w:rPr>
          <w:lang w:eastAsia="ja-JP"/>
        </w:rPr>
      </w:pPr>
      <w:r>
        <w:rPr>
          <w:noProof/>
        </w:rPr>
        <w:t xml:space="preserve">If the visited country mandates the selection of an ePDG in this country (see </w:t>
      </w:r>
      <w:r w:rsidR="006327E3">
        <w:t>clause</w:t>
      </w:r>
      <w:r>
        <w:t xml:space="preserv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873DAA" w:rsidRDefault="00873DAA" w:rsidP="00873DAA">
      <w:pPr>
        <w:rPr>
          <w:noProof/>
        </w:rPr>
      </w:pPr>
      <w:r>
        <w:rPr>
          <w:lang w:eastAsia="ja-JP"/>
        </w:rPr>
        <w:t xml:space="preserve">The replacement field shall take the form </w:t>
      </w:r>
      <w:r>
        <w:rPr>
          <w:noProof/>
        </w:rPr>
        <w:t xml:space="preserve">of an Operator Identifier based ePDG FQDN as specified in </w:t>
      </w:r>
      <w:r w:rsidR="006327E3">
        <w:rPr>
          <w:noProof/>
        </w:rPr>
        <w:t>clause</w:t>
      </w:r>
      <w:r>
        <w:rPr>
          <w:noProof/>
        </w:rPr>
        <w:t xml:space="preserve"> 19.4.2.9.2.</w:t>
      </w:r>
    </w:p>
    <w:p w:rsidR="00873DAA" w:rsidRDefault="00873DAA" w:rsidP="00873DAA">
      <w:pPr>
        <w:rPr>
          <w:noProof/>
        </w:rPr>
      </w:pPr>
      <w:r>
        <w:rPr>
          <w:noProof/>
        </w:rPr>
        <w:t>For countries with multiple MCC,  the NAPTR records returned by the DNS may contain a different MCC than the MCC indicated in the Visited Country FQDN.</w:t>
      </w:r>
    </w:p>
    <w:p w:rsidR="00873DAA" w:rsidRPr="00937728" w:rsidRDefault="00873DAA" w:rsidP="00873DAA">
      <w:pPr>
        <w:rPr>
          <w:lang w:val="en-US"/>
        </w:rPr>
      </w:pPr>
      <w:r w:rsidRPr="00937728">
        <w:rPr>
          <w:lang w:val="en-US"/>
        </w:rPr>
        <w:t>As an example, the NAPTR records associated to the Visited Country FQDN for MCC 345,  and for MNC 012, 013 and 014, are provisioned in the DNS as:</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873DAA" w:rsidRPr="00937728" w:rsidRDefault="00873DAA" w:rsidP="00873DA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epdg.epc.mnc012.mcc345.pub.3gppnetwork.org</w:t>
      </w:r>
    </w:p>
    <w:p w:rsidR="00873DAA" w:rsidRPr="00937728"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epdg.epc.mnc013.mcc345.pub.3gppnetwork.org</w:t>
      </w:r>
    </w:p>
    <w:p w:rsidR="00873DAA" w:rsidRPr="00873DAA" w:rsidRDefault="00873DAA" w:rsidP="00873DA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sidRPr="00937728">
        <w:rPr>
          <w:rFonts w:ascii="Times New Roman" w:hAnsi="Times New Roman"/>
          <w:sz w:val="20"/>
          <w:lang w:val="en-US"/>
        </w:rPr>
        <w:t>epdg.epc.mnc014.mcc345.pub.3gppnetwork.org</w:t>
      </w:r>
    </w:p>
    <w:p w:rsidR="004F0D18" w:rsidRDefault="004F0D18" w:rsidP="004F0D18">
      <w:pPr>
        <w:pStyle w:val="Heading4"/>
      </w:pPr>
      <w:bookmarkStart w:id="249" w:name="_Toc9595839"/>
      <w:r>
        <w:t>19.4.2.9A</w:t>
      </w:r>
      <w:r>
        <w:tab/>
        <w:t>ePDG FQDN for emergency bearer services</w:t>
      </w:r>
      <w:bookmarkEnd w:id="249"/>
    </w:p>
    <w:p w:rsidR="004F0D18" w:rsidRDefault="004F0D18" w:rsidP="004F0D18">
      <w:pPr>
        <w:pStyle w:val="Heading5"/>
      </w:pPr>
      <w:bookmarkStart w:id="250" w:name="_Toc9595840"/>
      <w:r>
        <w:t>19.4.2.9A.1</w:t>
      </w:r>
      <w:r>
        <w:tab/>
        <w:t>General</w:t>
      </w:r>
      <w:bookmarkEnd w:id="250"/>
    </w:p>
    <w:p w:rsidR="00D957D3" w:rsidRDefault="00D957D3" w:rsidP="00D957D3">
      <w:r>
        <w:t>The ePDG FQDN used for the selection of an ePDG supporting emergency bearer services</w:t>
      </w:r>
      <w:r w:rsidRPr="000248BF">
        <w:t xml:space="preserve"> </w:t>
      </w:r>
      <w:r>
        <w:t xml:space="preserve">shall be constructed using one of the following formats, as specified in </w:t>
      </w:r>
      <w:r w:rsidR="006327E3">
        <w:t>clause</w:t>
      </w:r>
      <w:r>
        <w:t xml:space="preserve"> 4.5.4a of 3GPP TS 23.402 [68] and 3GPP TS 24.302 [77]:</w:t>
      </w:r>
    </w:p>
    <w:p w:rsidR="00D957D3" w:rsidRDefault="00D957D3" w:rsidP="00D957D3">
      <w:pPr>
        <w:pStyle w:val="B1"/>
      </w:pPr>
      <w:r>
        <w:t>-</w:t>
      </w:r>
      <w:r>
        <w:tab/>
        <w:t>an Operator Identifier based Emergency ePDG FQDN;</w:t>
      </w:r>
    </w:p>
    <w:p w:rsidR="00D957D3" w:rsidRDefault="00D957D3" w:rsidP="00D957D3">
      <w:pPr>
        <w:pStyle w:val="B1"/>
      </w:pPr>
      <w:r>
        <w:t>-</w:t>
      </w:r>
      <w:r>
        <w:tab/>
        <w:t>a Tracking/Location Area Identity based Emergency ePDG FQDN;</w:t>
      </w:r>
    </w:p>
    <w:p w:rsidR="00D957D3" w:rsidRDefault="00D957D3" w:rsidP="00D957D3">
      <w:pPr>
        <w:pStyle w:val="B1"/>
      </w:pPr>
      <w:r>
        <w:t>-</w:t>
      </w:r>
      <w:r>
        <w:tab/>
        <w:t xml:space="preserve">an Emergency ePDG FQDN configured in the UE by the HPLMN, which may have a different format than the one specified in the following </w:t>
      </w:r>
      <w:r w:rsidR="006327E3">
        <w:t>clause</w:t>
      </w:r>
      <w:r>
        <w:t>.</w:t>
      </w:r>
    </w:p>
    <w:p w:rsidR="008E3B2D" w:rsidRDefault="00D957D3" w:rsidP="008E3B2D">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6327E3">
        <w:t>clause</w:t>
      </w:r>
      <w:r>
        <w:t xml:space="preserve"> 19.4.2.9A.4.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6327E3">
        <w:rPr>
          <w:noProof/>
        </w:rPr>
        <w:t>clause</w:t>
      </w:r>
      <w:r>
        <w:rPr>
          <w:noProof/>
        </w:rPr>
        <w:t xml:space="preserve"> 19.4.2.9A.5.</w:t>
      </w:r>
    </w:p>
    <w:p w:rsidR="00D957D3" w:rsidRDefault="008E3B2D" w:rsidP="008E3B2D">
      <w:r>
        <w:rPr>
          <w:noProof/>
        </w:rPr>
        <w:t>The Visited Country Emergency Numbers FQDN is used by a roaming UE to determine the list of emergency numbers and related emergency service types in the the visited country.</w:t>
      </w:r>
    </w:p>
    <w:p w:rsidR="00D957D3" w:rsidRDefault="004F0D18" w:rsidP="00D957D3">
      <w:pPr>
        <w:pStyle w:val="Heading5"/>
      </w:pPr>
      <w:bookmarkStart w:id="251" w:name="_Toc9595841"/>
      <w:r>
        <w:t>19.4.2.9A.2</w:t>
      </w:r>
      <w:r>
        <w:tab/>
      </w:r>
      <w:r w:rsidR="00D957D3">
        <w:t>Operator Identifier based Emergency ePDG FQDN</w:t>
      </w:r>
      <w:bookmarkEnd w:id="251"/>
    </w:p>
    <w:p w:rsidR="00D957D3" w:rsidRDefault="00D957D3" w:rsidP="00D957D3">
      <w:r>
        <w:t xml:space="preserve">The Operator Identifier based Emergency ePDG FQDN shall be constructed as specified for the Operator Identifier based ePDG FQDN in </w:t>
      </w:r>
      <w:r w:rsidR="006327E3">
        <w:t>clause</w:t>
      </w:r>
      <w:r>
        <w:t xml:space="preserve"> 19.4.2.9.2, with the addition of the label "sos" before the labels "epdg.epc". The result of the Emergency ePDG FQDN will be:</w:t>
      </w:r>
    </w:p>
    <w:p w:rsidR="00D957D3" w:rsidRDefault="00D957D3" w:rsidP="00D957D3">
      <w:pPr>
        <w:pStyle w:val="B1"/>
      </w:pPr>
      <w:r>
        <w:rPr>
          <w:snapToGrid w:val="0"/>
        </w:rPr>
        <w:t>"sos.epdg.epc.mnc&lt;MNC&gt;.mcc&lt;MCC&gt;</w:t>
      </w:r>
      <w:r>
        <w:t>.pub.3gppnetwork.org"</w:t>
      </w:r>
    </w:p>
    <w:p w:rsidR="00D957D3" w:rsidRDefault="00D957D3" w:rsidP="00D957D3">
      <w:r>
        <w:t>As an example, the Operator Identifier based Emergency ePDG FQDN for MCC 345 and MNC 12 is coded in the DNS as:</w:t>
      </w:r>
    </w:p>
    <w:p w:rsidR="00D957D3" w:rsidRDefault="00D957D3" w:rsidP="00D957D3">
      <w:pPr>
        <w:pStyle w:val="B1"/>
        <w:rPr>
          <w:snapToGrid w:val="0"/>
        </w:rPr>
      </w:pPr>
      <w:r w:rsidRPr="00434285">
        <w:rPr>
          <w:snapToGrid w:val="0"/>
        </w:rPr>
        <w:t>"sos.epdg.epc.mnc012.mcc345.pub.3gppnetwork.org"</w:t>
      </w:r>
      <w:r>
        <w:rPr>
          <w:snapToGrid w:val="0"/>
        </w:rPr>
        <w:t>.</w:t>
      </w:r>
    </w:p>
    <w:p w:rsidR="00D957D3" w:rsidRDefault="00D957D3" w:rsidP="00D957D3">
      <w:pPr>
        <w:pStyle w:val="Heading5"/>
      </w:pPr>
      <w:bookmarkStart w:id="252" w:name="_Toc9595842"/>
      <w:r>
        <w:t>19.4.2.9A.3</w:t>
      </w:r>
      <w:r>
        <w:tab/>
        <w:t>Tracking/Location Area Identity based Emergency ePDG FQDN</w:t>
      </w:r>
      <w:bookmarkEnd w:id="252"/>
    </w:p>
    <w:p w:rsidR="008E0DB8" w:rsidRDefault="008E0DB8" w:rsidP="008E0DB8">
      <w:r>
        <w:t>There are two Tracking Area Identity based Emergency ePDG FQDNs defined: one based on a TAI with a 2 octet TAC and a 5GS one based on a 3 octet TAC.</w:t>
      </w:r>
    </w:p>
    <w:p w:rsidR="008E0DB8" w:rsidRDefault="008E0DB8" w:rsidP="006210D2">
      <w:pPr>
        <w:pStyle w:val="B1"/>
      </w:pPr>
      <w:r>
        <w:t>1)</w:t>
      </w:r>
      <w:r>
        <w:tab/>
        <w:t>The Tracking Area Identity based Emergency ePDG FQDN using a 2 octet TAC and the Location Area Identity based Emergency ePDG FQDN shall be constructed as</w:t>
      </w:r>
      <w:r w:rsidRPr="006F2279">
        <w:t xml:space="preserve"> </w:t>
      </w:r>
      <w:r>
        <w:t xml:space="preserve">specified for the Tracking Area Identity based ePDG FQDN and the Location Area Identity based ePDG FQDN in </w:t>
      </w:r>
      <w:r w:rsidR="006327E3">
        <w:t>clause</w:t>
      </w:r>
      <w:r>
        <w:t xml:space="preserve"> 19.4.2.9.3, with the addition of the label "sos" before the labels "epdg.epc".</w:t>
      </w:r>
    </w:p>
    <w:p w:rsidR="008E0DB8" w:rsidRDefault="008E0DB8" w:rsidP="006210D2">
      <w:pPr>
        <w:pStyle w:val="B1"/>
      </w:pPr>
      <w:r>
        <w:tab/>
        <w:t>The result of the Tracking Area Identity based Emergency ePDG FQDN and the Location Area Identity based Emergency ePDG FQDN will be:</w:t>
      </w:r>
    </w:p>
    <w:p w:rsidR="008E0DB8" w:rsidRDefault="008E0DB8" w:rsidP="006210D2">
      <w:pPr>
        <w:pStyle w:val="B2"/>
      </w:pPr>
      <w:r>
        <w:rPr>
          <w:snapToGrid w:val="0"/>
        </w:rPr>
        <w:t>"</w:t>
      </w:r>
      <w:r>
        <w:t>tac-lb&lt;TAC-low-byte&gt;.tac-hb&lt;TAC-high-byte&gt;.tac</w:t>
      </w:r>
      <w:r>
        <w:rPr>
          <w:snapToGrid w:val="0"/>
        </w:rPr>
        <w:t>.sos.epdg.epc.mnc&lt;MNC&gt;.mcc&lt;MCC&gt;</w:t>
      </w:r>
      <w:r>
        <w:t>.pub.3gppnetwork.org"</w:t>
      </w:r>
    </w:p>
    <w:p w:rsidR="008E0DB8" w:rsidRDefault="008E0DB8" w:rsidP="006210D2">
      <w:pPr>
        <w:pStyle w:val="B2"/>
      </w:pPr>
      <w:r>
        <w:t>and</w:t>
      </w:r>
    </w:p>
    <w:p w:rsidR="008E0DB8" w:rsidRDefault="008E0DB8" w:rsidP="006210D2">
      <w:pPr>
        <w:pStyle w:val="B2"/>
      </w:pPr>
      <w:r>
        <w:rPr>
          <w:snapToGrid w:val="0"/>
        </w:rPr>
        <w:t>"lac&lt;LAC&gt;.sos.epdg.epc.mnc&lt;MNC&gt;.mcc&lt;MCC&gt;</w:t>
      </w:r>
      <w:r>
        <w:t>.pub.3gppnetwork.org"</w:t>
      </w:r>
    </w:p>
    <w:p w:rsidR="008E0DB8" w:rsidRDefault="008E0DB8" w:rsidP="006210D2">
      <w:pPr>
        <w:pStyle w:val="B1"/>
      </w:pPr>
      <w:r>
        <w:t>As examples,</w:t>
      </w:r>
    </w:p>
    <w:p w:rsidR="008E0DB8" w:rsidRDefault="008E0DB8" w:rsidP="008E0DB8">
      <w:pPr>
        <w:pStyle w:val="B1"/>
      </w:pPr>
      <w:r>
        <w:t>-</w:t>
      </w:r>
      <w:r>
        <w:tab/>
        <w:t>the Tracking Area Identity based Emergency ePDG FQDN for the TAC H'0B21, MCC 345 and MNC 12 is coded in the DNS as:</w:t>
      </w:r>
    </w:p>
    <w:p w:rsidR="008E0DB8" w:rsidRPr="00434285" w:rsidRDefault="008E0DB8" w:rsidP="008E0DB8">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8E0DB8" w:rsidRDefault="008E0DB8" w:rsidP="008E0DB8">
      <w:pPr>
        <w:pStyle w:val="B1"/>
      </w:pPr>
      <w:r>
        <w:t>-</w:t>
      </w:r>
      <w:r>
        <w:tab/>
        <w:t>the Location Area Identity based Emergency ePDG FQDN for the LAC H'0B21, MCC 345 and MNC 12 is coded in the DNS as:</w:t>
      </w:r>
    </w:p>
    <w:p w:rsidR="008E0DB8" w:rsidRPr="006210D2" w:rsidRDefault="008E0DB8" w:rsidP="006210D2">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8E0DB8" w:rsidRDefault="008E0DB8" w:rsidP="006210D2">
      <w:pPr>
        <w:pStyle w:val="B1"/>
      </w:pPr>
      <w:r>
        <w:t>2)</w:t>
      </w:r>
      <w:r>
        <w:tab/>
        <w:t>The 5GS Tracking Area Identity based Emergency ePDG FQDN using a 3 octet TAC shall be constructed as</w:t>
      </w:r>
      <w:r w:rsidRPr="006F2279">
        <w:t xml:space="preserve"> </w:t>
      </w:r>
      <w:r>
        <w:t xml:space="preserve">specified for the 5GS Tracking Area Identity based ePDG FQDN in </w:t>
      </w:r>
      <w:r w:rsidR="006327E3">
        <w:t>clause</w:t>
      </w:r>
      <w:r>
        <w:t xml:space="preserve"> 19.4.2.9.3, with the addition of the label "sos" before the labels "epdg.epc".</w:t>
      </w:r>
    </w:p>
    <w:p w:rsidR="008E0DB8" w:rsidRDefault="008E0DB8" w:rsidP="008E0DB8">
      <w:pPr>
        <w:pStyle w:val="B1"/>
      </w:pPr>
      <w:r>
        <w:t>The result of the 5GS Tracking Area Identity based Emergency ePDG FQDN will be:</w:t>
      </w:r>
    </w:p>
    <w:p w:rsidR="008E0DB8" w:rsidRDefault="008E0DB8" w:rsidP="008E0DB8">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8E0DB8" w:rsidRDefault="008E0DB8" w:rsidP="008E0DB8">
      <w:pPr>
        <w:pStyle w:val="B1"/>
        <w:rPr>
          <w:lang w:eastAsia="zh-CN"/>
        </w:rPr>
      </w:pPr>
      <w:r>
        <w:t>As examples,</w:t>
      </w:r>
    </w:p>
    <w:p w:rsidR="008E0DB8" w:rsidRDefault="008E0DB8" w:rsidP="008E0DB8">
      <w:pPr>
        <w:pStyle w:val="B2"/>
      </w:pPr>
      <w:r>
        <w:t>-</w:t>
      </w:r>
      <w:r>
        <w:tab/>
        <w:t>the 5GS Tracking Area Identity based Emergency ePDG FQDN for the 5GS TAC H'0B1A21, MCC 345 and MNC 12 is coded in the DNS as:</w:t>
      </w:r>
    </w:p>
    <w:p w:rsidR="008E0DB8" w:rsidRDefault="008E0DB8" w:rsidP="008E0DB8">
      <w:pPr>
        <w:pStyle w:val="B3"/>
        <w:rPr>
          <w:snapToGrid w:val="0"/>
        </w:rPr>
      </w:pPr>
      <w:r>
        <w:rPr>
          <w:snapToGrid w:val="0"/>
        </w:rPr>
        <w:t>"</w:t>
      </w:r>
      <w:r>
        <w:t>tac-lb21.tac-mb1a.tac-hb0b.5gstac</w:t>
      </w:r>
      <w:r>
        <w:rPr>
          <w:snapToGrid w:val="0"/>
        </w:rPr>
        <w:t>.sos.epdg.epc.mnc012.mcc345.pub.3gppnetwork.org"</w:t>
      </w:r>
    </w:p>
    <w:p w:rsidR="00D957D3" w:rsidRDefault="00D957D3" w:rsidP="00D957D3">
      <w:pPr>
        <w:pStyle w:val="Heading5"/>
      </w:pPr>
      <w:bookmarkStart w:id="253" w:name="_Toc9595843"/>
      <w:r>
        <w:t>19.4.2.9A.4</w:t>
      </w:r>
      <w:r>
        <w:tab/>
        <w:t>Visited Country Emergency FQDN</w:t>
      </w:r>
      <w:bookmarkEnd w:id="253"/>
    </w:p>
    <w:p w:rsidR="00D957D3" w:rsidRDefault="00D957D3" w:rsidP="00D957D3">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6327E3">
        <w:rPr>
          <w:noProof/>
        </w:rPr>
        <w:t>clause</w:t>
      </w:r>
      <w:r>
        <w:rPr>
          <w:noProof/>
        </w:rPr>
        <w:t xml:space="preserve"> 19.4.2.9.4, </w:t>
      </w:r>
      <w:r>
        <w:t>with the addition of the label "sos" before the labels "epdg.epc".</w:t>
      </w:r>
    </w:p>
    <w:p w:rsidR="00D957D3" w:rsidRDefault="00D957D3" w:rsidP="00D957D3">
      <w:r>
        <w:t>The result of the Visited Country Emergency FQDN will be:</w:t>
      </w:r>
    </w:p>
    <w:p w:rsidR="00D957D3" w:rsidRDefault="00D957D3" w:rsidP="00D957D3">
      <w:pPr>
        <w:pStyle w:val="B1"/>
      </w:pPr>
      <w:r>
        <w:rPr>
          <w:snapToGrid w:val="0"/>
        </w:rPr>
        <w:t>"sos.epdg.epc.mcc&lt;MCC&gt;.</w:t>
      </w:r>
      <w:r>
        <w:t>visited-country.pub.3gppnetwork.org"</w:t>
      </w:r>
    </w:p>
    <w:p w:rsidR="00D957D3" w:rsidRDefault="00D957D3" w:rsidP="00D957D3">
      <w:r>
        <w:t>As an example, the Visited Country Emergency FQDN for MCC 345 is coded in the DNS as:</w:t>
      </w:r>
    </w:p>
    <w:p w:rsidR="00D957D3" w:rsidRDefault="00D957D3" w:rsidP="00D957D3">
      <w:pPr>
        <w:pStyle w:val="B1"/>
      </w:pPr>
      <w:r>
        <w:t>"sos.epdg.epc.</w:t>
      </w:r>
      <w:r w:rsidRPr="00E04ED7">
        <w:t xml:space="preserve"> </w:t>
      </w:r>
      <w:r>
        <w:t>mcc345.visited-country.pub.3gppnetwork.org".</w:t>
      </w:r>
    </w:p>
    <w:p w:rsidR="00D957D3" w:rsidRDefault="00D957D3" w:rsidP="00D957D3">
      <w:pPr>
        <w:pStyle w:val="Heading5"/>
      </w:pPr>
      <w:bookmarkStart w:id="254" w:name="_Toc9595844"/>
      <w:r>
        <w:t>19.4.2.9A.5</w:t>
      </w:r>
      <w:r>
        <w:tab/>
        <w:t xml:space="preserve">Replacement field used in </w:t>
      </w:r>
      <w:r>
        <w:rPr>
          <w:noProof/>
        </w:rPr>
        <w:t>DNS-based Discovery of regulatory requirements for emergency services</w:t>
      </w:r>
      <w:bookmarkEnd w:id="254"/>
    </w:p>
    <w:p w:rsidR="00D957D3" w:rsidRDefault="00D957D3" w:rsidP="00D957D3">
      <w:pPr>
        <w:rPr>
          <w:noProof/>
        </w:rPr>
      </w:pPr>
      <w:r>
        <w:rPr>
          <w:noProof/>
        </w:rPr>
        <w:t xml:space="preserve">The requirements specified in </w:t>
      </w:r>
      <w:r w:rsidR="006327E3">
        <w:rPr>
          <w:noProof/>
        </w:rPr>
        <w:t>clause</w:t>
      </w:r>
      <w:r>
        <w:rPr>
          <w:noProof/>
        </w:rPr>
        <w:t xml:space="preserve"> 19.4.2.9.5 for the Replacement field used in DNS-based Discovery of regulatory requirements shall apply with the following modification.</w:t>
      </w:r>
    </w:p>
    <w:p w:rsidR="00D957D3" w:rsidRDefault="00D957D3" w:rsidP="00D957D3">
      <w:pPr>
        <w:rPr>
          <w:noProof/>
        </w:rPr>
      </w:pPr>
      <w:r>
        <w:rPr>
          <w:lang w:eastAsia="ja-JP"/>
        </w:rPr>
        <w:t xml:space="preserve">The replacement field shall take the form </w:t>
      </w:r>
      <w:r>
        <w:rPr>
          <w:noProof/>
        </w:rPr>
        <w:t xml:space="preserve">of an Operator Identifier based Emergency ePDG FQDN as specified in </w:t>
      </w:r>
      <w:r w:rsidR="006327E3">
        <w:rPr>
          <w:noProof/>
        </w:rPr>
        <w:t>clause</w:t>
      </w:r>
      <w:r>
        <w:rPr>
          <w:noProof/>
        </w:rPr>
        <w:t xml:space="preserve"> 19.4.2.9A.2.</w:t>
      </w:r>
    </w:p>
    <w:p w:rsidR="00D957D3" w:rsidRPr="00937728" w:rsidRDefault="00D957D3" w:rsidP="00D957D3">
      <w:pPr>
        <w:rPr>
          <w:lang w:val="en-US"/>
        </w:rPr>
      </w:pPr>
      <w:r w:rsidRPr="00937728">
        <w:rPr>
          <w:lang w:val="en-US"/>
        </w:rPr>
        <w:t>As an example, the NAPTR records associated to the Visited Country FQDN for MCC 345,  and for MNC 012, 013 and 014, are provisioned in the DNS as:</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D957D3" w:rsidRPr="00937728" w:rsidRDefault="00D957D3" w:rsidP="00D957D3">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epdg.epc.mnc012.mcc345.pub.3gppnetwork.org</w:t>
      </w:r>
    </w:p>
    <w:p w:rsidR="00D957D3" w:rsidRPr="00937728"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epdg.epc.mnc013.mcc345.pub.3gppnetwork.org</w:t>
      </w:r>
    </w:p>
    <w:p w:rsidR="00D957D3" w:rsidRDefault="00D957D3" w:rsidP="00D957D3">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sidR="006210D2">
        <w:rPr>
          <w:rFonts w:ascii="Times New Roman" w:hAnsi="Times New Roman"/>
          <w:sz w:val="20"/>
          <w:lang w:val="en-US"/>
        </w:rPr>
        <w:tab/>
      </w:r>
      <w:r>
        <w:rPr>
          <w:rFonts w:ascii="Times New Roman" w:hAnsi="Times New Roman"/>
          <w:sz w:val="20"/>
          <w:lang w:val="en-US"/>
        </w:rPr>
        <w:t>sos.</w:t>
      </w:r>
      <w:r w:rsidRPr="00937728">
        <w:rPr>
          <w:rFonts w:ascii="Times New Roman" w:hAnsi="Times New Roman"/>
          <w:sz w:val="20"/>
          <w:lang w:val="en-US"/>
        </w:rPr>
        <w:t>epdg.epc.mnc014.mcc345.pub.3gppnetwork.org</w:t>
      </w:r>
    </w:p>
    <w:p w:rsidR="00D957D3" w:rsidRDefault="00D957D3" w:rsidP="00D957D3">
      <w:pPr>
        <w:rPr>
          <w:lang w:val="en-US"/>
        </w:rPr>
      </w:pPr>
    </w:p>
    <w:p w:rsidR="004B0604" w:rsidRDefault="008E3B2D" w:rsidP="004B0604">
      <w:pPr>
        <w:pStyle w:val="Heading5"/>
      </w:pPr>
      <w:bookmarkStart w:id="255" w:name="_Toc9595845"/>
      <w:r>
        <w:t>19.4.2.9A.6</w:t>
      </w:r>
      <w:r>
        <w:tab/>
      </w:r>
      <w:r w:rsidR="004B0604">
        <w:t>Country based Emergency Numbers FQDN</w:t>
      </w:r>
      <w:bookmarkEnd w:id="255"/>
    </w:p>
    <w:p w:rsidR="004B0604" w:rsidRDefault="004B0604" w:rsidP="004B0604">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6327E3">
        <w:rPr>
          <w:noProof/>
        </w:rPr>
        <w:t>clause</w:t>
      </w:r>
      <w:r>
        <w:rPr>
          <w:noProof/>
        </w:rPr>
        <w:t xml:space="preserve"> 19.4.2.9A.4, but with </w:t>
      </w:r>
      <w:r>
        <w:t>replacing the label "epdg" by the label "en".</w:t>
      </w:r>
    </w:p>
    <w:p w:rsidR="004B0604" w:rsidRDefault="004B0604" w:rsidP="004B0604">
      <w:r>
        <w:t>The result of the Country based Emergency Numbers FQDN will be:</w:t>
      </w:r>
    </w:p>
    <w:p w:rsidR="004B0604" w:rsidRDefault="004B0604" w:rsidP="004B0604">
      <w:pPr>
        <w:pStyle w:val="B1"/>
      </w:pPr>
      <w:r>
        <w:rPr>
          <w:snapToGrid w:val="0"/>
        </w:rPr>
        <w:t>"sos.en.epc.mcc&lt;MCC&gt;.</w:t>
      </w:r>
      <w:r>
        <w:t>visited-country.pub.3gppnetwork.org"</w:t>
      </w:r>
    </w:p>
    <w:p w:rsidR="004B0604" w:rsidRDefault="004B0604" w:rsidP="004B0604">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4B0604" w:rsidRDefault="004B0604" w:rsidP="004B0604">
      <w:r>
        <w:t>As an example, the Country based Emergency Numbers FQDN for MCC 345 is coded in the DNS as:</w:t>
      </w:r>
    </w:p>
    <w:p w:rsidR="004B0604" w:rsidRDefault="004B0604" w:rsidP="004B0604">
      <w:pPr>
        <w:pStyle w:val="B1"/>
      </w:pPr>
      <w:r>
        <w:t>"sos.en.epc.</w:t>
      </w:r>
      <w:r w:rsidRPr="00E04ED7">
        <w:t xml:space="preserve"> </w:t>
      </w:r>
      <w:r>
        <w:t>mcc345.visited-country.pub.3gppnetwork.org".</w:t>
      </w:r>
    </w:p>
    <w:p w:rsidR="008E3B2D" w:rsidRDefault="008E3B2D" w:rsidP="004B0604">
      <w:pPr>
        <w:pStyle w:val="Heading5"/>
      </w:pPr>
      <w:bookmarkStart w:id="256" w:name="_Toc9595846"/>
      <w:r>
        <w:t>19.4.2.9A.7</w:t>
      </w:r>
      <w:r>
        <w:tab/>
        <w:t xml:space="preserve">Replacement field used in </w:t>
      </w:r>
      <w:r>
        <w:rPr>
          <w:noProof/>
        </w:rPr>
        <w:t>DNS-based Discovery of Emergency Numbers</w:t>
      </w:r>
      <w:bookmarkEnd w:id="256"/>
    </w:p>
    <w:p w:rsidR="004B0604" w:rsidRDefault="004B0604" w:rsidP="004B0604">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4B0604" w:rsidRDefault="004B0604" w:rsidP="004B0604">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4B0604" w:rsidRDefault="004B0604" w:rsidP="004B0604">
      <w:pPr>
        <w:pStyle w:val="B1"/>
        <w:rPr>
          <w:lang w:eastAsia="ja-JP"/>
        </w:rPr>
      </w:pPr>
      <w:r>
        <w:t>&lt;emergency-type&gt;.&lt;emergency-number&gt;.sos.en.epc.mcc&lt;MCC&gt;.</w:t>
      </w:r>
      <w:r w:rsidRPr="00937728">
        <w:rPr>
          <w:lang w:val="en-US"/>
        </w:rPr>
        <w:t>visited-country.pub.3gppnetwork.org</w:t>
      </w:r>
    </w:p>
    <w:p w:rsidR="004B0604" w:rsidRDefault="004B0604" w:rsidP="004B0604">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8E3B2D" w:rsidRPr="00CA10A0" w:rsidRDefault="008E3B2D" w:rsidP="008E3B2D">
      <w:pPr>
        <w:pStyle w:val="TH"/>
      </w:pPr>
      <w:r w:rsidRPr="00CA10A0">
        <w:t>Table </w:t>
      </w:r>
      <w:r>
        <w:t>19</w:t>
      </w:r>
      <w:r w:rsidRPr="00CA10A0">
        <w:t>.</w:t>
      </w:r>
      <w:r>
        <w:t>4.2.9A.7</w:t>
      </w:r>
      <w:r w:rsidRPr="00CA10A0">
        <w:t xml:space="preserve">-1: Syntax of </w:t>
      </w:r>
      <w:r>
        <w:rPr>
          <w:lang w:val="en-US"/>
        </w:rPr>
        <w:t>emergency number and emergency type</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emergency-number</w:t>
      </w:r>
      <w:r w:rsidR="006210D2">
        <w:rPr>
          <w:rFonts w:ascii="Courier New" w:hAnsi="Courier New"/>
          <w:noProof/>
          <w:sz w:val="16"/>
          <w:lang w:val="en-US"/>
        </w:rPr>
        <w:tab/>
      </w:r>
      <w:r w:rsidRPr="00CA10A0">
        <w:rPr>
          <w:rFonts w:ascii="Courier New" w:hAnsi="Courier New"/>
          <w:noProof/>
          <w:sz w:val="16"/>
          <w:lang w:val="en-US"/>
        </w:rPr>
        <w:t xml:space="preserve">= </w:t>
      </w:r>
      <w:r>
        <w:rPr>
          <w:rFonts w:ascii="Courier New" w:hAnsi="Courier New"/>
          <w:noProof/>
          <w:sz w:val="16"/>
          <w:lang w:val="en-US"/>
        </w:rPr>
        <w:t>DIGIT*DIGIT</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at least one DIGIT</w:t>
      </w:r>
    </w:p>
    <w:p w:rsidR="008E3B2D" w:rsidRDefault="008E3B2D" w:rsidP="008E3B2D">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emergency-type</w:t>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w:t>
      </w:r>
      <w:r>
        <w:rPr>
          <w:rFonts w:ascii="Courier New" w:hAnsi="Courier New"/>
          <w:noProof/>
          <w:sz w:val="16"/>
          <w:lang w:val="en-US"/>
        </w:rPr>
        <w:t>sos</w:t>
      </w:r>
      <w:r w:rsidRPr="00656E27">
        <w:rPr>
          <w:rFonts w:ascii="Courier New" w:hAnsi="Courier New"/>
          <w:noProof/>
          <w:sz w:val="16"/>
          <w:lang w:val="en-US"/>
        </w:rPr>
        <w:t xml:space="preserve">" *("." </w:t>
      </w:r>
      <w:r>
        <w:rPr>
          <w:rFonts w:ascii="Courier New" w:hAnsi="Courier New"/>
          <w:noProof/>
          <w:sz w:val="16"/>
          <w:lang w:val="en-US"/>
        </w:rPr>
        <w:t>sub-label</w:t>
      </w:r>
      <w:r w:rsidRPr="00656E27">
        <w:rPr>
          <w:rFonts w:ascii="Courier New" w:hAnsi="Courier New"/>
          <w:noProof/>
          <w:sz w:val="16"/>
          <w:lang w:val="en-US"/>
        </w:rPr>
        <w: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Pr>
          <w:rFonts w:ascii="Courier New" w:hAnsi="Courier New"/>
          <w:noProof/>
          <w:sz w:val="16"/>
          <w:lang w:val="en-US"/>
        </w:rPr>
        <w:t>sub-label</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t xml:space="preserve">= </w:t>
      </w:r>
      <w:r w:rsidRPr="00656E27">
        <w:rPr>
          <w:rFonts w:ascii="Courier New" w:hAnsi="Courier New"/>
          <w:noProof/>
          <w:sz w:val="16"/>
          <w:lang w:val="en-US"/>
        </w:rPr>
        <w:t>let-dig [ *</w:t>
      </w:r>
      <w:r w:rsidR="00723922">
        <w:rPr>
          <w:rFonts w:ascii="Courier New" w:hAnsi="Courier New"/>
          <w:noProof/>
          <w:sz w:val="16"/>
          <w:lang w:val="en-US"/>
        </w:rPr>
        <w:t>61</w:t>
      </w:r>
      <w:r w:rsidRPr="00656E27">
        <w:rPr>
          <w:rFonts w:ascii="Courier New" w:hAnsi="Courier New"/>
          <w:noProof/>
          <w:sz w:val="16"/>
          <w:lang w:val="en-US"/>
        </w:rPr>
        <w:t>let-dig-hyp let-dig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let-dig-hyp</w:t>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ab/>
      </w:r>
      <w:r w:rsidRPr="00656E27">
        <w:rPr>
          <w:rFonts w:ascii="Courier New" w:hAnsi="Courier New"/>
          <w:noProof/>
          <w:sz w:val="16"/>
          <w:lang w:val="en-US"/>
        </w:rPr>
        <w:t>= let-dig / "-"</w:t>
      </w:r>
    </w:p>
    <w:p w:rsidR="008E3B2D" w:rsidRPr="00656E27"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let-dig</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ALPHA / DIGIT</w:t>
      </w:r>
    </w:p>
    <w:p w:rsidR="008E3B2D" w:rsidRDefault="008E3B2D" w:rsidP="008E3B2D">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127" w:hanging="2127"/>
        <w:rPr>
          <w:rFonts w:ascii="Courier New" w:hAnsi="Courier New"/>
          <w:noProof/>
          <w:sz w:val="16"/>
          <w:lang w:val="en-US"/>
        </w:rPr>
      </w:pPr>
      <w:r w:rsidRPr="00656E27">
        <w:rPr>
          <w:rFonts w:ascii="Courier New" w:hAnsi="Courier New"/>
          <w:noProof/>
          <w:sz w:val="16"/>
          <w:lang w:val="en-US"/>
        </w:rPr>
        <w:t>ALPHA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Pr>
          <w:rFonts w:ascii="Courier New" w:hAnsi="Courier New"/>
          <w:noProof/>
          <w:sz w:val="16"/>
          <w:lang w:val="en-US"/>
        </w:rPr>
        <w:t>= %x41-5A / %x61-7A</w:t>
      </w:r>
      <w:r w:rsidR="006210D2">
        <w:rPr>
          <w:rFonts w:ascii="Courier New" w:hAnsi="Courier New"/>
          <w:noProof/>
          <w:sz w:val="16"/>
          <w:lang w:val="en-US"/>
        </w:rPr>
        <w:tab/>
      </w:r>
      <w:r w:rsidR="006210D2">
        <w:rPr>
          <w:rFonts w:ascii="Courier New" w:hAnsi="Courier New"/>
          <w:noProof/>
          <w:sz w:val="16"/>
          <w:lang w:val="en-US"/>
        </w:rPr>
        <w:tab/>
      </w:r>
      <w:r w:rsidR="006210D2">
        <w:rPr>
          <w:rFonts w:ascii="Courier New" w:hAnsi="Courier New"/>
          <w:noProof/>
          <w:sz w:val="16"/>
          <w:lang w:val="en-US"/>
        </w:rPr>
        <w:tab/>
      </w:r>
      <w:r w:rsidRPr="00656E27">
        <w:rPr>
          <w:rFonts w:ascii="Courier New" w:hAnsi="Courier New"/>
          <w:noProof/>
          <w:sz w:val="16"/>
          <w:lang w:val="en-US"/>
        </w:rPr>
        <w:t>; A-Z / a-z</w:t>
      </w:r>
    </w:p>
    <w:p w:rsidR="008E3B2D" w:rsidRPr="00CA10A0" w:rsidRDefault="008E3B2D" w:rsidP="00723922">
      <w:pPr>
        <w:rPr>
          <w:lang w:val="en-US"/>
        </w:rPr>
      </w:pPr>
    </w:p>
    <w:p w:rsidR="004B0604" w:rsidRPr="00937728" w:rsidRDefault="004B0604" w:rsidP="004B0604">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8E3B2D" w:rsidRPr="00937728" w:rsidRDefault="008E3B2D" w:rsidP="008E3B2D">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sidR="006210D2">
        <w:rPr>
          <w:rFonts w:ascii="Times New Roman" w:hAnsi="Times New Roman"/>
          <w:sz w:val="20"/>
          <w:lang w:val="en-US"/>
        </w:rPr>
        <w:tab/>
      </w:r>
      <w:r w:rsidRPr="00937728">
        <w:rPr>
          <w:rFonts w:ascii="Times New Roman" w:hAnsi="Times New Roman"/>
          <w:sz w:val="20"/>
          <w:lang w:val="en-US"/>
        </w:rPr>
        <w:t>flag</w:t>
      </w:r>
      <w:r w:rsidR="006210D2">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8E3B2D" w:rsidRPr="004D4863" w:rsidRDefault="008E3B2D" w:rsidP="008E3B2D">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sidR="006210D2">
        <w:rPr>
          <w:rFonts w:ascii="Times New Roman" w:hAnsi="Times New Roman"/>
          <w:sz w:val="20"/>
          <w:lang w:val="en-US"/>
        </w:rPr>
        <w:tab/>
      </w:r>
      <w:r w:rsidRPr="004D4863">
        <w:rPr>
          <w:rFonts w:ascii="Times New Roman" w:hAnsi="Times New Roman"/>
          <w:sz w:val="20"/>
          <w:lang w:val="en-US"/>
        </w:rPr>
        <w:t>100</w:t>
      </w:r>
      <w:r w:rsidR="006210D2">
        <w:rPr>
          <w:rFonts w:ascii="Times New Roman" w:hAnsi="Times New Roman"/>
          <w:sz w:val="20"/>
          <w:lang w:val="en-US"/>
        </w:rPr>
        <w:tab/>
      </w:r>
      <w:r w:rsidRPr="004D4863">
        <w:rPr>
          <w:rFonts w:ascii="Times New Roman" w:hAnsi="Times New Roman"/>
          <w:sz w:val="20"/>
          <w:lang w:val="en-US"/>
        </w:rPr>
        <w:t>999</w:t>
      </w:r>
      <w:r w:rsidR="006210D2">
        <w:rPr>
          <w:rFonts w:ascii="Times New Roman" w:hAnsi="Times New Roman"/>
          <w:sz w:val="20"/>
          <w:lang w:val="en-US"/>
        </w:rPr>
        <w:tab/>
      </w:r>
      <w:r w:rsidRPr="004D4863">
        <w:rPr>
          <w:rFonts w:ascii="Times New Roman" w:hAnsi="Times New Roman"/>
          <w:sz w:val="20"/>
          <w:lang w:val="en-US"/>
        </w:rPr>
        <w:t>""</w:t>
      </w:r>
      <w:r w:rsidR="006210D2">
        <w:rPr>
          <w:rFonts w:ascii="Times New Roman" w:hAnsi="Times New Roman"/>
          <w:sz w:val="20"/>
          <w:lang w:val="en-US"/>
        </w:rPr>
        <w:tab/>
      </w:r>
      <w:r w:rsidRPr="004D4863">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8E3B2D" w:rsidRPr="00937728" w:rsidRDefault="008E3B2D" w:rsidP="008E3B2D">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sidR="006210D2">
        <w:rPr>
          <w:rFonts w:ascii="Times New Roman" w:hAnsi="Times New Roman"/>
          <w:sz w:val="20"/>
          <w:lang w:val="en-US"/>
        </w:rPr>
        <w:tab/>
      </w:r>
      <w:r w:rsidRPr="00937728">
        <w:rPr>
          <w:rFonts w:ascii="Times New Roman" w:hAnsi="Times New Roman"/>
          <w:sz w:val="20"/>
          <w:lang w:val="en-US"/>
        </w:rPr>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sos.police.17.sos.en.</w:t>
      </w:r>
      <w:r w:rsidRPr="00937728">
        <w:rPr>
          <w:rFonts w:ascii="Times New Roman" w:hAnsi="Times New Roman"/>
          <w:sz w:val="20"/>
          <w:lang w:val="en-US"/>
        </w:rPr>
        <w:t>epc.mcc345.visited-country.pub.3gppnetwork.org</w:t>
      </w:r>
    </w:p>
    <w:p w:rsidR="008E3B2D" w:rsidRDefault="008E3B2D" w:rsidP="008E3B2D">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sidR="006210D2">
        <w:rPr>
          <w:rFonts w:ascii="Times New Roman" w:hAnsi="Times New Roman"/>
          <w:sz w:val="20"/>
          <w:lang w:val="en-US"/>
        </w:rPr>
        <w:tab/>
      </w:r>
      <w:r w:rsidRPr="00937728">
        <w:rPr>
          <w:rFonts w:ascii="Times New Roman" w:hAnsi="Times New Roman"/>
          <w:sz w:val="20"/>
          <w:lang w:val="en-US"/>
        </w:rPr>
        <w:t>999</w:t>
      </w:r>
      <w:r w:rsidR="006210D2">
        <w:rPr>
          <w:rFonts w:ascii="Times New Roman" w:hAnsi="Times New Roman"/>
          <w:sz w:val="20"/>
          <w:lang w:val="en-US"/>
        </w:rPr>
        <w:tab/>
      </w:r>
      <w:r w:rsidRPr="00937728">
        <w:rPr>
          <w:rFonts w:ascii="Times New Roman" w:hAnsi="Times New Roman"/>
          <w:sz w:val="20"/>
          <w:lang w:val="en-US"/>
        </w:rPr>
        <w:t>""</w:t>
      </w:r>
      <w:r w:rsidR="006210D2">
        <w:rPr>
          <w:rFonts w:ascii="Times New Roman" w:hAnsi="Times New Roman"/>
          <w:sz w:val="20"/>
          <w:lang w:val="en-US"/>
        </w:rPr>
        <w:tab/>
      </w:r>
      <w:r w:rsidRPr="00937728">
        <w:rPr>
          <w:rFonts w:ascii="Times New Roman" w:hAnsi="Times New Roman"/>
          <w:sz w:val="20"/>
          <w:lang w:val="en-US"/>
        </w:rPr>
        <w:tab/>
        <w:t>"</w:t>
      </w:r>
      <w:r>
        <w:rPr>
          <w:rFonts w:ascii="Times New Roman" w:hAnsi="Times New Roman"/>
          <w:sz w:val="20"/>
          <w:lang w:val="en-US"/>
        </w:rPr>
        <w:t>"</w:t>
      </w:r>
      <w:r w:rsidR="006210D2">
        <w:rPr>
          <w:rFonts w:ascii="Times New Roman" w:hAnsi="Times New Roman"/>
          <w:sz w:val="20"/>
          <w:lang w:val="en-US"/>
        </w:rPr>
        <w:tab/>
      </w:r>
      <w:r>
        <w:rPr>
          <w:rFonts w:ascii="Times New Roman" w:hAnsi="Times New Roman"/>
          <w:sz w:val="20"/>
          <w:lang w:val="en-US"/>
        </w:rPr>
        <w:t>sos.fire.18.sos.en.</w:t>
      </w:r>
      <w:r w:rsidRPr="00937728">
        <w:rPr>
          <w:rFonts w:ascii="Times New Roman" w:hAnsi="Times New Roman"/>
          <w:sz w:val="20"/>
          <w:lang w:val="en-US"/>
        </w:rPr>
        <w:t>epc.mcc345.visited-country.pub.3gppnetwork.org</w:t>
      </w:r>
    </w:p>
    <w:p w:rsidR="008E3B2D" w:rsidRPr="008E3B2D" w:rsidRDefault="008E3B2D" w:rsidP="008E3B2D">
      <w:pPr>
        <w:pStyle w:val="B1"/>
        <w:rPr>
          <w:lang w:val="en-US"/>
        </w:rPr>
      </w:pPr>
      <w:r>
        <w:rPr>
          <w:lang w:val="en-US"/>
        </w:rPr>
        <w:tab/>
      </w:r>
      <w:r w:rsidRPr="00937728">
        <w:rPr>
          <w:lang w:val="en-US"/>
        </w:rPr>
        <w:t>IN NAPTR</w:t>
      </w:r>
      <w:r w:rsidRPr="00937728">
        <w:rPr>
          <w:lang w:val="en-US"/>
        </w:rPr>
        <w:tab/>
        <w:t>100</w:t>
      </w:r>
      <w:r w:rsidR="006210D2">
        <w:rPr>
          <w:lang w:val="en-US"/>
        </w:rPr>
        <w:tab/>
      </w:r>
      <w:r w:rsidRPr="00937728">
        <w:rPr>
          <w:lang w:val="en-US"/>
        </w:rPr>
        <w:t>999</w:t>
      </w:r>
      <w:r w:rsidR="006210D2">
        <w:rPr>
          <w:lang w:val="en-US"/>
        </w:rPr>
        <w:tab/>
      </w:r>
      <w:r w:rsidRPr="00937728">
        <w:rPr>
          <w:lang w:val="en-US"/>
        </w:rPr>
        <w:t>""</w:t>
      </w:r>
      <w:r w:rsidR="006210D2">
        <w:rPr>
          <w:lang w:val="en-US"/>
        </w:rPr>
        <w:tab/>
      </w:r>
      <w:r w:rsidRPr="00937728">
        <w:rPr>
          <w:lang w:val="en-US"/>
        </w:rPr>
        <w:tab/>
        <w:t>"</w:t>
      </w:r>
      <w:r>
        <w:rPr>
          <w:lang w:val="en-US"/>
        </w:rPr>
        <w:t>"</w:t>
      </w:r>
      <w:r w:rsidR="006210D2">
        <w:rPr>
          <w:lang w:val="en-US"/>
        </w:rPr>
        <w:tab/>
      </w:r>
      <w:r>
        <w:rPr>
          <w:lang w:val="en-US"/>
        </w:rPr>
        <w:t>sos.marine.196.sos.en.</w:t>
      </w:r>
      <w:r w:rsidRPr="00937728">
        <w:rPr>
          <w:lang w:val="en-US"/>
        </w:rPr>
        <w:t>epc.mcc345.visited-country.pub.3gppnetwork.org</w:t>
      </w:r>
    </w:p>
    <w:p w:rsidR="00EF743C" w:rsidRDefault="00EF743C" w:rsidP="00D957D3">
      <w:pPr>
        <w:pStyle w:val="Heading5"/>
        <w:rPr>
          <w:lang w:eastAsia="zh-CN"/>
        </w:rPr>
      </w:pPr>
      <w:bookmarkStart w:id="257" w:name="_Toc9595847"/>
      <w:r>
        <w:t>19.4.2.</w:t>
      </w:r>
      <w:r>
        <w:rPr>
          <w:lang w:eastAsia="zh-CN"/>
        </w:rPr>
        <w:t>10</w:t>
      </w:r>
      <w:r>
        <w:tab/>
      </w:r>
      <w:r w:rsidRPr="00324921">
        <w:rPr>
          <w:lang w:eastAsia="zh-CN"/>
        </w:rPr>
        <w:t>Global</w:t>
      </w:r>
      <w:r>
        <w:t xml:space="preserve"> </w:t>
      </w:r>
      <w:r>
        <w:rPr>
          <w:rFonts w:hint="eastAsia"/>
          <w:lang w:eastAsia="zh-CN"/>
        </w:rPr>
        <w:t>eNodeB</w:t>
      </w:r>
      <w:r>
        <w:t>-ID for eNodeB</w:t>
      </w:r>
      <w:bookmarkEnd w:id="257"/>
    </w:p>
    <w:p w:rsidR="00EF743C" w:rsidRDefault="00EF743C" w:rsidP="00EF743C">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6327E3">
        <w:rPr>
          <w:rFonts w:hint="eastAsia"/>
          <w:lang w:eastAsia="zh-CN"/>
        </w:rPr>
        <w:t>clause</w:t>
      </w:r>
      <w:r>
        <w:rPr>
          <w:rFonts w:hint="eastAsia"/>
          <w:lang w:eastAsia="zh-CN"/>
        </w:rPr>
        <w:t xml:space="preserve"> 19.6)</w:t>
      </w:r>
      <w:r w:rsidRPr="00324921">
        <w:rPr>
          <w:lang w:eastAsia="zh-CN"/>
        </w:rPr>
        <w:t>.</w:t>
      </w:r>
    </w:p>
    <w:p w:rsidR="00EF743C" w:rsidRDefault="00EF743C" w:rsidP="00EF743C">
      <w:r>
        <w:t>A subdomain name shall be derived from the MNC and MCC by adding the label "</w:t>
      </w:r>
      <w:r>
        <w:rPr>
          <w:rFonts w:hint="eastAsia"/>
          <w:lang w:eastAsia="zh-CN"/>
        </w:rPr>
        <w:t>enb</w:t>
      </w:r>
      <w:r>
        <w:t xml:space="preserve">" to the beginning of the Home Network Realm/Domain (see </w:t>
      </w:r>
      <w:r w:rsidR="006327E3">
        <w:t>clause</w:t>
      </w:r>
      <w:r>
        <w:t xml:space="preserve"> 19.2).</w:t>
      </w:r>
    </w:p>
    <w:p w:rsidR="00EF743C" w:rsidRDefault="00EF743C" w:rsidP="00EF743C">
      <w:r>
        <w:t xml:space="preserve">The </w:t>
      </w:r>
      <w:r w:rsidRPr="00324921">
        <w:rPr>
          <w:lang w:eastAsia="zh-CN"/>
        </w:rPr>
        <w:t>Global</w:t>
      </w:r>
      <w:r>
        <w:rPr>
          <w:rFonts w:hint="eastAsia"/>
          <w:lang w:eastAsia="zh-CN"/>
        </w:rPr>
        <w:t xml:space="preserve"> eNodeB-ID</w:t>
      </w:r>
      <w:r>
        <w:t xml:space="preserve"> FQDN shall be constructed as:</w:t>
      </w:r>
    </w:p>
    <w:p w:rsidR="00EF743C" w:rsidRDefault="00EF743C" w:rsidP="00EF743C">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EF743C" w:rsidRDefault="00EF743C" w:rsidP="00B40EB9">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FC1D11" w:rsidRDefault="00FC1D11" w:rsidP="00FC1D11">
      <w:pPr>
        <w:pStyle w:val="Heading4"/>
      </w:pPr>
      <w:bookmarkStart w:id="258" w:name="_Toc9595848"/>
      <w:r>
        <w:t>19.4.2.11</w:t>
      </w:r>
      <w:r>
        <w:tab/>
        <w:t>Local Home Network identifier</w:t>
      </w:r>
      <w:bookmarkEnd w:id="258"/>
    </w:p>
    <w:p w:rsidR="00FC1D11" w:rsidRDefault="00FC1D11" w:rsidP="00FC1D11">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FC1D11" w:rsidRDefault="00FC1D11" w:rsidP="00FC1D11">
      <w:r>
        <w:t>A subdomain name shall be derived from the MNC and MCC from the visited network by adding the label "</w:t>
      </w:r>
      <w:r>
        <w:rPr>
          <w:lang w:eastAsia="zh-CN"/>
        </w:rPr>
        <w:t>lhn</w:t>
      </w:r>
      <w:r>
        <w:t xml:space="preserve">" to the beginning of the Home Network Realm/Domain (see </w:t>
      </w:r>
      <w:r w:rsidR="006327E3">
        <w:t>clause</w:t>
      </w:r>
      <w:r>
        <w:t xml:space="preserve"> 19.2).</w:t>
      </w:r>
    </w:p>
    <w:p w:rsidR="00FC1D11" w:rsidRDefault="00FC1D11" w:rsidP="00FC1D11">
      <w:r>
        <w:t xml:space="preserve">The </w:t>
      </w:r>
      <w:r>
        <w:rPr>
          <w:lang w:eastAsia="zh-CN"/>
        </w:rPr>
        <w:t>Local Home Network</w:t>
      </w:r>
      <w:r>
        <w:rPr>
          <w:rFonts w:hint="eastAsia"/>
          <w:lang w:eastAsia="zh-CN"/>
        </w:rPr>
        <w:t>-ID</w:t>
      </w:r>
      <w:r>
        <w:t xml:space="preserve"> FQDN shall be constructed as:</w:t>
      </w:r>
    </w:p>
    <w:p w:rsidR="00FC1D11" w:rsidRDefault="00FC1D11" w:rsidP="00FC1D11">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FC1D11" w:rsidRDefault="00FC1D11" w:rsidP="00B40EB9">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sub-clause 19.4.2.1.</w:t>
      </w:r>
    </w:p>
    <w:p w:rsidR="00E9738D" w:rsidRDefault="00E9738D" w:rsidP="00E9738D">
      <w:pPr>
        <w:pStyle w:val="Heading3"/>
      </w:pPr>
      <w:bookmarkStart w:id="259" w:name="_Toc9595849"/>
      <w:r>
        <w:t>19.4.3</w:t>
      </w:r>
      <w:r>
        <w:tab/>
        <w:t>Service and Protocol service names for 3GPP</w:t>
      </w:r>
      <w:bookmarkEnd w:id="259"/>
    </w:p>
    <w:p w:rsidR="00E9738D" w:rsidRDefault="00E9738D" w:rsidP="00E9738D">
      <w:r>
        <w:t xml:space="preserve">A list of standardized "service-parms" names is required to identify a "service" as defined in section 6.5 of IETF RFC 3958 </w:t>
      </w:r>
      <w:r w:rsidRPr="009A0195">
        <w:t>[74].</w:t>
      </w:r>
    </w:p>
    <w:p w:rsidR="00E9738D" w:rsidRDefault="00E9738D" w:rsidP="00E9738D">
      <w:r>
        <w:t xml:space="preserve">The following table defines the names to be used in the procedures specified in 3GPP TS 29.303 </w:t>
      </w:r>
      <w:r w:rsidRPr="009A0195">
        <w:t>[73]:</w:t>
      </w:r>
    </w:p>
    <w:p w:rsidR="00AF1136" w:rsidRDefault="00AF1136" w:rsidP="00AF1136">
      <w:pPr>
        <w:pStyle w:val="TH"/>
      </w:pPr>
      <w:r>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06"/>
        <w:gridCol w:w="3207"/>
      </w:tblGrid>
      <w:tr w:rsidR="00AF1136" w:rsidRPr="00B62E80" w:rsidTr="0068326F">
        <w:tc>
          <w:tcPr>
            <w:tcW w:w="3285" w:type="dxa"/>
            <w:shd w:val="clear" w:color="auto" w:fill="auto"/>
          </w:tcPr>
          <w:p w:rsidR="00AF1136" w:rsidRPr="00247F3A" w:rsidRDefault="00AF1136" w:rsidP="0068326F">
            <w:pPr>
              <w:pStyle w:val="TH"/>
              <w:rPr>
                <w:rFonts w:eastAsia="SimSun"/>
              </w:rPr>
            </w:pPr>
            <w:r w:rsidRPr="00247F3A">
              <w:rPr>
                <w:rFonts w:eastAsia="SimSun"/>
              </w:rPr>
              <w:t>Description</w:t>
            </w:r>
          </w:p>
        </w:tc>
        <w:tc>
          <w:tcPr>
            <w:tcW w:w="3285" w:type="dxa"/>
            <w:shd w:val="clear" w:color="auto" w:fill="auto"/>
          </w:tcPr>
          <w:p w:rsidR="00AF1136" w:rsidRPr="00247F3A" w:rsidRDefault="00AF1136" w:rsidP="0068326F">
            <w:pPr>
              <w:pStyle w:val="TH"/>
              <w:rPr>
                <w:rFonts w:eastAsia="SimSun"/>
              </w:rPr>
            </w:pPr>
            <w:r w:rsidRPr="00247F3A">
              <w:rPr>
                <w:rFonts w:eastAsia="SimSun"/>
              </w:rPr>
              <w:t>IETF RFC 3958 section 6.5</w:t>
            </w:r>
            <w:r w:rsidRPr="00247F3A">
              <w:rPr>
                <w:rFonts w:eastAsia="SimSun"/>
              </w:rPr>
              <w:br/>
              <w:t xml:space="preserve"> 'app-service' name</w:t>
            </w:r>
          </w:p>
        </w:tc>
        <w:tc>
          <w:tcPr>
            <w:tcW w:w="3285" w:type="dxa"/>
            <w:shd w:val="clear" w:color="auto" w:fill="auto"/>
          </w:tcPr>
          <w:p w:rsidR="00AF1136" w:rsidRPr="00247F3A" w:rsidRDefault="00AF1136" w:rsidP="0068326F">
            <w:pPr>
              <w:pStyle w:val="TAH"/>
              <w:rPr>
                <w:rFonts w:eastAsia="SimSun"/>
              </w:rPr>
            </w:pPr>
            <w:r w:rsidRPr="00247F3A">
              <w:rPr>
                <w:rFonts w:eastAsia="SimSun"/>
              </w:rPr>
              <w:t>IETF RFC 3958 section 6.5</w:t>
            </w:r>
            <w:r w:rsidRPr="00247F3A">
              <w:rPr>
                <w:rFonts w:eastAsia="SimSun"/>
              </w:rPr>
              <w:br/>
              <w:t xml:space="preserve"> 'app-protocol' name</w:t>
            </w:r>
          </w:p>
        </w:tc>
      </w:tr>
      <w:tr w:rsidR="00AF1136" w:rsidRPr="00864431" w:rsidTr="0068326F">
        <w:tc>
          <w:tcPr>
            <w:tcW w:w="3285" w:type="dxa"/>
            <w:shd w:val="clear" w:color="auto" w:fill="auto"/>
          </w:tcPr>
          <w:p w:rsidR="00AF1136" w:rsidRPr="00247F3A" w:rsidRDefault="00AF1136" w:rsidP="0068326F">
            <w:pPr>
              <w:pStyle w:val="TAL"/>
              <w:rPr>
                <w:rFonts w:eastAsia="SimSun"/>
              </w:rPr>
            </w:pPr>
            <w:r w:rsidRPr="00247F3A">
              <w:rPr>
                <w:rFonts w:eastAsia="SimSun"/>
              </w:rPr>
              <w:t>PGW and interface types supported by the PGW</w:t>
            </w:r>
          </w:p>
        </w:tc>
        <w:tc>
          <w:tcPr>
            <w:tcW w:w="3285" w:type="dxa"/>
            <w:shd w:val="clear" w:color="auto" w:fill="auto"/>
          </w:tcPr>
          <w:p w:rsidR="00AF1136" w:rsidRPr="003A20A6" w:rsidRDefault="00AF1136" w:rsidP="0068326F">
            <w:pPr>
              <w:pStyle w:val="TAC"/>
              <w:rPr>
                <w:rFonts w:eastAsia="SimSun"/>
              </w:rPr>
            </w:pPr>
            <w:r w:rsidRPr="00247F3A">
              <w:rPr>
                <w:rFonts w:eastAsia="SimSun"/>
              </w:rPr>
              <w:t>x-3gpp-pgw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 x-s8-pmip,</w:t>
            </w:r>
          </w:p>
          <w:p w:rsidR="00AF1136" w:rsidRPr="00247F3A" w:rsidRDefault="00AF1136" w:rsidP="0068326F">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SGW and interface types supported by the SGW</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x-3gpp-sgw</w:t>
            </w:r>
          </w:p>
        </w:tc>
        <w:tc>
          <w:tcPr>
            <w:tcW w:w="3285" w:type="dxa"/>
            <w:shd w:val="clear" w:color="auto" w:fill="auto"/>
          </w:tcPr>
          <w:p w:rsidR="00AF1136" w:rsidRPr="00247F3A" w:rsidRDefault="00AF1136" w:rsidP="0068326F">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AF1136" w:rsidRDefault="00AF1136" w:rsidP="0068326F">
            <w:pPr>
              <w:pStyle w:val="TAL"/>
              <w:rPr>
                <w:lang w:eastAsia="ja-JP"/>
              </w:rPr>
            </w:pPr>
            <w:r w:rsidRPr="00247F3A">
              <w:rPr>
                <w:rFonts w:eastAsia="SimSun"/>
              </w:rPr>
              <w:t>x-s1-u, x-s2a-pmip, x-s2b-pmip</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GGSN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x-3gpp-ggsn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w:t>
            </w:r>
          </w:p>
          <w:p w:rsidR="00AF1136" w:rsidRPr="00864431"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SGSN</w:t>
            </w:r>
          </w:p>
        </w:tc>
        <w:tc>
          <w:tcPr>
            <w:tcW w:w="3285" w:type="dxa"/>
            <w:shd w:val="clear" w:color="auto" w:fill="auto"/>
          </w:tcPr>
          <w:p w:rsidR="00AF1136" w:rsidRPr="00247F3A" w:rsidRDefault="00AF1136" w:rsidP="0068326F">
            <w:pPr>
              <w:pStyle w:val="TAC"/>
              <w:rPr>
                <w:rFonts w:eastAsia="SimSun"/>
              </w:rPr>
            </w:pPr>
            <w:r w:rsidRPr="00247F3A">
              <w:rPr>
                <w:rFonts w:eastAsia="SimSun"/>
              </w:rPr>
              <w:t>x-3gpp-sgsn</w:t>
            </w:r>
          </w:p>
        </w:tc>
        <w:tc>
          <w:tcPr>
            <w:tcW w:w="3285" w:type="dxa"/>
            <w:shd w:val="clear" w:color="auto" w:fill="auto"/>
          </w:tcPr>
          <w:p w:rsidR="00AF1136" w:rsidRPr="004F391A" w:rsidRDefault="00AF1136" w:rsidP="0068326F">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rPr>
            </w:pPr>
            <w:r w:rsidRPr="00247F3A">
              <w:rPr>
                <w:rFonts w:eastAsia="SimSun"/>
              </w:rPr>
              <w:t>MME and interface types supported by the MME</w:t>
            </w:r>
          </w:p>
        </w:tc>
        <w:tc>
          <w:tcPr>
            <w:tcW w:w="3285" w:type="dxa"/>
            <w:shd w:val="clear" w:color="auto" w:fill="auto"/>
          </w:tcPr>
          <w:p w:rsidR="00AF1136" w:rsidRPr="00247F3A" w:rsidRDefault="00AF1136" w:rsidP="0068326F">
            <w:pPr>
              <w:pStyle w:val="TAC"/>
              <w:rPr>
                <w:rFonts w:eastAsia="SimSun"/>
              </w:rPr>
            </w:pPr>
            <w:r w:rsidRPr="00247F3A">
              <w:rPr>
                <w:rFonts w:eastAsia="SimSun"/>
              </w:rPr>
              <w:t>x-3gpp-mme</w:t>
            </w:r>
          </w:p>
        </w:tc>
        <w:tc>
          <w:tcPr>
            <w:tcW w:w="3285" w:type="dxa"/>
            <w:shd w:val="clear" w:color="auto" w:fill="auto"/>
          </w:tcPr>
          <w:p w:rsidR="00AF1136" w:rsidRPr="004F391A" w:rsidRDefault="00AF1136" w:rsidP="0068326F">
            <w:pPr>
              <w:pStyle w:val="TAL"/>
              <w:rPr>
                <w:lang w:eastAsia="ja-JP"/>
              </w:rPr>
            </w:pPr>
            <w:r w:rsidRPr="00247F3A">
              <w:rPr>
                <w:rFonts w:eastAsia="SimSun"/>
              </w:rPr>
              <w:t>x-s10, x-s11, x-s3, x-s6a, x-s1-mme, x-gn, x-gp, x-sv</w:t>
            </w:r>
            <w:r w:rsidRPr="001A7E7B">
              <w:rPr>
                <w:rFonts w:eastAsia="SimSun"/>
              </w:rPr>
              <w:t>, x-nq</w:t>
            </w:r>
          </w:p>
          <w:p w:rsidR="00AF1136" w:rsidRPr="00247F3A" w:rsidRDefault="00AF1136" w:rsidP="0068326F">
            <w:pPr>
              <w:pStyle w:val="TAL"/>
              <w:rPr>
                <w:rFonts w:eastAsia="SimSun"/>
              </w:rPr>
            </w:pPr>
            <w:r>
              <w:rPr>
                <w:lang w:eastAsia="ja-JP"/>
              </w:rPr>
              <w:t>See NOTE.</w:t>
            </w:r>
          </w:p>
        </w:tc>
      </w:tr>
      <w:tr w:rsidR="00AF1136" w:rsidRPr="00B62E80" w:rsidTr="0068326F">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MSC Server</w:t>
            </w:r>
          </w:p>
        </w:tc>
        <w:tc>
          <w:tcPr>
            <w:tcW w:w="3285" w:type="dxa"/>
            <w:shd w:val="clear" w:color="auto" w:fill="auto"/>
          </w:tcPr>
          <w:p w:rsidR="00AF1136" w:rsidRPr="00247F3A" w:rsidRDefault="00AF1136" w:rsidP="0068326F">
            <w:pPr>
              <w:pStyle w:val="TAC"/>
              <w:rPr>
                <w:rFonts w:eastAsia="SimSun"/>
                <w:lang w:eastAsia="zh-CN"/>
              </w:rPr>
            </w:pPr>
            <w:r w:rsidRPr="00247F3A">
              <w:rPr>
                <w:rFonts w:eastAsia="SimSun"/>
                <w:lang w:eastAsia="zh-CN"/>
              </w:rPr>
              <w:t>x-3gpp-msc</w:t>
            </w:r>
          </w:p>
        </w:tc>
        <w:tc>
          <w:tcPr>
            <w:tcW w:w="3285" w:type="dxa"/>
            <w:shd w:val="clear" w:color="auto" w:fill="auto"/>
          </w:tcPr>
          <w:p w:rsidR="00AF1136" w:rsidRPr="00247F3A" w:rsidRDefault="00AF1136" w:rsidP="0068326F">
            <w:pPr>
              <w:pStyle w:val="TAL"/>
              <w:rPr>
                <w:rFonts w:eastAsia="SimSun"/>
                <w:lang w:eastAsia="zh-CN"/>
              </w:rPr>
            </w:pPr>
            <w:r w:rsidRPr="00247F3A">
              <w:rPr>
                <w:rFonts w:eastAsia="SimSun"/>
                <w:lang w:eastAsia="zh-CN"/>
              </w:rPr>
              <w:t>x-sv</w:t>
            </w:r>
          </w:p>
        </w:tc>
      </w:tr>
      <w:tr w:rsidR="00AF1136" w:rsidRPr="00247F3A" w:rsidTr="0068326F">
        <w:tc>
          <w:tcPr>
            <w:tcW w:w="3285" w:type="dxa"/>
          </w:tcPr>
          <w:p w:rsidR="00AF1136" w:rsidRPr="00247F3A" w:rsidRDefault="00AF1136" w:rsidP="0068326F">
            <w:pPr>
              <w:pStyle w:val="TAL"/>
              <w:rPr>
                <w:rFonts w:eastAsia="SimSun"/>
                <w:lang w:eastAsia="zh-CN"/>
              </w:rPr>
            </w:pPr>
            <w:r>
              <w:rPr>
                <w:rFonts w:eastAsia="SimSun"/>
                <w:lang w:eastAsia="zh-CN"/>
              </w:rPr>
              <w:t>UP function</w:t>
            </w:r>
          </w:p>
        </w:tc>
        <w:tc>
          <w:tcPr>
            <w:tcW w:w="3285" w:type="dxa"/>
          </w:tcPr>
          <w:p w:rsidR="00AF1136" w:rsidRPr="00247F3A" w:rsidRDefault="00AF1136" w:rsidP="0068326F">
            <w:pPr>
              <w:pStyle w:val="TAC"/>
              <w:rPr>
                <w:rFonts w:eastAsia="SimSun"/>
                <w:lang w:eastAsia="zh-CN"/>
              </w:rPr>
            </w:pPr>
            <w:r>
              <w:rPr>
                <w:rFonts w:eastAsia="SimSun"/>
                <w:lang w:eastAsia="zh-CN"/>
              </w:rPr>
              <w:t>x-3gpp-upf</w:t>
            </w:r>
          </w:p>
        </w:tc>
        <w:tc>
          <w:tcPr>
            <w:tcW w:w="3285" w:type="dxa"/>
          </w:tcPr>
          <w:p w:rsidR="001838CC" w:rsidRDefault="001838CC" w:rsidP="001838CC">
            <w:pPr>
              <w:pStyle w:val="TAL"/>
              <w:rPr>
                <w:rFonts w:eastAsia="SimSun"/>
                <w:lang w:eastAsia="zh-CN"/>
              </w:rPr>
            </w:pPr>
            <w:r>
              <w:rPr>
                <w:rFonts w:eastAsia="SimSun"/>
                <w:lang w:eastAsia="zh-CN"/>
              </w:rPr>
              <w:t>x-sxa, x-sxb, x-sxc, x-n4</w:t>
            </w:r>
          </w:p>
          <w:p w:rsidR="00AF1136" w:rsidRPr="00247F3A" w:rsidRDefault="001838CC" w:rsidP="001838CC">
            <w:pPr>
              <w:pStyle w:val="TAL"/>
              <w:rPr>
                <w:rFonts w:eastAsia="SimSun"/>
                <w:lang w:eastAsia="zh-CN"/>
              </w:rPr>
            </w:pPr>
            <w:r>
              <w:rPr>
                <w:rFonts w:eastAsia="SimSun"/>
                <w:lang w:eastAsia="zh-CN"/>
              </w:rPr>
              <w:t>See NOTE.</w:t>
            </w:r>
          </w:p>
        </w:tc>
      </w:tr>
      <w:tr w:rsidR="00E62864" w:rsidRPr="00247F3A" w:rsidTr="00D73B70">
        <w:tc>
          <w:tcPr>
            <w:tcW w:w="3285" w:type="dxa"/>
          </w:tcPr>
          <w:p w:rsidR="00E62864" w:rsidRPr="00247F3A" w:rsidRDefault="00E62864" w:rsidP="00D73B70">
            <w:pPr>
              <w:pStyle w:val="TAL"/>
              <w:rPr>
                <w:rFonts w:eastAsia="SimSun"/>
                <w:lang w:eastAsia="zh-CN"/>
              </w:rPr>
            </w:pPr>
            <w:r>
              <w:rPr>
                <w:rFonts w:eastAsia="SimSun"/>
                <w:lang w:eastAsia="zh-CN"/>
              </w:rPr>
              <w:t>AMF</w:t>
            </w:r>
          </w:p>
        </w:tc>
        <w:tc>
          <w:tcPr>
            <w:tcW w:w="3285" w:type="dxa"/>
          </w:tcPr>
          <w:p w:rsidR="00E62864" w:rsidRPr="00247F3A" w:rsidRDefault="00E62864" w:rsidP="00D73B70">
            <w:pPr>
              <w:pStyle w:val="TAC"/>
              <w:rPr>
                <w:rFonts w:eastAsia="SimSun"/>
                <w:lang w:eastAsia="zh-CN"/>
              </w:rPr>
            </w:pPr>
            <w:r>
              <w:rPr>
                <w:rFonts w:eastAsia="SimSun"/>
                <w:lang w:eastAsia="zh-CN"/>
              </w:rPr>
              <w:t>x-3gpp-amf</w:t>
            </w:r>
          </w:p>
        </w:tc>
        <w:tc>
          <w:tcPr>
            <w:tcW w:w="3285" w:type="dxa"/>
          </w:tcPr>
          <w:p w:rsidR="0063142C" w:rsidRDefault="0063142C" w:rsidP="0063142C">
            <w:pPr>
              <w:pStyle w:val="TAL"/>
              <w:rPr>
                <w:rFonts w:eastAsia="SimSun"/>
                <w:lang w:eastAsia="zh-CN"/>
              </w:rPr>
            </w:pPr>
            <w:r>
              <w:rPr>
                <w:rFonts w:eastAsia="SimSun"/>
                <w:lang w:eastAsia="zh-CN"/>
              </w:rPr>
              <w:t>x-n2</w:t>
            </w:r>
          </w:p>
          <w:p w:rsidR="00E62864" w:rsidRPr="00247F3A" w:rsidRDefault="0063142C" w:rsidP="0063142C">
            <w:pPr>
              <w:pStyle w:val="TAL"/>
              <w:rPr>
                <w:rFonts w:eastAsia="SimSun"/>
                <w:lang w:eastAsia="zh-CN"/>
              </w:rPr>
            </w:pPr>
            <w:r>
              <w:rPr>
                <w:rFonts w:eastAsia="SimSun"/>
                <w:lang w:eastAsia="zh-CN"/>
              </w:rPr>
              <w:t>x-n26</w:t>
            </w:r>
          </w:p>
        </w:tc>
      </w:tr>
      <w:tr w:rsidR="00AF1136" w:rsidRPr="00B62E80" w:rsidTr="0068326F">
        <w:tc>
          <w:tcPr>
            <w:tcW w:w="9855" w:type="dxa"/>
            <w:gridSpan w:val="3"/>
            <w:shd w:val="clear" w:color="auto" w:fill="auto"/>
          </w:tcPr>
          <w:p w:rsidR="003E7870" w:rsidRDefault="00AF1136" w:rsidP="003E7870">
            <w:pPr>
              <w:pStyle w:val="TAN"/>
              <w:rPr>
                <w:lang w:eastAsia="zh-CN"/>
              </w:rPr>
            </w:pPr>
            <w:r>
              <w:rPr>
                <w:lang w:eastAsia="zh-CN"/>
              </w:rPr>
              <w:t>NOTE:</w:t>
            </w:r>
            <w:r w:rsidRPr="00EA0173">
              <w:tab/>
            </w:r>
            <w:r w:rsidR="003E7870">
              <w:rPr>
                <w:lang w:eastAsia="ja-JP"/>
              </w:rPr>
              <w:t>When using</w:t>
            </w:r>
            <w:r w:rsidR="003E7870" w:rsidRPr="00EB4FE8">
              <w:rPr>
                <w:lang w:eastAsia="ja-JP"/>
              </w:rPr>
              <w:t xml:space="preserve"> </w:t>
            </w:r>
            <w:r w:rsidR="003E7870">
              <w:rPr>
                <w:lang w:eastAsia="ja-JP"/>
              </w:rPr>
              <w:t xml:space="preserve">Dedicated Core Networks, </w:t>
            </w:r>
            <w:r w:rsidR="003E7870">
              <w:t xml:space="preserve">the character </w:t>
            </w:r>
            <w:r w:rsidR="003E7870">
              <w:rPr>
                <w:lang w:eastAsia="ja-JP"/>
              </w:rPr>
              <w:t>string "+</w:t>
            </w:r>
            <w:r w:rsidR="003E7870" w:rsidRPr="00864431">
              <w:rPr>
                <w:rFonts w:hint="eastAsia"/>
                <w:lang w:eastAsia="ja-JP"/>
              </w:rPr>
              <w:t>ue-&lt;ue usage type&gt;</w:t>
            </w:r>
            <w:r w:rsidR="003E7870">
              <w:rPr>
                <w:lang w:eastAsia="ja-JP"/>
              </w:rPr>
              <w:t>" shall be appended to the 'app-protocol' name, for the interfaces applicable to Dedicated Core Networks, where &lt;ue-usage-type&gt;" contains one or more UE usage type values. See 3GPP TS 29.303 [</w:t>
            </w:r>
            <w:r w:rsidR="003E7870">
              <w:rPr>
                <w:rFonts w:hint="eastAsia"/>
                <w:lang w:eastAsia="ja-JP"/>
              </w:rPr>
              <w:t>73</w:t>
            </w:r>
            <w:r w:rsidR="003E7870">
              <w:rPr>
                <w:lang w:eastAsia="ja-JP"/>
              </w:rPr>
              <w:t>], 3GPP TS 29.272 [108] and 3GPP TS 29.273 [78].</w:t>
            </w:r>
            <w:r w:rsidR="003E7870">
              <w:rPr>
                <w:lang w:eastAsia="ja-JP"/>
              </w:rPr>
              <w:br/>
            </w:r>
            <w:r w:rsidR="003E7870">
              <w:rPr>
                <w:rFonts w:hint="eastAsia"/>
                <w:lang w:eastAsia="ja-JP"/>
              </w:rPr>
              <w:t>E</w:t>
            </w:r>
            <w:r w:rsidR="003E7870">
              <w:rPr>
                <w:lang w:eastAsia="ja-JP"/>
              </w:rPr>
              <w:t>xample: x-s5-gtp+</w:t>
            </w:r>
            <w:r w:rsidR="003E7870" w:rsidRPr="00344079">
              <w:rPr>
                <w:rFonts w:hint="eastAsia"/>
                <w:lang w:eastAsia="ja-JP"/>
              </w:rPr>
              <w:t>ue-&lt;ue usage type&gt;</w:t>
            </w:r>
            <w:r w:rsidR="003E7870">
              <w:rPr>
                <w:lang w:eastAsia="ja-JP"/>
              </w:rPr>
              <w:br/>
            </w:r>
            <w:r w:rsidR="003E7870">
              <w:rPr>
                <w:rFonts w:hint="eastAsia"/>
                <w:lang w:eastAsia="zh-CN"/>
              </w:rPr>
              <w:t xml:space="preserve">If multiple </w:t>
            </w:r>
            <w:r w:rsidR="003E7870">
              <w:rPr>
                <w:lang w:eastAsia="zh-CN"/>
              </w:rPr>
              <w:t>UE</w:t>
            </w:r>
            <w:r w:rsidR="003E7870">
              <w:rPr>
                <w:rFonts w:hint="eastAsia"/>
                <w:lang w:eastAsia="zh-CN"/>
              </w:rPr>
              <w:t xml:space="preserve"> usage type</w:t>
            </w:r>
            <w:r w:rsidR="003E7870">
              <w:rPr>
                <w:lang w:eastAsia="zh-CN"/>
              </w:rPr>
              <w:t xml:space="preserve"> values</w:t>
            </w:r>
            <w:r w:rsidR="003E7870">
              <w:rPr>
                <w:rFonts w:hint="eastAsia"/>
                <w:lang w:eastAsia="zh-CN"/>
              </w:rPr>
              <w:t xml:space="preserve"> are </w:t>
            </w:r>
            <w:r w:rsidR="003E7870">
              <w:rPr>
                <w:lang w:eastAsia="zh-CN"/>
              </w:rPr>
              <w:t>embedded</w:t>
            </w:r>
            <w:r w:rsidR="003E7870">
              <w:rPr>
                <w:rFonts w:hint="eastAsia"/>
                <w:lang w:eastAsia="zh-CN"/>
              </w:rPr>
              <w:t xml:space="preserve"> in </w:t>
            </w:r>
            <w:r w:rsidR="003E7870">
              <w:rPr>
                <w:lang w:eastAsia="zh-CN"/>
              </w:rPr>
              <w:t>the "</w:t>
            </w:r>
            <w:r w:rsidR="003E7870">
              <w:rPr>
                <w:rFonts w:hint="eastAsia"/>
                <w:lang w:eastAsia="zh-CN"/>
              </w:rPr>
              <w:t>+ue-&lt;ue usage type&gt;</w:t>
            </w:r>
            <w:r w:rsidR="003E7870">
              <w:rPr>
                <w:lang w:eastAsia="zh-CN"/>
              </w:rPr>
              <w:t>"</w:t>
            </w:r>
            <w:r w:rsidR="003E7870">
              <w:rPr>
                <w:rFonts w:hint="eastAsia"/>
                <w:lang w:eastAsia="zh-CN"/>
              </w:rPr>
              <w:t xml:space="preserve">, they shall be </w:t>
            </w:r>
            <w:r w:rsidR="003E7870">
              <w:rPr>
                <w:lang w:eastAsia="zh-CN"/>
              </w:rPr>
              <w:t>separated</w:t>
            </w:r>
            <w:r w:rsidR="003E7870">
              <w:rPr>
                <w:rFonts w:hint="eastAsia"/>
                <w:lang w:eastAsia="zh-CN"/>
              </w:rPr>
              <w:t xml:space="preserve"> by the </w:t>
            </w:r>
            <w:r w:rsidR="003E7870">
              <w:rPr>
                <w:lang w:eastAsia="zh-CN"/>
              </w:rPr>
              <w:t>symbol</w:t>
            </w:r>
            <w:r w:rsidR="003E7870">
              <w:rPr>
                <w:rFonts w:hint="eastAsia"/>
                <w:lang w:eastAsia="zh-CN"/>
              </w:rPr>
              <w:t xml:space="preserve"> </w:t>
            </w:r>
            <w:r w:rsidR="003E7870">
              <w:rPr>
                <w:lang w:eastAsia="zh-CN"/>
              </w:rPr>
              <w:t>"</w:t>
            </w:r>
            <w:r w:rsidR="003E7870" w:rsidRPr="00055B20">
              <w:rPr>
                <w:lang w:eastAsia="zh-CN"/>
              </w:rPr>
              <w:t>.</w:t>
            </w:r>
            <w:r w:rsidR="003E7870">
              <w:rPr>
                <w:lang w:eastAsia="zh-CN"/>
              </w:rPr>
              <w:t xml:space="preserve">", </w:t>
            </w:r>
            <w:r w:rsidR="003E7870">
              <w:rPr>
                <w:rFonts w:hint="eastAsia"/>
                <w:lang w:eastAsia="zh-CN"/>
              </w:rPr>
              <w:t xml:space="preserve">e.g. </w:t>
            </w:r>
            <w:r w:rsidR="003E7870">
              <w:rPr>
                <w:lang w:eastAsia="zh-CN"/>
              </w:rPr>
              <w:t>"+</w:t>
            </w:r>
            <w:r w:rsidR="003E7870">
              <w:rPr>
                <w:rFonts w:hint="eastAsia"/>
                <w:lang w:eastAsia="zh-CN"/>
              </w:rPr>
              <w:t>ue-1.3.4.20</w:t>
            </w:r>
            <w:r w:rsidR="003E7870">
              <w:rPr>
                <w:lang w:eastAsia="zh-CN"/>
              </w:rPr>
              <w:t>"</w:t>
            </w:r>
            <w:r w:rsidR="003E7870">
              <w:rPr>
                <w:rFonts w:hint="eastAsia"/>
                <w:lang w:eastAsia="zh-CN"/>
              </w:rPr>
              <w:t xml:space="preserve"> as specified in IETF RFC 3958 [74]</w:t>
            </w:r>
            <w:r w:rsidR="003E7870">
              <w:rPr>
                <w:lang w:eastAsia="zh-CN"/>
              </w:rPr>
              <w:t>.</w:t>
            </w:r>
          </w:p>
          <w:p w:rsidR="003E7870" w:rsidRDefault="003E7870" w:rsidP="003E7870">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3E7870" w:rsidRDefault="003E7870" w:rsidP="003E7870">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BF729E" w:rsidRDefault="003E7870" w:rsidP="00BF729E">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w:t>
            </w:r>
            <w:r w:rsidR="00BF729E">
              <w:rPr>
                <w:lang w:eastAsia="zh-CN"/>
              </w:rPr>
              <w:t xml:space="preserve"> </w:t>
            </w:r>
            <w:r w:rsidR="00BF729E">
              <w:rPr>
                <w:lang w:eastAsia="zh-CN"/>
              </w:rPr>
              <w:br/>
            </w:r>
            <w:r w:rsidR="00BF729E">
              <w:rPr>
                <w:lang w:eastAsia="zh-CN"/>
              </w:rPr>
              <w:br/>
              <w:t xml:space="preserve">To select a network node with a </w:t>
            </w:r>
            <w:r w:rsidR="00BF729E" w:rsidRPr="00C06122">
              <w:rPr>
                <w:lang w:eastAsia="zh-CN"/>
              </w:rPr>
              <w:t xml:space="preserve">particular </w:t>
            </w:r>
            <w:r w:rsidR="00BF729E">
              <w:rPr>
                <w:lang w:eastAsia="zh-CN"/>
              </w:rPr>
              <w:t>network capability needed</w:t>
            </w:r>
            <w:r w:rsidR="00BF729E" w:rsidRPr="00F53698">
              <w:rPr>
                <w:lang w:eastAsia="zh-CN"/>
              </w:rPr>
              <w:t xml:space="preserve"> </w:t>
            </w:r>
            <w:r w:rsidR="00BF729E">
              <w:rPr>
                <w:lang w:eastAsia="zh-CN"/>
              </w:rPr>
              <w:t>within a certain</w:t>
            </w:r>
            <w:r w:rsidR="00BF729E" w:rsidRPr="00F53698">
              <w:rPr>
                <w:lang w:eastAsia="zh-CN"/>
              </w:rPr>
              <w:t xml:space="preserve"> Dedicated Core Networks, the character string "+nc-&lt;network capability&gt;" and "+ue-&lt;ue usage type&gt;" shall be appended to the 'app-protocol' name, where &lt;ue</w:t>
            </w:r>
            <w:r w:rsidR="00BF729E">
              <w:rPr>
                <w:lang w:eastAsia="zh-CN"/>
              </w:rPr>
              <w:t xml:space="preserve"> </w:t>
            </w:r>
            <w:r w:rsidR="00BF729E" w:rsidRPr="00F53698">
              <w:rPr>
                <w:lang w:eastAsia="zh-CN"/>
              </w:rPr>
              <w:t>usage</w:t>
            </w:r>
            <w:r w:rsidR="00BF729E">
              <w:rPr>
                <w:lang w:eastAsia="zh-CN"/>
              </w:rPr>
              <w:t xml:space="preserve"> </w:t>
            </w:r>
            <w:r w:rsidR="00BF729E" w:rsidRPr="00F53698">
              <w:rPr>
                <w:lang w:eastAsia="zh-CN"/>
              </w:rPr>
              <w:t>type&gt; contains one or more UE usage type values and the</w:t>
            </w:r>
          </w:p>
          <w:p w:rsidR="00AF1136" w:rsidRPr="00247F3A" w:rsidRDefault="00BF729E" w:rsidP="00BF729E">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AF1136" w:rsidRDefault="00AF1136" w:rsidP="00AF1136"/>
    <w:p w:rsidR="00AF1136" w:rsidRDefault="00AF1136" w:rsidP="00AF1136">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AF1136" w:rsidRDefault="00AF1136" w:rsidP="00AF1136">
      <w:pPr>
        <w:pStyle w:val="NO"/>
      </w:pPr>
      <w:r>
        <w:lastRenderedPageBreak/>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AF1136" w:rsidRDefault="00AF1136" w:rsidP="00AF1136">
      <w:pPr>
        <w:pStyle w:val="NO"/>
      </w:pPr>
      <w:r>
        <w:t>NOTE 3:</w:t>
      </w:r>
      <w:r>
        <w:tab/>
        <w:t>x-gn denotes an intra-PLMN interface using GTPv1-C, x-gp denotes an inter-PLMN interface using GTPv1-C.</w:t>
      </w:r>
    </w:p>
    <w:p w:rsidR="00AF1136" w:rsidRDefault="00AF1136" w:rsidP="00AF1136">
      <w:pPr>
        <w:pStyle w:val="NO"/>
      </w:pPr>
      <w:r>
        <w:t>NOTE 4:</w:t>
      </w:r>
      <w:r>
        <w:tab/>
        <w:t>The app-service of x-3gpp-pgw with app-protocols x-gn or x-gp identifies the co-located GGSN function on a PGW. The app-service of x-3gpp-ggsn with app-protocols x-gn or x-gp identifies a GGSN function that is not co-located with a PGW.</w:t>
      </w:r>
    </w:p>
    <w:p w:rsidR="00E62864" w:rsidRDefault="00AF1136" w:rsidP="00E62864">
      <w:pPr>
        <w:pStyle w:val="NO"/>
      </w:pPr>
      <w:r>
        <w:t>NOTE 5:</w:t>
      </w:r>
      <w:r>
        <w:tab/>
        <w:t>The app-service of x-3gpp-msc with app-protocol x-sv identifie</w:t>
      </w:r>
      <w:r w:rsidR="00E62864">
        <w:t>s the MSC Sv interface service.</w:t>
      </w:r>
    </w:p>
    <w:p w:rsidR="00AF1136" w:rsidRDefault="00E62864" w:rsidP="00AF1136">
      <w:pPr>
        <w:pStyle w:val="NO"/>
      </w:pPr>
      <w:r>
        <w:t>NOTE 6:</w:t>
      </w:r>
      <w:r>
        <w:tab/>
        <w:t>The app-service of x-3gpp-amf with app-protocol x-n2 identifies the AMF N2 interface service.</w:t>
      </w:r>
      <w:r w:rsidR="0063142C" w:rsidRPr="00073AC5">
        <w:t xml:space="preserve"> </w:t>
      </w:r>
      <w:r w:rsidR="0063142C">
        <w:t>The app-service of x-3gpp-amf with app-protocol x-n26 identifies the AMF N26 interface service.</w:t>
      </w:r>
    </w:p>
    <w:p w:rsidR="00364521" w:rsidRDefault="00364521" w:rsidP="00364521">
      <w:pPr>
        <w:pStyle w:val="Heading2"/>
      </w:pPr>
      <w:bookmarkStart w:id="260" w:name="_Toc9595850"/>
      <w:r>
        <w:t>19.5</w:t>
      </w:r>
      <w:r w:rsidR="006210D2">
        <w:tab/>
      </w:r>
      <w:r>
        <w:t>Access Network Identity</w:t>
      </w:r>
      <w:bookmarkEnd w:id="260"/>
    </w:p>
    <w:p w:rsidR="00364521" w:rsidRDefault="00364521" w:rsidP="00364521">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w:t>
      </w:r>
      <w:r w:rsidR="00D65884">
        <w:t>]</w:t>
      </w:r>
      <w:r>
        <w:t xml:space="preserve"> and the format and signalling of this parameter between access network and core network is specified in 3GPP TS 29.273 [78].</w:t>
      </w:r>
    </w:p>
    <w:p w:rsidR="00364521" w:rsidRDefault="00364521" w:rsidP="00364521">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833438" w:rsidRDefault="00833438" w:rsidP="00833438">
      <w:pPr>
        <w:pStyle w:val="Heading3"/>
      </w:pPr>
      <w:bookmarkStart w:id="261" w:name="_Toc9595851"/>
      <w:r>
        <w:t>19.6</w:t>
      </w:r>
      <w:r>
        <w:tab/>
        <w:t>E-UTRAN Cell Identity (ECI) and E-UTRAN Cell Global Identification (ECGI)</w:t>
      </w:r>
      <w:bookmarkEnd w:id="261"/>
    </w:p>
    <w:p w:rsidR="00833438" w:rsidRDefault="00833438" w:rsidP="00833438">
      <w:r>
        <w:t>The E-UTRAN Cell Global Identification (ECGI) shall be composed of the concatenation of the PLMN Identifier (PLMN-Id) and the E-UTRAN Cell Identity</w:t>
      </w:r>
      <w:r w:rsidRPr="00A666CA">
        <w:t xml:space="preserve"> </w:t>
      </w:r>
      <w:r>
        <w:t>(ECI) as shown in figure 19.6.1 and shall be globally unique:</w:t>
      </w:r>
    </w:p>
    <w:p w:rsidR="00833438" w:rsidRDefault="00833438" w:rsidP="00833438">
      <w:pPr>
        <w:pStyle w:val="TH"/>
      </w:pPr>
      <w:r>
        <w:object w:dxaOrig="9637" w:dyaOrig="1892">
          <v:shape id="_x0000_i1044" type="#_x0000_t75" style="width:481.45pt;height:94.55pt" o:ole="">
            <v:imagedata r:id="rId66" o:title=""/>
          </v:shape>
          <o:OLEObject Type="Embed" ProgID="Visio.Drawing.11" ShapeID="_x0000_i1044" DrawAspect="Content" ObjectID="_1620208649" r:id="rId67"/>
        </w:object>
      </w:r>
    </w:p>
    <w:p w:rsidR="00833438" w:rsidRDefault="00833438" w:rsidP="00833438">
      <w:pPr>
        <w:pStyle w:val="TF"/>
      </w:pPr>
      <w:r>
        <w:t>Figure 19.6.1: Structure of E-UTRAN Cell Global Identification</w:t>
      </w:r>
    </w:p>
    <w:p w:rsidR="00833438" w:rsidRDefault="00833438" w:rsidP="00833438">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833438" w:rsidRDefault="00833438" w:rsidP="00364521">
      <w:r>
        <w:t>For more details on ECI and ECGI, see 3GPP TS 36.413 [84].</w:t>
      </w:r>
    </w:p>
    <w:p w:rsidR="00AE3966" w:rsidRDefault="00AE3966" w:rsidP="00AE3966">
      <w:pPr>
        <w:pStyle w:val="Heading3"/>
      </w:pPr>
      <w:bookmarkStart w:id="262" w:name="_Toc959585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2"/>
    </w:p>
    <w:p w:rsidR="00AE3966" w:rsidRDefault="00AE3966" w:rsidP="00AE3966">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AE3966" w:rsidRDefault="00AE3966" w:rsidP="00AE3966">
      <w:pPr>
        <w:pStyle w:val="TH"/>
      </w:pPr>
      <w:r>
        <w:object w:dxaOrig="9637" w:dyaOrig="1892">
          <v:shape id="_x0000_i1045" type="#_x0000_t75" style="width:481.45pt;height:94.55pt" o:ole="">
            <v:imagedata r:id="rId68" o:title=""/>
          </v:shape>
          <o:OLEObject Type="Embed" ProgID="Visio.Drawing.11" ShapeID="_x0000_i1045" DrawAspect="Content" ObjectID="_1620208650" r:id="rId69"/>
        </w:object>
      </w:r>
    </w:p>
    <w:p w:rsidR="00AE3966" w:rsidRDefault="00AE3966" w:rsidP="00AE3966">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AE3966" w:rsidRDefault="00AE3966" w:rsidP="00AE3966">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AE3966" w:rsidRDefault="00AE3966" w:rsidP="00364521">
      <w:pPr>
        <w:rPr>
          <w:noProof/>
          <w:lang w:eastAsia="zh-CN"/>
        </w:rPr>
      </w:pPr>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A54BB7" w:rsidRDefault="00A54BB7" w:rsidP="00A54BB7">
      <w:pPr>
        <w:pStyle w:val="Heading2"/>
      </w:pPr>
      <w:bookmarkStart w:id="263" w:name="_Toc9595853"/>
      <w:r>
        <w:t>19.7</w:t>
      </w:r>
      <w:r>
        <w:tab/>
        <w:t>Identifiers for communications with packet data networks and applications</w:t>
      </w:r>
      <w:bookmarkEnd w:id="263"/>
    </w:p>
    <w:p w:rsidR="00A54BB7" w:rsidRDefault="00A54BB7" w:rsidP="00A54BB7">
      <w:pPr>
        <w:pStyle w:val="Heading3"/>
      </w:pPr>
      <w:bookmarkStart w:id="264" w:name="_Toc9595854"/>
      <w:r>
        <w:t>19.7.1</w:t>
      </w:r>
      <w:r>
        <w:tab/>
        <w:t>Introduction</w:t>
      </w:r>
      <w:bookmarkEnd w:id="264"/>
    </w:p>
    <w:p w:rsidR="00A54BB7" w:rsidRDefault="00594F40" w:rsidP="00A54BB7">
      <w:r>
        <w:t xml:space="preserve">This </w:t>
      </w:r>
      <w:r w:rsidR="006327E3">
        <w:t>clause</w:t>
      </w:r>
      <w:r>
        <w:t xml:space="preserv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A54BB7" w:rsidRPr="00467A49" w:rsidRDefault="00A54BB7" w:rsidP="00A54BB7">
      <w:pPr>
        <w:pStyle w:val="Heading3"/>
      </w:pPr>
      <w:bookmarkStart w:id="265" w:name="_Toc9595855"/>
      <w:r>
        <w:t>19.7.2</w:t>
      </w:r>
      <w:r>
        <w:tab/>
      </w:r>
      <w:r w:rsidRPr="00467A49">
        <w:t>External Identifier</w:t>
      </w:r>
      <w:bookmarkEnd w:id="265"/>
    </w:p>
    <w:p w:rsidR="00594F40" w:rsidRDefault="00594F40" w:rsidP="00594F40">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594F40" w:rsidRDefault="00594F40" w:rsidP="00594F40">
      <w:r>
        <w:t xml:space="preserve">The External Identifier shall have the form username@realm as specified in clause </w:t>
      </w:r>
      <w:r>
        <w:rPr>
          <w:rFonts w:hint="eastAsia"/>
          <w:lang w:eastAsia="zh-CN"/>
        </w:rPr>
        <w:t>2.1</w:t>
      </w:r>
      <w:r>
        <w:t xml:space="preserve"> of IETF RFC 4282 [53].</w:t>
      </w:r>
    </w:p>
    <w:p w:rsidR="00594F40" w:rsidRDefault="00594F40" w:rsidP="00594F40">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"123456789";</w:t>
      </w:r>
    </w:p>
    <w:p w:rsidR="00594F40" w:rsidRDefault="00594F40" w:rsidP="00594F40">
      <w:pPr>
        <w:pStyle w:val="B1"/>
      </w:pPr>
      <w:r>
        <w:tab/>
        <w:t>Domain Identifier = "domain.com";</w:t>
      </w:r>
    </w:p>
    <w:p w:rsidR="00594F40" w:rsidRDefault="00594F40" w:rsidP="00594F40">
      <w:r>
        <w:t>Which gives the External Identifier as:</w:t>
      </w:r>
    </w:p>
    <w:p w:rsidR="00594F40" w:rsidRDefault="00122EF5" w:rsidP="00594F40">
      <w:pPr>
        <w:ind w:firstLine="284"/>
      </w:pPr>
      <w:hyperlink r:id="rId70" w:history="1">
        <w:r w:rsidR="00594F40" w:rsidRPr="00553067">
          <w:rPr>
            <w:rStyle w:val="Hyperlink"/>
          </w:rPr>
          <w:t>123456789@domain.com</w:t>
        </w:r>
      </w:hyperlink>
    </w:p>
    <w:p w:rsidR="009E2DE4" w:rsidRPr="00467A49" w:rsidRDefault="009E2DE4" w:rsidP="009E2DE4">
      <w:pPr>
        <w:pStyle w:val="Heading3"/>
      </w:pPr>
      <w:bookmarkStart w:id="266" w:name="_Toc9595856"/>
      <w:r>
        <w:t>19.7</w:t>
      </w:r>
      <w:r w:rsidRPr="00F63A6F">
        <w:t>.3</w:t>
      </w:r>
      <w:r>
        <w:tab/>
      </w:r>
      <w:r w:rsidRPr="00467A49">
        <w:t xml:space="preserve">External </w:t>
      </w:r>
      <w:r>
        <w:t xml:space="preserve">Group </w:t>
      </w:r>
      <w:r w:rsidRPr="00467A49">
        <w:t>Identifier</w:t>
      </w:r>
      <w:bookmarkEnd w:id="266"/>
    </w:p>
    <w:p w:rsidR="00594F40" w:rsidRDefault="00594F40" w:rsidP="00594F40">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594F40" w:rsidRDefault="00594F40" w:rsidP="00594F40">
      <w:r>
        <w:t xml:space="preserve">The External Group Identifier shall have the form groupname@realm as specified in clause </w:t>
      </w:r>
      <w:r>
        <w:rPr>
          <w:rFonts w:hint="eastAsia"/>
          <w:lang w:eastAsia="zh-CN"/>
        </w:rPr>
        <w:t>2.1</w:t>
      </w:r>
      <w:r>
        <w:t xml:space="preserve"> of IETF RFC 4282 [53].</w:t>
      </w:r>
    </w:p>
    <w:p w:rsidR="00594F40" w:rsidRDefault="00594F40" w:rsidP="00594F40">
      <w:r>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6327E3">
        <w:t>clause</w:t>
      </w:r>
      <w:r w:rsidRPr="00F86084">
        <w:t xml:space="preserve"> 4 of IETF RFC 4282 [53], the Domain Identifier shall be</w:t>
      </w:r>
      <w:r>
        <w:rPr>
          <w:rFonts w:hint="eastAsia"/>
          <w:lang w:eastAsia="zh-CN"/>
        </w:rPr>
        <w:t xml:space="preserve"> a </w:t>
      </w:r>
      <w:r>
        <w:rPr>
          <w:rFonts w:hint="eastAsia"/>
          <w:lang w:eastAsia="zh-CN"/>
        </w:rPr>
        <w:lastRenderedPageBreak/>
        <w:t>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594F40" w:rsidRDefault="00594F40" w:rsidP="00594F40">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594F40" w:rsidRDefault="00594F40" w:rsidP="00594F40">
      <w:r>
        <w:t>"&lt;</w:t>
      </w:r>
      <w:r w:rsidRPr="00587C54">
        <w:t>Local</w:t>
      </w:r>
      <w:r>
        <w:rPr>
          <w:rFonts w:hint="eastAsia"/>
          <w:lang w:eastAsia="zh-CN"/>
        </w:rPr>
        <w:t xml:space="preserve"> </w:t>
      </w:r>
      <w:r w:rsidRPr="00587C54">
        <w:t>Identifier</w:t>
      </w:r>
      <w:r>
        <w:t>&gt;@&lt;Domain Identifier&gt;"</w:t>
      </w:r>
    </w:p>
    <w:p w:rsidR="00594F40" w:rsidRDefault="00594F40" w:rsidP="00594F40">
      <w:r>
        <w:t>An example of an External Group Identifier is:</w:t>
      </w:r>
    </w:p>
    <w:p w:rsidR="00594F40" w:rsidRDefault="00594F40" w:rsidP="00594F40">
      <w:pPr>
        <w:pStyle w:val="B1"/>
      </w:pPr>
      <w:r>
        <w:tab/>
      </w:r>
      <w:r w:rsidRPr="00587C54">
        <w:t>Local</w:t>
      </w:r>
      <w:r>
        <w:rPr>
          <w:rFonts w:hint="eastAsia"/>
          <w:lang w:eastAsia="zh-CN"/>
        </w:rPr>
        <w:t xml:space="preserve"> </w:t>
      </w:r>
      <w:r w:rsidRPr="00587C54">
        <w:t>Identifier</w:t>
      </w:r>
      <w:r w:rsidRPr="00467A49">
        <w:t xml:space="preserve"> </w:t>
      </w:r>
      <w:r>
        <w:t>in use: "Group1";</w:t>
      </w:r>
    </w:p>
    <w:p w:rsidR="00594F40" w:rsidRDefault="00594F40" w:rsidP="00594F40">
      <w:pPr>
        <w:pStyle w:val="B1"/>
      </w:pPr>
      <w:r>
        <w:tab/>
        <w:t>Domain Identifier = "domain.com";</w:t>
      </w:r>
    </w:p>
    <w:p w:rsidR="00594F40" w:rsidRDefault="00594F40" w:rsidP="00594F40">
      <w:r>
        <w:t>Which gives the External Group Identifier as:</w:t>
      </w:r>
    </w:p>
    <w:p w:rsidR="00594F40" w:rsidRPr="00A177C0" w:rsidRDefault="00594F40" w:rsidP="00594F40">
      <w:pPr>
        <w:ind w:firstLine="284"/>
      </w:pPr>
      <w:r>
        <w:t>Group1</w:t>
      </w:r>
      <w:r w:rsidRPr="00533E00">
        <w:t>@domain.com</w:t>
      </w:r>
    </w:p>
    <w:p w:rsidR="007E6E9A" w:rsidRDefault="007E6E9A" w:rsidP="007E6E9A">
      <w:pPr>
        <w:pStyle w:val="Heading2"/>
      </w:pPr>
      <w:bookmarkStart w:id="267" w:name="_Toc9595857"/>
      <w:r>
        <w:t>19.8</w:t>
      </w:r>
      <w:r w:rsidR="006210D2">
        <w:tab/>
      </w:r>
      <w:r>
        <w:t>TWAN Operator Name</w:t>
      </w:r>
      <w:bookmarkEnd w:id="267"/>
    </w:p>
    <w:p w:rsidR="007E6E9A" w:rsidRDefault="007E6E9A" w:rsidP="007E6E9A">
      <w:r>
        <w:t>The TWAN Operator Name identifies the TWAN operator when the TWAN is not operated by a mobile operator.</w:t>
      </w:r>
    </w:p>
    <w:p w:rsidR="007E6E9A" w:rsidRDefault="00755513" w:rsidP="007E6E9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7E6E9A" w:rsidRDefault="007E6E9A" w:rsidP="007E6E9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6369AE" w:rsidRDefault="006369AE" w:rsidP="006369AE">
      <w:pPr>
        <w:pStyle w:val="Heading2"/>
      </w:pPr>
      <w:bookmarkStart w:id="268" w:name="_Toc9595858"/>
      <w:r>
        <w:t>19.</w:t>
      </w:r>
      <w:r w:rsidRPr="006369AE">
        <w:t>9</w:t>
      </w:r>
      <w:r>
        <w:tab/>
      </w:r>
      <w:r w:rsidRPr="001D2B86">
        <w:rPr>
          <w:lang w:val="de-DE"/>
        </w:rPr>
        <w:t>IMSI</w:t>
      </w:r>
      <w:r>
        <w:rPr>
          <w:lang w:val="de-DE"/>
        </w:rPr>
        <w:t>-</w:t>
      </w:r>
      <w:r>
        <w:t xml:space="preserve">Group </w:t>
      </w:r>
      <w:r w:rsidRPr="001D2B86">
        <w:rPr>
          <w:lang w:val="de-DE"/>
        </w:rPr>
        <w:t>I</w:t>
      </w:r>
      <w:r>
        <w:t>dentifier</w:t>
      </w:r>
      <w:bookmarkEnd w:id="268"/>
    </w:p>
    <w:p w:rsidR="006369AE" w:rsidRDefault="006369AE" w:rsidP="006369AE">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6369AE" w:rsidRDefault="006369AE" w:rsidP="006369AE">
      <w:r>
        <w:t xml:space="preserve">An </w:t>
      </w:r>
      <w:r w:rsidRPr="001D2B86">
        <w:rPr>
          <w:lang w:val="de-DE"/>
        </w:rPr>
        <w:t>IMSI-</w:t>
      </w:r>
      <w:r>
        <w:t xml:space="preserve">Group </w:t>
      </w:r>
      <w:r w:rsidRPr="001D2B86">
        <w:rPr>
          <w:lang w:val="de-DE"/>
        </w:rPr>
        <w:t>I</w:t>
      </w:r>
      <w:r>
        <w:t>dentifier shall be composed as shown in figure 19.9-1.</w:t>
      </w:r>
    </w:p>
    <w:bookmarkStart w:id="269" w:name="_MON_1598336619"/>
    <w:bookmarkEnd w:id="269"/>
    <w:p w:rsidR="006369AE" w:rsidRDefault="00C57C11" w:rsidP="006369AE">
      <w:pPr>
        <w:pStyle w:val="TH"/>
      </w:pPr>
      <w:r>
        <w:object w:dxaOrig="7258" w:dyaOrig="2146">
          <v:shape id="_x0000_i1046" type="#_x0000_t75" style="width:362.7pt;height:107.45pt" o:ole="" fillcolor="window">
            <v:imagedata r:id="rId71" o:title=""/>
          </v:shape>
          <o:OLEObject Type="Embed" ProgID="Word.Picture.8" ShapeID="_x0000_i1046" DrawAspect="Content" ObjectID="_1620208651" r:id="rId72"/>
        </w:object>
      </w:r>
    </w:p>
    <w:p w:rsidR="006369AE" w:rsidRDefault="006369AE" w:rsidP="006369AE">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6369AE" w:rsidRPr="00725915" w:rsidRDefault="006369AE" w:rsidP="006369AE">
      <w:r w:rsidRPr="00725915">
        <w:t>IMSI</w:t>
      </w:r>
      <w:r>
        <w:t>-Group Identifier</w:t>
      </w:r>
      <w:r w:rsidRPr="00725915">
        <w:t xml:space="preserve"> is composed of </w:t>
      </w:r>
      <w:r>
        <w:t xml:space="preserve">four </w:t>
      </w:r>
      <w:r w:rsidRPr="00725915">
        <w:t>parts:</w:t>
      </w:r>
    </w:p>
    <w:p w:rsidR="006369AE" w:rsidRDefault="006369AE" w:rsidP="006369AE">
      <w:pPr>
        <w:pStyle w:val="B1"/>
      </w:pPr>
      <w:r w:rsidRPr="001D2B86">
        <w:rPr>
          <w:lang w:val="de-DE"/>
        </w:rPr>
        <w:t>1)</w:t>
      </w:r>
      <w:r w:rsidRPr="001D2B86">
        <w:rPr>
          <w:lang w:val="de-DE"/>
        </w:rPr>
        <w:tab/>
      </w:r>
      <w:r w:rsidR="0013640E" w:rsidRPr="003763C1">
        <w:t>Group Service Identifier, iden</w:t>
      </w:r>
      <w:r w:rsidR="0013640E" w:rsidRPr="00E71ECC">
        <w:t>t</w:t>
      </w:r>
      <w:r w:rsidR="0013640E" w:rsidRPr="003763C1">
        <w:t xml:space="preserve">ifies </w:t>
      </w:r>
      <w:r w:rsidR="0013640E">
        <w:t>the</w:t>
      </w:r>
      <w:r w:rsidR="0013640E" w:rsidRPr="003763C1">
        <w:t xml:space="preserve"> service </w:t>
      </w:r>
      <w:r w:rsidR="0013640E" w:rsidRPr="00E71ECC">
        <w:t xml:space="preserve">(4 Octets) </w:t>
      </w:r>
      <w:r w:rsidR="0013640E" w:rsidRPr="003763C1">
        <w:t xml:space="preserve">for which the IMSI-Group Identifier </w:t>
      </w:r>
      <w:r w:rsidR="0013640E" w:rsidRPr="00E71ECC">
        <w:t>is</w:t>
      </w:r>
      <w:r w:rsidR="0013640E" w:rsidRPr="003763C1">
        <w:t xml:space="preserve"> valid.</w:t>
      </w:r>
    </w:p>
    <w:p w:rsidR="006369AE" w:rsidRPr="00725915" w:rsidRDefault="006369AE" w:rsidP="006369AE">
      <w:pPr>
        <w:pStyle w:val="B1"/>
      </w:pPr>
      <w:r w:rsidRPr="00E71ECC">
        <w:t>2</w:t>
      </w:r>
      <w:r w:rsidRPr="00725915">
        <w:t>)</w:t>
      </w:r>
      <w:r w:rsidRPr="00725915">
        <w:tab/>
        <w:t>Mobile Country Code (MCC) consisting of three digits. The MCC identifies uniquely the country of domicile of the mobile subscriber;</w:t>
      </w:r>
    </w:p>
    <w:p w:rsidR="006369AE" w:rsidRPr="00725915" w:rsidRDefault="006369AE" w:rsidP="006369AE">
      <w:pPr>
        <w:pStyle w:val="B1"/>
      </w:pPr>
      <w:r w:rsidRPr="001D2B86">
        <w:rPr>
          <w:lang w:val="de-DE"/>
        </w:rPr>
        <w:t>3</w:t>
      </w:r>
      <w:r w:rsidRPr="00725915">
        <w:t>)</w:t>
      </w:r>
      <w:r w:rsidRPr="00725915">
        <w:tab/>
        <w:t>Mobile Network Code (MNC) consisting of two or three digits. The MNC identifies the home PLMN of the mobile subscriber. The length of the MNC (two or three digits) depends on the value of the MCC. A mixture of two and three digit MNC codes within a single MCC area is not recommended and is outside the scope of this specification.</w:t>
      </w:r>
    </w:p>
    <w:p w:rsidR="006369AE" w:rsidRPr="00725915" w:rsidRDefault="006369AE" w:rsidP="006369AE">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6369AE" w:rsidRDefault="0013640E" w:rsidP="006369AE">
      <w:pPr>
        <w:rPr>
          <w:noProof/>
        </w:rPr>
      </w:pPr>
      <w:r w:rsidRPr="00AB39EF">
        <w:rPr>
          <w:noProof/>
        </w:rPr>
        <w:lastRenderedPageBreak/>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EC6405" w:rsidRDefault="00EC6405" w:rsidP="00EC6405">
      <w:pPr>
        <w:pStyle w:val="Heading2"/>
      </w:pPr>
      <w:bookmarkStart w:id="270" w:name="_Toc9595859"/>
      <w:r>
        <w:t>19.10</w:t>
      </w:r>
      <w:r>
        <w:tab/>
        <w:t>Presence Reporting Area Identifier (PRA ID)</w:t>
      </w:r>
      <w:bookmarkEnd w:id="270"/>
    </w:p>
    <w:p w:rsidR="00EC6405" w:rsidRDefault="00EC6405" w:rsidP="00EC6405">
      <w:r>
        <w:t>The Presence Reporting Area Identifier (PRA ID) is used to identify a Presence Reporting Area (PRA).</w:t>
      </w:r>
    </w:p>
    <w:p w:rsidR="00EC6405" w:rsidRDefault="00EC6405" w:rsidP="00EC6405">
      <w:r>
        <w:t>PRAs can be used for reporting changes of UE presence in a PRA, e.g. for policy control or charging decisions. See 3GPP TS 23.401 [72], 3GPP TS 23.060 [3] and 3GPP TS 23.203 [</w:t>
      </w:r>
      <w:r w:rsidRPr="00EC6405">
        <w:t>107</w:t>
      </w:r>
      <w:r>
        <w:t>].</w:t>
      </w:r>
    </w:p>
    <w:p w:rsidR="00EC6405" w:rsidRDefault="00EC6405" w:rsidP="00EC6405">
      <w:pPr>
        <w:rPr>
          <w:lang w:eastAsia="ja-JP"/>
        </w:rPr>
      </w:pPr>
      <w:r>
        <w:rPr>
          <w:lang w:eastAsia="ja-JP"/>
        </w:rPr>
        <w:t>A PRA is co</w:t>
      </w:r>
      <w:r>
        <w:t xml:space="preserve">mposed of a short list of TAs/RAs, or eNBs and/or cells/SAs in a PLMN. A PRA </w:t>
      </w:r>
      <w:r>
        <w:rPr>
          <w:lang w:eastAsia="ja-JP"/>
        </w:rPr>
        <w:t>can be:</w:t>
      </w:r>
    </w:p>
    <w:p w:rsidR="00EC6405" w:rsidRDefault="00EC6405" w:rsidP="00EC6405">
      <w:pPr>
        <w:pStyle w:val="B1"/>
      </w:pPr>
      <w:r>
        <w:t>-</w:t>
      </w:r>
      <w:r>
        <w:tab/>
        <w:t>either a "UE-dedicated PRA", defined in the subscriber profile;</w:t>
      </w:r>
    </w:p>
    <w:p w:rsidR="00EC6405" w:rsidRDefault="00EC6405" w:rsidP="00EC6405">
      <w:pPr>
        <w:pStyle w:val="B1"/>
      </w:pPr>
      <w:r>
        <w:t>-</w:t>
      </w:r>
      <w:r>
        <w:tab/>
        <w:t>or a "Core Network predefined PRA", pre-configured in MME/S4-SGSN.</w:t>
      </w:r>
    </w:p>
    <w:p w:rsidR="00EC6405" w:rsidRDefault="00EC6405" w:rsidP="00EC6405">
      <w:r>
        <w:rPr>
          <w:noProof/>
        </w:rPr>
        <w:t xml:space="preserve">PRA IDs used to identify </w:t>
      </w:r>
      <w:r>
        <w:t>"Core Network predefined PRAs" shall not be used for identifying "UE-dedicated PRAs".</w:t>
      </w:r>
    </w:p>
    <w:p w:rsidR="00EC6405" w:rsidRDefault="00EC6405" w:rsidP="00EC6405">
      <w:r>
        <w:rPr>
          <w:noProof/>
        </w:rPr>
        <w:t xml:space="preserve">The same PRA ID may be used for different UEs to identify different </w:t>
      </w:r>
      <w:r>
        <w:t>"UE-dedicated PRAs", i.e. PRA IDs may overlap between different UEs, while identifying different "UE-dedicated PRAs".</w:t>
      </w:r>
    </w:p>
    <w:p w:rsidR="00EC6405" w:rsidRDefault="00EC6405" w:rsidP="006369AE">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1F424B" w:rsidRDefault="001F424B" w:rsidP="001F424B">
      <w:pPr>
        <w:pStyle w:val="Heading2"/>
        <w:rPr>
          <w:noProof/>
        </w:rPr>
      </w:pPr>
      <w:bookmarkStart w:id="271" w:name="_Toc9595860"/>
      <w:r>
        <w:rPr>
          <w:noProof/>
        </w:rPr>
        <w:t>19.11</w:t>
      </w:r>
      <w:r>
        <w:rPr>
          <w:noProof/>
        </w:rPr>
        <w:tab/>
        <w:t>Dedicated Core Networks Identifier</w:t>
      </w:r>
      <w:bookmarkEnd w:id="271"/>
    </w:p>
    <w:p w:rsidR="001F424B" w:rsidRDefault="001F424B" w:rsidP="001F424B">
      <w:r>
        <w:t>A Dedicated Core Network ID (DCN-ID) identifies a Dedicated Core Network (DCN) within a PLMN.</w:t>
      </w:r>
    </w:p>
    <w:p w:rsidR="001F424B" w:rsidRDefault="001F424B" w:rsidP="001F424B">
      <w:pPr>
        <w:rPr>
          <w:noProof/>
        </w:rPr>
      </w:pPr>
      <w:r>
        <w:t>The allowed values of DCN-ID shall be in the range of 0 to 65535.</w:t>
      </w:r>
    </w:p>
    <w:p w:rsidR="001F424B" w:rsidRDefault="001F424B" w:rsidP="001F424B">
      <w:r>
        <w:t>Values in the range of 0 to 127 are standardized and defined as follows:</w:t>
      </w:r>
    </w:p>
    <w:p w:rsidR="001F424B" w:rsidRDefault="001F424B" w:rsidP="001F424B">
      <w:pPr>
        <w:pStyle w:val="ListNumber"/>
        <w:ind w:firstLine="0"/>
      </w:pPr>
      <w:r>
        <w:t>0:</w:t>
      </w:r>
      <w:r>
        <w:tab/>
        <w:t>Spare, for future use</w:t>
      </w:r>
    </w:p>
    <w:p w:rsidR="001F424B" w:rsidRDefault="001F424B" w:rsidP="001F424B">
      <w:pPr>
        <w:pStyle w:val="B1"/>
      </w:pPr>
      <w:r>
        <w:t>…</w:t>
      </w:r>
    </w:p>
    <w:p w:rsidR="001F424B" w:rsidRDefault="001F424B" w:rsidP="001F424B">
      <w:pPr>
        <w:pStyle w:val="ListNumber"/>
        <w:ind w:firstLine="0"/>
      </w:pPr>
      <w:r>
        <w:t>127:</w:t>
      </w:r>
      <w:r>
        <w:tab/>
        <w:t>Spare, for future use</w:t>
      </w:r>
    </w:p>
    <w:p w:rsidR="001F424B" w:rsidRDefault="001F424B" w:rsidP="001F424B">
      <w:pPr>
        <w:rPr>
          <w:noProof/>
        </w:rPr>
      </w:pPr>
      <w:r>
        <w:t>Values in the range of 128 to 65535 are operator-specific.</w:t>
      </w:r>
    </w:p>
    <w:p w:rsidR="001F424B" w:rsidRPr="007E6E9A" w:rsidRDefault="001F424B" w:rsidP="006369AE">
      <w:pPr>
        <w:rPr>
          <w:noProof/>
        </w:rPr>
      </w:pPr>
      <w:r>
        <w:rPr>
          <w:noProof/>
        </w:rPr>
        <w:t>The use of the standardized DCN-ID is specified in 3GPP TS 23.401 [72]</w:t>
      </w:r>
      <w:r>
        <w:rPr>
          <w:lang w:eastAsia="ja-JP"/>
        </w:rPr>
        <w:t>.</w:t>
      </w:r>
    </w:p>
    <w:p w:rsidR="005118DF" w:rsidRDefault="005118DF" w:rsidP="005118DF">
      <w:pPr>
        <w:pStyle w:val="Heading1"/>
      </w:pPr>
      <w:bookmarkStart w:id="272" w:name="_Toc9595861"/>
      <w:r>
        <w:t>20</w:t>
      </w:r>
      <w:r>
        <w:tab/>
        <w:t>Addressing and Identification for IMS Centralized Services</w:t>
      </w:r>
      <w:bookmarkEnd w:id="272"/>
    </w:p>
    <w:p w:rsidR="005118DF" w:rsidRDefault="005118DF" w:rsidP="005118DF">
      <w:pPr>
        <w:pStyle w:val="Heading2"/>
      </w:pPr>
      <w:bookmarkStart w:id="273" w:name="_Toc9595862"/>
      <w:r>
        <w:t>20.1</w:t>
      </w:r>
      <w:r>
        <w:tab/>
        <w:t>Introduction</w:t>
      </w:r>
      <w:bookmarkEnd w:id="273"/>
    </w:p>
    <w:p w:rsidR="005118DF" w:rsidRDefault="005118DF" w:rsidP="005118DF">
      <w:r>
        <w:t>This clause describes the format of the parameters needed specifically for IMS Centralized Services (ICS). For further information on the use of ICS parameters, see 3GPP TS 23.292 [70].</w:t>
      </w:r>
    </w:p>
    <w:p w:rsidR="005118DF" w:rsidRDefault="005118DF" w:rsidP="005118DF">
      <w:pPr>
        <w:pStyle w:val="Heading2"/>
      </w:pPr>
      <w:bookmarkStart w:id="274" w:name="_Toc9595863"/>
      <w:r>
        <w:t>20.2</w:t>
      </w:r>
      <w:r>
        <w:tab/>
        <w:t>UE based solution</w:t>
      </w:r>
      <w:bookmarkEnd w:id="274"/>
    </w:p>
    <w:p w:rsidR="005118DF" w:rsidRDefault="005118DF" w:rsidP="005118DF">
      <w:r>
        <w:t>In this solution, the UE is provisioned with an ICS specific client that simply reuses IMS registration as defined in 3GPP TS 23.228 [24]. Therefore, ICS capable UE shall reuse the identities defined in clause 13.</w:t>
      </w:r>
    </w:p>
    <w:p w:rsidR="005118DF" w:rsidRDefault="005118DF" w:rsidP="005118DF">
      <w:pPr>
        <w:pStyle w:val="Heading2"/>
      </w:pPr>
      <w:bookmarkStart w:id="275" w:name="_Toc9595864"/>
      <w:r>
        <w:lastRenderedPageBreak/>
        <w:t>20.3</w:t>
      </w:r>
      <w:r>
        <w:tab/>
        <w:t>Network based solution</w:t>
      </w:r>
      <w:bookmarkEnd w:id="275"/>
    </w:p>
    <w:p w:rsidR="005118DF" w:rsidRDefault="005118DF" w:rsidP="005118DF">
      <w:pPr>
        <w:pStyle w:val="Heading3"/>
      </w:pPr>
      <w:bookmarkStart w:id="276" w:name="_Toc9595865"/>
      <w:r>
        <w:t>20.3.1</w:t>
      </w:r>
      <w:r>
        <w:tab/>
        <w:t>General</w:t>
      </w:r>
      <w:bookmarkEnd w:id="276"/>
    </w:p>
    <w:p w:rsidR="005118DF" w:rsidRDefault="005118DF" w:rsidP="005118DF">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sub</w:t>
      </w:r>
      <w:r>
        <w:noBreakHyphen/>
        <w:t xml:space="preserve">clause 4.6.2 for more information). </w:t>
      </w:r>
      <w:r w:rsidR="005C2B70">
        <w:t xml:space="preserve">Furthermore, the MSC Server enhanced for ICS derives a Conference Factory URI that is known to the home IMS. </w:t>
      </w:r>
      <w:r>
        <w:t>These are defined in the following sub</w:t>
      </w:r>
      <w:r>
        <w:noBreakHyphen/>
        <w:t>clauses.</w:t>
      </w:r>
    </w:p>
    <w:p w:rsidR="005118DF" w:rsidRDefault="005118DF" w:rsidP="005118DF">
      <w:pPr>
        <w:pStyle w:val="Heading3"/>
      </w:pPr>
      <w:bookmarkStart w:id="277" w:name="_Toc9595866"/>
      <w:r>
        <w:t>20.3.2</w:t>
      </w:r>
      <w:r>
        <w:tab/>
        <w:t>Home network domain name</w:t>
      </w:r>
      <w:bookmarkEnd w:id="277"/>
    </w:p>
    <w:p w:rsidR="005118DF" w:rsidRDefault="00755513" w:rsidP="005118DF">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5118DF" w:rsidRDefault="005118DF" w:rsidP="005118DF">
      <w:r>
        <w:t>The MSC Server enhanced for ICS shall derive the home network domain name from the subscriber's IMSI as described in the following steps:</w:t>
      </w:r>
    </w:p>
    <w:p w:rsidR="005118DF" w:rsidRDefault="005118DF" w:rsidP="005118DF">
      <w:pPr>
        <w:pStyle w:val="B1"/>
      </w:pPr>
      <w:r>
        <w:t>1.</w:t>
      </w:r>
      <w:r>
        <w:tab/>
        <w:t>Take the first 5 or 6 digits, depending on whether a 2 or 3 digit MNC is used (see 3GPP TS 31.102 [27]) and separate them into MCC and MNC; if the MNC is 2 digits then a zero shall be added at the beginning.</w:t>
      </w:r>
    </w:p>
    <w:p w:rsidR="005118DF" w:rsidRDefault="005118DF" w:rsidP="005118DF">
      <w:pPr>
        <w:pStyle w:val="B1"/>
      </w:pPr>
      <w:r>
        <w:t>2.</w:t>
      </w:r>
      <w:r>
        <w:tab/>
        <w:t>Use the MCC and MNC derived in step 1 to create the "mnc&lt;MNC&gt;.mcc&lt;MCC&gt;.3gppnetwork.org" domain name.</w:t>
      </w:r>
    </w:p>
    <w:p w:rsidR="005118DF" w:rsidRDefault="005118DF" w:rsidP="005118DF">
      <w:pPr>
        <w:pStyle w:val="B1"/>
      </w:pPr>
      <w:r>
        <w:t>3.</w:t>
      </w:r>
      <w:r>
        <w:tab/>
        <w:t>Add the label "ics." to the beginning of the domain.</w:t>
      </w:r>
    </w:p>
    <w:p w:rsidR="005118DF" w:rsidRDefault="005118DF" w:rsidP="005118DF">
      <w:r>
        <w:t>An example of a home network domain name is:</w:t>
      </w:r>
    </w:p>
    <w:p w:rsidR="005118DF" w:rsidRDefault="005118DF" w:rsidP="005118DF">
      <w:pPr>
        <w:pStyle w:val="B1"/>
      </w:pPr>
      <w:r>
        <w:tab/>
        <w:t>IMSI in use: 234150999999999;</w:t>
      </w:r>
    </w:p>
    <w:p w:rsidR="005118DF" w:rsidRDefault="005118DF" w:rsidP="005118DF">
      <w:r>
        <w:t>where:</w:t>
      </w:r>
    </w:p>
    <w:p w:rsidR="005118DF" w:rsidRDefault="005118DF" w:rsidP="005118DF">
      <w:pPr>
        <w:pStyle w:val="B1"/>
      </w:pPr>
      <w:r>
        <w:t>-</w:t>
      </w:r>
      <w:r>
        <w:tab/>
        <w:t>MCC = 234;</w:t>
      </w:r>
    </w:p>
    <w:p w:rsidR="005118DF" w:rsidRDefault="005118DF" w:rsidP="005118DF">
      <w:pPr>
        <w:pStyle w:val="B1"/>
      </w:pPr>
      <w:r>
        <w:t>-</w:t>
      </w:r>
      <w:r>
        <w:tab/>
        <w:t>MNC = 15; and</w:t>
      </w:r>
    </w:p>
    <w:p w:rsidR="005118DF" w:rsidRDefault="005118DF" w:rsidP="005118DF">
      <w:pPr>
        <w:pStyle w:val="B1"/>
      </w:pPr>
      <w:r>
        <w:t>-</w:t>
      </w:r>
      <w:r>
        <w:tab/>
        <w:t>MSIN = 0999999999,</w:t>
      </w:r>
    </w:p>
    <w:p w:rsidR="005118DF" w:rsidRDefault="005118DF" w:rsidP="005118DF">
      <w:pPr>
        <w:rPr>
          <w:rFonts w:ascii="Arial" w:hAnsi="Arial"/>
        </w:rPr>
      </w:pPr>
      <w:r>
        <w:t>which gives the home network domain name: ics.mnc015.mcc234.3gppnetwork.org</w:t>
      </w:r>
    </w:p>
    <w:p w:rsidR="005118DF" w:rsidRDefault="005118DF" w:rsidP="005118DF">
      <w:pPr>
        <w:pStyle w:val="Heading3"/>
        <w:rPr>
          <w:sz w:val="24"/>
        </w:rPr>
      </w:pPr>
      <w:bookmarkStart w:id="278" w:name="_Toc9595867"/>
      <w:r>
        <w:t>20.3.3</w:t>
      </w:r>
      <w:r>
        <w:tab/>
        <w:t>Private User Identity</w:t>
      </w:r>
      <w:bookmarkEnd w:id="278"/>
    </w:p>
    <w:p w:rsidR="005118DF" w:rsidRDefault="005118DF" w:rsidP="005118DF">
      <w:r>
        <w:t>The Private User Identity shall take the form of an NAI, and shall have the form "username@realm" as specified in clause 2.1 of IETF RFC 4282 [53].</w:t>
      </w:r>
    </w:p>
    <w:p w:rsidR="005118DF" w:rsidRDefault="005118DF" w:rsidP="005118DF">
      <w:r>
        <w:t>The MSC Server enhanced for ICS shall derive the Private User Identity from the subscriber's IMSI as follows:</w:t>
      </w:r>
    </w:p>
    <w:p w:rsidR="005118DF" w:rsidRDefault="005118DF" w:rsidP="005118DF">
      <w:pPr>
        <w:pStyle w:val="B1"/>
        <w:rPr>
          <w:snapToGrid w:val="0"/>
        </w:rPr>
      </w:pPr>
      <w:r>
        <w:rPr>
          <w:snapToGrid w:val="0"/>
        </w:rPr>
        <w:t>1.</w:t>
      </w:r>
      <w:r>
        <w:rPr>
          <w:snapToGrid w:val="0"/>
        </w:rPr>
        <w:tab/>
        <w:t>Use the whole string of digits as the username part of the private user identity; and</w:t>
      </w:r>
    </w:p>
    <w:p w:rsidR="005118DF" w:rsidRDefault="005118DF" w:rsidP="005118DF">
      <w:pPr>
        <w:pStyle w:val="B1"/>
        <w:rPr>
          <w:snapToGrid w:val="0"/>
        </w:rPr>
      </w:pPr>
      <w:r>
        <w:rPr>
          <w:snapToGrid w:val="0"/>
        </w:rPr>
        <w:t>2.</w:t>
      </w:r>
      <w:r>
        <w:rPr>
          <w:snapToGrid w:val="0"/>
        </w:rPr>
        <w:tab/>
        <w:t>convert the leading digits of the IMSI, i.e. MNC and MCC, into a domain name, as described in sub</w:t>
      </w:r>
      <w:r>
        <w:rPr>
          <w:snapToGrid w:val="0"/>
        </w:rPr>
        <w:noBreakHyphen/>
        <w:t xml:space="preserve">clause </w:t>
      </w:r>
      <w:r w:rsidR="005B6181">
        <w:rPr>
          <w:snapToGrid w:val="0"/>
        </w:rPr>
        <w:t>20</w:t>
      </w:r>
      <w:r>
        <w:rPr>
          <w:snapToGrid w:val="0"/>
        </w:rPr>
        <w:t>.3.2.</w:t>
      </w:r>
    </w:p>
    <w:p w:rsidR="005118DF" w:rsidRDefault="005118DF" w:rsidP="005118DF">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5118DF" w:rsidRDefault="005118DF" w:rsidP="005118DF">
      <w:pPr>
        <w:pStyle w:val="Heading3"/>
      </w:pPr>
      <w:bookmarkStart w:id="279" w:name="_Toc9595868"/>
      <w:r>
        <w:lastRenderedPageBreak/>
        <w:t>20.3.4</w:t>
      </w:r>
      <w:r>
        <w:tab/>
        <w:t>Public User Identity</w:t>
      </w:r>
      <w:bookmarkEnd w:id="279"/>
    </w:p>
    <w:p w:rsidR="005118DF" w:rsidRDefault="005118DF" w:rsidP="005118DF">
      <w:r>
        <w:t>The Public User Identity shall take the form of a SIP URI (see IETF RFC 3261 [26]), and shall have the form "sip:username@domain".</w:t>
      </w:r>
    </w:p>
    <w:p w:rsidR="005118DF" w:rsidRDefault="005118DF" w:rsidP="005118DF">
      <w:r>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sub</w:t>
      </w:r>
      <w:r>
        <w:noBreakHyphen/>
        <w:t xml:space="preserve">clause </w:t>
      </w:r>
      <w:r w:rsidR="005C2B70">
        <w:t>20</w:t>
      </w:r>
      <w:r>
        <w:t>.3.3. An example using the same example IMSI from sub</w:t>
      </w:r>
      <w:r>
        <w:noBreakHyphen/>
        <w:t xml:space="preserve">clause </w:t>
      </w:r>
      <w:r w:rsidR="005C2B70">
        <w:t>20</w:t>
      </w:r>
      <w:r>
        <w:t>.3.3 can be found below:</w:t>
      </w:r>
    </w:p>
    <w:p w:rsidR="005C2B70" w:rsidRDefault="005118DF" w:rsidP="005C2B70">
      <w:pPr>
        <w:pStyle w:val="EX"/>
      </w:pPr>
      <w:r>
        <w:t>EXAMPLE:</w:t>
      </w:r>
      <w:r>
        <w:tab/>
        <w:t>"sip:234150999999999@ics.mnc015.mcc234.3gppnetwork.org".</w:t>
      </w:r>
    </w:p>
    <w:p w:rsidR="005C2B70" w:rsidRDefault="005C2B70" w:rsidP="005C2B70">
      <w:pPr>
        <w:pStyle w:val="Heading3"/>
      </w:pPr>
      <w:bookmarkStart w:id="280" w:name="_Toc9595869"/>
      <w:r>
        <w:t>20.3.5</w:t>
      </w:r>
      <w:r>
        <w:tab/>
        <w:t>Conference Factory URI</w:t>
      </w:r>
      <w:bookmarkEnd w:id="280"/>
    </w:p>
    <w:p w:rsidR="005C2B70" w:rsidRDefault="005C2B70" w:rsidP="005C2B70">
      <w:r>
        <w:t xml:space="preserve">The Conference Factory URI shall take the form of a SIP URI (see IETF RFC 3261 [26]) with a host portion set to the home network domain name as described in </w:t>
      </w:r>
      <w:r w:rsidR="006327E3">
        <w:t>clause</w:t>
      </w:r>
      <w:r>
        <w:t xml:space="preserve"> 20.3.2 prefixed with "conf-factory.".  An example using the same example IMSI from sub-clause 20.3.2 can be found below:</w:t>
      </w:r>
    </w:p>
    <w:p w:rsidR="005C2B70" w:rsidRDefault="005C2B70" w:rsidP="005C2B70">
      <w:pPr>
        <w:pStyle w:val="EX"/>
      </w:pPr>
      <w:r>
        <w:t>EXAMPLE:</w:t>
      </w:r>
      <w:r>
        <w:tab/>
        <w:t>"sip:conf-factory.ics.mnc015.mcc234.3gppnetwork.org".</w:t>
      </w:r>
    </w:p>
    <w:p w:rsidR="005118DF" w:rsidRDefault="005C2B70" w:rsidP="005C2B70">
      <w:pPr>
        <w:pStyle w:val="EX"/>
      </w:pPr>
      <w:r>
        <w:t>The user portion of the SIP URI is optional and implementation specific.</w:t>
      </w:r>
    </w:p>
    <w:p w:rsidR="00364521" w:rsidRDefault="00364521" w:rsidP="00364521">
      <w:pPr>
        <w:pStyle w:val="Heading1"/>
      </w:pPr>
      <w:bookmarkStart w:id="281" w:name="_Toc9595870"/>
      <w:r>
        <w:t>21</w:t>
      </w:r>
      <w:r>
        <w:tab/>
        <w:t xml:space="preserve">Addressing and Identification for Dual Stack </w:t>
      </w:r>
      <w:smartTag w:uri="urn:schemas-microsoft-com:office:smarttags" w:element="place">
        <w:r>
          <w:t>Mobile</w:t>
        </w:r>
      </w:smartTag>
      <w:r>
        <w:t xml:space="preserve"> IPv6 (DSMIPv6)</w:t>
      </w:r>
      <w:bookmarkEnd w:id="281"/>
    </w:p>
    <w:p w:rsidR="00364521" w:rsidRDefault="00364521" w:rsidP="00364521">
      <w:pPr>
        <w:pStyle w:val="Heading2"/>
        <w:ind w:left="0" w:firstLine="0"/>
      </w:pPr>
      <w:bookmarkStart w:id="282" w:name="_Toc9595871"/>
      <w:r>
        <w:t>21</w:t>
      </w:r>
      <w:r w:rsidRPr="00CC688D">
        <w:t>.1</w:t>
      </w:r>
      <w:r w:rsidRPr="00CC688D">
        <w:tab/>
      </w:r>
      <w:r>
        <w:t>Introduction</w:t>
      </w:r>
      <w:bookmarkEnd w:id="282"/>
    </w:p>
    <w:p w:rsidR="00364521" w:rsidRPr="00CC688D" w:rsidRDefault="00364521" w:rsidP="00364521">
      <w:r w:rsidRPr="00CC688D">
        <w:t>This clause describes the format of the parameters needed by the UE to use Dual Stack Mobile IPv6 (DSMIPv6</w:t>
      </w:r>
      <w:r>
        <w:t xml:space="preserve"> as specified in 3GPP TS 23.327 [76] and 3GPP TS 23.402 [68].</w:t>
      </w:r>
    </w:p>
    <w:p w:rsidR="00364521" w:rsidRDefault="00364521" w:rsidP="00364521">
      <w:pPr>
        <w:pStyle w:val="Heading2"/>
        <w:ind w:left="0" w:firstLine="0"/>
      </w:pPr>
      <w:bookmarkStart w:id="283" w:name="_Toc9595872"/>
      <w:r>
        <w:t>21.2</w:t>
      </w:r>
      <w:r>
        <w:tab/>
        <w:t>Home Agent – Access Point Name (</w:t>
      </w:r>
      <w:r w:rsidRPr="00CC688D">
        <w:t>HA-APN</w:t>
      </w:r>
      <w:r>
        <w:t>)</w:t>
      </w:r>
      <w:bookmarkEnd w:id="283"/>
    </w:p>
    <w:p w:rsidR="00364521" w:rsidRPr="00CC688D" w:rsidRDefault="00364521" w:rsidP="00364521">
      <w:pPr>
        <w:pStyle w:val="Heading3"/>
      </w:pPr>
      <w:bookmarkStart w:id="284" w:name="_Toc9595873"/>
      <w:r>
        <w:t>21.2.1 General</w:t>
      </w:r>
      <w:bookmarkEnd w:id="284"/>
    </w:p>
    <w:p w:rsidR="00364521" w:rsidRDefault="00364521" w:rsidP="00364521">
      <w:r>
        <w:t>The HA-APN is composed of two parts as follows:</w:t>
      </w:r>
    </w:p>
    <w:p w:rsidR="00364521" w:rsidRDefault="00364521" w:rsidP="00364521">
      <w:pPr>
        <w:pStyle w:val="B1"/>
      </w:pPr>
      <w:r>
        <w:t>-</w:t>
      </w:r>
      <w:r>
        <w:tab/>
        <w:t>The HA-APN Network Identifier; this defines to which external network the HA is connected.</w:t>
      </w:r>
    </w:p>
    <w:p w:rsidR="00364521" w:rsidRDefault="00364521" w:rsidP="00364521">
      <w:pPr>
        <w:pStyle w:val="B1"/>
      </w:pPr>
      <w:r>
        <w:t>-</w:t>
      </w:r>
      <w:r>
        <w:tab/>
        <w:t>The HA-APN Operator Identifier; this defines in which PLMN the HA serving the HA-APN is located.</w:t>
      </w:r>
    </w:p>
    <w:p w:rsidR="00364521" w:rsidRDefault="00364521" w:rsidP="00364521">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364521" w:rsidRDefault="00364521" w:rsidP="00364521">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364521" w:rsidRDefault="00364521" w:rsidP="00364521">
      <w:r>
        <w:t>For the purpose of presentation, a HA-APN is usually displayed as a string in which the labels are separated by dots (e.g. "Label1.Label2.Label3").</w:t>
      </w:r>
    </w:p>
    <w:p w:rsidR="00364521" w:rsidRDefault="00364521" w:rsidP="00364521">
      <w:pPr>
        <w:pStyle w:val="Heading3"/>
      </w:pPr>
      <w:bookmarkStart w:id="285" w:name="_Toc9595874"/>
      <w:r>
        <w:lastRenderedPageBreak/>
        <w:t>21.2.2</w:t>
      </w:r>
      <w:r>
        <w:tab/>
        <w:t>Format of HA-APN Network Identifier</w:t>
      </w:r>
      <w:bookmarkEnd w:id="285"/>
    </w:p>
    <w:p w:rsidR="00364521" w:rsidRDefault="00364521" w:rsidP="00364521">
      <w:r>
        <w:t xml:space="preserve">The HA-APN Network Identifier follows the format defined for APNs in </w:t>
      </w:r>
      <w:r w:rsidR="006327E3">
        <w:t>clause</w:t>
      </w:r>
      <w:r>
        <w:t xml:space="preserve"> 9.1.1. In addition to what has been defined in </w:t>
      </w:r>
      <w:r w:rsidR="006327E3">
        <w:t>clause</w:t>
      </w:r>
      <w:r>
        <w:t xml:space="preserv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364521" w:rsidRDefault="00364521" w:rsidP="00364521">
      <w:r>
        <w:t>A HA-APN Network Identifier may be used to access a service associated with a HA. This may be achieved by defining:</w:t>
      </w:r>
    </w:p>
    <w:p w:rsidR="00364521" w:rsidRDefault="000F499B" w:rsidP="000F499B">
      <w:pPr>
        <w:pStyle w:val="B1"/>
      </w:pPr>
      <w:r>
        <w:t>-</w:t>
      </w:r>
      <w:r>
        <w:tab/>
      </w:r>
      <w:r w:rsidR="00364521">
        <w:t>a HA-APN which corresponds to a FQDN of a HA, and which is locally interpreted by the HA as a request for a specific service, or</w:t>
      </w:r>
    </w:p>
    <w:p w:rsidR="00364521" w:rsidRDefault="000F499B" w:rsidP="000F499B">
      <w:pPr>
        <w:pStyle w:val="B1"/>
      </w:pPr>
      <w:r>
        <w:t>-</w:t>
      </w:r>
      <w:r>
        <w:tab/>
      </w:r>
      <w:r w:rsidR="00364521">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364521" w:rsidRDefault="00364521" w:rsidP="00364521">
      <w:r>
        <w:t>As an example, the HA-APN for MCC 345 and MNC 12 is coded in the DNS as:</w:t>
      </w:r>
    </w:p>
    <w:p w:rsidR="00364521" w:rsidRDefault="00364521" w:rsidP="00364521">
      <w:pPr>
        <w:pStyle w:val="NW"/>
      </w:pPr>
      <w:r>
        <w:t>"internet.ha-apn.mnc012.mcc345.pub.3gppnetwork.org".</w:t>
      </w:r>
    </w:p>
    <w:p w:rsidR="00364521" w:rsidRDefault="00364521" w:rsidP="00364521">
      <w:pPr>
        <w:rPr>
          <w:noProof/>
        </w:rPr>
      </w:pPr>
    </w:p>
    <w:p w:rsidR="00364521" w:rsidRDefault="00364521" w:rsidP="00364521">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364521" w:rsidRDefault="00364521" w:rsidP="00364521">
      <w:pPr>
        <w:pStyle w:val="Heading3"/>
      </w:pPr>
      <w:bookmarkStart w:id="286" w:name="_Toc9595875"/>
      <w:r>
        <w:t>21.2.3</w:t>
      </w:r>
      <w:r>
        <w:tab/>
        <w:t>Format of HA-APN Operator Identifier</w:t>
      </w:r>
      <w:bookmarkEnd w:id="286"/>
    </w:p>
    <w:p w:rsidR="00364521" w:rsidRDefault="00364521" w:rsidP="00364521">
      <w:r>
        <w:t>The HA-APN Operator Identifier is composed of six labels. The last three labels shall be "pub.3gppnetwork.org". The second and third labels together shall uniquely identify the PLMN. The first label distinguishes the domain name as a HA-APN.</w:t>
      </w:r>
    </w:p>
    <w:p w:rsidR="00364521" w:rsidRDefault="00364521" w:rsidP="00364521">
      <w:r>
        <w:t>For each operator, there is a default HA-APN Operator Identifier (i.e. domain name). This default HA-APN Operator Identifier is derived from the IMSI as follows:</w:t>
      </w:r>
    </w:p>
    <w:p w:rsidR="00364521" w:rsidRDefault="00364521" w:rsidP="00364521">
      <w:pPr>
        <w:pStyle w:val="B1"/>
      </w:pPr>
      <w:r>
        <w:t>"ha-apn.mnc&lt;MNC&gt;.mcc&lt;MCC&gt;.pub.3gppnetwork.org"</w:t>
      </w:r>
    </w:p>
    <w:p w:rsidR="00364521" w:rsidRDefault="00364521" w:rsidP="00364521">
      <w:r>
        <w:t>where:</w:t>
      </w:r>
    </w:p>
    <w:p w:rsidR="00364521" w:rsidRDefault="00364521" w:rsidP="00364521">
      <w:pPr>
        <w:pStyle w:val="B1"/>
      </w:pPr>
      <w:r>
        <w:t>"mnc" and "mcc" serve as invariable identifiers for the following digits.</w:t>
      </w:r>
    </w:p>
    <w:p w:rsidR="00364521" w:rsidRDefault="00364521" w:rsidP="00364521">
      <w:pPr>
        <w:pStyle w:val="B1"/>
        <w:rPr>
          <w:i/>
        </w:rPr>
      </w:pPr>
      <w:r>
        <w:t xml:space="preserve">&lt;MNC&gt; and &lt;MCC&gt; are derived from the components of the IMSI defined in </w:t>
      </w:r>
      <w:r w:rsidR="006327E3">
        <w:t>clause</w:t>
      </w:r>
      <w:r>
        <w:t xml:space="preserve"> 2.2.</w:t>
      </w:r>
    </w:p>
    <w:p w:rsidR="00364521" w:rsidRDefault="00364521" w:rsidP="00364521">
      <w:r>
        <w:t>Alternatively, the default HA</w:t>
      </w:r>
      <w:r>
        <w:noBreakHyphen/>
        <w:t>APN Operator Identifier is derived using the MNC and MCC of the VPLMN.</w:t>
      </w:r>
    </w:p>
    <w:p w:rsidR="00364521" w:rsidRDefault="00364521" w:rsidP="00364521">
      <w:r>
        <w:t>In order to guarantee inter-PLMN DNS translation, the &lt;MNC&gt; and &lt;MCC&gt; coding used in the "ha</w:t>
      </w:r>
      <w:r>
        <w:noBreakHyphen/>
        <w:t>apn.mnc&lt;MNC&gt;.mcc&lt;MCC&gt;.pub.3gppnetwork.org" format of the HA-APN OI shall be:</w:t>
      </w:r>
    </w:p>
    <w:p w:rsidR="00364521" w:rsidRPr="00713520" w:rsidRDefault="00364521" w:rsidP="00364521">
      <w:pPr>
        <w:pStyle w:val="B1"/>
      </w:pPr>
      <w:r w:rsidRPr="00713520">
        <w:t>-</w:t>
      </w:r>
      <w:r w:rsidRPr="00713520">
        <w:tab/>
        <w:t>&lt;MNC&gt; = 3 digits</w:t>
      </w:r>
    </w:p>
    <w:p w:rsidR="00364521" w:rsidRPr="00713520" w:rsidRDefault="00364521" w:rsidP="00364521">
      <w:pPr>
        <w:pStyle w:val="B1"/>
      </w:pPr>
      <w:r>
        <w:t>-</w:t>
      </w:r>
      <w:r>
        <w:tab/>
      </w:r>
      <w:r w:rsidRPr="00713520">
        <w:t>&lt;MCC&gt; = 3 digits</w:t>
      </w:r>
    </w:p>
    <w:p w:rsidR="00364521" w:rsidRDefault="00364521" w:rsidP="00364521">
      <w:r>
        <w:t>If there are only 2 significant digits in the MNC, one "0" digit shall be</w:t>
      </w:r>
      <w:r>
        <w:rPr>
          <w:color w:val="3366FF"/>
        </w:rPr>
        <w:t xml:space="preserve"> </w:t>
      </w:r>
      <w:r>
        <w:t>inserted at the left side to fill the 3 digits coding of MNC in the HA-APN OI.</w:t>
      </w:r>
    </w:p>
    <w:p w:rsidR="00364521" w:rsidRDefault="00364521" w:rsidP="00364521">
      <w:r>
        <w:t>As an example, the HA-APN OI for MCC 345 and MNC 12 is coded in the DNS as:</w:t>
      </w:r>
    </w:p>
    <w:p w:rsidR="00364521" w:rsidRDefault="00364521" w:rsidP="009A0195">
      <w:pPr>
        <w:pStyle w:val="NW"/>
      </w:pPr>
      <w:r>
        <w:t>"ha-apn.mnc012.mcc345.pub.3gppnetwork.org".</w:t>
      </w:r>
    </w:p>
    <w:p w:rsidR="004D756C" w:rsidRDefault="004D756C" w:rsidP="004D756C">
      <w:pPr>
        <w:pStyle w:val="Heading1"/>
        <w:rPr>
          <w:noProof/>
        </w:rPr>
      </w:pPr>
      <w:bookmarkStart w:id="287" w:name="_Toc9595876"/>
      <w:r>
        <w:rPr>
          <w:noProof/>
        </w:rPr>
        <w:lastRenderedPageBreak/>
        <w:t>22 Addressing and identification for ANDSF</w:t>
      </w:r>
      <w:bookmarkEnd w:id="287"/>
    </w:p>
    <w:p w:rsidR="004D756C" w:rsidRDefault="004D756C" w:rsidP="004D756C">
      <w:pPr>
        <w:pStyle w:val="Heading2"/>
        <w:rPr>
          <w:noProof/>
        </w:rPr>
      </w:pPr>
      <w:bookmarkStart w:id="288" w:name="_Toc9595877"/>
      <w:r>
        <w:rPr>
          <w:noProof/>
        </w:rPr>
        <w:t>22.1 Introduction</w:t>
      </w:r>
      <w:bookmarkEnd w:id="288"/>
    </w:p>
    <w:p w:rsidR="004D756C" w:rsidRDefault="004D756C" w:rsidP="004D756C">
      <w:r w:rsidRPr="00CC688D">
        <w:t xml:space="preserve">This clause describes the format of the parameters needed by the UE to use </w:t>
      </w:r>
      <w:r>
        <w:t xml:space="preserve">Access Network Discovery and Selection </w:t>
      </w:r>
      <w:r w:rsidR="008140A0">
        <w:t>Function</w:t>
      </w:r>
      <w:r w:rsidRPr="00CC688D">
        <w:t xml:space="preserve"> (</w:t>
      </w:r>
      <w:r>
        <w:t>ANDSF) as specified in 3GPP TS 23.402 [68].</w:t>
      </w:r>
    </w:p>
    <w:p w:rsidR="004D756C" w:rsidRDefault="004D756C" w:rsidP="004D756C">
      <w:pPr>
        <w:pStyle w:val="Heading2"/>
        <w:ind w:left="0" w:firstLine="0"/>
      </w:pPr>
      <w:bookmarkStart w:id="289" w:name="_Toc9595878"/>
      <w:r>
        <w:t>22.2</w:t>
      </w:r>
      <w:r>
        <w:tab/>
        <w:t>ANDSF Server Name (ANDSF-SN)</w:t>
      </w:r>
      <w:bookmarkEnd w:id="289"/>
    </w:p>
    <w:p w:rsidR="004D756C" w:rsidRDefault="004D756C" w:rsidP="004D756C">
      <w:pPr>
        <w:pStyle w:val="Heading3"/>
      </w:pPr>
      <w:bookmarkStart w:id="290" w:name="_Toc9595879"/>
      <w:r>
        <w:t>22.2.1 General</w:t>
      </w:r>
      <w:bookmarkEnd w:id="290"/>
    </w:p>
    <w:p w:rsidR="004D756C" w:rsidRDefault="004D756C" w:rsidP="004D756C">
      <w:r>
        <w:t>ANDSF Server Name (ANDSF-SN) is used by UE to discover ANDSF Server in the network.</w:t>
      </w:r>
    </w:p>
    <w:p w:rsidR="004D756C" w:rsidRDefault="004D756C" w:rsidP="004D756C">
      <w:pPr>
        <w:pStyle w:val="Heading3"/>
      </w:pPr>
      <w:bookmarkStart w:id="291" w:name="_Toc9595880"/>
      <w:r>
        <w:t>22.2.2</w:t>
      </w:r>
      <w:r>
        <w:tab/>
        <w:t>Format of ANDSF-SN</w:t>
      </w:r>
      <w:bookmarkEnd w:id="291"/>
    </w:p>
    <w:p w:rsidR="004D756C" w:rsidRDefault="004D756C" w:rsidP="004D756C">
      <w:r>
        <w:t>The ANDSF-SN is composed of six labels. The last three labels shall be "pub.3gppnetwork.org". The second and third labels together shall uniquely identify the PLMN. The first label shall be "andsf".</w:t>
      </w:r>
    </w:p>
    <w:p w:rsidR="004D756C" w:rsidRDefault="004D756C" w:rsidP="004D756C">
      <w:r>
        <w:t>The ANDSF-SN is derived from the IMSI</w:t>
      </w:r>
      <w:r w:rsidR="008140A0">
        <w:t xml:space="preserve"> or </w:t>
      </w:r>
      <w:r w:rsidR="008140A0">
        <w:rPr>
          <w:rFonts w:hint="eastAsia"/>
          <w:lang w:eastAsia="zh-CN"/>
        </w:rPr>
        <w:t>V</w:t>
      </w:r>
      <w:r w:rsidR="008140A0">
        <w:rPr>
          <w:lang w:eastAsia="zh-CN"/>
        </w:rPr>
        <w:t xml:space="preserve">isited </w:t>
      </w:r>
      <w:r w:rsidR="008140A0">
        <w:rPr>
          <w:rFonts w:hint="eastAsia"/>
          <w:lang w:eastAsia="zh-CN"/>
        </w:rPr>
        <w:t>PLMN Identity</w:t>
      </w:r>
      <w:r>
        <w:t xml:space="preserve"> as follows:</w:t>
      </w:r>
    </w:p>
    <w:p w:rsidR="004D756C" w:rsidRDefault="004D756C" w:rsidP="004D756C">
      <w:pPr>
        <w:pStyle w:val="B1"/>
      </w:pPr>
      <w:r>
        <w:t>"andsf.mnc&lt;MNC&gt;.mcc&lt;MCC&gt;.pub.3gppnetwork.org"</w:t>
      </w:r>
    </w:p>
    <w:p w:rsidR="004D756C" w:rsidRDefault="004D756C" w:rsidP="004D756C">
      <w:r>
        <w:t>where:</w:t>
      </w:r>
    </w:p>
    <w:p w:rsidR="004D756C" w:rsidRDefault="004D756C" w:rsidP="004D756C">
      <w:pPr>
        <w:pStyle w:val="B1"/>
      </w:pPr>
      <w:r>
        <w:t>"mnc" and "mcc" serve as invariable identifiers for the following digits.</w:t>
      </w:r>
    </w:p>
    <w:p w:rsidR="008140A0" w:rsidRDefault="000F499B" w:rsidP="000F499B">
      <w:pPr>
        <w:pStyle w:val="B1"/>
      </w:pPr>
      <w:r>
        <w:rPr>
          <w:lang w:eastAsia="zh-CN"/>
        </w:rPr>
        <w:t>-</w:t>
      </w:r>
      <w:r>
        <w:rPr>
          <w:lang w:eastAsia="zh-CN"/>
        </w:rPr>
        <w:tab/>
      </w:r>
      <w:r w:rsidR="008140A0">
        <w:rPr>
          <w:rFonts w:hint="eastAsia"/>
          <w:lang w:eastAsia="zh-CN"/>
        </w:rPr>
        <w:t>When contacting V</w:t>
      </w:r>
      <w:r w:rsidR="008140A0">
        <w:rPr>
          <w:lang w:eastAsia="zh-CN"/>
        </w:rPr>
        <w:t xml:space="preserve">isited </w:t>
      </w:r>
      <w:r w:rsidR="008140A0">
        <w:rPr>
          <w:rFonts w:hint="eastAsia"/>
          <w:lang w:eastAsia="zh-CN"/>
        </w:rPr>
        <w:t>ANDSF</w:t>
      </w:r>
      <w:r w:rsidR="008140A0">
        <w:rPr>
          <w:lang w:eastAsia="zh-CN"/>
        </w:rPr>
        <w:t xml:space="preserve"> (V-ANDSF)</w:t>
      </w:r>
      <w:r w:rsidR="008140A0">
        <w:rPr>
          <w:rFonts w:hint="eastAsia"/>
          <w:lang w:eastAsia="zh-CN"/>
        </w:rPr>
        <w:t xml:space="preserve">, the </w:t>
      </w:r>
      <w:r w:rsidR="008140A0">
        <w:t xml:space="preserve">&lt;MNC&gt; and &lt;MCC&gt; </w:t>
      </w:r>
      <w:r w:rsidR="008140A0">
        <w:rPr>
          <w:rFonts w:hint="eastAsia"/>
          <w:lang w:eastAsia="zh-CN"/>
        </w:rPr>
        <w:t xml:space="preserve">shall be </w:t>
      </w:r>
      <w:r w:rsidR="008140A0">
        <w:t>derived from the</w:t>
      </w:r>
      <w:r w:rsidR="008140A0">
        <w:rPr>
          <w:rFonts w:hint="eastAsia"/>
          <w:lang w:eastAsia="zh-CN"/>
        </w:rPr>
        <w:t xml:space="preserve"> V</w:t>
      </w:r>
      <w:r w:rsidR="008140A0">
        <w:rPr>
          <w:lang w:eastAsia="zh-CN"/>
        </w:rPr>
        <w:t xml:space="preserve">isited </w:t>
      </w:r>
      <w:r w:rsidR="008140A0">
        <w:rPr>
          <w:rFonts w:hint="eastAsia"/>
        </w:rPr>
        <w:t>PLMN Identity</w:t>
      </w:r>
      <w:r w:rsidR="008140A0">
        <w:t xml:space="preserve"> as defined in </w:t>
      </w:r>
      <w:r w:rsidR="006327E3">
        <w:t>clause</w:t>
      </w:r>
      <w:r w:rsidR="008140A0">
        <w:t xml:space="preserve"> 12.1</w:t>
      </w:r>
      <w:r w:rsidR="008140A0">
        <w:rPr>
          <w:rFonts w:hint="eastAsia"/>
        </w:rPr>
        <w:t>.</w:t>
      </w:r>
    </w:p>
    <w:p w:rsidR="008140A0" w:rsidRPr="006C55D9" w:rsidRDefault="000F499B" w:rsidP="000F499B">
      <w:pPr>
        <w:pStyle w:val="B1"/>
        <w:rPr>
          <w:lang w:eastAsia="zh-CN"/>
        </w:rPr>
      </w:pPr>
      <w:r>
        <w:rPr>
          <w:lang w:eastAsia="zh-CN"/>
        </w:rPr>
        <w:t>-</w:t>
      </w:r>
      <w:r>
        <w:rPr>
          <w:lang w:eastAsia="zh-CN"/>
        </w:rPr>
        <w:tab/>
      </w:r>
      <w:r w:rsidR="008140A0">
        <w:rPr>
          <w:rFonts w:hint="eastAsia"/>
          <w:lang w:eastAsia="zh-CN"/>
        </w:rPr>
        <w:t>When contacting H</w:t>
      </w:r>
      <w:r w:rsidR="008140A0">
        <w:rPr>
          <w:lang w:eastAsia="zh-CN"/>
        </w:rPr>
        <w:t xml:space="preserve">ome </w:t>
      </w:r>
      <w:r w:rsidR="008140A0">
        <w:rPr>
          <w:rFonts w:hint="eastAsia"/>
          <w:lang w:eastAsia="zh-CN"/>
        </w:rPr>
        <w:t>ANDSF</w:t>
      </w:r>
      <w:r w:rsidR="008140A0">
        <w:rPr>
          <w:lang w:eastAsia="zh-CN"/>
        </w:rPr>
        <w:t xml:space="preserve"> (H-ANDSF)</w:t>
      </w:r>
      <w:r w:rsidR="008140A0">
        <w:rPr>
          <w:rFonts w:hint="eastAsia"/>
          <w:lang w:eastAsia="zh-CN"/>
        </w:rPr>
        <w:t>, the</w:t>
      </w:r>
      <w:r w:rsidR="008140A0" w:rsidRPr="006C55D9">
        <w:rPr>
          <w:lang w:eastAsia="zh-CN"/>
        </w:rPr>
        <w:t xml:space="preserve"> </w:t>
      </w:r>
      <w:r w:rsidR="008140A0">
        <w:rPr>
          <w:lang w:eastAsia="zh-CN"/>
        </w:rPr>
        <w:t xml:space="preserve">&lt;MNC&gt; and &lt;MCC&gt; </w:t>
      </w:r>
      <w:r w:rsidR="008140A0">
        <w:rPr>
          <w:rFonts w:hint="eastAsia"/>
          <w:lang w:eastAsia="zh-CN"/>
        </w:rPr>
        <w:t>shall be</w:t>
      </w:r>
      <w:r w:rsidR="008140A0">
        <w:rPr>
          <w:lang w:eastAsia="zh-CN"/>
        </w:rPr>
        <w:t xml:space="preserve"> derived from the components of the IMSI defined in </w:t>
      </w:r>
      <w:r w:rsidR="006327E3">
        <w:rPr>
          <w:lang w:eastAsia="zh-CN"/>
        </w:rPr>
        <w:t>clause</w:t>
      </w:r>
      <w:r w:rsidR="008140A0">
        <w:rPr>
          <w:lang w:eastAsia="zh-CN"/>
        </w:rPr>
        <w:t xml:space="preserve"> 2.2.</w:t>
      </w:r>
    </w:p>
    <w:p w:rsidR="004D756C" w:rsidRDefault="004D756C" w:rsidP="004D756C">
      <w:r>
        <w:t>In order to guarantee inter-PLMN DNS translation, the &lt;MNC&gt; and &lt;MCC&gt; coding used in the "andsf.mnc&lt;MNC&gt;.mcc&lt;MCC&gt;.pub.3gppnetwork.org" format of the ANDSF-SN shall be:</w:t>
      </w:r>
    </w:p>
    <w:p w:rsidR="004D756C" w:rsidRPr="00713520" w:rsidRDefault="004D756C" w:rsidP="004D756C">
      <w:pPr>
        <w:pStyle w:val="B1"/>
      </w:pPr>
      <w:r w:rsidRPr="00713520">
        <w:t>-</w:t>
      </w:r>
      <w:r w:rsidRPr="00713520">
        <w:tab/>
        <w:t>&lt;MNC&gt; = 3 digits</w:t>
      </w:r>
    </w:p>
    <w:p w:rsidR="004D756C" w:rsidRPr="00713520" w:rsidRDefault="004D756C" w:rsidP="004D756C">
      <w:pPr>
        <w:pStyle w:val="B1"/>
      </w:pPr>
      <w:r>
        <w:t>-</w:t>
      </w:r>
      <w:r>
        <w:tab/>
      </w:r>
      <w:r w:rsidRPr="00713520">
        <w:t>&lt;MCC&gt; = 3 digits</w:t>
      </w:r>
    </w:p>
    <w:p w:rsidR="004D756C" w:rsidRDefault="004D756C" w:rsidP="004D756C">
      <w:r>
        <w:t>If there are only 2 significant digits in the MNC, one "0" digit shall be</w:t>
      </w:r>
      <w:r>
        <w:rPr>
          <w:color w:val="3366FF"/>
        </w:rPr>
        <w:t xml:space="preserve"> </w:t>
      </w:r>
      <w:r>
        <w:t>inserted at the left side to fill the 3 digits coding of MNC in the ANDSF-SN.</w:t>
      </w:r>
    </w:p>
    <w:p w:rsidR="004D756C" w:rsidRDefault="004D756C" w:rsidP="004D756C">
      <w:r>
        <w:t>As an example, the ANDSF-SN OI for MCC 345 and MNC 12 is coded in the DNS as:</w:t>
      </w:r>
    </w:p>
    <w:p w:rsidR="004D756C" w:rsidRPr="005118DF" w:rsidRDefault="004D756C" w:rsidP="004D756C">
      <w:pPr>
        <w:pStyle w:val="NW"/>
      </w:pPr>
      <w:r>
        <w:t>"andsf.mnc012.mcc345.pub.3gppnetwork.org".</w:t>
      </w:r>
    </w:p>
    <w:p w:rsidR="00112141" w:rsidRDefault="00112141" w:rsidP="00112141">
      <w:pPr>
        <w:pStyle w:val="Heading1"/>
      </w:pPr>
      <w:bookmarkStart w:id="292" w:name="_Toc9595881"/>
      <w:r>
        <w:t>23</w:t>
      </w:r>
      <w:r>
        <w:tab/>
        <w:t>Numbering, addressing and identification for the OAM System</w:t>
      </w:r>
      <w:bookmarkEnd w:id="292"/>
    </w:p>
    <w:p w:rsidR="00112141" w:rsidRDefault="00112141" w:rsidP="00112141">
      <w:pPr>
        <w:pStyle w:val="Heading2"/>
      </w:pPr>
      <w:bookmarkStart w:id="293" w:name="_Toc9595882"/>
      <w:r>
        <w:t>23.1</w:t>
      </w:r>
      <w:r>
        <w:tab/>
        <w:t>Introduction</w:t>
      </w:r>
      <w:bookmarkEnd w:id="293"/>
    </w:p>
    <w:p w:rsidR="00112141" w:rsidRDefault="00112141" w:rsidP="00112141">
      <w:r>
        <w:t>This clause describes some information needed to access the OAM system as specified in TS 36.300 [91]. For more information on the ".3gppnetwork.org" domain name and its applicability, see Annex D of the present document.</w:t>
      </w:r>
    </w:p>
    <w:p w:rsidR="00112141" w:rsidRDefault="00112141" w:rsidP="00112141">
      <w:pPr>
        <w:pStyle w:val="Heading2"/>
      </w:pPr>
      <w:bookmarkStart w:id="294" w:name="_Toc9595883"/>
      <w:r>
        <w:lastRenderedPageBreak/>
        <w:t>23.2</w:t>
      </w:r>
      <w:r>
        <w:tab/>
        <w:t>OAM System Realm/Domain</w:t>
      </w:r>
      <w:bookmarkEnd w:id="294"/>
    </w:p>
    <w:p w:rsidR="00112141" w:rsidRDefault="00755513" w:rsidP="00112141">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112141" w:rsidRDefault="00112141" w:rsidP="00112141">
      <w:r>
        <w:t>The OAM System Realm/Domain shall be in the form of "oam.mnc&lt;MNC&gt;.mcc&lt;MCC&gt;.3gppnetwork.org", where "&lt;MNC&gt;" and "&lt;MCC&gt;" fields correspond to the MNC and MCC of the operator</w:t>
      </w:r>
      <w:r w:rsidR="006210D2">
        <w:t>'</w:t>
      </w:r>
      <w:r>
        <w:t>s PLMN. Both the "&lt;MNC&gt;" and "&lt;MCC&gt;" fields are 3 digits long. If the MNC of the PLMN is 2 digits, then a zero shall be added at the beginning.</w:t>
      </w:r>
    </w:p>
    <w:p w:rsidR="00112141" w:rsidRDefault="00112141" w:rsidP="00112141">
      <w:pPr>
        <w:rPr>
          <w:lang w:val="en-US"/>
        </w:rPr>
      </w:pPr>
      <w:r>
        <w:t>For example, t</w:t>
      </w:r>
      <w:r>
        <w:rPr>
          <w:lang w:val="en-US"/>
        </w:rPr>
        <w:t>he OAM System Realm/Domain of an IMSI shall be derived as described in the following steps:</w:t>
      </w:r>
    </w:p>
    <w:p w:rsidR="00112141" w:rsidRDefault="00112141" w:rsidP="00112141">
      <w:pPr>
        <w:pStyle w:val="B1"/>
      </w:pPr>
      <w:r>
        <w:t>1.</w:t>
      </w:r>
      <w:r>
        <w:tab/>
        <w:t>take the first 5 or 6 digits, depending on whether a 2 or 3 digit MNC is used (see 3GPP TS 31.102 [27]) and separate them into MCC and MNC; if the MNC is 2 digits then a zero shall be added at the beginning;</w:t>
      </w:r>
    </w:p>
    <w:p w:rsidR="00112141" w:rsidRPr="006210D2" w:rsidRDefault="00112141" w:rsidP="00112141">
      <w:pPr>
        <w:pStyle w:val="B1"/>
      </w:pPr>
      <w:r>
        <w:t>2.</w:t>
      </w:r>
      <w:r>
        <w:tab/>
        <w:t>use the MCC and MNC derived in step 1 to create the "mnc&lt;MNC&gt;.mcc&lt;MCC&gt;.3gppnetwork.org" domain name;</w:t>
      </w:r>
    </w:p>
    <w:p w:rsidR="00112141" w:rsidRDefault="00112141" w:rsidP="00112141">
      <w:pPr>
        <w:pStyle w:val="B1"/>
      </w:pPr>
      <w:r>
        <w:t>3.</w:t>
      </w:r>
      <w:r>
        <w:tab/>
        <w:t>add the label "oam" to the beginning of the domain name.</w:t>
      </w:r>
    </w:p>
    <w:p w:rsidR="00112141" w:rsidRDefault="00112141" w:rsidP="00112141">
      <w:r>
        <w:t>An example of an OAM System Realm/Domain is:</w:t>
      </w:r>
    </w:p>
    <w:p w:rsidR="00112141" w:rsidRDefault="00112141" w:rsidP="00112141">
      <w:pPr>
        <w:pStyle w:val="B1"/>
      </w:pPr>
      <w:r>
        <w:tab/>
        <w:t>IMSI in use: 234150999999999;</w:t>
      </w:r>
    </w:p>
    <w:p w:rsidR="00112141" w:rsidRDefault="00112141" w:rsidP="00112141">
      <w:pPr>
        <w:pStyle w:val="B1"/>
      </w:pPr>
      <w:r>
        <w:t>Where:</w:t>
      </w:r>
    </w:p>
    <w:p w:rsidR="00112141" w:rsidRDefault="00112141" w:rsidP="00112141">
      <w:pPr>
        <w:pStyle w:val="B1"/>
      </w:pPr>
      <w:r>
        <w:tab/>
        <w:t>MCC = 234;</w:t>
      </w:r>
    </w:p>
    <w:p w:rsidR="00112141" w:rsidRDefault="00112141" w:rsidP="00112141">
      <w:pPr>
        <w:pStyle w:val="B1"/>
      </w:pPr>
      <w:r>
        <w:tab/>
        <w:t>MNC = 15;</w:t>
      </w:r>
    </w:p>
    <w:p w:rsidR="00112141" w:rsidRDefault="00112141" w:rsidP="00112141">
      <w:pPr>
        <w:pStyle w:val="B1"/>
      </w:pPr>
      <w:r>
        <w:tab/>
        <w:t>MSIN = 0999999999;</w:t>
      </w:r>
    </w:p>
    <w:p w:rsidR="00112141" w:rsidRDefault="00112141" w:rsidP="00112141">
      <w:r>
        <w:t>Which gives the OAM System Realm/Domain name: oam.mnc015.mcc234.3gppnetwork.org.</w:t>
      </w:r>
    </w:p>
    <w:p w:rsidR="00112141" w:rsidRPr="006A278D" w:rsidRDefault="00112141" w:rsidP="00112141">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112141" w:rsidRDefault="00112141" w:rsidP="00112141">
      <w:pPr>
        <w:pStyle w:val="Heading2"/>
      </w:pPr>
      <w:bookmarkStart w:id="295" w:name="_Toc9595884"/>
      <w:r>
        <w:t>23.3</w:t>
      </w:r>
      <w:r>
        <w:tab/>
        <w:t>Identifiers for Domain Name System procedures</w:t>
      </w:r>
      <w:bookmarkEnd w:id="295"/>
    </w:p>
    <w:p w:rsidR="00112141" w:rsidRDefault="00112141" w:rsidP="00112141">
      <w:pPr>
        <w:pStyle w:val="Heading3"/>
      </w:pPr>
      <w:bookmarkStart w:id="296" w:name="_Toc9595885"/>
      <w:r>
        <w:t>23.3.1</w:t>
      </w:r>
      <w:r>
        <w:tab/>
        <w:t>Introduction</w:t>
      </w:r>
      <w:bookmarkEnd w:id="296"/>
    </w:p>
    <w:p w:rsidR="00112141" w:rsidRDefault="00112141" w:rsidP="00112141">
      <w:r>
        <w:t>This clause describes Domain Name System (DNS) related identifiers used by the procedures specified in 3GPP TS 29.303 [73].</w:t>
      </w:r>
    </w:p>
    <w:p w:rsidR="00112141" w:rsidRDefault="00112141" w:rsidP="00112141">
      <w:pPr>
        <w:pStyle w:val="Heading3"/>
      </w:pPr>
      <w:bookmarkStart w:id="297" w:name="_Toc9595886"/>
      <w:r>
        <w:t>23.3.2</w:t>
      </w:r>
      <w:r>
        <w:tab/>
        <w:t>Fully Qualified Domain Names (FQDNs)</w:t>
      </w:r>
      <w:bookmarkEnd w:id="297"/>
    </w:p>
    <w:p w:rsidR="00112141" w:rsidRDefault="00112141" w:rsidP="00112141">
      <w:pPr>
        <w:pStyle w:val="Heading4"/>
      </w:pPr>
      <w:bookmarkStart w:id="298" w:name="_Toc9595887"/>
      <w:r>
        <w:t>23.3.2.1</w:t>
      </w:r>
      <w:r>
        <w:tab/>
        <w:t>General</w:t>
      </w:r>
      <w:bookmarkEnd w:id="298"/>
    </w:p>
    <w:p w:rsidR="00112141" w:rsidRDefault="00112141" w:rsidP="00112141">
      <w:r>
        <w:t xml:space="preserve">See </w:t>
      </w:r>
      <w:r w:rsidR="006327E3">
        <w:t>clause</w:t>
      </w:r>
      <w:r>
        <w:t xml:space="preserve"> 19.4.2.1.</w:t>
      </w:r>
    </w:p>
    <w:p w:rsidR="00112141" w:rsidRPr="00FD408A" w:rsidRDefault="00112141" w:rsidP="00112141">
      <w:pPr>
        <w:pStyle w:val="Heading4"/>
      </w:pPr>
      <w:bookmarkStart w:id="299" w:name="_Toc9595888"/>
      <w:r>
        <w:t>23.3.2.2</w:t>
      </w:r>
      <w:r>
        <w:tab/>
        <w:t>Relay Node Vendor-Specific OAM System</w:t>
      </w:r>
      <w:bookmarkEnd w:id="299"/>
    </w:p>
    <w:p w:rsidR="00112141" w:rsidRDefault="00112141" w:rsidP="00112141">
      <w:r>
        <w:t xml:space="preserve">As part of the startup procedure, relay nodes </w:t>
      </w:r>
      <w:r w:rsidRPr="00C306A6">
        <w:t>(see 3GPP TS 36.30</w:t>
      </w:r>
      <w:r w:rsidRPr="00993118">
        <w:t xml:space="preserve">0 [91], </w:t>
      </w:r>
      <w:r w:rsidRPr="00C306A6">
        <w:t>sub-clause 4.7) needs to discover its Operations and Maintainence (OAM) system</w:t>
      </w:r>
      <w:r>
        <w:t>. A relay node vendor-specific OAM system within an operator</w:t>
      </w:r>
      <w:r w:rsidR="006210D2">
        <w:t>'</w:t>
      </w:r>
      <w:r>
        <w:t>s network is identified using the relay node type allocation code from IMEI or IMEISV (IMEI-TAC), MNC and MCC from IMSI and in some cases also tracking area code information associated to the eNB serving the relay node.</w:t>
      </w:r>
    </w:p>
    <w:p w:rsidR="00112141" w:rsidRDefault="00112141" w:rsidP="00112141">
      <w:r>
        <w:lastRenderedPageBreak/>
        <w:t xml:space="preserve">A subdomain name for use by EUTRAN OAM system nodes shall be derived from the MNC and MCC by adding the label </w:t>
      </w:r>
      <w:r w:rsidR="00993118">
        <w:t>"</w:t>
      </w:r>
      <w:r w:rsidRPr="006A278D">
        <w:t>eutran</w:t>
      </w:r>
      <w:r w:rsidR="00993118">
        <w:t>"</w:t>
      </w:r>
      <w:r>
        <w:t xml:space="preserve"> to the beginning of the OAM System Realm/Domain (see sub-clause 23.2).</w:t>
      </w:r>
    </w:p>
    <w:p w:rsidR="00112141" w:rsidRDefault="00112141" w:rsidP="00112141">
      <w:r>
        <w:t>The vendor-specific relay node OAM system FQDN shall be constructed as following:</w:t>
      </w:r>
    </w:p>
    <w:p w:rsidR="00112141" w:rsidRDefault="000F499B" w:rsidP="000F499B">
      <w:pPr>
        <w:pStyle w:val="B1"/>
        <w:rPr>
          <w:rFonts w:eastAsia="SimSun"/>
        </w:rPr>
      </w:pPr>
      <w:r>
        <w:t>-</w:t>
      </w:r>
      <w:r>
        <w:tab/>
      </w:r>
      <w:r w:rsidR="00112141">
        <w:t>tac-lb&lt;TAC-low-byte&gt;.tac-hb&lt;TAC-high-byte&gt;.</w:t>
      </w:r>
      <w:r w:rsidR="00112141" w:rsidRPr="00D32C99">
        <w:t>imei-tac&lt;IMEI-TAC&gt;</w:t>
      </w:r>
      <w:r w:rsidR="00112141" w:rsidRPr="00D32C99">
        <w:rPr>
          <w:rFonts w:eastAsia="SimSun"/>
        </w:rPr>
        <w:t>.</w:t>
      </w:r>
      <w:r w:rsidR="00112141" w:rsidRPr="005F0B4E">
        <w:rPr>
          <w:rFonts w:eastAsia="SimSun"/>
        </w:rPr>
        <w:t>eutran-rn.oam.</w:t>
      </w:r>
      <w:r w:rsidR="00112141">
        <w:rPr>
          <w:rFonts w:eastAsia="SimSun"/>
        </w:rPr>
        <w:t>mnc&lt;MNC&gt;.mcc&lt;MCC&gt;.</w:t>
      </w:r>
      <w:r w:rsidR="00112141" w:rsidRPr="00516153">
        <w:rPr>
          <w:rFonts w:eastAsia="SimSun"/>
        </w:rPr>
        <w:t>3gppnetwork.org</w:t>
      </w:r>
    </w:p>
    <w:p w:rsidR="00112141" w:rsidRDefault="00112141" w:rsidP="00112141">
      <w:r>
        <w:t>The IMEI-TAC is 8 decimal digits (see sub-clause 6.2).</w:t>
      </w:r>
    </w:p>
    <w:p w:rsidR="00112141" w:rsidRDefault="00112141" w:rsidP="00112141">
      <w:pPr>
        <w:pStyle w:val="NO"/>
      </w:pPr>
      <w:r>
        <w:t>NOTE:</w:t>
      </w:r>
      <w:r>
        <w:tab/>
        <w:t>IMEI-TAC is used for the type allocation code from IMEI or IMEISV instead of TAC in this sub-clause in order to separate it from the tracking area code (TAC).</w:t>
      </w:r>
    </w:p>
    <w:p w:rsidR="004D756C" w:rsidRDefault="00112141" w:rsidP="00112141">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2365DF" w:rsidRDefault="002365DF" w:rsidP="002365DF">
      <w:pPr>
        <w:pStyle w:val="Heading4"/>
      </w:pPr>
      <w:bookmarkStart w:id="300" w:name="_Toc9595889"/>
      <w:r>
        <w:t>23.3.2.3</w:t>
      </w:r>
      <w:r>
        <w:tab/>
        <w:t>Multi-vendor eNodeB Plug-and Play Vendor-Specific OAM System</w:t>
      </w:r>
      <w:bookmarkEnd w:id="300"/>
    </w:p>
    <w:p w:rsidR="002365DF" w:rsidRPr="00AF0B34" w:rsidRDefault="002365DF" w:rsidP="002365DF">
      <w:pPr>
        <w:pStyle w:val="Heading5"/>
      </w:pPr>
      <w:bookmarkStart w:id="301" w:name="_Toc9595890"/>
      <w:r>
        <w:t>23.3.2.3.1</w:t>
      </w:r>
      <w:r>
        <w:tab/>
        <w:t>General</w:t>
      </w:r>
      <w:bookmarkEnd w:id="301"/>
    </w:p>
    <w:p w:rsidR="002365DF" w:rsidRDefault="002365DF" w:rsidP="002365DF">
      <w:r>
        <w:t>This clause describes the Fully Qualified Domain Names (FQDNs) used in Multi Vendor Plug and Connect (MvPnC) procedures (see 3GPP TS 32.508 [102]).</w:t>
      </w:r>
    </w:p>
    <w:p w:rsidR="002365DF" w:rsidRDefault="001266CF" w:rsidP="002365DF">
      <w:r>
        <w:t>The FQDNs used in MvPnC shall be in the form of an Internet domain name and follow the general encoding rules specified in section 19.4.2.1.</w:t>
      </w:r>
    </w:p>
    <w:p w:rsidR="002365DF" w:rsidRDefault="002365DF" w:rsidP="002365DF">
      <w:r>
        <w:t>The format of FQDNs used in MvPnC shall follow the "&lt;vendor ID&gt;.&lt;system&gt;.&lt;OAM realm&gt;" pattern.</w:t>
      </w:r>
    </w:p>
    <w:p w:rsidR="002365DF" w:rsidRDefault="002365DF" w:rsidP="002365DF">
      <w:pPr>
        <w:pStyle w:val="NO"/>
      </w:pPr>
      <w:r>
        <w:t>NOTE: "&lt;vendor ID&gt;.&lt;system&gt;.oam" represents the &lt;service_id&gt; shown in the first row of table E.1.</w:t>
      </w:r>
    </w:p>
    <w:p w:rsidR="002365DF" w:rsidRDefault="002365DF" w:rsidP="002365DF">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2365DF" w:rsidRDefault="007369F3" w:rsidP="007369F3">
      <w:r>
        <w:t xml:space="preserve">The format of the ViD is </w:t>
      </w:r>
      <w:r>
        <w:rPr>
          <w:lang w:val="sv-SE"/>
        </w:rPr>
        <w:t xml:space="preserve">vendor </w:t>
      </w:r>
      <w:r>
        <w:t>specific</w:t>
      </w:r>
      <w:r w:rsidR="002365DF">
        <w:t>.</w:t>
      </w:r>
    </w:p>
    <w:p w:rsidR="002365DF" w:rsidRDefault="002365DF" w:rsidP="002365DF">
      <w:r>
        <w:t>The details of the &lt;system&gt; label are specified in the clauses below.</w:t>
      </w:r>
    </w:p>
    <w:p w:rsidR="002365DF" w:rsidRDefault="002365DF" w:rsidP="002365DF">
      <w:pPr>
        <w:pStyle w:val="Heading5"/>
      </w:pPr>
      <w:bookmarkStart w:id="302" w:name="_Toc9595891"/>
      <w:r>
        <w:t>23.3.2.3.2</w:t>
      </w:r>
      <w:r>
        <w:tab/>
        <w:t>Certification Authority server</w:t>
      </w:r>
      <w:bookmarkEnd w:id="302"/>
    </w:p>
    <w:p w:rsidR="002365DF" w:rsidRDefault="002365DF" w:rsidP="002365DF">
      <w:r>
        <w:t>The Certification Authority server (CA/RA) FQDN shall be derived as follows. The "</w:t>
      </w:r>
      <w:r w:rsidRPr="007B21B6">
        <w:t>cara</w:t>
      </w:r>
      <w:r>
        <w:t>" &lt;system&gt; label is added in front of the operator's OAM realm domain name:</w:t>
      </w:r>
    </w:p>
    <w:p w:rsidR="002365DF" w:rsidRPr="00CD2777" w:rsidRDefault="002365DF" w:rsidP="002365DF">
      <w:pPr>
        <w:pStyle w:val="B1"/>
      </w:pPr>
      <w:r w:rsidRPr="00CD2777">
        <w:t>cara.oam.mnc&lt;MNC&gt;.mcc&lt;MCC&gt;.3gppnetwork.org</w:t>
      </w:r>
    </w:p>
    <w:p w:rsidR="002365DF" w:rsidRPr="00CD2777" w:rsidRDefault="002365DF" w:rsidP="002365DF">
      <w:r w:rsidRPr="00CD2777">
        <w:t>If particular operator deployment scenarios where there are multiple CA/RA servers (one per vendor), the &lt;vendor ID&gt; label is added in front of the "cara" label:</w:t>
      </w:r>
    </w:p>
    <w:p w:rsidR="002365DF" w:rsidRPr="00CD2777" w:rsidRDefault="002365DF" w:rsidP="002365DF">
      <w:pPr>
        <w:pStyle w:val="B1"/>
      </w:pPr>
      <w:r w:rsidRPr="00CD2777">
        <w:t>vendor&lt;ViD&gt;.cara.oam.mnc&lt;MNC&gt;.mcc&lt;MCC&gt;.3gppnetwork.org</w:t>
      </w:r>
    </w:p>
    <w:p w:rsidR="002365DF" w:rsidRPr="00CD2777" w:rsidRDefault="002365DF" w:rsidP="002365DF">
      <w:pPr>
        <w:pStyle w:val="B1"/>
      </w:pPr>
      <w:r w:rsidRPr="00CD2777">
        <w:t>An example of a CA/RA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CA/RA FQDN: "cara.oam.mnc045.mcc123.3gppnetwork.org" and "vendorabcd.cara.mnc045.mcc123.3gppnetwork.org".</w:t>
      </w:r>
    </w:p>
    <w:p w:rsidR="002365DF" w:rsidRDefault="002365DF" w:rsidP="002365DF">
      <w:pPr>
        <w:pStyle w:val="Heading5"/>
      </w:pPr>
      <w:bookmarkStart w:id="303" w:name="_Toc9595892"/>
      <w:r>
        <w:lastRenderedPageBreak/>
        <w:t>23.3.2.3.3</w:t>
      </w:r>
      <w:r>
        <w:tab/>
        <w:t>Security Gateway</w:t>
      </w:r>
      <w:bookmarkEnd w:id="303"/>
    </w:p>
    <w:p w:rsidR="002365DF" w:rsidRPr="00CD2777" w:rsidRDefault="002365DF" w:rsidP="002365DF">
      <w:r w:rsidRPr="00CD2777">
        <w:t>The Security Gateway (SeGW) FQDN shall be derived as follows. The "segw" &lt;system&gt; label is added in front of the operator's OAM realm domain name:</w:t>
      </w:r>
    </w:p>
    <w:p w:rsidR="002365DF" w:rsidRPr="00CD2777" w:rsidRDefault="002365DF" w:rsidP="002365DF">
      <w:pPr>
        <w:pStyle w:val="B1"/>
      </w:pPr>
      <w:r w:rsidRPr="00CD2777">
        <w:t>segw.oam.mnc&lt;MNC&gt;.mcc&lt;MCC&gt;.3gppnetwork.org</w:t>
      </w:r>
    </w:p>
    <w:p w:rsidR="002365DF" w:rsidRPr="00CD2777" w:rsidRDefault="002365DF" w:rsidP="002365DF">
      <w:r w:rsidRPr="00CD2777">
        <w:t>If particular operator deployment scenarios where there are multiple Security Gateways (one per vendor), the &lt;vendor ID&gt; label is added in front of the "segw" label:</w:t>
      </w:r>
    </w:p>
    <w:p w:rsidR="002365DF" w:rsidRPr="00CD2777" w:rsidRDefault="002365DF" w:rsidP="002365DF">
      <w:pPr>
        <w:pStyle w:val="B1"/>
      </w:pPr>
      <w:r w:rsidRPr="00CD2777">
        <w:t>vendor&lt;ViD&gt;.segw.oam.mnc&lt;MNC&gt;.mcc&lt;MCC&gt;.3gppnetwork.org</w:t>
      </w:r>
    </w:p>
    <w:p w:rsidR="002365DF" w:rsidRPr="00CD2777" w:rsidRDefault="002365DF" w:rsidP="002365DF">
      <w:pPr>
        <w:pStyle w:val="B1"/>
      </w:pPr>
      <w:r w:rsidRPr="00CD2777">
        <w:t>An example of a SeGW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CD2777">
      <w:pPr>
        <w:pStyle w:val="B1"/>
      </w:pPr>
      <w:r w:rsidRPr="00CD2777">
        <w:t>which gives the SeGW FQDN: "segw.oam.mnc045.mcc123.3gppnetwork.org" and "vendorabcd.segw.mnc045.mcc123.3gppnetwork.org".</w:t>
      </w:r>
    </w:p>
    <w:p w:rsidR="002365DF" w:rsidRDefault="002365DF" w:rsidP="002365DF">
      <w:pPr>
        <w:pStyle w:val="Heading5"/>
      </w:pPr>
      <w:bookmarkStart w:id="304" w:name="_Toc9595893"/>
      <w:r>
        <w:t>23.3.2.3.4</w:t>
      </w:r>
      <w:r>
        <w:tab/>
        <w:t>Element Manager</w:t>
      </w:r>
      <w:bookmarkEnd w:id="304"/>
    </w:p>
    <w:p w:rsidR="002365DF" w:rsidRPr="00CD2777" w:rsidRDefault="002365DF" w:rsidP="002365DF">
      <w:r w:rsidRPr="00CD2777">
        <w:t>The Element Manager (EM) FQDN shall be derived as follows. The "em" &lt;system&gt; label is added in front of the operator's OAM realm domain name:</w:t>
      </w:r>
    </w:p>
    <w:p w:rsidR="002365DF" w:rsidRPr="00CD2777" w:rsidRDefault="002365DF" w:rsidP="002365DF">
      <w:pPr>
        <w:pStyle w:val="B1"/>
      </w:pPr>
      <w:r w:rsidRPr="00CD2777">
        <w:t>em.oam.mnc&lt;MNC&gt;.mcc&lt;MCC&gt;.3gppnetwork.org</w:t>
      </w:r>
    </w:p>
    <w:p w:rsidR="002365DF" w:rsidRPr="00CD2777" w:rsidRDefault="002365DF" w:rsidP="002365DF">
      <w:r w:rsidRPr="00CD2777">
        <w:t>If particular operator deployment scenarios where there are multiple Element Managers (one per vendor), the &lt;vendor ID&gt; label is added in front of the "em" label:</w:t>
      </w:r>
    </w:p>
    <w:p w:rsidR="002365DF" w:rsidRPr="00CD2777" w:rsidRDefault="002365DF" w:rsidP="002365DF">
      <w:pPr>
        <w:pStyle w:val="B1"/>
      </w:pPr>
      <w:r w:rsidRPr="00CD2777">
        <w:t>vendor&lt;ViD&gt;.em.oam.mnc&lt;MNC&gt;.mcc&lt;MCC&gt;.3gppnetwork.org</w:t>
      </w:r>
    </w:p>
    <w:p w:rsidR="002365DF" w:rsidRPr="00CD2777" w:rsidRDefault="002365DF" w:rsidP="002365DF">
      <w:pPr>
        <w:pStyle w:val="B1"/>
      </w:pPr>
      <w:r w:rsidRPr="00CD2777">
        <w:t>An example of a EM FQDN is:</w:t>
      </w:r>
    </w:p>
    <w:p w:rsidR="002365DF" w:rsidRPr="00CD2777" w:rsidRDefault="002365DF" w:rsidP="002365DF">
      <w:pPr>
        <w:pStyle w:val="B2"/>
      </w:pPr>
      <w:r w:rsidRPr="00CD2777">
        <w:t>MCC = 123;</w:t>
      </w:r>
    </w:p>
    <w:p w:rsidR="002365DF" w:rsidRPr="00CD2777" w:rsidRDefault="002365DF" w:rsidP="002365DF">
      <w:pPr>
        <w:pStyle w:val="B2"/>
      </w:pPr>
      <w:r w:rsidRPr="00CD2777">
        <w:t>MNC = 45;</w:t>
      </w:r>
    </w:p>
    <w:p w:rsidR="002365DF" w:rsidRPr="00CD2777" w:rsidRDefault="002365DF" w:rsidP="002365DF">
      <w:pPr>
        <w:pStyle w:val="B2"/>
      </w:pPr>
      <w:r w:rsidRPr="00CD2777">
        <w:t>ViD = abcd;</w:t>
      </w:r>
    </w:p>
    <w:p w:rsidR="002365DF" w:rsidRPr="00CD2777" w:rsidRDefault="002365DF" w:rsidP="002365DF">
      <w:pPr>
        <w:pStyle w:val="B1"/>
      </w:pPr>
      <w:r w:rsidRPr="00CD2777">
        <w:t>which gives the EM FQDN: "em.oam.mnc045.mcc123.3gppnetwork.org" and "vendorabcd.em.mnc045.mcc123.3gppnetwork.org".</w:t>
      </w:r>
    </w:p>
    <w:p w:rsidR="009060F3" w:rsidRDefault="009060F3" w:rsidP="009060F3">
      <w:pPr>
        <w:pStyle w:val="Heading1"/>
      </w:pPr>
      <w:bookmarkStart w:id="305" w:name="_Toc9595894"/>
      <w:r>
        <w:t>24</w:t>
      </w:r>
      <w:r>
        <w:tab/>
        <w:t>Numbering, addressing and identification for Proximity-based Services (ProSe)</w:t>
      </w:r>
      <w:bookmarkEnd w:id="305"/>
    </w:p>
    <w:p w:rsidR="009060F3" w:rsidRDefault="009060F3" w:rsidP="009060F3">
      <w:pPr>
        <w:pStyle w:val="Heading2"/>
      </w:pPr>
      <w:bookmarkStart w:id="306" w:name="_Toc9595895"/>
      <w:r>
        <w:t>24.1</w:t>
      </w:r>
      <w:r>
        <w:tab/>
        <w:t>Introduction</w:t>
      </w:r>
      <w:bookmarkEnd w:id="306"/>
    </w:p>
    <w:p w:rsidR="009060F3" w:rsidRDefault="009060F3" w:rsidP="009060F3">
      <w:r>
        <w:t>This clause describes the format of the parameters used for ProSe. For further information on the use of the parameters see 3GPP TS 23.303 [103].</w:t>
      </w:r>
    </w:p>
    <w:p w:rsidR="009060F3" w:rsidRDefault="009060F3" w:rsidP="009060F3">
      <w:pPr>
        <w:pStyle w:val="Heading2"/>
      </w:pPr>
      <w:bookmarkStart w:id="307" w:name="_Toc9595896"/>
      <w:r>
        <w:t>24.2</w:t>
      </w:r>
      <w:r>
        <w:tab/>
        <w:t>ProSe Application ID</w:t>
      </w:r>
      <w:bookmarkEnd w:id="307"/>
    </w:p>
    <w:p w:rsidR="009060F3" w:rsidRDefault="009060F3" w:rsidP="009060F3">
      <w:pPr>
        <w:pStyle w:val="Heading3"/>
      </w:pPr>
      <w:bookmarkStart w:id="308" w:name="_Toc9595897"/>
      <w:r>
        <w:t>24.2.1</w:t>
      </w:r>
      <w:r>
        <w:tab/>
        <w:t>General</w:t>
      </w:r>
      <w:bookmarkEnd w:id="308"/>
    </w:p>
    <w:p w:rsidR="009060F3" w:rsidRDefault="009060F3" w:rsidP="009060F3">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060F3" w:rsidRDefault="000F499B" w:rsidP="000F499B">
      <w:pPr>
        <w:pStyle w:val="B1"/>
        <w:rPr>
          <w:lang w:eastAsia="zh-CN"/>
        </w:rPr>
      </w:pPr>
      <w:r>
        <w:rPr>
          <w:lang w:eastAsia="zh-CN"/>
        </w:rPr>
        <w:lastRenderedPageBreak/>
        <w:t>-</w:t>
      </w:r>
      <w:r>
        <w:rPr>
          <w:lang w:eastAsia="zh-CN"/>
        </w:rPr>
        <w:tab/>
      </w:r>
      <w:r w:rsidR="009060F3"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060F3" w:rsidRDefault="000F499B" w:rsidP="000F499B">
      <w:pPr>
        <w:pStyle w:val="B1"/>
        <w:rPr>
          <w:lang w:eastAsia="zh-CN"/>
        </w:rPr>
      </w:pPr>
      <w:r>
        <w:t>-</w:t>
      </w:r>
      <w:r>
        <w:tab/>
      </w:r>
      <w:r w:rsidR="009060F3">
        <w:t>The PLMN ID, which corresponds to the PLMN that assigned the ProSe Application ID Name.</w:t>
      </w:r>
    </w:p>
    <w:p w:rsidR="009060F3" w:rsidRDefault="009060F3" w:rsidP="009060F3">
      <w:r>
        <w:t>The PLMN ID is placed before the ProSe Application ID Name as shown in Figure 24.2.1. The PLMN ID and the ProSe Application ID Name shall be separated by a dot.</w:t>
      </w:r>
    </w:p>
    <w:p w:rsidR="009060F3" w:rsidRDefault="009060F3" w:rsidP="005003B9">
      <w:pPr>
        <w:pStyle w:val="TH"/>
      </w:pPr>
      <w:r>
        <w:object w:dxaOrig="7258" w:dyaOrig="1865">
          <v:shape id="_x0000_i1047" type="#_x0000_t75" style="width:425.55pt;height:92.95pt" o:ole="" fillcolor="window">
            <v:imagedata r:id="rId73" o:title=""/>
          </v:shape>
          <o:OLEObject Type="Embed" ProgID="Word.Picture.8" ShapeID="_x0000_i1047" DrawAspect="Content" ObjectID="_1620208652" r:id="rId74"/>
        </w:object>
      </w:r>
    </w:p>
    <w:p w:rsidR="009060F3" w:rsidRDefault="009060F3" w:rsidP="009060F3">
      <w:pPr>
        <w:pStyle w:val="TF"/>
      </w:pPr>
      <w:r>
        <w:t>Figure 24.2.1-1: Structure of ProSe Application ID</w:t>
      </w:r>
    </w:p>
    <w:p w:rsidR="009060F3" w:rsidRDefault="009060F3" w:rsidP="009060F3">
      <w:pPr>
        <w:pStyle w:val="Heading3"/>
      </w:pPr>
      <w:bookmarkStart w:id="309" w:name="_Toc9595898"/>
      <w:r>
        <w:t>24.2.2</w:t>
      </w:r>
      <w:r>
        <w:tab/>
        <w:t>Format of ProSe Application ID Name in ProSe Application ID</w:t>
      </w:r>
      <w:bookmarkEnd w:id="309"/>
    </w:p>
    <w:p w:rsidR="009060F3" w:rsidRDefault="009060F3" w:rsidP="009060F3">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060F3" w:rsidRPr="00FE320E" w:rsidRDefault="009F75C9" w:rsidP="009060F3">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r w:rsidR="009060F3">
        <w:t>.</w:t>
      </w:r>
    </w:p>
    <w:p w:rsidR="009060F3" w:rsidRDefault="009060F3" w:rsidP="009060F3">
      <w:r>
        <w:t xml:space="preserve">Any label in the ProSe Application ID Name except the first label on the left ("ProSeApp") can be wild carded. </w:t>
      </w:r>
      <w:r w:rsidRPr="000D7323">
        <w:t xml:space="preserve">A wild card label is </w:t>
      </w:r>
      <w:r>
        <w:t>represented as "*",</w:t>
      </w:r>
    </w:p>
    <w:p w:rsidR="009060F3" w:rsidRDefault="009060F3" w:rsidP="009060F3">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060F3" w:rsidRDefault="009060F3" w:rsidP="009060F3">
      <w:pPr>
        <w:pStyle w:val="Heading3"/>
      </w:pPr>
      <w:bookmarkStart w:id="310" w:name="_Toc9595899"/>
      <w:r>
        <w:t>24.2.3</w:t>
      </w:r>
      <w:r>
        <w:tab/>
        <w:t>Format of PLMN ID in ProSe Application ID</w:t>
      </w:r>
      <w:bookmarkEnd w:id="310"/>
    </w:p>
    <w:p w:rsidR="009060F3" w:rsidRDefault="009060F3" w:rsidP="009060F3">
      <w:r>
        <w:t>The PLMN ID shall uniquely identify the PLMN of the ProSe Function that has assigned the ProSe Application ID. The PLMN ID is composed of two labels which shall be separated by a dot as follows:</w:t>
      </w:r>
    </w:p>
    <w:p w:rsidR="009060F3" w:rsidRPr="008B6348" w:rsidRDefault="009060F3" w:rsidP="009060F3">
      <w:pPr>
        <w:pStyle w:val="B1"/>
      </w:pPr>
      <w:r w:rsidRPr="008B6348">
        <w:t>"mcc&lt;MCC&gt;.mnc&lt;MNC&gt;"</w:t>
      </w:r>
    </w:p>
    <w:p w:rsidR="009060F3" w:rsidRDefault="009060F3" w:rsidP="009060F3">
      <w:r>
        <w:t>where:</w:t>
      </w:r>
    </w:p>
    <w:p w:rsidR="009060F3" w:rsidRDefault="009060F3" w:rsidP="009060F3">
      <w:pPr>
        <w:pStyle w:val="B1"/>
      </w:pPr>
      <w:r>
        <w:t>"mcc" and "mnc" serve as invariable identifiers for the following digits.</w:t>
      </w:r>
    </w:p>
    <w:p w:rsidR="009060F3" w:rsidRDefault="009060F3" w:rsidP="009060F3">
      <w:pPr>
        <w:pStyle w:val="B1"/>
      </w:pPr>
      <w:r>
        <w:t>&lt;MCC&gt; contains the MCC (Mobile Country Code) of the ProSe Function that has assigned the ProSe Application ID.</w:t>
      </w:r>
    </w:p>
    <w:p w:rsidR="009060F3" w:rsidRDefault="009060F3" w:rsidP="009060F3">
      <w:pPr>
        <w:pStyle w:val="B1"/>
        <w:rPr>
          <w:i/>
        </w:rPr>
      </w:pPr>
      <w:r>
        <w:t xml:space="preserve"> &lt;MNC&gt; contains the MNC (Mobile Network Code) of the ProSe Function that has assigned the ProSe Application ID.</w:t>
      </w:r>
    </w:p>
    <w:p w:rsidR="009060F3" w:rsidRDefault="009060F3" w:rsidP="009060F3">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060F3" w:rsidRDefault="009060F3" w:rsidP="009060F3">
      <w:pPr>
        <w:pStyle w:val="EX"/>
        <w:rPr>
          <w:lang w:eastAsia="zh-CN"/>
        </w:rPr>
      </w:pPr>
      <w:r>
        <w:rPr>
          <w:lang w:eastAsia="zh-CN"/>
        </w:rPr>
        <w:t>EXAMPLE:</w:t>
      </w:r>
      <w:r>
        <w:rPr>
          <w:lang w:eastAsia="zh-CN"/>
        </w:rPr>
        <w:tab/>
      </w:r>
      <w:r>
        <w:t>The PLMN ID for MCC 345 and MNC 12 will be "mcc345.mnc012".</w:t>
      </w:r>
    </w:p>
    <w:p w:rsidR="009060F3" w:rsidRDefault="009060F3" w:rsidP="009060F3">
      <w:pPr>
        <w:pStyle w:val="Heading3"/>
      </w:pPr>
      <w:bookmarkStart w:id="311" w:name="_Toc9595900"/>
      <w:r>
        <w:t>24.2.4</w:t>
      </w:r>
      <w:r>
        <w:tab/>
        <w:t>Usage of wild cards in place of PLMN ID in ProSe Application ID</w:t>
      </w:r>
      <w:bookmarkEnd w:id="311"/>
    </w:p>
    <w:p w:rsidR="009060F3" w:rsidRPr="008B6348" w:rsidRDefault="009060F3" w:rsidP="009060F3">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060F3" w:rsidRPr="00FE320E" w:rsidRDefault="009060F3" w:rsidP="009060F3">
      <w:pPr>
        <w:pStyle w:val="NO"/>
      </w:pPr>
      <w:r w:rsidRPr="00FE320E">
        <w:lastRenderedPageBreak/>
        <w:t>NOTE:</w:t>
      </w:r>
      <w:r w:rsidRPr="00FE320E">
        <w:tab/>
      </w:r>
      <w:r>
        <w:t>Handling of the case when a country has been allocated more than one MCC value is outside the scope of 3GPP.</w:t>
      </w:r>
    </w:p>
    <w:p w:rsidR="009060F3" w:rsidRPr="008B6348" w:rsidRDefault="009060F3" w:rsidP="009060F3">
      <w:r>
        <w:t xml:space="preserve">If the scope of the ProSe Application ID is global, the PLMN ID part in the ProSe Application ID shall be replaced by </w:t>
      </w:r>
      <w:r w:rsidRPr="008B6348">
        <w:t>"mcc*.mnc</w:t>
      </w:r>
      <w:r>
        <w:t>*</w:t>
      </w:r>
      <w:r w:rsidRPr="008B6348">
        <w:t>".</w:t>
      </w:r>
    </w:p>
    <w:p w:rsidR="009060F3" w:rsidRDefault="009060F3" w:rsidP="009060F3">
      <w:pPr>
        <w:pStyle w:val="EX"/>
      </w:pPr>
      <w:r>
        <w:rPr>
          <w:lang w:eastAsia="zh-CN"/>
        </w:rPr>
        <w:t>EXAMPLE:</w:t>
      </w:r>
      <w:r>
        <w:rPr>
          <w:lang w:eastAsia="zh-CN"/>
        </w:rPr>
        <w:tab/>
      </w:r>
      <w:r>
        <w:t>For a ProSe Application ID specific to a country with MCC 345, the PLMN ID part will be replaced by "mcc345.mnc*".</w:t>
      </w:r>
    </w:p>
    <w:p w:rsidR="009060F3" w:rsidRDefault="009060F3" w:rsidP="009060F3">
      <w:pPr>
        <w:pStyle w:val="Heading3"/>
      </w:pPr>
      <w:bookmarkStart w:id="312" w:name="_Toc9595901"/>
      <w:r>
        <w:t>24.2.5</w:t>
      </w:r>
      <w:r>
        <w:tab/>
        <w:t>Informative examples of ProSe Application ID</w:t>
      </w:r>
      <w:bookmarkEnd w:id="312"/>
    </w:p>
    <w:p w:rsidR="009060F3" w:rsidRPr="008B6348" w:rsidRDefault="009060F3" w:rsidP="009060F3">
      <w:r>
        <w:t xml:space="preserve">Examples of ProSe Application IDs following the format defined in the previous </w:t>
      </w:r>
      <w:r w:rsidR="006327E3">
        <w:t>clause</w:t>
      </w:r>
      <w:r>
        <w:t>s are provided for information below.</w:t>
      </w:r>
    </w:p>
    <w:p w:rsidR="009060F3" w:rsidRDefault="009060F3" w:rsidP="009060F3">
      <w:pPr>
        <w:pStyle w:val="EX"/>
        <w:rPr>
          <w:lang w:eastAsia="zh-CN"/>
        </w:rPr>
      </w:pPr>
      <w:r>
        <w:rPr>
          <w:lang w:eastAsia="zh-CN"/>
        </w:rPr>
        <w:t>EXAMPLE 1:</w:t>
      </w:r>
      <w:r>
        <w:rPr>
          <w:lang w:eastAsia="zh-CN"/>
        </w:rPr>
        <w:tab/>
      </w:r>
      <w:r>
        <w:t>"mcc345.mnc012.ProSeApp.Food.Restaurants.Italian"</w:t>
      </w:r>
    </w:p>
    <w:p w:rsidR="009060F3" w:rsidRDefault="009060F3" w:rsidP="009060F3">
      <w:pPr>
        <w:pStyle w:val="EX"/>
        <w:rPr>
          <w:lang w:eastAsia="zh-CN"/>
        </w:rPr>
      </w:pPr>
      <w:r>
        <w:rPr>
          <w:lang w:eastAsia="zh-CN"/>
        </w:rPr>
        <w:t>EXAMPLE 2:</w:t>
      </w:r>
      <w:r>
        <w:rPr>
          <w:lang w:eastAsia="zh-CN"/>
        </w:rPr>
        <w:tab/>
      </w:r>
      <w:r>
        <w:t>"mcc300.mnc165.ProSeApp.Shops.Sports.Surfing"</w:t>
      </w:r>
    </w:p>
    <w:p w:rsidR="009060F3" w:rsidRDefault="009060F3" w:rsidP="009060F3">
      <w:pPr>
        <w:pStyle w:val="EX"/>
        <w:rPr>
          <w:lang w:eastAsia="zh-CN"/>
        </w:rPr>
      </w:pPr>
      <w:r>
        <w:rPr>
          <w:lang w:eastAsia="zh-CN"/>
        </w:rPr>
        <w:t>EXAMPLE 3:</w:t>
      </w:r>
      <w:r>
        <w:rPr>
          <w:lang w:eastAsia="zh-CN"/>
        </w:rPr>
        <w:tab/>
      </w:r>
      <w:r>
        <w:t>"mcc300.mnc165.ProSeApp.*.Sports.Surfing"</w:t>
      </w:r>
    </w:p>
    <w:p w:rsidR="009060F3" w:rsidRDefault="009060F3" w:rsidP="009060F3">
      <w:pPr>
        <w:pStyle w:val="EX"/>
        <w:rPr>
          <w:lang w:eastAsia="zh-CN"/>
        </w:rPr>
      </w:pPr>
      <w:r>
        <w:rPr>
          <w:lang w:eastAsia="zh-CN"/>
        </w:rPr>
        <w:t>EXAMPLE 4:</w:t>
      </w:r>
      <w:r>
        <w:rPr>
          <w:lang w:eastAsia="zh-CN"/>
        </w:rPr>
        <w:tab/>
      </w:r>
      <w:r>
        <w:t>"mcc208.mnc*.ProSeApp.Shops.Food.Wine"</w:t>
      </w:r>
    </w:p>
    <w:p w:rsidR="009060F3" w:rsidRDefault="009060F3" w:rsidP="009060F3">
      <w:pPr>
        <w:pStyle w:val="EX"/>
      </w:pPr>
      <w:r>
        <w:rPr>
          <w:lang w:eastAsia="zh-CN"/>
        </w:rPr>
        <w:t>EXAMPLE 5:</w:t>
      </w:r>
      <w:r>
        <w:rPr>
          <w:lang w:eastAsia="zh-CN"/>
        </w:rPr>
        <w:tab/>
      </w:r>
      <w:r>
        <w:t>"mcc*.mnc*.ProSeApp.Food.Restaurants.Coffee"</w:t>
      </w:r>
    </w:p>
    <w:p w:rsidR="009060F3" w:rsidRDefault="009060F3" w:rsidP="009060F3">
      <w:pPr>
        <w:pStyle w:val="Heading2"/>
      </w:pPr>
      <w:bookmarkStart w:id="313" w:name="_Toc9595902"/>
      <w:r>
        <w:t>24.3</w:t>
      </w:r>
      <w:r>
        <w:tab/>
        <w:t>ProSe Application Code</w:t>
      </w:r>
      <w:bookmarkEnd w:id="313"/>
    </w:p>
    <w:p w:rsidR="009060F3" w:rsidRDefault="009060F3" w:rsidP="009060F3">
      <w:pPr>
        <w:pStyle w:val="Heading3"/>
      </w:pPr>
      <w:bookmarkStart w:id="314" w:name="_Toc9595903"/>
      <w:r>
        <w:t>24.3.1</w:t>
      </w:r>
      <w:r>
        <w:tab/>
        <w:t>General</w:t>
      </w:r>
      <w:bookmarkEnd w:id="314"/>
    </w:p>
    <w:p w:rsidR="009060F3" w:rsidRDefault="009060F3" w:rsidP="009060F3">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w:t>
      </w:r>
      <w:r w:rsidR="00006F91">
        <w:rPr>
          <w:lang w:eastAsia="zh-CN"/>
        </w:rPr>
        <w:t>03</w:t>
      </w:r>
      <w:r>
        <w:rPr>
          <w:lang w:eastAsia="zh-CN"/>
        </w:rPr>
        <w:t xml:space="preserve">] </w:t>
      </w:r>
      <w:r w:rsidRPr="00A725E4">
        <w:rPr>
          <w:lang w:eastAsia="zh-CN"/>
        </w:rPr>
        <w:t xml:space="preserve">is composed of </w:t>
      </w:r>
      <w:r>
        <w:rPr>
          <w:lang w:eastAsia="zh-CN"/>
        </w:rPr>
        <w:t>the following two parts</w:t>
      </w:r>
      <w:r w:rsidRPr="00A725E4">
        <w:rPr>
          <w:lang w:eastAsia="zh-CN"/>
        </w:rPr>
        <w:t>:</w:t>
      </w:r>
    </w:p>
    <w:p w:rsidR="009060F3" w:rsidRDefault="000F499B" w:rsidP="000F499B">
      <w:pPr>
        <w:pStyle w:val="B1"/>
        <w:rPr>
          <w:lang w:eastAsia="zh-CN"/>
        </w:rPr>
      </w:pPr>
      <w:r>
        <w:rPr>
          <w:lang w:eastAsia="zh-CN"/>
        </w:rPr>
        <w:t>-</w:t>
      </w:r>
      <w:r>
        <w:rPr>
          <w:lang w:eastAsia="zh-CN"/>
        </w:rPr>
        <w:tab/>
      </w:r>
      <w:r w:rsidR="009060F3" w:rsidRPr="00B03502">
        <w:rPr>
          <w:lang w:eastAsia="zh-CN"/>
        </w:rPr>
        <w:t>The PLMN ID of the ProSe Function that assigned the ProSe Application Code, i.e. Mobile Country Code (MCC) and Mobile Network Code (MNC).</w:t>
      </w:r>
    </w:p>
    <w:p w:rsidR="009060F3" w:rsidRDefault="000F499B" w:rsidP="000F499B">
      <w:pPr>
        <w:pStyle w:val="B1"/>
        <w:rPr>
          <w:lang w:eastAsia="zh-CN"/>
        </w:rPr>
      </w:pPr>
      <w:r>
        <w:rPr>
          <w:lang w:eastAsia="zh-CN"/>
        </w:rPr>
        <w:t>-</w:t>
      </w:r>
      <w:r>
        <w:rPr>
          <w:lang w:eastAsia="zh-CN"/>
        </w:rPr>
        <w:tab/>
      </w:r>
      <w:r w:rsidR="003E0F93" w:rsidRPr="00B03502">
        <w:rPr>
          <w:lang w:eastAsia="zh-CN"/>
        </w:rPr>
        <w:t>A temporary identity that corresponds to the ProSe Application ID Name</w:t>
      </w:r>
      <w:r w:rsidR="003E0F93">
        <w:rPr>
          <w:lang w:eastAsia="zh-CN"/>
        </w:rPr>
        <w:t>.</w:t>
      </w:r>
      <w:r w:rsidR="003E0F93" w:rsidRPr="00B03502">
        <w:rPr>
          <w:lang w:eastAsia="zh-CN"/>
        </w:rPr>
        <w:t xml:space="preserve"> </w:t>
      </w:r>
      <w:r w:rsidR="003E0F93">
        <w:rPr>
          <w:lang w:eastAsia="zh-CN"/>
        </w:rPr>
        <w:t>The temporary identity is allocated by the ProSe Function and it may contain a metadata index. The internal structure of the temporary identity is not specified in 3GPP.</w:t>
      </w:r>
    </w:p>
    <w:p w:rsidR="009060F3" w:rsidRDefault="009060F3" w:rsidP="009060F3">
      <w:r>
        <w:t xml:space="preserve">The ProSe Application Code shall have a fixed length </w:t>
      </w:r>
      <w:r w:rsidRPr="004D5722">
        <w:t>of 184</w:t>
      </w:r>
      <w:r>
        <w:t xml:space="preserve"> bits.</w:t>
      </w:r>
    </w:p>
    <w:p w:rsidR="009060F3" w:rsidRDefault="009060F3" w:rsidP="009060F3">
      <w:pPr>
        <w:pStyle w:val="Heading3"/>
      </w:pPr>
      <w:bookmarkStart w:id="315" w:name="_Toc9595904"/>
      <w:r>
        <w:t>24.3.2</w:t>
      </w:r>
      <w:r>
        <w:tab/>
        <w:t>Format of PLMN ID in ProSe Application Code</w:t>
      </w:r>
      <w:bookmarkEnd w:id="315"/>
    </w:p>
    <w:p w:rsidR="009060F3" w:rsidRDefault="009060F3" w:rsidP="009060F3">
      <w:r>
        <w:t>The PLMN ID in the ProSe Application Code is composed as shown in Figure </w:t>
      </w:r>
      <w:r w:rsidR="00006F91">
        <w:t>24.3.2-1</w:t>
      </w:r>
      <w:r>
        <w:t>:</w:t>
      </w:r>
    </w:p>
    <w:p w:rsidR="009060F3" w:rsidRDefault="00D17F09" w:rsidP="005003B9">
      <w:pPr>
        <w:pStyle w:val="TH"/>
      </w:pPr>
      <w:r>
        <w:object w:dxaOrig="8446" w:dyaOrig="2606">
          <v:shape id="_x0000_i1048" type="#_x0000_t75" style="width:422.35pt;height:130.55pt" o:ole="">
            <v:imagedata r:id="rId75" o:title=""/>
          </v:shape>
          <o:OLEObject Type="Embed" ProgID="Visio.Drawing.11" ShapeID="_x0000_i1048" DrawAspect="Content" ObjectID="_1620208653" r:id="rId76"/>
        </w:object>
      </w:r>
    </w:p>
    <w:p w:rsidR="009060F3" w:rsidRDefault="009060F3" w:rsidP="009060F3">
      <w:pPr>
        <w:pStyle w:val="TF"/>
      </w:pPr>
      <w:r>
        <w:t>Figure 24.3.2-1: Structure of PLMN ID in ProSe Application Code</w:t>
      </w:r>
    </w:p>
    <w:p w:rsidR="00D17F09" w:rsidRDefault="00D17F09" w:rsidP="00D17F09">
      <w:r>
        <w:t>The PLMN-ID is composed of four parts:</w:t>
      </w:r>
    </w:p>
    <w:p w:rsidR="00D17F09" w:rsidRDefault="00D17F09" w:rsidP="00D17F09">
      <w:pPr>
        <w:pStyle w:val="B1"/>
      </w:pPr>
      <w:r>
        <w:t>-</w:t>
      </w:r>
      <w:r>
        <w:tab/>
        <w:t>Scope indicates whether the MNC, or both the MCC and the MNC, or neither are wild carded in the ProSe Application ID associated with the ProSe Application Code, with the following mapping:</w:t>
      </w:r>
    </w:p>
    <w:p w:rsidR="00D17F09" w:rsidRDefault="00D17F09" w:rsidP="00D17F09">
      <w:pPr>
        <w:pStyle w:val="B1"/>
        <w:ind w:firstLine="0"/>
      </w:pPr>
      <w:r>
        <w:lastRenderedPageBreak/>
        <w:t>00</w:t>
      </w:r>
      <w:r>
        <w:tab/>
        <w:t>global scope.</w:t>
      </w:r>
    </w:p>
    <w:p w:rsidR="00D17F09" w:rsidRDefault="00D17F09" w:rsidP="00D17F09">
      <w:pPr>
        <w:pStyle w:val="B1"/>
        <w:ind w:firstLine="0"/>
      </w:pPr>
      <w:r>
        <w:t>01</w:t>
      </w:r>
      <w:r>
        <w:tab/>
        <w:t>reserved.</w:t>
      </w:r>
    </w:p>
    <w:p w:rsidR="00D17F09" w:rsidRDefault="00D17F09" w:rsidP="00D17F09">
      <w:pPr>
        <w:pStyle w:val="B1"/>
        <w:ind w:firstLine="0"/>
      </w:pPr>
      <w:r>
        <w:t>10</w:t>
      </w:r>
      <w:r>
        <w:tab/>
        <w:t>country-specific scope.</w:t>
      </w:r>
    </w:p>
    <w:p w:rsidR="00D17F09" w:rsidRDefault="00D17F09" w:rsidP="00D17F09">
      <w:pPr>
        <w:pStyle w:val="B1"/>
        <w:ind w:firstLine="0"/>
      </w:pPr>
      <w:r>
        <w:t>11</w:t>
      </w:r>
      <w:r>
        <w:tab/>
        <w:t>PLMN-specific scope.</w:t>
      </w:r>
    </w:p>
    <w:p w:rsidR="00D17F09" w:rsidRPr="00D17F09" w:rsidRDefault="00D17F09" w:rsidP="00D17F09">
      <w:pPr>
        <w:pStyle w:val="B1"/>
      </w:pPr>
      <w:r>
        <w:t>-</w:t>
      </w:r>
      <w:r>
        <w:tab/>
        <w:t>Spare bit that shall be set to 0</w:t>
      </w:r>
      <w:r w:rsidRPr="00220024">
        <w:t xml:space="preserve"> </w:t>
      </w:r>
      <w:r>
        <w:t>and shall be ignored if set to 1.</w:t>
      </w:r>
    </w:p>
    <w:p w:rsidR="00D17F09" w:rsidRDefault="00D17F09" w:rsidP="00D17F09">
      <w:pPr>
        <w:pStyle w:val="B1"/>
      </w:pPr>
      <w:r>
        <w:t>-</w:t>
      </w:r>
      <w:r>
        <w:tab/>
        <w:t>E bit indicates whether the MCC and the MNC of the ProSe Function that has assigned the ProSe Application Code are included in the PLMN ID in ProSe Application Code, with the following mapping:</w:t>
      </w:r>
    </w:p>
    <w:p w:rsidR="00D17F09" w:rsidRDefault="00D17F09" w:rsidP="00D17F09">
      <w:pPr>
        <w:pStyle w:val="B1"/>
        <w:ind w:firstLine="0"/>
      </w:pPr>
      <w:r>
        <w:t>0</w:t>
      </w:r>
      <w:r>
        <w:tab/>
        <w:t>Neither MCC nor MNC is included.</w:t>
      </w:r>
    </w:p>
    <w:p w:rsidR="00D17F09" w:rsidRDefault="00D17F09" w:rsidP="00D17F09">
      <w:pPr>
        <w:pStyle w:val="B1"/>
        <w:ind w:firstLine="0"/>
      </w:pPr>
      <w:r>
        <w:t>1</w:t>
      </w:r>
      <w:r>
        <w:tab/>
        <w:t>MCC and MNC included.</w:t>
      </w:r>
    </w:p>
    <w:p w:rsidR="00D17F09" w:rsidRDefault="00D17F09" w:rsidP="00D17F09">
      <w:pPr>
        <w:pStyle w:val="B1"/>
      </w:pPr>
      <w:r>
        <w:t>-</w:t>
      </w:r>
      <w:r>
        <w:tab/>
        <w:t>When present, the MCC and the MNC shall each have a fixed length of 10 bits and shall be coded as the binary representation of their decimal value.</w:t>
      </w:r>
    </w:p>
    <w:p w:rsidR="00D17F09" w:rsidRDefault="00D17F09" w:rsidP="00D17F09">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060F3" w:rsidRDefault="009060F3" w:rsidP="009060F3">
      <w:pPr>
        <w:pStyle w:val="Heading3"/>
      </w:pPr>
      <w:bookmarkStart w:id="316" w:name="_Toc9595905"/>
      <w:r>
        <w:t>24.3.3</w:t>
      </w:r>
      <w:r>
        <w:tab/>
        <w:t>Format of temporary identity in ProSe Application Code</w:t>
      </w:r>
      <w:bookmarkEnd w:id="316"/>
    </w:p>
    <w:p w:rsidR="00D17F09" w:rsidRDefault="00D17F09" w:rsidP="00D17F09">
      <w:r>
        <w:t>The temporary identity in the ProSe Application Code is a bit string whose value is allocated by the ProSe Function. The length of the temporary identity in the ProSe Application Code is equal to:</w:t>
      </w:r>
    </w:p>
    <w:p w:rsidR="00D17F09" w:rsidRDefault="00D17F09" w:rsidP="000F499B">
      <w:pPr>
        <w:pStyle w:val="B1"/>
      </w:pPr>
      <w:r>
        <w:t>-</w:t>
      </w:r>
      <w:r>
        <w:tab/>
        <w:t>180 bits when the E bit of the PLMN ID in the ProSe Application Code is set to 0.</w:t>
      </w:r>
    </w:p>
    <w:p w:rsidR="00D17F09" w:rsidRDefault="00D17F09" w:rsidP="000F499B">
      <w:pPr>
        <w:pStyle w:val="B1"/>
      </w:pPr>
      <w:r>
        <w:t>-</w:t>
      </w:r>
      <w:r>
        <w:tab/>
        <w:t>160 bits when the E bit of the PLMN ID in the ProSe Application Code is set to 1.</w:t>
      </w:r>
    </w:p>
    <w:p w:rsidR="003E0F93" w:rsidRDefault="003E0F93" w:rsidP="003E0F93">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D17F09" w:rsidRDefault="00D17F09" w:rsidP="00D17F09">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7D3DB7" w:rsidRDefault="007D3DB7" w:rsidP="007D3DB7">
      <w:pPr>
        <w:pStyle w:val="Heading2"/>
      </w:pPr>
      <w:bookmarkStart w:id="317" w:name="_Toc9595906"/>
      <w:r>
        <w:t>24.3A</w:t>
      </w:r>
      <w:r>
        <w:tab/>
        <w:t>ProSe Application Code Prefix</w:t>
      </w:r>
      <w:bookmarkEnd w:id="317"/>
    </w:p>
    <w:p w:rsidR="007D3DB7" w:rsidRDefault="007D3DB7" w:rsidP="007D3DB7">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7D3DB7" w:rsidRDefault="007D3DB7" w:rsidP="000F499B">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7D3DB7" w:rsidRDefault="007D3DB7" w:rsidP="000F499B">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7D3DB7" w:rsidRDefault="007D3DB7" w:rsidP="007D3DB7">
      <w:pPr>
        <w:pStyle w:val="Heading2"/>
      </w:pPr>
      <w:bookmarkStart w:id="318" w:name="_Toc9595907"/>
      <w:r>
        <w:t>24.3B</w:t>
      </w:r>
      <w:r>
        <w:tab/>
        <w:t>ProSe Application Code Suffix</w:t>
      </w:r>
      <w:bookmarkEnd w:id="318"/>
    </w:p>
    <w:p w:rsidR="007D3DB7" w:rsidRDefault="007D3DB7" w:rsidP="007D3DB7">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F75C9" w:rsidRDefault="009F75C9" w:rsidP="009F75C9">
      <w:pPr>
        <w:pStyle w:val="Heading2"/>
      </w:pPr>
      <w:bookmarkStart w:id="319" w:name="_Toc9595908"/>
      <w:r>
        <w:lastRenderedPageBreak/>
        <w:t>24.4</w:t>
      </w:r>
      <w:r>
        <w:tab/>
        <w:t>EPC ProSe User ID</w:t>
      </w:r>
      <w:bookmarkEnd w:id="319"/>
    </w:p>
    <w:p w:rsidR="009F75C9" w:rsidRDefault="009F75C9" w:rsidP="009F75C9">
      <w:pPr>
        <w:pStyle w:val="Heading3"/>
      </w:pPr>
      <w:bookmarkStart w:id="320" w:name="_Toc9595909"/>
      <w:r>
        <w:t>24.4.1</w:t>
      </w:r>
      <w:r>
        <w:tab/>
        <w:t>General</w:t>
      </w:r>
      <w:bookmarkEnd w:id="320"/>
    </w:p>
    <w:p w:rsidR="009F75C9" w:rsidRDefault="009F75C9" w:rsidP="009F75C9">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F75C9" w:rsidRDefault="009F75C9" w:rsidP="009F75C9">
      <w:pPr>
        <w:pStyle w:val="Heading3"/>
      </w:pPr>
      <w:bookmarkStart w:id="321" w:name="_Toc9595910"/>
      <w:r>
        <w:t>24.4.2</w:t>
      </w:r>
      <w:r>
        <w:tab/>
        <w:t>Format of EPC ProSe User ID</w:t>
      </w:r>
      <w:bookmarkEnd w:id="321"/>
    </w:p>
    <w:p w:rsidR="009F75C9" w:rsidRDefault="009F75C9" w:rsidP="009F75C9">
      <w:r>
        <w:t>The EPC ProSe User ID is a bit string whose value is allocated by the ProSe Function. The length of the EPC ProSe User ID is equal to 32 bits.</w:t>
      </w:r>
    </w:p>
    <w:p w:rsidR="006369AE" w:rsidRDefault="006369AE" w:rsidP="006369AE">
      <w:pPr>
        <w:pStyle w:val="Heading2"/>
      </w:pPr>
      <w:bookmarkStart w:id="322" w:name="_Toc9595911"/>
      <w:r>
        <w:t>24.5</w:t>
      </w:r>
      <w:r>
        <w:tab/>
        <w:t xml:space="preserve">Home PLMN ProSe Function </w:t>
      </w:r>
      <w:r w:rsidRPr="0076272F">
        <w:t>Address</w:t>
      </w:r>
      <w:bookmarkEnd w:id="322"/>
    </w:p>
    <w:p w:rsidR="006369AE" w:rsidRDefault="006369AE" w:rsidP="006369AE">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6369AE" w:rsidRDefault="006369AE" w:rsidP="006369AE">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6369AE" w:rsidRDefault="006369AE" w:rsidP="006369AE">
      <w:pPr>
        <w:pStyle w:val="B1"/>
      </w:pPr>
      <w:r>
        <w:t>1.</w:t>
      </w:r>
      <w:r>
        <w:tab/>
        <w:t>Take the first 5 or 6 digits, depending on whether a 2 or 3-digit MNC is used (see 3GPP TS 31.102 [27]) and separate them into MCC and MNC; if the MNC is 2-digit MNC then a zero shall be added at the beginning.</w:t>
      </w:r>
    </w:p>
    <w:p w:rsidR="006369AE" w:rsidRDefault="006369AE" w:rsidP="006369AE">
      <w:pPr>
        <w:pStyle w:val="B1"/>
      </w:pPr>
      <w:r>
        <w:t>2.</w:t>
      </w:r>
      <w:r>
        <w:tab/>
        <w:t>Use the MCC and MNC derived in step 1 to create the "mnc&lt;MNC&gt;.mcc&lt;MCC&gt;.pub.3gppnetwork.org" domain name.</w:t>
      </w:r>
    </w:p>
    <w:p w:rsidR="006369AE" w:rsidRDefault="006369AE" w:rsidP="006369AE">
      <w:pPr>
        <w:pStyle w:val="B1"/>
      </w:pPr>
      <w:r>
        <w:t>3.</w:t>
      </w:r>
      <w:r>
        <w:tab/>
        <w:t>Add the label "prose-function." to the beginning of the domain.</w:t>
      </w:r>
    </w:p>
    <w:p w:rsidR="006369AE" w:rsidRDefault="006369AE" w:rsidP="006369AE">
      <w:r>
        <w:t xml:space="preserve">An example of a Home PLMN ProSe Function </w:t>
      </w:r>
      <w:r w:rsidRPr="0076272F">
        <w:t>address</w:t>
      </w:r>
      <w:r>
        <w:t xml:space="preserve"> is:</w:t>
      </w:r>
    </w:p>
    <w:p w:rsidR="006369AE" w:rsidRDefault="006369AE" w:rsidP="006369AE">
      <w:pPr>
        <w:pStyle w:val="B1"/>
      </w:pPr>
      <w:r>
        <w:tab/>
        <w:t>IMSI in use: 234150999999999;</w:t>
      </w:r>
    </w:p>
    <w:p w:rsidR="006369AE" w:rsidRDefault="006369AE" w:rsidP="006369AE">
      <w:pPr>
        <w:pStyle w:val="B1"/>
      </w:pPr>
      <w:r>
        <w:t>where:</w:t>
      </w:r>
    </w:p>
    <w:p w:rsidR="006369AE" w:rsidRDefault="006369AE" w:rsidP="006369AE">
      <w:pPr>
        <w:pStyle w:val="B1"/>
      </w:pPr>
      <w:r>
        <w:t>-</w:t>
      </w:r>
      <w:r>
        <w:tab/>
        <w:t>MCC = 234;</w:t>
      </w:r>
    </w:p>
    <w:p w:rsidR="006369AE" w:rsidRDefault="006369AE" w:rsidP="006369AE">
      <w:pPr>
        <w:pStyle w:val="B1"/>
      </w:pPr>
      <w:r>
        <w:t>-</w:t>
      </w:r>
      <w:r>
        <w:tab/>
        <w:t>MNC = 15; and</w:t>
      </w:r>
    </w:p>
    <w:p w:rsidR="006369AE" w:rsidRDefault="006369AE" w:rsidP="006369AE">
      <w:pPr>
        <w:pStyle w:val="B1"/>
      </w:pPr>
      <w:r>
        <w:t>-</w:t>
      </w:r>
      <w:r>
        <w:tab/>
        <w:t>MSIN = 0999999999,</w:t>
      </w:r>
    </w:p>
    <w:p w:rsidR="006369AE" w:rsidRDefault="006369AE" w:rsidP="006369AE">
      <w:r>
        <w:t xml:space="preserve">which gives the following Home PLMN ProSe Function </w:t>
      </w:r>
      <w:r w:rsidRPr="0076272F">
        <w:t>address</w:t>
      </w:r>
      <w:r>
        <w:t>:</w:t>
      </w:r>
    </w:p>
    <w:p w:rsidR="009060F3" w:rsidRDefault="006369AE" w:rsidP="009060F3">
      <w:r>
        <w:t>"prose-function.mnc015.mcc234.pub.3gppnetwork.org".</w:t>
      </w:r>
    </w:p>
    <w:p w:rsidR="003E0F93" w:rsidRDefault="003E0F93" w:rsidP="003E0F93">
      <w:pPr>
        <w:pStyle w:val="Heading2"/>
      </w:pPr>
      <w:bookmarkStart w:id="323" w:name="_Toc9595912"/>
      <w:r>
        <w:t>24.6</w:t>
      </w:r>
      <w:r>
        <w:tab/>
        <w:t>ProSe Restricted Code</w:t>
      </w:r>
      <w:bookmarkEnd w:id="323"/>
    </w:p>
    <w:p w:rsidR="003E0F93" w:rsidRDefault="003E0F93" w:rsidP="003E0F93">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3E0F93" w:rsidRDefault="003E0F93" w:rsidP="003E0F93">
      <w:pPr>
        <w:pStyle w:val="Heading2"/>
      </w:pPr>
      <w:bookmarkStart w:id="324" w:name="_Toc9595913"/>
      <w:r>
        <w:t>24.7</w:t>
      </w:r>
      <w:r>
        <w:tab/>
        <w:t>ProSe Restricted Code Prefix</w:t>
      </w:r>
      <w:bookmarkEnd w:id="324"/>
    </w:p>
    <w:p w:rsidR="003E0F93" w:rsidRDefault="003E0F93" w:rsidP="003E0F93">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3E0F93" w:rsidRDefault="003E0F93" w:rsidP="003E0F93">
      <w:pPr>
        <w:pStyle w:val="Heading2"/>
      </w:pPr>
      <w:bookmarkStart w:id="325" w:name="_Toc9595914"/>
      <w:r>
        <w:lastRenderedPageBreak/>
        <w:t>24.8</w:t>
      </w:r>
      <w:r>
        <w:tab/>
        <w:t>ProSe Restricted Code Suffix</w:t>
      </w:r>
      <w:bookmarkEnd w:id="325"/>
    </w:p>
    <w:p w:rsidR="003E0F93" w:rsidRDefault="003E0F93" w:rsidP="003E0F93">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3E0F93" w:rsidRDefault="003E0F93" w:rsidP="003E0F93">
      <w:pPr>
        <w:pStyle w:val="Heading2"/>
      </w:pPr>
      <w:bookmarkStart w:id="326" w:name="_Toc9595915"/>
      <w:r>
        <w:t>24.9</w:t>
      </w:r>
      <w:r>
        <w:tab/>
        <w:t>ProSe Query Code</w:t>
      </w:r>
      <w:bookmarkEnd w:id="326"/>
    </w:p>
    <w:p w:rsidR="003E0F93" w:rsidRDefault="003E0F93" w:rsidP="003E0F93">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 xml:space="preserve">Restricted Code defined in </w:t>
      </w:r>
      <w:r w:rsidR="006327E3">
        <w:t>clause</w:t>
      </w:r>
      <w:r>
        <w:t> 24.6.</w:t>
      </w:r>
    </w:p>
    <w:p w:rsidR="003E0F93" w:rsidRDefault="003E0F93" w:rsidP="003E0F93">
      <w:pPr>
        <w:pStyle w:val="Heading2"/>
      </w:pPr>
      <w:bookmarkStart w:id="327" w:name="_Toc9595916"/>
      <w:r>
        <w:t>24.10</w:t>
      </w:r>
      <w:r>
        <w:tab/>
        <w:t>ProSe Response Code</w:t>
      </w:r>
      <w:bookmarkEnd w:id="327"/>
    </w:p>
    <w:p w:rsidR="003E0F93" w:rsidRDefault="003E0F93" w:rsidP="003E0F93">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 xml:space="preserve">Restricted Code defined in </w:t>
      </w:r>
      <w:r w:rsidR="006327E3">
        <w:t>clause</w:t>
      </w:r>
      <w:r>
        <w:t> 24.6.</w:t>
      </w:r>
    </w:p>
    <w:p w:rsidR="00646C53" w:rsidRDefault="00646C53" w:rsidP="00646C53">
      <w:pPr>
        <w:pStyle w:val="Heading2"/>
      </w:pPr>
      <w:bookmarkStart w:id="328" w:name="_Toc9595917"/>
      <w:r>
        <w:t>24.11</w:t>
      </w:r>
      <w:r>
        <w:tab/>
        <w:t>ProSe Discovery UE ID</w:t>
      </w:r>
      <w:bookmarkEnd w:id="328"/>
    </w:p>
    <w:p w:rsidR="00646C53" w:rsidRDefault="00646C53" w:rsidP="00646C53">
      <w:pPr>
        <w:pStyle w:val="Heading3"/>
      </w:pPr>
      <w:bookmarkStart w:id="329" w:name="_Toc9595918"/>
      <w:r>
        <w:t>24.11.1</w:t>
      </w:r>
      <w:r>
        <w:tab/>
        <w:t>General</w:t>
      </w:r>
      <w:bookmarkEnd w:id="329"/>
    </w:p>
    <w:p w:rsidR="00646C53" w:rsidRDefault="00646C53" w:rsidP="00646C53">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646C53" w:rsidRDefault="00646C53" w:rsidP="00646C53">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The PLMN ID of the ProSe Function that assigned the </w:t>
      </w:r>
      <w:r w:rsidR="00646C53">
        <w:rPr>
          <w:lang w:eastAsia="zh-CN"/>
        </w:rPr>
        <w:t>ProSe Discovery UE ID</w:t>
      </w:r>
      <w:r w:rsidR="00646C53" w:rsidRPr="00B03502">
        <w:rPr>
          <w:lang w:eastAsia="zh-CN"/>
        </w:rPr>
        <w:t>, i.e. Mobile Country Code (MCC) and Mobile Network Code (MNC).</w:t>
      </w:r>
    </w:p>
    <w:p w:rsidR="00646C53" w:rsidRDefault="000F499B" w:rsidP="000F499B">
      <w:pPr>
        <w:pStyle w:val="B1"/>
        <w:rPr>
          <w:lang w:eastAsia="zh-CN"/>
        </w:rPr>
      </w:pPr>
      <w:r>
        <w:rPr>
          <w:lang w:eastAsia="zh-CN"/>
        </w:rPr>
        <w:t>-</w:t>
      </w:r>
      <w:r>
        <w:rPr>
          <w:lang w:eastAsia="zh-CN"/>
        </w:rPr>
        <w:tab/>
      </w:r>
      <w:r w:rsidR="00646C53" w:rsidRPr="00B03502">
        <w:rPr>
          <w:lang w:eastAsia="zh-CN"/>
        </w:rPr>
        <w:t xml:space="preserve">A temporary </w:t>
      </w:r>
      <w:r w:rsidR="00646C53">
        <w:rPr>
          <w:lang w:eastAsia="zh-CN"/>
        </w:rPr>
        <w:t>identifier allocated by the ProSe Function. The content of the temporary identifier is not specified in 3GPP</w:t>
      </w:r>
      <w:r w:rsidR="00646C53">
        <w:t>.</w:t>
      </w:r>
    </w:p>
    <w:p w:rsidR="00646C53" w:rsidRDefault="00646C53" w:rsidP="00646C53">
      <w:pPr>
        <w:pStyle w:val="Heading3"/>
      </w:pPr>
      <w:bookmarkStart w:id="330" w:name="_Toc9595919"/>
      <w:r>
        <w:t>24.11.2</w:t>
      </w:r>
      <w:r>
        <w:tab/>
        <w:t>Format of ProSe Discovery UE ID</w:t>
      </w:r>
      <w:bookmarkEnd w:id="330"/>
    </w:p>
    <w:p w:rsidR="00646C53" w:rsidRDefault="00646C53" w:rsidP="00646C53">
      <w:r>
        <w:t>The ProSe Discovery UE ID is a bit string whose value is allocated by the ProSe Function. The length of the ProSe Discovery UE ID is equal to 64 bits and the format is described as shown in Figure 24.11.2-1.</w:t>
      </w:r>
    </w:p>
    <w:p w:rsidR="00646C53" w:rsidRDefault="00646C53" w:rsidP="00EC6405">
      <w:pPr>
        <w:pStyle w:val="TH"/>
      </w:pPr>
      <w:r>
        <w:object w:dxaOrig="8446" w:dyaOrig="1467">
          <v:shape id="_x0000_i1049" type="#_x0000_t75" style="width:422.35pt;height:73.6pt" o:ole="">
            <v:imagedata r:id="rId77" o:title=""/>
          </v:shape>
          <o:OLEObject Type="Embed" ProgID="Visio.Drawing.11" ShapeID="_x0000_i1049" DrawAspect="Content" ObjectID="_1620208654" r:id="rId78"/>
        </w:object>
      </w:r>
    </w:p>
    <w:p w:rsidR="00646C53" w:rsidRDefault="00646C53" w:rsidP="00646C53">
      <w:pPr>
        <w:pStyle w:val="TF"/>
      </w:pPr>
      <w:r>
        <w:t>Figure 24.11.2-1: Structure of ProSe Discovery UE ID</w:t>
      </w:r>
    </w:p>
    <w:p w:rsidR="00EC6405" w:rsidRDefault="00EC6405" w:rsidP="00EC6405">
      <w:pPr>
        <w:pStyle w:val="Heading2"/>
      </w:pPr>
      <w:bookmarkStart w:id="331" w:name="_Toc9595920"/>
      <w:r>
        <w:t>24.12</w:t>
      </w:r>
      <w:r>
        <w:tab/>
        <w:t>ProSe UE ID</w:t>
      </w:r>
      <w:bookmarkEnd w:id="331"/>
    </w:p>
    <w:p w:rsidR="00EC6405" w:rsidRDefault="00EC6405" w:rsidP="00EC6405">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rsidR="00434285">
        <w:t>.</w:t>
      </w:r>
    </w:p>
    <w:p w:rsidR="00EC6405" w:rsidRDefault="00EC6405" w:rsidP="00EC6405">
      <w:r>
        <w:t>The format of ProSe UE ID is a bit string whose length is equal to 24 bits.</w:t>
      </w:r>
    </w:p>
    <w:p w:rsidR="00EC6405" w:rsidRDefault="00EC6405" w:rsidP="00EC6405">
      <w:pPr>
        <w:pStyle w:val="Heading2"/>
      </w:pPr>
      <w:bookmarkStart w:id="332" w:name="_Toc9595921"/>
      <w:r>
        <w:lastRenderedPageBreak/>
        <w:t>24.13</w:t>
      </w:r>
      <w:r>
        <w:tab/>
        <w:t>ProSe Relay UE ID</w:t>
      </w:r>
      <w:bookmarkEnd w:id="332"/>
    </w:p>
    <w:p w:rsidR="00EC6405" w:rsidRDefault="00EC6405" w:rsidP="00EC6405">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EC6405" w:rsidRDefault="00EC6405" w:rsidP="00EC6405">
      <w:r>
        <w:t>The format of ProSe Relay UE ID is a bit string whose length is equal to 24 bits.</w:t>
      </w:r>
    </w:p>
    <w:p w:rsidR="00EC6405" w:rsidRDefault="00EC6405" w:rsidP="00EC6405">
      <w:pPr>
        <w:pStyle w:val="Heading2"/>
      </w:pPr>
      <w:bookmarkStart w:id="333" w:name="_Toc9595922"/>
      <w:r>
        <w:t>24.14</w:t>
      </w:r>
      <w:r>
        <w:tab/>
        <w:t>User Info ID</w:t>
      </w:r>
      <w:bookmarkEnd w:id="333"/>
    </w:p>
    <w:p w:rsidR="00EC6405" w:rsidRDefault="00EC6405" w:rsidP="00EC6405">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sidR="00434285">
        <w:rPr>
          <w:lang w:eastAsia="zh-CN"/>
        </w:rPr>
        <w:t>.</w:t>
      </w:r>
    </w:p>
    <w:p w:rsidR="00EC6405" w:rsidRDefault="00EC6405" w:rsidP="00EC6405">
      <w:r>
        <w:t>The format of the User Info ID is a 48-bit bit-string.</w:t>
      </w:r>
    </w:p>
    <w:p w:rsidR="00EC6405" w:rsidRDefault="00EC6405" w:rsidP="00EC6405">
      <w:pPr>
        <w:pStyle w:val="Heading2"/>
      </w:pPr>
      <w:bookmarkStart w:id="334" w:name="_Toc9595923"/>
      <w:r>
        <w:t>24.15</w:t>
      </w:r>
      <w:r>
        <w:tab/>
        <w:t>Relay Service Code</w:t>
      </w:r>
      <w:bookmarkEnd w:id="334"/>
    </w:p>
    <w:p w:rsidR="00EC6405" w:rsidRDefault="00EC6405" w:rsidP="00EC6405">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r w:rsidR="00434285">
        <w:t>.</w:t>
      </w:r>
    </w:p>
    <w:p w:rsidR="00EC6405" w:rsidRDefault="00EC6405" w:rsidP="00EC6405">
      <w:r>
        <w:t>The format of the Relay Service Code is a 24-bit bit-string.</w:t>
      </w:r>
    </w:p>
    <w:p w:rsidR="00EC6405" w:rsidRDefault="00EC6405" w:rsidP="00EC6405">
      <w:pPr>
        <w:pStyle w:val="Heading2"/>
      </w:pPr>
      <w:bookmarkStart w:id="335" w:name="_Toc9595924"/>
      <w:r>
        <w:t>24.16</w:t>
      </w:r>
      <w:r>
        <w:tab/>
        <w:t>Discovery Group ID</w:t>
      </w:r>
      <w:bookmarkEnd w:id="335"/>
    </w:p>
    <w:p w:rsidR="00EC6405" w:rsidRDefault="00EC6405" w:rsidP="00EC6405">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EC6405" w:rsidRDefault="00EC6405" w:rsidP="00EC6405">
      <w:r>
        <w:rPr>
          <w:noProof/>
        </w:rPr>
        <w:t xml:space="preserve">The format of the Discovery Group ID </w:t>
      </w:r>
      <w:r>
        <w:t>is a 24-bit bit-string.</w:t>
      </w:r>
    </w:p>
    <w:p w:rsidR="00723922" w:rsidRDefault="00723922" w:rsidP="004A6A8A">
      <w:pPr>
        <w:pStyle w:val="Heading2"/>
      </w:pPr>
      <w:bookmarkStart w:id="336" w:name="_Toc9595925"/>
      <w:r>
        <w:t>24.17</w:t>
      </w:r>
      <w:r w:rsidRPr="00437849">
        <w:tab/>
      </w:r>
      <w:r>
        <w:t>Service ID</w:t>
      </w:r>
      <w:bookmarkEnd w:id="336"/>
    </w:p>
    <w:p w:rsidR="00723922" w:rsidRDefault="00723922" w:rsidP="00EC6405">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3E0F93" w:rsidRPr="003E0F93" w:rsidRDefault="003E0F93" w:rsidP="003E0F93">
      <w:pPr>
        <w:pStyle w:val="Heading1"/>
      </w:pPr>
      <w:bookmarkStart w:id="337" w:name="_Toc9595926"/>
      <w:r w:rsidRPr="003E0F93">
        <w:t>25</w:t>
      </w:r>
      <w:r w:rsidRPr="003E0F93">
        <w:tab/>
        <w:t>Identification of Online Charging System</w:t>
      </w:r>
      <w:bookmarkEnd w:id="337"/>
    </w:p>
    <w:p w:rsidR="003E0F93" w:rsidRPr="003E0F93" w:rsidRDefault="003E0F93" w:rsidP="003E0F93">
      <w:pPr>
        <w:pStyle w:val="Heading2"/>
      </w:pPr>
      <w:bookmarkStart w:id="338" w:name="_Toc9595927"/>
      <w:r w:rsidRPr="003E0F93">
        <w:t>25.1</w:t>
      </w:r>
      <w:r w:rsidRPr="003E0F93">
        <w:tab/>
        <w:t>Introduction</w:t>
      </w:r>
      <w:bookmarkEnd w:id="338"/>
    </w:p>
    <w:p w:rsidR="003E0F93" w:rsidRPr="003E0F93" w:rsidRDefault="003E0F93" w:rsidP="003E0F93">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3E0F93" w:rsidRDefault="003E0F93" w:rsidP="003E0F93">
      <w:pPr>
        <w:pStyle w:val="Heading2"/>
      </w:pPr>
      <w:bookmarkStart w:id="339" w:name="_Toc9595928"/>
      <w:r w:rsidRPr="003E0F93">
        <w:t>25.2</w:t>
      </w:r>
      <w:r w:rsidRPr="003E0F93">
        <w:tab/>
        <w:t>Home n</w:t>
      </w:r>
      <w:r>
        <w:t>etwork domain name</w:t>
      </w:r>
      <w:bookmarkEnd w:id="339"/>
    </w:p>
    <w:p w:rsidR="00434285" w:rsidRDefault="003E0F93" w:rsidP="003E0F93">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3E0F93" w:rsidRDefault="003E0F93" w:rsidP="003E0F93">
      <w:r w:rsidRPr="00434285">
        <w:t>If the home network domain of the OCS is not known (e.g. through an available static address or through its reception from another node), it shall</w:t>
      </w:r>
      <w:r>
        <w:t xml:space="preserve"> be</w:t>
      </w:r>
      <w:r w:rsidRPr="00434285">
        <w:t>:</w:t>
      </w:r>
    </w:p>
    <w:p w:rsidR="00434285" w:rsidRDefault="003E0F93" w:rsidP="00434285">
      <w:pPr>
        <w:pStyle w:val="B1"/>
      </w:pPr>
      <w:r>
        <w:lastRenderedPageBreak/>
        <w:t xml:space="preserve"> -</w:t>
      </w:r>
      <w:r>
        <w:tab/>
        <w:t>in the form of "ocs.mnc&lt;MNC&gt;.mcc&lt;MCC&gt;.3gppnetwork.org", where "&lt;MNC&gt;" and "&lt;MCC&gt;" fields correspond to the MNC and MCC of the operator</w:t>
      </w:r>
      <w:r w:rsidR="006210D2">
        <w:t>'</w:t>
      </w:r>
      <w:r>
        <w:t>s PLMN to which the OCS belongs. Both the "&lt;MNC&gt;" and "&lt;MCC&gt;" fields are 3 digits long. If the MNC of the PLMN is 2 digits, then a zero shall be added at the beginning; and</w:t>
      </w:r>
    </w:p>
    <w:p w:rsidR="003E0F93" w:rsidRDefault="003E0F93" w:rsidP="00434285">
      <w:pPr>
        <w:pStyle w:val="B1"/>
        <w:rPr>
          <w:lang w:val="en-US"/>
        </w:rPr>
      </w:pPr>
      <w:r>
        <w:t>-</w:t>
      </w:r>
      <w:r>
        <w:tab/>
        <w:t>derived from the subscriber's IMSI, as described in the following steps:</w:t>
      </w:r>
    </w:p>
    <w:p w:rsidR="003E0F93" w:rsidRDefault="003E0F93" w:rsidP="00434285">
      <w:pPr>
        <w:pStyle w:val="B2"/>
      </w:pPr>
      <w:r>
        <w:t>1.</w:t>
      </w:r>
      <w:r>
        <w:tab/>
        <w:t>take the first 5 or 6 digits, depending on whether a 2 or 3 digit MNC is used (see 3GPP TS 31.102 [27]) and separate them into MCC and MNC; if the MNC is 2 digits then a zero shall be added at the beginning;</w:t>
      </w:r>
    </w:p>
    <w:p w:rsidR="003E0F93" w:rsidRPr="006210D2" w:rsidRDefault="003E0F93" w:rsidP="00434285">
      <w:pPr>
        <w:pStyle w:val="B2"/>
      </w:pPr>
      <w:r>
        <w:t>2.</w:t>
      </w:r>
      <w:r>
        <w:tab/>
        <w:t>use the MCC and MNC derived in step 1 to create the "mnc&lt;MNC&gt;.mcc&lt;MCC&gt;.3gppnetwork.org" domain name;</w:t>
      </w:r>
    </w:p>
    <w:p w:rsidR="003E0F93" w:rsidRDefault="003E0F93" w:rsidP="00434285">
      <w:pPr>
        <w:pStyle w:val="B2"/>
      </w:pPr>
      <w:r>
        <w:t>3.</w:t>
      </w:r>
      <w:r>
        <w:tab/>
        <w:t>add the label "ocs" to the beginning of the domain name.</w:t>
      </w:r>
    </w:p>
    <w:p w:rsidR="003E0F93" w:rsidRDefault="003E0F93" w:rsidP="003E0F93">
      <w:r>
        <w:t>An example of a home network domain name is:</w:t>
      </w:r>
    </w:p>
    <w:p w:rsidR="003E0F93" w:rsidRDefault="003E0F93" w:rsidP="003E0F93">
      <w:pPr>
        <w:pStyle w:val="B1"/>
      </w:pPr>
      <w:r>
        <w:tab/>
        <w:t>IMSI in use: 234150999999999;</w:t>
      </w:r>
    </w:p>
    <w:p w:rsidR="003E0F93" w:rsidRDefault="003E0F93" w:rsidP="003E0F93">
      <w:pPr>
        <w:pStyle w:val="B1"/>
      </w:pPr>
      <w:r>
        <w:t>Where:</w:t>
      </w:r>
    </w:p>
    <w:p w:rsidR="003E0F93" w:rsidRDefault="003E0F93" w:rsidP="003E0F93">
      <w:pPr>
        <w:pStyle w:val="B1"/>
      </w:pPr>
      <w:r>
        <w:tab/>
        <w:t>MCC = 234;</w:t>
      </w:r>
    </w:p>
    <w:p w:rsidR="003E0F93" w:rsidRDefault="003E0F93" w:rsidP="003E0F93">
      <w:pPr>
        <w:pStyle w:val="B1"/>
      </w:pPr>
      <w:r>
        <w:tab/>
        <w:t>MNC = 15;</w:t>
      </w:r>
    </w:p>
    <w:p w:rsidR="003E0F93" w:rsidRDefault="003E0F93" w:rsidP="003E0F93">
      <w:pPr>
        <w:pStyle w:val="B1"/>
      </w:pPr>
      <w:r>
        <w:tab/>
        <w:t>MSIN = 0999999999;</w:t>
      </w:r>
    </w:p>
    <w:p w:rsidR="003E0F93" w:rsidRDefault="003E0F93" w:rsidP="003E0F93">
      <w:r>
        <w:t>Which gives the home network domain name: ocs.mnc015.mcc234.3gppnetwork.org.</w:t>
      </w:r>
    </w:p>
    <w:p w:rsidR="003E0F93" w:rsidRDefault="003E0F93" w:rsidP="003E0F93">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D03907" w:rsidRDefault="00D03907" w:rsidP="00D03907">
      <w:pPr>
        <w:pStyle w:val="Heading1"/>
      </w:pPr>
      <w:bookmarkStart w:id="340" w:name="_Toc9595929"/>
      <w:r>
        <w:t>26</w:t>
      </w:r>
      <w:r>
        <w:tab/>
      </w:r>
      <w:r w:rsidR="001F424B">
        <w:t xml:space="preserve">Numbering, addressing and identification for </w:t>
      </w:r>
      <w:r w:rsidR="001F424B" w:rsidRPr="00526975">
        <w:t xml:space="preserve">Mission Critical </w:t>
      </w:r>
      <w:r w:rsidR="001F424B">
        <w:t>Services</w:t>
      </w:r>
      <w:bookmarkEnd w:id="340"/>
    </w:p>
    <w:p w:rsidR="00D03907" w:rsidRDefault="00D03907" w:rsidP="00D03907">
      <w:pPr>
        <w:pStyle w:val="Heading2"/>
      </w:pPr>
      <w:bookmarkStart w:id="341" w:name="_Toc9595930"/>
      <w:r>
        <w:t>26.1</w:t>
      </w:r>
      <w:r>
        <w:tab/>
        <w:t>Introduction</w:t>
      </w:r>
      <w:bookmarkEnd w:id="341"/>
    </w:p>
    <w:p w:rsidR="001F424B" w:rsidRDefault="001F424B" w:rsidP="001F424B">
      <w:r>
        <w:t>This clause describes the format of the parameters used for Mission Critical Services.</w:t>
      </w:r>
    </w:p>
    <w:p w:rsidR="00D03907" w:rsidRDefault="001F424B" w:rsidP="001F424B">
      <w:r>
        <w:t>For further information on the use of the parameters see 3GPP TS 23.280 </w:t>
      </w:r>
      <w:r w:rsidR="00775F3D">
        <w:t>[114</w:t>
      </w:r>
      <w:r>
        <w:t>].</w:t>
      </w:r>
    </w:p>
    <w:p w:rsidR="001F424B" w:rsidRDefault="00D03907" w:rsidP="001F424B">
      <w:pPr>
        <w:pStyle w:val="Heading2"/>
      </w:pPr>
      <w:bookmarkStart w:id="342" w:name="_Toc9595931"/>
      <w:r>
        <w:t>26.2</w:t>
      </w:r>
      <w:r>
        <w:tab/>
      </w:r>
      <w:r w:rsidR="001F424B">
        <w:t>Domain name for MC services confidentiality protection of MC services identities</w:t>
      </w:r>
      <w:bookmarkEnd w:id="342"/>
    </w:p>
    <w:p w:rsidR="001F424B" w:rsidRDefault="001F424B" w:rsidP="001F424B">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1F424B" w:rsidRDefault="001F424B" w:rsidP="001F424B">
      <w:r>
        <w:t>Protected MCPTT identities are constructed according to 3GPP TS 24.379 [111].</w:t>
      </w:r>
    </w:p>
    <w:p w:rsidR="001F424B" w:rsidRPr="001F424B" w:rsidRDefault="001F424B" w:rsidP="001F424B">
      <w:r>
        <w:t>Protected MCData identities are constructed according to 3GPP TS 24.282 [</w:t>
      </w:r>
      <w:r w:rsidRPr="001F424B">
        <w:t>116].</w:t>
      </w:r>
    </w:p>
    <w:p w:rsidR="00D03907" w:rsidRDefault="001F424B" w:rsidP="001F424B">
      <w:r w:rsidRPr="001F424B">
        <w:t>Protected MCVideo identities are constructed according to 3GPP TS 24.281 [115]</w:t>
      </w:r>
      <w:r>
        <w:t>.</w:t>
      </w:r>
    </w:p>
    <w:p w:rsidR="00C90B68" w:rsidRPr="00C90B68" w:rsidRDefault="00C90B68" w:rsidP="00C90B68">
      <w:pPr>
        <w:pStyle w:val="Heading1"/>
      </w:pPr>
      <w:bookmarkStart w:id="343" w:name="_Toc9595932"/>
      <w:r w:rsidRPr="00C90B68">
        <w:lastRenderedPageBreak/>
        <w:t>27</w:t>
      </w:r>
      <w:r w:rsidRPr="00C90B68">
        <w:tab/>
        <w:t>Numbering, addressing and identification for V2X</w:t>
      </w:r>
      <w:bookmarkEnd w:id="343"/>
    </w:p>
    <w:p w:rsidR="00C90B68" w:rsidRPr="00C90B68" w:rsidRDefault="00C90B68" w:rsidP="00C90B68">
      <w:pPr>
        <w:pStyle w:val="Heading2"/>
      </w:pPr>
      <w:bookmarkStart w:id="344" w:name="_Toc9595933"/>
      <w:r w:rsidRPr="00C90B68">
        <w:t>27.1</w:t>
      </w:r>
      <w:r w:rsidRPr="00C90B68">
        <w:tab/>
        <w:t>Introduction</w:t>
      </w:r>
      <w:bookmarkEnd w:id="344"/>
    </w:p>
    <w:p w:rsidR="00C90B68" w:rsidRPr="00C90B68" w:rsidRDefault="00C90B68" w:rsidP="00C90B68">
      <w:r w:rsidRPr="00C90B68">
        <w:t>This clause describes the format of the parameters used for V2X. For further information on the use of the parameters see 3GPP TS 23.285 [117].</w:t>
      </w:r>
    </w:p>
    <w:p w:rsidR="00C90B68" w:rsidRPr="00C90B68" w:rsidRDefault="00C90B68" w:rsidP="00C90B68">
      <w:pPr>
        <w:pStyle w:val="Heading2"/>
      </w:pPr>
      <w:bookmarkStart w:id="345" w:name="_Toc9595934"/>
      <w:r w:rsidRPr="00C90B68">
        <w:t>27.2</w:t>
      </w:r>
      <w:r w:rsidRPr="00C90B68">
        <w:tab/>
        <w:t>V2X Control Function FQDN</w:t>
      </w:r>
      <w:bookmarkEnd w:id="345"/>
    </w:p>
    <w:p w:rsidR="00C90B68" w:rsidRPr="00C90B68" w:rsidRDefault="00C90B68" w:rsidP="00C90B68">
      <w:pPr>
        <w:pStyle w:val="Heading3"/>
      </w:pPr>
      <w:bookmarkStart w:id="346" w:name="_Toc9595935"/>
      <w:r w:rsidRPr="00C90B68">
        <w:t>27.2.1</w:t>
      </w:r>
      <w:r w:rsidRPr="00C90B68">
        <w:tab/>
        <w:t>General</w:t>
      </w:r>
      <w:bookmarkEnd w:id="346"/>
    </w:p>
    <w:p w:rsidR="00C90B68" w:rsidRPr="00C90B68" w:rsidRDefault="00C90B68" w:rsidP="00C90B68">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sidR="006327E3">
        <w:rPr>
          <w:lang w:eastAsia="zh-CN"/>
        </w:rPr>
        <w:t>clause</w:t>
      </w:r>
      <w:r w:rsidRPr="00C90B68">
        <w:t> </w:t>
      </w:r>
      <w:r w:rsidRPr="00C90B68">
        <w:rPr>
          <w:lang w:eastAsia="zh-CN"/>
        </w:rPr>
        <w:t>27.2.2.</w:t>
      </w:r>
    </w:p>
    <w:p w:rsidR="00C90B68" w:rsidRPr="00C90B68" w:rsidRDefault="00C90B68" w:rsidP="00C90B68">
      <w:pPr>
        <w:pStyle w:val="Heading3"/>
      </w:pPr>
      <w:bookmarkStart w:id="347" w:name="_Toc9595936"/>
      <w:r w:rsidRPr="00C90B68">
        <w:t>27.2.2</w:t>
      </w:r>
      <w:r w:rsidRPr="00C90B68">
        <w:tab/>
        <w:t>Format of V2X Control Function FQDN</w:t>
      </w:r>
      <w:bookmarkEnd w:id="347"/>
    </w:p>
    <w:p w:rsidR="00C90B68" w:rsidRPr="00C90B68" w:rsidRDefault="00C90B68" w:rsidP="00C90B68">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C90B68" w:rsidRPr="00C90B68" w:rsidRDefault="00C90B68" w:rsidP="00C90B68">
      <w:pPr>
        <w:ind w:firstLine="284"/>
      </w:pPr>
      <w:r w:rsidRPr="00C90B68">
        <w:rPr>
          <w:snapToGrid w:val="0"/>
        </w:rPr>
        <w:t>"v2xcontrolfunction.epc.mnc&lt;MNC&gt;.mcc&lt;MCC&gt;</w:t>
      </w:r>
      <w:r w:rsidRPr="00C90B68">
        <w:t>.3gppnetwork.org"</w:t>
      </w:r>
    </w:p>
    <w:p w:rsidR="00C90B68" w:rsidRPr="00C90B68" w:rsidRDefault="00C90B68" w:rsidP="00C90B68">
      <w:r w:rsidRPr="00C90B68">
        <w:t>In order to guarantee inter-PLMN DNS translation, the &lt;MNC&gt; and &lt;MCC&gt; coding used in the "v2xcontrolfunction.epc.mnc&lt;MNC&gt;.mcc&lt;MCC&gt;.3gppnetwork.org" format of the V2X Control Function FQDN shall be:</w:t>
      </w:r>
    </w:p>
    <w:p w:rsidR="00C90B68" w:rsidRPr="00C90B68" w:rsidRDefault="00C90B68" w:rsidP="00C90B68">
      <w:pPr>
        <w:pStyle w:val="B1"/>
      </w:pPr>
      <w:r w:rsidRPr="00C90B68">
        <w:t>-</w:t>
      </w:r>
      <w:r w:rsidRPr="00C90B68">
        <w:tab/>
        <w:t>&lt;MNC&gt; = 3 digits</w:t>
      </w:r>
    </w:p>
    <w:p w:rsidR="00C90B68" w:rsidRPr="00C90B68" w:rsidRDefault="00C90B68" w:rsidP="00C90B68">
      <w:pPr>
        <w:pStyle w:val="B1"/>
      </w:pPr>
      <w:r w:rsidRPr="00C90B68">
        <w:t>-</w:t>
      </w:r>
      <w:r w:rsidRPr="00C90B68">
        <w:tab/>
        <w:t>&lt;MCC&gt; = 3 digits</w:t>
      </w:r>
    </w:p>
    <w:p w:rsidR="00C90B68" w:rsidRPr="00C90B68" w:rsidRDefault="00C90B68" w:rsidP="00C90B68">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C90B68" w:rsidRPr="00C90B68" w:rsidRDefault="00C90B68" w:rsidP="00C90B68">
      <w:r w:rsidRPr="00C90B68">
        <w:t>As an example, the V2X Control Function FQDN for MCC 345 and MNC 12 is coded in the DNS as:</w:t>
      </w:r>
    </w:p>
    <w:p w:rsidR="00C90B68" w:rsidRDefault="00C90B68" w:rsidP="001F424B">
      <w:r w:rsidRPr="00C90B68">
        <w:t>"v2xcontrolfunction.epc.mnc012.mcc345.3gppnetwork.org".</w:t>
      </w:r>
    </w:p>
    <w:p w:rsidR="0095440F" w:rsidRDefault="0095440F" w:rsidP="0095440F">
      <w:pPr>
        <w:pStyle w:val="Heading1"/>
        <w:rPr>
          <w:lang w:eastAsia="zh-CN"/>
        </w:rPr>
      </w:pPr>
      <w:bookmarkStart w:id="348" w:name="_Toc959593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48"/>
    </w:p>
    <w:p w:rsidR="0095440F" w:rsidRDefault="0095440F" w:rsidP="0095440F">
      <w:pPr>
        <w:pStyle w:val="Heading2"/>
        <w:rPr>
          <w:lang w:eastAsia="zh-CN"/>
        </w:rPr>
      </w:pPr>
      <w:bookmarkStart w:id="349" w:name="_Toc9595938"/>
      <w:r>
        <w:rPr>
          <w:rFonts w:hint="eastAsia"/>
          <w:lang w:eastAsia="zh-CN"/>
        </w:rPr>
        <w:t>28.1</w:t>
      </w:r>
      <w:r>
        <w:rPr>
          <w:rFonts w:hint="eastAsia"/>
          <w:lang w:eastAsia="zh-CN"/>
        </w:rPr>
        <w:tab/>
        <w:t>Introduction</w:t>
      </w:r>
      <w:bookmarkEnd w:id="349"/>
    </w:p>
    <w:p w:rsidR="0095440F" w:rsidRDefault="0095440F" w:rsidP="0095440F">
      <w:pPr>
        <w:pStyle w:val="EditorsNote"/>
        <w:rPr>
          <w:lang w:eastAsia="zh-CN"/>
        </w:rPr>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general description on n</w:t>
      </w:r>
      <w:r>
        <w:t xml:space="preserve">umbering, addressing and identification for </w:t>
      </w:r>
      <w:r>
        <w:rPr>
          <w:rFonts w:hint="eastAsia"/>
          <w:lang w:eastAsia="zh-CN"/>
        </w:rPr>
        <w:t>5G core network.</w:t>
      </w:r>
    </w:p>
    <w:p w:rsidR="0095440F" w:rsidRDefault="0095440F" w:rsidP="0095440F">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w:t>
      </w:r>
      <w:r w:rsidR="004B0604">
        <w:t>[120]</w:t>
      </w:r>
      <w:r>
        <w:t xml:space="preserve"> and 3GPP TS 23.503 </w:t>
      </w:r>
      <w:r w:rsidR="004B0604">
        <w:t>[121]</w:t>
      </w:r>
      <w:r w:rsidRPr="00C90B68">
        <w:t>.</w:t>
      </w:r>
    </w:p>
    <w:p w:rsidR="00C049CF" w:rsidRDefault="00AD4C7C" w:rsidP="00C049CF">
      <w:pPr>
        <w:pStyle w:val="Heading2"/>
        <w:rPr>
          <w:rFonts w:eastAsia="SimSun"/>
          <w:lang w:val="en-US" w:eastAsia="zh-CN"/>
        </w:rPr>
      </w:pPr>
      <w:bookmarkStart w:id="350" w:name="_Toc9595939"/>
      <w:r>
        <w:rPr>
          <w:rFonts w:eastAsia="SimSun"/>
          <w:lang w:val="en-US" w:eastAsia="zh-CN"/>
        </w:rPr>
        <w:lastRenderedPageBreak/>
        <w:t>28.2</w:t>
      </w:r>
      <w:r>
        <w:rPr>
          <w:rFonts w:eastAsia="SimSun"/>
          <w:lang w:val="en-US" w:eastAsia="zh-CN"/>
        </w:rPr>
        <w:tab/>
      </w:r>
      <w:r w:rsidR="00C049CF">
        <w:rPr>
          <w:rFonts w:eastAsia="SimSun"/>
          <w:lang w:val="en-US" w:eastAsia="zh-CN"/>
        </w:rPr>
        <w:t>Home Network Domain</w:t>
      </w:r>
      <w:bookmarkEnd w:id="350"/>
    </w:p>
    <w:p w:rsidR="00C049CF" w:rsidRDefault="00C049CF" w:rsidP="00C049CF">
      <w:r>
        <w:t>The Home Network Domain for 5GC shall be in the format specified in IETF RFC 1035 [19] and IETF RFC 1123 [20] and shall be structured as:</w:t>
      </w:r>
    </w:p>
    <w:p w:rsidR="00C049CF" w:rsidRDefault="00C049CF" w:rsidP="00C049CF">
      <w:r>
        <w:tab/>
        <w:t>"5gc.mnc&lt;MNC&gt;.mcc&lt;MCC&gt;.3gppnetwork.org",</w:t>
      </w:r>
    </w:p>
    <w:p w:rsidR="00C049CF" w:rsidRDefault="00C049CF" w:rsidP="00C049CF">
      <w:r>
        <w:t>where "&lt;MNC&gt;" and "&lt;MCC&gt;" fields correspond to the MNC and MCC of the operator</w:t>
      </w:r>
      <w:r w:rsidR="006210D2">
        <w:t>'</w:t>
      </w:r>
      <w:r>
        <w:t>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C049CF" w:rsidRDefault="00C049CF" w:rsidP="00C049CF">
      <w:r>
        <w:t>As an example, the Home Network Domain for MCC 345 and MNC 12 is coded as:</w:t>
      </w:r>
    </w:p>
    <w:p w:rsidR="00C049CF" w:rsidRDefault="00C049CF" w:rsidP="007B21B6">
      <w:r>
        <w:tab/>
        <w:t>"5gc.mnc012.mcc345.3gppnetwork.org".</w:t>
      </w:r>
    </w:p>
    <w:p w:rsidR="0095440F" w:rsidRDefault="0095440F" w:rsidP="0095440F">
      <w:pPr>
        <w:pStyle w:val="Heading2"/>
      </w:pPr>
      <w:bookmarkStart w:id="351" w:name="_Toc9595940"/>
      <w:r>
        <w:rPr>
          <w:rFonts w:hint="eastAsia"/>
          <w:lang w:eastAsia="zh-CN"/>
        </w:rPr>
        <w:t>28.3</w:t>
      </w:r>
      <w:r>
        <w:rPr>
          <w:rFonts w:hint="eastAsia"/>
          <w:lang w:eastAsia="zh-CN"/>
        </w:rPr>
        <w:tab/>
      </w:r>
      <w:r>
        <w:t>Identifiers for Domain Name System procedures</w:t>
      </w:r>
      <w:bookmarkEnd w:id="351"/>
    </w:p>
    <w:p w:rsidR="0095440F" w:rsidRDefault="0095440F" w:rsidP="0095440F">
      <w:pPr>
        <w:pStyle w:val="Heading3"/>
        <w:rPr>
          <w:lang w:val="en-US" w:eastAsia="zh-CN"/>
        </w:rPr>
      </w:pPr>
      <w:bookmarkStart w:id="352" w:name="_Toc9595941"/>
      <w:r>
        <w:rPr>
          <w:rFonts w:hint="eastAsia"/>
          <w:lang w:val="en-US" w:eastAsia="zh-CN"/>
        </w:rPr>
        <w:t>28.3.1</w:t>
      </w:r>
      <w:r>
        <w:rPr>
          <w:rFonts w:hint="eastAsia"/>
          <w:lang w:val="en-US" w:eastAsia="zh-CN"/>
        </w:rPr>
        <w:tab/>
        <w:t>Introduction</w:t>
      </w:r>
      <w:bookmarkEnd w:id="352"/>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will </w:t>
      </w:r>
      <w:r>
        <w:rPr>
          <w:lang w:eastAsia="zh-CN"/>
        </w:rPr>
        <w:t>describe</w:t>
      </w:r>
      <w:r w:rsidRPr="008F439F">
        <w:rPr>
          <w:lang w:eastAsia="zh-CN"/>
        </w:rPr>
        <w:t xml:space="preserve"> Domain Name System (DNS) related identifiers </w:t>
      </w:r>
      <w:r>
        <w:rPr>
          <w:rFonts w:hint="eastAsia"/>
          <w:lang w:eastAsia="zh-CN"/>
        </w:rPr>
        <w:t xml:space="preserve">for 5GS </w:t>
      </w:r>
      <w:r w:rsidRPr="008F439F">
        <w:rPr>
          <w:lang w:eastAsia="zh-CN"/>
        </w:rPr>
        <w:t>used by t</w:t>
      </w:r>
      <w:r>
        <w:rPr>
          <w:lang w:eastAsia="zh-CN"/>
        </w:rPr>
        <w:t>he procedures specified in 3GPP</w:t>
      </w:r>
      <w:r>
        <w:rPr>
          <w:lang w:val="en-US" w:eastAsia="zh-CN"/>
        </w:rPr>
        <w:t> </w:t>
      </w:r>
      <w:r w:rsidRPr="008F439F">
        <w:rPr>
          <w:lang w:eastAsia="zh-CN"/>
        </w:rPr>
        <w:t>TS</w:t>
      </w:r>
      <w:r>
        <w:rPr>
          <w:lang w:val="en-US" w:eastAsia="zh-CN"/>
        </w:rPr>
        <w:t> </w:t>
      </w:r>
      <w:r w:rsidRPr="008F439F">
        <w:rPr>
          <w:lang w:eastAsia="zh-CN"/>
        </w:rPr>
        <w:t>29.303</w:t>
      </w:r>
      <w:r>
        <w:rPr>
          <w:rFonts w:hint="eastAsia"/>
          <w:lang w:eastAsia="zh-CN"/>
        </w:rPr>
        <w:t>.</w:t>
      </w:r>
    </w:p>
    <w:p w:rsidR="0095440F" w:rsidRDefault="0095440F" w:rsidP="0095440F">
      <w:pPr>
        <w:pStyle w:val="Heading3"/>
        <w:rPr>
          <w:lang w:val="en-US" w:eastAsia="zh-CN"/>
        </w:rPr>
      </w:pPr>
      <w:bookmarkStart w:id="353" w:name="_Toc9595942"/>
      <w:r>
        <w:rPr>
          <w:rFonts w:hint="eastAsia"/>
          <w:lang w:val="en-US" w:eastAsia="zh-CN"/>
        </w:rPr>
        <w:t>28.3.2</w:t>
      </w:r>
      <w:r>
        <w:rPr>
          <w:rFonts w:hint="eastAsia"/>
          <w:lang w:val="en-US" w:eastAsia="zh-CN"/>
        </w:rPr>
        <w:tab/>
      </w:r>
      <w:r w:rsidRPr="00DB3AD3">
        <w:rPr>
          <w:lang w:val="en-US" w:eastAsia="zh-CN"/>
        </w:rPr>
        <w:t>Fully Qualified Domain Names (FQDNs)</w:t>
      </w:r>
      <w:bookmarkEnd w:id="353"/>
    </w:p>
    <w:p w:rsidR="0095440F" w:rsidRPr="00AF7E30" w:rsidRDefault="007B21B6" w:rsidP="0095440F">
      <w:pPr>
        <w:pStyle w:val="Heading4"/>
        <w:rPr>
          <w:lang w:val="en-US" w:eastAsia="zh-CN"/>
        </w:rPr>
      </w:pPr>
      <w:bookmarkStart w:id="354" w:name="_Toc9595943"/>
      <w:r>
        <w:rPr>
          <w:rFonts w:hint="eastAsia"/>
          <w:lang w:val="en-US" w:eastAsia="zh-CN"/>
        </w:rPr>
        <w:t>28.3.2.1</w:t>
      </w:r>
      <w:r>
        <w:rPr>
          <w:rFonts w:hint="eastAsia"/>
          <w:lang w:val="en-US" w:eastAsia="zh-CN"/>
        </w:rPr>
        <w:tab/>
      </w:r>
      <w:r w:rsidR="0095440F">
        <w:rPr>
          <w:rFonts w:hint="eastAsia"/>
          <w:lang w:val="en-US" w:eastAsia="zh-CN"/>
        </w:rPr>
        <w:t>General</w:t>
      </w:r>
      <w:bookmarkEnd w:id="354"/>
    </w:p>
    <w:p w:rsidR="0095440F" w:rsidRDefault="0095440F" w:rsidP="0095440F">
      <w:pPr>
        <w:pStyle w:val="EditorsNote"/>
      </w:pPr>
      <w:r>
        <w:t>Editor's note:</w:t>
      </w:r>
      <w:r>
        <w:tab/>
      </w:r>
      <w:r>
        <w:rPr>
          <w:rFonts w:hint="eastAsia"/>
          <w:lang w:eastAsia="zh-CN"/>
        </w:rPr>
        <w:t xml:space="preserve">This </w:t>
      </w:r>
      <w:r w:rsidR="006327E3">
        <w:rPr>
          <w:rFonts w:hint="eastAsia"/>
          <w:lang w:eastAsia="zh-CN"/>
        </w:rPr>
        <w:t>clause</w:t>
      </w:r>
      <w:r>
        <w:rPr>
          <w:rFonts w:hint="eastAsia"/>
          <w:lang w:eastAsia="zh-CN"/>
        </w:rPr>
        <w:t xml:space="preserve"> provides </w:t>
      </w:r>
      <w:r>
        <w:rPr>
          <w:lang w:eastAsia="zh-CN"/>
        </w:rPr>
        <w:t>general</w:t>
      </w:r>
      <w:r>
        <w:rPr>
          <w:rFonts w:hint="eastAsia"/>
          <w:lang w:eastAsia="zh-CN"/>
        </w:rPr>
        <w:t xml:space="preserve"> information regarding DNS and FQDN.</w:t>
      </w:r>
    </w:p>
    <w:p w:rsidR="0095440F" w:rsidRDefault="0095440F" w:rsidP="0095440F">
      <w:pPr>
        <w:pStyle w:val="Heading4"/>
        <w:rPr>
          <w:lang w:eastAsia="zh-CN"/>
        </w:rPr>
      </w:pPr>
      <w:bookmarkStart w:id="355" w:name="_Toc9595944"/>
      <w:r>
        <w:rPr>
          <w:rFonts w:hint="eastAsia"/>
          <w:lang w:eastAsia="zh-CN"/>
        </w:rPr>
        <w:t>28.3.2.2</w:t>
      </w:r>
      <w:r>
        <w:rPr>
          <w:rFonts w:hint="eastAsia"/>
          <w:lang w:eastAsia="zh-CN"/>
        </w:rPr>
        <w:tab/>
        <w:t>N3IWF FQDN</w:t>
      </w:r>
      <w:bookmarkEnd w:id="355"/>
    </w:p>
    <w:p w:rsidR="0095440F" w:rsidRDefault="0095440F" w:rsidP="0095440F">
      <w:pPr>
        <w:pStyle w:val="Heading5"/>
        <w:rPr>
          <w:lang w:eastAsia="zh-CN"/>
        </w:rPr>
      </w:pPr>
      <w:bookmarkStart w:id="356" w:name="_Toc9595945"/>
      <w:r>
        <w:rPr>
          <w:rFonts w:hint="eastAsia"/>
          <w:lang w:eastAsia="zh-CN"/>
        </w:rPr>
        <w:t>28.3.2.2.1</w:t>
      </w:r>
      <w:r>
        <w:rPr>
          <w:rFonts w:hint="eastAsia"/>
          <w:lang w:eastAsia="zh-CN"/>
        </w:rPr>
        <w:tab/>
        <w:t>General</w:t>
      </w:r>
      <w:bookmarkEnd w:id="356"/>
    </w:p>
    <w:p w:rsidR="0095440F" w:rsidRDefault="0095440F" w:rsidP="0095440F">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6327E3">
        <w:t>clause</w:t>
      </w:r>
      <w:r>
        <w:t xml:space="preserv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5440F" w:rsidRDefault="0095440F" w:rsidP="0095440F">
      <w:pPr>
        <w:pStyle w:val="B1"/>
      </w:pPr>
      <w:r>
        <w:t>-</w:t>
      </w:r>
      <w:r>
        <w:tab/>
        <w:t xml:space="preserve">Operator Identifier based </w:t>
      </w:r>
      <w:r>
        <w:rPr>
          <w:rFonts w:hint="eastAsia"/>
          <w:lang w:eastAsia="zh-CN"/>
        </w:rPr>
        <w:t>N3IWF</w:t>
      </w:r>
      <w:r>
        <w:t xml:space="preserve"> FQDN;</w:t>
      </w:r>
    </w:p>
    <w:p w:rsidR="0095440F" w:rsidRDefault="0095440F" w:rsidP="0095440F">
      <w:pPr>
        <w:pStyle w:val="B1"/>
      </w:pPr>
      <w:r>
        <w:t>-</w:t>
      </w:r>
      <w:r>
        <w:tab/>
        <w:t xml:space="preserve">Tracking Area Identity based </w:t>
      </w:r>
      <w:r>
        <w:rPr>
          <w:rFonts w:hint="eastAsia"/>
          <w:lang w:eastAsia="zh-CN"/>
        </w:rPr>
        <w:t xml:space="preserve">N3IWF </w:t>
      </w:r>
      <w:r>
        <w:t>FQDN;</w:t>
      </w:r>
    </w:p>
    <w:p w:rsidR="0095440F" w:rsidRDefault="0095440F" w:rsidP="0095440F">
      <w:pPr>
        <w:pStyle w:val="B1"/>
      </w:pPr>
      <w:r>
        <w:t>-</w:t>
      </w:r>
      <w:r>
        <w:tab/>
        <w:t xml:space="preserve">the </w:t>
      </w:r>
      <w:r>
        <w:rPr>
          <w:rFonts w:hint="eastAsia"/>
          <w:lang w:eastAsia="zh-CN"/>
        </w:rPr>
        <w:t>N3IWF</w:t>
      </w:r>
      <w:r>
        <w:t xml:space="preserve"> FQDN configured in the UE by the HPLMN.</w:t>
      </w:r>
    </w:p>
    <w:p w:rsidR="0095440F" w:rsidRDefault="0095440F" w:rsidP="0095440F">
      <w:pPr>
        <w:pStyle w:val="NO"/>
      </w:pPr>
      <w:r>
        <w:t>NOTE:</w:t>
      </w:r>
      <w:r>
        <w:tab/>
        <w:t xml:space="preserve">The </w:t>
      </w:r>
      <w:r>
        <w:rPr>
          <w:rFonts w:hint="eastAsia"/>
          <w:lang w:eastAsia="zh-CN"/>
        </w:rPr>
        <w:t>N3IWF</w:t>
      </w:r>
      <w:r>
        <w:t xml:space="preserve"> FQDN configured in the UE can have a different format than those specified in the following </w:t>
      </w:r>
      <w:r w:rsidR="006327E3">
        <w:t>clause</w:t>
      </w:r>
      <w:r>
        <w:t>s.</w:t>
      </w:r>
    </w:p>
    <w:p w:rsidR="0095440F" w:rsidRDefault="0095440F" w:rsidP="0095440F">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w:t>
      </w:r>
      <w:r w:rsidR="006327E3">
        <w:t>clause</w:t>
      </w:r>
      <w:r>
        <w:rPr>
          <w:rFonts w:hint="eastAsia"/>
          <w:lang w:eastAsia="zh-CN"/>
        </w:rPr>
        <w:t> </w:t>
      </w:r>
      <w:r w:rsidR="00FD599F">
        <w:rPr>
          <w:lang w:eastAsia="zh-CN"/>
        </w:rPr>
        <w:t>28.3.2.2.4</w:t>
      </w:r>
      <w:r>
        <w:t xml:space="preserve">. The Replacement field used in </w:t>
      </w:r>
      <w:r>
        <w:rPr>
          <w:lang w:eastAsia="en-GB"/>
        </w:rPr>
        <w:t xml:space="preserve">DNS-based Discovery of regulatory requirements shall be constructed as specified in </w:t>
      </w:r>
      <w:r w:rsidR="006327E3">
        <w:rPr>
          <w:lang w:eastAsia="en-GB"/>
        </w:rPr>
        <w:t>clause</w:t>
      </w:r>
      <w:r>
        <w:rPr>
          <w:lang w:val="en-US" w:eastAsia="en-GB"/>
        </w:rPr>
        <w:t> </w:t>
      </w:r>
      <w:r w:rsidR="00FD599F">
        <w:rPr>
          <w:lang w:eastAsia="zh-CN"/>
        </w:rPr>
        <w:t>28.3.2.2.5</w:t>
      </w:r>
      <w:r>
        <w:rPr>
          <w:lang w:eastAsia="en-GB"/>
        </w:rPr>
        <w:t>.</w:t>
      </w:r>
    </w:p>
    <w:p w:rsidR="0095440F" w:rsidRDefault="0095440F" w:rsidP="0095440F">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5440F" w:rsidRDefault="0095440F" w:rsidP="0095440F">
      <w:pPr>
        <w:pStyle w:val="Heading5"/>
      </w:pPr>
      <w:bookmarkStart w:id="357" w:name="_Toc9595946"/>
      <w:r>
        <w:rPr>
          <w:rFonts w:hint="eastAsia"/>
          <w:lang w:eastAsia="zh-CN"/>
        </w:rPr>
        <w:t>28.3.2.2.2</w:t>
      </w:r>
      <w:r>
        <w:tab/>
        <w:t>Operator Identifier based N3IWF FQDN</w:t>
      </w:r>
      <w:bookmarkEnd w:id="357"/>
    </w:p>
    <w:p w:rsidR="0095440F" w:rsidRDefault="0095440F" w:rsidP="0095440F">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5440F" w:rsidRDefault="0095440F" w:rsidP="0095440F">
      <w:pPr>
        <w:ind w:firstLine="284"/>
      </w:pPr>
      <w:r>
        <w:rPr>
          <w:snapToGrid w:val="0"/>
        </w:rPr>
        <w:t>"n3iwf.5gc.mnc&lt;MNC&gt;.mcc&lt;MCC&gt;</w:t>
      </w:r>
      <w:r>
        <w:t>.pub.3gppnetwork.org"</w:t>
      </w:r>
    </w:p>
    <w:p w:rsidR="0095440F" w:rsidRDefault="0095440F" w:rsidP="0095440F">
      <w:r>
        <w:lastRenderedPageBreak/>
        <w:t>In the roaming case, the UE can utilise the services of the VPLMN or the HPLMN. In this case, the Operator Identifier based N3IWF FQDN shall be constructed as described above, but using the MNC and MCC of the VPLMN or the HPLMN.</w:t>
      </w:r>
    </w:p>
    <w:p w:rsidR="0095440F" w:rsidRDefault="0095440F" w:rsidP="0095440F">
      <w:r>
        <w:t>In order to guarantee inter-PLMN DNS translation, the &lt;MNC&gt; and &lt;MCC&gt; coding used in the "n3iwf.5gc. mnc&lt;MNC&gt;.mcc&lt;MCC&gt;.pub.3gppnetwork.org" format of the Operator Identifier based N3IWF FQDN shall be:</w:t>
      </w:r>
    </w:p>
    <w:p w:rsidR="0095440F" w:rsidRDefault="0095440F" w:rsidP="0095440F">
      <w:pPr>
        <w:pStyle w:val="B1"/>
      </w:pPr>
      <w:r>
        <w:t>-</w:t>
      </w:r>
      <w:r>
        <w:tab/>
        <w:t>&lt;MNC&gt; = 3 digits</w:t>
      </w:r>
    </w:p>
    <w:p w:rsidR="0095440F" w:rsidRDefault="0095440F" w:rsidP="0095440F">
      <w:pPr>
        <w:pStyle w:val="B1"/>
      </w:pPr>
      <w:r>
        <w:t>-</w:t>
      </w:r>
      <w:r>
        <w:tab/>
        <w:t>&lt;MCC&gt; = 3 digits</w:t>
      </w:r>
    </w:p>
    <w:p w:rsidR="0095440F" w:rsidRDefault="0095440F" w:rsidP="0095440F">
      <w:r>
        <w:t>If there are only 2 significant digits in the MNC, one "0" digit shall be</w:t>
      </w:r>
      <w:r>
        <w:rPr>
          <w:color w:val="3366FF"/>
        </w:rPr>
        <w:t xml:space="preserve"> </w:t>
      </w:r>
      <w:r>
        <w:t>inserted at the left side to fill the 3 digits coding of MNC in the N3IWF FQDN.</w:t>
      </w:r>
    </w:p>
    <w:p w:rsidR="0095440F" w:rsidRDefault="0095440F" w:rsidP="0095440F">
      <w:r>
        <w:t>As an example, the Operator Identifier based N3IWF FQDN for MCC 345 and MNC 12 is coded in the DNS as:</w:t>
      </w:r>
    </w:p>
    <w:p w:rsidR="0095440F" w:rsidRDefault="0095440F" w:rsidP="0095440F">
      <w:pPr>
        <w:rPr>
          <w:lang w:eastAsia="zh-CN"/>
        </w:rPr>
      </w:pPr>
      <w:r>
        <w:t>"n3iwf.5gc.mnc012.mcc345.pub.3gppnetwork.org".</w:t>
      </w:r>
    </w:p>
    <w:p w:rsidR="0095440F" w:rsidRDefault="0095440F" w:rsidP="0095440F">
      <w:pPr>
        <w:pStyle w:val="Heading5"/>
      </w:pPr>
      <w:bookmarkStart w:id="358" w:name="_Toc9595947"/>
      <w:r>
        <w:rPr>
          <w:rFonts w:hint="eastAsia"/>
          <w:lang w:eastAsia="zh-CN"/>
        </w:rPr>
        <w:t>28.3.2.2.</w:t>
      </w:r>
      <w:r>
        <w:t>3</w:t>
      </w:r>
      <w:r>
        <w:tab/>
        <w:t>Tracking Area Identity based N3IWF FQDN</w:t>
      </w:r>
      <w:bookmarkEnd w:id="358"/>
    </w:p>
    <w:p w:rsidR="00AD4C7C" w:rsidRDefault="00AD4C7C" w:rsidP="00AD4C7C">
      <w:r>
        <w:t>The Tracking Area Identity based N3IWF FQDN is used to support location based N3IWF selection within a PLMN.</w:t>
      </w:r>
    </w:p>
    <w:p w:rsidR="00AD4C7C" w:rsidRDefault="00AD4C7C" w:rsidP="00AD4C7C">
      <w:r>
        <w:t>There are two N3IWF FQDNs defined one based on a TAI with a 2 octet TAC and a 5GS one based on a 3 octet TAC.</w:t>
      </w:r>
    </w:p>
    <w:p w:rsidR="00AD4C7C" w:rsidRDefault="00AD4C7C" w:rsidP="0099253F">
      <w:pPr>
        <w:pStyle w:val="B1"/>
      </w:pPr>
      <w:r>
        <w:t>1)</w:t>
      </w:r>
      <w:r>
        <w:tab/>
        <w:t>The Tracking Area Identity based N3IWF FQDN using a 2 octet TAC shall be constructed respectively as:</w:t>
      </w:r>
    </w:p>
    <w:p w:rsidR="00AD4C7C" w:rsidRDefault="00AD4C7C" w:rsidP="0099253F">
      <w:pPr>
        <w:pStyle w:val="B2"/>
      </w:pPr>
      <w:r>
        <w:rPr>
          <w:snapToGrid w:val="0"/>
        </w:rPr>
        <w:t>"</w:t>
      </w:r>
      <w:r>
        <w:t>tac-lb&lt;TAC-low-byte&gt;.tac-hb&lt;TAC-high-byte&gt;.tac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Tracking Area Identity based N3IWF FQDN for the TAC H'0B21, MCC 345 and MNC 12 is coded in the DNS as:</w:t>
      </w:r>
    </w:p>
    <w:p w:rsidR="00AD4C7C" w:rsidRPr="0099253F" w:rsidRDefault="00AD4C7C" w:rsidP="0099253F">
      <w:pPr>
        <w:pStyle w:val="B3"/>
        <w:rPr>
          <w:snapToGrid w:val="0"/>
        </w:rPr>
      </w:pPr>
      <w:r>
        <w:rPr>
          <w:snapToGrid w:val="0"/>
        </w:rPr>
        <w:t>"</w:t>
      </w:r>
      <w:r>
        <w:t>tac-lb21.tac-hb0b.tac</w:t>
      </w:r>
      <w:r>
        <w:rPr>
          <w:snapToGrid w:val="0"/>
        </w:rPr>
        <w:t>.n3iwf.5gc.mnc012.mcc345.pub.3gppnetwork.org"</w:t>
      </w:r>
    </w:p>
    <w:p w:rsidR="00AD4C7C" w:rsidRDefault="00AD4C7C" w:rsidP="0099253F">
      <w:pPr>
        <w:pStyle w:val="B1"/>
      </w:pPr>
      <w:r>
        <w:t>2)</w:t>
      </w:r>
      <w:r>
        <w:tab/>
        <w:t>The 5GS Tracking Area Identity based N3IWF FQDN using a 3 octet TAC shall be constructed respectively as:</w:t>
      </w:r>
    </w:p>
    <w:p w:rsidR="00AD4C7C" w:rsidRDefault="00AD4C7C" w:rsidP="0099253F">
      <w:pPr>
        <w:pStyle w:val="B2"/>
      </w:pPr>
      <w:r>
        <w:rPr>
          <w:snapToGrid w:val="0"/>
        </w:rPr>
        <w:t>"</w:t>
      </w:r>
      <w:r>
        <w:t>tac-lb&lt;TAC-low-byte&gt;.tac-mb&lt;TAC-middle-byte&gt;.tac-hb&lt;TAC-high-byte&gt;.5gstac</w:t>
      </w:r>
      <w:r>
        <w:rPr>
          <w:snapToGrid w:val="0"/>
        </w:rPr>
        <w:t>.n3iwf.5gc.mnc&lt;MNC&gt;.mcc&lt;MCC&gt;</w:t>
      </w:r>
      <w:r>
        <w:t>.pub.3gppnetwork.org"</w:t>
      </w:r>
    </w:p>
    <w:p w:rsidR="00AD4C7C" w:rsidRDefault="00AD4C7C" w:rsidP="0099253F">
      <w:pPr>
        <w:pStyle w:val="B1"/>
      </w:pPr>
      <w:r>
        <w:t>where</w:t>
      </w:r>
      <w:r>
        <w:tab/>
      </w:r>
    </w:p>
    <w:p w:rsidR="00AD4C7C" w:rsidRDefault="00AD4C7C" w:rsidP="0099253F">
      <w:pPr>
        <w:pStyle w:val="B2"/>
      </w:pPr>
      <w:r>
        <w:t>-</w:t>
      </w:r>
      <w:r>
        <w:tab/>
        <w:t>the &lt;MNC&gt; and &lt;MCC&gt; shall identify the PLMN where the N3IWF is located and shall be encoded as</w:t>
      </w:r>
    </w:p>
    <w:p w:rsidR="00AD4C7C" w:rsidRDefault="00AD4C7C" w:rsidP="0099253F">
      <w:pPr>
        <w:pStyle w:val="B3"/>
      </w:pPr>
      <w:r>
        <w:t>-</w:t>
      </w:r>
      <w:r>
        <w:tab/>
        <w:t>&lt;MNC&gt; = 3 digits</w:t>
      </w:r>
    </w:p>
    <w:p w:rsidR="00AD4C7C" w:rsidRDefault="00AD4C7C" w:rsidP="0099253F">
      <w:pPr>
        <w:pStyle w:val="B3"/>
      </w:pPr>
      <w:r>
        <w:t>-</w:t>
      </w:r>
      <w:r>
        <w:tab/>
        <w:t>&lt;MCC&gt; = 3 digits</w:t>
      </w:r>
    </w:p>
    <w:p w:rsidR="00AD4C7C" w:rsidRDefault="00AD4C7C" w:rsidP="0099253F">
      <w:pPr>
        <w:pStyle w:val="B2"/>
      </w:pPr>
      <w:r>
        <w:lastRenderedPageBreak/>
        <w:tab/>
        <w:t>If there are only 2 significant digits in the MNC, one "0" digit shall be inserted at the left side to fill the 3 digits coding of MNC in the N3IWF FQDN.</w:t>
      </w:r>
    </w:p>
    <w:p w:rsidR="00AD4C7C" w:rsidRDefault="00AD4C7C" w:rsidP="0099253F">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AD4C7C" w:rsidRDefault="00AD4C7C" w:rsidP="0099253F">
      <w:pPr>
        <w:pStyle w:val="B1"/>
        <w:rPr>
          <w:lang w:eastAsia="zh-CN"/>
        </w:rPr>
      </w:pPr>
      <w:r>
        <w:t>As examples,</w:t>
      </w:r>
    </w:p>
    <w:p w:rsidR="00AD4C7C" w:rsidRDefault="00AD4C7C" w:rsidP="0099253F">
      <w:pPr>
        <w:pStyle w:val="B2"/>
      </w:pPr>
      <w:r>
        <w:t>-</w:t>
      </w:r>
      <w:r>
        <w:tab/>
        <w:t>the 5GS Tracking Area Identity based N3IWF FQDN for the 5GS TAC H'0B1A21, MCC 345 and MNC 12 is coded in the DNS as:</w:t>
      </w:r>
    </w:p>
    <w:p w:rsidR="00AD4C7C" w:rsidRDefault="00AD4C7C" w:rsidP="0099253F">
      <w:pPr>
        <w:pStyle w:val="B3"/>
        <w:rPr>
          <w:snapToGrid w:val="0"/>
        </w:rPr>
      </w:pPr>
      <w:r>
        <w:rPr>
          <w:snapToGrid w:val="0"/>
        </w:rPr>
        <w:t>"</w:t>
      </w:r>
      <w:r>
        <w:t>tac-lb21.tac-mb1a.tac-hb0b.5gstac</w:t>
      </w:r>
      <w:r>
        <w:rPr>
          <w:snapToGrid w:val="0"/>
        </w:rPr>
        <w:t>.n3iwf.5gc.mnc012.mcc345.pub.3gppnetwork.org"</w:t>
      </w:r>
    </w:p>
    <w:p w:rsidR="0095440F" w:rsidRDefault="0095440F" w:rsidP="0095440F">
      <w:pPr>
        <w:pStyle w:val="Heading5"/>
        <w:rPr>
          <w:lang w:eastAsia="zh-CN"/>
        </w:rPr>
      </w:pPr>
      <w:bookmarkStart w:id="359" w:name="_Toc9595948"/>
      <w:r>
        <w:rPr>
          <w:rFonts w:hint="eastAsia"/>
          <w:lang w:eastAsia="zh-CN"/>
        </w:rPr>
        <w:t>28.3.2.2</w:t>
      </w:r>
      <w:r>
        <w:t>.</w:t>
      </w:r>
      <w:r>
        <w:rPr>
          <w:rFonts w:hint="eastAsia"/>
          <w:lang w:eastAsia="zh-CN"/>
        </w:rPr>
        <w:t>4</w:t>
      </w:r>
      <w:r w:rsidR="006210D2">
        <w:tab/>
      </w:r>
      <w:r>
        <w:t>Visited Country FQDN</w:t>
      </w:r>
      <w:r>
        <w:rPr>
          <w:rFonts w:hint="eastAsia"/>
          <w:lang w:eastAsia="zh-CN"/>
        </w:rPr>
        <w:t xml:space="preserve"> for N3IWF</w:t>
      </w:r>
      <w:bookmarkEnd w:id="359"/>
    </w:p>
    <w:p w:rsidR="0095440F" w:rsidRDefault="0095440F" w:rsidP="0095440F">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5440F" w:rsidRDefault="0095440F" w:rsidP="0095440F">
      <w:r>
        <w:t>The Visited Country FQDN shall contain a MCC that uniquely identifies the country in which the UE is located.</w:t>
      </w:r>
    </w:p>
    <w:p w:rsidR="0095440F" w:rsidRDefault="0095440F" w:rsidP="0095440F">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5440F" w:rsidRDefault="0095440F" w:rsidP="0095440F">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5440F" w:rsidRDefault="0095440F" w:rsidP="0095440F">
      <w:r>
        <w:t>The &lt;MCC&gt; coding used in this FQDN shall be:</w:t>
      </w:r>
    </w:p>
    <w:p w:rsidR="0095440F" w:rsidRDefault="0095440F" w:rsidP="0095440F">
      <w:pPr>
        <w:pStyle w:val="B1"/>
      </w:pPr>
      <w:r>
        <w:t>-</w:t>
      </w:r>
      <w:r>
        <w:tab/>
        <w:t>&lt;MCC&gt; = 3 digits</w:t>
      </w:r>
    </w:p>
    <w:p w:rsidR="0095440F" w:rsidRDefault="0095440F" w:rsidP="0095440F">
      <w:r>
        <w:t>As an example, the Visited Country FQDN for MCC 345 is coded in the DNS as:</w:t>
      </w:r>
    </w:p>
    <w:p w:rsidR="0095440F" w:rsidRDefault="0095440F" w:rsidP="0095440F">
      <w:r>
        <w:t>"</w:t>
      </w:r>
      <w:r>
        <w:rPr>
          <w:rFonts w:hint="eastAsia"/>
          <w:lang w:eastAsia="zh-CN"/>
        </w:rPr>
        <w:t>n3iwf</w:t>
      </w:r>
      <w:r>
        <w:t>.</w:t>
      </w:r>
      <w:r>
        <w:rPr>
          <w:rFonts w:hint="eastAsia"/>
          <w:lang w:eastAsia="zh-CN"/>
        </w:rPr>
        <w:t>5gc</w:t>
      </w:r>
      <w:r>
        <w:t>.mcc345.visited-country.pub.3gppnetwork.org".</w:t>
      </w:r>
    </w:p>
    <w:p w:rsidR="0095440F" w:rsidRDefault="0095440F" w:rsidP="0095440F">
      <w:pPr>
        <w:pStyle w:val="Heading5"/>
      </w:pPr>
      <w:bookmarkStart w:id="360" w:name="_Toc9595949"/>
      <w:r>
        <w:rPr>
          <w:rFonts w:hint="eastAsia"/>
          <w:lang w:eastAsia="zh-CN"/>
        </w:rPr>
        <w:t>28.3.2.2.</w:t>
      </w:r>
      <w:r>
        <w:t>5</w:t>
      </w:r>
      <w:r>
        <w:tab/>
        <w:t xml:space="preserve">Replacement field used in </w:t>
      </w:r>
      <w:r>
        <w:rPr>
          <w:lang w:eastAsia="en-GB"/>
        </w:rPr>
        <w:t>DNS-based Discovery of regulatory requirements</w:t>
      </w:r>
      <w:bookmarkEnd w:id="360"/>
    </w:p>
    <w:p w:rsidR="0095440F" w:rsidRDefault="0095440F" w:rsidP="0095440F">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5440F" w:rsidRDefault="0095440F" w:rsidP="0095440F">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w:t>
      </w:r>
      <w:r w:rsidR="006327E3">
        <w:rPr>
          <w:lang w:eastAsia="en-GB"/>
        </w:rPr>
        <w:t>clause</w:t>
      </w:r>
      <w:r>
        <w:rPr>
          <w:lang w:eastAsia="en-GB"/>
        </w:rPr>
        <w:t xml:space="preserve"> </w:t>
      </w:r>
      <w:r w:rsidR="00C049CF">
        <w:rPr>
          <w:rFonts w:hint="eastAsia"/>
          <w:lang w:eastAsia="zh-CN"/>
        </w:rPr>
        <w:t>28.3.2.2.2</w:t>
      </w:r>
      <w:r>
        <w:rPr>
          <w:lang w:eastAsia="en-GB"/>
        </w:rPr>
        <w:t>.</w:t>
      </w:r>
    </w:p>
    <w:p w:rsidR="0095440F" w:rsidRDefault="0095440F" w:rsidP="0095440F">
      <w:pPr>
        <w:rPr>
          <w:lang w:eastAsia="en-GB"/>
        </w:rPr>
      </w:pPr>
      <w:r>
        <w:rPr>
          <w:lang w:eastAsia="en-GB"/>
        </w:rPr>
        <w:t>For countries with multiple MCC, the NAPTR records returned by the DNS may contain a different MCC than the MCC indicated in the Visited Country FQDN.</w:t>
      </w:r>
    </w:p>
    <w:p w:rsidR="0095440F" w:rsidRDefault="0095440F" w:rsidP="0095440F">
      <w:pPr>
        <w:rPr>
          <w:lang w:val="en-US"/>
        </w:rPr>
      </w:pPr>
      <w:r>
        <w:rPr>
          <w:lang w:val="en-US"/>
        </w:rPr>
        <w:t>As an example, the NAPTR records associated to the Visited Country FQDN for MCC 345, and for MNC 012, 013 and 014, are provisioned in the DNS as:</w:t>
      </w:r>
    </w:p>
    <w:p w:rsidR="0095440F" w:rsidRDefault="0095440F" w:rsidP="0095440F">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sidR="006210D2">
        <w:rPr>
          <w:rFonts w:ascii="Times New Roman" w:hAnsi="Times New Roman"/>
          <w:sz w:val="20"/>
          <w:lang w:val="en-US" w:eastAsia="en-GB"/>
        </w:rPr>
        <w:tab/>
      </w:r>
      <w:r>
        <w:rPr>
          <w:rFonts w:ascii="Times New Roman" w:hAnsi="Times New Roman"/>
          <w:sz w:val="20"/>
          <w:lang w:val="en-US" w:eastAsia="en-GB"/>
        </w:rPr>
        <w:t>flag</w:t>
      </w:r>
      <w:r w:rsidR="006210D2">
        <w:rPr>
          <w:rFonts w:ascii="Times New Roman" w:hAnsi="Times New Roman"/>
          <w:sz w:val="20"/>
          <w:lang w:val="en-US" w:eastAsia="en-GB"/>
        </w:rPr>
        <w:tab/>
      </w:r>
      <w:r>
        <w:rPr>
          <w:rFonts w:ascii="Times New Roman" w:hAnsi="Times New Roman"/>
          <w:sz w:val="20"/>
          <w:lang w:val="en-US" w:eastAsia="en-GB"/>
        </w:rPr>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sidR="006210D2">
        <w:rPr>
          <w:rFonts w:ascii="Times New Roman" w:hAnsi="Times New Roman"/>
          <w:sz w:val="20"/>
          <w:lang w:val="en-US" w:eastAsia="en-GB"/>
        </w:rPr>
        <w:tab/>
      </w:r>
      <w:r>
        <w:rPr>
          <w:rFonts w:ascii="Times New Roman" w:hAnsi="Times New Roman"/>
          <w:sz w:val="20"/>
          <w:lang w:val="en-US" w:eastAsia="en-GB"/>
        </w:rPr>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5440F" w:rsidRDefault="0095440F" w:rsidP="0095440F">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sidR="006210D2">
        <w:rPr>
          <w:rFonts w:ascii="Times New Roman" w:hAnsi="Times New Roman"/>
          <w:sz w:val="20"/>
          <w:lang w:val="en-US" w:eastAsia="en-GB"/>
        </w:rPr>
        <w:tab/>
      </w:r>
      <w:r>
        <w:rPr>
          <w:rFonts w:ascii="Times New Roman" w:hAnsi="Times New Roman"/>
          <w:sz w:val="20"/>
          <w:lang w:val="en-US" w:eastAsia="en-GB"/>
        </w:rPr>
        <w:t>999</w:t>
      </w:r>
      <w:r w:rsidR="006210D2">
        <w:rPr>
          <w:rFonts w:ascii="Times New Roman" w:hAnsi="Times New Roman"/>
          <w:sz w:val="20"/>
          <w:lang w:val="en-US" w:eastAsia="en-GB"/>
        </w:rPr>
        <w:tab/>
      </w:r>
      <w:r>
        <w:rPr>
          <w:rFonts w:ascii="Times New Roman" w:hAnsi="Times New Roman"/>
          <w:sz w:val="20"/>
          <w:lang w:val="en-US" w:eastAsia="en-GB"/>
        </w:rPr>
        <w:t>""</w:t>
      </w:r>
      <w:r w:rsidR="006210D2">
        <w:rPr>
          <w:rFonts w:ascii="Times New Roman" w:hAnsi="Times New Roman"/>
          <w:sz w:val="20"/>
          <w:lang w:val="en-US" w:eastAsia="en-GB"/>
        </w:rPr>
        <w:tab/>
      </w:r>
      <w:r>
        <w:rPr>
          <w:rFonts w:ascii="Times New Roman" w:hAnsi="Times New Roman"/>
          <w:sz w:val="20"/>
          <w:lang w:val="en-US" w:eastAsia="en-GB"/>
        </w:rPr>
        <w:tab/>
        <w:t>""</w:t>
      </w:r>
      <w:r w:rsidR="006210D2">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C049CF" w:rsidRDefault="00C049CF" w:rsidP="00C049CF">
      <w:pPr>
        <w:pStyle w:val="Heading4"/>
        <w:rPr>
          <w:rFonts w:eastAsia="SimSun"/>
        </w:rPr>
      </w:pPr>
      <w:bookmarkStart w:id="361" w:name="_Toc9595950"/>
      <w:r>
        <w:rPr>
          <w:rFonts w:eastAsia="SimSun"/>
        </w:rPr>
        <w:lastRenderedPageBreak/>
        <w:t>28.3.2.3</w:t>
      </w:r>
      <w:r>
        <w:rPr>
          <w:rFonts w:eastAsia="SimSun"/>
        </w:rPr>
        <w:tab/>
        <w:t>PLMN level and Home NF Repository Function (NRF) FQDN</w:t>
      </w:r>
      <w:bookmarkEnd w:id="361"/>
    </w:p>
    <w:p w:rsidR="00C049CF" w:rsidRDefault="00C049CF" w:rsidP="00C049CF">
      <w:pPr>
        <w:pStyle w:val="Heading5"/>
        <w:rPr>
          <w:rFonts w:eastAsia="SimSun"/>
        </w:rPr>
      </w:pPr>
      <w:bookmarkStart w:id="362" w:name="_Toc9595951"/>
      <w:r>
        <w:rPr>
          <w:rFonts w:eastAsia="SimSun"/>
        </w:rPr>
        <w:t>28.3.2.3.1</w:t>
      </w:r>
      <w:r>
        <w:rPr>
          <w:rFonts w:eastAsia="SimSun"/>
        </w:rPr>
        <w:tab/>
        <w:t>General</w:t>
      </w:r>
      <w:bookmarkEnd w:id="362"/>
    </w:p>
    <w:p w:rsidR="00C049CF" w:rsidRDefault="00C049CF" w:rsidP="00C049CF">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w:t>
      </w:r>
      <w:r w:rsidR="006327E3">
        <w:rPr>
          <w:lang w:eastAsia="zh-CN"/>
        </w:rPr>
        <w:t>clause</w:t>
      </w:r>
      <w:r>
        <w:t> 28.3.2.3.2.</w:t>
      </w:r>
    </w:p>
    <w:p w:rsidR="00D70343" w:rsidRDefault="00D70343" w:rsidP="00D70343">
      <w:pPr>
        <w:rPr>
          <w:lang w:eastAsia="zh-CN"/>
        </w:rPr>
      </w:pPr>
      <w:r>
        <w:t xml:space="preserve">For NF discovery across PLMNs, the NRF (e.g vNRF) shall </w:t>
      </w:r>
      <w:r>
        <w:rPr>
          <w:lang w:eastAsia="zh-CN"/>
        </w:rPr>
        <w:t xml:space="preserve">self-construct the PLMN level NRF FQDN of the target PLMN (e.g hNRF) as per the format specified in </w:t>
      </w:r>
      <w:r w:rsidR="006327E3">
        <w:rPr>
          <w:lang w:eastAsia="zh-CN"/>
        </w:rPr>
        <w:t>clause</w:t>
      </w:r>
      <w:r>
        <w:t> 28.3.2.3.2, and the hNRF URI as per the format specified in subsclause 28.3.2.3</w:t>
      </w:r>
      <w:r w:rsidRPr="00D70343">
        <w:t>.</w:t>
      </w:r>
      <w:r w:rsidRPr="00D70343">
        <w:t>3</w:t>
      </w:r>
      <w:r w:rsidRPr="00D70343">
        <w:t>,</w:t>
      </w:r>
      <w:r>
        <w:t xml:space="preserve"> if the NRF has not obtained the NRF FQDN of the target PLMN.</w:t>
      </w:r>
    </w:p>
    <w:p w:rsidR="00C049CF" w:rsidRDefault="00C049CF" w:rsidP="00C049CF">
      <w:pPr>
        <w:pStyle w:val="Heading5"/>
        <w:rPr>
          <w:rFonts w:eastAsia="SimSun"/>
        </w:rPr>
      </w:pPr>
      <w:bookmarkStart w:id="363" w:name="_Toc9595952"/>
      <w:r>
        <w:rPr>
          <w:rFonts w:eastAsia="SimSun"/>
        </w:rPr>
        <w:t>28.3.2.3.2</w:t>
      </w:r>
      <w:r>
        <w:rPr>
          <w:rFonts w:eastAsia="SimSun"/>
        </w:rPr>
        <w:tab/>
        <w:t>Format of NRF FQDN</w:t>
      </w:r>
      <w:bookmarkEnd w:id="363"/>
    </w:p>
    <w:p w:rsidR="00C049CF" w:rsidRPr="00D70343" w:rsidRDefault="00C049CF" w:rsidP="00C049CF">
      <w:pPr>
        <w:rPr>
          <w:rFonts w:eastAsia="SimSun"/>
        </w:rPr>
      </w:pPr>
      <w:r>
        <w:t>The NRF FQDN shall be constructed by prefixing the Home Network Domain Nam</w:t>
      </w:r>
      <w:r w:rsidRPr="00D70343">
        <w:t xml:space="preserve">e (see </w:t>
      </w:r>
      <w:r w:rsidR="006327E3">
        <w:t>clause</w:t>
      </w:r>
      <w:r w:rsidRPr="00D70343">
        <w:t xml:space="preserve"> 28.2) of the PLMN in which the NRF is located with the label "nrf." as described below:</w:t>
      </w:r>
    </w:p>
    <w:p w:rsidR="00C049CF" w:rsidRDefault="00C049CF" w:rsidP="00C049CF">
      <w:pPr>
        <w:pStyle w:val="B1"/>
      </w:pPr>
      <w:r>
        <w:t>-</w:t>
      </w:r>
      <w:r>
        <w:tab/>
        <w:t>nrf.5gc.mnc&lt;MNC&gt;.mcc&lt;MCC&gt;.3gppnetwork.org</w:t>
      </w:r>
    </w:p>
    <w:p w:rsidR="00D70343" w:rsidRDefault="00D70343" w:rsidP="00D70343">
      <w:pPr>
        <w:pStyle w:val="Heading5"/>
      </w:pPr>
      <w:bookmarkStart w:id="364" w:name="_Toc9595953"/>
      <w:r>
        <w:t>28.3.2.3</w:t>
      </w:r>
      <w:r>
        <w:t>.3</w:t>
      </w:r>
      <w:r>
        <w:tab/>
        <w:t>NRF URI</w:t>
      </w:r>
      <w:bookmarkEnd w:id="364"/>
    </w:p>
    <w:p w:rsidR="00D70343" w:rsidRDefault="00D70343" w:rsidP="00D70343">
      <w:r>
        <w:t>In absence of any other local configuration available in the vNRF, the API URIs of the hNRF shall be constructed by deriving the API root (see 3GPP TS 29.501 </w:t>
      </w:r>
      <w:r>
        <w:t>[128]</w:t>
      </w:r>
      <w:r>
        <w:t>) as follows:</w:t>
      </w:r>
    </w:p>
    <w:p w:rsidR="00D70343" w:rsidRDefault="00D70343" w:rsidP="00D70343">
      <w:pPr>
        <w:pStyle w:val="B1"/>
      </w:pPr>
      <w:r>
        <w:t>-</w:t>
      </w:r>
      <w:r>
        <w:tab/>
        <w:t>the authority part shall be set to the NRF FQDN as specified in 28.3.2.3.2</w:t>
      </w:r>
    </w:p>
    <w:p w:rsidR="00D70343" w:rsidRDefault="00D70343" w:rsidP="00D70343">
      <w:pPr>
        <w:pStyle w:val="B1"/>
      </w:pPr>
      <w:r>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NRF services shall be:</w:t>
      </w:r>
    </w:p>
    <w:p w:rsidR="00D70343" w:rsidRDefault="00D70343" w:rsidP="00D70343">
      <w:pPr>
        <w:pStyle w:val="EX"/>
        <w:ind w:left="1986"/>
      </w:pPr>
      <w:r>
        <w:t>"https://</w:t>
      </w:r>
      <w:r w:rsidRPr="00077B5C">
        <w:t>nrf.5gc.mnc</w:t>
      </w:r>
      <w:r>
        <w:t>345</w:t>
      </w:r>
      <w:r w:rsidRPr="00077B5C">
        <w:t>.mcc</w:t>
      </w:r>
      <w:r>
        <w:t>012</w:t>
      </w:r>
      <w:r w:rsidRPr="00077B5C">
        <w:t>.3gppnetwork.org</w:t>
      </w:r>
      <w:r>
        <w:t>/"</w:t>
      </w:r>
    </w:p>
    <w:p w:rsidR="00E077EF" w:rsidRDefault="00E077EF" w:rsidP="00E077EF">
      <w:pPr>
        <w:pStyle w:val="Heading4"/>
      </w:pPr>
      <w:bookmarkStart w:id="365" w:name="_Toc9595954"/>
      <w:r>
        <w:t>28.3.2.4</w:t>
      </w:r>
      <w:r>
        <w:tab/>
        <w:t>Network Slice Selection Function (NSSF) FQDN</w:t>
      </w:r>
      <w:bookmarkEnd w:id="365"/>
    </w:p>
    <w:p w:rsidR="00E077EF" w:rsidRDefault="00E077EF" w:rsidP="00E077EF">
      <w:pPr>
        <w:pStyle w:val="Heading5"/>
      </w:pPr>
      <w:bookmarkStart w:id="366" w:name="_Toc9595955"/>
      <w:r>
        <w:t>28.3.2.4.1</w:t>
      </w:r>
      <w:r>
        <w:tab/>
        <w:t>General</w:t>
      </w:r>
      <w:bookmarkEnd w:id="366"/>
    </w:p>
    <w:p w:rsidR="00D70343" w:rsidRDefault="00D70343" w:rsidP="00D70343">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w:t>
      </w:r>
      <w:r w:rsidR="006327E3">
        <w:rPr>
          <w:lang w:eastAsia="zh-CN"/>
        </w:rPr>
        <w:t>clause</w:t>
      </w:r>
      <w:r>
        <w:t xml:space="preserve"> 28.3.2.4.2 and the URI of the hNSSF as per the format specified in </w:t>
      </w:r>
      <w:r w:rsidR="006327E3">
        <w:t>clause</w:t>
      </w:r>
      <w:r>
        <w:t xml:space="preserve"> 28.3.2.4</w:t>
      </w:r>
      <w:r>
        <w:t>.3</w:t>
      </w:r>
      <w:r>
        <w:t>. The Home Network is identified by the PLMN ID of the SUPI provided to the vNSSF by the NF Service Consumer (e.g. the AMF).</w:t>
      </w:r>
    </w:p>
    <w:p w:rsidR="00E077EF" w:rsidRDefault="00E077EF" w:rsidP="00E077EF">
      <w:pPr>
        <w:pStyle w:val="Heading5"/>
      </w:pPr>
      <w:bookmarkStart w:id="367" w:name="_Toc9595956"/>
      <w:r>
        <w:t>28.3.2.4.2</w:t>
      </w:r>
      <w:r>
        <w:tab/>
        <w:t>Format of NSSF FQDN</w:t>
      </w:r>
      <w:bookmarkEnd w:id="367"/>
    </w:p>
    <w:p w:rsidR="00E077EF" w:rsidRDefault="00E077EF" w:rsidP="00E077EF">
      <w:r>
        <w:t xml:space="preserve">The NSSF FQDN shall be constructed by prefixing its Home Network Domain Name (see </w:t>
      </w:r>
      <w:r w:rsidR="006327E3">
        <w:t>clause</w:t>
      </w:r>
      <w:r>
        <w:t> 28.2) with the label "nssf." as described below:</w:t>
      </w:r>
    </w:p>
    <w:p w:rsidR="00E077EF" w:rsidRDefault="00E077EF" w:rsidP="00E077EF">
      <w:pPr>
        <w:pStyle w:val="B1"/>
      </w:pPr>
      <w:r>
        <w:t>-</w:t>
      </w:r>
      <w:r>
        <w:tab/>
        <w:t>nssf.5gc.mnc&lt;MNC&gt;.mcc&lt;MCC&gt;.3gppnetwork.org</w:t>
      </w:r>
    </w:p>
    <w:p w:rsidR="00D70343" w:rsidRDefault="00D70343" w:rsidP="00D70343">
      <w:pPr>
        <w:pStyle w:val="Heading5"/>
        <w:rPr>
          <w:lang w:val="en-US"/>
        </w:rPr>
      </w:pPr>
      <w:bookmarkStart w:id="368" w:name="_Toc9595957"/>
      <w:r>
        <w:rPr>
          <w:lang w:val="en-US"/>
        </w:rPr>
        <w:t>28.3.2.4</w:t>
      </w:r>
      <w:r>
        <w:rPr>
          <w:lang w:val="en-US"/>
        </w:rPr>
        <w:t>.3</w:t>
      </w:r>
      <w:r>
        <w:rPr>
          <w:lang w:val="en-US"/>
        </w:rPr>
        <w:tab/>
        <w:t>NSSF URI</w:t>
      </w:r>
      <w:bookmarkEnd w:id="368"/>
    </w:p>
    <w:p w:rsidR="00D70343" w:rsidRDefault="00D70343" w:rsidP="00D70343">
      <w:r>
        <w:t>In absence of any other local configuration available in the vNSSF, the API URIs of the hNSSF shall be constructed by deriving the API root (see 3GPP TS 29.501 </w:t>
      </w:r>
      <w:r>
        <w:t>[128]</w:t>
      </w:r>
      <w:r>
        <w:t>) as follows:</w:t>
      </w:r>
    </w:p>
    <w:p w:rsidR="00D70343" w:rsidRDefault="00D70343" w:rsidP="00D70343">
      <w:pPr>
        <w:pStyle w:val="B1"/>
      </w:pPr>
      <w:r>
        <w:t>-</w:t>
      </w:r>
      <w:r>
        <w:tab/>
        <w:t>the authority part shall be set to the NSSF FQDN as specified in 28.3.2.4.2</w:t>
      </w:r>
    </w:p>
    <w:p w:rsidR="00D70343" w:rsidRDefault="00D70343" w:rsidP="00D70343">
      <w:pPr>
        <w:pStyle w:val="B1"/>
      </w:pPr>
      <w:r>
        <w:lastRenderedPageBreak/>
        <w:t>-</w:t>
      </w:r>
      <w:r>
        <w:tab/>
        <w:t>the scheme shall be "https"</w:t>
      </w:r>
    </w:p>
    <w:p w:rsidR="00D70343" w:rsidRDefault="00D70343" w:rsidP="00D70343">
      <w:pPr>
        <w:pStyle w:val="B1"/>
      </w:pPr>
      <w:r>
        <w:t>-</w:t>
      </w:r>
      <w:r>
        <w:tab/>
        <w:t>the port shall be the default port for the "https" scheme, i.e. 443.</w:t>
      </w:r>
    </w:p>
    <w:p w:rsidR="00D70343" w:rsidRDefault="00D70343" w:rsidP="00D70343">
      <w:pPr>
        <w:pStyle w:val="B1"/>
      </w:pPr>
      <w:r>
        <w:t>-</w:t>
      </w:r>
      <w:r>
        <w:tab/>
        <w:t>the API prefix optional component shall not be used</w:t>
      </w:r>
    </w:p>
    <w:p w:rsidR="00D70343" w:rsidRDefault="00D70343" w:rsidP="00D70343">
      <w:pPr>
        <w:pStyle w:val="EX"/>
      </w:pPr>
      <w:r>
        <w:t>EXAMPLE:</w:t>
      </w:r>
      <w:r>
        <w:tab/>
        <w:t>For an MCC = 012 and MNC = 345, the API root of the NSSF services shall be:</w:t>
      </w:r>
    </w:p>
    <w:p w:rsidR="00D70343" w:rsidRDefault="00D70343" w:rsidP="00D70343">
      <w:pPr>
        <w:pStyle w:val="EX"/>
        <w:ind w:left="1986"/>
      </w:pPr>
      <w:r>
        <w:t>"https://</w:t>
      </w:r>
      <w:r w:rsidRPr="00077B5C">
        <w:t>n</w:t>
      </w:r>
      <w:r>
        <w:t>ssf</w:t>
      </w:r>
      <w:r w:rsidRPr="00077B5C">
        <w:t>.5gc.mnc</w:t>
      </w:r>
      <w:r>
        <w:t>345</w:t>
      </w:r>
      <w:r w:rsidRPr="00077B5C">
        <w:t>.mcc</w:t>
      </w:r>
      <w:r>
        <w:t>012</w:t>
      </w:r>
      <w:r w:rsidRPr="00077B5C">
        <w:t>.3gppnetwork.org</w:t>
      </w:r>
      <w:r>
        <w:t>/"</w:t>
      </w:r>
    </w:p>
    <w:p w:rsidR="002131B8" w:rsidRDefault="002131B8" w:rsidP="002131B8">
      <w:pPr>
        <w:pStyle w:val="Heading4"/>
        <w:rPr>
          <w:rFonts w:eastAsia="SimSun"/>
          <w:lang w:eastAsia="zh-CN"/>
        </w:rPr>
      </w:pPr>
      <w:bookmarkStart w:id="369" w:name="_Toc9595958"/>
      <w:r>
        <w:rPr>
          <w:rFonts w:eastAsia="SimSun"/>
          <w:lang w:eastAsia="zh-CN"/>
        </w:rPr>
        <w:t>28.3.2.5</w:t>
      </w:r>
      <w:r>
        <w:rPr>
          <w:rFonts w:eastAsia="SimSun"/>
          <w:lang w:eastAsia="zh-CN"/>
        </w:rPr>
        <w:tab/>
        <w:t>AMF Name</w:t>
      </w:r>
      <w:bookmarkEnd w:id="369"/>
    </w:p>
    <w:p w:rsidR="002131B8" w:rsidRDefault="002131B8" w:rsidP="002131B8">
      <w:pPr>
        <w:rPr>
          <w:rFonts w:eastAsia="SimSun"/>
        </w:rPr>
      </w:pPr>
      <w:r>
        <w:t>The AMF Name FQDN shall uniquely identify an AMF.</w:t>
      </w:r>
    </w:p>
    <w:p w:rsidR="002131B8" w:rsidRDefault="002131B8" w:rsidP="002131B8">
      <w:r>
        <w:t>The AMF Name FQDN shall be constructed as:</w:t>
      </w:r>
    </w:p>
    <w:p w:rsidR="002131B8" w:rsidRDefault="002131B8" w:rsidP="002131B8">
      <w:pPr>
        <w:pStyle w:val="B1"/>
      </w:pPr>
      <w:r>
        <w:rPr>
          <w:snapToGrid w:val="0"/>
        </w:rPr>
        <w:t>"&lt;AMF-id&gt;.amf.5gc.mnc&lt;MNC&gt;.mcc&lt;MCC&gt;</w:t>
      </w:r>
      <w:r>
        <w:t>.3gppnetwork.org"</w:t>
      </w:r>
    </w:p>
    <w:p w:rsidR="002131B8" w:rsidRDefault="002131B8" w:rsidP="002131B8">
      <w:r>
        <w:t>where</w:t>
      </w:r>
      <w:r>
        <w:tab/>
      </w:r>
    </w:p>
    <w:p w:rsidR="002131B8" w:rsidRDefault="002131B8" w:rsidP="002131B8">
      <w:pPr>
        <w:pStyle w:val="B1"/>
      </w:pPr>
      <w:r>
        <w:t>-</w:t>
      </w:r>
      <w:r>
        <w:tab/>
        <w:t>the &lt;MNC&gt; and &lt;MCC&gt; shall identify the PLMN where the AMF is located and shall be encoded as</w:t>
      </w:r>
    </w:p>
    <w:p w:rsidR="002131B8" w:rsidRDefault="002131B8" w:rsidP="002131B8">
      <w:pPr>
        <w:pStyle w:val="B2"/>
      </w:pPr>
      <w:r>
        <w:t>-</w:t>
      </w:r>
      <w:r>
        <w:tab/>
        <w:t>&lt;MNC&gt; = 3 digits</w:t>
      </w:r>
    </w:p>
    <w:p w:rsidR="002131B8" w:rsidRDefault="002131B8" w:rsidP="002131B8">
      <w:pPr>
        <w:pStyle w:val="B2"/>
      </w:pPr>
      <w:r>
        <w:t>-</w:t>
      </w:r>
      <w:r>
        <w:tab/>
        <w:t>&lt;MCC&gt; = 3 digits</w:t>
      </w:r>
    </w:p>
    <w:p w:rsidR="002131B8" w:rsidRDefault="002131B8" w:rsidP="002131B8">
      <w:pPr>
        <w:pStyle w:val="B1"/>
      </w:pPr>
      <w:r>
        <w:tab/>
        <w:t>If there are only 2 significant digits in the MNC, one "0" digit shall be inserted at the left side to fill the 3 digits coding of MNC in the AMF Name FQDN.</w:t>
      </w:r>
    </w:p>
    <w:p w:rsidR="002131B8" w:rsidRDefault="002131B8" w:rsidP="002131B8">
      <w:pPr>
        <w:pStyle w:val="B1"/>
      </w:pPr>
      <w:r>
        <w:t>-</w:t>
      </w:r>
      <w:r>
        <w:tab/>
        <w:t xml:space="preserve">the </w:t>
      </w:r>
      <w:r>
        <w:rPr>
          <w:snapToGrid w:val="0"/>
        </w:rPr>
        <w:t>&lt;AMF-id&gt;</w:t>
      </w:r>
      <w:r>
        <w:t xml:space="preserve"> shall contain at least one label.</w:t>
      </w:r>
    </w:p>
    <w:p w:rsidR="002131B8" w:rsidRDefault="002131B8" w:rsidP="002131B8">
      <w:pPr>
        <w:rPr>
          <w:lang w:eastAsia="zh-CN"/>
        </w:rPr>
      </w:pPr>
      <w:r>
        <w:t>As example,</w:t>
      </w:r>
    </w:p>
    <w:p w:rsidR="002131B8" w:rsidRDefault="002131B8" w:rsidP="002131B8">
      <w:pPr>
        <w:pStyle w:val="B1"/>
      </w:pPr>
      <w:r>
        <w:t>-</w:t>
      </w:r>
      <w:r>
        <w:tab/>
        <w:t xml:space="preserve">If </w:t>
      </w:r>
      <w:r>
        <w:rPr>
          <w:snapToGrid w:val="0"/>
        </w:rPr>
        <w:t>&lt;AMF-id&gt;</w:t>
      </w:r>
      <w:r>
        <w:t xml:space="preserve"> is amf1.cluster1.net2, the AMF Name FQDN for MCC 345 and MNC 12 as:</w:t>
      </w:r>
    </w:p>
    <w:p w:rsidR="002131B8" w:rsidRDefault="002131B8" w:rsidP="002131B8">
      <w:pPr>
        <w:pStyle w:val="B2"/>
        <w:rPr>
          <w:snapToGrid w:val="0"/>
        </w:rPr>
      </w:pPr>
      <w:r>
        <w:rPr>
          <w:snapToGrid w:val="0"/>
        </w:rPr>
        <w:t>"</w:t>
      </w:r>
      <w:r>
        <w:t>amf1.cluster1.net2</w:t>
      </w:r>
      <w:r>
        <w:rPr>
          <w:snapToGrid w:val="0"/>
        </w:rPr>
        <w:t>.amf.5gc.mnc012.mcc345.3gppnetwork.org"</w:t>
      </w:r>
    </w:p>
    <w:p w:rsidR="00167712" w:rsidRDefault="00167712" w:rsidP="00167712">
      <w:pPr>
        <w:pStyle w:val="Heading4"/>
      </w:pPr>
      <w:bookmarkStart w:id="370" w:name="_Toc9595959"/>
      <w:r>
        <w:rPr>
          <w:rFonts w:hint="eastAsia"/>
          <w:lang w:eastAsia="zh-CN"/>
        </w:rPr>
        <w:t>28.3.2.</w:t>
      </w:r>
      <w:r>
        <w:t>6</w:t>
      </w:r>
      <w:r>
        <w:tab/>
        <w:t>5GS Tracking Area Identity (TAI) FQDN</w:t>
      </w:r>
      <w:bookmarkEnd w:id="370"/>
    </w:p>
    <w:p w:rsidR="00167712" w:rsidRDefault="00167712" w:rsidP="00167712">
      <w:r>
        <w:t>The 5GS Tracking Area Identity (TAI) FQDN shall be constructed as follows:</w:t>
      </w:r>
    </w:p>
    <w:p w:rsidR="00167712" w:rsidRDefault="00167712" w:rsidP="00167712">
      <w:pPr>
        <w:pStyle w:val="B1"/>
      </w:pPr>
      <w:r>
        <w:rPr>
          <w:snapToGrid w:val="0"/>
        </w:rPr>
        <w:t>"</w:t>
      </w:r>
      <w:r>
        <w:t>tac-lb&lt;TAC-low-byte&gt;.tac-mb&lt;TAC-middle-byte&gt;.tac-hb&lt;TAC-high-byte&gt;.5gstac</w:t>
      </w:r>
      <w:r>
        <w:rPr>
          <w:snapToGrid w:val="0"/>
        </w:rPr>
        <w:t>. 5gc.mnc&lt;MNC&gt;.mcc&lt;MCC&gt;</w:t>
      </w:r>
      <w:r>
        <w:t>.3gppnetwork.org"</w:t>
      </w:r>
    </w:p>
    <w:p w:rsidR="00167712" w:rsidRDefault="00167712" w:rsidP="00167712">
      <w:r>
        <w:t>where</w:t>
      </w:r>
      <w:r w:rsidRPr="004E1DE8">
        <w:t xml:space="preserve"> </w:t>
      </w:r>
      <w:r>
        <w:t>the &lt;TAC&gt;, together with the &lt;MCC&gt; and &lt;MNC&gt; shall identify the 5GS Tracking Area Identity, and shall be encoded as follows:</w:t>
      </w:r>
    </w:p>
    <w:p w:rsidR="00167712" w:rsidRDefault="00167712" w:rsidP="0099253F">
      <w:pPr>
        <w:pStyle w:val="B1"/>
      </w:pPr>
      <w:r>
        <w:t>-</w:t>
      </w:r>
      <w:r>
        <w:tab/>
        <w:t>&lt;MNC&gt; = 3 digits</w:t>
      </w:r>
    </w:p>
    <w:p w:rsidR="00167712" w:rsidRDefault="00167712" w:rsidP="0099253F">
      <w:pPr>
        <w:pStyle w:val="B1"/>
      </w:pPr>
      <w:r>
        <w:t>-</w:t>
      </w:r>
      <w:r>
        <w:tab/>
        <w:t>&lt;MCC&gt; = 3 digits</w:t>
      </w:r>
    </w:p>
    <w:p w:rsidR="00167712" w:rsidRDefault="00167712" w:rsidP="0099253F">
      <w:pPr>
        <w:pStyle w:val="B1"/>
      </w:pPr>
      <w:r>
        <w:tab/>
        <w:t>If there are only 2 significant digits in the MNC, one "0" digit shall be inserted at the left side to fill the 3 digits coding of MNC in the 5GS TAI FQDN.</w:t>
      </w:r>
    </w:p>
    <w:p w:rsidR="00167712" w:rsidRDefault="00167712" w:rsidP="0099253F">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167712" w:rsidRDefault="00167712" w:rsidP="0099253F">
      <w:r>
        <w:t>As an example, the 5GS Tracking Area Identity for the 5GS TAC H'0B1A21, MCC 345 and MNC 12 is coded in the DNS as:</w:t>
      </w:r>
    </w:p>
    <w:p w:rsidR="00167712" w:rsidRDefault="00167712" w:rsidP="00167712">
      <w:pPr>
        <w:pStyle w:val="B1"/>
        <w:rPr>
          <w:snapToGrid w:val="0"/>
        </w:rPr>
      </w:pPr>
      <w:r>
        <w:rPr>
          <w:snapToGrid w:val="0"/>
        </w:rPr>
        <w:t>"</w:t>
      </w:r>
      <w:r>
        <w:t>tac-lb21.tac-mb1a.tac-hb0b.5gstac</w:t>
      </w:r>
      <w:r>
        <w:rPr>
          <w:snapToGrid w:val="0"/>
        </w:rPr>
        <w:t>.5gc.mnc012.mcc345.3gppnetwork.org"</w:t>
      </w:r>
    </w:p>
    <w:p w:rsidR="00E62864" w:rsidRDefault="00E62864" w:rsidP="00E62864">
      <w:pPr>
        <w:pStyle w:val="Heading4"/>
      </w:pPr>
      <w:bookmarkStart w:id="371" w:name="_Toc9595960"/>
      <w:r>
        <w:rPr>
          <w:rFonts w:hint="eastAsia"/>
          <w:lang w:eastAsia="zh-CN"/>
        </w:rPr>
        <w:lastRenderedPageBreak/>
        <w:t>28.3.2.</w:t>
      </w:r>
      <w:r>
        <w:t>7</w:t>
      </w:r>
      <w:r>
        <w:tab/>
        <w:t>AMF Set FQDN</w:t>
      </w:r>
      <w:bookmarkEnd w:id="371"/>
    </w:p>
    <w:p w:rsidR="00E62864" w:rsidRDefault="00E62864" w:rsidP="00E62864">
      <w:r>
        <w:t>An AMF Set within an operator's network is identified by its AMF Set ID, AMF Region ID, MNC and MCC.</w:t>
      </w:r>
    </w:p>
    <w:p w:rsidR="00E62864" w:rsidRDefault="00E62864" w:rsidP="00E62864">
      <w:r>
        <w:t xml:space="preserve">A subdomain name shall be derived from the MNC and MCC by adding the label "amfset" to the beginning of the Home Network Realm/Domain (see </w:t>
      </w:r>
      <w:r w:rsidR="006327E3">
        <w:t>clause</w:t>
      </w:r>
      <w:r>
        <w:t xml:space="preserve"> 28.2).</w:t>
      </w:r>
    </w:p>
    <w:p w:rsidR="00E62864" w:rsidRDefault="00E62864" w:rsidP="00E62864">
      <w:r>
        <w:t>The AMF Set FQDN shall be constructed as follows:</w:t>
      </w:r>
    </w:p>
    <w:p w:rsidR="00E62864" w:rsidRDefault="00E62864" w:rsidP="00E62864">
      <w:pPr>
        <w:pStyle w:val="B1"/>
      </w:pPr>
      <w:r>
        <w:t>set&lt;AMF Set Id&gt;.region&lt;AMF Region Id&gt;.amfset.5gc.mnc&lt;MNC&gt;.mcc&lt;MCC&gt;.3gppnetwork.org</w:t>
      </w:r>
    </w:p>
    <w:p w:rsidR="00E62864" w:rsidRDefault="00E62864" w:rsidP="00E62864">
      <w:r>
        <w:t>where</w:t>
      </w:r>
    </w:p>
    <w:p w:rsidR="00E62864" w:rsidRDefault="00E62864" w:rsidP="00E62864">
      <w:pPr>
        <w:pStyle w:val="B1"/>
      </w:pPr>
      <w:r>
        <w:t>-</w:t>
      </w:r>
      <w:r>
        <w:tab/>
        <w:t>&lt;MNC&gt; = 3 digits</w:t>
      </w:r>
    </w:p>
    <w:p w:rsidR="00E62864" w:rsidRDefault="00E62864" w:rsidP="00E62864">
      <w:pPr>
        <w:pStyle w:val="B1"/>
      </w:pPr>
      <w:r>
        <w:t>-</w:t>
      </w:r>
      <w:r>
        <w:tab/>
        <w:t>&lt;MCC&gt; = 3 digits</w:t>
      </w:r>
    </w:p>
    <w:p w:rsidR="00E62864" w:rsidRDefault="00E62864" w:rsidP="00E62864">
      <w:pPr>
        <w:pStyle w:val="B1"/>
      </w:pPr>
      <w:r>
        <w:tab/>
        <w:t>If there are only 2 significant digits in the MNC, one "0" digit shall be inserted at the left side to fill the 3 digits coding of MNC in the AMF Set FQDN.</w:t>
      </w:r>
    </w:p>
    <w:p w:rsidR="00E62864" w:rsidRDefault="00E62864" w:rsidP="00E62864">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E62864" w:rsidRDefault="00E62864" w:rsidP="0099253F">
      <w:r>
        <w:t>As an example, the AMF Set FQDN for the AMF Set 1, AMF Region 48 (hexadecimal), MCC 345 and MNC 12 is coded as:</w:t>
      </w:r>
    </w:p>
    <w:p w:rsidR="00E62864" w:rsidRDefault="00E62864" w:rsidP="00E62864">
      <w:pPr>
        <w:pStyle w:val="B1"/>
        <w:rPr>
          <w:snapToGrid w:val="0"/>
        </w:rPr>
      </w:pPr>
      <w:r>
        <w:rPr>
          <w:snapToGrid w:val="0"/>
        </w:rPr>
        <w:t>"</w:t>
      </w:r>
      <w:r>
        <w:t>set001.region48.amfset.</w:t>
      </w:r>
      <w:r>
        <w:rPr>
          <w:snapToGrid w:val="0"/>
        </w:rPr>
        <w:t>5gc.mnc012.mcc345.3gppnetwork.org"</w:t>
      </w:r>
    </w:p>
    <w:p w:rsidR="0063142C" w:rsidRDefault="0063142C" w:rsidP="0063142C">
      <w:pPr>
        <w:pStyle w:val="Heading4"/>
        <w:rPr>
          <w:rFonts w:eastAsia="SimSun"/>
          <w:lang w:eastAsia="zh-CN"/>
        </w:rPr>
      </w:pPr>
      <w:bookmarkStart w:id="372" w:name="_Toc9595961"/>
      <w:r>
        <w:rPr>
          <w:rFonts w:eastAsia="SimSun"/>
          <w:lang w:eastAsia="zh-CN"/>
        </w:rPr>
        <w:t>28.3.2.8</w:t>
      </w:r>
      <w:r>
        <w:rPr>
          <w:rFonts w:eastAsia="SimSun"/>
          <w:lang w:eastAsia="zh-CN"/>
        </w:rPr>
        <w:tab/>
        <w:t>AMF Instance FQDN</w:t>
      </w:r>
      <w:bookmarkEnd w:id="372"/>
    </w:p>
    <w:p w:rsidR="0063142C" w:rsidRDefault="0063142C" w:rsidP="0063142C">
      <w:pPr>
        <w:rPr>
          <w:rFonts w:eastAsia="SimSun"/>
        </w:rPr>
      </w:pPr>
      <w:r>
        <w:t>The AMF Instance FQDN shall uniquely identify an AMF instance.</w:t>
      </w:r>
    </w:p>
    <w:p w:rsidR="0063142C" w:rsidRDefault="0063142C" w:rsidP="0063142C">
      <w:r>
        <w:t>The AMF Instance FQDN shall be constructed as:</w:t>
      </w:r>
    </w:p>
    <w:p w:rsidR="0063142C" w:rsidRDefault="0063142C" w:rsidP="0063142C">
      <w:pPr>
        <w:pStyle w:val="B1"/>
      </w:pPr>
      <w:r>
        <w:t>pt&lt;AMF Pointer&gt;.set&lt;AMF Set Id&gt;.region&lt;AMF Region Id&gt;.amfi.5gc.mnc&lt;MNC&gt;.mcc&lt;MCC&gt;.3gppnetwork.org</w:t>
      </w:r>
    </w:p>
    <w:p w:rsidR="0063142C" w:rsidRDefault="0063142C" w:rsidP="0063142C">
      <w:r>
        <w:t>where</w:t>
      </w:r>
    </w:p>
    <w:p w:rsidR="0063142C" w:rsidRDefault="0063142C" w:rsidP="0063142C">
      <w:pPr>
        <w:pStyle w:val="B1"/>
      </w:pPr>
      <w:r>
        <w:t>-</w:t>
      </w:r>
      <w:r>
        <w:tab/>
        <w:t>&lt;MNC&gt; = 3 digits</w:t>
      </w:r>
    </w:p>
    <w:p w:rsidR="0063142C" w:rsidRDefault="0063142C" w:rsidP="0063142C">
      <w:pPr>
        <w:pStyle w:val="B1"/>
      </w:pPr>
      <w:r>
        <w:t>-</w:t>
      </w:r>
      <w:r>
        <w:tab/>
        <w:t>&lt;MCC&gt; = 3 digits</w:t>
      </w:r>
    </w:p>
    <w:p w:rsidR="0063142C" w:rsidRDefault="0063142C" w:rsidP="0063142C">
      <w:pPr>
        <w:pStyle w:val="B1"/>
      </w:pPr>
      <w:r>
        <w:tab/>
        <w:t>If there are only 2 significant digits in the MNC, one "0" digit shall be inserted at the left side to fill the 3 digits coding of MNC in the AMF Instance FQDN.</w:t>
      </w:r>
    </w:p>
    <w:p w:rsidR="0063142C" w:rsidRDefault="0063142C" w:rsidP="0063142C">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63142C" w:rsidRDefault="0063142C" w:rsidP="0063142C">
      <w:r>
        <w:t>As an example, the AMF Instance FQDN for the AMF Pointer 12 (hexadecimal), AMF Set 1, AMF Region 48 (hexadecimal), MCC 345 and MNC 12 is coded as:</w:t>
      </w:r>
    </w:p>
    <w:p w:rsidR="0063142C" w:rsidRPr="002131B8" w:rsidRDefault="0063142C" w:rsidP="0063142C">
      <w:pPr>
        <w:pStyle w:val="B1"/>
        <w:rPr>
          <w:snapToGrid w:val="0"/>
        </w:rPr>
      </w:pPr>
      <w:r>
        <w:rPr>
          <w:snapToGrid w:val="0"/>
        </w:rPr>
        <w:t>"pt12.</w:t>
      </w:r>
      <w:r>
        <w:t>set001.region48.amfi.</w:t>
      </w:r>
      <w:r>
        <w:rPr>
          <w:snapToGrid w:val="0"/>
        </w:rPr>
        <w:t>5gc.mnc012.mcc345.3gppnetwork.org"</w:t>
      </w:r>
    </w:p>
    <w:p w:rsidR="0095440F" w:rsidRPr="00C90B68" w:rsidRDefault="0095440F" w:rsidP="0095440F">
      <w:pPr>
        <w:pStyle w:val="Heading2"/>
      </w:pPr>
      <w:bookmarkStart w:id="373" w:name="_Toc9595962"/>
      <w:r>
        <w:t>28</w:t>
      </w:r>
      <w:r w:rsidRPr="00C90B68">
        <w:t>.</w:t>
      </w:r>
      <w:r>
        <w:t>4</w:t>
      </w:r>
      <w:r w:rsidRPr="00C90B68">
        <w:tab/>
      </w:r>
      <w:r>
        <w:t>Information for Network Slicing</w:t>
      </w:r>
      <w:bookmarkEnd w:id="373"/>
    </w:p>
    <w:p w:rsidR="0095440F" w:rsidRPr="00C90B68" w:rsidRDefault="0095440F" w:rsidP="0095440F">
      <w:pPr>
        <w:pStyle w:val="Heading3"/>
      </w:pPr>
      <w:bookmarkStart w:id="374" w:name="_Toc9595963"/>
      <w:r>
        <w:t>28</w:t>
      </w:r>
      <w:r w:rsidRPr="00C90B68">
        <w:t>.</w:t>
      </w:r>
      <w:r>
        <w:t>4</w:t>
      </w:r>
      <w:r w:rsidRPr="00C90B68">
        <w:t>.1</w:t>
      </w:r>
      <w:r w:rsidRPr="00C90B68">
        <w:tab/>
        <w:t>General</w:t>
      </w:r>
      <w:bookmarkEnd w:id="374"/>
    </w:p>
    <w:p w:rsidR="0095440F" w:rsidRDefault="0095440F" w:rsidP="0095440F">
      <w:pPr>
        <w:rPr>
          <w:lang w:eastAsia="zh-CN"/>
        </w:rPr>
      </w:pPr>
      <w:r>
        <w:rPr>
          <w:lang w:eastAsia="zh-CN"/>
        </w:rPr>
        <w:t xml:space="preserve">In order to identify a Network Slice end to end, the 5GS uses information called S-NSSAI (Single Network Slice Selection Assistance Information). See </w:t>
      </w:r>
      <w:r w:rsidR="006327E3">
        <w:rPr>
          <w:lang w:eastAsia="zh-CN"/>
        </w:rPr>
        <w:t>clause</w:t>
      </w:r>
      <w:r>
        <w:rPr>
          <w:lang w:eastAsia="zh-CN"/>
        </w:rPr>
        <w:t xml:space="preserve"> </w:t>
      </w:r>
      <w:r w:rsidRPr="00B6630E">
        <w:t>5.15.2</w:t>
      </w:r>
      <w:r>
        <w:t xml:space="preserve"> of </w:t>
      </w:r>
      <w:r>
        <w:rPr>
          <w:lang w:eastAsia="zh-CN"/>
        </w:rPr>
        <w:t>3GPP TS 23.501 [119]</w:t>
      </w:r>
      <w:r>
        <w:t>.</w:t>
      </w:r>
    </w:p>
    <w:p w:rsidR="0095440F" w:rsidRPr="00B6630E" w:rsidRDefault="0095440F" w:rsidP="0095440F">
      <w:r w:rsidRPr="00B6630E">
        <w:lastRenderedPageBreak/>
        <w:t>An S-NSSAI is comprised of:</w:t>
      </w:r>
    </w:p>
    <w:p w:rsidR="0095440F" w:rsidRDefault="0095440F" w:rsidP="0095440F">
      <w:pPr>
        <w:pStyle w:val="B1"/>
      </w:pPr>
      <w:r w:rsidRPr="00B6630E">
        <w:t>-</w:t>
      </w:r>
      <w:r w:rsidRPr="00B6630E">
        <w:tab/>
        <w:t>A Slice/Service type (SST),</w:t>
      </w:r>
    </w:p>
    <w:p w:rsidR="0095440F" w:rsidRPr="00B6630E" w:rsidRDefault="0095440F" w:rsidP="0095440F">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5440F" w:rsidRPr="00C90B68" w:rsidRDefault="0095440F" w:rsidP="00FD599F">
      <w:pPr>
        <w:pStyle w:val="Heading3"/>
        <w:ind w:left="0" w:firstLine="0"/>
      </w:pPr>
      <w:bookmarkStart w:id="375" w:name="_Toc9595964"/>
      <w:r>
        <w:t>28</w:t>
      </w:r>
      <w:r w:rsidRPr="00C90B68">
        <w:t>.</w:t>
      </w:r>
      <w:r>
        <w:t>4</w:t>
      </w:r>
      <w:r w:rsidRPr="00C90B68">
        <w:t>.2</w:t>
      </w:r>
      <w:r w:rsidRPr="00C90B68">
        <w:tab/>
        <w:t xml:space="preserve">Format of </w:t>
      </w:r>
      <w:r>
        <w:t>the S-NSSAI</w:t>
      </w:r>
      <w:bookmarkEnd w:id="375"/>
    </w:p>
    <w:p w:rsidR="0095440F" w:rsidRDefault="0095440F" w:rsidP="0095440F">
      <w:r>
        <w:t>The structure of the S-NSSAI is depicted in Figure 28.4.2-1</w:t>
      </w:r>
    </w:p>
    <w:p w:rsidR="0095440F" w:rsidRDefault="0095440F" w:rsidP="0095440F"/>
    <w:p w:rsidR="0095440F" w:rsidRDefault="0095440F" w:rsidP="0095440F">
      <w:pPr>
        <w:pStyle w:val="TH"/>
      </w:pPr>
      <w:r>
        <w:object w:dxaOrig="7258" w:dyaOrig="1865">
          <v:shape id="_x0000_i1050" type="#_x0000_t75" style="width:362.7pt;height:92.95pt" o:ole="" fillcolor="window">
            <v:imagedata r:id="rId79" o:title=""/>
          </v:shape>
          <o:OLEObject Type="Embed" ProgID="Word.Picture.8" ShapeID="_x0000_i1050" DrawAspect="Content" ObjectID="_1620208655" r:id="rId80"/>
        </w:object>
      </w:r>
    </w:p>
    <w:p w:rsidR="0095440F" w:rsidRDefault="0095440F" w:rsidP="0095440F">
      <w:pPr>
        <w:pStyle w:val="TF"/>
      </w:pPr>
      <w:r>
        <w:t>Figure 28.4.2-1: Structure of S-NSSAI</w:t>
      </w:r>
    </w:p>
    <w:p w:rsidR="0095440F" w:rsidRDefault="0095440F" w:rsidP="0095440F">
      <w:r>
        <w:t>The S-NSSAI may include both the SST and SD fields (in which case the S-NSSAI length is 32 bits in total), or the S-NSSAI may just include the SST field (in which case the S-NSSAI length is 8 bits only).</w:t>
      </w:r>
    </w:p>
    <w:p w:rsidR="0095440F" w:rsidRDefault="0095440F" w:rsidP="0095440F">
      <w:r>
        <w:t>The SST field may have standardized and non-standardized values. Values 0 to 127 belong to the standardized SST range and they are defined in 3GPP TS 23.501 [119]. Values 128 to 255 belong to the Operator-specific range.</w:t>
      </w:r>
    </w:p>
    <w:p w:rsidR="004B09E3" w:rsidRDefault="004B09E3" w:rsidP="004B09E3">
      <w:r>
        <w:t>The SD field has a reserved value "no SD value associated with the SST" defined as hexadecimal FFFFFF.</w:t>
      </w:r>
    </w:p>
    <w:p w:rsidR="004B09E3" w:rsidRDefault="004B09E3" w:rsidP="0095440F">
      <w:r>
        <w:t>The SD field has a reserved value "no SD value associated with the SST" defined as hexadecimal FFFFFF.</w:t>
      </w:r>
    </w:p>
    <w:p w:rsidR="00C049CF" w:rsidRDefault="00C049CF" w:rsidP="007B21B6">
      <w:pPr>
        <w:pStyle w:val="Heading2"/>
        <w:rPr>
          <w:rFonts w:eastAsia="SimSun"/>
        </w:rPr>
      </w:pPr>
      <w:bookmarkStart w:id="376" w:name="_Toc9595965"/>
      <w:r>
        <w:rPr>
          <w:rFonts w:eastAsia="SimSun"/>
        </w:rPr>
        <w:t>28.5</w:t>
      </w:r>
      <w:r>
        <w:rPr>
          <w:rFonts w:eastAsia="SimSun"/>
        </w:rPr>
        <w:tab/>
        <w:t>NF FQDN Format for Inter PLMN Routing</w:t>
      </w:r>
      <w:bookmarkEnd w:id="376"/>
    </w:p>
    <w:p w:rsidR="00492586" w:rsidRPr="00492586" w:rsidRDefault="00492586" w:rsidP="00492586">
      <w:pPr>
        <w:pStyle w:val="Heading3"/>
      </w:pPr>
      <w:bookmarkStart w:id="377" w:name="_Toc9595966"/>
      <w:r>
        <w:rPr>
          <w:rFonts w:hint="eastAsia"/>
        </w:rPr>
        <w:t>28.</w:t>
      </w:r>
      <w:r>
        <w:t>5.1</w:t>
      </w:r>
      <w:r>
        <w:tab/>
        <w:t>General</w:t>
      </w:r>
      <w:bookmarkEnd w:id="377"/>
    </w:p>
    <w:p w:rsidR="00C049CF" w:rsidRDefault="00C049CF" w:rsidP="0095440F">
      <w:r>
        <w:t xml:space="preserve">For routing HTTP/2 request messages to NF in a different PLMN, the FQDN of the target NF shall have the Home Network Domain (see </w:t>
      </w:r>
      <w:r w:rsidR="006327E3">
        <w:t>clause</w:t>
      </w:r>
      <w:r>
        <w:t xml:space="preserve"> 28.2) as the trailing part.</w:t>
      </w:r>
    </w:p>
    <w:p w:rsidR="00492586" w:rsidRDefault="00492586" w:rsidP="00090FD6">
      <w:pPr>
        <w:pStyle w:val="Heading3"/>
        <w:rPr>
          <w:noProof/>
        </w:rPr>
      </w:pPr>
      <w:bookmarkStart w:id="378" w:name="_Toc9595967"/>
      <w:r>
        <w:rPr>
          <w:rFonts w:hint="eastAsia"/>
          <w:noProof/>
        </w:rPr>
        <w:t>28.5.2</w:t>
      </w:r>
      <w:r>
        <w:rPr>
          <w:rFonts w:hint="eastAsia"/>
          <w:noProof/>
        </w:rPr>
        <w:tab/>
        <w:t>Telescopic FQDN</w:t>
      </w:r>
      <w:bookmarkEnd w:id="378"/>
    </w:p>
    <w:p w:rsidR="00492586" w:rsidRDefault="00492586" w:rsidP="00492586">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492586" w:rsidRDefault="00492586" w:rsidP="00090FD6">
      <w:pPr>
        <w:pStyle w:val="B1"/>
      </w:pPr>
      <w:r>
        <w:t>&lt;Label representing FQDN from other PLMN&gt;</w:t>
      </w:r>
      <w:r w:rsidRPr="00A4767B">
        <w:t>.</w:t>
      </w:r>
      <w:r>
        <w:t xml:space="preserve">&lt;FQDN of the </w:t>
      </w:r>
      <w:r w:rsidRPr="00A4767B">
        <w:t>SEPP</w:t>
      </w:r>
      <w:r>
        <w:t xml:space="preserve"> in the request initiating PLMN&gt;,</w:t>
      </w:r>
    </w:p>
    <w:p w:rsidR="00492586" w:rsidRDefault="00492586" w:rsidP="00492586">
      <w:r>
        <w:t>where:</w:t>
      </w:r>
    </w:p>
    <w:p w:rsidR="00492586" w:rsidRDefault="00492586" w:rsidP="00090FD6">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492586" w:rsidRDefault="00492586" w:rsidP="00090FD6">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492586" w:rsidRPr="00230AB2" w:rsidRDefault="00492586" w:rsidP="00090FD6">
      <w:pPr>
        <w:pStyle w:val="NO"/>
      </w:pPr>
      <w:r>
        <w:t>NOTE 2:</w:t>
      </w:r>
      <w:r>
        <w:tab/>
        <w:t>FQDN from other PLMN includes the network domain of the other PLMN.</w:t>
      </w:r>
    </w:p>
    <w:p w:rsidR="00492586" w:rsidRDefault="00492586" w:rsidP="00492586">
      <w:pPr>
        <w:pStyle w:val="B1"/>
      </w:pPr>
      <w:r>
        <w:lastRenderedPageBreak/>
        <w:t>-</w:t>
      </w:r>
      <w:r>
        <w:tab/>
        <w:t>FQDN of the SEPP in the request initiating PLMN is the identifier of the SEPP in the request initaiting PLMN (e.g. VPLMN).</w:t>
      </w:r>
    </w:p>
    <w:p w:rsidR="00AD4C7C" w:rsidRDefault="00AD4C7C" w:rsidP="00AD4C7C">
      <w:pPr>
        <w:pStyle w:val="Heading2"/>
        <w:rPr>
          <w:lang w:val="en-US" w:eastAsia="zh-CN"/>
        </w:rPr>
      </w:pPr>
      <w:bookmarkStart w:id="379" w:name="_Toc9595968"/>
      <w:r>
        <w:rPr>
          <w:lang w:val="en-US" w:eastAsia="zh-CN"/>
        </w:rPr>
        <w:t>28.6</w:t>
      </w:r>
      <w:r>
        <w:rPr>
          <w:lang w:val="en-US" w:eastAsia="zh-CN"/>
        </w:rPr>
        <w:tab/>
      </w:r>
      <w:r>
        <w:t>5GS Tracking Area Identity (TAI)</w:t>
      </w:r>
      <w:bookmarkEnd w:id="379"/>
    </w:p>
    <w:p w:rsidR="00AD4C7C" w:rsidRDefault="00AD4C7C" w:rsidP="00AD4C7C">
      <w:r>
        <w:rPr>
          <w:lang w:val="en-US"/>
        </w:rPr>
        <w:t>The 5GS Tracking Area Identity (TAI) consists of a Mobile Country Code (MCC), Mobile Network Code (MNC), and Tracking Area Code (TAC)</w:t>
      </w:r>
      <w:r>
        <w:t>.</w:t>
      </w:r>
      <w:r w:rsidRPr="005806AD">
        <w:t xml:space="preserve"> </w:t>
      </w:r>
      <w:r>
        <w:t>It is composed as shown in figure 28.6.1.</w:t>
      </w:r>
    </w:p>
    <w:p w:rsidR="00AD4C7C" w:rsidRDefault="00AD4C7C" w:rsidP="00AD4C7C">
      <w:pPr>
        <w:pStyle w:val="TH"/>
      </w:pPr>
      <w:r>
        <w:object w:dxaOrig="8623" w:dyaOrig="2202">
          <v:shape id="_x0000_i1051" type="#_x0000_t75" style="width:430.95pt;height:110.15pt" o:ole="">
            <v:imagedata r:id="rId64" o:title=""/>
          </v:shape>
          <o:OLEObject Type="Embed" ProgID="Visio.Drawing.11" ShapeID="_x0000_i1051" DrawAspect="Content" ObjectID="_1620208656" r:id="rId81"/>
        </w:object>
      </w:r>
    </w:p>
    <w:p w:rsidR="00AD4C7C" w:rsidRDefault="00AD4C7C" w:rsidP="00AD4C7C">
      <w:pPr>
        <w:pStyle w:val="TF"/>
      </w:pPr>
      <w:r>
        <w:t>Figure 28.6.1: Structure of the 5GS Tracking Area Identity (TAI)</w:t>
      </w:r>
    </w:p>
    <w:p w:rsidR="00AD4C7C" w:rsidRDefault="00AD4C7C" w:rsidP="00AD4C7C">
      <w:r>
        <w:t>The TAI is composed of the following elements:</w:t>
      </w:r>
    </w:p>
    <w:p w:rsidR="00AD4C7C" w:rsidRDefault="00AD4C7C" w:rsidP="00AD4C7C">
      <w:pPr>
        <w:pStyle w:val="B1"/>
      </w:pPr>
      <w:r>
        <w:t>-</w:t>
      </w:r>
      <w:r>
        <w:tab/>
        <w:t>Mobile Country Code (MCC) identifies the country in which the PLMN is located. The value of the MCC is the same as the 3-digit MCC contained in the IMSI;</w:t>
      </w:r>
    </w:p>
    <w:p w:rsidR="00AD4C7C" w:rsidRDefault="00AD4C7C" w:rsidP="00AD4C7C">
      <w:pPr>
        <w:pStyle w:val="B1"/>
      </w:pPr>
      <w:r>
        <w:t>-</w:t>
      </w:r>
      <w:r>
        <w:tab/>
        <w:t>Mobile Network Code (MNC) is a code identifying the PLMN in that country. The value of the MNC is the same as the 2-digit or 3-digit MNC contained in the IMSI;</w:t>
      </w:r>
    </w:p>
    <w:p w:rsidR="00AD4C7C" w:rsidRDefault="00AD4C7C" w:rsidP="00AD4C7C">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AD4C7C" w:rsidRDefault="00AD4C7C" w:rsidP="00AD4C7C">
      <w:pPr>
        <w:pStyle w:val="B2"/>
      </w:pPr>
      <w:r>
        <w:tab/>
        <w:t>-</w:t>
      </w:r>
      <w:r>
        <w:tab/>
        <w:t>000000, and</w:t>
      </w:r>
    </w:p>
    <w:p w:rsidR="00AD4C7C" w:rsidRDefault="00AD4C7C" w:rsidP="00AD4C7C">
      <w:pPr>
        <w:pStyle w:val="B2"/>
      </w:pPr>
      <w:r>
        <w:tab/>
        <w:t>-</w:t>
      </w:r>
      <w:r>
        <w:tab/>
        <w:t>FFFFFE.</w:t>
      </w:r>
    </w:p>
    <w:p w:rsidR="00AD4C7C" w:rsidRDefault="00AD4C7C" w:rsidP="00AD4C7C">
      <w:pPr>
        <w:pStyle w:val="NO"/>
      </w:pPr>
      <w:r>
        <w:t>NOTE:</w:t>
      </w:r>
      <w:r>
        <w:tab/>
        <w:t xml:space="preserve">The above reserved values are used in some special cases when no valid TAI exists in the UE (see 3GPP TS 24.501 </w:t>
      </w:r>
      <w:r w:rsidR="00A91633">
        <w:t>[125]</w:t>
      </w:r>
      <w:r>
        <w:t xml:space="preserve"> for more information).</w:t>
      </w:r>
    </w:p>
    <w:p w:rsidR="00A91633" w:rsidRDefault="00A91633" w:rsidP="00A91633">
      <w:pPr>
        <w:pStyle w:val="Heading2"/>
      </w:pPr>
      <w:bookmarkStart w:id="380" w:name="_Hlk521568096"/>
      <w:bookmarkStart w:id="381" w:name="_Toc9595969"/>
      <w:r>
        <w:rPr>
          <w:rFonts w:hint="eastAsia"/>
          <w:lang w:eastAsia="zh-CN"/>
        </w:rPr>
        <w:t>28.</w:t>
      </w:r>
      <w:r>
        <w:rPr>
          <w:lang w:eastAsia="zh-CN"/>
        </w:rPr>
        <w:t>7</w:t>
      </w:r>
      <w:r>
        <w:rPr>
          <w:rFonts w:hint="eastAsia"/>
          <w:lang w:eastAsia="zh-CN"/>
        </w:rPr>
        <w:tab/>
      </w:r>
      <w:r>
        <w:t>Network Access Identifier (NAI)</w:t>
      </w:r>
      <w:bookmarkEnd w:id="381"/>
    </w:p>
    <w:p w:rsidR="00A91633" w:rsidRDefault="00A91633" w:rsidP="00A91633">
      <w:pPr>
        <w:pStyle w:val="Heading3"/>
      </w:pPr>
      <w:bookmarkStart w:id="382" w:name="_Toc9595970"/>
      <w:r>
        <w:t>28.7.1</w:t>
      </w:r>
      <w:r>
        <w:tab/>
        <w:t>Introduction</w:t>
      </w:r>
      <w:bookmarkEnd w:id="382"/>
    </w:p>
    <w:p w:rsidR="00A91633" w:rsidRDefault="00A91633" w:rsidP="00A91633">
      <w:r>
        <w:t xml:space="preserve">This </w:t>
      </w:r>
      <w:r w:rsidR="006327E3">
        <w:t>clause</w:t>
      </w:r>
      <w:r>
        <w:t xml:space="preserve"> describes the NAI formats used in the 5G System.</w:t>
      </w:r>
    </w:p>
    <w:p w:rsidR="00A91633" w:rsidRDefault="00A91633" w:rsidP="00A91633">
      <w:pPr>
        <w:pStyle w:val="Heading3"/>
      </w:pPr>
      <w:bookmarkStart w:id="383" w:name="_Toc9595971"/>
      <w:r>
        <w:t>28.7.2</w:t>
      </w:r>
      <w:r>
        <w:tab/>
        <w:t>NAI format for SUPI</w:t>
      </w:r>
      <w:bookmarkEnd w:id="383"/>
    </w:p>
    <w:bookmarkEnd w:id="380"/>
    <w:p w:rsidR="002808FC" w:rsidRDefault="002808FC" w:rsidP="002808FC">
      <w:r>
        <w:t xml:space="preserve">A </w:t>
      </w:r>
      <w:r w:rsidRPr="003D6207">
        <w:t xml:space="preserve">SUPI </w:t>
      </w:r>
      <w:r>
        <w:t xml:space="preserve">containing a network specific identifier shall </w:t>
      </w:r>
      <w:r w:rsidRPr="003D6207">
        <w:t>take the form of a Network Access Identifier (NAI)</w:t>
      </w:r>
      <w:r>
        <w:t>.</w:t>
      </w:r>
    </w:p>
    <w:p w:rsidR="002808FC" w:rsidRDefault="002808FC" w:rsidP="00090FD6">
      <w:r>
        <w:t xml:space="preserve">The NAI for SUPI shall have the form username@realm as specified in </w:t>
      </w:r>
      <w:r w:rsidR="006327E3">
        <w:t>clause</w:t>
      </w:r>
      <w:r>
        <w:t xml:space="preserve"> </w:t>
      </w:r>
      <w:r>
        <w:rPr>
          <w:rFonts w:hint="eastAsia"/>
          <w:lang w:eastAsia="zh-CN"/>
        </w:rPr>
        <w:t>2.</w:t>
      </w:r>
      <w:r>
        <w:rPr>
          <w:lang w:eastAsia="zh-CN"/>
        </w:rPr>
        <w:t>2</w:t>
      </w:r>
      <w:r>
        <w:t xml:space="preserve"> of IETF RFC 7542 [126].See </w:t>
      </w:r>
      <w:r w:rsidR="006327E3">
        <w:t>clause</w:t>
      </w:r>
      <w:r>
        <w:t> 5.9.2 of 3GPP TS 23.501 [119] for the definition and use of t</w:t>
      </w:r>
      <w:r w:rsidR="00090FD6">
        <w:t>he network specific identifier.</w:t>
      </w:r>
    </w:p>
    <w:p w:rsidR="001A406C" w:rsidRDefault="001A406C" w:rsidP="001A406C">
      <w:pPr>
        <w:pStyle w:val="Heading3"/>
      </w:pPr>
      <w:bookmarkStart w:id="384" w:name="_Toc9595972"/>
      <w:r>
        <w:t>28.7.3</w:t>
      </w:r>
      <w:r>
        <w:tab/>
        <w:t>NAI format for SUCI</w:t>
      </w:r>
      <w:bookmarkEnd w:id="384"/>
    </w:p>
    <w:p w:rsidR="002973F7" w:rsidRDefault="002973F7" w:rsidP="002973F7">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w:t>
      </w:r>
      <w:r w:rsidR="006327E3">
        <w:t>clause</w:t>
      </w:r>
      <w:r>
        <w:t xml:space="preserve"> </w:t>
      </w:r>
      <w:r>
        <w:rPr>
          <w:rFonts w:hint="eastAsia"/>
          <w:lang w:eastAsia="zh-CN"/>
        </w:rPr>
        <w:t>2.</w:t>
      </w:r>
      <w:r>
        <w:rPr>
          <w:lang w:eastAsia="zh-CN"/>
        </w:rPr>
        <w:t>2</w:t>
      </w:r>
      <w:r>
        <w:t xml:space="preserve"> of IETF RFC 7542 [126], where the realm part shall be identical to the realm part of the Network Specific Identifier.</w:t>
      </w:r>
    </w:p>
    <w:p w:rsidR="002973F7" w:rsidRDefault="002973F7" w:rsidP="00090FD6">
      <w:r>
        <w:lastRenderedPageBreak/>
        <w:t xml:space="preserve">When the SUPI is defined as an IMSI, the SUCI in NAI format shall have the form username without a realm part as specified in </w:t>
      </w:r>
      <w:r w:rsidR="006327E3">
        <w:t>clause</w:t>
      </w:r>
      <w:r>
        <w:t xml:space="preserve"> </w:t>
      </w:r>
      <w:r>
        <w:rPr>
          <w:rFonts w:hint="eastAsia"/>
          <w:lang w:eastAsia="zh-CN"/>
        </w:rPr>
        <w:t>2.</w:t>
      </w:r>
      <w:r>
        <w:rPr>
          <w:lang w:eastAsia="zh-CN"/>
        </w:rPr>
        <w:t>2</w:t>
      </w:r>
      <w:r>
        <w:t xml:space="preserve"> of IETF RFC 7542 [126].</w:t>
      </w:r>
    </w:p>
    <w:p w:rsidR="002973F7" w:rsidRDefault="002973F7" w:rsidP="002973F7">
      <w:r>
        <w:t>The username part of the NAI shall take one of the following forms:</w:t>
      </w:r>
    </w:p>
    <w:p w:rsidR="002973F7" w:rsidRDefault="002973F7" w:rsidP="002973F7">
      <w:pPr>
        <w:pStyle w:val="B1"/>
      </w:pPr>
      <w:r>
        <w:t>a)</w:t>
      </w:r>
      <w:r>
        <w:tab/>
        <w:t>for the null-scheme:</w:t>
      </w:r>
    </w:p>
    <w:p w:rsidR="002973F7" w:rsidRDefault="002973F7" w:rsidP="002973F7">
      <w:pPr>
        <w:pStyle w:val="B2"/>
      </w:pPr>
      <w:r>
        <w:t>type&lt;supi type&gt;.rid&lt;routing indicator&gt;.schid&lt;protection scheme id&gt;.userid&lt;MSIN or Network Specific Identifier SUPI username&gt;</w:t>
      </w:r>
    </w:p>
    <w:p w:rsidR="002973F7" w:rsidRDefault="002973F7" w:rsidP="002973F7">
      <w:pPr>
        <w:pStyle w:val="B1"/>
      </w:pPr>
      <w:r>
        <w:t>b)</w:t>
      </w:r>
      <w:r>
        <w:tab/>
        <w:t>for the Scheme Output for Elliptic Curve Integrated Encryption Scheme Profile A and Profile B:</w:t>
      </w:r>
    </w:p>
    <w:p w:rsidR="002973F7" w:rsidRDefault="002973F7" w:rsidP="002973F7">
      <w:pPr>
        <w:pStyle w:val="B2"/>
      </w:pPr>
      <w:r>
        <w:t>type&lt;supi type&gt;.rid&lt;routing indicator&gt;.schid&lt;protection scheme id&gt;.hnkey&lt;home network public key id&gt;.ecckey&lt;ECC ephemeral public key value&gt;.cip&lt;ciphertext value&gt;.mac&lt;MAC tag value&gt;</w:t>
      </w:r>
    </w:p>
    <w:p w:rsidR="002973F7" w:rsidRDefault="002973F7" w:rsidP="002973F7">
      <w:pPr>
        <w:pStyle w:val="B1"/>
      </w:pPr>
      <w:r>
        <w:t>c)</w:t>
      </w:r>
      <w:r>
        <w:tab/>
        <w:t>for</w:t>
      </w:r>
      <w:r>
        <w:tab/>
        <w:t>HPLMN proprietary protection schemes:</w:t>
      </w:r>
    </w:p>
    <w:p w:rsidR="002973F7" w:rsidRDefault="002973F7" w:rsidP="002973F7">
      <w:pPr>
        <w:pStyle w:val="B2"/>
      </w:pPr>
      <w:r>
        <w:t>type&lt;supi type&gt;.rid&lt;routing indicator&gt;.schid&lt;protection scheme id&gt;.hnkey&lt;home network public key id&gt;. out&lt;HPLMN defined scheme output&gt;</w:t>
      </w:r>
    </w:p>
    <w:p w:rsidR="002973F7" w:rsidRDefault="002973F7" w:rsidP="002973F7">
      <w:r>
        <w:t xml:space="preserve">See </w:t>
      </w:r>
      <w:r w:rsidR="006327E3">
        <w:t>clause</w:t>
      </w:r>
      <w:r>
        <w:t xml:space="preserve"> 2.2B for the definition and format of the different fields of the SUCI.</w:t>
      </w:r>
    </w:p>
    <w:p w:rsidR="002973F7" w:rsidRDefault="002973F7" w:rsidP="002973F7">
      <w:r>
        <w:t>Examples:</w:t>
      </w:r>
    </w:p>
    <w:p w:rsidR="002973F7" w:rsidRDefault="002973F7" w:rsidP="002973F7">
      <w:r>
        <w:t xml:space="preserve">Assuming the IMSI 234150999999999, where MCC=234, MNC=15 and MSISN=0999999999,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type0.rid678.schid0.userid0999999999</w:t>
      </w:r>
    </w:p>
    <w:p w:rsidR="002973F7" w:rsidRDefault="002973F7" w:rsidP="002973F7">
      <w:pPr>
        <w:pStyle w:val="B1"/>
      </w:pPr>
      <w:r>
        <w:t>-</w:t>
      </w:r>
      <w:r>
        <w:tab/>
        <w:t>for the Profile &lt;A&gt; protection scheme:</w:t>
      </w:r>
    </w:p>
    <w:p w:rsidR="002973F7" w:rsidRDefault="002973F7" w:rsidP="002973F7">
      <w:pPr>
        <w:pStyle w:val="B2"/>
      </w:pPr>
      <w:r>
        <w:t>type0.rid678.schid1.hnkey27.ecckey&lt;ECC ephemeral public key&gt;.cip&lt;</w:t>
      </w:r>
      <w:r w:rsidRPr="00915230">
        <w:t xml:space="preserve"> </w:t>
      </w:r>
      <w:r>
        <w:t>encryption of 0999999999&gt;.mac&lt;MAC tag value&gt;</w:t>
      </w:r>
    </w:p>
    <w:p w:rsidR="002973F7" w:rsidRDefault="002973F7" w:rsidP="002973F7">
      <w:r>
        <w:t xml:space="preserve">Assuming the Network Specific Identifier user17@example.com, the Routing Indicator 678, and a Home Network Public Key Identifier of 27, the NAI format for the SUCI </w:t>
      </w:r>
      <w:r w:rsidRPr="00003808">
        <w:t>takes the form</w:t>
      </w:r>
      <w:r>
        <w:t>:</w:t>
      </w:r>
    </w:p>
    <w:p w:rsidR="002973F7" w:rsidRDefault="002973F7" w:rsidP="002973F7">
      <w:pPr>
        <w:pStyle w:val="B1"/>
      </w:pPr>
      <w:r>
        <w:t>-</w:t>
      </w:r>
      <w:r>
        <w:tab/>
        <w:t>for the null-scheme:</w:t>
      </w:r>
    </w:p>
    <w:p w:rsidR="002973F7" w:rsidRDefault="002973F7" w:rsidP="002973F7">
      <w:pPr>
        <w:pStyle w:val="B2"/>
      </w:pPr>
      <w:r>
        <w:t>type1.rid678.schid0.useriduser17</w:t>
      </w:r>
      <w:r w:rsidRPr="00DC117E">
        <w:t>@</w:t>
      </w:r>
      <w:r>
        <w:t>example.com</w:t>
      </w:r>
    </w:p>
    <w:p w:rsidR="002973F7" w:rsidRDefault="002973F7" w:rsidP="002973F7">
      <w:pPr>
        <w:pStyle w:val="B1"/>
      </w:pPr>
      <w:r>
        <w:t>-</w:t>
      </w:r>
      <w:r>
        <w:tab/>
        <w:t>for the Profile &lt;A&gt; protection scheme:</w:t>
      </w:r>
    </w:p>
    <w:p w:rsidR="002973F7" w:rsidRDefault="002973F7" w:rsidP="002973F7">
      <w:pPr>
        <w:pStyle w:val="B2"/>
      </w:pPr>
      <w:r>
        <w:t>type1.rid678.schid1.hnkey27.ecckey&lt;ECC ephemeral public key&gt;.cip&lt;</w:t>
      </w:r>
      <w:r w:rsidRPr="00915230">
        <w:t xml:space="preserve"> </w:t>
      </w:r>
      <w:r>
        <w:t>encryption of user17&gt;.mac&lt;MAC tag value&gt;</w:t>
      </w:r>
      <w:r w:rsidRPr="00DC117E">
        <w:t>@</w:t>
      </w:r>
      <w:r>
        <w:t>example.com</w:t>
      </w:r>
    </w:p>
    <w:p w:rsidR="00A91633" w:rsidRDefault="00A91633" w:rsidP="00A91633">
      <w:pPr>
        <w:pStyle w:val="Heading3"/>
      </w:pPr>
      <w:bookmarkStart w:id="385" w:name="_Toc9595973"/>
      <w:r>
        <w:t>28.7.</w:t>
      </w:r>
      <w:r w:rsidR="001A406C">
        <w:t>4</w:t>
      </w:r>
      <w:r>
        <w:tab/>
        <w:t>Emergency NAI for Limited Service State</w:t>
      </w:r>
      <w:bookmarkEnd w:id="385"/>
    </w:p>
    <w:p w:rsidR="00A91633" w:rsidRDefault="00A91633" w:rsidP="00A91633">
      <w:r>
        <w:t xml:space="preserve">This </w:t>
      </w:r>
      <w:r w:rsidR="006327E3">
        <w:t>clause</w:t>
      </w:r>
      <w:r>
        <w:t xml:space="preserve"> describes the format of the UE identification when UE is performing an emergency registration and IMSI is not available or not authenticated.</w:t>
      </w:r>
    </w:p>
    <w:p w:rsidR="00A91633" w:rsidRDefault="00A91633" w:rsidP="00A91633">
      <w:r>
        <w:t>The Emergency NAI for Limited Service State shall take the form of an NAI, and shall have the form username@realm as specified in</w:t>
      </w:r>
      <w:r w:rsidRPr="00427863">
        <w:t xml:space="preserve"> </w:t>
      </w:r>
      <w:r w:rsidR="006327E3">
        <w:t>clause</w:t>
      </w:r>
      <w:r>
        <w:t xml:space="preserve"> </w:t>
      </w:r>
      <w:r>
        <w:rPr>
          <w:rFonts w:hint="eastAsia"/>
          <w:lang w:eastAsia="zh-CN"/>
        </w:rPr>
        <w:t>2.</w:t>
      </w:r>
      <w:r>
        <w:rPr>
          <w:lang w:eastAsia="zh-CN"/>
        </w:rPr>
        <w:t>2</w:t>
      </w:r>
      <w:r>
        <w:t xml:space="preserve"> of IETF RFC 7542 [126]. The exact format shall be:</w:t>
      </w:r>
    </w:p>
    <w:p w:rsidR="00A91633" w:rsidRDefault="00A91633" w:rsidP="00A91633">
      <w:pPr>
        <w:pStyle w:val="B1"/>
      </w:pPr>
      <w:r>
        <w:t>imei&lt;IMEI&gt;@sos.invalid</w:t>
      </w:r>
    </w:p>
    <w:p w:rsidR="00A91633" w:rsidRDefault="00A91633" w:rsidP="00A91633">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A91633" w:rsidRDefault="00A91633" w:rsidP="00A91633">
      <w:pPr>
        <w:rPr>
          <w:snapToGrid w:val="0"/>
          <w:lang w:eastAsia="zh-CN"/>
        </w:rPr>
      </w:pPr>
      <w:r w:rsidRPr="00F6603B">
        <w:rPr>
          <w:rFonts w:hint="eastAsia"/>
        </w:rPr>
        <w:t xml:space="preserve">or </w:t>
      </w:r>
      <w:r>
        <w:rPr>
          <w:snapToGrid w:val="0"/>
        </w:rPr>
        <w:t>if IMEI is not available,</w:t>
      </w:r>
    </w:p>
    <w:p w:rsidR="00A91633" w:rsidRPr="00D87925" w:rsidRDefault="00A91633" w:rsidP="00A91633">
      <w:pPr>
        <w:pStyle w:val="B1"/>
      </w:pPr>
      <w:r>
        <w:rPr>
          <w:rFonts w:hint="eastAsia"/>
        </w:rPr>
        <w:t>mac</w:t>
      </w:r>
      <w:r>
        <w:t>&lt;</w:t>
      </w:r>
      <w:r>
        <w:rPr>
          <w:rFonts w:hint="eastAsia"/>
        </w:rPr>
        <w:t>MAC</w:t>
      </w:r>
      <w:r>
        <w:t>&gt;@sos.invalid</w:t>
      </w:r>
    </w:p>
    <w:p w:rsidR="00A91633" w:rsidRDefault="00A91633" w:rsidP="00A91633">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A91633" w:rsidRDefault="00A91633" w:rsidP="00A91633">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hyperlink r:id="rId82" w:history="1">
        <w:r w:rsidRPr="00810335">
          <w:rPr>
            <w:rStyle w:val="Hyperlink"/>
            <w:rFonts w:hint="eastAsia"/>
            <w:lang w:eastAsia="zh-CN"/>
          </w:rPr>
          <w:t>mac4445535400AB</w:t>
        </w:r>
        <w:r w:rsidRPr="00810335">
          <w:rPr>
            <w:rStyle w:val="Hyperlink"/>
          </w:rPr>
          <w:t>@sos.invalid</w:t>
        </w:r>
      </w:hyperlink>
      <w:r>
        <w:rPr>
          <w:rFonts w:hint="eastAsia"/>
          <w:lang w:eastAsia="zh-CN"/>
        </w:rPr>
        <w:t>, where the MAC address is represented in hexadecimal format without separators</w:t>
      </w:r>
      <w:r>
        <w:t>.</w:t>
      </w:r>
    </w:p>
    <w:p w:rsidR="009910DB" w:rsidRDefault="009910DB" w:rsidP="009910DB">
      <w:pPr>
        <w:pStyle w:val="Heading3"/>
      </w:pPr>
      <w:bookmarkStart w:id="386" w:name="_Toc9595974"/>
      <w:r>
        <w:t>28.7.5</w:t>
      </w:r>
      <w:r>
        <w:rPr>
          <w:noProof/>
          <w:lang w:eastAsia="zh-CN"/>
        </w:rPr>
        <w:tab/>
      </w:r>
      <w:r>
        <w:t>Alternative NAI</w:t>
      </w:r>
      <w:bookmarkEnd w:id="386"/>
    </w:p>
    <w:p w:rsidR="009910DB" w:rsidRDefault="009910DB" w:rsidP="009910DB">
      <w:r>
        <w:t>The Alternative NAI shall take the form of a NAI, i.e. 'any_username@realm' as specified of IETF RFC 7542 [126]. The Alternative NAI shall not be routable from any AAA server.</w:t>
      </w:r>
    </w:p>
    <w:p w:rsidR="009910DB" w:rsidRDefault="009910DB" w:rsidP="009910DB">
      <w:r>
        <w:t>The Alternative NAI shall contain a username part that is not a null string.</w:t>
      </w:r>
    </w:p>
    <w:p w:rsidR="009910DB" w:rsidRDefault="009910DB" w:rsidP="009910DB">
      <w:pPr>
        <w:rPr>
          <w:snapToGrid w:val="0"/>
        </w:rPr>
      </w:pPr>
      <w:r>
        <w:rPr>
          <w:snapToGrid w:val="0"/>
        </w:rPr>
        <w:t>The realm part of the NAI shall be "unreachable</w:t>
      </w:r>
      <w:r>
        <w:t>.3gppnetwork.org".</w:t>
      </w:r>
    </w:p>
    <w:p w:rsidR="009910DB" w:rsidRDefault="009910DB" w:rsidP="009910DB">
      <w:pPr>
        <w:rPr>
          <w:snapToGrid w:val="0"/>
        </w:rPr>
      </w:pPr>
      <w:r>
        <w:rPr>
          <w:snapToGrid w:val="0"/>
        </w:rPr>
        <w:t>The result shall be an NAI in the form of:</w:t>
      </w:r>
    </w:p>
    <w:p w:rsidR="009910DB" w:rsidRDefault="009910DB" w:rsidP="009910DB">
      <w:pPr>
        <w:pStyle w:val="B1"/>
      </w:pPr>
      <w:r>
        <w:rPr>
          <w:snapToGrid w:val="0"/>
        </w:rPr>
        <w:t>"&lt;any_non_null_string&gt;@unreachable</w:t>
      </w:r>
      <w:r>
        <w:t>.3gppnetwork.org".</w:t>
      </w:r>
    </w:p>
    <w:p w:rsidR="001838CC" w:rsidRDefault="001838CC" w:rsidP="001838CC">
      <w:pPr>
        <w:pStyle w:val="Heading2"/>
        <w:rPr>
          <w:rFonts w:eastAsia="MS Mincho"/>
          <w:lang w:eastAsia="zh-CN"/>
        </w:rPr>
      </w:pPr>
      <w:bookmarkStart w:id="387" w:name="_Toc9595975"/>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87"/>
    </w:p>
    <w:p w:rsidR="001838CC" w:rsidRDefault="001838CC" w:rsidP="001838CC">
      <w:pPr>
        <w:rPr>
          <w:rFonts w:eastAsia="MS Mincho"/>
        </w:rPr>
      </w:pPr>
      <w:r>
        <w:t xml:space="preserve">The Generic Public Subscription Identifier (GPSI) is defined in </w:t>
      </w:r>
      <w:r w:rsidR="006327E3">
        <w:t>clause</w:t>
      </w:r>
      <w:r>
        <w:t> 5.9.8 of 3GPP TS 23.501 [119].</w:t>
      </w:r>
    </w:p>
    <w:p w:rsidR="001838CC" w:rsidRDefault="001838CC" w:rsidP="001838CC">
      <w:r>
        <w:t xml:space="preserve">The GPSI </w:t>
      </w:r>
      <w:r>
        <w:rPr>
          <w:lang w:eastAsia="zh-CN"/>
        </w:rPr>
        <w:t>is defined as</w:t>
      </w:r>
      <w:r>
        <w:t>:</w:t>
      </w:r>
    </w:p>
    <w:p w:rsidR="001838CC" w:rsidRDefault="001838CC" w:rsidP="001838CC">
      <w:pPr>
        <w:pStyle w:val="B1"/>
        <w:rPr>
          <w:lang w:eastAsia="zh-CN"/>
        </w:rPr>
      </w:pPr>
      <w:r>
        <w:rPr>
          <w:lang w:eastAsia="zh-CN"/>
        </w:rPr>
        <w:t>-</w:t>
      </w:r>
      <w:r>
        <w:rPr>
          <w:lang w:eastAsia="zh-CN"/>
        </w:rPr>
        <w:tab/>
        <w:t>a GPSI type: in this release of the specification, it may indicate an MSISDN or an External Identifier; and</w:t>
      </w:r>
    </w:p>
    <w:p w:rsidR="001838CC" w:rsidRDefault="001838CC" w:rsidP="001838CC">
      <w:pPr>
        <w:pStyle w:val="B1"/>
        <w:rPr>
          <w:lang w:eastAsia="zh-CN"/>
        </w:rPr>
      </w:pPr>
      <w:r>
        <w:rPr>
          <w:lang w:eastAsia="zh-CN"/>
        </w:rPr>
        <w:t>-</w:t>
      </w:r>
      <w:r>
        <w:rPr>
          <w:lang w:eastAsia="zh-CN"/>
        </w:rPr>
        <w:tab/>
        <w:t>dependent on the value of the GPSI type:</w:t>
      </w:r>
    </w:p>
    <w:p w:rsidR="001838CC" w:rsidRDefault="001838CC" w:rsidP="001838CC">
      <w:pPr>
        <w:pStyle w:val="B2"/>
      </w:pPr>
      <w:r>
        <w:t>-</w:t>
      </w:r>
      <w:r>
        <w:tab/>
        <w:t>an MSISDN</w:t>
      </w:r>
      <w:r>
        <w:rPr>
          <w:lang w:eastAsia="zh-CN"/>
        </w:rPr>
        <w:t xml:space="preserve"> as defined in </w:t>
      </w:r>
      <w:r w:rsidR="006327E3">
        <w:rPr>
          <w:lang w:eastAsia="zh-CN"/>
        </w:rPr>
        <w:t>clause</w:t>
      </w:r>
      <w:r>
        <w:rPr>
          <w:lang w:eastAsia="zh-CN"/>
        </w:rPr>
        <w:t> 3.3; or</w:t>
      </w:r>
    </w:p>
    <w:p w:rsidR="001838CC" w:rsidRDefault="001838CC" w:rsidP="001838CC">
      <w:pPr>
        <w:pStyle w:val="B2"/>
        <w:rPr>
          <w:lang w:eastAsia="zh-CN"/>
        </w:rPr>
      </w:pPr>
      <w:r>
        <w:rPr>
          <w:lang w:eastAsia="zh-CN"/>
        </w:rPr>
        <w:t>-</w:t>
      </w:r>
      <w:r>
        <w:rPr>
          <w:lang w:eastAsia="zh-CN"/>
        </w:rPr>
        <w:tab/>
        <w:t xml:space="preserve">an External Identifier as defined in </w:t>
      </w:r>
      <w:r w:rsidR="006327E3">
        <w:rPr>
          <w:lang w:eastAsia="zh-CN"/>
        </w:rPr>
        <w:t>clause</w:t>
      </w:r>
      <w:r>
        <w:rPr>
          <w:lang w:eastAsia="zh-CN"/>
        </w:rPr>
        <w:t xml:space="preserve"> 19.7.2.</w:t>
      </w:r>
    </w:p>
    <w:p w:rsidR="001838CC" w:rsidRDefault="001838CC" w:rsidP="001838CC">
      <w:pPr>
        <w:pStyle w:val="NO"/>
        <w:rPr>
          <w:lang w:eastAsia="zh-CN"/>
        </w:rPr>
      </w:pPr>
      <w:r>
        <w:rPr>
          <w:lang w:eastAsia="zh-CN"/>
        </w:rPr>
        <w:t>NOTE:</w:t>
      </w:r>
      <w:r>
        <w:rPr>
          <w:lang w:eastAsia="zh-CN"/>
        </w:rPr>
        <w:tab/>
        <w:t>Depending on the protocol used to convey the GPSI, the GPSI type can take different formats.</w:t>
      </w:r>
    </w:p>
    <w:p w:rsidR="00C57C11" w:rsidRDefault="00C57C11" w:rsidP="00C57C11">
      <w:pPr>
        <w:pStyle w:val="Heading2"/>
      </w:pPr>
      <w:bookmarkStart w:id="388" w:name="_Toc9595976"/>
      <w:r w:rsidRPr="00C5243E">
        <w:t>28</w:t>
      </w:r>
      <w:r w:rsidR="001838CC">
        <w:t>.9</w:t>
      </w:r>
      <w:r>
        <w:tab/>
      </w:r>
      <w:r w:rsidRPr="001D2B86">
        <w:rPr>
          <w:lang w:val="de-DE"/>
        </w:rPr>
        <w:t>I</w:t>
      </w:r>
      <w:r>
        <w:rPr>
          <w:lang w:val="de-DE"/>
        </w:rPr>
        <w:t>nternal-</w:t>
      </w:r>
      <w:r>
        <w:t xml:space="preserve">Group </w:t>
      </w:r>
      <w:r w:rsidRPr="001D2B86">
        <w:rPr>
          <w:lang w:val="de-DE"/>
        </w:rPr>
        <w:t>I</w:t>
      </w:r>
      <w:r>
        <w:t>dentifier</w:t>
      </w:r>
      <w:bookmarkEnd w:id="388"/>
    </w:p>
    <w:p w:rsidR="00C57C11" w:rsidRDefault="00C57C11" w:rsidP="00C57C11">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6327E3">
        <w:t>clause</w:t>
      </w:r>
      <w:r>
        <w:t xml:space="preserve"> 5.9.7).</w:t>
      </w:r>
    </w:p>
    <w:p w:rsidR="00C57C11" w:rsidRDefault="00C57C11" w:rsidP="00C57C11">
      <w:r>
        <w:t>An Internal</w:t>
      </w:r>
      <w:r w:rsidRPr="001D2B86">
        <w:rPr>
          <w:lang w:val="de-DE"/>
        </w:rPr>
        <w:t>-</w:t>
      </w:r>
      <w:r>
        <w:t xml:space="preserve">Group </w:t>
      </w:r>
      <w:r w:rsidRPr="001D2B86">
        <w:rPr>
          <w:lang w:val="de-DE"/>
        </w:rPr>
        <w:t>I</w:t>
      </w:r>
      <w:r>
        <w:t xml:space="preserve">dentifier shall be composed in the same way as IMSI-Group Identifier (see </w:t>
      </w:r>
      <w:r w:rsidR="006327E3">
        <w:t>clause</w:t>
      </w:r>
      <w:r>
        <w:t> 19.9).</w:t>
      </w:r>
    </w:p>
    <w:p w:rsidR="00C57C11" w:rsidRPr="00AD4C7C" w:rsidRDefault="00C57C11" w:rsidP="00A91633">
      <w:r>
        <w:t>If a 5G subscriber's IMSI belongs to an IMSI-Group identified by a given IMSI-Group Identifier X, the IMSI shall also belong to the Internal-Group identified by the Internal-Group Identifier X.</w:t>
      </w:r>
    </w:p>
    <w:p w:rsidR="004D2C51" w:rsidRPr="006B5FF0" w:rsidRDefault="004D2C51" w:rsidP="004D2C51">
      <w:pPr>
        <w:pStyle w:val="Heading8"/>
      </w:pPr>
      <w:bookmarkStart w:id="389" w:name="_Toc9595977"/>
      <w:r w:rsidRPr="006B5FF0">
        <w:t>Annex A (informative):</w:t>
      </w:r>
      <w:r w:rsidRPr="006B5FF0">
        <w:br/>
        <w:t>Colour Codes</w:t>
      </w:r>
      <w:bookmarkEnd w:id="389"/>
    </w:p>
    <w:p w:rsidR="004D2C51" w:rsidRDefault="004D2C51" w:rsidP="004D2C51">
      <w:pPr>
        <w:pStyle w:val="Heading1"/>
      </w:pPr>
      <w:bookmarkStart w:id="390" w:name="_Toc9595978"/>
      <w:r>
        <w:t>A.1</w:t>
      </w:r>
      <w:r>
        <w:tab/>
        <w:t>Utilization of the BSIC</w:t>
      </w:r>
      <w:bookmarkEnd w:id="390"/>
    </w:p>
    <w:p w:rsidR="004D2C51" w:rsidRDefault="004D2C51" w:rsidP="004D2C51">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4D2C51" w:rsidRDefault="004D2C51" w:rsidP="004D2C51">
      <w:r>
        <w:t>Some of the uses of the BSIC relate to cases where the MS is attached to one of the cells. Other uses relate to cases where the MS is attached to a third cell, usually somewhere between the two cells in question.</w:t>
      </w:r>
    </w:p>
    <w:p w:rsidR="004D2C51" w:rsidRDefault="004D2C51" w:rsidP="004D2C51">
      <w:r>
        <w:t>The first category of uses includes:</w:t>
      </w:r>
    </w:p>
    <w:p w:rsidR="004D2C51" w:rsidRDefault="004D2C51" w:rsidP="004D2C51">
      <w:pPr>
        <w:pStyle w:val="B1"/>
      </w:pPr>
      <w:r>
        <w:lastRenderedPageBreak/>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4D2C51" w:rsidRDefault="004D2C51" w:rsidP="004D2C51">
      <w:pPr>
        <w:pStyle w:val="B1"/>
      </w:pPr>
      <w:r>
        <w:t>-</w:t>
      </w:r>
      <w:r>
        <w:tab/>
        <w:t>The BSIC is used to modify the bursts sent by the MSs on the access bursts. This aims to avoid one cell correctly decoding access bursts sent to another cell.</w:t>
      </w:r>
    </w:p>
    <w:p w:rsidR="004D2C51" w:rsidRDefault="004D2C51" w:rsidP="004D2C51">
      <w:r>
        <w:t>The second category of uses includes:</w:t>
      </w:r>
    </w:p>
    <w:p w:rsidR="004D2C51" w:rsidRDefault="004D2C51" w:rsidP="004D2C51">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4D2C51" w:rsidRDefault="004D2C51" w:rsidP="004D2C51">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4D2C51" w:rsidRDefault="004D2C51" w:rsidP="004D2C51">
      <w:r>
        <w:t xml:space="preserve">It should be noted that when in idle mode, the MS identifies a cell (for cell selection purposes) according to the cell identity broadcast on the BCCH and </w:t>
      </w:r>
      <w:r>
        <w:rPr>
          <w:i/>
        </w:rPr>
        <w:t>not</w:t>
      </w:r>
      <w:r>
        <w:t xml:space="preserve"> by the BSIC.</w:t>
      </w:r>
    </w:p>
    <w:p w:rsidR="004D2C51" w:rsidRDefault="004D2C51" w:rsidP="004D2C51">
      <w:pPr>
        <w:pStyle w:val="Heading1"/>
      </w:pPr>
      <w:bookmarkStart w:id="391" w:name="_Toc9595979"/>
      <w:r>
        <w:t>A.2</w:t>
      </w:r>
      <w:r>
        <w:tab/>
        <w:t>Guidance for planning</w:t>
      </w:r>
      <w:bookmarkEnd w:id="391"/>
    </w:p>
    <w:p w:rsidR="004D2C51" w:rsidRDefault="004D2C51" w:rsidP="004D2C51">
      <w:r>
        <w:t>From these uses, the following planning rule can be derived:</w:t>
      </w:r>
    </w:p>
    <w:p w:rsidR="004D2C51" w:rsidRDefault="004D2C51" w:rsidP="004D2C51">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rsidR="004D2C51" w:rsidRDefault="004D2C51" w:rsidP="004D2C51">
      <w:r>
        <w:t>Where the coverage areas of two PLMNs overlap, the rule above is respected if:</w:t>
      </w:r>
    </w:p>
    <w:p w:rsidR="004D2C51" w:rsidRDefault="004D2C51" w:rsidP="004D2C51">
      <w:pPr>
        <w:pStyle w:val="B1"/>
      </w:pPr>
      <w:r>
        <w:t>1)</w:t>
      </w:r>
      <w:r>
        <w:tab/>
        <w:t>The PLMNs use different sets of BCCH frequencies (In particular, this is the case if no frequency is common to the two PLMNs. This usually holds for PLMNs in the same country), or</w:t>
      </w:r>
    </w:p>
    <w:p w:rsidR="004D2C51" w:rsidRDefault="004D2C51" w:rsidP="004D2C51">
      <w:pPr>
        <w:pStyle w:val="B1"/>
      </w:pPr>
      <w:r>
        <w:t>2)</w:t>
      </w:r>
      <w:r>
        <w:tab/>
        <w:t>The PLMNS use different sets of NCCs, or</w:t>
      </w:r>
    </w:p>
    <w:p w:rsidR="004D2C51" w:rsidRDefault="004D2C51" w:rsidP="004D2C51">
      <w:pPr>
        <w:pStyle w:val="B1"/>
      </w:pPr>
      <w:r>
        <w:t>3)</w:t>
      </w:r>
      <w:r>
        <w:tab/>
        <w:t>BSIC and BCCH frequency planning is co-ordinated.</w:t>
      </w:r>
    </w:p>
    <w:p w:rsidR="004D2C51" w:rsidRDefault="004D2C51" w:rsidP="004D2C51">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FA1E16" w:rsidRDefault="004D2C51" w:rsidP="00FA1E16">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4D2C51" w:rsidRDefault="00FA1E16" w:rsidP="004D2C51">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4D2C51" w:rsidRDefault="004D2C51" w:rsidP="004D2C51">
      <w:pPr>
        <w:pStyle w:val="Heading1"/>
      </w:pPr>
      <w:bookmarkStart w:id="392" w:name="_Toc9595980"/>
      <w:r>
        <w:t>A.3</w:t>
      </w:r>
      <w:r>
        <w:tab/>
        <w:t>Example of PLMN Colour Codes (NCCs) for the European region</w:t>
      </w:r>
      <w:bookmarkEnd w:id="392"/>
    </w:p>
    <w:p w:rsidR="004D2C51" w:rsidRPr="0071157C" w:rsidRDefault="004D2C51" w:rsidP="004D2C51">
      <w:pPr>
        <w:tabs>
          <w:tab w:val="left" w:pos="1728"/>
          <w:tab w:val="left" w:pos="2880"/>
        </w:tabs>
        <w:spacing w:after="0"/>
      </w:pPr>
      <w:r w:rsidRPr="0071157C">
        <w:t>Austria</w:t>
      </w:r>
      <w:r w:rsidRPr="0071157C">
        <w:tab/>
        <w:t>:</w:t>
      </w:r>
      <w:r w:rsidRPr="0071157C">
        <w:tab/>
        <w:t>0</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lastRenderedPageBreak/>
            <w:t>Belgium</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4D2C51" w:rsidRPr="0071157C" w:rsidRDefault="004D2C51" w:rsidP="004D2C51">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4D2C51" w:rsidRPr="000A2A15" w:rsidRDefault="004D2C51" w:rsidP="004D2C51">
      <w:pPr>
        <w:tabs>
          <w:tab w:val="left" w:pos="1728"/>
          <w:tab w:val="left" w:pos="2880"/>
        </w:tabs>
        <w:spacing w:after="0"/>
      </w:pPr>
      <w:r w:rsidRPr="000A2A15">
        <w:t>France</w:t>
      </w:r>
      <w:r w:rsidR="006210D2">
        <w:tab/>
      </w:r>
      <w:r w:rsidRPr="000A2A15">
        <w:t>:</w:t>
      </w:r>
      <w:r w:rsidRPr="000A2A15">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4D2C51" w:rsidRPr="000C0002" w:rsidRDefault="004D2C51" w:rsidP="004D2C51">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4D2C51" w:rsidRPr="00C422FD" w:rsidRDefault="004D2C51" w:rsidP="004D2C51">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4D2C51" w:rsidRPr="0071157C" w:rsidRDefault="004D2C51" w:rsidP="004D2C51">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4D2C51" w:rsidRPr="0071157C" w:rsidRDefault="004D2C51" w:rsidP="004D2C51">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4D2C51" w:rsidRPr="0071157C" w:rsidRDefault="004D2C51" w:rsidP="004D2C51">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4D2C51" w:rsidRDefault="004D2C51" w:rsidP="004D2C51">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4D2C51" w:rsidRDefault="004D2C51" w:rsidP="004D2C51">
      <w:pPr>
        <w:tabs>
          <w:tab w:val="left" w:pos="1728"/>
          <w:tab w:val="left" w:pos="2880"/>
        </w:tabs>
        <w:spacing w:after="0"/>
      </w:pPr>
      <w:r>
        <w:t>Turkey</w:t>
      </w:r>
      <w:r w:rsidR="006210D2">
        <w:tab/>
      </w:r>
      <w:r>
        <w:t>:</w:t>
      </w:r>
      <w:r>
        <w:tab/>
        <w:t>2</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4D2C51" w:rsidRDefault="004D2C51" w:rsidP="004D2C51">
      <w:pPr>
        <w:tabs>
          <w:tab w:val="left" w:pos="1728"/>
          <w:tab w:val="left" w:pos="2880"/>
        </w:tabs>
        <w:spacing w:after="0"/>
      </w:pPr>
      <w:r>
        <w:t>Vatican</w:t>
      </w:r>
      <w:r w:rsidR="006210D2">
        <w:tab/>
      </w:r>
      <w:r>
        <w:t>:</w:t>
      </w:r>
      <w:r>
        <w:tab/>
        <w:t>1 (possibly 2(=</w:t>
      </w:r>
      <w:smartTag w:uri="urn:schemas-microsoft-com:office:smarttags" w:element="place">
        <w:smartTag w:uri="urn:schemas-microsoft-com:office:smarttags" w:element="country-region">
          <w:r>
            <w:t>Italy</w:t>
          </w:r>
        </w:smartTag>
      </w:smartTag>
      <w:r>
        <w:t>)</w:t>
      </w:r>
    </w:p>
    <w:p w:rsidR="004D2C51" w:rsidRDefault="004D2C51" w:rsidP="004D2C51">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4D2C51" w:rsidRDefault="004D2C51" w:rsidP="004D2C51">
      <w:pPr>
        <w:tabs>
          <w:tab w:val="left" w:pos="1728"/>
          <w:tab w:val="left" w:pos="2880"/>
        </w:tabs>
        <w:spacing w:after="0"/>
      </w:pPr>
    </w:p>
    <w:p w:rsidR="004D2C51" w:rsidRDefault="004D2C51" w:rsidP="004D2C51">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4D2C51" w:rsidRPr="00FA1E16" w:rsidRDefault="004D2C51" w:rsidP="004D2C51">
      <w:pPr>
        <w:pStyle w:val="Heading8"/>
      </w:pPr>
      <w:r w:rsidRPr="00FA1E16">
        <w:br w:type="page"/>
      </w:r>
      <w:bookmarkStart w:id="393" w:name="_Toc9595981"/>
      <w:r w:rsidRPr="00FA1E16">
        <w:lastRenderedPageBreak/>
        <w:t>Annex B (normative):</w:t>
      </w:r>
      <w:r w:rsidRPr="00FA1E16">
        <w:br/>
        <w:t>IMEI Check Digit computation</w:t>
      </w:r>
      <w:bookmarkEnd w:id="393"/>
    </w:p>
    <w:p w:rsidR="004D2C51" w:rsidRDefault="004D2C51" w:rsidP="004D2C51">
      <w:pPr>
        <w:pStyle w:val="Heading1"/>
      </w:pPr>
      <w:bookmarkStart w:id="394" w:name="_Toc9595982"/>
      <w:r>
        <w:t>B.1</w:t>
      </w:r>
      <w:r>
        <w:tab/>
        <w:t>Representation of IMEI</w:t>
      </w:r>
      <w:bookmarkEnd w:id="394"/>
    </w:p>
    <w:p w:rsidR="004D2C51" w:rsidRDefault="004D2C51" w:rsidP="004D2C51">
      <w:r>
        <w:t>The International Mobile station Equipment Identity and Software Version number (IMEISV), as defined in clause 6, is a 16 digit decimal number composed of three distinct elements:</w:t>
      </w:r>
    </w:p>
    <w:p w:rsidR="004D2C51" w:rsidRDefault="004D2C51" w:rsidP="004D2C51">
      <w:pPr>
        <w:pStyle w:val="B1"/>
        <w:rPr>
          <w:lang w:val="fr-FR"/>
        </w:rPr>
      </w:pPr>
      <w:r>
        <w:rPr>
          <w:lang w:val="fr-FR"/>
        </w:rPr>
        <w:t>-</w:t>
      </w:r>
      <w:r>
        <w:rPr>
          <w:lang w:val="fr-FR"/>
        </w:rPr>
        <w:tab/>
        <w:t>an 8 digit Type Allocation Code (TAC);</w:t>
      </w:r>
    </w:p>
    <w:p w:rsidR="004D2C51" w:rsidRDefault="004D2C51" w:rsidP="004D2C51">
      <w:pPr>
        <w:pStyle w:val="B1"/>
      </w:pPr>
      <w:r>
        <w:t>-</w:t>
      </w:r>
      <w:r>
        <w:tab/>
        <w:t>a 6 digit Serial Number (SNR); and</w:t>
      </w:r>
    </w:p>
    <w:p w:rsidR="004D2C51" w:rsidRPr="00160E82" w:rsidRDefault="004D2C51" w:rsidP="004D2C51">
      <w:pPr>
        <w:pStyle w:val="B1"/>
      </w:pPr>
      <w:r w:rsidRPr="00160E82">
        <w:t>-</w:t>
      </w:r>
      <w:r w:rsidRPr="00160E82">
        <w:tab/>
        <w:t>a 2 digit Software Version Number (SVN).</w:t>
      </w:r>
    </w:p>
    <w:p w:rsidR="004D2C51" w:rsidRDefault="004D2C51" w:rsidP="004D2C51">
      <w:r>
        <w:t>The IMEISV is formed by concatenating these three elements as illustrated below:</w:t>
      </w:r>
    </w:p>
    <w:p w:rsidR="004D2C51" w:rsidRDefault="004D2C51" w:rsidP="004D2C5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4D2C51">
        <w:trPr>
          <w:cantSplit/>
          <w:jc w:val="center"/>
        </w:trPr>
        <w:tc>
          <w:tcPr>
            <w:tcW w:w="1256" w:type="dxa"/>
          </w:tcPr>
          <w:p w:rsidR="004D2C51" w:rsidRDefault="004D2C51" w:rsidP="004D2C51">
            <w:pPr>
              <w:spacing w:after="0"/>
              <w:jc w:val="center"/>
            </w:pPr>
            <w:r>
              <w:t>TAC</w:t>
            </w:r>
          </w:p>
        </w:tc>
        <w:tc>
          <w:tcPr>
            <w:tcW w:w="1234" w:type="dxa"/>
          </w:tcPr>
          <w:p w:rsidR="004D2C51" w:rsidRDefault="004D2C51" w:rsidP="004D2C51">
            <w:pPr>
              <w:spacing w:after="0"/>
              <w:jc w:val="center"/>
            </w:pPr>
            <w:r>
              <w:t>SNR</w:t>
            </w:r>
          </w:p>
        </w:tc>
        <w:tc>
          <w:tcPr>
            <w:tcW w:w="1145" w:type="dxa"/>
          </w:tcPr>
          <w:p w:rsidR="004D2C51" w:rsidRDefault="004D2C51" w:rsidP="004D2C51">
            <w:pPr>
              <w:spacing w:after="0"/>
              <w:jc w:val="center"/>
            </w:pPr>
            <w:r>
              <w:t>SVN</w:t>
            </w:r>
          </w:p>
        </w:tc>
      </w:tr>
    </w:tbl>
    <w:p w:rsidR="004D2C51" w:rsidRDefault="004D2C51" w:rsidP="004D2C51">
      <w:pPr>
        <w:pStyle w:val="TF"/>
      </w:pPr>
      <w:r>
        <w:t>Figure A.1: Composition of the IMEISV</w:t>
      </w:r>
    </w:p>
    <w:p w:rsidR="004D2C51" w:rsidRDefault="004D2C51" w:rsidP="004D2C51">
      <w:r>
        <w:t>The IMEI is complemented by a check digit as defined in clause 3. The Luhn Check Digit (CD) is computed on the 14 most significant digits of the IMEISV, that is on the value obtained by ignoring the SVN digits.</w:t>
      </w:r>
    </w:p>
    <w:p w:rsidR="004D2C51" w:rsidRDefault="004D2C51" w:rsidP="004D2C51">
      <w:r>
        <w:t>The method for computing the Luhn check is defined in Annex B of the International Standard "Identification cards - Numbering system and registration procedure for issuer identifiers" (ISO/IEC 7812 [3]).</w:t>
      </w:r>
    </w:p>
    <w:p w:rsidR="004D2C51" w:rsidRDefault="004D2C51" w:rsidP="004D2C51">
      <w:r>
        <w:t>In order to specify precisely how the CD is computed for the IMEI, it is necessary to label the individual digits of the IMEISV, excluding the SVN. This is done as follows:</w:t>
      </w:r>
    </w:p>
    <w:p w:rsidR="004D2C51" w:rsidRDefault="004D2C51" w:rsidP="004D2C51">
      <w:r>
        <w:t>The (14 most significant) digits of the IMEISV are labelled D14, D13 ... D1, where:</w:t>
      </w:r>
    </w:p>
    <w:p w:rsidR="004D2C51" w:rsidRDefault="004D2C51" w:rsidP="004D2C51">
      <w:pPr>
        <w:pStyle w:val="B1"/>
        <w:tabs>
          <w:tab w:val="left" w:pos="3402"/>
        </w:tabs>
      </w:pPr>
      <w:r>
        <w:t>-</w:t>
      </w:r>
      <w:r>
        <w:tab/>
        <w:t>TAC = D14, D13 ... D7</w:t>
      </w:r>
      <w:r>
        <w:tab/>
        <w:t>(with D7 the least significant digit of TAC);</w:t>
      </w:r>
    </w:p>
    <w:p w:rsidR="004D2C51" w:rsidRDefault="004D2C51" w:rsidP="004D2C51">
      <w:pPr>
        <w:pStyle w:val="B1"/>
        <w:tabs>
          <w:tab w:val="left" w:pos="3402"/>
        </w:tabs>
      </w:pPr>
      <w:r>
        <w:t>-</w:t>
      </w:r>
      <w:r>
        <w:tab/>
        <w:t>SNR = D6, D5 ... D1</w:t>
      </w:r>
      <w:r>
        <w:tab/>
        <w:t>(with D1 the least significant digit of SNR).</w:t>
      </w:r>
    </w:p>
    <w:p w:rsidR="004D2C51" w:rsidRDefault="004D2C51" w:rsidP="004D2C51">
      <w:pPr>
        <w:pStyle w:val="Heading1"/>
      </w:pPr>
      <w:bookmarkStart w:id="395" w:name="_Toc9595983"/>
      <w:r>
        <w:t>B.2</w:t>
      </w:r>
      <w:r>
        <w:tab/>
        <w:t>Computation of CD for an IMEI</w:t>
      </w:r>
      <w:bookmarkEnd w:id="395"/>
    </w:p>
    <w:p w:rsidR="004D2C51" w:rsidRDefault="004D2C51" w:rsidP="004D2C51">
      <w:r>
        <w:t>Computation of CD from the IMEI proceeds as follows:</w:t>
      </w:r>
    </w:p>
    <w:p w:rsidR="004D2C51" w:rsidRDefault="004D2C51" w:rsidP="004D2C51">
      <w:pPr>
        <w:pStyle w:val="B1"/>
        <w:ind w:left="1134" w:hanging="1134"/>
      </w:pPr>
      <w:r>
        <w:t>Step 1:</w:t>
      </w:r>
      <w:r>
        <w:tab/>
        <w:t>Double the values of the odd labelled digits D1, D3, D5 ... D13 of the IMEI.</w:t>
      </w:r>
    </w:p>
    <w:p w:rsidR="004D2C51" w:rsidRDefault="004D2C51" w:rsidP="004D2C51">
      <w:pPr>
        <w:pStyle w:val="B1"/>
        <w:ind w:left="1134" w:hanging="1134"/>
      </w:pPr>
      <w:r>
        <w:t>Step 2:</w:t>
      </w:r>
      <w:r>
        <w:tab/>
        <w:t>Add together the individual digits of all the seven numbers obtained in Step 1, and then add this sum to the sum of all the even labelled digits D2, D4, D6 ... D14 of the IMEI.</w:t>
      </w:r>
    </w:p>
    <w:p w:rsidR="004D2C51" w:rsidRDefault="004D2C51" w:rsidP="004D2C51">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4D2C51" w:rsidRDefault="004D2C51" w:rsidP="004D2C51">
      <w:pPr>
        <w:pStyle w:val="Heading1"/>
      </w:pPr>
      <w:bookmarkStart w:id="396" w:name="_Toc9595984"/>
      <w:r>
        <w:t>B.3</w:t>
      </w:r>
      <w:r>
        <w:tab/>
        <w:t>Example of computation</w:t>
      </w:r>
      <w:bookmarkEnd w:id="396"/>
    </w:p>
    <w:p w:rsidR="004D2C51" w:rsidRDefault="004D2C51" w:rsidP="004D2C51">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spacing w:after="0"/>
              <w:jc w:val="center"/>
            </w:pPr>
            <w:r>
              <w:t>TAC</w:t>
            </w:r>
          </w:p>
        </w:tc>
        <w:tc>
          <w:tcPr>
            <w:tcW w:w="3827" w:type="dxa"/>
          </w:tcPr>
          <w:p w:rsidR="004D2C51" w:rsidRDefault="004D2C51" w:rsidP="004D2C51">
            <w:pPr>
              <w:spacing w:after="0"/>
              <w:jc w:val="center"/>
            </w:pPr>
            <w:r>
              <w:t>SNR</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4D2C51" w:rsidRDefault="004D2C51" w:rsidP="004D2C51"/>
    <w:p w:rsidR="004D2C51" w:rsidRDefault="004D2C51" w:rsidP="004D2C51">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4D2C51">
        <w:trPr>
          <w:cantSplit/>
        </w:trPr>
        <w:tc>
          <w:tcPr>
            <w:tcW w:w="5353" w:type="dxa"/>
          </w:tcPr>
          <w:p w:rsidR="004D2C51" w:rsidRDefault="004D2C51" w:rsidP="004D2C51">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4D2C51" w:rsidRDefault="004D2C51" w:rsidP="004D2C51">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x2</w:t>
            </w:r>
            <w:r>
              <w:tab/>
            </w:r>
            <w:r w:rsidR="004D2C51">
              <w:t>x2</w:t>
            </w:r>
            <w:r>
              <w:tab/>
            </w:r>
            <w:r w:rsidR="004D2C51">
              <w:t>x2</w:t>
            </w:r>
            <w:r>
              <w:tab/>
            </w:r>
            <w:r w:rsidR="004D2C51">
              <w:t>x2</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x2</w:t>
            </w:r>
            <w:r>
              <w:tab/>
            </w:r>
            <w:r w:rsidR="004D2C51">
              <w:t>x2</w:t>
            </w:r>
            <w:r>
              <w:tab/>
            </w:r>
            <w:r w:rsidR="004D2C51">
              <w:t>x2</w:t>
            </w:r>
          </w:p>
        </w:tc>
      </w:tr>
      <w:tr w:rsidR="004D2C51">
        <w:trPr>
          <w:cantSplit/>
        </w:trPr>
        <w:tc>
          <w:tcPr>
            <w:tcW w:w="5353" w:type="dxa"/>
          </w:tcPr>
          <w:p w:rsidR="004D2C51" w:rsidRDefault="006210D2" w:rsidP="004D2C51">
            <w:pPr>
              <w:tabs>
                <w:tab w:val="center" w:pos="567"/>
                <w:tab w:val="center" w:pos="1134"/>
                <w:tab w:val="center" w:pos="1701"/>
                <w:tab w:val="center" w:pos="2268"/>
                <w:tab w:val="center" w:pos="2835"/>
                <w:tab w:val="center" w:pos="3402"/>
                <w:tab w:val="center" w:pos="3969"/>
                <w:tab w:val="center" w:pos="4536"/>
              </w:tabs>
              <w:spacing w:after="0"/>
            </w:pPr>
            <w:r>
              <w:tab/>
            </w:r>
            <w:r w:rsidR="004D2C51">
              <w:t>12</w:t>
            </w:r>
            <w:r>
              <w:tab/>
            </w:r>
            <w:r w:rsidR="004D2C51">
              <w:t>10</w:t>
            </w:r>
            <w:r>
              <w:tab/>
            </w:r>
            <w:r w:rsidR="004D2C51">
              <w:t>2</w:t>
            </w:r>
            <w:r>
              <w:tab/>
            </w:r>
            <w:r w:rsidR="004D2C51">
              <w:t>18</w:t>
            </w:r>
          </w:p>
        </w:tc>
        <w:tc>
          <w:tcPr>
            <w:tcW w:w="3827" w:type="dxa"/>
          </w:tcPr>
          <w:p w:rsidR="004D2C51" w:rsidRDefault="006210D2" w:rsidP="004D2C51">
            <w:pPr>
              <w:tabs>
                <w:tab w:val="center" w:pos="317"/>
                <w:tab w:val="center" w:pos="884"/>
                <w:tab w:val="center" w:pos="1451"/>
                <w:tab w:val="center" w:pos="2018"/>
                <w:tab w:val="center" w:pos="2585"/>
                <w:tab w:val="center" w:pos="3152"/>
              </w:tabs>
              <w:spacing w:after="0"/>
            </w:pPr>
            <w:r>
              <w:tab/>
            </w:r>
            <w:r w:rsidR="004D2C51">
              <w:t>2</w:t>
            </w:r>
            <w:r>
              <w:tab/>
            </w:r>
            <w:r w:rsidR="004D2C51">
              <w:t>6</w:t>
            </w:r>
            <w:r>
              <w:tab/>
            </w:r>
            <w:r w:rsidR="004D2C51">
              <w:t>6</w:t>
            </w:r>
          </w:p>
        </w:tc>
      </w:tr>
    </w:tbl>
    <w:p w:rsidR="004D2C51" w:rsidRDefault="004D2C51" w:rsidP="004D2C51">
      <w:pPr>
        <w:pStyle w:val="TH"/>
      </w:pPr>
      <w:r>
        <w:t>Step 2:</w:t>
      </w:r>
    </w:p>
    <w:p w:rsidR="004D2C51" w:rsidRDefault="004D2C51" w:rsidP="004D2C51">
      <w:pPr>
        <w:pStyle w:val="B1"/>
      </w:pPr>
      <w:r>
        <w:tab/>
        <w:t>2 + 1 + 2 + 0 + 1 + 0 + 3 + 2 + 7 + 1 + 8 + 3 + 2 + 1 + 6 + 8 + 6 = 53</w:t>
      </w:r>
    </w:p>
    <w:p w:rsidR="004D2C51" w:rsidRDefault="004D2C51" w:rsidP="004D2C51">
      <w:pPr>
        <w:pStyle w:val="TH"/>
      </w:pPr>
      <w:r>
        <w:t>Step 3:</w:t>
      </w:r>
    </w:p>
    <w:p w:rsidR="004D2C51" w:rsidRDefault="004D2C51" w:rsidP="004D2C51">
      <w:pPr>
        <w:pStyle w:val="B1"/>
      </w:pPr>
      <w:r>
        <w:tab/>
        <w:t>CD = 60 - 53 = 7</w:t>
      </w:r>
    </w:p>
    <w:p w:rsidR="004D2C51" w:rsidRDefault="004D2C51" w:rsidP="004D2C51">
      <w:pPr>
        <w:pStyle w:val="Heading8"/>
      </w:pPr>
      <w:r>
        <w:br w:type="page"/>
      </w:r>
      <w:bookmarkStart w:id="397" w:name="_Toc9595985"/>
      <w:r>
        <w:lastRenderedPageBreak/>
        <w:t>Annex C (normative):</w:t>
      </w:r>
      <w:r>
        <w:br/>
        <w:t>Naming convention</w:t>
      </w:r>
      <w:bookmarkEnd w:id="397"/>
    </w:p>
    <w:p w:rsidR="004D2C51" w:rsidRPr="00AC411B" w:rsidRDefault="001266CF" w:rsidP="004D2C51">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section 19.4.2.1</w:t>
      </w:r>
      <w:r w:rsidRPr="00AC411B">
        <w:t>.</w:t>
      </w:r>
    </w:p>
    <w:p w:rsidR="004D2C51" w:rsidRDefault="004D2C51" w:rsidP="004D2C51">
      <w:pPr>
        <w:pStyle w:val="Heading1"/>
      </w:pPr>
      <w:bookmarkStart w:id="398" w:name="_Toc9595986"/>
      <w:r>
        <w:t>C.1</w:t>
      </w:r>
      <w:r>
        <w:tab/>
        <w:t>Routing Area Identities</w:t>
      </w:r>
      <w:bookmarkEnd w:id="398"/>
    </w:p>
    <w:p w:rsidR="004D2C51" w:rsidRDefault="004D2C51" w:rsidP="004D2C51">
      <w:r>
        <w:t xml:space="preserve">This </w:t>
      </w:r>
      <w:r w:rsidR="006327E3">
        <w:t>clause</w:t>
      </w:r>
      <w:r>
        <w:t xml:space="preserve"> describes a possible way to support inter-PLMN roaming.</w:t>
      </w:r>
    </w:p>
    <w:p w:rsidR="004D2C51" w:rsidRDefault="004D2C51" w:rsidP="004D2C51">
      <w:r>
        <w:t>When an MS roams between two SGSNs within the same PLMN, the new SGSN finds the address of the old SGSN from the identity of the old RA. Thus, each SGSN can determine the address of every other SGSN in the PLMN.</w:t>
      </w:r>
    </w:p>
    <w:p w:rsidR="004D2C51" w:rsidRDefault="004D2C51" w:rsidP="004D2C51">
      <w:r>
        <w:t>When an MS roams from an SGSN in one PLMN to an SGSN in another PLMN, the new SGSN may be unable to determine the address of the old SGSN. Instead, the SGSN transforms the old RA information to a logical name of the form:</w:t>
      </w:r>
    </w:p>
    <w:p w:rsidR="004D2C51" w:rsidRDefault="004D2C51" w:rsidP="004D2C51">
      <w:pPr>
        <w:pStyle w:val="B1"/>
      </w:pPr>
      <w:r>
        <w:t>racAAAA.lacBBBB.mncYYY.mccZZZ.gprs</w:t>
      </w:r>
    </w:p>
    <w:p w:rsidR="004D2C51" w:rsidRDefault="004D2C51" w:rsidP="004D2C51">
      <w:pPr>
        <w:rPr>
          <w:i/>
        </w:rPr>
      </w:pPr>
      <w:r>
        <w:t>A and B shall be Hex coded digits; Y and Z shall be encoded as single digits (in the range 0-9).</w:t>
      </w:r>
    </w:p>
    <w:p w:rsidR="004D2C51" w:rsidRDefault="004D2C51" w:rsidP="004D2C51">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4D2C51" w:rsidRDefault="004D2C51" w:rsidP="004D2C51">
      <w:pPr>
        <w:pStyle w:val="B1"/>
      </w:pPr>
      <w:r>
        <w:t xml:space="preserve">As an example, the logical name for RAC 123A, LAC 234B, MCC 167 and MNC 92 will be coded in the DNS server as: </w:t>
      </w:r>
      <w:r>
        <w:br/>
      </w:r>
      <w:r>
        <w:tab/>
      </w:r>
      <w:r>
        <w:rPr>
          <w:i/>
        </w:rPr>
        <w:t>rac123A.lac234B.mnc092.mcc167.gprs</w:t>
      </w:r>
      <w:r>
        <w:t>.</w:t>
      </w:r>
    </w:p>
    <w:p w:rsidR="004D2C51" w:rsidRDefault="004D2C51" w:rsidP="004D2C51">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4D2C51" w:rsidRDefault="004D2C51" w:rsidP="004D2C51">
      <w:r>
        <w:t>The above implies that at least MCC || MNC || LAC || RAC (= RAI) is sent as the RA parameter over the radio interface when an MS roams to another RA.</w:t>
      </w:r>
    </w:p>
    <w:p w:rsidR="004D2C51" w:rsidRDefault="004D2C51" w:rsidP="004D2C51">
      <w:r>
        <w:t>If for any reason the new SGSN fails to obtain the address of the old SGSN, the new SGSN takes the same actions as when the corresponding event occurs within one PLMN.</w:t>
      </w:r>
    </w:p>
    <w:p w:rsidR="004D2C51" w:rsidRDefault="004D2C51" w:rsidP="004D2C51">
      <w:r>
        <w:t>Another way to support seamless inter-PLMN roaming is to store the SGSN IP addresses in the HLR and request them when necessary.</w:t>
      </w:r>
    </w:p>
    <w:p w:rsidR="004D2C51" w:rsidRDefault="004D2C51" w:rsidP="004D2C51">
      <w:r>
        <w:t>If Intra Domain Connection of RAN Nodes to Multiple CN Nodes (see 3GPP TS 23.236 [23]) is applied then the Network Resource Identifier (NRI) identifies uniquely a given SGSN node out of all the SGSNs serving the same pool area.</w:t>
      </w:r>
    </w:p>
    <w:p w:rsidR="004D2C51" w:rsidRDefault="004D2C51" w:rsidP="004D2C51">
      <w:r>
        <w:t>If the new SGSN is not able to extract the NRI from the old P-TMSI, it shall retrieve the address of the default SGSN (see 3GPP TS 23.236 [23]) serving the old RA, using the logical name described earlier in this section. The default SGSN in the old RA relays the GTP signalling to the old SGSN identified by the NRI in the old P</w:t>
      </w:r>
      <w:r>
        <w:noBreakHyphen/>
        <w:t>TMSI unless the default SGSN itself is the old SGSN</w:t>
      </w:r>
      <w:r>
        <w:rPr>
          <w:lang w:val="en-US"/>
        </w:rPr>
        <w:t>.</w:t>
      </w:r>
    </w:p>
    <w:p w:rsidR="004D2C51" w:rsidRDefault="004D2C51" w:rsidP="004D2C51">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4D2C51" w:rsidRDefault="004D2C51" w:rsidP="004D2C51">
      <w:pPr>
        <w:pStyle w:val="B1"/>
        <w:rPr>
          <w:snapToGrid w:val="0"/>
          <w:lang w:val="en-AU"/>
        </w:rPr>
      </w:pPr>
      <w:r>
        <w:rPr>
          <w:snapToGrid w:val="0"/>
          <w:lang w:val="en-AU"/>
        </w:rPr>
        <w:t>nriCCCC.racDDDD.lacEEEE.mncYYY.mccZZZ.gprs</w:t>
      </w:r>
    </w:p>
    <w:p w:rsidR="004D2C51" w:rsidRDefault="004D2C51" w:rsidP="004D2C51">
      <w:pPr>
        <w:rPr>
          <w:snapToGrid w:val="0"/>
          <w:lang w:val="en-AU"/>
        </w:rPr>
      </w:pPr>
      <w:r>
        <w:lastRenderedPageBreak/>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4D2C51" w:rsidRDefault="004D2C51" w:rsidP="004D2C51">
      <w:pPr>
        <w:pStyle w:val="B1"/>
      </w:pPr>
      <w:r>
        <w:t xml:space="preserve">As an example, the logical name for NRI 3A, RAC 123A, LAC 234B, MCC 167 and MNC 92 will be coded in the DNS server as: </w:t>
      </w:r>
      <w:r>
        <w:br/>
      </w:r>
      <w:r>
        <w:tab/>
      </w:r>
      <w:r>
        <w:rPr>
          <w:i/>
        </w:rPr>
        <w:t>nri003A.rac123A.lac234B.mnc092.mcc167.gprs</w:t>
      </w:r>
      <w:r>
        <w:t>.</w:t>
      </w:r>
    </w:p>
    <w:p w:rsidR="004D2C51" w:rsidRDefault="004D2C51" w:rsidP="004D2C51">
      <w:r>
        <w:t>If for any reason the new SGSN fails to obtain the address of the old SGSN using this method, then as a fallback method it shall retrieve the address of the default SGSN serving the old RA.</w:t>
      </w:r>
    </w:p>
    <w:p w:rsidR="004D2C51" w:rsidRPr="006B5FF0" w:rsidRDefault="004D2C51" w:rsidP="004D2C51">
      <w:pPr>
        <w:pStyle w:val="Heading1"/>
      </w:pPr>
      <w:bookmarkStart w:id="399" w:name="_Toc9595987"/>
      <w:r w:rsidRPr="006B5FF0">
        <w:t>C.2</w:t>
      </w:r>
      <w:r w:rsidRPr="006B5FF0">
        <w:tab/>
        <w:t>GPRS Support Nodes</w:t>
      </w:r>
      <w:bookmarkEnd w:id="399"/>
    </w:p>
    <w:p w:rsidR="004D2C51" w:rsidRDefault="004D2C51" w:rsidP="004D2C51">
      <w:r>
        <w:t xml:space="preserve">This </w:t>
      </w:r>
      <w:r w:rsidR="006327E3">
        <w:t>clause</w:t>
      </w:r>
      <w:r>
        <w:t xml:space="preserve"> defines a naming convention for GSNs.</w:t>
      </w:r>
    </w:p>
    <w:p w:rsidR="004D2C51" w:rsidRDefault="004D2C51" w:rsidP="004D2C51">
      <w:r>
        <w:t>It shall be possible to refer to a GSN by a logical name which shall then be translated into a physical IP address. This clause proposes a GSN naming convention which would make it possible for an internal GPRS DNS server to make the translation.</w:t>
      </w:r>
    </w:p>
    <w:p w:rsidR="004D2C51" w:rsidRDefault="004D2C51" w:rsidP="004D2C51">
      <w:pPr>
        <w:pStyle w:val="B1"/>
        <w:rPr>
          <w:i/>
        </w:rPr>
      </w:pPr>
      <w:r>
        <w:t>An example of how a logical name of an SGSN could appear is:</w:t>
      </w:r>
      <w:r>
        <w:br/>
      </w:r>
      <w:r>
        <w:tab/>
      </w:r>
      <w:r>
        <w:rPr>
          <w:i/>
        </w:rPr>
        <w:t>sgsnXXXX.mncYYY.mccZZZ.gprs</w:t>
      </w:r>
    </w:p>
    <w:p w:rsidR="004D2C51" w:rsidRDefault="004D2C51" w:rsidP="004D2C51">
      <w:pPr>
        <w:rPr>
          <w:i/>
        </w:rPr>
      </w:pPr>
      <w:r>
        <w:t>X, shall be Hex coded digits, Y andZz shall be encoded as single digits (in the range 0-9)</w:t>
      </w:r>
      <w:r>
        <w:rPr>
          <w:i/>
        </w:rPr>
        <w:t>.</w:t>
      </w:r>
    </w:p>
    <w:p w:rsidR="004D2C51" w:rsidRDefault="004D2C51" w:rsidP="004D2C51">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4D2C51" w:rsidRDefault="004D2C51" w:rsidP="004D2C51">
      <w:pPr>
        <w:pStyle w:val="B1"/>
      </w:pPr>
      <w:r>
        <w:t>As an example, the logical name for SGSN 1B34, MCC 167 and MNC 92 will be coded in the DNS server as:</w:t>
      </w:r>
      <w:r>
        <w:br/>
      </w:r>
      <w:r>
        <w:tab/>
      </w:r>
      <w:r>
        <w:rPr>
          <w:i/>
        </w:rPr>
        <w:t>sgsn1B34. mnc092.mcc167.gprs</w:t>
      </w:r>
    </w:p>
    <w:p w:rsidR="004D2C51" w:rsidRDefault="004D2C51" w:rsidP="004D2C51">
      <w:pPr>
        <w:pStyle w:val="Heading1"/>
      </w:pPr>
      <w:bookmarkStart w:id="400" w:name="_Toc9595988"/>
      <w:r>
        <w:t>C.3</w:t>
      </w:r>
      <w:r>
        <w:tab/>
        <w:t>Target ID</w:t>
      </w:r>
      <w:bookmarkEnd w:id="400"/>
    </w:p>
    <w:p w:rsidR="004D2C51" w:rsidRDefault="004D2C51" w:rsidP="004D2C51">
      <w:pPr>
        <w:keepNext/>
        <w:keepLines/>
      </w:pPr>
      <w:r>
        <w:t xml:space="preserve">This </w:t>
      </w:r>
      <w:r w:rsidR="006327E3">
        <w:t>clause</w:t>
      </w:r>
      <w:r>
        <w:t xml:space="preserve"> describes a possible way to support SRNS relocation.</w:t>
      </w:r>
    </w:p>
    <w:p w:rsidR="004D2C51" w:rsidRDefault="004D2C51" w:rsidP="004D2C51">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4D2C51" w:rsidRDefault="004D2C51" w:rsidP="004D2C51">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4D2C51" w:rsidRDefault="004D2C51" w:rsidP="004D2C51">
      <w:pPr>
        <w:pStyle w:val="B1"/>
      </w:pPr>
      <w:r>
        <w:tab/>
        <w:t>r</w:t>
      </w:r>
      <w:r>
        <w:rPr>
          <w:rFonts w:hint="eastAsia"/>
        </w:rPr>
        <w:t>nc</w:t>
      </w:r>
      <w:r>
        <w:t>XXXX.mncYYY.mccZZZ.gprs</w:t>
      </w:r>
    </w:p>
    <w:p w:rsidR="004D2C51" w:rsidRDefault="004D2C51" w:rsidP="004D2C51">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4D2C51" w:rsidRDefault="004D2C51" w:rsidP="004D2C51">
      <w:pPr>
        <w:pStyle w:val="B1"/>
        <w:ind w:left="360" w:firstLine="0"/>
      </w:pPr>
      <w:r>
        <w:t>As an example, the logical name for RNC 1B34, MCC 167 and MNC 92 will be coded in the DNS server as:</w:t>
      </w:r>
      <w:r>
        <w:br/>
      </w:r>
      <w:r>
        <w:tab/>
      </w:r>
      <w:r>
        <w:rPr>
          <w:i/>
        </w:rPr>
        <w:t>rnc1B34.mnc092.mcc167.gprs</w:t>
      </w:r>
    </w:p>
    <w:p w:rsidR="004D2C51" w:rsidRDefault="004D2C51" w:rsidP="004D2C51">
      <w:pPr>
        <w:pStyle w:val="Heading8"/>
      </w:pPr>
      <w:bookmarkStart w:id="401" w:name="_Toc9595989"/>
      <w:r>
        <w:t>Annex D (informative):</w:t>
      </w:r>
      <w:r>
        <w:br/>
        <w:t>Applicability and use of the ".3gppnetwork.org" domain name</w:t>
      </w:r>
      <w:bookmarkEnd w:id="401"/>
    </w:p>
    <w:p w:rsidR="004D2C51" w:rsidRPr="0040238D" w:rsidRDefault="004D2C51" w:rsidP="004D2C51">
      <w:r>
        <w:t xml:space="preserve">There currently exists a private IP network between operators to provide connectivity for user transparent services that utilise protocols that rely on IP. This includes (but is not necessarily limited to) such services as GPRS/PS roaming, </w:t>
      </w:r>
      <w:r>
        <w:lastRenderedPageBreak/>
        <w:t>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4D2C51" w:rsidRDefault="004D2C51" w:rsidP="004D2C51">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4D2C51" w:rsidRDefault="000F499B" w:rsidP="000F499B">
      <w:pPr>
        <w:pStyle w:val="B1"/>
      </w:pPr>
      <w:r>
        <w:t>1.</w:t>
      </w:r>
      <w:r>
        <w:tab/>
      </w:r>
      <w:r w:rsidR="004D2C51">
        <w:t>Leakage of DNS requests for the ".gprs" top level domain into the public Internet is inevitable at sometime or other, especially as the number of services (and therefore number of nodes) using the inter</w:t>
      </w:r>
      <w:r w:rsidR="004D2C51">
        <w:noBreakHyphen/>
        <w:t>PLMN IP backbone increases. In the worst case scenario of faulty clients, the performance of the Internet's root DNS servers would be seriously degraded by having to process requests for a top level domain that does not exist.</w:t>
      </w:r>
    </w:p>
    <w:p w:rsidR="004D2C51" w:rsidRDefault="000F499B" w:rsidP="000F499B">
      <w:pPr>
        <w:pStyle w:val="B1"/>
      </w:pPr>
      <w:r>
        <w:t>2.</w:t>
      </w:r>
      <w:r>
        <w:tab/>
      </w:r>
      <w:r w:rsidR="004D2C51">
        <w:t>It would be very difficult for network operators to detect if/when DNS requests for the ".gprs" domain were leaked to the public Internet (and therefore the security policies of the inter</w:t>
      </w:r>
      <w:r w:rsidR="004D2C51">
        <w:noBreakHyphen/>
        <w:t>PLMN IP backbone network were breached), because the Internet's root DNS servers would simply return an error message to the sender of the request only.</w:t>
      </w:r>
    </w:p>
    <w:p w:rsidR="00F652C3" w:rsidRDefault="004D2C51" w:rsidP="00F652C3">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80EAB" w:rsidRDefault="004D2C51" w:rsidP="00980EAB">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 xml:space="preserve">domain(s) to be resolvable by the UE and not just </w:t>
      </w:r>
      <w:r w:rsidR="00F652C3">
        <w:t xml:space="preserve">inter-PLMN IP </w:t>
      </w:r>
      <w:r>
        <w:t>network nodes. To address this, a</w:t>
      </w:r>
      <w:r w:rsidR="00F652C3">
        <w:t>dditional</w:t>
      </w:r>
      <w:r>
        <w:t>, higher</w:t>
      </w:r>
      <w:r>
        <w:noBreakHyphen/>
        <w:t>level sub</w:t>
      </w:r>
      <w:r>
        <w:noBreakHyphen/>
        <w:t>domain</w:t>
      </w:r>
      <w:r w:rsidR="00F652C3">
        <w:t>s</w:t>
      </w:r>
      <w:r>
        <w:t xml:space="preserve"> w</w:t>
      </w:r>
      <w:r w:rsidR="00F652C3">
        <w:t>ere</w:t>
      </w:r>
      <w:r>
        <w:t xml:space="preserve"> created</w:t>
      </w:r>
      <w:r w:rsidR="00F652C3">
        <w:t>:</w:t>
      </w:r>
    </w:p>
    <w:p w:rsidR="00980EAB" w:rsidRDefault="000F499B" w:rsidP="000F499B">
      <w:pPr>
        <w:pStyle w:val="B1"/>
      </w:pPr>
      <w:r>
        <w:t>-</w:t>
      </w:r>
      <w:r>
        <w:tab/>
      </w:r>
      <w:r w:rsidR="004D2C51">
        <w:t xml:space="preserve">"pub.3gppnetwork.org", </w:t>
      </w:r>
      <w:r w:rsidR="00980EAB">
        <w:t xml:space="preserve">which is </w:t>
      </w:r>
      <w:r w:rsidR="004D2C51">
        <w:t xml:space="preserve">to be used </w:t>
      </w:r>
      <w:r w:rsidR="00980EAB">
        <w:t>for</w:t>
      </w:r>
      <w:r w:rsidR="004D2C51">
        <w:t xml:space="preserve"> domain names that need to be resolvable by UEs (and possibly network nodes too)</w:t>
      </w:r>
      <w:r w:rsidR="00980EAB" w:rsidRPr="00761F79">
        <w:t xml:space="preserve"> </w:t>
      </w:r>
      <w:r w:rsidR="00980EAB">
        <w:t>that are connected to a local area network that is connected to the In</w:t>
      </w:r>
      <w:r w:rsidR="00980EAB">
        <w:rPr>
          <w:rFonts w:hint="eastAsia"/>
          <w:lang w:eastAsia="ja-JP"/>
        </w:rPr>
        <w:t>t</w:t>
      </w:r>
      <w:r w:rsidR="00980EAB">
        <w:t>ernet; and</w:t>
      </w:r>
    </w:p>
    <w:p w:rsidR="004D2C51" w:rsidRDefault="000F499B" w:rsidP="000F499B">
      <w:pPr>
        <w:pStyle w:val="B1"/>
      </w:pPr>
      <w:r>
        <w:t>-</w:t>
      </w:r>
      <w:r>
        <w:tab/>
      </w:r>
      <w:r w:rsidR="00980EAB">
        <w:t>"ipx</w:t>
      </w:r>
      <w:r w:rsidR="00980EAB">
        <w:rPr>
          <w:rFonts w:hint="eastAsia"/>
          <w:lang w:eastAsia="ja-JP"/>
        </w:rPr>
        <w:t>uni</w:t>
      </w:r>
      <w:r w:rsidR="00980EAB">
        <w:t xml:space="preserve">.3gppnetwork.org", which is to be used for domain </w:t>
      </w:r>
      <w:r w:rsidR="00980EAB" w:rsidRPr="00761F79">
        <w:t>names</w:t>
      </w:r>
      <w:r w:rsidR="00980EAB" w:rsidRPr="00761F79">
        <w:rPr>
          <w:rFonts w:hint="eastAsia"/>
          <w:lang w:eastAsia="ja-JP"/>
        </w:rPr>
        <w:t xml:space="preserve"> for UNI interfaces</w:t>
      </w:r>
      <w:r w:rsidR="00980EAB" w:rsidRPr="00761F79">
        <w:t xml:space="preserve"> that</w:t>
      </w:r>
      <w:r w:rsidR="00980EAB">
        <w:t xml:space="preserve"> need to be resolvable by UEs</w:t>
      </w:r>
      <w:r w:rsidR="00980EAB">
        <w:rPr>
          <w:rFonts w:hint="eastAsia"/>
          <w:lang w:eastAsia="ja-JP"/>
        </w:rPr>
        <w:t xml:space="preserve"> </w:t>
      </w:r>
      <w:r w:rsidR="00980EAB">
        <w:t>that are connected to a local area network that is not connected to the Internet (e.g. local area networks connected to the inter-PLMN IP network of the IPX)</w:t>
      </w:r>
      <w:r w:rsidR="004D2C51">
        <w:t>.</w:t>
      </w:r>
    </w:p>
    <w:p w:rsidR="004D2C51" w:rsidRDefault="004D2C51" w:rsidP="004D2C51">
      <w:r>
        <w:t xml:space="preserve">Therefore, DNS requests </w:t>
      </w:r>
      <w:r w:rsidR="00980EAB">
        <w:t>for the above domain names</w:t>
      </w:r>
      <w:r>
        <w:t xml:space="preserve"> can be resolved, while requests for all other sub</w:t>
      </w:r>
      <w:r>
        <w:noBreakHyphen/>
        <w:t>domains of "3gppnetwork.org" can simply be configured to return the usual DNS error for unknown hosts (thereby avoiding potential extra</w:t>
      </w:r>
      <w:r w:rsidR="00980EAB">
        <w:t>, redundant</w:t>
      </w:r>
      <w:r>
        <w:t xml:space="preserve"> load on the Internet's root DNS servers).</w:t>
      </w:r>
    </w:p>
    <w:p w:rsidR="004D2C51" w:rsidRDefault="004D2C51" w:rsidP="004D2C51">
      <w:r>
        <w:t>The GSM Association is in charge of allocating new sub</w:t>
      </w:r>
      <w:r>
        <w:noBreakHyphen/>
        <w:t>domains of the ".3gppnetwork.org" domain name. The procedure for requesting new sub</w:t>
      </w:r>
      <w:r>
        <w:noBreakHyphen/>
        <w:t>domains can be found in Annex E.</w:t>
      </w:r>
    </w:p>
    <w:p w:rsidR="004D2C51" w:rsidRDefault="004D2C51" w:rsidP="004D2C51">
      <w:pPr>
        <w:pStyle w:val="Heading8"/>
      </w:pPr>
      <w:r>
        <w:br w:type="page"/>
      </w:r>
      <w:bookmarkStart w:id="402" w:name="_Toc9595990"/>
      <w:r>
        <w:lastRenderedPageBreak/>
        <w:t>Annex E (normative):</w:t>
      </w:r>
      <w:r>
        <w:br/>
        <w:t>Procedure for sub</w:t>
      </w:r>
      <w:r>
        <w:noBreakHyphen/>
        <w:t>domain allocation</w:t>
      </w:r>
      <w:bookmarkEnd w:id="402"/>
    </w:p>
    <w:p w:rsidR="007E6E9A" w:rsidRDefault="007E6E9A" w:rsidP="007E6E9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7E6E9A" w:rsidRDefault="007E6E9A" w:rsidP="007E6E9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5"/>
        <w:gridCol w:w="4218"/>
      </w:tblGrid>
      <w:tr w:rsidR="007E6E9A" w:rsidTr="007D3DB7">
        <w:tc>
          <w:tcPr>
            <w:tcW w:w="5305" w:type="dxa"/>
          </w:tcPr>
          <w:p w:rsidR="007E6E9A" w:rsidRDefault="007E6E9A" w:rsidP="00C821C6">
            <w:pPr>
              <w:pStyle w:val="TAH"/>
            </w:pPr>
            <w:r>
              <w:t>Sub</w:t>
            </w:r>
            <w:r>
              <w:noBreakHyphen/>
              <w:t>domain Format</w:t>
            </w:r>
          </w:p>
        </w:tc>
        <w:tc>
          <w:tcPr>
            <w:tcW w:w="4444" w:type="dxa"/>
          </w:tcPr>
          <w:p w:rsidR="007E6E9A" w:rsidRDefault="007E6E9A" w:rsidP="00C821C6">
            <w:pPr>
              <w:pStyle w:val="TAH"/>
            </w:pPr>
            <w:r>
              <w:t>Intended Usage</w:t>
            </w:r>
          </w:p>
        </w:tc>
      </w:tr>
      <w:tr w:rsidR="007E6E9A" w:rsidTr="007D3DB7">
        <w:tc>
          <w:tcPr>
            <w:tcW w:w="5305" w:type="dxa"/>
          </w:tcPr>
          <w:p w:rsidR="007E6E9A" w:rsidRDefault="007E6E9A" w:rsidP="00C821C6">
            <w:pPr>
              <w:pStyle w:val="PL"/>
            </w:pPr>
            <w:r>
              <w:t>&lt;service_id&gt;.mnc&lt;MNC&gt;.mcc&lt;MCC&gt;.3gppnetwork.org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7E6E9A" w:rsidTr="007D3DB7">
        <w:tc>
          <w:tcPr>
            <w:tcW w:w="5305" w:type="dxa"/>
          </w:tcPr>
          <w:p w:rsidR="007E6E9A" w:rsidRDefault="007E6E9A" w:rsidP="00C821C6">
            <w:pPr>
              <w:pStyle w:val="PL"/>
            </w:pPr>
            <w:r>
              <w:t>&lt;service_id&gt;.mnc&lt;MNC&gt;.mcc&lt;MCC&gt;.pub.3gppnetwork.org</w:t>
            </w:r>
          </w:p>
          <w:p w:rsidR="007E6E9A" w:rsidRDefault="007E6E9A" w:rsidP="00C821C6">
            <w:pPr>
              <w:pStyle w:val="TAL"/>
            </w:pPr>
            <w:r>
              <w:t>(see notes 1 and 2)</w:t>
            </w:r>
          </w:p>
        </w:tc>
        <w:tc>
          <w:tcPr>
            <w:tcW w:w="4444" w:type="dxa"/>
          </w:tcPr>
          <w:p w:rsidR="007E6E9A" w:rsidRDefault="007E6E9A" w:rsidP="00C821C6">
            <w:pPr>
              <w:pStyle w:val="TAL"/>
            </w:pPr>
            <w:r>
              <w:t>Domain name that is to be resolvable by UEs and/or network nodes. This format inherently adds global resolution capability, but at the expense of confidentiality of network topology.</w:t>
            </w:r>
          </w:p>
        </w:tc>
      </w:tr>
      <w:tr w:rsidR="007E6E9A" w:rsidTr="007D3DB7">
        <w:tc>
          <w:tcPr>
            <w:tcW w:w="5305" w:type="dxa"/>
          </w:tcPr>
          <w:p w:rsidR="007E6E9A" w:rsidRPr="0027687B" w:rsidRDefault="007E6E9A" w:rsidP="00C821C6">
            <w:pPr>
              <w:pStyle w:val="PL"/>
            </w:pPr>
            <w:r w:rsidRPr="0027687B">
              <w:rPr>
                <w:rFonts w:hint="eastAsia"/>
              </w:rPr>
              <w:t>&lt;service_id&gt;.mnc&lt;MNC&gt;.mcc&lt;MCC&gt;.ipxuni.3gppnetwork.org</w:t>
            </w:r>
          </w:p>
          <w:p w:rsidR="007E6E9A" w:rsidRDefault="007E6E9A" w:rsidP="00C821C6">
            <w:pPr>
              <w:pStyle w:val="PL"/>
            </w:pPr>
            <w:r w:rsidRPr="002B1A9F">
              <w:rPr>
                <w:rFonts w:ascii="Arial" w:hAnsi="Arial" w:cs="Arial"/>
                <w:sz w:val="18"/>
                <w:szCs w:val="18"/>
              </w:rPr>
              <w:t>(see notes 1 and 2)</w:t>
            </w:r>
          </w:p>
        </w:tc>
        <w:tc>
          <w:tcPr>
            <w:tcW w:w="4444" w:type="dxa"/>
          </w:tcPr>
          <w:p w:rsidR="007E6E9A" w:rsidRPr="0027687B" w:rsidRDefault="007E6E9A" w:rsidP="00C821C6">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7E6E9A" w:rsidRDefault="007E6E9A" w:rsidP="00C821C6">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7D3DB7" w:rsidTr="007D3DB7">
        <w:tc>
          <w:tcPr>
            <w:tcW w:w="5305" w:type="dxa"/>
          </w:tcPr>
          <w:p w:rsidR="007D3DB7" w:rsidRDefault="007D3DB7" w:rsidP="007D3DB7">
            <w:pPr>
              <w:pStyle w:val="PL"/>
            </w:pPr>
            <w:r>
              <w:t>&lt;service_id&gt;.mcc&lt;MCC&gt;.visited-country.pub.3gppnetwork.org</w:t>
            </w:r>
          </w:p>
          <w:p w:rsidR="007D3DB7" w:rsidRPr="0027687B" w:rsidRDefault="007D3DB7" w:rsidP="007D3DB7">
            <w:pPr>
              <w:pStyle w:val="PL"/>
            </w:pPr>
            <w:r>
              <w:t>(see notes 1 and 2)</w:t>
            </w:r>
          </w:p>
        </w:tc>
        <w:tc>
          <w:tcPr>
            <w:tcW w:w="4444" w:type="dxa"/>
          </w:tcPr>
          <w:p w:rsidR="007D3DB7" w:rsidRPr="0027687B" w:rsidRDefault="007D3DB7" w:rsidP="007D3DB7">
            <w:pPr>
              <w:pStyle w:val="TAL"/>
            </w:pPr>
            <w:r>
              <w:t xml:space="preserve">Domain name in the visited country that is to be resolvable by UEs and/or network nodes, which is not specific to an individual operator. </w:t>
            </w:r>
          </w:p>
        </w:tc>
      </w:tr>
    </w:tbl>
    <w:p w:rsidR="007E6E9A" w:rsidRDefault="007E6E9A" w:rsidP="007E6E9A">
      <w:pPr>
        <w:pStyle w:val="TH"/>
      </w:pPr>
      <w:r>
        <w:t>Table E.1: Sub</w:t>
      </w:r>
      <w:r>
        <w:noBreakHyphen/>
        <w:t>domain formats for the "3gppnetwork.org" domain and their respective intended usage</w:t>
      </w:r>
    </w:p>
    <w:p w:rsidR="007E6E9A" w:rsidRDefault="007E6E9A" w:rsidP="007E6E9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7E6E9A" w:rsidRDefault="007E6E9A" w:rsidP="007E6E9A">
      <w:pPr>
        <w:pStyle w:val="NO"/>
      </w:pPr>
      <w:r>
        <w:t>NOTE 2:</w:t>
      </w:r>
      <w:r>
        <w:tab/>
        <w:t>"&lt;MNC&gt;" and "&lt;MCC&gt;" are the MNC (padded to the left with a zero, if only a 2</w:t>
      </w:r>
      <w:r>
        <w:noBreakHyphen/>
        <w:t>digit MNC) and MCC of a PLMN.</w:t>
      </w:r>
    </w:p>
    <w:p w:rsidR="007E6E9A" w:rsidRDefault="007E6E9A" w:rsidP="007E6E9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w:t>
      </w:r>
      <w:r w:rsidR="00873DAA">
        <w:t>NG</w:t>
      </w:r>
      <w:r>
        <w:t xml:space="preserve"> with TSG-CT in copy. </w:t>
      </w:r>
      <w:r w:rsidRPr="008146DB">
        <w:t>The LS shall</w:t>
      </w:r>
      <w:r>
        <w:t xml:space="preserve"> describe the following key points:</w:t>
      </w:r>
    </w:p>
    <w:p w:rsidR="007E6E9A" w:rsidRDefault="007E6E9A" w:rsidP="007E6E9A">
      <w:pPr>
        <w:pStyle w:val="B1"/>
      </w:pPr>
      <w:r>
        <w:t>-</w:t>
      </w:r>
      <w:r>
        <w:tab/>
        <w:t>the context</w:t>
      </w:r>
    </w:p>
    <w:p w:rsidR="007E6E9A" w:rsidRDefault="007E6E9A" w:rsidP="007E6E9A">
      <w:pPr>
        <w:pStyle w:val="B1"/>
      </w:pPr>
      <w:r>
        <w:t>-</w:t>
      </w:r>
      <w:r>
        <w:tab/>
        <w:t>the service</w:t>
      </w:r>
    </w:p>
    <w:p w:rsidR="007E6E9A" w:rsidRDefault="007E6E9A" w:rsidP="007E6E9A">
      <w:pPr>
        <w:pStyle w:val="B1"/>
      </w:pPr>
      <w:r>
        <w:t>-</w:t>
      </w:r>
      <w:r>
        <w:tab/>
        <w:t>intended use</w:t>
      </w:r>
    </w:p>
    <w:p w:rsidR="007E6E9A" w:rsidRDefault="007E6E9A" w:rsidP="007E6E9A">
      <w:pPr>
        <w:pStyle w:val="B1"/>
      </w:pPr>
      <w:r>
        <w:t>-</w:t>
      </w:r>
      <w:r>
        <w:tab/>
        <w:t>involved actors</w:t>
      </w:r>
    </w:p>
    <w:p w:rsidR="007E6E9A" w:rsidRDefault="007E6E9A" w:rsidP="007E6E9A">
      <w:pPr>
        <w:pStyle w:val="B1"/>
      </w:pPr>
      <w:r>
        <w:t>-</w:t>
      </w:r>
      <w:r>
        <w:tab/>
        <w:t>proposed new sub</w:t>
      </w:r>
      <w:r>
        <w:noBreakHyphen/>
        <w:t>domain name</w:t>
      </w:r>
    </w:p>
    <w:p w:rsidR="007E6E9A" w:rsidRDefault="007E6E9A" w:rsidP="007E6E9A">
      <w:r>
        <w:t xml:space="preserve">GSMA </w:t>
      </w:r>
      <w:r w:rsidR="00873DAA">
        <w:t>NG</w:t>
      </w:r>
      <w:r>
        <w:t xml:space="preserve"> will then verify the consistence of the proposal and its usage within the domain</w:t>
      </w:r>
      <w:r w:rsidR="006210D2">
        <w:t>'</w:t>
      </w:r>
      <w:r>
        <w:t xml:space="preserve">s structure and interworking rules (e.g. access to the GRX/IPX Root DNS servers). GSMA </w:t>
      </w:r>
      <w:r w:rsidR="00873DAA">
        <w:t>NG</w:t>
      </w:r>
      <w:r>
        <w:t xml:space="preserve"> will then endorse or reject the proposal and inform the responsible working group (in 3GPP) </w:t>
      </w:r>
      <w:r w:rsidRPr="008146DB">
        <w:t>and also TSG CT</w:t>
      </w:r>
      <w:r>
        <w:t xml:space="preserve">. It is possible that GSMA </w:t>
      </w:r>
      <w:r w:rsidR="00873DAA">
        <w:t>NG</w:t>
      </w:r>
      <w:r>
        <w:t xml:space="preserve"> will also specify, changes to the newly proposed sub</w:t>
      </w:r>
      <w:r>
        <w:noBreakHyphen/>
        <w:t>domain name (e.g. due to requested sub</w:t>
      </w:r>
      <w:r>
        <w:noBreakHyphen/>
        <w:t>domain name already allocated).</w:t>
      </w:r>
    </w:p>
    <w:p w:rsidR="007E6E9A" w:rsidRDefault="007E6E9A" w:rsidP="007E6E9A">
      <w:pPr>
        <w:pStyle w:val="NO"/>
      </w:pPr>
      <w:r>
        <w:t>NOTE 3:</w:t>
      </w:r>
      <w:r>
        <w:tab/>
      </w:r>
      <w:r w:rsidRPr="008146DB">
        <w:t xml:space="preserve">There is no need to request GSMA </w:t>
      </w:r>
      <w:r w:rsidR="00873DAA">
        <w:t>NG</w:t>
      </w:r>
      <w:r w:rsidRPr="008146DB">
        <w:t xml:space="preserve"> for new labels to the left of an already GSMA </w:t>
      </w:r>
      <w:r w:rsidR="00873DAA">
        <w:t>NG</w:t>
      </w:r>
      <w:r w:rsidRPr="008146DB">
        <w:t xml:space="preserve"> approved </w:t>
      </w:r>
      <w:r w:rsidR="006210D2">
        <w:t>"</w:t>
      </w:r>
      <w:r w:rsidRPr="008146DB">
        <w:t>&lt;service_ID&gt;</w:t>
      </w:r>
      <w:r w:rsidR="006210D2">
        <w:t>"</w:t>
      </w:r>
      <w:r w:rsidRPr="008146DB">
        <w:t>. It is the responsibility of the responsible working group to ensure uniqueness of such new labels.</w:t>
      </w:r>
    </w:p>
    <w:p w:rsidR="007E6E9A" w:rsidRDefault="007E6E9A" w:rsidP="007E6E9A">
      <w:r>
        <w:lastRenderedPageBreak/>
        <w:t>It should be noted that services already defined to use the ".gprs" domain name will continue to do so and shall not use the new domain name of ".3gppnetwork.org"; this is to avoid destabilising services that are already live.</w:t>
      </w:r>
    </w:p>
    <w:p w:rsidR="00D03907" w:rsidRDefault="004D2C51" w:rsidP="00D03907">
      <w:pPr>
        <w:pStyle w:val="Heading8"/>
      </w:pPr>
      <w:bookmarkStart w:id="403" w:name="historyclause"/>
      <w:r>
        <w:br w:type="page"/>
      </w:r>
      <w:bookmarkStart w:id="404" w:name="_Toc9595991"/>
      <w:r>
        <w:lastRenderedPageBreak/>
        <w:t>Annex F (informative):</w:t>
      </w:r>
      <w:r>
        <w:br/>
        <w:t>Change history</w:t>
      </w:r>
      <w:bookmarkEnd w:id="404"/>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18"/>
        <w:gridCol w:w="1083"/>
        <w:gridCol w:w="618"/>
        <w:gridCol w:w="283"/>
        <w:gridCol w:w="4536"/>
        <w:gridCol w:w="1134"/>
      </w:tblGrid>
      <w:tr w:rsidR="00165058" w:rsidRPr="004D3578" w:rsidTr="00D70343">
        <w:tc>
          <w:tcPr>
            <w:tcW w:w="942" w:type="dxa"/>
            <w:gridSpan w:val="2"/>
            <w:shd w:val="pct10" w:color="auto" w:fill="FFFFFF"/>
          </w:tcPr>
          <w:bookmarkEnd w:id="403"/>
          <w:p w:rsidR="00165058" w:rsidRPr="004D3578" w:rsidRDefault="00165058" w:rsidP="0083035E">
            <w:pPr>
              <w:pStyle w:val="TAL"/>
              <w:rPr>
                <w:b/>
                <w:sz w:val="16"/>
              </w:rPr>
            </w:pPr>
            <w:r w:rsidRPr="004D3578">
              <w:rPr>
                <w:b/>
                <w:sz w:val="16"/>
              </w:rPr>
              <w:lastRenderedPageBreak/>
              <w:t>Date</w:t>
            </w:r>
          </w:p>
        </w:tc>
        <w:tc>
          <w:tcPr>
            <w:tcW w:w="618" w:type="dxa"/>
            <w:shd w:val="pct10" w:color="auto" w:fill="FFFFFF"/>
          </w:tcPr>
          <w:p w:rsidR="00165058" w:rsidRPr="004D3578" w:rsidRDefault="00165058" w:rsidP="0083035E">
            <w:pPr>
              <w:pStyle w:val="TAL"/>
              <w:rPr>
                <w:b/>
                <w:sz w:val="16"/>
              </w:rPr>
            </w:pPr>
            <w:r w:rsidRPr="004D3578">
              <w:rPr>
                <w:b/>
                <w:sz w:val="16"/>
              </w:rPr>
              <w:t>TSG #</w:t>
            </w:r>
          </w:p>
        </w:tc>
        <w:tc>
          <w:tcPr>
            <w:tcW w:w="1083" w:type="dxa"/>
            <w:shd w:val="pct10" w:color="auto" w:fill="FFFFFF"/>
          </w:tcPr>
          <w:p w:rsidR="00165058" w:rsidRPr="004D3578" w:rsidRDefault="00165058" w:rsidP="0083035E">
            <w:pPr>
              <w:pStyle w:val="TAL"/>
              <w:rPr>
                <w:b/>
                <w:sz w:val="16"/>
              </w:rPr>
            </w:pPr>
            <w:r w:rsidRPr="004D3578">
              <w:rPr>
                <w:b/>
                <w:sz w:val="16"/>
              </w:rPr>
              <w:t>TSG Doc.</w:t>
            </w:r>
          </w:p>
        </w:tc>
        <w:tc>
          <w:tcPr>
            <w:tcW w:w="618" w:type="dxa"/>
            <w:shd w:val="pct10" w:color="auto" w:fill="FFFFFF"/>
          </w:tcPr>
          <w:p w:rsidR="00165058" w:rsidRPr="004D3578" w:rsidRDefault="00165058" w:rsidP="0083035E">
            <w:pPr>
              <w:pStyle w:val="TAL"/>
              <w:rPr>
                <w:b/>
                <w:sz w:val="16"/>
              </w:rPr>
            </w:pPr>
            <w:r w:rsidRPr="004D3578">
              <w:rPr>
                <w:b/>
                <w:sz w:val="16"/>
              </w:rPr>
              <w:t>CR</w:t>
            </w:r>
          </w:p>
        </w:tc>
        <w:tc>
          <w:tcPr>
            <w:tcW w:w="283" w:type="dxa"/>
            <w:shd w:val="pct10" w:color="auto" w:fill="FFFFFF"/>
          </w:tcPr>
          <w:p w:rsidR="00165058" w:rsidRPr="004D3578" w:rsidRDefault="00165058" w:rsidP="0083035E">
            <w:pPr>
              <w:pStyle w:val="TAL"/>
              <w:rPr>
                <w:b/>
                <w:sz w:val="16"/>
              </w:rPr>
            </w:pPr>
            <w:r w:rsidRPr="004D3578">
              <w:rPr>
                <w:b/>
                <w:sz w:val="16"/>
              </w:rPr>
              <w:t>Rev</w:t>
            </w:r>
          </w:p>
        </w:tc>
        <w:tc>
          <w:tcPr>
            <w:tcW w:w="4536" w:type="dxa"/>
            <w:shd w:val="pct10" w:color="auto" w:fill="FFFFFF"/>
          </w:tcPr>
          <w:p w:rsidR="00165058" w:rsidRPr="004D3578" w:rsidRDefault="00165058" w:rsidP="0083035E">
            <w:pPr>
              <w:pStyle w:val="TAL"/>
              <w:rPr>
                <w:b/>
                <w:sz w:val="16"/>
              </w:rPr>
            </w:pPr>
            <w:r w:rsidRPr="004D3578">
              <w:rPr>
                <w:b/>
                <w:sz w:val="16"/>
              </w:rPr>
              <w:t>Subject/Comment</w:t>
            </w:r>
          </w:p>
        </w:tc>
        <w:tc>
          <w:tcPr>
            <w:tcW w:w="1134" w:type="dxa"/>
            <w:shd w:val="pct10" w:color="auto" w:fill="FFFFFF"/>
          </w:tcPr>
          <w:p w:rsidR="00165058" w:rsidRPr="004D3578" w:rsidRDefault="00165058" w:rsidP="0083035E">
            <w:pPr>
              <w:pStyle w:val="TAL"/>
              <w:rPr>
                <w:b/>
                <w:sz w:val="16"/>
              </w:rPr>
            </w:pPr>
            <w:r w:rsidRPr="004D3578">
              <w:rPr>
                <w:b/>
                <w:sz w:val="16"/>
              </w:rPr>
              <w:t>New</w:t>
            </w:r>
          </w:p>
        </w:tc>
      </w:tr>
      <w:tr w:rsidR="00165058" w:rsidRPr="004D3578" w:rsidTr="00D70343">
        <w:tc>
          <w:tcPr>
            <w:tcW w:w="851" w:type="dxa"/>
            <w:shd w:val="solid" w:color="FFFFFF" w:fill="auto"/>
          </w:tcPr>
          <w:p w:rsidR="00165058" w:rsidRDefault="00165058" w:rsidP="0083035E">
            <w:pPr>
              <w:pStyle w:val="TAC"/>
              <w:rPr>
                <w:lang w:val="fr-FR"/>
              </w:rPr>
            </w:pPr>
            <w:r>
              <w:rPr>
                <w:lang w:val="fr-FR"/>
              </w:rPr>
              <w:t>Apr 1999</w:t>
            </w:r>
          </w:p>
        </w:tc>
        <w:tc>
          <w:tcPr>
            <w:tcW w:w="709" w:type="dxa"/>
            <w:gridSpan w:val="2"/>
            <w:shd w:val="solid" w:color="FFFFFF" w:fill="auto"/>
          </w:tcPr>
          <w:p w:rsidR="00165058" w:rsidRDefault="00165058" w:rsidP="0083035E">
            <w:pPr>
              <w:pStyle w:val="TAC"/>
            </w:pPr>
            <w:r>
              <w:t>GSM 03.03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Transferred to 3GPP CN1</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CN#03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Approved at CN#03</w:t>
            </w:r>
          </w:p>
        </w:tc>
        <w:tc>
          <w:tcPr>
            <w:tcW w:w="1134" w:type="dxa"/>
            <w:shd w:val="solid" w:color="FFFFFF" w:fill="auto"/>
          </w:tcPr>
          <w:p w:rsidR="00165058" w:rsidRDefault="00165058" w:rsidP="0083035E">
            <w:pPr>
              <w:pStyle w:val="TAC"/>
            </w:pPr>
            <w:r>
              <w:t>3.0.0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Definition of escape PLMN code</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SSN reallocation for CAP, gsmSCF, SIWF, GGSN, SGSN,</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of VGC/VBC reference</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Harmonisation of the MNC-length; correction of CR A019r1</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snapToGrid w:val="0"/>
                <w:color w:val="000000"/>
                <w:lang w:val="en-AU"/>
              </w:rPr>
              <w:t>Correction to the MNC length</w:t>
            </w:r>
            <w:r>
              <w:t xml:space="preserve"> </w:t>
            </w:r>
          </w:p>
        </w:tc>
        <w:tc>
          <w:tcPr>
            <w:tcW w:w="1134" w:type="dxa"/>
            <w:shd w:val="solid" w:color="FFFFFF" w:fill="auto"/>
          </w:tcPr>
          <w:p w:rsidR="00165058" w:rsidRDefault="00165058" w:rsidP="0083035E">
            <w:pPr>
              <w:pStyle w:val="TAC"/>
            </w:pPr>
            <w:r>
              <w:t>3.1.0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snapToGrid w:val="0"/>
                <w:color w:val="000000"/>
                <w:lang w:val="en-AU"/>
              </w:rPr>
            </w:pPr>
            <w:r>
              <w:t>ASCII coding of &lt;MNC&gt; and &lt;MCC&gt; in APN OI</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165058" w:rsidRDefault="00165058" w:rsidP="0083035E">
            <w:pPr>
              <w:pStyle w:val="TAC"/>
            </w:pPr>
            <w:r>
              <w:t>3.2.0</w:t>
            </w:r>
          </w:p>
        </w:tc>
      </w:tr>
      <w:tr w:rsidR="00165058" w:rsidRPr="004D3578" w:rsidTr="00D70343">
        <w:tc>
          <w:tcPr>
            <w:tcW w:w="851" w:type="dxa"/>
            <w:shd w:val="solid" w:color="FFFFFF" w:fill="auto"/>
          </w:tcPr>
          <w:p w:rsidR="00165058" w:rsidRDefault="00165058" w:rsidP="0083035E">
            <w:pPr>
              <w:pStyle w:val="TAC"/>
            </w:pPr>
            <w:r>
              <w:t>CN#06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Support of VLR and HLR Data Restoration procedures with LCS</w:t>
            </w:r>
          </w:p>
        </w:tc>
        <w:tc>
          <w:tcPr>
            <w:tcW w:w="1134" w:type="dxa"/>
            <w:shd w:val="solid" w:color="FFFFFF" w:fill="auto"/>
          </w:tcPr>
          <w:p w:rsidR="00165058" w:rsidRDefault="00165058" w:rsidP="0083035E">
            <w:pPr>
              <w:pStyle w:val="TAC"/>
            </w:pPr>
            <w:r>
              <w:t>3.3.0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Modification of clause 6.2 to enhance IMEI security</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Coding of a deleted P-TMSI signature</w:t>
            </w:r>
          </w:p>
        </w:tc>
        <w:tc>
          <w:tcPr>
            <w:tcW w:w="1134" w:type="dxa"/>
            <w:shd w:val="solid" w:color="FFFFFF" w:fill="auto"/>
          </w:tcPr>
          <w:p w:rsidR="00165058" w:rsidRDefault="00165058" w:rsidP="0083035E">
            <w:pPr>
              <w:pStyle w:val="TAC"/>
            </w:pPr>
            <w:r>
              <w:t>3.4.0</w:t>
            </w:r>
          </w:p>
        </w:tc>
      </w:tr>
      <w:tr w:rsidR="00165058" w:rsidRPr="004D3578" w:rsidTr="00D70343">
        <w:tc>
          <w:tcPr>
            <w:tcW w:w="851" w:type="dxa"/>
            <w:shd w:val="solid" w:color="FFFFFF" w:fill="auto"/>
          </w:tcPr>
          <w:p w:rsidR="00165058" w:rsidRDefault="00165058" w:rsidP="0083035E">
            <w:pPr>
              <w:pStyle w:val="TAC"/>
            </w:pPr>
            <w:r>
              <w:t>CN#07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Reserved Service Labels in the APN</w:t>
            </w:r>
          </w:p>
        </w:tc>
        <w:tc>
          <w:tcPr>
            <w:tcW w:w="1134" w:type="dxa"/>
            <w:shd w:val="solid" w:color="FFFFFF" w:fill="auto"/>
          </w:tcPr>
          <w:p w:rsidR="00165058" w:rsidRDefault="00165058" w:rsidP="0083035E">
            <w:pPr>
              <w:pStyle w:val="TAC"/>
            </w:pPr>
            <w:r>
              <w:t>3.4.1</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Missing UTRAN identifiers</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Modification of clause 6.2.2.</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IMEI Formats and Encoding</w:t>
            </w:r>
          </w:p>
        </w:tc>
        <w:tc>
          <w:tcPr>
            <w:tcW w:w="1134" w:type="dxa"/>
            <w:shd w:val="solid" w:color="FFFFFF" w:fill="auto"/>
          </w:tcPr>
          <w:p w:rsidR="00165058" w:rsidRDefault="00165058" w:rsidP="0083035E">
            <w:pPr>
              <w:pStyle w:val="TAC"/>
            </w:pPr>
            <w:r>
              <w:t>3.5.0</w:t>
            </w:r>
          </w:p>
        </w:tc>
      </w:tr>
      <w:tr w:rsidR="00165058" w:rsidRPr="004D3578" w:rsidTr="00D70343">
        <w:tc>
          <w:tcPr>
            <w:tcW w:w="851" w:type="dxa"/>
            <w:shd w:val="solid" w:color="FFFFFF" w:fill="auto"/>
          </w:tcPr>
          <w:p w:rsidR="00165058" w:rsidRDefault="00165058" w:rsidP="0083035E">
            <w:pPr>
              <w:pStyle w:val="TAC"/>
            </w:pPr>
            <w:r>
              <w:t>CN#09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Alignment of 23.003 with text from 25.401</w:t>
            </w:r>
          </w:p>
        </w:tc>
        <w:tc>
          <w:tcPr>
            <w:tcW w:w="1134" w:type="dxa"/>
            <w:shd w:val="solid" w:color="FFFFFF" w:fill="auto"/>
          </w:tcPr>
          <w:p w:rsidR="00165058" w:rsidRDefault="00165058" w:rsidP="0083035E">
            <w:pPr>
              <w:pStyle w:val="TAC"/>
            </w:pPr>
            <w:r>
              <w:t>3.6.0</w:t>
            </w:r>
          </w:p>
        </w:tc>
      </w:tr>
      <w:tr w:rsidR="00165058" w:rsidRPr="004D3578" w:rsidTr="00D70343">
        <w:tc>
          <w:tcPr>
            <w:tcW w:w="851" w:type="dxa"/>
            <w:shd w:val="solid" w:color="FFFFFF" w:fill="auto"/>
          </w:tcPr>
          <w:p w:rsidR="00165058" w:rsidRDefault="00165058" w:rsidP="0083035E">
            <w:pPr>
              <w:pStyle w:val="TAC"/>
            </w:pPr>
            <w:r>
              <w:t>CN#10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Moving informative Annex A from 3G TS 29.060 and making it normative.</w:t>
            </w:r>
          </w:p>
        </w:tc>
        <w:tc>
          <w:tcPr>
            <w:tcW w:w="1134" w:type="dxa"/>
            <w:shd w:val="solid" w:color="FFFFFF" w:fill="auto"/>
          </w:tcPr>
          <w:p w:rsidR="00165058" w:rsidRDefault="00165058" w:rsidP="0083035E">
            <w:pPr>
              <w:pStyle w:val="TAC"/>
            </w:pPr>
            <w:r>
              <w:t>3.7.0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Clarification to Definition of Service Area Identifier</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Forbidden APN network identifier labels</w:t>
            </w:r>
          </w:p>
        </w:tc>
        <w:tc>
          <w:tcPr>
            <w:tcW w:w="1134" w:type="dxa"/>
            <w:shd w:val="solid" w:color="FFFFFF" w:fill="auto"/>
          </w:tcPr>
          <w:p w:rsidR="00165058" w:rsidRDefault="00165058" w:rsidP="0083035E">
            <w:pPr>
              <w:pStyle w:val="TAC"/>
            </w:pPr>
            <w:r>
              <w:t>3.8.0</w:t>
            </w:r>
          </w:p>
        </w:tc>
      </w:tr>
      <w:tr w:rsidR="00165058" w:rsidRPr="004D3578" w:rsidTr="00D70343">
        <w:tc>
          <w:tcPr>
            <w:tcW w:w="851" w:type="dxa"/>
            <w:shd w:val="solid" w:color="FFFFFF" w:fill="auto"/>
          </w:tcPr>
          <w:p w:rsidR="00165058" w:rsidRDefault="00165058" w:rsidP="0083035E">
            <w:pPr>
              <w:pStyle w:val="TAC"/>
            </w:pPr>
            <w:r>
              <w:t>CN#11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Updated from R99 to Rel-4 after CN#11</w:t>
            </w:r>
          </w:p>
        </w:tc>
        <w:tc>
          <w:tcPr>
            <w:tcW w:w="1134" w:type="dxa"/>
            <w:shd w:val="solid" w:color="FFFFFF" w:fill="auto"/>
          </w:tcPr>
          <w:p w:rsidR="00165058" w:rsidRDefault="00165058" w:rsidP="0083035E">
            <w:pPr>
              <w:pStyle w:val="TAC"/>
            </w:pPr>
            <w:r>
              <w:t>4.0.0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AU"/>
              </w:rPr>
              <w:t>Remove reference to TS23.022</w:t>
            </w:r>
          </w:p>
        </w:tc>
        <w:tc>
          <w:tcPr>
            <w:tcW w:w="1134" w:type="dxa"/>
            <w:shd w:val="solid" w:color="FFFFFF" w:fill="auto"/>
          </w:tcPr>
          <w:p w:rsidR="00165058" w:rsidRDefault="00165058" w:rsidP="0083035E">
            <w:pPr>
              <w:pStyle w:val="TAC"/>
            </w:pPr>
            <w:r>
              <w:t>4.1.0</w:t>
            </w:r>
          </w:p>
        </w:tc>
      </w:tr>
      <w:tr w:rsidR="00165058" w:rsidRPr="004D3578" w:rsidTr="00D70343">
        <w:tc>
          <w:tcPr>
            <w:tcW w:w="851" w:type="dxa"/>
            <w:shd w:val="solid" w:color="FFFFFF" w:fill="auto"/>
          </w:tcPr>
          <w:p w:rsidR="00165058" w:rsidRDefault="00165058" w:rsidP="0083035E">
            <w:pPr>
              <w:pStyle w:val="TAC"/>
            </w:pPr>
            <w:r>
              <w:t>CN#12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165058" w:rsidRDefault="00165058" w:rsidP="0083035E">
            <w:pPr>
              <w:pStyle w:val="TAC"/>
            </w:pPr>
            <w:r>
              <w:t>5.0.0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t>Clarification on APN labels that begin with a digit</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Editorial clean up</w:t>
            </w:r>
          </w:p>
        </w:tc>
        <w:tc>
          <w:tcPr>
            <w:tcW w:w="1134" w:type="dxa"/>
            <w:shd w:val="solid" w:color="FFFFFF" w:fill="auto"/>
          </w:tcPr>
          <w:p w:rsidR="00165058" w:rsidRDefault="00165058" w:rsidP="0083035E">
            <w:pPr>
              <w:pStyle w:val="TAC"/>
            </w:pPr>
            <w:r>
              <w:t>5.1.0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Rules for TMSI partitioning</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Introduction of Global CN-ID definition</w:t>
            </w:r>
          </w:p>
        </w:tc>
        <w:tc>
          <w:tcPr>
            <w:tcW w:w="1134" w:type="dxa"/>
            <w:shd w:val="solid" w:color="FFFFFF" w:fill="auto"/>
          </w:tcPr>
          <w:p w:rsidR="00165058" w:rsidRDefault="00165058" w:rsidP="0083035E">
            <w:pPr>
              <w:pStyle w:val="TAC"/>
            </w:pPr>
            <w:r>
              <w:t>5.2.0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IuFlex support for determining old SGSN during handover/relocation</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Allocation of unique prefixes to IPv6 terminals</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Use of a temporary public user identity</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Use of the TLLI codespace in GERAN Iu mode</w:t>
            </w:r>
          </w:p>
        </w:tc>
        <w:tc>
          <w:tcPr>
            <w:tcW w:w="1134" w:type="dxa"/>
            <w:shd w:val="solid" w:color="FFFFFF" w:fill="auto"/>
          </w:tcPr>
          <w:p w:rsidR="00165058" w:rsidRDefault="00165058" w:rsidP="0083035E">
            <w:pPr>
              <w:pStyle w:val="TAC"/>
            </w:pPr>
            <w:r>
              <w:t>5.3.0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Clarification on the definition of DNS</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Support for Shared Network in connected mode: definition of SNA</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Restructuring the IMEI to combine the TAC and FAC in Annex B</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SCCP sub-system Number for IM-SSF</w:t>
            </w:r>
          </w:p>
        </w:tc>
        <w:tc>
          <w:tcPr>
            <w:tcW w:w="1134" w:type="dxa"/>
            <w:shd w:val="solid" w:color="FFFFFF" w:fill="auto"/>
          </w:tcPr>
          <w:p w:rsidR="00165058" w:rsidRDefault="00165058" w:rsidP="0083035E">
            <w:pPr>
              <w:pStyle w:val="TAC"/>
            </w:pPr>
            <w:r>
              <w:t>5.4.0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Iur</w:t>
            </w:r>
            <w:r>
              <w:rPr>
                <w:noProof/>
              </w:rPr>
              <w:noBreakHyphen/>
              <w:t>g Introduction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Editorial clean</w:t>
            </w:r>
            <w:r>
              <w:rPr>
                <w:noProof/>
              </w:rPr>
              <w:noBreakHyphen/>
              <w:t>up</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the private user identity's form</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 reference to the ITU-T RECOMMENDATION E.212 for Mobile Country Codes</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the form of public user identity</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Fix miss-interworking for LMSI handling (LMSI definition)</w:t>
            </w:r>
          </w:p>
        </w:tc>
        <w:tc>
          <w:tcPr>
            <w:tcW w:w="1134" w:type="dxa"/>
            <w:shd w:val="solid" w:color="FFFFFF" w:fill="auto"/>
          </w:tcPr>
          <w:p w:rsidR="00165058" w:rsidRDefault="00165058" w:rsidP="0083035E">
            <w:pPr>
              <w:pStyle w:val="TAC"/>
            </w:pPr>
            <w:r>
              <w:t>5.5.0</w:t>
            </w:r>
          </w:p>
        </w:tc>
      </w:tr>
      <w:tr w:rsidR="00165058" w:rsidRPr="004D3578" w:rsidTr="00D70343">
        <w:tc>
          <w:tcPr>
            <w:tcW w:w="851" w:type="dxa"/>
            <w:shd w:val="solid" w:color="FFFFFF" w:fill="auto"/>
          </w:tcPr>
          <w:p w:rsidR="00165058" w:rsidRDefault="00165058" w:rsidP="0083035E">
            <w:pPr>
              <w:pStyle w:val="TAC"/>
            </w:pPr>
            <w:r>
              <w:t>CN#18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Corrupted figures 13 – 18 fixed</w:t>
            </w:r>
          </w:p>
        </w:tc>
        <w:tc>
          <w:tcPr>
            <w:tcW w:w="1134" w:type="dxa"/>
            <w:shd w:val="solid" w:color="FFFFFF" w:fill="auto"/>
          </w:tcPr>
          <w:p w:rsidR="00165058" w:rsidRDefault="00165058" w:rsidP="0083035E">
            <w:pPr>
              <w:pStyle w:val="TAC"/>
            </w:pPr>
            <w:r>
              <w:t>5.5.1</w:t>
            </w:r>
          </w:p>
        </w:tc>
      </w:tr>
      <w:tr w:rsidR="00165058" w:rsidRPr="004D3578" w:rsidTr="00D70343">
        <w:tc>
          <w:tcPr>
            <w:tcW w:w="851" w:type="dxa"/>
            <w:shd w:val="solid" w:color="FFFFFF" w:fill="auto"/>
          </w:tcPr>
          <w:p w:rsidR="00165058" w:rsidRDefault="00165058" w:rsidP="0083035E">
            <w:pPr>
              <w:pStyle w:val="TAC"/>
            </w:pPr>
            <w:r>
              <w:t>CN#20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Annex C.3 – Target ID</w:t>
            </w:r>
          </w:p>
        </w:tc>
        <w:tc>
          <w:tcPr>
            <w:tcW w:w="1134" w:type="dxa"/>
            <w:shd w:val="solid" w:color="FFFFFF" w:fill="auto"/>
          </w:tcPr>
          <w:p w:rsidR="00165058" w:rsidRDefault="00165058" w:rsidP="0083035E">
            <w:pPr>
              <w:pStyle w:val="TAC"/>
            </w:pPr>
            <w:r>
              <w:t>5.6.0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definition of Group-ID, Group call area ID and Group Call Reference</w:t>
            </w:r>
          </w:p>
        </w:tc>
        <w:tc>
          <w:tcPr>
            <w:tcW w:w="1134" w:type="dxa"/>
            <w:shd w:val="solid" w:color="FFFFFF" w:fill="auto"/>
          </w:tcPr>
          <w:p w:rsidR="00165058" w:rsidRDefault="00165058" w:rsidP="0083035E">
            <w:pPr>
              <w:pStyle w:val="TAC"/>
            </w:pPr>
            <w:r>
              <w:t>5.7.0</w:t>
            </w:r>
          </w:p>
        </w:tc>
      </w:tr>
      <w:tr w:rsidR="00165058" w:rsidRPr="004D3578" w:rsidTr="00D70343">
        <w:tc>
          <w:tcPr>
            <w:tcW w:w="851" w:type="dxa"/>
            <w:shd w:val="solid" w:color="FFFFFF" w:fill="auto"/>
          </w:tcPr>
          <w:p w:rsidR="00165058" w:rsidRDefault="00165058" w:rsidP="0083035E">
            <w:pPr>
              <w:pStyle w:val="TAC"/>
            </w:pPr>
            <w:r>
              <w:t>CN#21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definition</w:t>
            </w:r>
          </w:p>
        </w:tc>
        <w:tc>
          <w:tcPr>
            <w:tcW w:w="1134" w:type="dxa"/>
            <w:shd w:val="solid" w:color="FFFFFF" w:fill="auto"/>
          </w:tcPr>
          <w:p w:rsidR="00165058" w:rsidRDefault="00165058" w:rsidP="0083035E">
            <w:pPr>
              <w:pStyle w:val="TAC"/>
            </w:pPr>
            <w:r>
              <w:t>6.0.0</w:t>
            </w:r>
          </w:p>
        </w:tc>
      </w:tr>
      <w:tr w:rsidR="00165058" w:rsidRPr="004D3578" w:rsidTr="00D70343">
        <w:tc>
          <w:tcPr>
            <w:tcW w:w="851" w:type="dxa"/>
            <w:shd w:val="solid" w:color="FFFFFF" w:fill="auto"/>
          </w:tcPr>
          <w:p w:rsidR="00165058" w:rsidRDefault="00165058" w:rsidP="0083035E">
            <w:pPr>
              <w:pStyle w:val="TAC"/>
            </w:pPr>
            <w:r>
              <w:t>CN#22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078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On the length of the APN NI</w:t>
            </w:r>
          </w:p>
        </w:tc>
        <w:tc>
          <w:tcPr>
            <w:tcW w:w="1134" w:type="dxa"/>
            <w:shd w:val="solid" w:color="FFFFFF" w:fill="auto"/>
          </w:tcPr>
          <w:p w:rsidR="00165058" w:rsidRDefault="00165058" w:rsidP="0083035E">
            <w:pPr>
              <w:pStyle w:val="TAC"/>
            </w:pPr>
            <w:r>
              <w:t>6.1.0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and corrections to DNS names</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lastRenderedPageBreak/>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Changes to enable the GSMA root DNS architecture using ".3gppnetwork.org" TLD</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WLAN access parameters moved from TS 24.234 to TS 23.003</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noProof/>
              </w:rPr>
              <w:t>Assignment of SSN for Presence Network Agent</w:t>
            </w:r>
          </w:p>
        </w:tc>
        <w:tc>
          <w:tcPr>
            <w:tcW w:w="1134" w:type="dxa"/>
            <w:shd w:val="solid" w:color="FFFFFF" w:fill="auto"/>
          </w:tcPr>
          <w:p w:rsidR="00165058" w:rsidRDefault="00165058" w:rsidP="0083035E">
            <w:pPr>
              <w:pStyle w:val="TAC"/>
            </w:pPr>
            <w:r>
              <w:t>6.2.0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086r4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uses of SIP URIs for Public User ID</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Addition of TMGI</w:t>
            </w:r>
          </w:p>
        </w:tc>
        <w:tc>
          <w:tcPr>
            <w:tcW w:w="1134" w:type="dxa"/>
            <w:shd w:val="solid" w:color="FFFFFF" w:fill="auto"/>
          </w:tcPr>
          <w:p w:rsidR="00165058" w:rsidRDefault="00165058" w:rsidP="0083035E">
            <w:pPr>
              <w:pStyle w:val="TAC"/>
            </w:pPr>
            <w:r>
              <w:t>6.3.0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Background of and procedures for the ".3gppnetwork.org" domain name</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Decorated NAI format</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lang w:val="en-US"/>
              </w:rPr>
              <w:t>Introduction of temporary identities</w:t>
            </w:r>
          </w:p>
        </w:tc>
        <w:tc>
          <w:tcPr>
            <w:tcW w:w="1134" w:type="dxa"/>
            <w:shd w:val="solid" w:color="FFFFFF" w:fill="auto"/>
          </w:tcPr>
          <w:p w:rsidR="00165058" w:rsidRDefault="00165058" w:rsidP="0083035E">
            <w:pPr>
              <w:pStyle w:val="TAC"/>
            </w:pPr>
            <w:r>
              <w:t>6.4.0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lang w:val="en-US"/>
              </w:rPr>
            </w:pPr>
            <w:r>
              <w:rPr>
                <w:noProof/>
              </w:rPr>
              <w:t>'otherrealm' format of Decorated NAI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NRI position within (P)-TMSI</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BSF address</w:t>
            </w:r>
          </w:p>
        </w:tc>
        <w:tc>
          <w:tcPr>
            <w:tcW w:w="1134" w:type="dxa"/>
            <w:shd w:val="solid" w:color="FFFFFF" w:fill="auto"/>
          </w:tcPr>
          <w:p w:rsidR="00165058" w:rsidRDefault="00165058" w:rsidP="0083035E">
            <w:pPr>
              <w:pStyle w:val="TAC"/>
            </w:pPr>
            <w:r>
              <w:t>6.5.0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the TMGI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CN#27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093r3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w:t>
            </w:r>
          </w:p>
        </w:tc>
        <w:tc>
          <w:tcPr>
            <w:tcW w:w="1134" w:type="dxa"/>
            <w:shd w:val="solid" w:color="FFFFFF" w:fill="auto"/>
          </w:tcPr>
          <w:p w:rsidR="00165058" w:rsidRDefault="00165058" w:rsidP="0083035E">
            <w:pPr>
              <w:pStyle w:val="TAC"/>
            </w:pPr>
            <w:r>
              <w:t>6.6.0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0099r4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W-APN Definition</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r>
              <w:t>CT#28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0100r5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wildcards in PSI</w:t>
            </w:r>
          </w:p>
        </w:tc>
        <w:tc>
          <w:tcPr>
            <w:tcW w:w="1134" w:type="dxa"/>
            <w:shd w:val="solid" w:color="FFFFFF" w:fill="auto"/>
          </w:tcPr>
          <w:p w:rsidR="00165058" w:rsidRDefault="00165058" w:rsidP="0083035E">
            <w:pPr>
              <w:pStyle w:val="TAC"/>
            </w:pPr>
            <w:r>
              <w:t>6.7.0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2005-07: Correct line break before clause 14 header</w:t>
            </w:r>
          </w:p>
        </w:tc>
        <w:tc>
          <w:tcPr>
            <w:tcW w:w="1134" w:type="dxa"/>
            <w:shd w:val="solid" w:color="FFFFFF" w:fill="auto"/>
          </w:tcPr>
          <w:p w:rsidR="00165058" w:rsidRDefault="00165058" w:rsidP="0083035E">
            <w:pPr>
              <w:pStyle w:val="TAC"/>
            </w:pPr>
            <w:r>
              <w:t>6.7.1</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B3591A">
              <w:rPr>
                <w:noProof/>
              </w:rPr>
              <w:t>Corrections to "3gppnetwork.org" addressing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addressing for the Generic Access Network</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CT#29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routing</w:t>
            </w:r>
          </w:p>
        </w:tc>
        <w:tc>
          <w:tcPr>
            <w:tcW w:w="1134" w:type="dxa"/>
            <w:shd w:val="solid" w:color="FFFFFF" w:fill="auto"/>
          </w:tcPr>
          <w:p w:rsidR="00165058" w:rsidRDefault="00165058" w:rsidP="0083035E">
            <w:pPr>
              <w:pStyle w:val="TAC"/>
            </w:pPr>
            <w:r>
              <w:t>6.8.0</w:t>
            </w:r>
          </w:p>
        </w:tc>
      </w:tr>
      <w:tr w:rsidR="00165058" w:rsidRPr="004D3578" w:rsidTr="00D70343">
        <w:tc>
          <w:tcPr>
            <w:tcW w:w="851" w:type="dxa"/>
            <w:shd w:val="solid" w:color="FFFFFF" w:fill="auto"/>
          </w:tcPr>
          <w:p w:rsidR="00165058" w:rsidRDefault="00165058" w:rsidP="0083035E">
            <w:pPr>
              <w:pStyle w:val="TAC"/>
            </w:pPr>
            <w:r>
              <w:t>CT#31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IETF</w:t>
            </w:r>
            <w:r w:rsidRPr="000006C9">
              <w:rPr>
                <w:noProof/>
              </w:rPr>
              <w:t xml:space="preserve"> references update</w:t>
            </w:r>
          </w:p>
        </w:tc>
        <w:tc>
          <w:tcPr>
            <w:tcW w:w="1134" w:type="dxa"/>
            <w:shd w:val="solid" w:color="FFFFFF" w:fill="auto"/>
          </w:tcPr>
          <w:p w:rsidR="00165058" w:rsidRDefault="00165058" w:rsidP="0083035E">
            <w:pPr>
              <w:pStyle w:val="TAC"/>
            </w:pPr>
            <w:r>
              <w:t>6.9.0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517BF9">
              <w:rPr>
                <w:noProof/>
              </w:rPr>
              <w:t>Fast re-authentication identity clarification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17BF9" w:rsidRDefault="00165058" w:rsidP="0083035E">
            <w:pPr>
              <w:pStyle w:val="TAC"/>
              <w:jc w:val="left"/>
              <w:rPr>
                <w:noProof/>
              </w:rPr>
            </w:pPr>
            <w:r>
              <w:rPr>
                <w:rFonts w:cs="Arial"/>
                <w:bCs/>
              </w:rPr>
              <w:t>Case insensitive naming convention</w:t>
            </w:r>
          </w:p>
        </w:tc>
        <w:tc>
          <w:tcPr>
            <w:tcW w:w="1134" w:type="dxa"/>
            <w:shd w:val="solid" w:color="FFFFFF" w:fill="auto"/>
          </w:tcPr>
          <w:p w:rsidR="00165058" w:rsidRDefault="00165058" w:rsidP="0083035E">
            <w:pPr>
              <w:pStyle w:val="TAC"/>
            </w:pPr>
            <w:r>
              <w:t>6.10.0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AC411B">
              <w:rPr>
                <w:rFonts w:cs="Arial"/>
                <w:bCs/>
              </w:rPr>
              <w:t>Correction to the W-APN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C411B" w:rsidRDefault="00165058" w:rsidP="0083035E">
            <w:pPr>
              <w:pStyle w:val="TAC"/>
              <w:jc w:val="left"/>
              <w:rPr>
                <w:rFonts w:cs="Arial"/>
                <w:bCs/>
              </w:rPr>
            </w:pPr>
            <w:r w:rsidRPr="003938B6">
              <w:rPr>
                <w:noProof/>
              </w:rPr>
              <w:t>Definition of Anonymous URI in IMS</w:t>
            </w:r>
          </w:p>
        </w:tc>
        <w:tc>
          <w:tcPr>
            <w:tcW w:w="1134" w:type="dxa"/>
            <w:shd w:val="solid" w:color="FFFFFF" w:fill="auto"/>
          </w:tcPr>
          <w:p w:rsidR="00165058" w:rsidRDefault="00165058" w:rsidP="0083035E">
            <w:pPr>
              <w:pStyle w:val="TAC"/>
            </w:pPr>
            <w:r>
              <w:t>7.0.0</w:t>
            </w:r>
          </w:p>
        </w:tc>
      </w:tr>
      <w:tr w:rsidR="00165058" w:rsidRPr="004D3578" w:rsidTr="00D70343">
        <w:tc>
          <w:tcPr>
            <w:tcW w:w="851" w:type="dxa"/>
            <w:shd w:val="solid" w:color="FFFFFF" w:fill="auto"/>
          </w:tcPr>
          <w:p w:rsidR="00165058" w:rsidRDefault="00165058" w:rsidP="0083035E">
            <w:pPr>
              <w:pStyle w:val="TAC"/>
            </w:pPr>
            <w:r>
              <w:t>CT#33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Re-authentication identity definition correction</w:t>
            </w:r>
          </w:p>
        </w:tc>
        <w:tc>
          <w:tcPr>
            <w:tcW w:w="1134" w:type="dxa"/>
            <w:shd w:val="solid" w:color="FFFFFF" w:fill="auto"/>
          </w:tcPr>
          <w:p w:rsidR="00165058" w:rsidRDefault="00165058" w:rsidP="0083035E">
            <w:pPr>
              <w:pStyle w:val="TAC"/>
            </w:pPr>
            <w:r>
              <w:t>7.1.0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938B6" w:rsidRDefault="00165058" w:rsidP="0083035E">
            <w:pPr>
              <w:pStyle w:val="TAC"/>
              <w:jc w:val="left"/>
              <w:rPr>
                <w:noProof/>
              </w:rPr>
            </w:pPr>
            <w:r>
              <w:rPr>
                <w:noProof/>
              </w:rPr>
              <w:t>Definition of MBMS SAI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Voice Call Continuity Identification and Addressing</w:t>
            </w:r>
          </w:p>
        </w:tc>
        <w:tc>
          <w:tcPr>
            <w:tcW w:w="1134" w:type="dxa"/>
            <w:shd w:val="solid" w:color="FFFFFF" w:fill="auto"/>
          </w:tcPr>
          <w:p w:rsidR="00165058" w:rsidRDefault="00165058" w:rsidP="0083035E">
            <w:pPr>
              <w:pStyle w:val="TAC"/>
            </w:pPr>
            <w:r>
              <w:t>7.2.0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Realm for I-WLAN network advertisment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emergency W-APN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Format of emergency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Private Service identity</w:t>
            </w:r>
          </w:p>
        </w:tc>
        <w:tc>
          <w:tcPr>
            <w:tcW w:w="1134" w:type="dxa"/>
            <w:shd w:val="solid" w:color="FFFFFF" w:fill="auto"/>
          </w:tcPr>
          <w:p w:rsidR="00165058" w:rsidRDefault="00165058" w:rsidP="0083035E">
            <w:pPr>
              <w:pStyle w:val="TAC"/>
            </w:pPr>
            <w:r>
              <w:t>7.3.0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0129r2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to TMGI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of derivation of identifiers, by the UE, using the IMSI</w:t>
            </w:r>
          </w:p>
        </w:tc>
        <w:tc>
          <w:tcPr>
            <w:tcW w:w="1134" w:type="dxa"/>
            <w:shd w:val="solid" w:color="FFFFFF" w:fill="auto"/>
          </w:tcPr>
          <w:p w:rsidR="00165058" w:rsidRDefault="00165058" w:rsidP="0083035E">
            <w:pPr>
              <w:pStyle w:val="TAC"/>
            </w:pPr>
            <w:r>
              <w:t>7.4.0</w:t>
            </w:r>
          </w:p>
        </w:tc>
      </w:tr>
      <w:tr w:rsidR="00165058" w:rsidRPr="004D3578" w:rsidTr="00D70343">
        <w:tc>
          <w:tcPr>
            <w:tcW w:w="851" w:type="dxa"/>
            <w:shd w:val="solid" w:color="FFFFFF" w:fill="auto"/>
          </w:tcPr>
          <w:p w:rsidR="00165058" w:rsidRDefault="00165058" w:rsidP="0083035E">
            <w:pPr>
              <w:pStyle w:val="TAC"/>
            </w:pPr>
            <w:r>
              <w:t>CT#37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Home realm construction for MBMS roaming</w:t>
            </w:r>
          </w:p>
        </w:tc>
        <w:tc>
          <w:tcPr>
            <w:tcW w:w="1134" w:type="dxa"/>
            <w:shd w:val="solid" w:color="FFFFFF" w:fill="auto"/>
          </w:tcPr>
          <w:p w:rsidR="00165058" w:rsidRDefault="00165058" w:rsidP="0083035E">
            <w:pPr>
              <w:pStyle w:val="TAC"/>
            </w:pPr>
            <w:r>
              <w:t>7.5.0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PSI clarification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Remove emergency 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CT#38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0138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46755D">
              <w:rPr>
                <w:noProof/>
              </w:rPr>
              <w:t>Correction to text describing W-APN format</w:t>
            </w:r>
          </w:p>
        </w:tc>
        <w:tc>
          <w:tcPr>
            <w:tcW w:w="1134" w:type="dxa"/>
            <w:shd w:val="solid" w:color="FFFFFF" w:fill="auto"/>
          </w:tcPr>
          <w:p w:rsidR="00165058" w:rsidRDefault="00165058" w:rsidP="0083035E">
            <w:pPr>
              <w:pStyle w:val="TAC"/>
            </w:pPr>
            <w:r>
              <w:t>7.6.0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6755D" w:rsidRDefault="00165058" w:rsidP="0083035E">
            <w:pPr>
              <w:pStyle w:val="TAC"/>
              <w:jc w:val="left"/>
              <w:rPr>
                <w:noProof/>
              </w:rPr>
            </w:pPr>
            <w:r>
              <w:rPr>
                <w:noProof/>
              </w:rPr>
              <w:t>Structure of TMGI</w:t>
            </w:r>
          </w:p>
        </w:tc>
        <w:tc>
          <w:tcPr>
            <w:tcW w:w="1134" w:type="dxa"/>
            <w:shd w:val="solid" w:color="FFFFFF" w:fill="auto"/>
          </w:tcPr>
          <w:p w:rsidR="00165058" w:rsidRDefault="00165058" w:rsidP="0083035E">
            <w:pPr>
              <w:pStyle w:val="TAC"/>
            </w:pPr>
            <w:r>
              <w:t>7.7.0</w:t>
            </w:r>
          </w:p>
        </w:tc>
      </w:tr>
      <w:tr w:rsidR="00165058" w:rsidRPr="004D3578" w:rsidTr="00D70343">
        <w:tc>
          <w:tcPr>
            <w:tcW w:w="851" w:type="dxa"/>
            <w:shd w:val="solid" w:color="FFFFFF" w:fill="auto"/>
          </w:tcPr>
          <w:p w:rsidR="00165058" w:rsidRDefault="00165058" w:rsidP="0083035E">
            <w:pPr>
              <w:pStyle w:val="TAC"/>
            </w:pPr>
            <w:r>
              <w:t>CT#39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Wildcarded Public User Identities format</w:t>
            </w:r>
          </w:p>
        </w:tc>
        <w:tc>
          <w:tcPr>
            <w:tcW w:w="1134" w:type="dxa"/>
            <w:shd w:val="solid" w:color="FFFFFF" w:fill="auto"/>
          </w:tcPr>
          <w:p w:rsidR="00165058" w:rsidRDefault="00165058" w:rsidP="0083035E">
            <w:pPr>
              <w:pStyle w:val="TAC"/>
            </w:pPr>
            <w:r>
              <w:t>8.0.0</w:t>
            </w:r>
          </w:p>
        </w:tc>
      </w:tr>
      <w:tr w:rsidR="00165058" w:rsidRPr="004D3578" w:rsidTr="00D70343">
        <w:tc>
          <w:tcPr>
            <w:tcW w:w="851" w:type="dxa"/>
            <w:shd w:val="solid" w:color="FFFFFF" w:fill="auto"/>
          </w:tcPr>
          <w:p w:rsidR="00165058" w:rsidRDefault="00165058" w:rsidP="0083035E">
            <w:pPr>
              <w:pStyle w:val="TAC"/>
            </w:pPr>
            <w:r>
              <w:lastRenderedPageBreak/>
              <w:t>CT#40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IMS public and private identity derivation in 3GPP2</w:t>
            </w:r>
          </w:p>
        </w:tc>
        <w:tc>
          <w:tcPr>
            <w:tcW w:w="1134" w:type="dxa"/>
            <w:shd w:val="solid" w:color="FFFFFF" w:fill="auto"/>
          </w:tcPr>
          <w:p w:rsidR="00165058" w:rsidRDefault="00165058" w:rsidP="0083035E">
            <w:pPr>
              <w:pStyle w:val="TAC"/>
            </w:pPr>
            <w:r>
              <w:t>8.1.0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A2E83">
              <w:rPr>
                <w:noProof/>
              </w:rPr>
              <w:t>Minor corrections to the IMS section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NAI for 3GPP access to Non-3GPP Access Interworking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0143r2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IMS Centralized Services related identities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Emergency Public User Identity Removal</w:t>
            </w:r>
          </w:p>
        </w:tc>
        <w:tc>
          <w:tcPr>
            <w:tcW w:w="1134" w:type="dxa"/>
            <w:shd w:val="solid" w:color="FFFFFF" w:fill="auto"/>
          </w:tcPr>
          <w:p w:rsidR="00165058" w:rsidRDefault="00165058" w:rsidP="0083035E">
            <w:pPr>
              <w:pStyle w:val="TAC"/>
            </w:pPr>
            <w:r>
              <w:t>8.2.0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0152r3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IMC in support of common IMS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Introduction of STN-SR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and correction of DNS related identifiers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E900F6">
              <w:rPr>
                <w:noProof/>
              </w:rPr>
              <w:t>Definition of Globally Unique Temporary 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Reference correction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Conference Factory URI for IMS Centralized Services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0159r1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5F72BB" w:rsidRDefault="00165058" w:rsidP="0083035E">
            <w:pPr>
              <w:pStyle w:val="TAC"/>
              <w:jc w:val="left"/>
              <w:rPr>
                <w:noProof/>
                <w:lang w:val="nb-NO"/>
              </w:rPr>
            </w:pPr>
            <w:r w:rsidRPr="005F72BB">
              <w:rPr>
                <w:noProof/>
                <w:lang w:val="nb-NO"/>
              </w:rPr>
              <w:t>Naming for HA discovery HA-APN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Pr="005F72BB" w:rsidRDefault="00165058" w:rsidP="0083035E">
            <w:pPr>
              <w:pStyle w:val="TAC"/>
              <w:rPr>
                <w:lang w:val="nb-NO"/>
              </w:rPr>
            </w:pPr>
          </w:p>
        </w:tc>
        <w:tc>
          <w:tcPr>
            <w:tcW w:w="709" w:type="dxa"/>
            <w:gridSpan w:val="2"/>
            <w:shd w:val="solid" w:color="FFFFFF" w:fill="auto"/>
          </w:tcPr>
          <w:p w:rsidR="00165058" w:rsidRPr="005F72BB" w:rsidRDefault="00165058" w:rsidP="0083035E">
            <w:pPr>
              <w:pStyle w:val="TAC"/>
              <w:rPr>
                <w:lang w:val="nb-NO"/>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and format of access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AB3CA0">
              <w:rPr>
                <w:noProof/>
              </w:rPr>
              <w:t>SGSN related FQDNs</w:t>
            </w:r>
          </w:p>
        </w:tc>
        <w:tc>
          <w:tcPr>
            <w:tcW w:w="1134" w:type="dxa"/>
            <w:shd w:val="solid" w:color="FFFFFF" w:fill="auto"/>
          </w:tcPr>
          <w:p w:rsidR="00165058" w:rsidRDefault="00165058" w:rsidP="0083035E">
            <w:pPr>
              <w:pStyle w:val="TAC"/>
            </w:pPr>
            <w:r>
              <w:t>8.3.0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New "nodes" subdomain for EPC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rPr>
              <w:t>Clarify the mapping between M-TMSI and P-TMSI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Revising the GUTI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Adding the S-TMSI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instance Id</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0169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STN-SR in SGSN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Correction to NAI format</w:t>
            </w:r>
          </w:p>
        </w:tc>
        <w:tc>
          <w:tcPr>
            <w:tcW w:w="1134" w:type="dxa"/>
            <w:shd w:val="solid" w:color="FFFFFF" w:fill="auto"/>
          </w:tcPr>
          <w:p w:rsidR="00165058" w:rsidRDefault="00165058" w:rsidP="0083035E">
            <w:pPr>
              <w:pStyle w:val="TAC"/>
            </w:pPr>
            <w:r>
              <w:t>8.4.0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Missing service identifiers for DNS procedures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ja-JP"/>
              </w:rPr>
              <w:t>Correction of the GUTI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Support of EAP-AKA</w:t>
            </w:r>
            <w:r w:rsidR="006210D2">
              <w:rPr>
                <w:noProof/>
              </w:rPr>
              <w: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0179r2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06989">
              <w:rPr>
                <w:noProof/>
              </w:rPr>
              <w:t>Naming for ANDSF discovery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281F1D">
              <w:rPr>
                <w:noProof/>
                <w:lang w:val="en-US"/>
              </w:rPr>
              <w:t>ePDG naming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about canonical form of IMS Public User Identity when format is TEL URL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Temporary Identity Tag Values for Fast Re-authentication Ids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DNS-APN-OI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0189r1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HNB Name Definition</w:t>
            </w:r>
          </w:p>
        </w:tc>
        <w:tc>
          <w:tcPr>
            <w:tcW w:w="1134" w:type="dxa"/>
            <w:shd w:val="solid" w:color="FFFFFF" w:fill="auto"/>
          </w:tcPr>
          <w:p w:rsidR="00165058" w:rsidRDefault="00165058" w:rsidP="0083035E">
            <w:pPr>
              <w:pStyle w:val="TAC"/>
            </w:pPr>
            <w:r>
              <w:t>8.5.0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Clarification on TAI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Public User Identity definition in TS 23.003</w:t>
            </w:r>
          </w:p>
        </w:tc>
        <w:tc>
          <w:tcPr>
            <w:tcW w:w="1134" w:type="dxa"/>
            <w:shd w:val="solid" w:color="FFFFFF" w:fill="auto"/>
          </w:tcPr>
          <w:p w:rsidR="00165058" w:rsidRDefault="00165058" w:rsidP="0083035E">
            <w:pPr>
              <w:pStyle w:val="TAC"/>
            </w:pPr>
            <w:r>
              <w:t>8.6.0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rFonts w:cs="Arial"/>
                <w:lang w:val="en-US"/>
              </w:rPr>
            </w:pPr>
            <w:r>
              <w:rPr>
                <w:noProof/>
              </w:rPr>
              <w:t>Inclusion of CSG Type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0199r1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 definitions for emergency services</w:t>
            </w:r>
          </w:p>
        </w:tc>
        <w:tc>
          <w:tcPr>
            <w:tcW w:w="1134" w:type="dxa"/>
            <w:shd w:val="solid" w:color="FFFFFF" w:fill="auto"/>
          </w:tcPr>
          <w:p w:rsidR="00165058" w:rsidRDefault="00165058" w:rsidP="0083035E">
            <w:pPr>
              <w:pStyle w:val="TAC"/>
            </w:pPr>
            <w:r>
              <w:t>9.0.0</w:t>
            </w:r>
          </w:p>
        </w:tc>
      </w:tr>
      <w:tr w:rsidR="00165058" w:rsidRPr="004D3578" w:rsidTr="00D70343">
        <w:tc>
          <w:tcPr>
            <w:tcW w:w="851" w:type="dxa"/>
            <w:shd w:val="solid" w:color="FFFFFF" w:fill="auto"/>
          </w:tcPr>
          <w:p w:rsidR="00165058" w:rsidRDefault="00165058" w:rsidP="0083035E">
            <w:pPr>
              <w:pStyle w:val="TAC"/>
            </w:pPr>
            <w:r>
              <w:lastRenderedPageBreak/>
              <w:t>CT#46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IMEI based NAI</w:t>
            </w:r>
          </w:p>
        </w:tc>
        <w:tc>
          <w:tcPr>
            <w:tcW w:w="1134" w:type="dxa"/>
            <w:shd w:val="solid" w:color="FFFFFF" w:fill="auto"/>
          </w:tcPr>
          <w:p w:rsidR="00165058" w:rsidRDefault="00165058" w:rsidP="0083035E">
            <w:pPr>
              <w:pStyle w:val="TAC"/>
            </w:pPr>
            <w:r>
              <w:t>9.1.0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0205r4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IMEI Based NAI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Reintroducing Emergency APN definition for IMS based Emergency Call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val="pt-BR" w:eastAsia="zh-CN"/>
              </w:rPr>
              <w:t>Tracking Area Code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0213r4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Defining H(e)NB identity</w:t>
            </w:r>
          </w:p>
        </w:tc>
        <w:tc>
          <w:tcPr>
            <w:tcW w:w="1134" w:type="dxa"/>
            <w:shd w:val="solid" w:color="FFFFFF" w:fill="auto"/>
          </w:tcPr>
          <w:p w:rsidR="00165058" w:rsidRDefault="00165058" w:rsidP="0083035E">
            <w:pPr>
              <w:pStyle w:val="TAC"/>
            </w:pPr>
            <w:r>
              <w:t>9.2.0</w:t>
            </w:r>
          </w:p>
        </w:tc>
      </w:tr>
      <w:tr w:rsidR="00165058" w:rsidRPr="004D3578" w:rsidTr="00D70343">
        <w:tc>
          <w:tcPr>
            <w:tcW w:w="851" w:type="dxa"/>
            <w:shd w:val="solid" w:color="FFFFFF" w:fill="auto"/>
          </w:tcPr>
          <w:p w:rsidR="00165058" w:rsidRPr="00FA1E16" w:rsidRDefault="00165058" w:rsidP="0083035E">
            <w:pPr>
              <w:pStyle w:val="TAC"/>
              <w:rPr>
                <w:lang w:val="it-IT"/>
              </w:rPr>
            </w:pPr>
          </w:p>
        </w:tc>
        <w:tc>
          <w:tcPr>
            <w:tcW w:w="709" w:type="dxa"/>
            <w:gridSpan w:val="2"/>
            <w:shd w:val="solid" w:color="FFFFFF" w:fill="auto"/>
          </w:tcPr>
          <w:p w:rsidR="00165058" w:rsidRPr="00FA1E16" w:rsidRDefault="00165058" w:rsidP="0083035E">
            <w:pPr>
              <w:pStyle w:val="TAC"/>
              <w:rPr>
                <w:lang w:val="it-IT"/>
              </w:rPr>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0219r2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165058" w:rsidRDefault="00165058" w:rsidP="0083035E">
            <w:pPr>
              <w:pStyle w:val="TAC"/>
            </w:pPr>
            <w:r>
              <w:t>9.3.0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0235r1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0237r2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CT#49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165058" w:rsidRDefault="00165058" w:rsidP="0083035E">
            <w:pPr>
              <w:pStyle w:val="TAC"/>
            </w:pPr>
            <w:r>
              <w:t>9.4.0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0247r2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Use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sidRPr="006956BA">
              <w:rPr>
                <w:lang w:val="en-US"/>
              </w:rPr>
              <w:t>Correction of C-MSISDN definition</w:t>
            </w:r>
          </w:p>
        </w:tc>
        <w:tc>
          <w:tcPr>
            <w:tcW w:w="1134" w:type="dxa"/>
            <w:shd w:val="solid" w:color="FFFFFF" w:fill="auto"/>
          </w:tcPr>
          <w:p w:rsidR="00165058" w:rsidRDefault="00165058" w:rsidP="0083035E">
            <w:pPr>
              <w:pStyle w:val="TAC"/>
            </w:pPr>
            <w:r>
              <w:t>9.5.0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131B1D" w:rsidRDefault="00165058" w:rsidP="0083035E">
            <w:pPr>
              <w:pStyle w:val="TAC"/>
              <w:jc w:val="left"/>
              <w:rPr>
                <w:noProof/>
                <w:lang w:val="pt-BR" w:eastAsia="zh-CN"/>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165058" w:rsidRDefault="00165058" w:rsidP="0083035E">
            <w:pPr>
              <w:pStyle w:val="TAC"/>
            </w:pPr>
            <w:r>
              <w:t>10.0.0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0269r1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0259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rFonts w:hint="eastAsia"/>
                <w:noProof/>
                <w:lang w:eastAsia="zh-CN"/>
              </w:rPr>
              <w:t>Service Parameter on PGW selection for GTP based S2b</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0274r3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23A18">
              <w:rPr>
                <w:noProof/>
                <w:lang w:val="en-US"/>
              </w:rPr>
              <w:t>Relay Node OAM system identification</w:t>
            </w:r>
          </w:p>
        </w:tc>
        <w:tc>
          <w:tcPr>
            <w:tcW w:w="1134" w:type="dxa"/>
            <w:shd w:val="solid" w:color="FFFFFF" w:fill="auto"/>
          </w:tcPr>
          <w:p w:rsidR="00165058" w:rsidRDefault="00165058" w:rsidP="0083035E">
            <w:pPr>
              <w:pStyle w:val="TAC"/>
            </w:pPr>
            <w:r>
              <w:t>10.1.0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0279r3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of C-MSISDN definition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0277r1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Determination of type of source node during TAU/RAU</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0280r2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C7A09" w:rsidRDefault="00165058" w:rsidP="0083035E">
            <w:pPr>
              <w:pStyle w:val="TAC"/>
              <w:jc w:val="left"/>
              <w:rPr>
                <w:noProof/>
                <w:lang w:val="en-US"/>
              </w:rPr>
            </w:pPr>
            <w:r w:rsidRPr="00CC7A09">
              <w:rPr>
                <w:noProof/>
                <w:lang w:val="en-US"/>
              </w:rPr>
              <w:t>DNS Service Support For Sv</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eastAsia="zh-CN"/>
              </w:rPr>
            </w:pPr>
            <w:r>
              <w:rPr>
                <w:noProof/>
              </w:rPr>
              <w:t>Clarfication of decoding of NRI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Closed Subscriber Group clarification</w:t>
            </w:r>
          </w:p>
        </w:tc>
        <w:tc>
          <w:tcPr>
            <w:tcW w:w="1134" w:type="dxa"/>
            <w:shd w:val="solid" w:color="FFFFFF" w:fill="auto"/>
          </w:tcPr>
          <w:p w:rsidR="00165058" w:rsidRDefault="00165058" w:rsidP="0083035E">
            <w:pPr>
              <w:pStyle w:val="TAC"/>
            </w:pPr>
            <w:r>
              <w:t>10.2.0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UE moving from E-UTRAN to GERAN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0294r2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XCAP Addressing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D5512B">
              <w:rPr>
                <w:noProof/>
              </w:rPr>
              <w:t>APN Network Identifier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0299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10.3.0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0282r4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422FD">
              <w:rPr>
                <w:noProof/>
              </w:rPr>
              <w:t>Format of Public User Identities and SIP/TEL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0303r3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Pr>
                <w:noProof/>
              </w:rPr>
              <w:t>Definition of Distinct Public User Identity</w:t>
            </w:r>
          </w:p>
        </w:tc>
        <w:tc>
          <w:tcPr>
            <w:tcW w:w="1134" w:type="dxa"/>
            <w:shd w:val="solid" w:color="FFFFFF" w:fill="auto"/>
          </w:tcPr>
          <w:p w:rsidR="00165058" w:rsidRDefault="00165058" w:rsidP="0083035E">
            <w:pPr>
              <w:pStyle w:val="TAC"/>
            </w:pPr>
            <w:r>
              <w:t>10.4.0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0308r2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156325">
              <w:rPr>
                <w:noProof/>
              </w:rPr>
              <w:t>APN Operator Identifier for local breakout</w:t>
            </w:r>
          </w:p>
        </w:tc>
        <w:tc>
          <w:tcPr>
            <w:tcW w:w="1134" w:type="dxa"/>
            <w:shd w:val="solid" w:color="FFFFFF" w:fill="auto"/>
          </w:tcPr>
          <w:p w:rsidR="00165058" w:rsidRDefault="00165058" w:rsidP="0083035E">
            <w:pPr>
              <w:pStyle w:val="TAC"/>
            </w:pPr>
            <w:r>
              <w:t>11.0.0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pPr>
            <w:r w:rsidRPr="004950CA">
              <w:rPr>
                <w:noProof/>
              </w:rPr>
              <w:t>Definition of STI-rSR</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D3704F">
              <w:rPr>
                <w:noProof/>
              </w:rPr>
              <w:t>BSF address correction</w:t>
            </w:r>
          </w:p>
        </w:tc>
        <w:tc>
          <w:tcPr>
            <w:tcW w:w="1134" w:type="dxa"/>
            <w:shd w:val="solid" w:color="FFFFFF" w:fill="auto"/>
          </w:tcPr>
          <w:p w:rsidR="00165058" w:rsidRDefault="00165058" w:rsidP="0083035E">
            <w:pPr>
              <w:pStyle w:val="TAC"/>
            </w:pPr>
            <w:r>
              <w:t>11.1.0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0317r2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Pr>
                <w:noProof/>
              </w:rPr>
              <w:t>Clarification of GUTI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950CA" w:rsidRDefault="00165058" w:rsidP="0083035E">
            <w:pPr>
              <w:pStyle w:val="TAC"/>
              <w:jc w:val="left"/>
              <w:rPr>
                <w:noProof/>
              </w:rPr>
            </w:pPr>
            <w:r w:rsidRPr="00C23060">
              <w:rPr>
                <w:rFonts w:hint="eastAsia"/>
                <w:noProof/>
              </w:rPr>
              <w:t>Service Parameter on PGW selection for GTP based S2a</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0320r6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625DDE">
              <w:rPr>
                <w:noProof/>
              </w:rPr>
              <w:t>MTC External Identifier</w:t>
            </w:r>
          </w:p>
        </w:tc>
        <w:tc>
          <w:tcPr>
            <w:tcW w:w="1134" w:type="dxa"/>
            <w:shd w:val="solid" w:color="FFFFFF" w:fill="auto"/>
          </w:tcPr>
          <w:p w:rsidR="00165058" w:rsidRDefault="00165058" w:rsidP="0083035E">
            <w:pPr>
              <w:pStyle w:val="TAC"/>
            </w:pPr>
            <w:r>
              <w:t>11.2.0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23060" w:rsidRDefault="00165058" w:rsidP="0083035E">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0319r5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A54BB7" w:rsidRDefault="00165058" w:rsidP="0083035E">
            <w:pPr>
              <w:pStyle w:val="TAC"/>
              <w:jc w:val="left"/>
              <w:rPr>
                <w:noProof/>
              </w:rPr>
            </w:pPr>
            <w:r>
              <w:rPr>
                <w:noProof/>
              </w:rPr>
              <w:t>Definition of A-MSISDN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0311r7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415B27" w:rsidRDefault="00165058" w:rsidP="0083035E">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External Identifier definition</w:t>
            </w:r>
          </w:p>
        </w:tc>
        <w:tc>
          <w:tcPr>
            <w:tcW w:w="1134" w:type="dxa"/>
            <w:shd w:val="solid" w:color="FFFFFF" w:fill="auto"/>
          </w:tcPr>
          <w:p w:rsidR="00165058" w:rsidRDefault="00165058" w:rsidP="0083035E">
            <w:pPr>
              <w:pStyle w:val="TAC"/>
            </w:pPr>
            <w:r>
              <w:t>11.3.0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0339r1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PS only subscription w/o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0340r1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NCC allocation in a shared network</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sidRPr="001168B0">
              <w:rPr>
                <w:rFonts w:hint="eastAsia"/>
                <w:noProof/>
                <w:lang w:eastAsia="zh-CN"/>
              </w:rPr>
              <w:t>MSB in the GUTI and P-TMSI mapping</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0345r2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F71DA" w:rsidRDefault="00165058" w:rsidP="0083035E">
            <w:pPr>
              <w:pStyle w:val="TAC"/>
              <w:jc w:val="left"/>
              <w:rPr>
                <w:noProof/>
              </w:rPr>
            </w:pPr>
            <w:r>
              <w:rPr>
                <w:noProof/>
              </w:rPr>
              <w:t>Clarification to MME FQDN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0347</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0464D4">
              <w:rPr>
                <w:rFonts w:cs="Arial"/>
                <w:lang w:val="en-US"/>
              </w:rPr>
              <w:t>Clarification on the use of APN Operator Identifier</w:t>
            </w:r>
          </w:p>
        </w:tc>
        <w:tc>
          <w:tcPr>
            <w:tcW w:w="1134" w:type="dxa"/>
            <w:shd w:val="solid" w:color="FFFFFF" w:fill="auto"/>
          </w:tcPr>
          <w:p w:rsidR="00165058" w:rsidRDefault="00165058" w:rsidP="0083035E">
            <w:pPr>
              <w:pStyle w:val="TAC"/>
            </w:pPr>
            <w:r>
              <w:t>11.4.0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PS only subscription without MSISDN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CT#59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0346r5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MME FQDN Clarification</w:t>
            </w:r>
          </w:p>
        </w:tc>
        <w:tc>
          <w:tcPr>
            <w:tcW w:w="1134" w:type="dxa"/>
            <w:shd w:val="solid" w:color="FFFFFF" w:fill="auto"/>
          </w:tcPr>
          <w:p w:rsidR="00165058" w:rsidRDefault="00165058" w:rsidP="0083035E">
            <w:pPr>
              <w:pStyle w:val="TAC"/>
            </w:pPr>
            <w:r>
              <w:t>11.5.0</w:t>
            </w: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0358</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11.6.0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MBMS SAI Definition Correction for LTE Access</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FC1D11">
              <w:rPr>
                <w:noProof/>
              </w:rPr>
              <w:t>NRI and MMEC coordination</w:t>
            </w:r>
          </w:p>
        </w:tc>
        <w:tc>
          <w:tcPr>
            <w:tcW w:w="1134" w:type="dxa"/>
            <w:shd w:val="solid" w:color="FFFFFF" w:fill="auto"/>
          </w:tcPr>
          <w:p w:rsidR="00165058" w:rsidRDefault="00165058" w:rsidP="0083035E">
            <w:pPr>
              <w:pStyle w:val="TAC"/>
            </w:pPr>
          </w:p>
        </w:tc>
      </w:tr>
      <w:tr w:rsidR="00165058" w:rsidRPr="004D3578" w:rsidTr="00D70343">
        <w:tc>
          <w:tcPr>
            <w:tcW w:w="851" w:type="dxa"/>
            <w:shd w:val="solid" w:color="FFFFFF" w:fill="auto"/>
          </w:tcPr>
          <w:p w:rsidR="00165058" w:rsidRDefault="00165058" w:rsidP="0083035E">
            <w:pPr>
              <w:pStyle w:val="TAC"/>
            </w:pPr>
            <w:r>
              <w:t>CT#61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FC1D11" w:rsidRDefault="00165058" w:rsidP="0083035E">
            <w:pPr>
              <w:pStyle w:val="TAC"/>
              <w:jc w:val="left"/>
              <w:rPr>
                <w:noProof/>
              </w:rPr>
            </w:pPr>
            <w:r>
              <w:rPr>
                <w:noProof/>
              </w:rPr>
              <w:t>SIPTO permission for Local Network LHN ID definition</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lang w:val="en-US" w:eastAsia="zh-CN"/>
              </w:rPr>
            </w:pPr>
            <w:r>
              <w:rPr>
                <w:noProof/>
              </w:rPr>
              <w:t>GERAN Iu Mode</w:t>
            </w:r>
          </w:p>
        </w:tc>
        <w:tc>
          <w:tcPr>
            <w:tcW w:w="1134" w:type="dxa"/>
            <w:shd w:val="solid" w:color="FFFFFF" w:fill="auto"/>
          </w:tcPr>
          <w:p w:rsidR="00165058" w:rsidRDefault="00165058" w:rsidP="0083035E">
            <w:pPr>
              <w:pStyle w:val="TAC"/>
            </w:pPr>
            <w:r>
              <w:t>12.0.0</w:t>
            </w:r>
          </w:p>
        </w:tc>
      </w:tr>
      <w:tr w:rsidR="00165058" w:rsidRPr="004D3578" w:rsidTr="00D70343">
        <w:tc>
          <w:tcPr>
            <w:tcW w:w="851" w:type="dxa"/>
            <w:shd w:val="solid" w:color="FFFFFF" w:fill="auto"/>
          </w:tcPr>
          <w:p w:rsidR="00165058" w:rsidRDefault="00165058" w:rsidP="0083035E">
            <w:pPr>
              <w:pStyle w:val="TAC"/>
            </w:pPr>
            <w:r>
              <w:t>CT#62</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0365r3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 xml:space="preserve">Multi-Vendor </w:t>
            </w:r>
            <w:r w:rsidRPr="002C24FE">
              <w:rPr>
                <w:noProof/>
              </w:rPr>
              <w:t>eNB Plug and Play</w:t>
            </w:r>
          </w:p>
        </w:tc>
        <w:tc>
          <w:tcPr>
            <w:tcW w:w="1134" w:type="dxa"/>
            <w:shd w:val="solid" w:color="FFFFFF" w:fill="auto"/>
          </w:tcPr>
          <w:p w:rsidR="00165058" w:rsidRDefault="00165058" w:rsidP="0083035E">
            <w:pPr>
              <w:pStyle w:val="TAC"/>
            </w:pPr>
            <w:r>
              <w:t>12.1.0</w:t>
            </w:r>
          </w:p>
        </w:tc>
      </w:tr>
      <w:tr w:rsidR="00165058" w:rsidRPr="004D3578" w:rsidTr="00D70343">
        <w:tc>
          <w:tcPr>
            <w:tcW w:w="851" w:type="dxa"/>
            <w:shd w:val="solid" w:color="FFFFFF" w:fill="auto"/>
          </w:tcPr>
          <w:p w:rsidR="00165058" w:rsidRDefault="00165058" w:rsidP="0083035E">
            <w:pPr>
              <w:pStyle w:val="TAC"/>
            </w:pPr>
            <w:r>
              <w:t>CT#63</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0379</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Updating IMEI URN draft reference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0371r2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0372r1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TWAN Operator Name</w:t>
            </w:r>
          </w:p>
        </w:tc>
        <w:tc>
          <w:tcPr>
            <w:tcW w:w="1134" w:type="dxa"/>
            <w:shd w:val="solid" w:color="FFFFFF" w:fill="auto"/>
          </w:tcPr>
          <w:p w:rsidR="00165058" w:rsidRDefault="00165058" w:rsidP="0083035E">
            <w:pPr>
              <w:pStyle w:val="TAC"/>
            </w:pPr>
            <w:r>
              <w:t>12.2.0</w:t>
            </w:r>
          </w:p>
        </w:tc>
      </w:tr>
      <w:tr w:rsidR="00165058" w:rsidRPr="004D3578" w:rsidTr="00D70343">
        <w:tc>
          <w:tcPr>
            <w:tcW w:w="851" w:type="dxa"/>
            <w:shd w:val="solid" w:color="FFFFFF" w:fill="auto"/>
          </w:tcPr>
          <w:p w:rsidR="00165058" w:rsidRDefault="00165058" w:rsidP="0083035E">
            <w:pPr>
              <w:pStyle w:val="TAC"/>
            </w:pPr>
            <w:r>
              <w:t>CT#64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ID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0382r5</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Addition of ProSe Application Code format</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Correct definition of Decorated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Definition of Alternative NAI for Evolved Packet Core (EPC)</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0386r6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950F4E">
              <w:rPr>
                <w:noProof/>
              </w:rPr>
              <w:t>Conference Factory URI for IMS</w:t>
            </w:r>
          </w:p>
        </w:tc>
        <w:tc>
          <w:tcPr>
            <w:tcW w:w="1134" w:type="dxa"/>
            <w:shd w:val="solid" w:color="FFFFFF" w:fill="auto"/>
          </w:tcPr>
          <w:p w:rsidR="00165058" w:rsidRDefault="00165058" w:rsidP="0083035E">
            <w:pPr>
              <w:pStyle w:val="TAC"/>
            </w:pPr>
            <w:r>
              <w:t>12.3.0</w:t>
            </w:r>
          </w:p>
        </w:tc>
      </w:tr>
      <w:tr w:rsidR="00165058" w:rsidRPr="004D3578" w:rsidTr="00D70343">
        <w:tc>
          <w:tcPr>
            <w:tcW w:w="851" w:type="dxa"/>
            <w:shd w:val="solid" w:color="FFFFFF" w:fill="auto"/>
          </w:tcPr>
          <w:p w:rsidR="00165058" w:rsidRDefault="00165058" w:rsidP="0083035E">
            <w:pPr>
              <w:pStyle w:val="TAC"/>
            </w:pPr>
            <w:r>
              <w:t>07-2014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950F4E" w:rsidRDefault="006327E3" w:rsidP="0083035E">
            <w:pPr>
              <w:pStyle w:val="TAC"/>
              <w:jc w:val="left"/>
              <w:rPr>
                <w:noProof/>
              </w:rPr>
            </w:pPr>
            <w:r>
              <w:rPr>
                <w:noProof/>
              </w:rPr>
              <w:t>Clause</w:t>
            </w:r>
            <w:r w:rsidR="00165058">
              <w:rPr>
                <w:noProof/>
              </w:rPr>
              <w:t xml:space="preserve"> 19.3.7 title corrected</w:t>
            </w:r>
          </w:p>
        </w:tc>
        <w:tc>
          <w:tcPr>
            <w:tcW w:w="1134" w:type="dxa"/>
            <w:shd w:val="solid" w:color="FFFFFF" w:fill="auto"/>
          </w:tcPr>
          <w:p w:rsidR="00165058" w:rsidRDefault="00165058" w:rsidP="0083035E">
            <w:pPr>
              <w:pStyle w:val="TAC"/>
            </w:pPr>
            <w:r>
              <w:t>12.3.1</w:t>
            </w:r>
          </w:p>
        </w:tc>
      </w:tr>
      <w:tr w:rsidR="00165058" w:rsidRPr="004D3578" w:rsidTr="00D70343">
        <w:tc>
          <w:tcPr>
            <w:tcW w:w="851" w:type="dxa"/>
            <w:shd w:val="solid" w:color="FFFFFF" w:fill="auto"/>
          </w:tcPr>
          <w:p w:rsidR="00165058" w:rsidRDefault="00165058" w:rsidP="0083035E">
            <w:pPr>
              <w:pStyle w:val="TAC"/>
            </w:pPr>
            <w:r>
              <w:t>CT#65</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 xml:space="preserve">Identification </w:t>
            </w:r>
            <w:r w:rsidRPr="00D94416">
              <w:rPr>
                <w:noProof/>
              </w:rPr>
              <w:t>of the HSS</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Update of ProSe Application Code format</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CF20F1" w:rsidRDefault="00165058" w:rsidP="0083035E">
            <w:pPr>
              <w:pStyle w:val="TAC"/>
              <w:jc w:val="left"/>
              <w:rPr>
                <w:noProof/>
              </w:rPr>
            </w:pPr>
            <w:r>
              <w:rPr>
                <w:noProof/>
              </w:rPr>
              <w:t>IMSI based Decorated NAI</w:t>
            </w:r>
          </w:p>
        </w:tc>
        <w:tc>
          <w:tcPr>
            <w:tcW w:w="1134" w:type="dxa"/>
            <w:shd w:val="solid" w:color="FFFFFF" w:fill="auto"/>
          </w:tcPr>
          <w:p w:rsidR="00165058" w:rsidRDefault="00165058" w:rsidP="0083035E">
            <w:pPr>
              <w:pStyle w:val="TAC"/>
            </w:pPr>
            <w:r>
              <w:t>12.4.0</w:t>
            </w:r>
          </w:p>
        </w:tc>
      </w:tr>
      <w:tr w:rsidR="00165058" w:rsidRPr="004D3578" w:rsidTr="00D70343">
        <w:tc>
          <w:tcPr>
            <w:tcW w:w="851" w:type="dxa"/>
            <w:shd w:val="solid" w:color="FFFFFF" w:fill="auto"/>
          </w:tcPr>
          <w:p w:rsidR="00165058" w:rsidRDefault="00165058" w:rsidP="0083035E">
            <w:pPr>
              <w:pStyle w:val="TAC"/>
            </w:pPr>
            <w:r>
              <w:t>10-2014</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Clause number 10.2.2 added.</w:t>
            </w:r>
          </w:p>
        </w:tc>
        <w:tc>
          <w:tcPr>
            <w:tcW w:w="1134" w:type="dxa"/>
            <w:shd w:val="solid" w:color="FFFFFF" w:fill="auto"/>
          </w:tcPr>
          <w:p w:rsidR="00165058" w:rsidRDefault="00165058" w:rsidP="0083035E">
            <w:pPr>
              <w:pStyle w:val="TAC"/>
            </w:pPr>
            <w:r>
              <w:t>12.4.1</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Clarification of NAI handling</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Maintenance of I-WLAN requirements</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rPr>
              <w:t>Addressing and Identifications for Bootstrapping MBMS Service Announcement</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Pr>
                <w:noProof/>
                <w:lang w:eastAsia="ko-KR"/>
              </w:rPr>
              <w:t>Definiton for EPC Prose User ID</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jc w:val="left"/>
              <w:rPr>
                <w:noProof/>
              </w:rPr>
            </w:pPr>
            <w:r w:rsidRPr="00737BDB">
              <w:rPr>
                <w:noProof/>
              </w:rPr>
              <w:t>Prose Application ID Name description</w:t>
            </w:r>
          </w:p>
        </w:tc>
        <w:tc>
          <w:tcPr>
            <w:tcW w:w="1134" w:type="dxa"/>
            <w:shd w:val="solid" w:color="FFFFFF" w:fill="auto"/>
          </w:tcPr>
          <w:p w:rsidR="00165058" w:rsidRDefault="00165058" w:rsidP="0083035E">
            <w:pPr>
              <w:pStyle w:val="TAC"/>
            </w:pPr>
            <w:r>
              <w:t>12.5.0</w:t>
            </w:r>
          </w:p>
        </w:tc>
      </w:tr>
      <w:tr w:rsidR="00165058" w:rsidRPr="004D3578" w:rsidTr="00D70343">
        <w:tc>
          <w:tcPr>
            <w:tcW w:w="851" w:type="dxa"/>
            <w:shd w:val="solid" w:color="FFFFFF" w:fill="auto"/>
          </w:tcPr>
          <w:p w:rsidR="00165058" w:rsidRDefault="00165058" w:rsidP="0083035E">
            <w:pPr>
              <w:pStyle w:val="TAC"/>
            </w:pPr>
            <w:r>
              <w:t>CT#66</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0396r3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737BDB" w:rsidRDefault="00165058" w:rsidP="0083035E">
            <w:pPr>
              <w:pStyle w:val="TAC"/>
              <w:tabs>
                <w:tab w:val="left" w:pos="570"/>
              </w:tabs>
              <w:jc w:val="both"/>
              <w:rPr>
                <w:noProof/>
              </w:rPr>
            </w:pPr>
            <w:r>
              <w:rPr>
                <w:noProof/>
              </w:rPr>
              <w:t>Defining app protocol name for Nq and Nq'</w:t>
            </w:r>
          </w:p>
        </w:tc>
        <w:tc>
          <w:tcPr>
            <w:tcW w:w="1134" w:type="dxa"/>
            <w:shd w:val="solid" w:color="FFFFFF" w:fill="auto"/>
          </w:tcPr>
          <w:p w:rsidR="00165058" w:rsidRDefault="00165058" w:rsidP="0083035E">
            <w:pPr>
              <w:pStyle w:val="TAC"/>
            </w:pPr>
            <w:r>
              <w:t>13.0.0</w:t>
            </w:r>
          </w:p>
        </w:tc>
      </w:tr>
      <w:tr w:rsidR="00165058" w:rsidRPr="004D3578" w:rsidTr="00D70343">
        <w:tc>
          <w:tcPr>
            <w:tcW w:w="851" w:type="dxa"/>
            <w:shd w:val="solid" w:color="FFFFFF" w:fill="auto"/>
          </w:tcPr>
          <w:p w:rsidR="00165058" w:rsidRDefault="00165058" w:rsidP="0083035E">
            <w:pPr>
              <w:pStyle w:val="TAC"/>
            </w:pPr>
            <w:r>
              <w:t>CT#67</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0409r2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Vendor ID</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165058" w:rsidRDefault="00165058" w:rsidP="0083035E">
            <w:pPr>
              <w:pStyle w:val="TAC"/>
            </w:pPr>
            <w:r>
              <w:t>13.1.0</w:t>
            </w:r>
          </w:p>
        </w:tc>
      </w:tr>
      <w:tr w:rsidR="00165058" w:rsidRPr="004D3578" w:rsidTr="00D70343">
        <w:tc>
          <w:tcPr>
            <w:tcW w:w="851" w:type="dxa"/>
            <w:shd w:val="solid" w:color="FFFFFF" w:fill="auto"/>
          </w:tcPr>
          <w:p w:rsidR="00165058" w:rsidRDefault="00165058" w:rsidP="0083035E">
            <w:pPr>
              <w:pStyle w:val="TAC"/>
            </w:pPr>
            <w:r>
              <w:t>CT#68</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0412r6</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0416r1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Correction of examples for the Fast-Reauth NAI</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Pr="0037048F" w:rsidRDefault="00165058" w:rsidP="0083035E">
            <w:pPr>
              <w:pStyle w:val="TAC"/>
              <w:tabs>
                <w:tab w:val="left" w:pos="570"/>
              </w:tabs>
              <w:jc w:val="both"/>
              <w:rPr>
                <w:noProof/>
              </w:rPr>
            </w:pPr>
            <w:r>
              <w:rPr>
                <w:noProof/>
              </w:rPr>
              <w:t>Domain name starting by a digit</w:t>
            </w:r>
          </w:p>
        </w:tc>
        <w:tc>
          <w:tcPr>
            <w:tcW w:w="1134" w:type="dxa"/>
            <w:shd w:val="solid" w:color="FFFFFF" w:fill="auto"/>
          </w:tcPr>
          <w:p w:rsidR="00165058" w:rsidRDefault="00165058" w:rsidP="0083035E">
            <w:pPr>
              <w:pStyle w:val="TAC"/>
            </w:pPr>
            <w:r>
              <w:t>13.2.0</w:t>
            </w:r>
          </w:p>
        </w:tc>
      </w:tr>
      <w:tr w:rsidR="00165058" w:rsidRPr="004D3578" w:rsidTr="00D70343">
        <w:tc>
          <w:tcPr>
            <w:tcW w:w="851" w:type="dxa"/>
            <w:shd w:val="solid" w:color="FFFFFF" w:fill="auto"/>
          </w:tcPr>
          <w:p w:rsidR="00165058" w:rsidRDefault="00165058" w:rsidP="0083035E">
            <w:pPr>
              <w:pStyle w:val="TAC"/>
            </w:pPr>
            <w:r>
              <w:t>CT#69</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0420</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Removal of Editor</w:t>
            </w:r>
            <w:r w:rsidR="006210D2">
              <w:rPr>
                <w:noProof/>
              </w:rPr>
              <w:t>'</w:t>
            </w:r>
            <w:r>
              <w:rPr>
                <w:noProof/>
              </w:rPr>
              <w:t>s Note about ProSe Application Code Length</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0418r3</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Definition of IMSI-Group Identifier</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0421r1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format for ProSe Function</w:t>
            </w:r>
          </w:p>
        </w:tc>
        <w:tc>
          <w:tcPr>
            <w:tcW w:w="1134" w:type="dxa"/>
            <w:shd w:val="solid" w:color="FFFFFF" w:fill="auto"/>
          </w:tcPr>
          <w:p w:rsidR="00165058" w:rsidRDefault="00165058" w:rsidP="0083035E">
            <w:pPr>
              <w:pStyle w:val="TAC"/>
            </w:pPr>
            <w:r>
              <w:t>13.3.0</w:t>
            </w:r>
          </w:p>
        </w:tc>
      </w:tr>
      <w:tr w:rsidR="00165058" w:rsidRPr="004D3578" w:rsidTr="00D70343">
        <w:tc>
          <w:tcPr>
            <w:tcW w:w="851" w:type="dxa"/>
            <w:shd w:val="solid" w:color="FFFFFF" w:fill="auto"/>
          </w:tcPr>
          <w:p w:rsidR="00165058" w:rsidRDefault="00165058" w:rsidP="0083035E">
            <w:pPr>
              <w:pStyle w:val="TAC"/>
            </w:pPr>
            <w:r>
              <w:t>CT#70</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0423r2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FQDN for ePDG selection (for non-emergency bearer services)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0431r4</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rPr>
              <w:t>Introduce home network domain name for OCS</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0426r2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0433r1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0429r1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0432r2</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165058" w:rsidRDefault="00165058" w:rsidP="0083035E">
            <w:pPr>
              <w:pStyle w:val="TAC"/>
            </w:pPr>
            <w:r>
              <w:t>13.4.0</w:t>
            </w:r>
          </w:p>
        </w:tc>
      </w:tr>
      <w:tr w:rsidR="00165058" w:rsidRPr="004D3578" w:rsidTr="00D70343">
        <w:tc>
          <w:tcPr>
            <w:tcW w:w="851" w:type="dxa"/>
            <w:shd w:val="solid" w:color="FFFFFF" w:fill="auto"/>
          </w:tcPr>
          <w:p w:rsidR="00165058" w:rsidRDefault="00165058" w:rsidP="0083035E">
            <w:pPr>
              <w:pStyle w:val="TAC"/>
            </w:pPr>
            <w:r>
              <w:lastRenderedPageBreak/>
              <w:t>CT#71</w:t>
            </w:r>
          </w:p>
        </w:tc>
        <w:tc>
          <w:tcPr>
            <w:tcW w:w="709" w:type="dxa"/>
            <w:gridSpan w:val="2"/>
            <w:shd w:val="solid" w:color="FFFFFF" w:fill="auto"/>
          </w:tcPr>
          <w:p w:rsidR="00165058" w:rsidRDefault="00165058" w:rsidP="0083035E">
            <w:pPr>
              <w:pStyle w:val="TAC"/>
            </w:pPr>
            <w:r>
              <w:t>23.003</w:t>
            </w: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0434r1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0437r1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Default="00165058" w:rsidP="0083035E">
            <w:pPr>
              <w:pStyle w:val="TAC"/>
            </w:pPr>
          </w:p>
        </w:tc>
        <w:tc>
          <w:tcPr>
            <w:tcW w:w="709" w:type="dxa"/>
            <w:gridSpan w:val="2"/>
            <w:shd w:val="solid" w:color="FFFFFF" w:fill="auto"/>
          </w:tcPr>
          <w:p w:rsidR="00165058" w:rsidRDefault="00165058" w:rsidP="0083035E">
            <w:pPr>
              <w:pStyle w:val="TAC"/>
            </w:pPr>
          </w:p>
        </w:tc>
        <w:tc>
          <w:tcPr>
            <w:tcW w:w="1083" w:type="dxa"/>
            <w:shd w:val="solid" w:color="FFFFFF" w:fill="auto"/>
          </w:tcPr>
          <w:p w:rsidR="00165058" w:rsidRDefault="00165058" w:rsidP="0083035E">
            <w:pPr>
              <w:pStyle w:val="TAC"/>
              <w:tabs>
                <w:tab w:val="left" w:pos="570"/>
              </w:tabs>
              <w:jc w:val="both"/>
              <w:rPr>
                <w:noProof/>
                <w:lang w:eastAsia="zh-CN"/>
              </w:rPr>
            </w:pPr>
          </w:p>
        </w:tc>
        <w:tc>
          <w:tcPr>
            <w:tcW w:w="618" w:type="dxa"/>
            <w:shd w:val="solid" w:color="FFFFFF" w:fill="auto"/>
          </w:tcPr>
          <w:p w:rsidR="00165058" w:rsidRDefault="00165058" w:rsidP="0083035E">
            <w:pPr>
              <w:pStyle w:val="TAC"/>
            </w:pPr>
            <w:r>
              <w:t>0438r1</w:t>
            </w:r>
          </w:p>
        </w:tc>
        <w:tc>
          <w:tcPr>
            <w:tcW w:w="283" w:type="dxa"/>
            <w:shd w:val="solid" w:color="FFFFFF" w:fill="auto"/>
          </w:tcPr>
          <w:p w:rsidR="00165058" w:rsidRDefault="00165058" w:rsidP="0083035E">
            <w:pPr>
              <w:pStyle w:val="TAC"/>
              <w:tabs>
                <w:tab w:val="left" w:pos="570"/>
              </w:tabs>
              <w:jc w:val="both"/>
              <w:rPr>
                <w:noProof/>
                <w:lang w:eastAsia="zh-CN"/>
              </w:rPr>
            </w:pPr>
          </w:p>
        </w:tc>
        <w:tc>
          <w:tcPr>
            <w:tcW w:w="4536" w:type="dxa"/>
            <w:shd w:val="solid" w:color="FFFFFF" w:fill="auto"/>
          </w:tcPr>
          <w:p w:rsidR="00165058" w:rsidRDefault="00165058" w:rsidP="0083035E">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165058" w:rsidRDefault="00165058" w:rsidP="0083035E">
            <w:pPr>
              <w:pStyle w:val="TAC"/>
            </w:pPr>
            <w:r>
              <w:t>13.5.0</w:t>
            </w:r>
          </w:p>
        </w:tc>
      </w:tr>
      <w:tr w:rsidR="00165058" w:rsidRPr="004D3578" w:rsidTr="00D70343">
        <w:tc>
          <w:tcPr>
            <w:tcW w:w="851"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83035E">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83035E">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83035E">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CP-160237</w:t>
            </w:r>
          </w:p>
        </w:tc>
        <w:tc>
          <w:tcPr>
            <w:tcW w:w="618"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0441</w:t>
            </w:r>
          </w:p>
        </w:tc>
        <w:tc>
          <w:tcPr>
            <w:tcW w:w="283"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Pr="004D3578" w:rsidRDefault="00165058" w:rsidP="00D03907">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165058" w:rsidRPr="004D3578" w:rsidRDefault="00165058" w:rsidP="00D03907">
            <w:pPr>
              <w:pStyle w:val="TAC"/>
              <w:tabs>
                <w:tab w:val="left" w:pos="570"/>
              </w:tabs>
              <w:rPr>
                <w:noProof/>
                <w:lang w:eastAsia="zh-CN"/>
              </w:rPr>
            </w:pPr>
            <w:r>
              <w:rPr>
                <w:noProof/>
                <w:lang w:eastAsia="zh-CN"/>
              </w:rPr>
              <w:t>13.6.0</w:t>
            </w:r>
          </w:p>
        </w:tc>
      </w:tr>
      <w:tr w:rsidR="00165058" w:rsidRPr="004D3578" w:rsidTr="00D70343">
        <w:tc>
          <w:tcPr>
            <w:tcW w:w="851" w:type="dxa"/>
            <w:shd w:val="solid" w:color="FFFFFF" w:fill="auto"/>
          </w:tcPr>
          <w:p w:rsidR="00165058" w:rsidRPr="004D3578" w:rsidRDefault="00165058" w:rsidP="00D03907">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09" w:type="dxa"/>
            <w:gridSpan w:val="2"/>
            <w:shd w:val="solid" w:color="FFFFFF" w:fill="auto"/>
          </w:tcPr>
          <w:p w:rsidR="00165058" w:rsidRPr="004D3578" w:rsidRDefault="00165058" w:rsidP="00D03907">
            <w:pPr>
              <w:pStyle w:val="TAC"/>
              <w:tabs>
                <w:tab w:val="left" w:pos="570"/>
              </w:tabs>
              <w:jc w:val="both"/>
              <w:rPr>
                <w:noProof/>
                <w:lang w:eastAsia="zh-CN"/>
              </w:rPr>
            </w:pPr>
            <w:r>
              <w:rPr>
                <w:noProof/>
                <w:lang w:eastAsia="zh-CN"/>
              </w:rPr>
              <w:t>CT#72</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CP-160219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0439</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D03907">
            <w:pPr>
              <w:pStyle w:val="TAC"/>
              <w:tabs>
                <w:tab w:val="left" w:pos="570"/>
              </w:tabs>
              <w:jc w:val="both"/>
            </w:pPr>
            <w:r>
              <w:rPr>
                <w:noProof/>
              </w:rPr>
              <w:t>Clarification on the construction of the private user identity</w:t>
            </w:r>
          </w:p>
        </w:tc>
        <w:tc>
          <w:tcPr>
            <w:tcW w:w="1134" w:type="dxa"/>
            <w:shd w:val="solid" w:color="FFFFFF" w:fill="auto"/>
          </w:tcPr>
          <w:p w:rsidR="00165058" w:rsidRDefault="00165058" w:rsidP="00D03907">
            <w:pPr>
              <w:pStyle w:val="TAC"/>
              <w:tabs>
                <w:tab w:val="left" w:pos="570"/>
              </w:tabs>
              <w:rPr>
                <w:noProof/>
                <w:lang w:eastAsia="zh-CN"/>
              </w:rPr>
            </w:pPr>
            <w:r>
              <w:rPr>
                <w:noProof/>
                <w:lang w:eastAsia="zh-CN"/>
              </w:rPr>
              <w:t>14.0.0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CP-160425</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0443</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pPr>
            <w:r>
              <w:t xml:space="preserve">Domain Name for MCPTT </w:t>
            </w:r>
            <w:r w:rsidRPr="005110FE">
              <w:t>confidentiality protection</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2016-09</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CT#73</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CP-160417</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0445</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03907">
            <w:pPr>
              <w:pStyle w:val="TAC"/>
              <w:tabs>
                <w:tab w:val="left" w:pos="570"/>
              </w:tabs>
              <w:jc w:val="both"/>
            </w:pPr>
            <w:r>
              <w:rPr>
                <w:noProof/>
              </w:rPr>
              <w:t>Update of definition of BSIC to include Radio frequency Colour Code</w:t>
            </w:r>
          </w:p>
        </w:tc>
        <w:tc>
          <w:tcPr>
            <w:tcW w:w="1134" w:type="dxa"/>
            <w:shd w:val="solid" w:color="FFFFFF" w:fill="auto"/>
          </w:tcPr>
          <w:p w:rsidR="00165058" w:rsidRDefault="00165058" w:rsidP="00D03907">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165058" w:rsidTr="00D70343">
        <w:tc>
          <w:tcPr>
            <w:tcW w:w="851" w:type="dxa"/>
            <w:shd w:val="solid" w:color="FFFFFF" w:fill="auto"/>
          </w:tcPr>
          <w:p w:rsidR="00165058" w:rsidRDefault="00165058" w:rsidP="00D03907">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D03907">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D03907">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D03907">
            <w:pPr>
              <w:pStyle w:val="TAC"/>
              <w:tabs>
                <w:tab w:val="left" w:pos="570"/>
              </w:tabs>
              <w:jc w:val="both"/>
              <w:rPr>
                <w:noProof/>
                <w:lang w:eastAsia="zh-CN"/>
              </w:rPr>
            </w:pPr>
            <w:r>
              <w:rPr>
                <w:noProof/>
                <w:lang w:eastAsia="zh-CN"/>
              </w:rPr>
              <w:t>0448</w:t>
            </w:r>
          </w:p>
        </w:tc>
        <w:tc>
          <w:tcPr>
            <w:tcW w:w="283" w:type="dxa"/>
            <w:shd w:val="solid" w:color="FFFFFF" w:fill="auto"/>
          </w:tcPr>
          <w:p w:rsidR="00165058" w:rsidRDefault="00165058" w:rsidP="00D03907">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03907">
            <w:pPr>
              <w:pStyle w:val="TAC"/>
              <w:tabs>
                <w:tab w:val="left" w:pos="570"/>
              </w:tabs>
              <w:jc w:val="both"/>
              <w:rPr>
                <w:noProof/>
              </w:rPr>
            </w:pPr>
            <w:r>
              <w:rPr>
                <w:noProof/>
              </w:rPr>
              <w:t>FQDNs for ePDG selection for Emergency services</w:t>
            </w:r>
          </w:p>
        </w:tc>
        <w:tc>
          <w:tcPr>
            <w:tcW w:w="1134" w:type="dxa"/>
            <w:shd w:val="solid" w:color="FFFFFF" w:fill="auto"/>
          </w:tcPr>
          <w:p w:rsidR="00165058" w:rsidRPr="00393AAE" w:rsidRDefault="00165058" w:rsidP="00D03907">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CP-160679</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CP-160672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0456</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Unknown User Identity</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CP-160666</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0458</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530F24">
            <w:pPr>
              <w:pStyle w:val="TAC"/>
              <w:tabs>
                <w:tab w:val="left" w:pos="570"/>
              </w:tabs>
              <w:jc w:val="both"/>
              <w:rPr>
                <w:noProof/>
              </w:rPr>
            </w:pPr>
            <w:r>
              <w:rPr>
                <w:noProof/>
              </w:rPr>
              <w:t>IMSI-Group-Id</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2016-12</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CT#74</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CP-160781</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0459</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3</w:t>
            </w:r>
          </w:p>
        </w:tc>
        <w:tc>
          <w:tcPr>
            <w:tcW w:w="4536" w:type="dxa"/>
            <w:shd w:val="solid" w:color="FFFFFF" w:fill="auto"/>
          </w:tcPr>
          <w:p w:rsidR="00165058" w:rsidRDefault="00165058" w:rsidP="00530F24">
            <w:pPr>
              <w:pStyle w:val="TAC"/>
              <w:tabs>
                <w:tab w:val="left" w:pos="570"/>
              </w:tabs>
              <w:jc w:val="both"/>
              <w:rPr>
                <w:noProof/>
              </w:rPr>
            </w:pPr>
            <w:r>
              <w:rPr>
                <w:noProof/>
              </w:rPr>
              <w:t>KeyName-NAI format</w:t>
            </w:r>
          </w:p>
        </w:tc>
        <w:tc>
          <w:tcPr>
            <w:tcW w:w="1134" w:type="dxa"/>
            <w:shd w:val="solid" w:color="FFFFFF" w:fill="auto"/>
          </w:tcPr>
          <w:p w:rsidR="00165058" w:rsidRPr="00393AAE" w:rsidRDefault="00165058" w:rsidP="00530F24">
            <w:pPr>
              <w:pStyle w:val="TAC"/>
              <w:tabs>
                <w:tab w:val="left" w:pos="570"/>
              </w:tabs>
              <w:rPr>
                <w:noProof/>
                <w:lang w:eastAsia="zh-CN"/>
              </w:rPr>
            </w:pPr>
            <w:r>
              <w:rPr>
                <w:noProof/>
                <w:lang w:eastAsia="zh-CN"/>
              </w:rPr>
              <w:t>14.2.0</w:t>
            </w:r>
          </w:p>
        </w:tc>
      </w:tr>
      <w:tr w:rsidR="00165058" w:rsidTr="00D70343">
        <w:tc>
          <w:tcPr>
            <w:tcW w:w="851" w:type="dxa"/>
            <w:shd w:val="solid" w:color="FFFFFF" w:fill="auto"/>
          </w:tcPr>
          <w:p w:rsidR="00165058" w:rsidRDefault="00165058" w:rsidP="00530F24">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530F24">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530F24">
            <w:pPr>
              <w:pStyle w:val="TAC"/>
              <w:tabs>
                <w:tab w:val="left" w:pos="570"/>
              </w:tabs>
              <w:jc w:val="both"/>
              <w:rPr>
                <w:noProof/>
                <w:lang w:eastAsia="zh-CN"/>
              </w:rPr>
            </w:pPr>
            <w:r>
              <w:rPr>
                <w:noProof/>
                <w:lang w:eastAsia="zh-CN"/>
              </w:rPr>
              <w:t>CP-170042</w:t>
            </w:r>
          </w:p>
        </w:tc>
        <w:tc>
          <w:tcPr>
            <w:tcW w:w="618" w:type="dxa"/>
            <w:shd w:val="solid" w:color="FFFFFF" w:fill="auto"/>
          </w:tcPr>
          <w:p w:rsidR="00165058" w:rsidRDefault="00165058" w:rsidP="00530F24">
            <w:pPr>
              <w:pStyle w:val="TAC"/>
              <w:tabs>
                <w:tab w:val="left" w:pos="570"/>
              </w:tabs>
              <w:jc w:val="both"/>
              <w:rPr>
                <w:noProof/>
                <w:lang w:eastAsia="zh-CN"/>
              </w:rPr>
            </w:pPr>
            <w:r>
              <w:rPr>
                <w:noProof/>
                <w:lang w:eastAsia="zh-CN"/>
              </w:rPr>
              <w:t>0447</w:t>
            </w:r>
          </w:p>
        </w:tc>
        <w:tc>
          <w:tcPr>
            <w:tcW w:w="283" w:type="dxa"/>
            <w:shd w:val="solid" w:color="FFFFFF" w:fill="auto"/>
          </w:tcPr>
          <w:p w:rsidR="00165058" w:rsidRDefault="00165058" w:rsidP="00530F24">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530F24">
            <w:pPr>
              <w:pStyle w:val="TAC"/>
              <w:tabs>
                <w:tab w:val="left" w:pos="570"/>
              </w:tabs>
              <w:jc w:val="both"/>
              <w:rPr>
                <w:noProof/>
              </w:rPr>
            </w:pPr>
            <w:r>
              <w:rPr>
                <w:rFonts w:cs="Arial"/>
              </w:rPr>
              <w:t>DCN Identifier</w:t>
            </w:r>
          </w:p>
        </w:tc>
        <w:tc>
          <w:tcPr>
            <w:tcW w:w="1134" w:type="dxa"/>
            <w:shd w:val="solid" w:color="FFFFFF" w:fill="auto"/>
          </w:tcPr>
          <w:p w:rsidR="00165058" w:rsidRDefault="00165058" w:rsidP="00530F24">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2017-03</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CT#75</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CP-170045</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0460</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1F424B">
            <w:pPr>
              <w:pStyle w:val="TAC"/>
              <w:tabs>
                <w:tab w:val="left" w:pos="570"/>
              </w:tabs>
              <w:jc w:val="both"/>
              <w:rPr>
                <w:noProof/>
              </w:rPr>
            </w:pPr>
            <w:r>
              <w:rPr>
                <w:noProof/>
              </w:rPr>
              <w:t>Mission Critical Services</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14.3.0</w:t>
            </w:r>
          </w:p>
        </w:tc>
      </w:tr>
      <w:tr w:rsidR="00165058" w:rsidTr="00D70343">
        <w:tc>
          <w:tcPr>
            <w:tcW w:w="851" w:type="dxa"/>
            <w:shd w:val="solid" w:color="FFFFFF" w:fill="auto"/>
          </w:tcPr>
          <w:p w:rsidR="00165058" w:rsidRDefault="00165058" w:rsidP="001F424B">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1F424B">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1F424B">
            <w:pPr>
              <w:pStyle w:val="TAC"/>
              <w:tabs>
                <w:tab w:val="left" w:pos="570"/>
              </w:tabs>
              <w:jc w:val="both"/>
              <w:rPr>
                <w:noProof/>
                <w:lang w:eastAsia="zh-CN"/>
              </w:rPr>
            </w:pPr>
            <w:r>
              <w:rPr>
                <w:noProof/>
                <w:lang w:eastAsia="zh-CN"/>
              </w:rPr>
              <w:t>CP-171016</w:t>
            </w:r>
          </w:p>
        </w:tc>
        <w:tc>
          <w:tcPr>
            <w:tcW w:w="618" w:type="dxa"/>
            <w:shd w:val="solid" w:color="FFFFFF" w:fill="auto"/>
          </w:tcPr>
          <w:p w:rsidR="00165058" w:rsidRDefault="00165058" w:rsidP="001F424B">
            <w:pPr>
              <w:pStyle w:val="TAC"/>
              <w:tabs>
                <w:tab w:val="left" w:pos="570"/>
              </w:tabs>
              <w:jc w:val="both"/>
              <w:rPr>
                <w:noProof/>
                <w:lang w:eastAsia="zh-CN"/>
              </w:rPr>
            </w:pPr>
            <w:r>
              <w:rPr>
                <w:noProof/>
                <w:lang w:eastAsia="zh-CN"/>
              </w:rPr>
              <w:t>0464</w:t>
            </w:r>
          </w:p>
        </w:tc>
        <w:tc>
          <w:tcPr>
            <w:tcW w:w="283" w:type="dxa"/>
            <w:shd w:val="solid" w:color="FFFFFF" w:fill="auto"/>
          </w:tcPr>
          <w:p w:rsidR="00165058" w:rsidRDefault="00165058" w:rsidP="001F424B">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1F424B">
            <w:pPr>
              <w:pStyle w:val="TAC"/>
              <w:tabs>
                <w:tab w:val="left" w:pos="570"/>
              </w:tabs>
              <w:jc w:val="both"/>
              <w:rPr>
                <w:noProof/>
              </w:rPr>
            </w:pPr>
            <w:r>
              <w:rPr>
                <w:noProof/>
              </w:rPr>
              <w:t>Add an explicit reference to TS33.234 and TS24.234</w:t>
            </w:r>
          </w:p>
        </w:tc>
        <w:tc>
          <w:tcPr>
            <w:tcW w:w="1134" w:type="dxa"/>
            <w:shd w:val="solid" w:color="FFFFFF" w:fill="auto"/>
          </w:tcPr>
          <w:p w:rsidR="00165058" w:rsidRDefault="00165058" w:rsidP="001F424B">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FQDN for DNS Query of Local Emergency Numbers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CP-171033</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0466</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NAI for emergency services over WLAN access to EPC</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CP-171032</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0467</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Addition of V2X Control Function FQDN format</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CP-171029</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0470</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Group Identifier</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CP-171036</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0471</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73DB4">
            <w:pPr>
              <w:pStyle w:val="TAC"/>
              <w:tabs>
                <w:tab w:val="left" w:pos="570"/>
              </w:tabs>
              <w:jc w:val="both"/>
              <w:rPr>
                <w:noProof/>
              </w:rPr>
            </w:pPr>
            <w:r>
              <w:rPr>
                <w:noProof/>
              </w:rPr>
              <w:t>Sx Service Parameters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CP-171031</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0472</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Reserved range of TMGI for Receive Only Mode</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14.4.0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2017-06</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CT#76</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CP-171040</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0468</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D73DB4">
            <w:pPr>
              <w:pStyle w:val="TAC"/>
              <w:tabs>
                <w:tab w:val="left" w:pos="570"/>
              </w:tabs>
              <w:jc w:val="both"/>
              <w:rPr>
                <w:noProof/>
              </w:rPr>
            </w:pPr>
            <w:r>
              <w:rPr>
                <w:noProof/>
              </w:rPr>
              <w:t>External Identifier on Sh</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15.0.0</w:t>
            </w:r>
          </w:p>
        </w:tc>
      </w:tr>
      <w:tr w:rsidR="00165058" w:rsidTr="00D70343">
        <w:tc>
          <w:tcPr>
            <w:tcW w:w="851" w:type="dxa"/>
            <w:shd w:val="solid" w:color="FFFFFF" w:fill="auto"/>
          </w:tcPr>
          <w:p w:rsidR="00165058" w:rsidRDefault="00165058" w:rsidP="00D73DB4">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D73DB4">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D73DB4">
            <w:pPr>
              <w:pStyle w:val="TAC"/>
              <w:tabs>
                <w:tab w:val="left" w:pos="570"/>
              </w:tabs>
              <w:jc w:val="both"/>
              <w:rPr>
                <w:noProof/>
                <w:lang w:eastAsia="zh-CN"/>
              </w:rPr>
            </w:pPr>
            <w:r>
              <w:rPr>
                <w:noProof/>
                <w:lang w:eastAsia="zh-CN"/>
              </w:rPr>
              <w:t>CP-172015</w:t>
            </w:r>
          </w:p>
        </w:tc>
        <w:tc>
          <w:tcPr>
            <w:tcW w:w="618" w:type="dxa"/>
            <w:shd w:val="solid" w:color="FFFFFF" w:fill="auto"/>
          </w:tcPr>
          <w:p w:rsidR="00165058" w:rsidRDefault="00165058" w:rsidP="00D73DB4">
            <w:pPr>
              <w:pStyle w:val="TAC"/>
              <w:tabs>
                <w:tab w:val="left" w:pos="570"/>
              </w:tabs>
              <w:jc w:val="both"/>
              <w:rPr>
                <w:noProof/>
                <w:lang w:eastAsia="zh-CN"/>
              </w:rPr>
            </w:pPr>
            <w:r>
              <w:rPr>
                <w:noProof/>
                <w:lang w:eastAsia="zh-CN"/>
              </w:rPr>
              <w:t>0475</w:t>
            </w:r>
          </w:p>
        </w:tc>
        <w:tc>
          <w:tcPr>
            <w:tcW w:w="283" w:type="dxa"/>
            <w:shd w:val="solid" w:color="FFFFFF" w:fill="auto"/>
          </w:tcPr>
          <w:p w:rsidR="00165058" w:rsidRDefault="00165058" w:rsidP="00D73DB4">
            <w:pPr>
              <w:pStyle w:val="TAC"/>
              <w:tabs>
                <w:tab w:val="left" w:pos="570"/>
              </w:tabs>
              <w:jc w:val="both"/>
              <w:rPr>
                <w:noProof/>
                <w:lang w:eastAsia="zh-CN"/>
              </w:rPr>
            </w:pPr>
            <w:r>
              <w:rPr>
                <w:noProof/>
                <w:lang w:eastAsia="zh-CN"/>
              </w:rPr>
              <w:t>-</w:t>
            </w:r>
          </w:p>
        </w:tc>
        <w:tc>
          <w:tcPr>
            <w:tcW w:w="4536" w:type="dxa"/>
            <w:shd w:val="solid" w:color="FFFFFF" w:fill="auto"/>
          </w:tcPr>
          <w:p w:rsidR="00165058" w:rsidRDefault="00165058" w:rsidP="00D73DB4">
            <w:pPr>
              <w:pStyle w:val="TAC"/>
              <w:tabs>
                <w:tab w:val="left" w:pos="570"/>
              </w:tabs>
              <w:jc w:val="both"/>
              <w:rPr>
                <w:noProof/>
              </w:rPr>
            </w:pPr>
            <w:r>
              <w:rPr>
                <w:noProof/>
              </w:rPr>
              <w:t>PGW selection for WLAN with deployed DCNs</w:t>
            </w:r>
          </w:p>
        </w:tc>
        <w:tc>
          <w:tcPr>
            <w:tcW w:w="1134" w:type="dxa"/>
            <w:shd w:val="solid" w:color="FFFFFF" w:fill="auto"/>
          </w:tcPr>
          <w:p w:rsidR="00165058" w:rsidRDefault="00165058" w:rsidP="00D73DB4">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2017-09</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CT#77</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CP-172024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0476</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AF1136">
            <w:pPr>
              <w:pStyle w:val="TAC"/>
              <w:tabs>
                <w:tab w:val="left" w:pos="570"/>
              </w:tabs>
              <w:jc w:val="both"/>
              <w:rPr>
                <w:noProof/>
              </w:rPr>
            </w:pPr>
            <w:r w:rsidRPr="003B0DB5">
              <w:rPr>
                <w:noProof/>
              </w:rPr>
              <w:t>WebRTC Web Server Function discovery</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15.1.0</w:t>
            </w:r>
          </w:p>
        </w:tc>
      </w:tr>
      <w:tr w:rsidR="00165058" w:rsidTr="00D70343">
        <w:tc>
          <w:tcPr>
            <w:tcW w:w="851" w:type="dxa"/>
            <w:shd w:val="solid" w:color="FFFFFF" w:fill="auto"/>
          </w:tcPr>
          <w:p w:rsidR="00165058" w:rsidRDefault="00165058" w:rsidP="00AF1136">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AF1136">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AF1136">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AF1136">
            <w:pPr>
              <w:pStyle w:val="TAC"/>
              <w:tabs>
                <w:tab w:val="left" w:pos="570"/>
              </w:tabs>
              <w:jc w:val="both"/>
              <w:rPr>
                <w:noProof/>
                <w:lang w:eastAsia="zh-CN"/>
              </w:rPr>
            </w:pPr>
            <w:r>
              <w:rPr>
                <w:noProof/>
                <w:lang w:eastAsia="zh-CN"/>
              </w:rPr>
              <w:t>0479</w:t>
            </w:r>
          </w:p>
        </w:tc>
        <w:tc>
          <w:tcPr>
            <w:tcW w:w="283" w:type="dxa"/>
            <w:shd w:val="solid" w:color="FFFFFF" w:fill="auto"/>
          </w:tcPr>
          <w:p w:rsidR="00165058" w:rsidRDefault="00165058" w:rsidP="00AF1136">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AF1136">
            <w:pPr>
              <w:pStyle w:val="TAC"/>
              <w:tabs>
                <w:tab w:val="left" w:pos="570"/>
              </w:tabs>
              <w:jc w:val="both"/>
              <w:rPr>
                <w:noProof/>
              </w:rPr>
            </w:pPr>
            <w:r>
              <w:rPr>
                <w:rFonts w:hint="eastAsia"/>
                <w:lang w:eastAsia="zh-CN"/>
              </w:rPr>
              <w:t>N3IWF FQDN</w:t>
            </w:r>
          </w:p>
        </w:tc>
        <w:tc>
          <w:tcPr>
            <w:tcW w:w="1134" w:type="dxa"/>
            <w:shd w:val="solid" w:color="FFFFFF" w:fill="auto"/>
          </w:tcPr>
          <w:p w:rsidR="00165058" w:rsidRDefault="00165058" w:rsidP="00AF1136">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0480</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Definition of 5G-GUTI and mapping between 5G-GUTI and EPS GUTI</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0485</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noProof/>
              </w:rPr>
              <w:t>Introducing the S-NSSAI definition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CP-173036</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0482</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1</w:t>
            </w:r>
          </w:p>
        </w:tc>
        <w:tc>
          <w:tcPr>
            <w:tcW w:w="4536" w:type="dxa"/>
            <w:shd w:val="solid" w:color="FFFFFF" w:fill="auto"/>
          </w:tcPr>
          <w:p w:rsidR="00165058" w:rsidRPr="003B0DB5" w:rsidRDefault="00165058" w:rsidP="0095440F">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CP-173022</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0484</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2017-12</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CT#78</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CP-173024</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0486</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2</w:t>
            </w:r>
          </w:p>
        </w:tc>
        <w:tc>
          <w:tcPr>
            <w:tcW w:w="4536" w:type="dxa"/>
            <w:shd w:val="solid" w:color="FFFFFF" w:fill="auto"/>
          </w:tcPr>
          <w:p w:rsidR="00165058" w:rsidRPr="003B0DB5" w:rsidRDefault="00165058" w:rsidP="0095440F">
            <w:pPr>
              <w:pStyle w:val="TAC"/>
              <w:tabs>
                <w:tab w:val="left" w:pos="570"/>
              </w:tabs>
              <w:jc w:val="both"/>
              <w:rPr>
                <w:noProof/>
              </w:rPr>
            </w:pPr>
            <w:r w:rsidRPr="006467F0">
              <w:rPr>
                <w:noProof/>
              </w:rPr>
              <w:t>IMEI based SIP URI for P-Preferred-Identity</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15.2.0</w:t>
            </w:r>
          </w:p>
        </w:tc>
      </w:tr>
      <w:tr w:rsidR="00165058" w:rsidTr="00D70343">
        <w:tc>
          <w:tcPr>
            <w:tcW w:w="851" w:type="dxa"/>
            <w:shd w:val="solid" w:color="FFFFFF" w:fill="auto"/>
          </w:tcPr>
          <w:p w:rsidR="00165058" w:rsidRDefault="00165058" w:rsidP="0095440F">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95440F">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95440F">
            <w:pPr>
              <w:pStyle w:val="TAC"/>
              <w:tabs>
                <w:tab w:val="left" w:pos="570"/>
              </w:tabs>
              <w:jc w:val="both"/>
              <w:rPr>
                <w:noProof/>
                <w:lang w:eastAsia="zh-CN"/>
              </w:rPr>
            </w:pPr>
            <w:r>
              <w:rPr>
                <w:noProof/>
                <w:lang w:eastAsia="zh-CN"/>
              </w:rPr>
              <w:t>CP-180017</w:t>
            </w:r>
          </w:p>
        </w:tc>
        <w:tc>
          <w:tcPr>
            <w:tcW w:w="618" w:type="dxa"/>
            <w:shd w:val="solid" w:color="FFFFFF" w:fill="auto"/>
          </w:tcPr>
          <w:p w:rsidR="00165058" w:rsidRDefault="00165058" w:rsidP="0095440F">
            <w:pPr>
              <w:pStyle w:val="TAC"/>
              <w:tabs>
                <w:tab w:val="left" w:pos="570"/>
              </w:tabs>
              <w:jc w:val="both"/>
              <w:rPr>
                <w:noProof/>
                <w:lang w:eastAsia="zh-CN"/>
              </w:rPr>
            </w:pPr>
            <w:r>
              <w:rPr>
                <w:noProof/>
                <w:lang w:eastAsia="zh-CN"/>
              </w:rPr>
              <w:t>0488</w:t>
            </w:r>
          </w:p>
        </w:tc>
        <w:tc>
          <w:tcPr>
            <w:tcW w:w="283" w:type="dxa"/>
            <w:shd w:val="solid" w:color="FFFFFF" w:fill="auto"/>
          </w:tcPr>
          <w:p w:rsidR="00165058" w:rsidRDefault="00165058" w:rsidP="0095440F">
            <w:pPr>
              <w:pStyle w:val="TAC"/>
              <w:tabs>
                <w:tab w:val="left" w:pos="570"/>
              </w:tabs>
              <w:jc w:val="both"/>
              <w:rPr>
                <w:noProof/>
                <w:lang w:eastAsia="zh-CN"/>
              </w:rPr>
            </w:pPr>
            <w:r>
              <w:rPr>
                <w:noProof/>
                <w:lang w:eastAsia="zh-CN"/>
              </w:rPr>
              <w:t>-</w:t>
            </w:r>
          </w:p>
        </w:tc>
        <w:tc>
          <w:tcPr>
            <w:tcW w:w="4536" w:type="dxa"/>
            <w:shd w:val="solid" w:color="FFFFFF" w:fill="auto"/>
          </w:tcPr>
          <w:p w:rsidR="00165058" w:rsidRPr="006467F0" w:rsidRDefault="00165058" w:rsidP="0095440F">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165058" w:rsidRDefault="00165058" w:rsidP="0095440F">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CP-180024</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0489</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723922">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72392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72392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72392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723922">
            <w:pPr>
              <w:pStyle w:val="TAC"/>
              <w:tabs>
                <w:tab w:val="left" w:pos="570"/>
              </w:tabs>
              <w:jc w:val="both"/>
              <w:rPr>
                <w:noProof/>
                <w:lang w:eastAsia="zh-CN"/>
              </w:rPr>
            </w:pPr>
            <w:r>
              <w:rPr>
                <w:noProof/>
                <w:lang w:eastAsia="zh-CN"/>
              </w:rPr>
              <w:t>0490</w:t>
            </w:r>
          </w:p>
        </w:tc>
        <w:tc>
          <w:tcPr>
            <w:tcW w:w="283" w:type="dxa"/>
            <w:shd w:val="solid" w:color="FFFFFF" w:fill="auto"/>
          </w:tcPr>
          <w:p w:rsidR="00165058" w:rsidRDefault="00165058" w:rsidP="0072392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723922">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165058" w:rsidRDefault="00165058" w:rsidP="0072392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0491</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0492</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FD43A2">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0494</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2018-03</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CT#79</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CP-180026</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0498</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FD43A2">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15.3.0</w:t>
            </w:r>
          </w:p>
        </w:tc>
      </w:tr>
      <w:tr w:rsidR="00165058" w:rsidTr="00D70343">
        <w:tc>
          <w:tcPr>
            <w:tcW w:w="851" w:type="dxa"/>
            <w:shd w:val="solid" w:color="FFFFFF" w:fill="auto"/>
          </w:tcPr>
          <w:p w:rsidR="00165058" w:rsidRDefault="00165058" w:rsidP="00FD43A2">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FD43A2">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FD43A2">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FD43A2">
            <w:pPr>
              <w:pStyle w:val="TAC"/>
              <w:tabs>
                <w:tab w:val="left" w:pos="570"/>
              </w:tabs>
              <w:jc w:val="both"/>
              <w:rPr>
                <w:noProof/>
                <w:lang w:eastAsia="zh-CN"/>
              </w:rPr>
            </w:pPr>
            <w:r>
              <w:rPr>
                <w:noProof/>
                <w:lang w:eastAsia="zh-CN"/>
              </w:rPr>
              <w:t>0497</w:t>
            </w:r>
          </w:p>
        </w:tc>
        <w:tc>
          <w:tcPr>
            <w:tcW w:w="283" w:type="dxa"/>
            <w:shd w:val="solid" w:color="FFFFFF" w:fill="auto"/>
          </w:tcPr>
          <w:p w:rsidR="00165058" w:rsidRDefault="00165058" w:rsidP="00FD43A2">
            <w:pPr>
              <w:pStyle w:val="TAC"/>
              <w:tabs>
                <w:tab w:val="left" w:pos="570"/>
              </w:tabs>
              <w:jc w:val="both"/>
              <w:rPr>
                <w:noProof/>
                <w:lang w:eastAsia="zh-CN"/>
              </w:rPr>
            </w:pPr>
            <w:r>
              <w:rPr>
                <w:noProof/>
                <w:lang w:eastAsia="zh-CN"/>
              </w:rPr>
              <w:t>4</w:t>
            </w:r>
          </w:p>
        </w:tc>
        <w:tc>
          <w:tcPr>
            <w:tcW w:w="4536" w:type="dxa"/>
            <w:shd w:val="solid" w:color="FFFFFF" w:fill="auto"/>
          </w:tcPr>
          <w:p w:rsidR="00165058" w:rsidRDefault="00165058" w:rsidP="00FD43A2">
            <w:pPr>
              <w:pStyle w:val="TAC"/>
              <w:tabs>
                <w:tab w:val="left" w:pos="570"/>
              </w:tabs>
              <w:jc w:val="both"/>
              <w:rPr>
                <w:noProof/>
              </w:rPr>
            </w:pPr>
            <w:r>
              <w:t>NF Service Endpoint Format for Inter PLMN Routing</w:t>
            </w:r>
          </w:p>
        </w:tc>
        <w:tc>
          <w:tcPr>
            <w:tcW w:w="1134" w:type="dxa"/>
            <w:shd w:val="solid" w:color="FFFFFF" w:fill="auto"/>
          </w:tcPr>
          <w:p w:rsidR="00165058" w:rsidRDefault="00165058" w:rsidP="00FD43A2">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0500</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NRF FQDN specification for NRF discoverability</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0501</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0A728C">
            <w:pPr>
              <w:pStyle w:val="TAC"/>
              <w:tabs>
                <w:tab w:val="left" w:pos="570"/>
              </w:tabs>
              <w:jc w:val="left"/>
              <w:rPr>
                <w:noProof/>
              </w:rPr>
            </w:pPr>
            <w:r>
              <w:rPr>
                <w:noProof/>
              </w:rPr>
              <w:t>NSSF FDQN for NSSF discovery before NRF is queried</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0502</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AMF Name</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0504</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rPr>
              <w:t>Structure of SUPI and SUCI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0505</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1</w:t>
            </w:r>
          </w:p>
        </w:tc>
        <w:tc>
          <w:tcPr>
            <w:tcW w:w="4536" w:type="dxa"/>
            <w:shd w:val="solid" w:color="FFFFFF" w:fill="auto"/>
          </w:tcPr>
          <w:p w:rsidR="00165058" w:rsidRDefault="00165058" w:rsidP="00C049CF">
            <w:pPr>
              <w:pStyle w:val="TAC"/>
              <w:tabs>
                <w:tab w:val="left" w:pos="570"/>
              </w:tabs>
              <w:jc w:val="both"/>
              <w:rPr>
                <w:noProof/>
              </w:rPr>
            </w:pPr>
            <w:r>
              <w:rPr>
                <w:noProof/>
              </w:rPr>
              <w:t>GUAMI</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C049CF">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C049CF">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C049CF">
            <w:pPr>
              <w:pStyle w:val="TAC"/>
              <w:tabs>
                <w:tab w:val="left" w:pos="570"/>
              </w:tabs>
              <w:jc w:val="both"/>
              <w:rPr>
                <w:noProof/>
                <w:lang w:eastAsia="zh-CN"/>
              </w:rPr>
            </w:pPr>
            <w:r>
              <w:rPr>
                <w:noProof/>
                <w:lang w:eastAsia="zh-CN"/>
              </w:rPr>
              <w:t>CP-181132</w:t>
            </w:r>
          </w:p>
        </w:tc>
        <w:tc>
          <w:tcPr>
            <w:tcW w:w="618" w:type="dxa"/>
            <w:shd w:val="solid" w:color="FFFFFF" w:fill="auto"/>
          </w:tcPr>
          <w:p w:rsidR="00165058" w:rsidRDefault="00165058" w:rsidP="00C049CF">
            <w:pPr>
              <w:pStyle w:val="TAC"/>
              <w:tabs>
                <w:tab w:val="left" w:pos="570"/>
              </w:tabs>
              <w:jc w:val="both"/>
              <w:rPr>
                <w:noProof/>
                <w:lang w:eastAsia="zh-CN"/>
              </w:rPr>
            </w:pPr>
            <w:r>
              <w:rPr>
                <w:noProof/>
                <w:lang w:eastAsia="zh-CN"/>
              </w:rPr>
              <w:t>0508</w:t>
            </w:r>
          </w:p>
        </w:tc>
        <w:tc>
          <w:tcPr>
            <w:tcW w:w="283" w:type="dxa"/>
            <w:shd w:val="solid" w:color="FFFFFF" w:fill="auto"/>
          </w:tcPr>
          <w:p w:rsidR="00165058" w:rsidRDefault="00165058" w:rsidP="00C049CF">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C049CF">
            <w:pPr>
              <w:pStyle w:val="TAC"/>
              <w:tabs>
                <w:tab w:val="left" w:pos="570"/>
              </w:tabs>
              <w:jc w:val="both"/>
              <w:rPr>
                <w:noProof/>
              </w:rPr>
            </w:pPr>
            <w:r>
              <w:rPr>
                <w:noProof/>
                <w:lang w:eastAsia="zh-CN"/>
              </w:rPr>
              <w:t>Definition of DNN</w:t>
            </w:r>
          </w:p>
        </w:tc>
        <w:tc>
          <w:tcPr>
            <w:tcW w:w="1134" w:type="dxa"/>
            <w:shd w:val="solid" w:color="FFFFFF" w:fill="auto"/>
          </w:tcPr>
          <w:p w:rsidR="00165058" w:rsidRDefault="00165058" w:rsidP="00C049CF">
            <w:pPr>
              <w:pStyle w:val="TAC"/>
              <w:tabs>
                <w:tab w:val="left" w:pos="570"/>
              </w:tabs>
              <w:rPr>
                <w:noProof/>
                <w:lang w:eastAsia="zh-CN"/>
              </w:rPr>
            </w:pPr>
            <w:r>
              <w:rPr>
                <w:noProof/>
                <w:lang w:eastAsia="zh-CN"/>
              </w:rPr>
              <w:t>15.4.0</w:t>
            </w:r>
          </w:p>
        </w:tc>
      </w:tr>
      <w:tr w:rsidR="00165058" w:rsidTr="00D70343">
        <w:tc>
          <w:tcPr>
            <w:tcW w:w="851" w:type="dxa"/>
            <w:shd w:val="solid" w:color="FFFFFF" w:fill="auto"/>
          </w:tcPr>
          <w:p w:rsidR="00165058" w:rsidRDefault="00165058" w:rsidP="00D97901">
            <w:pPr>
              <w:pStyle w:val="TAC"/>
              <w:tabs>
                <w:tab w:val="left" w:pos="570"/>
              </w:tabs>
              <w:jc w:val="both"/>
              <w:rPr>
                <w:noProof/>
                <w:lang w:eastAsia="zh-CN"/>
              </w:rPr>
            </w:pPr>
            <w:r>
              <w:rPr>
                <w:noProof/>
                <w:lang w:eastAsia="zh-CN"/>
              </w:rPr>
              <w:t>2018-06</w:t>
            </w:r>
          </w:p>
        </w:tc>
        <w:tc>
          <w:tcPr>
            <w:tcW w:w="709" w:type="dxa"/>
            <w:gridSpan w:val="2"/>
            <w:shd w:val="solid" w:color="FFFFFF" w:fill="auto"/>
          </w:tcPr>
          <w:p w:rsidR="00165058" w:rsidRDefault="00165058" w:rsidP="00D97901">
            <w:pPr>
              <w:pStyle w:val="TAC"/>
              <w:tabs>
                <w:tab w:val="left" w:pos="570"/>
              </w:tabs>
              <w:jc w:val="both"/>
              <w:rPr>
                <w:noProof/>
                <w:lang w:eastAsia="zh-CN"/>
              </w:rPr>
            </w:pPr>
            <w:r>
              <w:rPr>
                <w:noProof/>
                <w:lang w:eastAsia="zh-CN"/>
              </w:rPr>
              <w:t>CT#80</w:t>
            </w:r>
          </w:p>
        </w:tc>
        <w:tc>
          <w:tcPr>
            <w:tcW w:w="1083" w:type="dxa"/>
            <w:shd w:val="solid" w:color="FFFFFF" w:fill="auto"/>
          </w:tcPr>
          <w:p w:rsidR="00165058" w:rsidRDefault="00165058" w:rsidP="00D97901">
            <w:pPr>
              <w:pStyle w:val="TAC"/>
              <w:tabs>
                <w:tab w:val="left" w:pos="570"/>
              </w:tabs>
              <w:jc w:val="both"/>
              <w:rPr>
                <w:noProof/>
                <w:lang w:eastAsia="zh-CN"/>
              </w:rPr>
            </w:pPr>
            <w:r>
              <w:rPr>
                <w:noProof/>
                <w:lang w:eastAsia="zh-CN"/>
              </w:rPr>
              <w:t>CP-181182</w:t>
            </w:r>
          </w:p>
        </w:tc>
        <w:tc>
          <w:tcPr>
            <w:tcW w:w="618" w:type="dxa"/>
            <w:shd w:val="solid" w:color="FFFFFF" w:fill="auto"/>
          </w:tcPr>
          <w:p w:rsidR="00165058" w:rsidRDefault="00165058" w:rsidP="00D97901">
            <w:pPr>
              <w:pStyle w:val="TAC"/>
              <w:tabs>
                <w:tab w:val="left" w:pos="570"/>
              </w:tabs>
              <w:jc w:val="both"/>
              <w:rPr>
                <w:noProof/>
                <w:lang w:eastAsia="zh-CN"/>
              </w:rPr>
            </w:pPr>
            <w:r>
              <w:rPr>
                <w:noProof/>
                <w:lang w:eastAsia="zh-CN"/>
              </w:rPr>
              <w:t>0503</w:t>
            </w:r>
          </w:p>
        </w:tc>
        <w:tc>
          <w:tcPr>
            <w:tcW w:w="283" w:type="dxa"/>
            <w:shd w:val="solid" w:color="FFFFFF" w:fill="auto"/>
          </w:tcPr>
          <w:p w:rsidR="00165058" w:rsidRDefault="00165058" w:rsidP="00D97901">
            <w:pPr>
              <w:pStyle w:val="TAC"/>
              <w:tabs>
                <w:tab w:val="left" w:pos="570"/>
              </w:tabs>
              <w:jc w:val="both"/>
              <w:rPr>
                <w:noProof/>
                <w:lang w:eastAsia="zh-CN"/>
              </w:rPr>
            </w:pPr>
            <w:r>
              <w:rPr>
                <w:noProof/>
                <w:lang w:eastAsia="zh-CN"/>
              </w:rPr>
              <w:t>2</w:t>
            </w:r>
          </w:p>
        </w:tc>
        <w:tc>
          <w:tcPr>
            <w:tcW w:w="4536" w:type="dxa"/>
            <w:shd w:val="solid" w:color="FFFFFF" w:fill="auto"/>
          </w:tcPr>
          <w:p w:rsidR="00165058" w:rsidRDefault="00165058" w:rsidP="00D97901">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165058" w:rsidRDefault="00165058" w:rsidP="00D97901">
            <w:pPr>
              <w:pStyle w:val="TAC"/>
              <w:tabs>
                <w:tab w:val="left" w:pos="570"/>
              </w:tabs>
              <w:rPr>
                <w:noProof/>
                <w:lang w:eastAsia="zh-CN"/>
              </w:rPr>
            </w:pPr>
            <w:r>
              <w:rPr>
                <w:noProof/>
                <w:lang w:eastAsia="zh-CN"/>
              </w:rPr>
              <w:t>15.4.0</w:t>
            </w:r>
          </w:p>
        </w:tc>
      </w:tr>
      <w:tr w:rsidR="00AD4C7C" w:rsidTr="00D70343">
        <w:tc>
          <w:tcPr>
            <w:tcW w:w="851" w:type="dxa"/>
            <w:shd w:val="solid" w:color="FFFFFF" w:fill="auto"/>
          </w:tcPr>
          <w:p w:rsidR="00AD4C7C" w:rsidRDefault="00AD4C7C" w:rsidP="00D97901">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D97901">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AD4C7C" w:rsidP="00D97901">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D4C7C" w:rsidP="00D97901">
            <w:pPr>
              <w:pStyle w:val="TAC"/>
              <w:tabs>
                <w:tab w:val="left" w:pos="570"/>
              </w:tabs>
              <w:jc w:val="both"/>
              <w:rPr>
                <w:noProof/>
                <w:lang w:eastAsia="zh-CN"/>
              </w:rPr>
            </w:pPr>
            <w:r>
              <w:rPr>
                <w:noProof/>
                <w:lang w:eastAsia="zh-CN"/>
              </w:rPr>
              <w:t>0509</w:t>
            </w:r>
          </w:p>
        </w:tc>
        <w:tc>
          <w:tcPr>
            <w:tcW w:w="283" w:type="dxa"/>
            <w:shd w:val="solid" w:color="FFFFFF" w:fill="auto"/>
          </w:tcPr>
          <w:p w:rsidR="00AD4C7C" w:rsidRDefault="00AD4C7C" w:rsidP="00D97901">
            <w:pPr>
              <w:pStyle w:val="TAC"/>
              <w:tabs>
                <w:tab w:val="left" w:pos="570"/>
              </w:tabs>
              <w:jc w:val="both"/>
              <w:rPr>
                <w:noProof/>
                <w:lang w:eastAsia="zh-CN"/>
              </w:rPr>
            </w:pPr>
            <w:r>
              <w:rPr>
                <w:noProof/>
                <w:lang w:eastAsia="zh-CN"/>
              </w:rPr>
              <w:t>5</w:t>
            </w:r>
          </w:p>
        </w:tc>
        <w:tc>
          <w:tcPr>
            <w:tcW w:w="4536" w:type="dxa"/>
            <w:shd w:val="solid" w:color="FFFFFF" w:fill="auto"/>
          </w:tcPr>
          <w:p w:rsidR="00AD4C7C" w:rsidRDefault="00AD4C7C" w:rsidP="00D97901">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AD4C7C" w:rsidRDefault="00AD4C7C" w:rsidP="00D97901">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4B09E3" w:rsidP="00AD4C7C">
            <w:pPr>
              <w:pStyle w:val="TAC"/>
              <w:tabs>
                <w:tab w:val="left" w:pos="570"/>
              </w:tabs>
              <w:jc w:val="both"/>
              <w:rPr>
                <w:noProof/>
                <w:lang w:eastAsia="zh-CN"/>
              </w:rPr>
            </w:pPr>
            <w:r>
              <w:rPr>
                <w:noProof/>
                <w:lang w:eastAsia="zh-CN"/>
              </w:rPr>
              <w:t>0511</w:t>
            </w:r>
          </w:p>
        </w:tc>
        <w:tc>
          <w:tcPr>
            <w:tcW w:w="283" w:type="dxa"/>
            <w:shd w:val="solid" w:color="FFFFFF" w:fill="auto"/>
          </w:tcPr>
          <w:p w:rsidR="00AD4C7C" w:rsidRDefault="004B09E3"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4B09E3" w:rsidP="00AD4C7C">
            <w:pPr>
              <w:pStyle w:val="TAC"/>
              <w:tabs>
                <w:tab w:val="left" w:pos="570"/>
              </w:tabs>
              <w:jc w:val="both"/>
              <w:rPr>
                <w:noProof/>
              </w:rPr>
            </w:pPr>
            <w:r>
              <w:rPr>
                <w:noProof/>
              </w:rPr>
              <w:t>SST value not associated with any valid SD</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lastRenderedPageBreak/>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0512</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3</w:t>
            </w:r>
          </w:p>
        </w:tc>
        <w:tc>
          <w:tcPr>
            <w:tcW w:w="4536" w:type="dxa"/>
            <w:shd w:val="solid" w:color="FFFFFF" w:fill="auto"/>
          </w:tcPr>
          <w:p w:rsidR="00AD4C7C" w:rsidRPr="001838CC" w:rsidRDefault="00167712" w:rsidP="00AD4C7C">
            <w:pPr>
              <w:pStyle w:val="TAC"/>
              <w:tabs>
                <w:tab w:val="left" w:pos="570"/>
              </w:tabs>
              <w:jc w:val="both"/>
              <w:rPr>
                <w:noProof/>
              </w:rPr>
            </w:pPr>
            <w:r>
              <w:rPr>
                <w:noProof/>
              </w:rPr>
              <w:t>Definition of PEI</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167712" w:rsidP="00AD4C7C">
            <w:pPr>
              <w:pStyle w:val="TAC"/>
              <w:tabs>
                <w:tab w:val="left" w:pos="570"/>
              </w:tabs>
              <w:jc w:val="both"/>
              <w:rPr>
                <w:noProof/>
                <w:lang w:eastAsia="zh-CN"/>
              </w:rPr>
            </w:pPr>
            <w:r>
              <w:rPr>
                <w:noProof/>
                <w:lang w:eastAsia="zh-CN"/>
              </w:rPr>
              <w:t>0514</w:t>
            </w:r>
          </w:p>
        </w:tc>
        <w:tc>
          <w:tcPr>
            <w:tcW w:w="283" w:type="dxa"/>
            <w:shd w:val="solid" w:color="FFFFFF" w:fill="auto"/>
          </w:tcPr>
          <w:p w:rsidR="00AD4C7C" w:rsidRDefault="00167712"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1838CC" w:rsidRDefault="00167712" w:rsidP="00AD4C7C">
            <w:pPr>
              <w:pStyle w:val="TAC"/>
              <w:tabs>
                <w:tab w:val="left" w:pos="570"/>
              </w:tabs>
              <w:jc w:val="both"/>
              <w:rPr>
                <w:noProof/>
              </w:rPr>
            </w:pPr>
            <w:r>
              <w:rPr>
                <w:noProof/>
              </w:rPr>
              <w:t>5GS TAI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8E0DB8" w:rsidP="00AD4C7C">
            <w:pPr>
              <w:pStyle w:val="TAC"/>
              <w:tabs>
                <w:tab w:val="left" w:pos="570"/>
              </w:tabs>
              <w:jc w:val="both"/>
              <w:rPr>
                <w:noProof/>
                <w:lang w:eastAsia="zh-CN"/>
              </w:rPr>
            </w:pPr>
            <w:r>
              <w:rPr>
                <w:noProof/>
                <w:lang w:eastAsia="zh-CN"/>
              </w:rPr>
              <w:t>0515</w:t>
            </w:r>
          </w:p>
        </w:tc>
        <w:tc>
          <w:tcPr>
            <w:tcW w:w="283" w:type="dxa"/>
            <w:shd w:val="solid" w:color="FFFFFF" w:fill="auto"/>
          </w:tcPr>
          <w:p w:rsidR="00AD4C7C" w:rsidRDefault="008E0DB8" w:rsidP="00AD4C7C">
            <w:pPr>
              <w:pStyle w:val="TAC"/>
              <w:tabs>
                <w:tab w:val="left" w:pos="570"/>
              </w:tabs>
              <w:jc w:val="both"/>
              <w:rPr>
                <w:noProof/>
                <w:lang w:eastAsia="zh-CN"/>
              </w:rPr>
            </w:pPr>
            <w:r>
              <w:rPr>
                <w:noProof/>
                <w:lang w:eastAsia="zh-CN"/>
              </w:rPr>
              <w:t>-</w:t>
            </w:r>
          </w:p>
        </w:tc>
        <w:tc>
          <w:tcPr>
            <w:tcW w:w="4536" w:type="dxa"/>
            <w:shd w:val="solid" w:color="FFFFFF" w:fill="auto"/>
          </w:tcPr>
          <w:p w:rsidR="00AD4C7C" w:rsidRPr="00BF729E" w:rsidRDefault="008E0DB8" w:rsidP="00AD4C7C">
            <w:pPr>
              <w:pStyle w:val="TAC"/>
              <w:tabs>
                <w:tab w:val="left" w:pos="570"/>
              </w:tabs>
              <w:jc w:val="both"/>
              <w:rPr>
                <w:noProof/>
              </w:rPr>
            </w:pPr>
            <w:r>
              <w:rPr>
                <w:noProof/>
              </w:rPr>
              <w:t>5GS Tracking Area Identity based ePDG FQDN</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0516</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SUPI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A91633" w:rsidP="00AD4C7C">
            <w:pPr>
              <w:pStyle w:val="TAC"/>
              <w:tabs>
                <w:tab w:val="left" w:pos="570"/>
              </w:tabs>
              <w:jc w:val="both"/>
              <w:rPr>
                <w:noProof/>
                <w:lang w:eastAsia="zh-CN"/>
              </w:rPr>
            </w:pPr>
            <w:r>
              <w:rPr>
                <w:noProof/>
                <w:lang w:eastAsia="zh-CN"/>
              </w:rPr>
              <w:t>0517</w:t>
            </w:r>
          </w:p>
        </w:tc>
        <w:tc>
          <w:tcPr>
            <w:tcW w:w="283" w:type="dxa"/>
            <w:shd w:val="solid" w:color="FFFFFF" w:fill="auto"/>
          </w:tcPr>
          <w:p w:rsidR="00AD4C7C" w:rsidRDefault="00A91633" w:rsidP="00AD4C7C">
            <w:pPr>
              <w:pStyle w:val="TAC"/>
              <w:tabs>
                <w:tab w:val="left" w:pos="570"/>
              </w:tabs>
              <w:jc w:val="both"/>
              <w:rPr>
                <w:noProof/>
                <w:lang w:eastAsia="zh-CN"/>
              </w:rPr>
            </w:pPr>
            <w:r>
              <w:rPr>
                <w:noProof/>
                <w:lang w:eastAsia="zh-CN"/>
              </w:rPr>
              <w:t>4</w:t>
            </w:r>
          </w:p>
        </w:tc>
        <w:tc>
          <w:tcPr>
            <w:tcW w:w="4536" w:type="dxa"/>
            <w:shd w:val="solid" w:color="FFFFFF" w:fill="auto"/>
          </w:tcPr>
          <w:p w:rsidR="00AD4C7C" w:rsidRPr="00BF729E" w:rsidRDefault="00A91633" w:rsidP="00AD4C7C">
            <w:pPr>
              <w:pStyle w:val="TAC"/>
              <w:tabs>
                <w:tab w:val="left" w:pos="570"/>
              </w:tabs>
              <w:jc w:val="both"/>
              <w:rPr>
                <w:noProof/>
              </w:rPr>
            </w:pPr>
            <w:r w:rsidRPr="00BF729E">
              <w:rPr>
                <w:noProof/>
              </w:rPr>
              <w:t>SUCI definition and NAI format</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AD4C7C" w:rsidTr="00D70343">
        <w:tc>
          <w:tcPr>
            <w:tcW w:w="851" w:type="dxa"/>
            <w:shd w:val="solid" w:color="FFFFFF" w:fill="auto"/>
          </w:tcPr>
          <w:p w:rsidR="00AD4C7C" w:rsidRDefault="00AD4C7C" w:rsidP="00AD4C7C">
            <w:pPr>
              <w:pStyle w:val="TAC"/>
              <w:tabs>
                <w:tab w:val="left" w:pos="570"/>
              </w:tabs>
              <w:jc w:val="both"/>
              <w:rPr>
                <w:noProof/>
                <w:lang w:eastAsia="zh-CN"/>
              </w:rPr>
            </w:pPr>
            <w:r>
              <w:rPr>
                <w:noProof/>
                <w:lang w:eastAsia="zh-CN"/>
              </w:rPr>
              <w:t>2018-09</w:t>
            </w:r>
          </w:p>
        </w:tc>
        <w:tc>
          <w:tcPr>
            <w:tcW w:w="709" w:type="dxa"/>
            <w:gridSpan w:val="2"/>
            <w:shd w:val="solid" w:color="FFFFFF" w:fill="auto"/>
          </w:tcPr>
          <w:p w:rsidR="00AD4C7C" w:rsidRDefault="00AD4C7C" w:rsidP="00AD4C7C">
            <w:pPr>
              <w:pStyle w:val="TAC"/>
              <w:tabs>
                <w:tab w:val="left" w:pos="570"/>
              </w:tabs>
              <w:jc w:val="both"/>
              <w:rPr>
                <w:noProof/>
                <w:lang w:eastAsia="zh-CN"/>
              </w:rPr>
            </w:pPr>
            <w:r>
              <w:rPr>
                <w:noProof/>
                <w:lang w:eastAsia="zh-CN"/>
              </w:rPr>
              <w:t>CT#81</w:t>
            </w:r>
          </w:p>
        </w:tc>
        <w:tc>
          <w:tcPr>
            <w:tcW w:w="1083" w:type="dxa"/>
            <w:shd w:val="solid" w:color="FFFFFF" w:fill="auto"/>
          </w:tcPr>
          <w:p w:rsidR="00AD4C7C" w:rsidRDefault="004B09E3" w:rsidP="00AD4C7C">
            <w:pPr>
              <w:pStyle w:val="TAC"/>
              <w:tabs>
                <w:tab w:val="left" w:pos="570"/>
              </w:tabs>
              <w:jc w:val="both"/>
              <w:rPr>
                <w:noProof/>
                <w:lang w:eastAsia="zh-CN"/>
              </w:rPr>
            </w:pPr>
            <w:r>
              <w:rPr>
                <w:noProof/>
                <w:lang w:eastAsia="zh-CN"/>
              </w:rPr>
              <w:t>CP-182084</w:t>
            </w:r>
          </w:p>
        </w:tc>
        <w:tc>
          <w:tcPr>
            <w:tcW w:w="618" w:type="dxa"/>
            <w:shd w:val="solid" w:color="FFFFFF" w:fill="auto"/>
          </w:tcPr>
          <w:p w:rsidR="00AD4C7C" w:rsidRDefault="003E7870" w:rsidP="00AD4C7C">
            <w:pPr>
              <w:pStyle w:val="TAC"/>
              <w:tabs>
                <w:tab w:val="left" w:pos="570"/>
              </w:tabs>
              <w:jc w:val="both"/>
              <w:rPr>
                <w:noProof/>
                <w:lang w:eastAsia="zh-CN"/>
              </w:rPr>
            </w:pPr>
            <w:r>
              <w:rPr>
                <w:noProof/>
                <w:lang w:eastAsia="zh-CN"/>
              </w:rPr>
              <w:t>0518</w:t>
            </w:r>
          </w:p>
        </w:tc>
        <w:tc>
          <w:tcPr>
            <w:tcW w:w="283" w:type="dxa"/>
            <w:shd w:val="solid" w:color="FFFFFF" w:fill="auto"/>
          </w:tcPr>
          <w:p w:rsidR="00AD4C7C" w:rsidRDefault="003E7870" w:rsidP="00AD4C7C">
            <w:pPr>
              <w:pStyle w:val="TAC"/>
              <w:tabs>
                <w:tab w:val="left" w:pos="570"/>
              </w:tabs>
              <w:jc w:val="both"/>
              <w:rPr>
                <w:noProof/>
                <w:lang w:eastAsia="zh-CN"/>
              </w:rPr>
            </w:pPr>
            <w:r>
              <w:rPr>
                <w:noProof/>
                <w:lang w:eastAsia="zh-CN"/>
              </w:rPr>
              <w:t>1</w:t>
            </w:r>
          </w:p>
        </w:tc>
        <w:tc>
          <w:tcPr>
            <w:tcW w:w="4536" w:type="dxa"/>
            <w:shd w:val="solid" w:color="FFFFFF" w:fill="auto"/>
          </w:tcPr>
          <w:p w:rsidR="00AD4C7C" w:rsidRPr="00BF729E" w:rsidRDefault="003E7870" w:rsidP="00AD4C7C">
            <w:pPr>
              <w:pStyle w:val="TAC"/>
              <w:tabs>
                <w:tab w:val="left" w:pos="570"/>
              </w:tabs>
              <w:jc w:val="both"/>
              <w:rPr>
                <w:noProof/>
              </w:rPr>
            </w:pPr>
            <w:r w:rsidRPr="00BF729E">
              <w:rPr>
                <w:noProof/>
              </w:rPr>
              <w:t>Network Capability SMF</w:t>
            </w:r>
          </w:p>
        </w:tc>
        <w:tc>
          <w:tcPr>
            <w:tcW w:w="1134" w:type="dxa"/>
            <w:shd w:val="solid" w:color="FFFFFF" w:fill="auto"/>
          </w:tcPr>
          <w:p w:rsidR="00AD4C7C" w:rsidRDefault="00AD4C7C" w:rsidP="00AD4C7C">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CP-182084</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0519</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Pr="00BF729E" w:rsidRDefault="00BF729E" w:rsidP="00BF729E">
            <w:pPr>
              <w:pStyle w:val="TAC"/>
              <w:tabs>
                <w:tab w:val="left" w:pos="570"/>
              </w:tabs>
              <w:jc w:val="both"/>
              <w:rPr>
                <w:noProof/>
              </w:rPr>
            </w:pPr>
            <w:r>
              <w:rPr>
                <w:noProof/>
              </w:rPr>
              <w:t>AMF Discovery by 5G-AN</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BF729E" w:rsidTr="00D70343">
        <w:tc>
          <w:tcPr>
            <w:tcW w:w="851" w:type="dxa"/>
            <w:shd w:val="solid" w:color="FFFFFF" w:fill="auto"/>
          </w:tcPr>
          <w:p w:rsidR="00BF729E" w:rsidRDefault="00BF729E" w:rsidP="00BF729E">
            <w:pPr>
              <w:pStyle w:val="TAC"/>
              <w:tabs>
                <w:tab w:val="left" w:pos="570"/>
              </w:tabs>
              <w:jc w:val="both"/>
              <w:rPr>
                <w:noProof/>
                <w:lang w:eastAsia="zh-CN"/>
              </w:rPr>
            </w:pPr>
            <w:r>
              <w:rPr>
                <w:noProof/>
                <w:lang w:eastAsia="zh-CN"/>
              </w:rPr>
              <w:t>2018-09</w:t>
            </w:r>
          </w:p>
        </w:tc>
        <w:tc>
          <w:tcPr>
            <w:tcW w:w="709" w:type="dxa"/>
            <w:gridSpan w:val="2"/>
            <w:shd w:val="solid" w:color="FFFFFF" w:fill="auto"/>
          </w:tcPr>
          <w:p w:rsidR="00BF729E" w:rsidRDefault="00BF729E" w:rsidP="00BF729E">
            <w:pPr>
              <w:pStyle w:val="TAC"/>
              <w:tabs>
                <w:tab w:val="left" w:pos="570"/>
              </w:tabs>
              <w:jc w:val="both"/>
              <w:rPr>
                <w:noProof/>
                <w:lang w:eastAsia="zh-CN"/>
              </w:rPr>
            </w:pPr>
            <w:r>
              <w:rPr>
                <w:noProof/>
                <w:lang w:eastAsia="zh-CN"/>
              </w:rPr>
              <w:t>CT#81</w:t>
            </w:r>
          </w:p>
        </w:tc>
        <w:tc>
          <w:tcPr>
            <w:tcW w:w="1083" w:type="dxa"/>
            <w:shd w:val="solid" w:color="FFFFFF" w:fill="auto"/>
          </w:tcPr>
          <w:p w:rsidR="00BF729E" w:rsidRDefault="00BF729E" w:rsidP="00BF729E">
            <w:pPr>
              <w:pStyle w:val="TAC"/>
              <w:tabs>
                <w:tab w:val="left" w:pos="570"/>
              </w:tabs>
              <w:jc w:val="both"/>
              <w:rPr>
                <w:noProof/>
                <w:lang w:eastAsia="zh-CN"/>
              </w:rPr>
            </w:pPr>
            <w:r>
              <w:rPr>
                <w:noProof/>
                <w:lang w:eastAsia="zh-CN"/>
              </w:rPr>
              <w:t>CP-182067</w:t>
            </w:r>
          </w:p>
        </w:tc>
        <w:tc>
          <w:tcPr>
            <w:tcW w:w="618" w:type="dxa"/>
            <w:shd w:val="solid" w:color="FFFFFF" w:fill="auto"/>
          </w:tcPr>
          <w:p w:rsidR="00BF729E" w:rsidRDefault="00BF729E" w:rsidP="00BF729E">
            <w:pPr>
              <w:pStyle w:val="TAC"/>
              <w:tabs>
                <w:tab w:val="left" w:pos="570"/>
              </w:tabs>
              <w:jc w:val="both"/>
              <w:rPr>
                <w:noProof/>
                <w:lang w:eastAsia="zh-CN"/>
              </w:rPr>
            </w:pPr>
            <w:r>
              <w:rPr>
                <w:noProof/>
                <w:lang w:eastAsia="zh-CN"/>
              </w:rPr>
              <w:t>0510</w:t>
            </w:r>
          </w:p>
        </w:tc>
        <w:tc>
          <w:tcPr>
            <w:tcW w:w="283" w:type="dxa"/>
            <w:shd w:val="solid" w:color="FFFFFF" w:fill="auto"/>
          </w:tcPr>
          <w:p w:rsidR="00BF729E" w:rsidRDefault="00BF729E" w:rsidP="00BF729E">
            <w:pPr>
              <w:pStyle w:val="TAC"/>
              <w:tabs>
                <w:tab w:val="left" w:pos="570"/>
              </w:tabs>
              <w:jc w:val="both"/>
              <w:rPr>
                <w:noProof/>
                <w:lang w:eastAsia="zh-CN"/>
              </w:rPr>
            </w:pPr>
            <w:r>
              <w:rPr>
                <w:noProof/>
                <w:lang w:eastAsia="zh-CN"/>
              </w:rPr>
              <w:t>1</w:t>
            </w:r>
          </w:p>
        </w:tc>
        <w:tc>
          <w:tcPr>
            <w:tcW w:w="4536" w:type="dxa"/>
            <w:shd w:val="solid" w:color="FFFFFF" w:fill="auto"/>
          </w:tcPr>
          <w:p w:rsidR="00BF729E" w:rsidRDefault="00BF729E" w:rsidP="00BF729E">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BF729E" w:rsidRDefault="00BF729E" w:rsidP="00BF729E">
            <w:pPr>
              <w:pStyle w:val="TAC"/>
              <w:tabs>
                <w:tab w:val="left" w:pos="570"/>
              </w:tabs>
              <w:rPr>
                <w:noProof/>
                <w:lang w:eastAsia="zh-CN"/>
              </w:rPr>
            </w:pPr>
            <w:r>
              <w:rPr>
                <w:noProof/>
                <w:lang w:eastAsia="zh-CN"/>
              </w:rPr>
              <w:t>15.5.0</w:t>
            </w:r>
          </w:p>
        </w:tc>
      </w:tr>
      <w:tr w:rsidR="002973F7" w:rsidTr="00D70343">
        <w:tc>
          <w:tcPr>
            <w:tcW w:w="851" w:type="dxa"/>
            <w:shd w:val="solid" w:color="FFFFFF" w:fill="auto"/>
          </w:tcPr>
          <w:p w:rsidR="002973F7" w:rsidRDefault="002973F7" w:rsidP="00BF729E">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BF729E">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BF729E">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973F7" w:rsidP="00BF729E">
            <w:pPr>
              <w:pStyle w:val="TAC"/>
              <w:tabs>
                <w:tab w:val="left" w:pos="570"/>
              </w:tabs>
              <w:jc w:val="both"/>
              <w:rPr>
                <w:noProof/>
                <w:lang w:eastAsia="zh-CN"/>
              </w:rPr>
            </w:pPr>
            <w:r>
              <w:rPr>
                <w:noProof/>
                <w:lang w:eastAsia="zh-CN"/>
              </w:rPr>
              <w:t>0529</w:t>
            </w:r>
          </w:p>
        </w:tc>
        <w:tc>
          <w:tcPr>
            <w:tcW w:w="283" w:type="dxa"/>
            <w:shd w:val="solid" w:color="FFFFFF" w:fill="auto"/>
          </w:tcPr>
          <w:p w:rsidR="002973F7" w:rsidRDefault="002973F7" w:rsidP="00BF729E">
            <w:pPr>
              <w:pStyle w:val="TAC"/>
              <w:tabs>
                <w:tab w:val="left" w:pos="570"/>
              </w:tabs>
              <w:jc w:val="both"/>
              <w:rPr>
                <w:noProof/>
                <w:lang w:eastAsia="zh-CN"/>
              </w:rPr>
            </w:pPr>
            <w:r>
              <w:rPr>
                <w:noProof/>
                <w:lang w:eastAsia="zh-CN"/>
              </w:rPr>
              <w:t>3</w:t>
            </w:r>
          </w:p>
        </w:tc>
        <w:tc>
          <w:tcPr>
            <w:tcW w:w="4536" w:type="dxa"/>
            <w:shd w:val="solid" w:color="FFFFFF" w:fill="auto"/>
          </w:tcPr>
          <w:p w:rsidR="002973F7" w:rsidRPr="00621B40" w:rsidRDefault="002973F7" w:rsidP="00BF729E">
            <w:pPr>
              <w:pStyle w:val="TAC"/>
              <w:tabs>
                <w:tab w:val="left" w:pos="570"/>
              </w:tabs>
              <w:jc w:val="both"/>
              <w:rPr>
                <w:noProof/>
              </w:rPr>
            </w:pPr>
            <w:r w:rsidRPr="001838CC">
              <w:rPr>
                <w:noProof/>
              </w:rPr>
              <w:t>SUCI definition and NAI format</w:t>
            </w:r>
          </w:p>
        </w:tc>
        <w:tc>
          <w:tcPr>
            <w:tcW w:w="1134" w:type="dxa"/>
            <w:shd w:val="solid" w:color="FFFFFF" w:fill="auto"/>
          </w:tcPr>
          <w:p w:rsidR="002973F7" w:rsidRDefault="002973F7" w:rsidP="00BF729E">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C57C11" w:rsidP="002973F7">
            <w:pPr>
              <w:pStyle w:val="TAC"/>
              <w:tabs>
                <w:tab w:val="left" w:pos="570"/>
              </w:tabs>
              <w:jc w:val="both"/>
              <w:rPr>
                <w:noProof/>
                <w:lang w:eastAsia="zh-CN"/>
              </w:rPr>
            </w:pPr>
            <w:r>
              <w:rPr>
                <w:noProof/>
                <w:lang w:eastAsia="zh-CN"/>
              </w:rPr>
              <w:t>0520</w:t>
            </w:r>
          </w:p>
        </w:tc>
        <w:tc>
          <w:tcPr>
            <w:tcW w:w="283" w:type="dxa"/>
            <w:shd w:val="solid" w:color="FFFFFF" w:fill="auto"/>
          </w:tcPr>
          <w:p w:rsidR="002973F7" w:rsidRDefault="00C57C11"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C57C11" w:rsidP="002973F7">
            <w:pPr>
              <w:pStyle w:val="TAC"/>
              <w:tabs>
                <w:tab w:val="left" w:pos="570"/>
              </w:tabs>
              <w:jc w:val="both"/>
              <w:rPr>
                <w:noProof/>
              </w:rPr>
            </w:pPr>
            <w:r>
              <w:rPr>
                <w:noProof/>
              </w:rPr>
              <w:t>Internal-Group Identifier</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0521</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838CC" w:rsidP="002973F7">
            <w:pPr>
              <w:pStyle w:val="TAC"/>
              <w:tabs>
                <w:tab w:val="left" w:pos="570"/>
              </w:tabs>
              <w:jc w:val="both"/>
              <w:rPr>
                <w:noProof/>
              </w:rPr>
            </w:pPr>
            <w:r>
              <w:rPr>
                <w:noProof/>
              </w:rPr>
              <w:t>Definition of GPSI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1838CC" w:rsidP="002973F7">
            <w:pPr>
              <w:pStyle w:val="TAC"/>
              <w:tabs>
                <w:tab w:val="left" w:pos="570"/>
              </w:tabs>
              <w:jc w:val="both"/>
              <w:rPr>
                <w:noProof/>
                <w:lang w:eastAsia="zh-CN"/>
              </w:rPr>
            </w:pPr>
            <w:r>
              <w:rPr>
                <w:noProof/>
                <w:lang w:eastAsia="zh-CN"/>
              </w:rPr>
              <w:t>0522</w:t>
            </w:r>
          </w:p>
        </w:tc>
        <w:tc>
          <w:tcPr>
            <w:tcW w:w="283" w:type="dxa"/>
            <w:shd w:val="solid" w:color="FFFFFF" w:fill="auto"/>
          </w:tcPr>
          <w:p w:rsidR="002973F7" w:rsidRDefault="001838C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1838CC" w:rsidP="002973F7">
            <w:pPr>
              <w:pStyle w:val="TAC"/>
              <w:tabs>
                <w:tab w:val="left" w:pos="570"/>
              </w:tabs>
              <w:jc w:val="both"/>
              <w:rPr>
                <w:noProof/>
              </w:rPr>
            </w:pPr>
            <w:r>
              <w:rPr>
                <w:noProof/>
              </w:rPr>
              <w:t>Selection of a PGW-U/UPF</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9910DB" w:rsidP="002973F7">
            <w:pPr>
              <w:pStyle w:val="TAC"/>
              <w:tabs>
                <w:tab w:val="left" w:pos="570"/>
              </w:tabs>
              <w:jc w:val="both"/>
              <w:rPr>
                <w:noProof/>
                <w:lang w:eastAsia="zh-CN"/>
              </w:rPr>
            </w:pPr>
            <w:r>
              <w:rPr>
                <w:noProof/>
                <w:lang w:eastAsia="zh-CN"/>
              </w:rPr>
              <w:t>0523</w:t>
            </w:r>
          </w:p>
        </w:tc>
        <w:tc>
          <w:tcPr>
            <w:tcW w:w="283" w:type="dxa"/>
            <w:shd w:val="solid" w:color="FFFFFF" w:fill="auto"/>
          </w:tcPr>
          <w:p w:rsidR="002973F7" w:rsidRDefault="009910DB"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122EF5" w:rsidP="002973F7">
            <w:pPr>
              <w:pStyle w:val="TAC"/>
              <w:tabs>
                <w:tab w:val="left" w:pos="570"/>
              </w:tabs>
              <w:jc w:val="both"/>
              <w:rPr>
                <w:noProof/>
              </w:rPr>
            </w:pPr>
            <w:r>
              <w:fldChar w:fldCharType="begin"/>
            </w:r>
            <w:r>
              <w:instrText xml:space="preserve"> DOCPROPERTY  CrTitle  \* MERGEFORMAT </w:instrText>
            </w:r>
            <w:r>
              <w:fldChar w:fldCharType="separate"/>
            </w:r>
            <w:r w:rsidR="009910DB">
              <w:t>Correct missing 5GC NAI</w:t>
            </w:r>
            <w:r>
              <w:fldChar w:fldCharType="end"/>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492586" w:rsidP="002973F7">
            <w:pPr>
              <w:pStyle w:val="TAC"/>
              <w:tabs>
                <w:tab w:val="left" w:pos="570"/>
              </w:tabs>
              <w:jc w:val="both"/>
              <w:rPr>
                <w:noProof/>
                <w:lang w:eastAsia="zh-CN"/>
              </w:rPr>
            </w:pPr>
            <w:r>
              <w:rPr>
                <w:noProof/>
                <w:lang w:eastAsia="zh-CN"/>
              </w:rPr>
              <w:t>0524</w:t>
            </w:r>
          </w:p>
        </w:tc>
        <w:tc>
          <w:tcPr>
            <w:tcW w:w="283" w:type="dxa"/>
            <w:shd w:val="solid" w:color="FFFFFF" w:fill="auto"/>
          </w:tcPr>
          <w:p w:rsidR="002973F7" w:rsidRDefault="00492586" w:rsidP="002973F7">
            <w:pPr>
              <w:pStyle w:val="TAC"/>
              <w:tabs>
                <w:tab w:val="left" w:pos="570"/>
              </w:tabs>
              <w:jc w:val="both"/>
              <w:rPr>
                <w:noProof/>
                <w:lang w:eastAsia="zh-CN"/>
              </w:rPr>
            </w:pPr>
            <w:r>
              <w:rPr>
                <w:noProof/>
                <w:lang w:eastAsia="zh-CN"/>
              </w:rPr>
              <w:t>2</w:t>
            </w:r>
          </w:p>
        </w:tc>
        <w:tc>
          <w:tcPr>
            <w:tcW w:w="4536" w:type="dxa"/>
            <w:shd w:val="solid" w:color="FFFFFF" w:fill="auto"/>
          </w:tcPr>
          <w:p w:rsidR="002973F7" w:rsidRPr="00621B40" w:rsidRDefault="00492586" w:rsidP="002973F7">
            <w:pPr>
              <w:pStyle w:val="TAC"/>
              <w:tabs>
                <w:tab w:val="left" w:pos="570"/>
              </w:tabs>
              <w:jc w:val="both"/>
              <w:rPr>
                <w:noProof/>
              </w:rPr>
            </w:pPr>
            <w:r>
              <w:rPr>
                <w:rFonts w:hint="eastAsia"/>
                <w:noProof/>
              </w:rPr>
              <w:t>Telescopic FQDN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0525</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sidRPr="00D70343">
              <w:rPr>
                <w:noProof/>
              </w:rPr>
              <w:t>Clarification of MSIN in SUCI</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0526</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2808FC" w:rsidP="002973F7">
            <w:pPr>
              <w:pStyle w:val="TAC"/>
              <w:tabs>
                <w:tab w:val="left" w:pos="570"/>
              </w:tabs>
              <w:jc w:val="both"/>
              <w:rPr>
                <w:noProof/>
              </w:rPr>
            </w:pPr>
            <w:r>
              <w:rPr>
                <w:noProof/>
              </w:rPr>
              <w:t>Routing ID</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2808FC" w:rsidP="002973F7">
            <w:pPr>
              <w:pStyle w:val="TAC"/>
              <w:tabs>
                <w:tab w:val="left" w:pos="570"/>
              </w:tabs>
              <w:jc w:val="both"/>
              <w:rPr>
                <w:noProof/>
                <w:lang w:eastAsia="zh-CN"/>
              </w:rPr>
            </w:pPr>
            <w:r>
              <w:rPr>
                <w:noProof/>
                <w:lang w:eastAsia="zh-CN"/>
              </w:rPr>
              <w:t>0527</w:t>
            </w:r>
          </w:p>
        </w:tc>
        <w:tc>
          <w:tcPr>
            <w:tcW w:w="283" w:type="dxa"/>
            <w:shd w:val="solid" w:color="FFFFFF" w:fill="auto"/>
          </w:tcPr>
          <w:p w:rsidR="002973F7" w:rsidRDefault="002808FC" w:rsidP="002973F7">
            <w:pPr>
              <w:pStyle w:val="TAC"/>
              <w:tabs>
                <w:tab w:val="left" w:pos="570"/>
              </w:tabs>
              <w:jc w:val="both"/>
              <w:rPr>
                <w:noProof/>
                <w:lang w:eastAsia="zh-CN"/>
              </w:rPr>
            </w:pPr>
            <w:r>
              <w:rPr>
                <w:noProof/>
                <w:lang w:eastAsia="zh-CN"/>
              </w:rPr>
              <w:t>1</w:t>
            </w:r>
          </w:p>
        </w:tc>
        <w:tc>
          <w:tcPr>
            <w:tcW w:w="4536" w:type="dxa"/>
            <w:shd w:val="solid" w:color="FFFFFF" w:fill="auto"/>
          </w:tcPr>
          <w:p w:rsidR="002973F7" w:rsidRPr="00621B40" w:rsidRDefault="002808FC" w:rsidP="002973F7">
            <w:pPr>
              <w:pStyle w:val="TAC"/>
              <w:tabs>
                <w:tab w:val="left" w:pos="570"/>
              </w:tabs>
              <w:jc w:val="both"/>
              <w:rPr>
                <w:noProof/>
              </w:rPr>
            </w:pPr>
            <w:r>
              <w:rPr>
                <w:noProof/>
              </w:rPr>
              <w:t>SUPI definition</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2973F7" w:rsidTr="00D70343">
        <w:tc>
          <w:tcPr>
            <w:tcW w:w="851" w:type="dxa"/>
            <w:shd w:val="solid" w:color="FFFFFF" w:fill="auto"/>
          </w:tcPr>
          <w:p w:rsidR="002973F7" w:rsidRDefault="002973F7" w:rsidP="002973F7">
            <w:pPr>
              <w:pStyle w:val="TAC"/>
              <w:tabs>
                <w:tab w:val="left" w:pos="570"/>
              </w:tabs>
              <w:jc w:val="both"/>
              <w:rPr>
                <w:noProof/>
                <w:lang w:eastAsia="zh-CN"/>
              </w:rPr>
            </w:pPr>
            <w:r>
              <w:rPr>
                <w:noProof/>
                <w:lang w:eastAsia="zh-CN"/>
              </w:rPr>
              <w:t>2018-12</w:t>
            </w:r>
          </w:p>
        </w:tc>
        <w:tc>
          <w:tcPr>
            <w:tcW w:w="709" w:type="dxa"/>
            <w:gridSpan w:val="2"/>
            <w:shd w:val="solid" w:color="FFFFFF" w:fill="auto"/>
          </w:tcPr>
          <w:p w:rsidR="002973F7" w:rsidRDefault="002973F7" w:rsidP="002973F7">
            <w:pPr>
              <w:pStyle w:val="TAC"/>
              <w:tabs>
                <w:tab w:val="left" w:pos="570"/>
              </w:tabs>
              <w:jc w:val="both"/>
              <w:rPr>
                <w:noProof/>
                <w:lang w:eastAsia="zh-CN"/>
              </w:rPr>
            </w:pPr>
            <w:r>
              <w:rPr>
                <w:noProof/>
                <w:lang w:eastAsia="zh-CN"/>
              </w:rPr>
              <w:t>CT#82</w:t>
            </w:r>
          </w:p>
        </w:tc>
        <w:tc>
          <w:tcPr>
            <w:tcW w:w="1083" w:type="dxa"/>
            <w:shd w:val="solid" w:color="FFFFFF" w:fill="auto"/>
          </w:tcPr>
          <w:p w:rsidR="002973F7" w:rsidRDefault="002973F7" w:rsidP="002973F7">
            <w:pPr>
              <w:pStyle w:val="TAC"/>
              <w:tabs>
                <w:tab w:val="left" w:pos="570"/>
              </w:tabs>
              <w:jc w:val="both"/>
              <w:rPr>
                <w:noProof/>
                <w:lang w:eastAsia="zh-CN"/>
              </w:rPr>
            </w:pPr>
            <w:r>
              <w:rPr>
                <w:noProof/>
                <w:lang w:eastAsia="zh-CN"/>
              </w:rPr>
              <w:t>CP-183092</w:t>
            </w:r>
          </w:p>
        </w:tc>
        <w:tc>
          <w:tcPr>
            <w:tcW w:w="618" w:type="dxa"/>
            <w:shd w:val="solid" w:color="FFFFFF" w:fill="auto"/>
          </w:tcPr>
          <w:p w:rsidR="002973F7" w:rsidRDefault="0063142C" w:rsidP="002973F7">
            <w:pPr>
              <w:pStyle w:val="TAC"/>
              <w:tabs>
                <w:tab w:val="left" w:pos="570"/>
              </w:tabs>
              <w:jc w:val="both"/>
              <w:rPr>
                <w:noProof/>
                <w:lang w:eastAsia="zh-CN"/>
              </w:rPr>
            </w:pPr>
            <w:r>
              <w:rPr>
                <w:noProof/>
                <w:lang w:eastAsia="zh-CN"/>
              </w:rPr>
              <w:t>0528</w:t>
            </w:r>
          </w:p>
        </w:tc>
        <w:tc>
          <w:tcPr>
            <w:tcW w:w="283" w:type="dxa"/>
            <w:shd w:val="solid" w:color="FFFFFF" w:fill="auto"/>
          </w:tcPr>
          <w:p w:rsidR="002973F7" w:rsidRDefault="0063142C" w:rsidP="002973F7">
            <w:pPr>
              <w:pStyle w:val="TAC"/>
              <w:tabs>
                <w:tab w:val="left" w:pos="570"/>
              </w:tabs>
              <w:jc w:val="both"/>
              <w:rPr>
                <w:noProof/>
                <w:lang w:eastAsia="zh-CN"/>
              </w:rPr>
            </w:pPr>
            <w:r>
              <w:rPr>
                <w:noProof/>
                <w:lang w:eastAsia="zh-CN"/>
              </w:rPr>
              <w:t>-</w:t>
            </w:r>
          </w:p>
        </w:tc>
        <w:tc>
          <w:tcPr>
            <w:tcW w:w="4536" w:type="dxa"/>
            <w:shd w:val="solid" w:color="FFFFFF" w:fill="auto"/>
          </w:tcPr>
          <w:p w:rsidR="002973F7" w:rsidRPr="00621B40" w:rsidRDefault="0063142C" w:rsidP="002973F7">
            <w:pPr>
              <w:pStyle w:val="TAC"/>
              <w:tabs>
                <w:tab w:val="left" w:pos="570"/>
              </w:tabs>
              <w:jc w:val="both"/>
              <w:rPr>
                <w:noProof/>
              </w:rPr>
            </w:pPr>
            <w:r>
              <w:rPr>
                <w:noProof/>
              </w:rPr>
              <w:t>EPS interworking with 5GS</w:t>
            </w:r>
          </w:p>
        </w:tc>
        <w:tc>
          <w:tcPr>
            <w:tcW w:w="1134" w:type="dxa"/>
            <w:shd w:val="solid" w:color="FFFFFF" w:fill="auto"/>
          </w:tcPr>
          <w:p w:rsidR="002973F7" w:rsidRDefault="002973F7" w:rsidP="002973F7">
            <w:pPr>
              <w:pStyle w:val="TAC"/>
              <w:tabs>
                <w:tab w:val="left" w:pos="570"/>
              </w:tabs>
              <w:rPr>
                <w:noProof/>
                <w:lang w:eastAsia="zh-CN"/>
              </w:rPr>
            </w:pPr>
            <w:r>
              <w:rPr>
                <w:noProof/>
                <w:lang w:eastAsia="zh-CN"/>
              </w:rPr>
              <w:t>15.6.0</w:t>
            </w:r>
          </w:p>
        </w:tc>
      </w:tr>
      <w:tr w:rsidR="00D70343" w:rsidTr="00D70343">
        <w:tc>
          <w:tcPr>
            <w:tcW w:w="851" w:type="dxa"/>
            <w:shd w:val="solid" w:color="FFFFFF" w:fill="auto"/>
          </w:tcPr>
          <w:p w:rsidR="00D70343" w:rsidRDefault="00D70343" w:rsidP="002973F7">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2973F7">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2973F7">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2973F7">
            <w:pPr>
              <w:pStyle w:val="TAC"/>
              <w:tabs>
                <w:tab w:val="left" w:pos="570"/>
              </w:tabs>
              <w:jc w:val="both"/>
              <w:rPr>
                <w:noProof/>
                <w:lang w:eastAsia="zh-CN"/>
              </w:rPr>
            </w:pPr>
            <w:r>
              <w:rPr>
                <w:noProof/>
                <w:lang w:eastAsia="zh-CN"/>
              </w:rPr>
              <w:t>0530</w:t>
            </w:r>
          </w:p>
        </w:tc>
        <w:tc>
          <w:tcPr>
            <w:tcW w:w="283" w:type="dxa"/>
            <w:shd w:val="solid" w:color="FFFFFF" w:fill="auto"/>
          </w:tcPr>
          <w:p w:rsidR="00D70343" w:rsidRDefault="00D70343" w:rsidP="002973F7">
            <w:pPr>
              <w:pStyle w:val="TAC"/>
              <w:tabs>
                <w:tab w:val="left" w:pos="570"/>
              </w:tabs>
              <w:jc w:val="both"/>
              <w:rPr>
                <w:noProof/>
                <w:lang w:eastAsia="zh-CN"/>
              </w:rPr>
            </w:pPr>
            <w:r>
              <w:rPr>
                <w:noProof/>
                <w:lang w:eastAsia="zh-CN"/>
              </w:rPr>
              <w:t>1</w:t>
            </w:r>
          </w:p>
        </w:tc>
        <w:tc>
          <w:tcPr>
            <w:tcW w:w="4536" w:type="dxa"/>
            <w:shd w:val="solid" w:color="FFFFFF" w:fill="auto"/>
          </w:tcPr>
          <w:p w:rsidR="00D70343" w:rsidRDefault="00D70343" w:rsidP="002973F7">
            <w:pPr>
              <w:pStyle w:val="TAC"/>
              <w:tabs>
                <w:tab w:val="left" w:pos="570"/>
              </w:tabs>
              <w:jc w:val="both"/>
              <w:rPr>
                <w:noProof/>
              </w:rPr>
            </w:pPr>
            <w:r>
              <w:rPr>
                <w:rFonts w:hint="eastAsia"/>
                <w:noProof/>
              </w:rPr>
              <w:t>Derivation of SUPI from SUCI</w:t>
            </w:r>
          </w:p>
        </w:tc>
        <w:tc>
          <w:tcPr>
            <w:tcW w:w="1134" w:type="dxa"/>
            <w:shd w:val="solid" w:color="FFFFFF" w:fill="auto"/>
          </w:tcPr>
          <w:p w:rsidR="00D70343" w:rsidRDefault="00D70343" w:rsidP="002973F7">
            <w:pPr>
              <w:pStyle w:val="TAC"/>
              <w:tabs>
                <w:tab w:val="left" w:pos="570"/>
              </w:tabs>
              <w:rPr>
                <w:noProof/>
                <w:lang w:eastAsia="zh-CN"/>
              </w:rPr>
            </w:pPr>
            <w:r>
              <w:rPr>
                <w:noProof/>
                <w:lang w:eastAsia="zh-CN"/>
              </w:rPr>
              <w:t>15.7.0</w:t>
            </w:r>
          </w:p>
        </w:tc>
      </w:tr>
      <w:tr w:rsidR="00D70343" w:rsidTr="00D70343">
        <w:tc>
          <w:tcPr>
            <w:tcW w:w="851" w:type="dxa"/>
            <w:shd w:val="solid" w:color="FFFFFF" w:fill="auto"/>
          </w:tcPr>
          <w:p w:rsidR="00D70343" w:rsidRDefault="00D70343" w:rsidP="00D70343">
            <w:pPr>
              <w:pStyle w:val="TAC"/>
              <w:tabs>
                <w:tab w:val="left" w:pos="570"/>
              </w:tabs>
              <w:jc w:val="both"/>
              <w:rPr>
                <w:noProof/>
                <w:lang w:eastAsia="zh-CN"/>
              </w:rPr>
            </w:pPr>
            <w:r>
              <w:rPr>
                <w:noProof/>
                <w:lang w:eastAsia="zh-CN"/>
              </w:rPr>
              <w:t>2019-06</w:t>
            </w:r>
          </w:p>
        </w:tc>
        <w:tc>
          <w:tcPr>
            <w:tcW w:w="709" w:type="dxa"/>
            <w:gridSpan w:val="2"/>
            <w:shd w:val="solid" w:color="FFFFFF" w:fill="auto"/>
          </w:tcPr>
          <w:p w:rsidR="00D70343" w:rsidRDefault="00D70343" w:rsidP="00D70343">
            <w:pPr>
              <w:pStyle w:val="TAC"/>
              <w:tabs>
                <w:tab w:val="left" w:pos="570"/>
              </w:tabs>
              <w:jc w:val="both"/>
              <w:rPr>
                <w:noProof/>
                <w:lang w:eastAsia="zh-CN"/>
              </w:rPr>
            </w:pPr>
            <w:r>
              <w:rPr>
                <w:noProof/>
                <w:lang w:eastAsia="zh-CN"/>
              </w:rPr>
              <w:t>CT#84</w:t>
            </w:r>
          </w:p>
        </w:tc>
        <w:tc>
          <w:tcPr>
            <w:tcW w:w="1083" w:type="dxa"/>
            <w:shd w:val="solid" w:color="FFFFFF" w:fill="auto"/>
          </w:tcPr>
          <w:p w:rsidR="00D70343" w:rsidRDefault="00D70343" w:rsidP="00D70343">
            <w:pPr>
              <w:pStyle w:val="TAC"/>
              <w:tabs>
                <w:tab w:val="left" w:pos="570"/>
              </w:tabs>
              <w:jc w:val="both"/>
              <w:rPr>
                <w:noProof/>
                <w:lang w:eastAsia="zh-CN"/>
              </w:rPr>
            </w:pPr>
            <w:r>
              <w:rPr>
                <w:noProof/>
                <w:lang w:eastAsia="zh-CN"/>
              </w:rPr>
              <w:t>CP-191058</w:t>
            </w:r>
          </w:p>
        </w:tc>
        <w:tc>
          <w:tcPr>
            <w:tcW w:w="618" w:type="dxa"/>
            <w:shd w:val="solid" w:color="FFFFFF" w:fill="auto"/>
          </w:tcPr>
          <w:p w:rsidR="00D70343" w:rsidRDefault="00D70343" w:rsidP="00D70343">
            <w:pPr>
              <w:pStyle w:val="TAC"/>
              <w:tabs>
                <w:tab w:val="left" w:pos="570"/>
              </w:tabs>
              <w:jc w:val="both"/>
              <w:rPr>
                <w:noProof/>
                <w:lang w:eastAsia="zh-CN"/>
              </w:rPr>
            </w:pPr>
            <w:r>
              <w:rPr>
                <w:noProof/>
                <w:lang w:eastAsia="zh-CN"/>
              </w:rPr>
              <w:t>0533</w:t>
            </w:r>
          </w:p>
        </w:tc>
        <w:tc>
          <w:tcPr>
            <w:tcW w:w="283" w:type="dxa"/>
            <w:shd w:val="solid" w:color="FFFFFF" w:fill="auto"/>
          </w:tcPr>
          <w:p w:rsidR="00D70343" w:rsidRDefault="00D70343" w:rsidP="00D70343">
            <w:pPr>
              <w:pStyle w:val="TAC"/>
              <w:tabs>
                <w:tab w:val="left" w:pos="570"/>
              </w:tabs>
              <w:jc w:val="both"/>
              <w:rPr>
                <w:noProof/>
                <w:lang w:eastAsia="zh-CN"/>
              </w:rPr>
            </w:pPr>
          </w:p>
        </w:tc>
        <w:tc>
          <w:tcPr>
            <w:tcW w:w="4536" w:type="dxa"/>
            <w:shd w:val="solid" w:color="FFFFFF" w:fill="auto"/>
          </w:tcPr>
          <w:p w:rsidR="00D70343" w:rsidRDefault="00D70343" w:rsidP="00D70343">
            <w:pPr>
              <w:pStyle w:val="TAC"/>
              <w:tabs>
                <w:tab w:val="left" w:pos="570"/>
              </w:tabs>
              <w:jc w:val="both"/>
              <w:rPr>
                <w:noProof/>
              </w:rPr>
            </w:pPr>
            <w:r>
              <w:rPr>
                <w:noProof/>
              </w:rPr>
              <w:t>NRF and NSSF URIs</w:t>
            </w:r>
          </w:p>
        </w:tc>
        <w:tc>
          <w:tcPr>
            <w:tcW w:w="1134" w:type="dxa"/>
            <w:shd w:val="solid" w:color="FFFFFF" w:fill="auto"/>
          </w:tcPr>
          <w:p w:rsidR="00D70343" w:rsidRDefault="00D70343" w:rsidP="00D70343">
            <w:pPr>
              <w:pStyle w:val="TAC"/>
              <w:tabs>
                <w:tab w:val="left" w:pos="570"/>
              </w:tabs>
              <w:rPr>
                <w:noProof/>
                <w:lang w:eastAsia="zh-CN"/>
              </w:rPr>
            </w:pPr>
            <w:r>
              <w:rPr>
                <w:noProof/>
                <w:lang w:eastAsia="zh-CN"/>
              </w:rPr>
              <w:t>15.7.0</w:t>
            </w:r>
          </w:p>
        </w:tc>
      </w:tr>
    </w:tbl>
    <w:p w:rsidR="00D03907" w:rsidRPr="004D3578" w:rsidRDefault="00D03907" w:rsidP="00D03907"/>
    <w:sectPr w:rsidR="00D03907" w:rsidRPr="004D3578">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EF5" w:rsidRDefault="00122EF5">
      <w:r>
        <w:separator/>
      </w:r>
    </w:p>
  </w:endnote>
  <w:endnote w:type="continuationSeparator" w:id="0">
    <w:p w:rsidR="00122EF5" w:rsidRDefault="0012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EF5" w:rsidRDefault="00122EF5">
      <w:r>
        <w:separator/>
      </w:r>
    </w:p>
  </w:footnote>
  <w:footnote w:type="continuationSeparator" w:id="0">
    <w:p w:rsidR="00122EF5" w:rsidRDefault="0012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framePr w:wrap="around" w:vAnchor="text" w:hAnchor="margin" w:xAlign="right" w:y="1"/>
      <w:widowControl/>
    </w:pPr>
    <w:r>
      <w:fldChar w:fldCharType="begin"/>
    </w:r>
    <w:r>
      <w:instrText xml:space="preserve"> styleref ZA </w:instrText>
    </w:r>
    <w:r>
      <w:fldChar w:fldCharType="separate"/>
    </w:r>
    <w:r w:rsidR="006327E3">
      <w:t>3GPP TS 23.003 V15.7.0 (2019-06)</w:t>
    </w:r>
    <w:r>
      <w:fldChar w:fldCharType="end"/>
    </w:r>
  </w:p>
  <w:p w:rsidR="007B21B6" w:rsidRDefault="007B21B6">
    <w:pPr>
      <w:pStyle w:val="Header"/>
      <w:framePr w:wrap="around" w:vAnchor="text" w:hAnchor="margin" w:xAlign="center" w:y="1"/>
      <w:widowControl/>
    </w:pPr>
    <w:r>
      <w:fldChar w:fldCharType="begin"/>
    </w:r>
    <w:r>
      <w:instrText xml:space="preserve"> PAGE </w:instrText>
    </w:r>
    <w:r>
      <w:fldChar w:fldCharType="separate"/>
    </w:r>
    <w:r w:rsidR="00165058">
      <w:t>2</w:t>
    </w:r>
    <w:r>
      <w:fldChar w:fldCharType="end"/>
    </w:r>
  </w:p>
  <w:p w:rsidR="007B21B6" w:rsidRDefault="007B21B6">
    <w:pPr>
      <w:pStyle w:val="Header"/>
      <w:framePr w:wrap="around" w:vAnchor="text" w:hAnchor="margin" w:y="1"/>
      <w:widowControl/>
    </w:pPr>
    <w:r>
      <w:fldChar w:fldCharType="begin"/>
    </w:r>
    <w:r>
      <w:instrText xml:space="preserve"> styleref ZGSM </w:instrText>
    </w:r>
    <w:r>
      <w:fldChar w:fldCharType="separate"/>
    </w:r>
    <w:r w:rsidR="006327E3">
      <w:t>Release 15</w:t>
    </w:r>
    <w:r>
      <w:fldChar w:fldCharType="end"/>
    </w:r>
  </w:p>
  <w:p w:rsidR="007B21B6" w:rsidRDefault="007B2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1B6" w:rsidRDefault="007B21B6">
    <w:pPr>
      <w:pStyle w:val="Header"/>
      <w:framePr w:wrap="auto" w:vAnchor="text" w:hAnchor="margin" w:xAlign="right" w:y="1"/>
      <w:widowControl/>
    </w:pPr>
    <w:r>
      <w:fldChar w:fldCharType="begin"/>
    </w:r>
    <w:r>
      <w:instrText xml:space="preserve"> STYLEREF ZA </w:instrText>
    </w:r>
    <w:r>
      <w:fldChar w:fldCharType="separate"/>
    </w:r>
    <w:r w:rsidR="006327E3">
      <w:t>3GPP TS 23.003 V15.7.0 (2019-06)</w:t>
    </w:r>
    <w:r>
      <w:fldChar w:fldCharType="end"/>
    </w:r>
  </w:p>
  <w:p w:rsidR="007B21B6" w:rsidRDefault="007B21B6">
    <w:pPr>
      <w:pStyle w:val="Header"/>
      <w:framePr w:wrap="auto" w:vAnchor="text" w:hAnchor="margin" w:xAlign="center" w:y="1"/>
      <w:widowControl/>
    </w:pPr>
    <w:r>
      <w:fldChar w:fldCharType="begin"/>
    </w:r>
    <w:r>
      <w:instrText xml:space="preserve"> PAGE </w:instrText>
    </w:r>
    <w:r>
      <w:fldChar w:fldCharType="separate"/>
    </w:r>
    <w:r w:rsidR="00165058">
      <w:t>120</w:t>
    </w:r>
    <w:r>
      <w:fldChar w:fldCharType="end"/>
    </w:r>
  </w:p>
  <w:p w:rsidR="007B21B6" w:rsidRDefault="007B21B6">
    <w:pPr>
      <w:pStyle w:val="Header"/>
      <w:framePr w:wrap="auto" w:vAnchor="text" w:hAnchor="margin" w:y="1"/>
      <w:widowControl/>
    </w:pPr>
    <w:r>
      <w:fldChar w:fldCharType="begin"/>
    </w:r>
    <w:r>
      <w:instrText xml:space="preserve"> STYLEREF ZGSM </w:instrText>
    </w:r>
    <w:r>
      <w:fldChar w:fldCharType="separate"/>
    </w:r>
    <w:r w:rsidR="006327E3">
      <w:t>Release 15</w:t>
    </w:r>
    <w:r>
      <w:fldChar w:fldCharType="end"/>
    </w:r>
  </w:p>
  <w:p w:rsidR="007B21B6" w:rsidRDefault="007B2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4"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
  </w:num>
  <w:num w:numId="3">
    <w:abstractNumId w:val="11"/>
  </w:num>
  <w:num w:numId="4">
    <w:abstractNumId w:val="4"/>
  </w:num>
  <w:num w:numId="5">
    <w:abstractNumId w:val="13"/>
  </w:num>
  <w:num w:numId="6">
    <w:abstractNumId w:val="16"/>
  </w:num>
  <w:num w:numId="7">
    <w:abstractNumId w:val="7"/>
  </w:num>
  <w:num w:numId="8">
    <w:abstractNumId w:val="18"/>
  </w:num>
  <w:num w:numId="9">
    <w:abstractNumId w:val="2"/>
  </w:num>
  <w:num w:numId="10">
    <w:abstractNumId w:val="6"/>
  </w:num>
  <w:num w:numId="11">
    <w:abstractNumId w:val="15"/>
  </w:num>
  <w:num w:numId="12">
    <w:abstractNumId w:val="5"/>
  </w:num>
  <w:num w:numId="13">
    <w:abstractNumId w:val="12"/>
  </w:num>
  <w:num w:numId="14">
    <w:abstractNumId w:val="3"/>
  </w:num>
  <w:num w:numId="15">
    <w:abstractNumId w:val="10"/>
  </w:num>
  <w:num w:numId="16">
    <w:abstractNumId w:val="9"/>
  </w:num>
  <w:num w:numId="17">
    <w:abstractNumId w:val="8"/>
  </w:num>
  <w:num w:numId="18">
    <w:abstractNumId w:val="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5E1C"/>
    <w:rsid w:val="00006F91"/>
    <w:rsid w:val="000363B1"/>
    <w:rsid w:val="000364A1"/>
    <w:rsid w:val="000717CD"/>
    <w:rsid w:val="00090FD6"/>
    <w:rsid w:val="000A212E"/>
    <w:rsid w:val="000A2A15"/>
    <w:rsid w:val="000A728C"/>
    <w:rsid w:val="000A77C1"/>
    <w:rsid w:val="000B6920"/>
    <w:rsid w:val="000C0002"/>
    <w:rsid w:val="000D46AF"/>
    <w:rsid w:val="000E26C9"/>
    <w:rsid w:val="000F499B"/>
    <w:rsid w:val="00101F8F"/>
    <w:rsid w:val="00112141"/>
    <w:rsid w:val="00122EF5"/>
    <w:rsid w:val="001266CF"/>
    <w:rsid w:val="00127323"/>
    <w:rsid w:val="00131B1D"/>
    <w:rsid w:val="0013640E"/>
    <w:rsid w:val="001478F5"/>
    <w:rsid w:val="0015077F"/>
    <w:rsid w:val="00155746"/>
    <w:rsid w:val="00165058"/>
    <w:rsid w:val="00167712"/>
    <w:rsid w:val="001838CC"/>
    <w:rsid w:val="00187B4F"/>
    <w:rsid w:val="001933EC"/>
    <w:rsid w:val="001943DE"/>
    <w:rsid w:val="001A089B"/>
    <w:rsid w:val="001A406C"/>
    <w:rsid w:val="001A7E7B"/>
    <w:rsid w:val="001C7155"/>
    <w:rsid w:val="001D72BF"/>
    <w:rsid w:val="001D7F99"/>
    <w:rsid w:val="001F424B"/>
    <w:rsid w:val="001F7AC7"/>
    <w:rsid w:val="0020035A"/>
    <w:rsid w:val="00205368"/>
    <w:rsid w:val="002131B8"/>
    <w:rsid w:val="00220B77"/>
    <w:rsid w:val="002365DF"/>
    <w:rsid w:val="00247F3A"/>
    <w:rsid w:val="00253BFC"/>
    <w:rsid w:val="002610C9"/>
    <w:rsid w:val="002808FC"/>
    <w:rsid w:val="00290FB2"/>
    <w:rsid w:val="002973F7"/>
    <w:rsid w:val="002A041A"/>
    <w:rsid w:val="002B68A1"/>
    <w:rsid w:val="002D46D6"/>
    <w:rsid w:val="0031106D"/>
    <w:rsid w:val="00312F98"/>
    <w:rsid w:val="00351265"/>
    <w:rsid w:val="0035496A"/>
    <w:rsid w:val="00357CB8"/>
    <w:rsid w:val="00364521"/>
    <w:rsid w:val="003766A7"/>
    <w:rsid w:val="00383736"/>
    <w:rsid w:val="003950BF"/>
    <w:rsid w:val="003C28AE"/>
    <w:rsid w:val="003E0F93"/>
    <w:rsid w:val="003E2780"/>
    <w:rsid w:val="003E5D44"/>
    <w:rsid w:val="003E7870"/>
    <w:rsid w:val="00407257"/>
    <w:rsid w:val="0041291B"/>
    <w:rsid w:val="00413F27"/>
    <w:rsid w:val="00432ADD"/>
    <w:rsid w:val="00434285"/>
    <w:rsid w:val="00441F59"/>
    <w:rsid w:val="0044665F"/>
    <w:rsid w:val="00447F5F"/>
    <w:rsid w:val="00451FE2"/>
    <w:rsid w:val="004733EC"/>
    <w:rsid w:val="00492586"/>
    <w:rsid w:val="0049394D"/>
    <w:rsid w:val="004A3549"/>
    <w:rsid w:val="004A6A8A"/>
    <w:rsid w:val="004B0604"/>
    <w:rsid w:val="004B09E3"/>
    <w:rsid w:val="004B15FD"/>
    <w:rsid w:val="004D26EF"/>
    <w:rsid w:val="004D2C51"/>
    <w:rsid w:val="004D756C"/>
    <w:rsid w:val="004E1AAA"/>
    <w:rsid w:val="004F0D18"/>
    <w:rsid w:val="004F45D7"/>
    <w:rsid w:val="004F5D7C"/>
    <w:rsid w:val="004F7E06"/>
    <w:rsid w:val="005003B9"/>
    <w:rsid w:val="00502D80"/>
    <w:rsid w:val="00504534"/>
    <w:rsid w:val="005118DF"/>
    <w:rsid w:val="00517BF9"/>
    <w:rsid w:val="00517C8B"/>
    <w:rsid w:val="00526E24"/>
    <w:rsid w:val="00530F24"/>
    <w:rsid w:val="00533E00"/>
    <w:rsid w:val="005351B0"/>
    <w:rsid w:val="005806AD"/>
    <w:rsid w:val="00594F40"/>
    <w:rsid w:val="005A4EB0"/>
    <w:rsid w:val="005B0C4D"/>
    <w:rsid w:val="005B6181"/>
    <w:rsid w:val="005C2B70"/>
    <w:rsid w:val="005C797F"/>
    <w:rsid w:val="005F72BB"/>
    <w:rsid w:val="006210D2"/>
    <w:rsid w:val="00625DDE"/>
    <w:rsid w:val="0062613A"/>
    <w:rsid w:val="0063142C"/>
    <w:rsid w:val="006327E3"/>
    <w:rsid w:val="00634EF5"/>
    <w:rsid w:val="006369AE"/>
    <w:rsid w:val="00637573"/>
    <w:rsid w:val="00641CAC"/>
    <w:rsid w:val="00643BE8"/>
    <w:rsid w:val="00646C53"/>
    <w:rsid w:val="006512AD"/>
    <w:rsid w:val="006645A1"/>
    <w:rsid w:val="006713A7"/>
    <w:rsid w:val="00671D85"/>
    <w:rsid w:val="00673242"/>
    <w:rsid w:val="00680E9D"/>
    <w:rsid w:val="0068326F"/>
    <w:rsid w:val="006C225F"/>
    <w:rsid w:val="00704387"/>
    <w:rsid w:val="0070446D"/>
    <w:rsid w:val="00707B13"/>
    <w:rsid w:val="0071157C"/>
    <w:rsid w:val="0072135B"/>
    <w:rsid w:val="0072174F"/>
    <w:rsid w:val="00723922"/>
    <w:rsid w:val="0072547B"/>
    <w:rsid w:val="00727387"/>
    <w:rsid w:val="007369F3"/>
    <w:rsid w:val="00750EC7"/>
    <w:rsid w:val="00755513"/>
    <w:rsid w:val="00771779"/>
    <w:rsid w:val="0077599C"/>
    <w:rsid w:val="00775F3D"/>
    <w:rsid w:val="00786768"/>
    <w:rsid w:val="007921B8"/>
    <w:rsid w:val="00793EB6"/>
    <w:rsid w:val="007A2BDC"/>
    <w:rsid w:val="007B21B6"/>
    <w:rsid w:val="007B7790"/>
    <w:rsid w:val="007D2D10"/>
    <w:rsid w:val="007D3DB7"/>
    <w:rsid w:val="007E6E9A"/>
    <w:rsid w:val="007E75C2"/>
    <w:rsid w:val="007F4A36"/>
    <w:rsid w:val="008069E1"/>
    <w:rsid w:val="00812C5C"/>
    <w:rsid w:val="008140A0"/>
    <w:rsid w:val="0083035E"/>
    <w:rsid w:val="00833438"/>
    <w:rsid w:val="008338F5"/>
    <w:rsid w:val="00843854"/>
    <w:rsid w:val="008454DD"/>
    <w:rsid w:val="00862C81"/>
    <w:rsid w:val="0087054E"/>
    <w:rsid w:val="00871941"/>
    <w:rsid w:val="00873DAA"/>
    <w:rsid w:val="00896BAF"/>
    <w:rsid w:val="008A2E83"/>
    <w:rsid w:val="008C6DB3"/>
    <w:rsid w:val="008D36CE"/>
    <w:rsid w:val="008D42A4"/>
    <w:rsid w:val="008E0DB8"/>
    <w:rsid w:val="008E3B2D"/>
    <w:rsid w:val="008E76CD"/>
    <w:rsid w:val="008F28A4"/>
    <w:rsid w:val="009060F3"/>
    <w:rsid w:val="00944E53"/>
    <w:rsid w:val="0095440F"/>
    <w:rsid w:val="00956553"/>
    <w:rsid w:val="00961DD3"/>
    <w:rsid w:val="00970672"/>
    <w:rsid w:val="00980EAB"/>
    <w:rsid w:val="009910DB"/>
    <w:rsid w:val="0099253F"/>
    <w:rsid w:val="00993118"/>
    <w:rsid w:val="009A0195"/>
    <w:rsid w:val="009D5A9A"/>
    <w:rsid w:val="009E2DE4"/>
    <w:rsid w:val="009F5F7E"/>
    <w:rsid w:val="009F75C9"/>
    <w:rsid w:val="00A037A2"/>
    <w:rsid w:val="00A228F5"/>
    <w:rsid w:val="00A22ED1"/>
    <w:rsid w:val="00A54BB7"/>
    <w:rsid w:val="00A91633"/>
    <w:rsid w:val="00AB3CA0"/>
    <w:rsid w:val="00AC411B"/>
    <w:rsid w:val="00AC6668"/>
    <w:rsid w:val="00AD2CAE"/>
    <w:rsid w:val="00AD31E3"/>
    <w:rsid w:val="00AD4C7C"/>
    <w:rsid w:val="00AD57D1"/>
    <w:rsid w:val="00AE3966"/>
    <w:rsid w:val="00AF1136"/>
    <w:rsid w:val="00AF1B7F"/>
    <w:rsid w:val="00B0610C"/>
    <w:rsid w:val="00B14168"/>
    <w:rsid w:val="00B14EBF"/>
    <w:rsid w:val="00B229FF"/>
    <w:rsid w:val="00B23C49"/>
    <w:rsid w:val="00B24D9D"/>
    <w:rsid w:val="00B35FE1"/>
    <w:rsid w:val="00B37115"/>
    <w:rsid w:val="00B40EB9"/>
    <w:rsid w:val="00B4342D"/>
    <w:rsid w:val="00B57A1C"/>
    <w:rsid w:val="00B64A7B"/>
    <w:rsid w:val="00B87B48"/>
    <w:rsid w:val="00BA414D"/>
    <w:rsid w:val="00BD2E52"/>
    <w:rsid w:val="00BD4D43"/>
    <w:rsid w:val="00BF729E"/>
    <w:rsid w:val="00C049CF"/>
    <w:rsid w:val="00C20970"/>
    <w:rsid w:val="00C2265B"/>
    <w:rsid w:val="00C3779F"/>
    <w:rsid w:val="00C422FD"/>
    <w:rsid w:val="00C53B36"/>
    <w:rsid w:val="00C57C11"/>
    <w:rsid w:val="00C62BC1"/>
    <w:rsid w:val="00C62D22"/>
    <w:rsid w:val="00C72091"/>
    <w:rsid w:val="00C821C6"/>
    <w:rsid w:val="00C90B68"/>
    <w:rsid w:val="00CC2B36"/>
    <w:rsid w:val="00CC7A09"/>
    <w:rsid w:val="00CD050E"/>
    <w:rsid w:val="00CD2777"/>
    <w:rsid w:val="00CF5D8F"/>
    <w:rsid w:val="00CF6981"/>
    <w:rsid w:val="00D03907"/>
    <w:rsid w:val="00D11128"/>
    <w:rsid w:val="00D169B3"/>
    <w:rsid w:val="00D17F09"/>
    <w:rsid w:val="00D65884"/>
    <w:rsid w:val="00D6669F"/>
    <w:rsid w:val="00D70343"/>
    <w:rsid w:val="00D73B70"/>
    <w:rsid w:val="00D73DB4"/>
    <w:rsid w:val="00D77E84"/>
    <w:rsid w:val="00D851D0"/>
    <w:rsid w:val="00D87925"/>
    <w:rsid w:val="00D932F5"/>
    <w:rsid w:val="00D957D3"/>
    <w:rsid w:val="00D97901"/>
    <w:rsid w:val="00DB08D2"/>
    <w:rsid w:val="00DC0FC2"/>
    <w:rsid w:val="00DC117E"/>
    <w:rsid w:val="00DD1B3C"/>
    <w:rsid w:val="00DD2720"/>
    <w:rsid w:val="00DE22F8"/>
    <w:rsid w:val="00DF716B"/>
    <w:rsid w:val="00E077EF"/>
    <w:rsid w:val="00E309F0"/>
    <w:rsid w:val="00E317E9"/>
    <w:rsid w:val="00E43D07"/>
    <w:rsid w:val="00E55440"/>
    <w:rsid w:val="00E62864"/>
    <w:rsid w:val="00E71B90"/>
    <w:rsid w:val="00E76C6B"/>
    <w:rsid w:val="00E9738D"/>
    <w:rsid w:val="00EA1783"/>
    <w:rsid w:val="00EA20DA"/>
    <w:rsid w:val="00EB1B97"/>
    <w:rsid w:val="00EC4150"/>
    <w:rsid w:val="00EC6405"/>
    <w:rsid w:val="00EE6408"/>
    <w:rsid w:val="00EF3AA1"/>
    <w:rsid w:val="00EF743C"/>
    <w:rsid w:val="00F11152"/>
    <w:rsid w:val="00F31578"/>
    <w:rsid w:val="00F477DA"/>
    <w:rsid w:val="00F63A6F"/>
    <w:rsid w:val="00F64907"/>
    <w:rsid w:val="00F652C3"/>
    <w:rsid w:val="00F741CC"/>
    <w:rsid w:val="00F7596F"/>
    <w:rsid w:val="00F926BB"/>
    <w:rsid w:val="00F947C6"/>
    <w:rsid w:val="00FA1E16"/>
    <w:rsid w:val="00FB4603"/>
    <w:rsid w:val="00FC0252"/>
    <w:rsid w:val="00FC1D11"/>
    <w:rsid w:val="00FC2EE8"/>
    <w:rsid w:val="00FC35D5"/>
    <w:rsid w:val="00FD43A2"/>
    <w:rsid w:val="00FD599F"/>
    <w:rsid w:val="00FF6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2D388599"/>
  <w15:chartTrackingRefBased/>
  <w15:docId w15:val="{8A79C349-5763-4F67-9EA5-E634A70EA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1"/>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NormalIndent">
    <w:name w:val="Normal Indent"/>
    <w:basedOn w:val="Normal"/>
    <w:next w:val="Normal"/>
    <w:rsid w:val="004D2C51"/>
    <w:pPr>
      <w:overflowPunct w:val="0"/>
      <w:autoSpaceDE w:val="0"/>
      <w:autoSpaceDN w:val="0"/>
      <w:adjustRightInd w:val="0"/>
      <w:ind w:left="567"/>
      <w:textAlignment w:val="baseline"/>
    </w:pPr>
    <w:rPr>
      <w:lang w:eastAsia="en-GB"/>
    </w:rPr>
  </w:style>
  <w:style w:type="paragraph" w:styleId="BodyTextIndent">
    <w:name w:val="Body Text Indent"/>
    <w:basedOn w:val="Normal"/>
    <w:rsid w:val="004D2C51"/>
    <w:pPr>
      <w:overflowPunct w:val="0"/>
      <w:autoSpaceDE w:val="0"/>
      <w:autoSpaceDN w:val="0"/>
      <w:adjustRightInd w:val="0"/>
      <w:spacing w:after="240"/>
      <w:textAlignment w:val="baseline"/>
    </w:pPr>
    <w:rPr>
      <w:rFonts w:ascii="Arial" w:hAnsi="Arial"/>
      <w:lang w:eastAsia="en-GB"/>
    </w:rPr>
  </w:style>
  <w:style w:type="paragraph" w:styleId="BodyTextIndent2">
    <w:name w:val="Body Text Indent 2"/>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paragraph" w:styleId="BodyTextIndent3">
    <w:name w:val="Body Text Indent 3"/>
    <w:basedOn w:val="Normal"/>
    <w:rsid w:val="004D2C51"/>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paragraph" w:customStyle="1" w:styleId="CRCoverPage">
    <w:name w:val="CR Cover Page"/>
    <w:rsid w:val="004D2C51"/>
    <w:pPr>
      <w:spacing w:after="120"/>
    </w:pPr>
    <w:rPr>
      <w:rFonts w:ascii="Arial" w:hAnsi="Arial"/>
      <w:lang w:eastAsia="en-US"/>
    </w:rPr>
  </w:style>
  <w:style w:type="paragraph" w:customStyle="1" w:styleId="HO">
    <w:name w:val="HO"/>
    <w:basedOn w:val="Normal"/>
    <w:rsid w:val="004D2C51"/>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4D2C51"/>
    <w:pPr>
      <w:overflowPunct w:val="0"/>
      <w:autoSpaceDE w:val="0"/>
      <w:autoSpaceDN w:val="0"/>
      <w:adjustRightInd w:val="0"/>
      <w:spacing w:after="0"/>
      <w:textAlignment w:val="baseline"/>
    </w:pPr>
    <w:rPr>
      <w:b/>
      <w:lang w:eastAsia="en-GB"/>
    </w:rPr>
  </w:style>
  <w:style w:type="paragraph" w:customStyle="1" w:styleId="WP">
    <w:name w:val="WP"/>
    <w:basedOn w:val="Normal"/>
    <w:rsid w:val="004D2C51"/>
    <w:pPr>
      <w:overflowPunct w:val="0"/>
      <w:autoSpaceDE w:val="0"/>
      <w:autoSpaceDN w:val="0"/>
      <w:adjustRightInd w:val="0"/>
      <w:spacing w:after="0"/>
      <w:textAlignment w:val="baseline"/>
    </w:pPr>
    <w:rPr>
      <w:lang w:eastAsia="en-GB"/>
    </w:rPr>
  </w:style>
  <w:style w:type="paragraph" w:customStyle="1" w:styleId="ZK">
    <w:name w:val="ZK"/>
    <w:rsid w:val="004D2C5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4D2C5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4D2C51"/>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2D46D6"/>
    <w:rPr>
      <w:lang w:val="en-GB" w:eastAsia="en-US" w:bidi="ar-SA"/>
    </w:rPr>
  </w:style>
  <w:style w:type="paragraph" w:styleId="CommentSubject">
    <w:name w:val="annotation subject"/>
    <w:basedOn w:val="CommentText"/>
    <w:next w:val="CommentText"/>
    <w:semiHidden/>
    <w:rsid w:val="002D46D6"/>
    <w:rPr>
      <w:b/>
      <w:bCs/>
    </w:rPr>
  </w:style>
  <w:style w:type="character" w:customStyle="1" w:styleId="EWChar">
    <w:name w:val="EW Char"/>
    <w:basedOn w:val="EXChar"/>
    <w:link w:val="EW"/>
    <w:locked/>
    <w:rsid w:val="002D46D6"/>
    <w:rPr>
      <w:lang w:val="en-GB" w:eastAsia="en-US" w:bidi="ar-SA"/>
    </w:rPr>
  </w:style>
  <w:style w:type="character" w:customStyle="1" w:styleId="THChar">
    <w:name w:val="TH Char"/>
    <w:link w:val="TH"/>
    <w:locked/>
    <w:rsid w:val="00E9738D"/>
    <w:rPr>
      <w:rFonts w:ascii="Arial" w:hAnsi="Arial"/>
      <w:b/>
      <w:lang w:val="en-GB" w:eastAsia="en-US" w:bidi="ar-SA"/>
    </w:rPr>
  </w:style>
  <w:style w:type="table" w:styleId="TableGrid">
    <w:name w:val="Table Grid"/>
    <w:basedOn w:val="TableNormal"/>
    <w:rsid w:val="00E9738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B3CA0"/>
    <w:rPr>
      <w:rFonts w:ascii="Tahoma" w:hAnsi="Tahoma" w:cs="Tahoma"/>
      <w:sz w:val="16"/>
      <w:szCs w:val="16"/>
    </w:rPr>
  </w:style>
  <w:style w:type="paragraph" w:styleId="HTMLPreformatted">
    <w:name w:val="HTML Preformatted"/>
    <w:basedOn w:val="Normal"/>
    <w:rsid w:val="00793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B1Char1">
    <w:name w:val="B1 Char1"/>
    <w:link w:val="B1"/>
    <w:rsid w:val="00944E53"/>
    <w:rPr>
      <w:lang w:val="en-GB" w:eastAsia="en-US" w:bidi="ar-SA"/>
    </w:rPr>
  </w:style>
  <w:style w:type="character" w:customStyle="1" w:styleId="Heading2Char">
    <w:name w:val="Heading 2 Char"/>
    <w:aliases w:val="H2 Char,UNDERRUBRIK 1-2 Char,h2 Char,2nd level Char,õberschrift 2 Char,R2 Char,2 Char,H21 Char,E2 Char,heading 2 Char"/>
    <w:link w:val="Heading2"/>
    <w:rsid w:val="00961DD3"/>
    <w:rPr>
      <w:rFonts w:ascii="Arial" w:hAnsi="Arial"/>
      <w:sz w:val="32"/>
      <w:lang w:val="en-GB" w:eastAsia="en-US" w:bidi="ar-SA"/>
    </w:rPr>
  </w:style>
  <w:style w:type="character" w:customStyle="1" w:styleId="NOChar">
    <w:name w:val="NO Char"/>
    <w:link w:val="NO"/>
    <w:rsid w:val="008454DD"/>
    <w:rPr>
      <w:lang w:val="en-GB" w:eastAsia="en-US" w:bidi="ar-SA"/>
    </w:rPr>
  </w:style>
  <w:style w:type="character" w:customStyle="1" w:styleId="B1Char">
    <w:name w:val="B1 Char"/>
    <w:rsid w:val="00112141"/>
    <w:rPr>
      <w:lang w:val="en-GB" w:eastAsia="en-US" w:bidi="ar-SA"/>
    </w:rPr>
  </w:style>
  <w:style w:type="paragraph" w:customStyle="1" w:styleId="Style1">
    <w:name w:val="Style1"/>
    <w:basedOn w:val="NO"/>
    <w:link w:val="Style1Char"/>
    <w:qFormat/>
    <w:rsid w:val="000A2A15"/>
  </w:style>
  <w:style w:type="character" w:customStyle="1" w:styleId="Style1Char">
    <w:name w:val="Style1 Char"/>
    <w:basedOn w:val="NOChar"/>
    <w:link w:val="Style1"/>
    <w:rsid w:val="000A2A15"/>
    <w:rPr>
      <w:lang w:val="en-GB" w:eastAsia="en-US" w:bidi="ar-SA"/>
    </w:rPr>
  </w:style>
  <w:style w:type="character" w:customStyle="1" w:styleId="TALChar">
    <w:name w:val="TAL Char"/>
    <w:link w:val="TAL"/>
    <w:rsid w:val="007E6E9A"/>
    <w:rPr>
      <w:rFonts w:ascii="Arial" w:hAnsi="Arial"/>
      <w:sz w:val="18"/>
      <w:lang w:eastAsia="en-US"/>
    </w:rPr>
  </w:style>
  <w:style w:type="character" w:customStyle="1" w:styleId="TAHChar">
    <w:name w:val="TAH Char"/>
    <w:link w:val="TAH"/>
    <w:rsid w:val="007E6E9A"/>
    <w:rPr>
      <w:rFonts w:ascii="Arial" w:hAnsi="Arial"/>
      <w:b/>
      <w:sz w:val="18"/>
      <w:lang w:eastAsia="en-US"/>
    </w:rPr>
  </w:style>
  <w:style w:type="character" w:customStyle="1" w:styleId="NOZchn">
    <w:name w:val="NO Zchn"/>
    <w:rsid w:val="009060F3"/>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060F3"/>
    <w:rPr>
      <w:rFonts w:ascii="Arial" w:hAnsi="Arial"/>
      <w:sz w:val="28"/>
      <w:lang w:eastAsia="en-US"/>
    </w:rPr>
  </w:style>
  <w:style w:type="character" w:customStyle="1" w:styleId="EditorsNoteCharChar">
    <w:name w:val="Editor's Note Char Char"/>
    <w:link w:val="EditorsNote"/>
    <w:rsid w:val="009060F3"/>
    <w:rPr>
      <w:color w:val="FF0000"/>
      <w:lang w:eastAsia="en-US"/>
    </w:rPr>
  </w:style>
  <w:style w:type="character" w:customStyle="1" w:styleId="EXCar">
    <w:name w:val="EX Car"/>
    <w:rsid w:val="008D36CE"/>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4F0D18"/>
    <w:rPr>
      <w:rFonts w:ascii="Arial" w:hAnsi="Arial"/>
      <w:sz w:val="24"/>
      <w:lang w:eastAsia="en-US"/>
    </w:rPr>
  </w:style>
  <w:style w:type="character" w:customStyle="1" w:styleId="Heading5Char">
    <w:name w:val="Heading 5 Char"/>
    <w:link w:val="Heading5"/>
    <w:rsid w:val="004F0D18"/>
    <w:rPr>
      <w:rFonts w:ascii="Arial" w:hAnsi="Arial"/>
      <w:sz w:val="22"/>
      <w:lang w:eastAsia="en-US"/>
    </w:rPr>
  </w:style>
  <w:style w:type="character" w:customStyle="1" w:styleId="TANChar">
    <w:name w:val="TAN Char"/>
    <w:link w:val="TAN"/>
    <w:rsid w:val="00434285"/>
    <w:rPr>
      <w:rFonts w:ascii="Arial" w:hAnsi="Arial"/>
      <w:sz w:val="18"/>
      <w:lang w:eastAsia="en-US"/>
    </w:rPr>
  </w:style>
  <w:style w:type="character" w:customStyle="1" w:styleId="B2Char">
    <w:name w:val="B2 Char"/>
    <w:link w:val="B2"/>
    <w:rsid w:val="00D957D3"/>
    <w:rPr>
      <w:lang w:eastAsia="en-US"/>
    </w:rPr>
  </w:style>
  <w:style w:type="character" w:customStyle="1" w:styleId="TACChar">
    <w:name w:val="TAC Char"/>
    <w:link w:val="TAC"/>
    <w:rsid w:val="0035496A"/>
    <w:rPr>
      <w:rFonts w:ascii="Arial" w:hAnsi="Arial"/>
      <w:sz w:val="18"/>
      <w:lang w:eastAsia="en-US"/>
    </w:rPr>
  </w:style>
  <w:style w:type="character" w:customStyle="1" w:styleId="EditorsNoteChar">
    <w:name w:val="Editor's Note Char"/>
    <w:aliases w:val="EN Char"/>
    <w:rsid w:val="0095440F"/>
    <w:rPr>
      <w:rFonts w:ascii="Times New Roman" w:hAnsi="Times New Roman"/>
      <w:color w:val="FF0000"/>
      <w:lang w:val="en-GB" w:eastAsia="en-US"/>
    </w:rPr>
  </w:style>
  <w:style w:type="character" w:customStyle="1" w:styleId="Heading1Char">
    <w:name w:val="Heading 1 Char"/>
    <w:aliases w:val="H1 Char,h1 Char,Huvudrubrik Char"/>
    <w:link w:val="Heading1"/>
    <w:rsid w:val="00E55440"/>
    <w:rPr>
      <w:rFonts w:ascii="Arial" w:hAnsi="Arial"/>
      <w:sz w:val="36"/>
      <w:lang w:eastAsia="en-US"/>
    </w:rPr>
  </w:style>
  <w:style w:type="character" w:styleId="UnresolvedMention">
    <w:name w:val="Unresolved Mention"/>
    <w:uiPriority w:val="99"/>
    <w:semiHidden/>
    <w:unhideWhenUsed/>
    <w:rsid w:val="00A916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47085">
      <w:bodyDiv w:val="1"/>
      <w:marLeft w:val="0"/>
      <w:marRight w:val="0"/>
      <w:marTop w:val="0"/>
      <w:marBottom w:val="0"/>
      <w:divBdr>
        <w:top w:val="none" w:sz="0" w:space="0" w:color="auto"/>
        <w:left w:val="none" w:sz="0" w:space="0" w:color="auto"/>
        <w:bottom w:val="none" w:sz="0" w:space="0" w:color="auto"/>
        <w:right w:val="none" w:sz="0" w:space="0" w:color="auto"/>
      </w:divBdr>
    </w:div>
    <w:div w:id="137192621">
      <w:bodyDiv w:val="1"/>
      <w:marLeft w:val="0"/>
      <w:marRight w:val="0"/>
      <w:marTop w:val="0"/>
      <w:marBottom w:val="0"/>
      <w:divBdr>
        <w:top w:val="none" w:sz="0" w:space="0" w:color="auto"/>
        <w:left w:val="none" w:sz="0" w:space="0" w:color="auto"/>
        <w:bottom w:val="none" w:sz="0" w:space="0" w:color="auto"/>
        <w:right w:val="none" w:sz="0" w:space="0" w:color="auto"/>
      </w:divBdr>
    </w:div>
    <w:div w:id="403993990">
      <w:bodyDiv w:val="1"/>
      <w:marLeft w:val="0"/>
      <w:marRight w:val="0"/>
      <w:marTop w:val="0"/>
      <w:marBottom w:val="0"/>
      <w:divBdr>
        <w:top w:val="none" w:sz="0" w:space="0" w:color="auto"/>
        <w:left w:val="none" w:sz="0" w:space="0" w:color="auto"/>
        <w:bottom w:val="none" w:sz="0" w:space="0" w:color="auto"/>
        <w:right w:val="none" w:sz="0" w:space="0" w:color="auto"/>
      </w:divBdr>
    </w:div>
    <w:div w:id="468784881">
      <w:bodyDiv w:val="1"/>
      <w:marLeft w:val="0"/>
      <w:marRight w:val="0"/>
      <w:marTop w:val="0"/>
      <w:marBottom w:val="0"/>
      <w:divBdr>
        <w:top w:val="none" w:sz="0" w:space="0" w:color="auto"/>
        <w:left w:val="none" w:sz="0" w:space="0" w:color="auto"/>
        <w:bottom w:val="none" w:sz="0" w:space="0" w:color="auto"/>
        <w:right w:val="none" w:sz="0" w:space="0" w:color="auto"/>
      </w:divBdr>
    </w:div>
    <w:div w:id="539708629">
      <w:bodyDiv w:val="1"/>
      <w:marLeft w:val="0"/>
      <w:marRight w:val="0"/>
      <w:marTop w:val="0"/>
      <w:marBottom w:val="0"/>
      <w:divBdr>
        <w:top w:val="none" w:sz="0" w:space="0" w:color="auto"/>
        <w:left w:val="none" w:sz="0" w:space="0" w:color="auto"/>
        <w:bottom w:val="none" w:sz="0" w:space="0" w:color="auto"/>
        <w:right w:val="none" w:sz="0" w:space="0" w:color="auto"/>
      </w:divBdr>
    </w:div>
    <w:div w:id="548565555">
      <w:bodyDiv w:val="1"/>
      <w:marLeft w:val="0"/>
      <w:marRight w:val="0"/>
      <w:marTop w:val="0"/>
      <w:marBottom w:val="0"/>
      <w:divBdr>
        <w:top w:val="none" w:sz="0" w:space="0" w:color="auto"/>
        <w:left w:val="none" w:sz="0" w:space="0" w:color="auto"/>
        <w:bottom w:val="none" w:sz="0" w:space="0" w:color="auto"/>
        <w:right w:val="none" w:sz="0" w:space="0" w:color="auto"/>
      </w:divBdr>
    </w:div>
    <w:div w:id="645742881">
      <w:bodyDiv w:val="1"/>
      <w:marLeft w:val="0"/>
      <w:marRight w:val="0"/>
      <w:marTop w:val="0"/>
      <w:marBottom w:val="0"/>
      <w:divBdr>
        <w:top w:val="none" w:sz="0" w:space="0" w:color="auto"/>
        <w:left w:val="none" w:sz="0" w:space="0" w:color="auto"/>
        <w:bottom w:val="none" w:sz="0" w:space="0" w:color="auto"/>
        <w:right w:val="none" w:sz="0" w:space="0" w:color="auto"/>
      </w:divBdr>
    </w:div>
    <w:div w:id="698511458">
      <w:bodyDiv w:val="1"/>
      <w:marLeft w:val="0"/>
      <w:marRight w:val="0"/>
      <w:marTop w:val="0"/>
      <w:marBottom w:val="0"/>
      <w:divBdr>
        <w:top w:val="none" w:sz="0" w:space="0" w:color="auto"/>
        <w:left w:val="none" w:sz="0" w:space="0" w:color="auto"/>
        <w:bottom w:val="none" w:sz="0" w:space="0" w:color="auto"/>
        <w:right w:val="none" w:sz="0" w:space="0" w:color="auto"/>
      </w:divBdr>
    </w:div>
    <w:div w:id="945234952">
      <w:bodyDiv w:val="1"/>
      <w:marLeft w:val="0"/>
      <w:marRight w:val="0"/>
      <w:marTop w:val="0"/>
      <w:marBottom w:val="0"/>
      <w:divBdr>
        <w:top w:val="none" w:sz="0" w:space="0" w:color="auto"/>
        <w:left w:val="none" w:sz="0" w:space="0" w:color="auto"/>
        <w:bottom w:val="none" w:sz="0" w:space="0" w:color="auto"/>
        <w:right w:val="none" w:sz="0" w:space="0" w:color="auto"/>
      </w:divBdr>
    </w:div>
    <w:div w:id="955216511">
      <w:bodyDiv w:val="1"/>
      <w:marLeft w:val="0"/>
      <w:marRight w:val="0"/>
      <w:marTop w:val="0"/>
      <w:marBottom w:val="0"/>
      <w:divBdr>
        <w:top w:val="none" w:sz="0" w:space="0" w:color="auto"/>
        <w:left w:val="none" w:sz="0" w:space="0" w:color="auto"/>
        <w:bottom w:val="none" w:sz="0" w:space="0" w:color="auto"/>
        <w:right w:val="none" w:sz="0" w:space="0" w:color="auto"/>
      </w:divBdr>
    </w:div>
    <w:div w:id="1119184614">
      <w:bodyDiv w:val="1"/>
      <w:marLeft w:val="0"/>
      <w:marRight w:val="0"/>
      <w:marTop w:val="0"/>
      <w:marBottom w:val="0"/>
      <w:divBdr>
        <w:top w:val="none" w:sz="0" w:space="0" w:color="auto"/>
        <w:left w:val="none" w:sz="0" w:space="0" w:color="auto"/>
        <w:bottom w:val="none" w:sz="0" w:space="0" w:color="auto"/>
        <w:right w:val="none" w:sz="0" w:space="0" w:color="auto"/>
      </w:divBdr>
    </w:div>
    <w:div w:id="1251282042">
      <w:bodyDiv w:val="1"/>
      <w:marLeft w:val="0"/>
      <w:marRight w:val="0"/>
      <w:marTop w:val="0"/>
      <w:marBottom w:val="0"/>
      <w:divBdr>
        <w:top w:val="none" w:sz="0" w:space="0" w:color="auto"/>
        <w:left w:val="none" w:sz="0" w:space="0" w:color="auto"/>
        <w:bottom w:val="none" w:sz="0" w:space="0" w:color="auto"/>
        <w:right w:val="none" w:sz="0" w:space="0" w:color="auto"/>
      </w:divBdr>
    </w:div>
    <w:div w:id="1262178865">
      <w:bodyDiv w:val="1"/>
      <w:marLeft w:val="0"/>
      <w:marRight w:val="0"/>
      <w:marTop w:val="0"/>
      <w:marBottom w:val="0"/>
      <w:divBdr>
        <w:top w:val="none" w:sz="0" w:space="0" w:color="auto"/>
        <w:left w:val="none" w:sz="0" w:space="0" w:color="auto"/>
        <w:bottom w:val="none" w:sz="0" w:space="0" w:color="auto"/>
        <w:right w:val="none" w:sz="0" w:space="0" w:color="auto"/>
      </w:divBdr>
    </w:div>
    <w:div w:id="1263539136">
      <w:bodyDiv w:val="1"/>
      <w:marLeft w:val="0"/>
      <w:marRight w:val="0"/>
      <w:marTop w:val="0"/>
      <w:marBottom w:val="0"/>
      <w:divBdr>
        <w:top w:val="none" w:sz="0" w:space="0" w:color="auto"/>
        <w:left w:val="none" w:sz="0" w:space="0" w:color="auto"/>
        <w:bottom w:val="none" w:sz="0" w:space="0" w:color="auto"/>
        <w:right w:val="none" w:sz="0" w:space="0" w:color="auto"/>
      </w:divBdr>
    </w:div>
    <w:div w:id="1587038206">
      <w:bodyDiv w:val="1"/>
      <w:marLeft w:val="0"/>
      <w:marRight w:val="0"/>
      <w:marTop w:val="0"/>
      <w:marBottom w:val="0"/>
      <w:divBdr>
        <w:top w:val="none" w:sz="0" w:space="0" w:color="auto"/>
        <w:left w:val="none" w:sz="0" w:space="0" w:color="auto"/>
        <w:bottom w:val="none" w:sz="0" w:space="0" w:color="auto"/>
        <w:right w:val="none" w:sz="0" w:space="0" w:color="auto"/>
      </w:divBdr>
    </w:div>
    <w:div w:id="1598557549">
      <w:bodyDiv w:val="1"/>
      <w:marLeft w:val="0"/>
      <w:marRight w:val="0"/>
      <w:marTop w:val="0"/>
      <w:marBottom w:val="0"/>
      <w:divBdr>
        <w:top w:val="none" w:sz="0" w:space="0" w:color="auto"/>
        <w:left w:val="none" w:sz="0" w:space="0" w:color="auto"/>
        <w:bottom w:val="none" w:sz="0" w:space="0" w:color="auto"/>
        <w:right w:val="none" w:sz="0" w:space="0" w:color="auto"/>
      </w:divBdr>
    </w:div>
    <w:div w:id="1599363674">
      <w:bodyDiv w:val="1"/>
      <w:marLeft w:val="0"/>
      <w:marRight w:val="0"/>
      <w:marTop w:val="0"/>
      <w:marBottom w:val="0"/>
      <w:divBdr>
        <w:top w:val="none" w:sz="0" w:space="0" w:color="auto"/>
        <w:left w:val="none" w:sz="0" w:space="0" w:color="auto"/>
        <w:bottom w:val="none" w:sz="0" w:space="0" w:color="auto"/>
        <w:right w:val="none" w:sz="0" w:space="0" w:color="auto"/>
      </w:divBdr>
    </w:div>
    <w:div w:id="1742675663">
      <w:bodyDiv w:val="1"/>
      <w:marLeft w:val="0"/>
      <w:marRight w:val="0"/>
      <w:marTop w:val="0"/>
      <w:marBottom w:val="0"/>
      <w:divBdr>
        <w:top w:val="none" w:sz="0" w:space="0" w:color="auto"/>
        <w:left w:val="none" w:sz="0" w:space="0" w:color="auto"/>
        <w:bottom w:val="none" w:sz="0" w:space="0" w:color="auto"/>
        <w:right w:val="none" w:sz="0" w:space="0" w:color="auto"/>
      </w:divBdr>
    </w:div>
    <w:div w:id="1817062531">
      <w:bodyDiv w:val="1"/>
      <w:marLeft w:val="0"/>
      <w:marRight w:val="0"/>
      <w:marTop w:val="0"/>
      <w:marBottom w:val="0"/>
      <w:divBdr>
        <w:top w:val="none" w:sz="0" w:space="0" w:color="auto"/>
        <w:left w:val="none" w:sz="0" w:space="0" w:color="auto"/>
        <w:bottom w:val="none" w:sz="0" w:space="0" w:color="auto"/>
        <w:right w:val="none" w:sz="0" w:space="0" w:color="auto"/>
      </w:divBdr>
    </w:div>
    <w:div w:id="190090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tandards.ieee.org/regauth/oui/tutorials/EUI64.html" TargetMode="External"/><Relationship Id="rId26" Type="http://schemas.openxmlformats.org/officeDocument/2006/relationships/oleObject" Target="embeddings/oleObject5.bin"/><Relationship Id="rId39" Type="http://schemas.openxmlformats.org/officeDocument/2006/relationships/image" Target="media/image13.png"/><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image" Target="media/image18.emf"/><Relationship Id="rId50" Type="http://schemas.openxmlformats.org/officeDocument/2006/relationships/oleObject" Target="embeddings/Microsoft_Visio_2003-2010_Drawing2.vsd"/><Relationship Id="rId55" Type="http://schemas.openxmlformats.org/officeDocument/2006/relationships/hyperlink" Target="sip:90420156-025763-0@ims.mnc015.mcc234.3gppnetwork.org" TargetMode="External"/><Relationship Id="rId63" Type="http://schemas.openxmlformats.org/officeDocument/2006/relationships/hyperlink" Target="mailto:mac4445535400AB@sos.invalid" TargetMode="External"/><Relationship Id="rId68" Type="http://schemas.openxmlformats.org/officeDocument/2006/relationships/image" Target="media/image25.emf"/><Relationship Id="rId76" Type="http://schemas.openxmlformats.org/officeDocument/2006/relationships/oleObject" Target="embeddings/Microsoft_Visio_2003-2010_Drawing6.vsd"/><Relationship Id="rId84" Type="http://schemas.openxmlformats.org/officeDocument/2006/relationships/footer" Target="footer4.xml"/><Relationship Id="rId7" Type="http://schemas.openxmlformats.org/officeDocument/2006/relationships/footnotes" Target="footnotes.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8.wmf"/><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image" Target="media/image9.emf"/><Relationship Id="rId37" Type="http://schemas.openxmlformats.org/officeDocument/2006/relationships/image" Target="media/image12.wmf"/><Relationship Id="rId40" Type="http://schemas.openxmlformats.org/officeDocument/2006/relationships/image" Target="media/image14.png"/><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hyperlink" Target="mailto:mac4445535400AB@sos.invalid" TargetMode="External"/><Relationship Id="rId66" Type="http://schemas.openxmlformats.org/officeDocument/2006/relationships/image" Target="media/image24.emf"/><Relationship Id="rId74" Type="http://schemas.openxmlformats.org/officeDocument/2006/relationships/oleObject" Target="embeddings/oleObject17.bin"/><Relationship Id="rId79" Type="http://schemas.openxmlformats.org/officeDocument/2006/relationships/image" Target="media/image30.wmf"/><Relationship Id="rId5" Type="http://schemas.openxmlformats.org/officeDocument/2006/relationships/settings" Target="settings.xml"/><Relationship Id="rId61" Type="http://schemas.openxmlformats.org/officeDocument/2006/relationships/hyperlink" Target="mailto:0234150999999999@epc.mnc015.mcc234.3gppnetwork.org" TargetMode="External"/><Relationship Id="rId82" Type="http://schemas.openxmlformats.org/officeDocument/2006/relationships/hyperlink" Target="mailto:mac4445535400AB@sos.invalid"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Microsoft_Visio_2003-2010_Drawing1.vsd"/><Relationship Id="rId56" Type="http://schemas.openxmlformats.org/officeDocument/2006/relationships/hyperlink" Target="mailto:358405627015@wlan.mnc015.mcc234.3gppnetwork.org" TargetMode="External"/><Relationship Id="rId64" Type="http://schemas.openxmlformats.org/officeDocument/2006/relationships/image" Target="media/image23.emf"/><Relationship Id="rId69" Type="http://schemas.openxmlformats.org/officeDocument/2006/relationships/oleObject" Target="embeddings/Microsoft_Visio_2003-2010_Drawing5.vsd"/><Relationship Id="rId77"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16.bin"/><Relationship Id="rId80" Type="http://schemas.openxmlformats.org/officeDocument/2006/relationships/oleObject" Target="embeddings/oleObject18.bin"/><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33" Type="http://schemas.openxmlformats.org/officeDocument/2006/relationships/oleObject" Target="embeddings/Microsoft_Visio_2003-2010_Drawing.vsd"/><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oleObject" Target="embeddings/Microsoft_Visio_2003-2010_Drawing4.vsd"/><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oleObject" Target="embeddings/oleObject14.bin"/><Relationship Id="rId62" Type="http://schemas.openxmlformats.org/officeDocument/2006/relationships/hyperlink" Target="mailto:358405627015@wlan.mnc015.mcc234.3gppnetwork.org" TargetMode="External"/><Relationship Id="rId70" Type="http://schemas.openxmlformats.org/officeDocument/2006/relationships/hyperlink" Target="mailto:123456789@domain.com" TargetMode="External"/><Relationship Id="rId75" Type="http://schemas.openxmlformats.org/officeDocument/2006/relationships/image" Target="media/image28.e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png"/><Relationship Id="rId49" Type="http://schemas.openxmlformats.org/officeDocument/2006/relationships/image" Target="media/image19.emf"/><Relationship Id="rId57" Type="http://schemas.openxmlformats.org/officeDocument/2006/relationships/hyperlink" Target="mailto:imei219551288888888@sos.invalid" TargetMode="External"/><Relationship Id="rId10" Type="http://schemas.openxmlformats.org/officeDocument/2006/relationships/image" Target="media/image2.emf"/><Relationship Id="rId31" Type="http://schemas.openxmlformats.org/officeDocument/2006/relationships/hyperlink" Target="https://www.itu.int/en/ITU-T/inr/Pages/default.aspx" TargetMode="External"/><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oleObject" Target="embeddings/oleObject15.bin"/><Relationship Id="rId65" Type="http://schemas.openxmlformats.org/officeDocument/2006/relationships/oleObject" Target="embeddings/Microsoft_Visio_2003-2010_Drawing3.vsd"/><Relationship Id="rId73" Type="http://schemas.openxmlformats.org/officeDocument/2006/relationships/image" Target="media/image27.wmf"/><Relationship Id="rId78" Type="http://schemas.openxmlformats.org/officeDocument/2006/relationships/oleObject" Target="embeddings/Microsoft_Visio_2003-2010_Drawing7.vsd"/><Relationship Id="rId81" Type="http://schemas.openxmlformats.org/officeDocument/2006/relationships/oleObject" Target="embeddings/Microsoft_Visio_2003-2010_Drawing8.vsd"/><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9B6F7-BFA4-4671-BD9A-BAEB1F31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49468</Words>
  <Characters>281970</Characters>
  <Application>Microsoft Office Word</Application>
  <DocSecurity>0</DocSecurity>
  <Lines>2349</Lines>
  <Paragraphs>661</Paragraphs>
  <ScaleCrop>false</ScaleCrop>
  <HeadingPairs>
    <vt:vector size="2" baseType="variant">
      <vt:variant>
        <vt:lpstr>Title</vt:lpstr>
      </vt:variant>
      <vt:variant>
        <vt:i4>1</vt:i4>
      </vt:variant>
    </vt:vector>
  </HeadingPairs>
  <TitlesOfParts>
    <vt:vector size="1" baseType="lpstr">
      <vt:lpstr>3GPP TS 23.003</vt:lpstr>
    </vt:vector>
  </TitlesOfParts>
  <Company>ETSI-MCC</Company>
  <LinksUpToDate>false</LinksUpToDate>
  <CharactersWithSpaces>330777</CharactersWithSpaces>
  <SharedDoc>false</SharedDoc>
  <HLinks>
    <vt:vector size="66" baseType="variant">
      <vt:variant>
        <vt:i4>3080221</vt:i4>
      </vt:variant>
      <vt:variant>
        <vt:i4>1230</vt:i4>
      </vt:variant>
      <vt:variant>
        <vt:i4>0</vt:i4>
      </vt:variant>
      <vt:variant>
        <vt:i4>5</vt:i4>
      </vt:variant>
      <vt:variant>
        <vt:lpwstr>mailto:mac4445535400AB@sos.invalid</vt:lpwstr>
      </vt:variant>
      <vt:variant>
        <vt:lpwstr/>
      </vt:variant>
      <vt:variant>
        <vt:i4>7995393</vt:i4>
      </vt:variant>
      <vt:variant>
        <vt:i4>1209</vt:i4>
      </vt:variant>
      <vt:variant>
        <vt:i4>0</vt:i4>
      </vt:variant>
      <vt:variant>
        <vt:i4>5</vt:i4>
      </vt:variant>
      <vt:variant>
        <vt:lpwstr>mailto:123456789@domain.com</vt:lpwstr>
      </vt:variant>
      <vt:variant>
        <vt:lpwstr/>
      </vt:variant>
      <vt:variant>
        <vt:i4>3080221</vt:i4>
      </vt:variant>
      <vt:variant>
        <vt:i4>1197</vt:i4>
      </vt:variant>
      <vt:variant>
        <vt:i4>0</vt:i4>
      </vt:variant>
      <vt:variant>
        <vt:i4>5</vt:i4>
      </vt:variant>
      <vt:variant>
        <vt:lpwstr>mailto:mac4445535400AB@sos.invalid</vt:lpwstr>
      </vt:variant>
      <vt:variant>
        <vt:lpwstr/>
      </vt:variant>
      <vt:variant>
        <vt:i4>655394</vt:i4>
      </vt:variant>
      <vt:variant>
        <vt:i4>1194</vt:i4>
      </vt:variant>
      <vt:variant>
        <vt:i4>0</vt:i4>
      </vt:variant>
      <vt:variant>
        <vt:i4>5</vt:i4>
      </vt:variant>
      <vt:variant>
        <vt:lpwstr>mailto:358405627015@wlan.mnc015.mcc234.3gppnetwork.org</vt:lpwstr>
      </vt:variant>
      <vt:variant>
        <vt:lpwstr/>
      </vt:variant>
      <vt:variant>
        <vt:i4>2949120</vt:i4>
      </vt:variant>
      <vt:variant>
        <vt:i4>1191</vt:i4>
      </vt:variant>
      <vt:variant>
        <vt:i4>0</vt:i4>
      </vt:variant>
      <vt:variant>
        <vt:i4>5</vt:i4>
      </vt:variant>
      <vt:variant>
        <vt:lpwstr>mailto:0234150999999999@epc.mnc015.mcc234.3gppnetwork.org</vt:lpwstr>
      </vt:variant>
      <vt:variant>
        <vt:lpwstr/>
      </vt:variant>
      <vt:variant>
        <vt:i4>3080221</vt:i4>
      </vt:variant>
      <vt:variant>
        <vt:i4>1185</vt:i4>
      </vt:variant>
      <vt:variant>
        <vt:i4>0</vt:i4>
      </vt:variant>
      <vt:variant>
        <vt:i4>5</vt:i4>
      </vt:variant>
      <vt:variant>
        <vt:lpwstr>mailto:mac4445535400AB@sos.invalid</vt:lpwstr>
      </vt:variant>
      <vt:variant>
        <vt:lpwstr/>
      </vt:variant>
      <vt:variant>
        <vt:i4>7667740</vt:i4>
      </vt:variant>
      <vt:variant>
        <vt:i4>1182</vt:i4>
      </vt:variant>
      <vt:variant>
        <vt:i4>0</vt:i4>
      </vt:variant>
      <vt:variant>
        <vt:i4>5</vt:i4>
      </vt:variant>
      <vt:variant>
        <vt:lpwstr>mailto:imei219551288888888@sos.invalid</vt:lpwstr>
      </vt:variant>
      <vt:variant>
        <vt:lpwstr/>
      </vt:variant>
      <vt:variant>
        <vt:i4>655394</vt:i4>
      </vt:variant>
      <vt:variant>
        <vt:i4>1179</vt:i4>
      </vt:variant>
      <vt:variant>
        <vt:i4>0</vt:i4>
      </vt:variant>
      <vt:variant>
        <vt:i4>5</vt:i4>
      </vt:variant>
      <vt:variant>
        <vt:lpwstr>mailto:358405627015@wlan.mnc015.mcc234.3gppnetwork.org</vt:lpwstr>
      </vt:variant>
      <vt:variant>
        <vt:lpwstr/>
      </vt:variant>
      <vt:variant>
        <vt:i4>1572988</vt:i4>
      </vt:variant>
      <vt:variant>
        <vt:i4>1176</vt:i4>
      </vt:variant>
      <vt:variant>
        <vt:i4>0</vt:i4>
      </vt:variant>
      <vt:variant>
        <vt:i4>5</vt:i4>
      </vt:variant>
      <vt:variant>
        <vt:lpwstr>sip:90420156-025763-0@ims.mnc015.mcc234.3gppnetwork.org</vt:lpwstr>
      </vt:variant>
      <vt:variant>
        <vt:lpwstr/>
      </vt:variant>
      <vt:variant>
        <vt:i4>3670050</vt:i4>
      </vt:variant>
      <vt:variant>
        <vt:i4>1143</vt:i4>
      </vt:variant>
      <vt:variant>
        <vt:i4>0</vt:i4>
      </vt:variant>
      <vt:variant>
        <vt:i4>5</vt:i4>
      </vt:variant>
      <vt:variant>
        <vt:lpwstr>https://www.itu.int/en/ITU-T/inr/Pages/default.aspx</vt:lpwstr>
      </vt:variant>
      <vt:variant>
        <vt:lpwstr/>
      </vt:variant>
      <vt:variant>
        <vt:i4>6488163</vt:i4>
      </vt:variant>
      <vt:variant>
        <vt:i4>1122</vt:i4>
      </vt:variant>
      <vt:variant>
        <vt:i4>0</vt:i4>
      </vt:variant>
      <vt:variant>
        <vt:i4>5</vt:i4>
      </vt:variant>
      <vt:variant>
        <vt:lpwstr>http://standards.ieee.org/regauth/oui/tutorials/EUI64.html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dc:subject>
  <dc:creator>Kimmo Kymalainen</dc:creator>
  <cp:keywords>3GPP</cp:keywords>
  <dc:description/>
  <cp:lastModifiedBy>Kimmo Kymalainen</cp:lastModifiedBy>
  <cp:revision>6</cp:revision>
  <dcterms:created xsi:type="dcterms:W3CDTF">2018-12-21T09:13:00Z</dcterms:created>
  <dcterms:modified xsi:type="dcterms:W3CDTF">2019-05-24T11:09:00Z</dcterms:modified>
  <cp:category/>
</cp:coreProperties>
</file>